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Option Signals, the Strategy Finder, Rescue, </w:t>
      </w:r>
      <w:r>
        <w:rPr>
          <w:b/>
        </w:rPr>
        <w:t>Strategy</w:t>
        <w:br/>
        <w:t>Tools</w:t>
      </w:r>
      <w:r>
        <w:rPr/>
        <w:t xml:space="preserve"> (it opens the Calculator)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