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Mentoring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students-graduated"/>
    <w:bookmarkStart w:id="20" w:name="T_622dd"/>
    <w:p>
      <w:pPr>
        <w:pStyle w:val="TableCaption"/>
      </w:pPr>
      <w:r>
        <w:t xml:space="preserve">Table 1: Degrees Conferred to Graduate Students Supervised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Degrees Conferred to Graduate Students Supervis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Mingyuan Yang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Peking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Rambod Yousefzadeh Tabasi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 Xu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CSEM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Banma Network 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Mayowa Olugbenga Oyedere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K. Gray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UT Austin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 Leng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Alamos National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Shivam Agrawal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Sharma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SparkCognition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Masoud Behzadinasab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Jason York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Artemis Capital</w:t>
            </w: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 Statement</dc:title>
  <dc:creator>John T. Foster</dc:creator>
  <cp:keywords/>
  <dcterms:created xsi:type="dcterms:W3CDTF">2023-07-18T13:19:47Z</dcterms:created>
  <dcterms:modified xsi:type="dcterms:W3CDTF">2023-07-18T13:19:47Z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