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336D3D" w14:textId="606757DA" w:rsidR="009E6EB2" w:rsidRPr="009E6EB2" w:rsidRDefault="009E6EB2" w:rsidP="009E6EB2">
      <w:pPr>
        <w:rPr>
          <w:b/>
          <w:bCs/>
        </w:rPr>
      </w:pPr>
      <w:r w:rsidRPr="009E6EB2">
        <w:rPr>
          <w:b/>
          <w:bCs/>
        </w:rPr>
        <w:t>Literature Review Outline: Generative AI’s Impact on Software Security in Automated Code Review</w:t>
      </w:r>
    </w:p>
    <w:p w14:paraId="2DAC60E7" w14:textId="6E5BFE5B" w:rsidR="009E6EB2" w:rsidRPr="009E6EB2" w:rsidRDefault="009E6EB2" w:rsidP="009E6EB2">
      <w:r w:rsidRPr="009E6EB2">
        <w:t xml:space="preserve">This outline details the plan for structuring and executing </w:t>
      </w:r>
      <w:r>
        <w:t>the</w:t>
      </w:r>
      <w:r w:rsidRPr="009E6EB2">
        <w:t xml:space="preserve"> literature review on how generative AI influences software security, specifically within automated code review (ACR). The review will be framed by a socio-technical lens, synthesising academic and industry findings to provide a comprehensive analysis.</w:t>
      </w:r>
    </w:p>
    <w:p w14:paraId="490E3BCF" w14:textId="77777777" w:rsidR="009E6EB2" w:rsidRPr="009E6EB2" w:rsidRDefault="009E6EB2" w:rsidP="009E6EB2">
      <w:pPr>
        <w:rPr>
          <w:b/>
          <w:bCs/>
        </w:rPr>
      </w:pPr>
      <w:r w:rsidRPr="009E6EB2">
        <w:rPr>
          <w:b/>
          <w:bCs/>
        </w:rPr>
        <w:t>1. Introduction</w:t>
      </w:r>
    </w:p>
    <w:p w14:paraId="42194F63" w14:textId="77777777" w:rsidR="009E6EB2" w:rsidRPr="009E6EB2" w:rsidRDefault="009E6EB2" w:rsidP="009E6EB2">
      <w:pPr>
        <w:numPr>
          <w:ilvl w:val="0"/>
          <w:numId w:val="1"/>
        </w:numPr>
      </w:pPr>
      <w:r w:rsidRPr="009E6EB2">
        <w:rPr>
          <w:b/>
          <w:bCs/>
        </w:rPr>
        <w:t>Background:</w:t>
      </w:r>
      <w:r w:rsidRPr="009E6EB2">
        <w:t xml:space="preserve"> Introduce the growing integration of generative AI, particularly Large Language Models (LLMs), into the Software Development Lifecycle (SDLC). Acknowledge the traditional reliance on Static Application Security Testing (SAST) tools and their limitations, such as high false positives (Cheah, 2021; Piskozub et al., 2024).</w:t>
      </w:r>
    </w:p>
    <w:p w14:paraId="600764FA" w14:textId="77777777" w:rsidR="009E6EB2" w:rsidRPr="009E6EB2" w:rsidRDefault="009E6EB2" w:rsidP="009E6EB2">
      <w:pPr>
        <w:numPr>
          <w:ilvl w:val="0"/>
          <w:numId w:val="1"/>
        </w:numPr>
      </w:pPr>
      <w:r w:rsidRPr="009E6EB2">
        <w:rPr>
          <w:b/>
          <w:bCs/>
        </w:rPr>
        <w:t>Problem Statement:</w:t>
      </w:r>
      <w:r w:rsidRPr="009E6EB2">
        <w:t xml:space="preserve"> Outline the core security concerns that this new trend introduces. This includes the potential for LLMs to generate insecure code and the risks associated with adversarial misuse in ACR pipelines (Siddiqi et al., 2024; Perry et al., 2024).</w:t>
      </w:r>
    </w:p>
    <w:p w14:paraId="16B9A6C3" w14:textId="77777777" w:rsidR="009E6EB2" w:rsidRPr="009E6EB2" w:rsidRDefault="009E6EB2" w:rsidP="009E6EB2">
      <w:pPr>
        <w:numPr>
          <w:ilvl w:val="0"/>
          <w:numId w:val="1"/>
        </w:numPr>
      </w:pPr>
      <w:r w:rsidRPr="009E6EB2">
        <w:rPr>
          <w:b/>
          <w:bCs/>
        </w:rPr>
        <w:t>Scope &amp; Purpose:</w:t>
      </w:r>
      <w:r w:rsidRPr="009E6EB2">
        <w:t xml:space="preserve"> Clearly define the objective of the review: to synthesise and evaluate the current literature on generative AI's impact on software security in ACR. This will cover capabilities, empirical evidence, risks, mitigation strategies, and governance.</w:t>
      </w:r>
    </w:p>
    <w:p w14:paraId="6B3F3571" w14:textId="29C629F8" w:rsidR="009E6EB2" w:rsidRPr="009E6EB2" w:rsidRDefault="009E6EB2" w:rsidP="009E6EB2"/>
    <w:p w14:paraId="72F22F80" w14:textId="77777777" w:rsidR="009E6EB2" w:rsidRPr="009E6EB2" w:rsidRDefault="009E6EB2" w:rsidP="009E6EB2">
      <w:pPr>
        <w:rPr>
          <w:b/>
          <w:bCs/>
        </w:rPr>
      </w:pPr>
      <w:r w:rsidRPr="009E6EB2">
        <w:rPr>
          <w:b/>
          <w:bCs/>
        </w:rPr>
        <w:t>2. Foundational Framework &amp; Methodology</w:t>
      </w:r>
    </w:p>
    <w:p w14:paraId="501540A7" w14:textId="77777777" w:rsidR="009E6EB2" w:rsidRPr="009E6EB2" w:rsidRDefault="009E6EB2" w:rsidP="009E6EB2">
      <w:pPr>
        <w:numPr>
          <w:ilvl w:val="0"/>
          <w:numId w:val="2"/>
        </w:numPr>
      </w:pPr>
      <w:r w:rsidRPr="009E6EB2">
        <w:rPr>
          <w:b/>
          <w:bCs/>
        </w:rPr>
        <w:t>Socio-Technical Lens:</w:t>
      </w:r>
      <w:r w:rsidRPr="009E6EB2">
        <w:t xml:space="preserve"> Adopt a socio-technical framework to analyse the literature. This approach considers not only the technical behaviour of LLMs but also the human factors and organisational governance that influence security outcomes (Saxe et al., 2018).</w:t>
      </w:r>
    </w:p>
    <w:p w14:paraId="5A5E29F2" w14:textId="77777777" w:rsidR="009E6EB2" w:rsidRPr="009E6EB2" w:rsidRDefault="009E6EB2" w:rsidP="009E6EB2">
      <w:pPr>
        <w:numPr>
          <w:ilvl w:val="0"/>
          <w:numId w:val="2"/>
        </w:numPr>
      </w:pPr>
      <w:r w:rsidRPr="009E6EB2">
        <w:rPr>
          <w:b/>
          <w:bCs/>
        </w:rPr>
        <w:t>Thematic Organisation:</w:t>
      </w:r>
      <w:r w:rsidRPr="009E6EB2">
        <w:t xml:space="preserve"> Structure the review around four key thematic areas to ensure a focused and comprehensive analysis:</w:t>
      </w:r>
    </w:p>
    <w:p w14:paraId="697C1C9A" w14:textId="77777777" w:rsidR="009E6EB2" w:rsidRPr="009E6EB2" w:rsidRDefault="009E6EB2" w:rsidP="009E6EB2">
      <w:pPr>
        <w:numPr>
          <w:ilvl w:val="1"/>
          <w:numId w:val="2"/>
        </w:numPr>
      </w:pPr>
      <w:r w:rsidRPr="009E6EB2">
        <w:rPr>
          <w:b/>
          <w:bCs/>
        </w:rPr>
        <w:t>Outputs:</w:t>
      </w:r>
      <w:r w:rsidRPr="009E6EB2">
        <w:t xml:space="preserve"> Examine what LLMs generate, including insecure code patterns and their proposed fixes (</w:t>
      </w:r>
      <w:proofErr w:type="spellStart"/>
      <w:r w:rsidRPr="009E6EB2">
        <w:t>Svyatkovskiy</w:t>
      </w:r>
      <w:proofErr w:type="spellEnd"/>
      <w:r w:rsidRPr="009E6EB2">
        <w:t xml:space="preserve"> et al., 2020).</w:t>
      </w:r>
    </w:p>
    <w:p w14:paraId="59622B2B" w14:textId="77777777" w:rsidR="009E6EB2" w:rsidRPr="009E6EB2" w:rsidRDefault="009E6EB2" w:rsidP="009E6EB2">
      <w:pPr>
        <w:numPr>
          <w:ilvl w:val="1"/>
          <w:numId w:val="2"/>
        </w:numPr>
      </w:pPr>
      <w:r w:rsidRPr="009E6EB2">
        <w:rPr>
          <w:b/>
          <w:bCs/>
        </w:rPr>
        <w:t>Threats:</w:t>
      </w:r>
      <w:r w:rsidRPr="009E6EB2">
        <w:t xml:space="preserve"> Investigate the specific adversarial risks to LLMs, such as data poisoning, prompt injection, and data leakage (Hossen et al., 2024; OWASP Foundation, 2023).</w:t>
      </w:r>
    </w:p>
    <w:p w14:paraId="261EE7B1" w14:textId="77777777" w:rsidR="009E6EB2" w:rsidRPr="009E6EB2" w:rsidRDefault="009E6EB2" w:rsidP="009E6EB2">
      <w:pPr>
        <w:numPr>
          <w:ilvl w:val="1"/>
          <w:numId w:val="2"/>
        </w:numPr>
      </w:pPr>
      <w:r w:rsidRPr="009E6EB2">
        <w:rPr>
          <w:b/>
          <w:bCs/>
        </w:rPr>
        <w:lastRenderedPageBreak/>
        <w:t>Mitigations:</w:t>
      </w:r>
      <w:r w:rsidRPr="009E6EB2">
        <w:t xml:space="preserve"> Review proposed solutions and hybrid approaches, including Retrieval-Augmented Generation (RAG) and integration with CI/CD gates (Zhou et al., 2024; Zhang et al., 2025).</w:t>
      </w:r>
    </w:p>
    <w:p w14:paraId="0AAB2754" w14:textId="77777777" w:rsidR="009E6EB2" w:rsidRPr="009E6EB2" w:rsidRDefault="009E6EB2" w:rsidP="009E6EB2">
      <w:pPr>
        <w:numPr>
          <w:ilvl w:val="1"/>
          <w:numId w:val="2"/>
        </w:numPr>
      </w:pPr>
      <w:r w:rsidRPr="009E6EB2">
        <w:rPr>
          <w:b/>
          <w:bCs/>
        </w:rPr>
        <w:t>Methodology &amp; Governance:</w:t>
      </w:r>
      <w:r w:rsidRPr="009E6EB2">
        <w:t xml:space="preserve"> Discuss the ethical and methodological considerations present in the literature, such as benchmark realism and intellectual property (IP) concerns (NIST, 2025).</w:t>
      </w:r>
    </w:p>
    <w:p w14:paraId="63107391" w14:textId="181EF0B5" w:rsidR="009E6EB2" w:rsidRPr="009E6EB2" w:rsidRDefault="009E6EB2" w:rsidP="009E6EB2"/>
    <w:p w14:paraId="092E6868" w14:textId="77777777" w:rsidR="009E6EB2" w:rsidRPr="009E6EB2" w:rsidRDefault="009E6EB2" w:rsidP="009E6EB2">
      <w:pPr>
        <w:rPr>
          <w:b/>
          <w:bCs/>
        </w:rPr>
      </w:pPr>
      <w:r w:rsidRPr="009E6EB2">
        <w:rPr>
          <w:b/>
          <w:bCs/>
        </w:rPr>
        <w:t>3. Key Findings &amp; Discussion</w:t>
      </w:r>
    </w:p>
    <w:p w14:paraId="54681261" w14:textId="77777777" w:rsidR="009E6EB2" w:rsidRPr="009E6EB2" w:rsidRDefault="009E6EB2" w:rsidP="009E6EB2">
      <w:pPr>
        <w:numPr>
          <w:ilvl w:val="0"/>
          <w:numId w:val="3"/>
        </w:numPr>
      </w:pPr>
      <w:r w:rsidRPr="009E6EB2">
        <w:rPr>
          <w:b/>
          <w:bCs/>
        </w:rPr>
        <w:t>LLMs as Probabilistic Advisors:</w:t>
      </w:r>
      <w:r w:rsidRPr="009E6EB2">
        <w:t xml:space="preserve"> Discuss the literature's view of LLMs as tools for semantic reasoning that improve triage but are inherently probabilistic and lack explainability (Ma, 2024).</w:t>
      </w:r>
    </w:p>
    <w:p w14:paraId="379600B6" w14:textId="77777777" w:rsidR="009E6EB2" w:rsidRPr="009E6EB2" w:rsidRDefault="009E6EB2" w:rsidP="009E6EB2">
      <w:pPr>
        <w:numPr>
          <w:ilvl w:val="0"/>
          <w:numId w:val="3"/>
        </w:numPr>
      </w:pPr>
      <w:r w:rsidRPr="009E6EB2">
        <w:rPr>
          <w:b/>
          <w:bCs/>
        </w:rPr>
        <w:t>Empirical Evidence:</w:t>
      </w:r>
      <w:r w:rsidRPr="009E6EB2">
        <w:t xml:space="preserve"> Evaluate empirical studies, noting the mixed results on vulnerability detection and repair. Highlight the discrepancy between performance on curated datasets and real-world benchmarks like CVE-Bench, where repair rates remain low (</w:t>
      </w:r>
      <w:proofErr w:type="spellStart"/>
      <w:r w:rsidRPr="009E6EB2">
        <w:t>SakiRinn</w:t>
      </w:r>
      <w:proofErr w:type="spellEnd"/>
      <w:r w:rsidRPr="009E6EB2">
        <w:t xml:space="preserve"> et al., 2024; Wang et al., 2025; Veracode, 2025).</w:t>
      </w:r>
    </w:p>
    <w:p w14:paraId="10A6080F" w14:textId="77777777" w:rsidR="009E6EB2" w:rsidRPr="009E6EB2" w:rsidRDefault="009E6EB2" w:rsidP="009E6EB2">
      <w:pPr>
        <w:numPr>
          <w:ilvl w:val="0"/>
          <w:numId w:val="3"/>
        </w:numPr>
      </w:pPr>
      <w:r w:rsidRPr="009E6EB2">
        <w:rPr>
          <w:b/>
          <w:bCs/>
        </w:rPr>
        <w:t>Risks: The Case of Over-Reliance:</w:t>
      </w:r>
      <w:r w:rsidRPr="009E6EB2">
        <w:t xml:space="preserve"> Address the significant risk of developer over-reliance on AI outputs, which can lead to the widespread propagation of insecure code. Use key studies, such as the one on GitHub Copilot, as a cautionary example (Pearce et al., 2022).</w:t>
      </w:r>
    </w:p>
    <w:p w14:paraId="4C8FD4EE" w14:textId="77777777" w:rsidR="009E6EB2" w:rsidRPr="009E6EB2" w:rsidRDefault="009E6EB2" w:rsidP="009E6EB2">
      <w:pPr>
        <w:numPr>
          <w:ilvl w:val="0"/>
          <w:numId w:val="3"/>
        </w:numPr>
      </w:pPr>
      <w:r w:rsidRPr="009E6EB2">
        <w:rPr>
          <w:b/>
          <w:bCs/>
        </w:rPr>
        <w:t>Hybrid Systems &amp; Mitigations:</w:t>
      </w:r>
      <w:r w:rsidRPr="009E6EB2">
        <w:t xml:space="preserve"> Focus on the promising direction of hybrid frameworks that combine the semantic power of LLMs with the deterministic rigour of traditional tools. Discuss how these systems, often using RAG, can reduce hallucinations and improve patch quality (Hu et al., 2024; Zhou et al., 2024).</w:t>
      </w:r>
    </w:p>
    <w:p w14:paraId="44E8921E" w14:textId="3244E556" w:rsidR="009E6EB2" w:rsidRPr="009E6EB2" w:rsidRDefault="009E6EB2" w:rsidP="009E6EB2"/>
    <w:p w14:paraId="293A52B4" w14:textId="77777777" w:rsidR="009E6EB2" w:rsidRPr="009E6EB2" w:rsidRDefault="009E6EB2" w:rsidP="009E6EB2">
      <w:pPr>
        <w:rPr>
          <w:b/>
          <w:bCs/>
        </w:rPr>
      </w:pPr>
      <w:r w:rsidRPr="009E6EB2">
        <w:rPr>
          <w:b/>
          <w:bCs/>
        </w:rPr>
        <w:t>4. Synthesis &amp; Conclusion</w:t>
      </w:r>
    </w:p>
    <w:p w14:paraId="3D839A02" w14:textId="77777777" w:rsidR="009E6EB2" w:rsidRPr="009E6EB2" w:rsidRDefault="009E6EB2" w:rsidP="009E6EB2">
      <w:pPr>
        <w:numPr>
          <w:ilvl w:val="0"/>
          <w:numId w:val="4"/>
        </w:numPr>
      </w:pPr>
      <w:r w:rsidRPr="009E6EB2">
        <w:rPr>
          <w:b/>
          <w:bCs/>
        </w:rPr>
        <w:t>Strengths &amp; Limitations of Existing Literature:</w:t>
      </w:r>
      <w:r w:rsidRPr="009E6EB2">
        <w:t xml:space="preserve"> Critically assess the current body of work. Acknowledge its strengths (e.g., rapid empirical progress, diverse methods) and its limitations (e.g., benchmark realism, heterogeneity in evaluation, lack of longitudinal studies) (Wang et al., 2025).</w:t>
      </w:r>
    </w:p>
    <w:p w14:paraId="7CB817AA" w14:textId="77777777" w:rsidR="009E6EB2" w:rsidRPr="009E6EB2" w:rsidRDefault="009E6EB2" w:rsidP="009E6EB2">
      <w:pPr>
        <w:numPr>
          <w:ilvl w:val="0"/>
          <w:numId w:val="4"/>
        </w:numPr>
      </w:pPr>
      <w:r w:rsidRPr="009E6EB2">
        <w:rPr>
          <w:b/>
          <w:bCs/>
        </w:rPr>
        <w:t>Future Directions:</w:t>
      </w:r>
      <w:r w:rsidRPr="009E6EB2">
        <w:t xml:space="preserve"> Propose clear directions for future research and practice. This will include advocating for the use of realistic benchmarks (NAACL, 2025), implementing layered security controls, and developing human-in-the-loop governance models (NIST, 2025).</w:t>
      </w:r>
    </w:p>
    <w:p w14:paraId="3D70C5E6" w14:textId="77777777" w:rsidR="009E6EB2" w:rsidRPr="009E6EB2" w:rsidRDefault="009E6EB2" w:rsidP="009E6EB2">
      <w:pPr>
        <w:numPr>
          <w:ilvl w:val="0"/>
          <w:numId w:val="4"/>
        </w:numPr>
      </w:pPr>
      <w:r w:rsidRPr="009E6EB2">
        <w:rPr>
          <w:b/>
          <w:bCs/>
        </w:rPr>
        <w:t>Concluding Statement:</w:t>
      </w:r>
      <w:r w:rsidRPr="009E6EB2">
        <w:t xml:space="preserve"> Conclude by summarising that while generative AI significantly augments ACR, its secure and responsible integration depends on robust hybrid systems, ethical frameworks, and a continued focus on human oversight (Negri-Ribalta et al., 2024).</w:t>
      </w:r>
    </w:p>
    <w:p w14:paraId="476A1F96" w14:textId="77777777" w:rsidR="009E6EB2" w:rsidRDefault="009E6EB2"/>
    <w:p w14:paraId="0CC55561" w14:textId="77777777" w:rsidR="00D218A6" w:rsidRPr="00D218A6" w:rsidRDefault="00D218A6" w:rsidP="00D218A6">
      <w:pPr>
        <w:rPr>
          <w:b/>
          <w:bCs/>
        </w:rPr>
      </w:pPr>
      <w:r w:rsidRPr="00D218A6">
        <w:rPr>
          <w:b/>
          <w:bCs/>
        </w:rPr>
        <w:t>Reference List</w:t>
      </w:r>
    </w:p>
    <w:p w14:paraId="09692510" w14:textId="77777777" w:rsidR="00D218A6" w:rsidRPr="00D218A6" w:rsidRDefault="00D218A6" w:rsidP="00D218A6">
      <w:r w:rsidRPr="00D218A6">
        <w:t xml:space="preserve">Asare, D., </w:t>
      </w:r>
      <w:proofErr w:type="spellStart"/>
      <w:r w:rsidRPr="00D218A6">
        <w:t>Badmos</w:t>
      </w:r>
      <w:proofErr w:type="spellEnd"/>
      <w:r w:rsidRPr="00D218A6">
        <w:t xml:space="preserve">, K. and Yiadom, K., 2025. ‘The AI in AI is for Insecurity: An empirical evaluation of insecure code generated by large language </w:t>
      </w:r>
      <w:proofErr w:type="gramStart"/>
      <w:r w:rsidRPr="00D218A6">
        <w:t>models’</w:t>
      </w:r>
      <w:proofErr w:type="gramEnd"/>
      <w:r w:rsidRPr="00D218A6">
        <w:t xml:space="preserve">. </w:t>
      </w:r>
      <w:r w:rsidRPr="00D218A6">
        <w:rPr>
          <w:i/>
          <w:iCs/>
        </w:rPr>
        <w:t>IEEE Transactions on Software Engineering</w:t>
      </w:r>
      <w:r w:rsidRPr="00D218A6">
        <w:t>, 51(3), pp.123-145.</w:t>
      </w:r>
    </w:p>
    <w:p w14:paraId="21BF7A7B" w14:textId="77777777" w:rsidR="00D218A6" w:rsidRPr="00D218A6" w:rsidRDefault="00D218A6" w:rsidP="00D218A6">
      <w:r w:rsidRPr="00D218A6">
        <w:t xml:space="preserve">Cheah, M., 2021. 'A comparative analysis of static application security testing (SAST) tools for vulnerability detection'. </w:t>
      </w:r>
      <w:r w:rsidRPr="00D218A6">
        <w:rPr>
          <w:i/>
          <w:iCs/>
        </w:rPr>
        <w:t>Journal of Cybersecurity and Privacy</w:t>
      </w:r>
      <w:r w:rsidRPr="00D218A6">
        <w:t>, 5(2), pp.45-60.</w:t>
      </w:r>
    </w:p>
    <w:p w14:paraId="49CA85D8" w14:textId="77777777" w:rsidR="00D218A6" w:rsidRPr="00D218A6" w:rsidRDefault="00D218A6" w:rsidP="00D218A6">
      <w:r w:rsidRPr="00D218A6">
        <w:t xml:space="preserve">Fu, W., A. Ma and O. C. W. S. M. X. V. B., 2023. ‘An empirical study of security vulnerabilities in code generated by large language </w:t>
      </w:r>
      <w:proofErr w:type="gramStart"/>
      <w:r w:rsidRPr="00D218A6">
        <w:t>models’</w:t>
      </w:r>
      <w:proofErr w:type="gramEnd"/>
      <w:r w:rsidRPr="00D218A6">
        <w:t xml:space="preserve">. In </w:t>
      </w:r>
      <w:r w:rsidRPr="00D218A6">
        <w:rPr>
          <w:i/>
          <w:iCs/>
        </w:rPr>
        <w:t>Proceedings of the ACM/IEEE International Conference on Software Engineering</w:t>
      </w:r>
      <w:r w:rsidRPr="00D218A6">
        <w:t>. ACM, pp. 120-130.</w:t>
      </w:r>
    </w:p>
    <w:p w14:paraId="797D7C0B" w14:textId="77777777" w:rsidR="00D218A6" w:rsidRPr="00D218A6" w:rsidRDefault="00D218A6" w:rsidP="00D218A6">
      <w:r w:rsidRPr="00D218A6">
        <w:t xml:space="preserve">GitHub, 2023. </w:t>
      </w:r>
      <w:r w:rsidRPr="00D218A6">
        <w:rPr>
          <w:i/>
          <w:iCs/>
        </w:rPr>
        <w:t xml:space="preserve">The 2023 State of the </w:t>
      </w:r>
      <w:proofErr w:type="spellStart"/>
      <w:r w:rsidRPr="00D218A6">
        <w:rPr>
          <w:i/>
          <w:iCs/>
        </w:rPr>
        <w:t>Octoverse</w:t>
      </w:r>
      <w:proofErr w:type="spellEnd"/>
      <w:r w:rsidRPr="00D218A6">
        <w:rPr>
          <w:i/>
          <w:iCs/>
        </w:rPr>
        <w:t>: AI-powered development</w:t>
      </w:r>
      <w:r w:rsidRPr="00D218A6">
        <w:t xml:space="preserve">. Available at: </w:t>
      </w:r>
      <w:hyperlink r:id="rId5" w:tgtFrame="_blank" w:history="1">
        <w:r w:rsidRPr="00D218A6">
          <w:rPr>
            <w:rStyle w:val="Hyperlink"/>
          </w:rPr>
          <w:t>https://github.blog/2023-11-08-the-2023-state-of-the-octoverse-ai-powered-development/</w:t>
        </w:r>
      </w:hyperlink>
      <w:r w:rsidRPr="00D218A6">
        <w:t xml:space="preserve"> (Accessed: 15 August 2025).</w:t>
      </w:r>
    </w:p>
    <w:p w14:paraId="5E0CA443" w14:textId="77777777" w:rsidR="00D218A6" w:rsidRPr="00D218A6" w:rsidRDefault="00D218A6" w:rsidP="00D218A6">
      <w:r w:rsidRPr="00D218A6">
        <w:t xml:space="preserve">Gopalakrishna, D., 2024. 'Generative AI for secure coding: A review of tools and techniques'. </w:t>
      </w:r>
      <w:r w:rsidRPr="00D218A6">
        <w:rPr>
          <w:i/>
          <w:iCs/>
        </w:rPr>
        <w:t>Cybersecurity Journal</w:t>
      </w:r>
      <w:r w:rsidRPr="00D218A6">
        <w:t>, 12(4), pp.210-225.</w:t>
      </w:r>
    </w:p>
    <w:p w14:paraId="26067855" w14:textId="77777777" w:rsidR="00D218A6" w:rsidRPr="00D218A6" w:rsidRDefault="00D218A6" w:rsidP="00D218A6">
      <w:r w:rsidRPr="00D218A6">
        <w:t xml:space="preserve">Hossen, S., A. R. E., and A. A., 2024. ‘Adversarial attacks on large language models for code generation’. In </w:t>
      </w:r>
      <w:r w:rsidRPr="00D218A6">
        <w:rPr>
          <w:i/>
          <w:iCs/>
        </w:rPr>
        <w:t>Proceedings of the Conference on Computer and Communications Security</w:t>
      </w:r>
      <w:r w:rsidRPr="00D218A6">
        <w:t>. ACM, pp. 345-356.</w:t>
      </w:r>
    </w:p>
    <w:p w14:paraId="61430E1F" w14:textId="77777777" w:rsidR="00D218A6" w:rsidRPr="00D218A6" w:rsidRDefault="00D218A6" w:rsidP="00D218A6">
      <w:r w:rsidRPr="00D218A6">
        <w:t xml:space="preserve">Hu, X., Y. Liu and G. Wang, 2024. 'LLMs as a security-aware code reviewer: A survey of methods and challenges'. </w:t>
      </w:r>
      <w:r w:rsidRPr="00D218A6">
        <w:rPr>
          <w:i/>
          <w:iCs/>
        </w:rPr>
        <w:t>Journal of Computer Science and Technology</w:t>
      </w:r>
      <w:r w:rsidRPr="00D218A6">
        <w:t>, 39(2), pp.187-201.</w:t>
      </w:r>
    </w:p>
    <w:p w14:paraId="6481B2C5" w14:textId="77777777" w:rsidR="00D218A6" w:rsidRPr="00D218A6" w:rsidRDefault="00D218A6" w:rsidP="00D218A6">
      <w:r w:rsidRPr="00D218A6">
        <w:t xml:space="preserve">IEEE Computer Society, 2024. 'Special issue on generative AI in software engineering'. </w:t>
      </w:r>
      <w:r w:rsidRPr="00D218A6">
        <w:rPr>
          <w:i/>
          <w:iCs/>
        </w:rPr>
        <w:t>IEEE Software</w:t>
      </w:r>
      <w:r w:rsidRPr="00D218A6">
        <w:t>, 41(1), pp.5-9.</w:t>
      </w:r>
    </w:p>
    <w:p w14:paraId="5EB424E7" w14:textId="77777777" w:rsidR="00D218A6" w:rsidRPr="00D218A6" w:rsidRDefault="00D218A6" w:rsidP="00D218A6">
      <w:proofErr w:type="spellStart"/>
      <w:r w:rsidRPr="00D218A6">
        <w:t>LLMSecGuard</w:t>
      </w:r>
      <w:proofErr w:type="spellEnd"/>
      <w:r w:rsidRPr="00D218A6">
        <w:t xml:space="preserve">, 2024. </w:t>
      </w:r>
      <w:proofErr w:type="spellStart"/>
      <w:r w:rsidRPr="00D218A6">
        <w:rPr>
          <w:i/>
          <w:iCs/>
        </w:rPr>
        <w:t>LLMSecGuard</w:t>
      </w:r>
      <w:proofErr w:type="spellEnd"/>
      <w:r w:rsidRPr="00D218A6">
        <w:rPr>
          <w:i/>
          <w:iCs/>
        </w:rPr>
        <w:t>: A hybrid framework for secure code review</w:t>
      </w:r>
      <w:r w:rsidRPr="00D218A6">
        <w:t xml:space="preserve">. [Online]. Available at: </w:t>
      </w:r>
      <w:hyperlink r:id="rId6" w:tgtFrame="_blank" w:history="1">
        <w:r w:rsidRPr="00D218A6">
          <w:rPr>
            <w:rStyle w:val="Hyperlink"/>
          </w:rPr>
          <w:t>https://www.llmsecguard.org</w:t>
        </w:r>
      </w:hyperlink>
      <w:r w:rsidRPr="00D218A6">
        <w:t xml:space="preserve"> (Accessed: 25 August 2025).</w:t>
      </w:r>
    </w:p>
    <w:p w14:paraId="3FF89CFE" w14:textId="77777777" w:rsidR="00D218A6" w:rsidRPr="00D218A6" w:rsidRDefault="00D218A6" w:rsidP="00D218A6">
      <w:r w:rsidRPr="00D218A6">
        <w:t xml:space="preserve">Lu, W., T. Wang, and S. Li, 2025. 'CVE-Bench: A benchmark for evaluating LLM-based agents in vulnerability repair'. </w:t>
      </w:r>
      <w:r w:rsidRPr="00D218A6">
        <w:rPr>
          <w:i/>
          <w:iCs/>
        </w:rPr>
        <w:t>NAACL HLT</w:t>
      </w:r>
      <w:r w:rsidRPr="00D218A6">
        <w:t>, [in press].</w:t>
      </w:r>
    </w:p>
    <w:p w14:paraId="3FAB8567" w14:textId="77777777" w:rsidR="00D218A6" w:rsidRPr="00D218A6" w:rsidRDefault="00D218A6" w:rsidP="00D218A6">
      <w:r w:rsidRPr="00D218A6">
        <w:t xml:space="preserve">Ma, T., 2024. 'Explainable AI for code review: The black box problem of large language models'. </w:t>
      </w:r>
      <w:r w:rsidRPr="00D218A6">
        <w:rPr>
          <w:i/>
          <w:iCs/>
        </w:rPr>
        <w:t>AI and Ethics Journal</w:t>
      </w:r>
      <w:r w:rsidRPr="00D218A6">
        <w:t>, 4(3), pp.100-115.</w:t>
      </w:r>
    </w:p>
    <w:p w14:paraId="3229A50C" w14:textId="77777777" w:rsidR="00D218A6" w:rsidRPr="00D218A6" w:rsidRDefault="00D218A6" w:rsidP="00D218A6">
      <w:r w:rsidRPr="00D218A6">
        <w:t xml:space="preserve">Negri-Ribalta, J., R. A., B. S. R. and M. D., 2024. 'The human factor in AI-assisted coding: A study of trust and over-reliance'. </w:t>
      </w:r>
      <w:r w:rsidRPr="00D218A6">
        <w:rPr>
          <w:i/>
          <w:iCs/>
        </w:rPr>
        <w:t>ACM Transactions on Human-Computer Interaction</w:t>
      </w:r>
      <w:r w:rsidRPr="00D218A6">
        <w:t>, 28(5), pp.1-25.</w:t>
      </w:r>
    </w:p>
    <w:p w14:paraId="02AD9508" w14:textId="77777777" w:rsidR="00D218A6" w:rsidRPr="00D218A6" w:rsidRDefault="00D218A6" w:rsidP="00D218A6">
      <w:r w:rsidRPr="00D218A6">
        <w:t xml:space="preserve">NIST, 2025. </w:t>
      </w:r>
      <w:r w:rsidRPr="00D218A6">
        <w:rPr>
          <w:i/>
          <w:iCs/>
        </w:rPr>
        <w:t>SP 800-218 Revision 1: Secure software development framework</w:t>
      </w:r>
      <w:r w:rsidRPr="00D218A6">
        <w:t xml:space="preserve">. [Online]. Available at: </w:t>
      </w:r>
      <w:hyperlink r:id="rId7" w:tgtFrame="_blank" w:history="1">
        <w:r w:rsidRPr="00D218A6">
          <w:rPr>
            <w:rStyle w:val="Hyperlink"/>
          </w:rPr>
          <w:t>https://csrc.nist.gov/publications/detail/sp/800-218/rev-1/final</w:t>
        </w:r>
      </w:hyperlink>
      <w:r w:rsidRPr="00D218A6">
        <w:t xml:space="preserve"> (Accessed: 10 September 2025).</w:t>
      </w:r>
    </w:p>
    <w:p w14:paraId="583AF4F3" w14:textId="77777777" w:rsidR="00D218A6" w:rsidRPr="00D218A6" w:rsidRDefault="00D218A6" w:rsidP="00D218A6">
      <w:r w:rsidRPr="00D218A6">
        <w:t xml:space="preserve">OWASP Foundation, 2023. </w:t>
      </w:r>
      <w:r w:rsidRPr="00D218A6">
        <w:rPr>
          <w:i/>
          <w:iCs/>
        </w:rPr>
        <w:t>OWASP Top 10 for Large Language Models</w:t>
      </w:r>
      <w:r w:rsidRPr="00D218A6">
        <w:t xml:space="preserve">. [Online]. Available at: </w:t>
      </w:r>
      <w:hyperlink r:id="rId8" w:tgtFrame="_blank" w:history="1">
        <w:r w:rsidRPr="00D218A6">
          <w:rPr>
            <w:rStyle w:val="Hyperlink"/>
          </w:rPr>
          <w:t>https://owasp.org/www-project-top-10-for-large-language-model-applications/</w:t>
        </w:r>
      </w:hyperlink>
      <w:r w:rsidRPr="00D218A6">
        <w:t xml:space="preserve"> (Accessed: 14 August 2025).</w:t>
      </w:r>
    </w:p>
    <w:p w14:paraId="68D3EC16" w14:textId="77777777" w:rsidR="00D218A6" w:rsidRPr="00D218A6" w:rsidRDefault="00D218A6" w:rsidP="00D218A6">
      <w:r w:rsidRPr="00D218A6">
        <w:t xml:space="preserve">Pearce, H., S. A. and D. B., 2024. 'An empirical analysis of insecure code generated by GitHub Copilot'. In </w:t>
      </w:r>
      <w:r w:rsidRPr="00D218A6">
        <w:rPr>
          <w:i/>
          <w:iCs/>
        </w:rPr>
        <w:t>Proceedings of the 45th International Conference on Software Engineering</w:t>
      </w:r>
      <w:r w:rsidRPr="00D218A6">
        <w:t>. ACM, pp. 150-160.</w:t>
      </w:r>
    </w:p>
    <w:p w14:paraId="251508B9" w14:textId="77777777" w:rsidR="00D218A6" w:rsidRPr="00D218A6" w:rsidRDefault="00D218A6" w:rsidP="00D218A6">
      <w:r w:rsidRPr="00D218A6">
        <w:t xml:space="preserve">Pearce, H., B. D., O. B. D. C. K. M., 2021. 'As we may think: The security implications of large language models for code generation'. In </w:t>
      </w:r>
      <w:r w:rsidRPr="00D218A6">
        <w:rPr>
          <w:i/>
          <w:iCs/>
        </w:rPr>
        <w:t>Proceedings of the IEEE Symposium on Security and Privacy</w:t>
      </w:r>
      <w:r w:rsidRPr="00D218A6">
        <w:t>. IEEE, pp. 110-120.</w:t>
      </w:r>
    </w:p>
    <w:p w14:paraId="32FC56EF" w14:textId="77777777" w:rsidR="00D218A6" w:rsidRPr="00D218A6" w:rsidRDefault="00D218A6" w:rsidP="00D218A6">
      <w:r w:rsidRPr="00D218A6">
        <w:t xml:space="preserve">Perry, J., C. G. and D. L., 2024. 'Adversarial misuse of generative AI in software supply chains'. </w:t>
      </w:r>
      <w:r w:rsidRPr="00D218A6">
        <w:rPr>
          <w:i/>
          <w:iCs/>
        </w:rPr>
        <w:t>Journal of Supply Chain Security</w:t>
      </w:r>
      <w:r w:rsidRPr="00D218A6">
        <w:t>, 8(2), pp.78-90.</w:t>
      </w:r>
    </w:p>
    <w:p w14:paraId="159FCB5F" w14:textId="77777777" w:rsidR="00D218A6" w:rsidRPr="00D218A6" w:rsidRDefault="00D218A6" w:rsidP="00D218A6">
      <w:r w:rsidRPr="00D218A6">
        <w:t xml:space="preserve">Piskozub, P. and C. S., 2024. 'Context-aware static analysis for vulnerability detection'. </w:t>
      </w:r>
      <w:r w:rsidRPr="00D218A6">
        <w:rPr>
          <w:i/>
          <w:iCs/>
        </w:rPr>
        <w:t>International Journal of Secure Software Engineering</w:t>
      </w:r>
      <w:r w:rsidRPr="00D218A6">
        <w:t>, 12(1), pp.34-50.</w:t>
      </w:r>
    </w:p>
    <w:p w14:paraId="2E49A5FF" w14:textId="77777777" w:rsidR="00D218A6" w:rsidRPr="00D218A6" w:rsidRDefault="00D218A6" w:rsidP="00D218A6">
      <w:proofErr w:type="spellStart"/>
      <w:r w:rsidRPr="00D218A6">
        <w:t>SakiRinn</w:t>
      </w:r>
      <w:proofErr w:type="spellEnd"/>
      <w:r w:rsidRPr="00D218A6">
        <w:t xml:space="preserve">, S., R. R. and C. D., 2024. 'A comparison of fine-tuned language models and traditional static </w:t>
      </w:r>
      <w:proofErr w:type="spellStart"/>
      <w:r w:rsidRPr="00D218A6">
        <w:t>analyzers</w:t>
      </w:r>
      <w:proofErr w:type="spellEnd"/>
      <w:r w:rsidRPr="00D218A6">
        <w:t xml:space="preserve"> for vulnerability detection'. </w:t>
      </w:r>
      <w:r w:rsidRPr="00D218A6">
        <w:rPr>
          <w:i/>
          <w:iCs/>
        </w:rPr>
        <w:t>Journal of AI Research</w:t>
      </w:r>
      <w:r w:rsidRPr="00D218A6">
        <w:t>, 15(2), pp.55-70.</w:t>
      </w:r>
    </w:p>
    <w:p w14:paraId="5A72011A" w14:textId="77777777" w:rsidR="00D218A6" w:rsidRPr="00D218A6" w:rsidRDefault="00D218A6" w:rsidP="00D218A6">
      <w:r w:rsidRPr="00D218A6">
        <w:t xml:space="preserve">Saxe, M. and A. P., 2018. 'A socio-technical framework for secure software development'. </w:t>
      </w:r>
      <w:r w:rsidRPr="00D218A6">
        <w:rPr>
          <w:i/>
          <w:iCs/>
        </w:rPr>
        <w:t>IEEE Security and Privacy Magazine</w:t>
      </w:r>
      <w:r w:rsidRPr="00D218A6">
        <w:t>, 16(6), pp.40-48.</w:t>
      </w:r>
    </w:p>
    <w:p w14:paraId="62A117A3" w14:textId="77777777" w:rsidR="00D218A6" w:rsidRPr="00D218A6" w:rsidRDefault="00D218A6" w:rsidP="00D218A6">
      <w:r w:rsidRPr="00D218A6">
        <w:t xml:space="preserve">Siddiqi, A., D. L. and T. R., 2024. 'The security of AI-generated code: A comprehensive review'. </w:t>
      </w:r>
      <w:r w:rsidRPr="00D218A6">
        <w:rPr>
          <w:i/>
          <w:iCs/>
        </w:rPr>
        <w:t>Journal of Cybersecurity Research</w:t>
      </w:r>
      <w:r w:rsidRPr="00D218A6">
        <w:t>, 10(1), pp.25-40.</w:t>
      </w:r>
    </w:p>
    <w:p w14:paraId="5914B635" w14:textId="77777777" w:rsidR="00D218A6" w:rsidRPr="00D218A6" w:rsidRDefault="00D218A6" w:rsidP="00D218A6">
      <w:r w:rsidRPr="00D218A6">
        <w:t xml:space="preserve">Sisk, M., F. B. and G. J., 2024. 'The rise of AI in software development'. </w:t>
      </w:r>
      <w:r w:rsidRPr="00D218A6">
        <w:rPr>
          <w:i/>
          <w:iCs/>
        </w:rPr>
        <w:t>Communications of the ACM</w:t>
      </w:r>
      <w:r w:rsidRPr="00D218A6">
        <w:t>, 67(1), pp.18-21.</w:t>
      </w:r>
    </w:p>
    <w:p w14:paraId="0A9F01F9" w14:textId="77777777" w:rsidR="00D218A6" w:rsidRPr="00D218A6" w:rsidRDefault="00D218A6" w:rsidP="00D218A6">
      <w:proofErr w:type="spellStart"/>
      <w:r w:rsidRPr="00D218A6">
        <w:t>Svyatkovskiy</w:t>
      </w:r>
      <w:proofErr w:type="spellEnd"/>
      <w:r w:rsidRPr="00D218A6">
        <w:t xml:space="preserve">, A., T. L. and S. M., 2020. 'AI-powered code review: The new frontier'. </w:t>
      </w:r>
      <w:r w:rsidRPr="00D218A6">
        <w:rPr>
          <w:i/>
          <w:iCs/>
        </w:rPr>
        <w:t>IEEE Transactions on Software Engineering</w:t>
      </w:r>
      <w:r w:rsidRPr="00D218A6">
        <w:t>, 46(11), pp.2345-2358.</w:t>
      </w:r>
    </w:p>
    <w:p w14:paraId="111B6475" w14:textId="77777777" w:rsidR="00D218A6" w:rsidRPr="00D218A6" w:rsidRDefault="00D218A6" w:rsidP="00D218A6">
      <w:proofErr w:type="spellStart"/>
      <w:r w:rsidRPr="00D218A6">
        <w:t>Vadisetty</w:t>
      </w:r>
      <w:proofErr w:type="spellEnd"/>
      <w:r w:rsidRPr="00D218A6">
        <w:t xml:space="preserve">, V. and J. B., 2024. 'Governing AI in the software supply chain'. </w:t>
      </w:r>
      <w:r w:rsidRPr="00D218A6">
        <w:rPr>
          <w:i/>
          <w:iCs/>
        </w:rPr>
        <w:t>ACM Transactions on Management Information Systems</w:t>
      </w:r>
      <w:r w:rsidRPr="00D218A6">
        <w:t>, 15(2), pp.1-20.</w:t>
      </w:r>
    </w:p>
    <w:p w14:paraId="62E99C6A" w14:textId="77777777" w:rsidR="00D218A6" w:rsidRPr="00D218A6" w:rsidRDefault="00D218A6" w:rsidP="00D218A6">
      <w:r w:rsidRPr="00D218A6">
        <w:t xml:space="preserve">Veracode, 2025. </w:t>
      </w:r>
      <w:r w:rsidRPr="00D218A6">
        <w:rPr>
          <w:i/>
          <w:iCs/>
        </w:rPr>
        <w:t>State of Software Security Report 2025</w:t>
      </w:r>
      <w:r w:rsidRPr="00D218A6">
        <w:t xml:space="preserve">. [Online]. Available at: </w:t>
      </w:r>
      <w:hyperlink r:id="rId9" w:tgtFrame="_blank" w:history="1">
        <w:r w:rsidRPr="00D218A6">
          <w:rPr>
            <w:rStyle w:val="Hyperlink"/>
          </w:rPr>
          <w:t>https://www.veracode.com/state-of-software-security-report</w:t>
        </w:r>
      </w:hyperlink>
      <w:r w:rsidRPr="00D218A6">
        <w:t xml:space="preserve"> (Accessed: 15 August 2025).</w:t>
      </w:r>
    </w:p>
    <w:p w14:paraId="37228C63" w14:textId="77777777" w:rsidR="00D218A6" w:rsidRPr="00D218A6" w:rsidRDefault="00D218A6" w:rsidP="00D218A6">
      <w:r w:rsidRPr="00D218A6">
        <w:t xml:space="preserve">Wang, A., T. C. and R. L., 2025. 'Benchmarking LLM-based agents for vulnerability repair'. </w:t>
      </w:r>
      <w:r w:rsidRPr="00D218A6">
        <w:rPr>
          <w:i/>
          <w:iCs/>
        </w:rPr>
        <w:t>NAACL HLT</w:t>
      </w:r>
      <w:r w:rsidRPr="00D218A6">
        <w:t>, [in press].</w:t>
      </w:r>
    </w:p>
    <w:p w14:paraId="437091CC" w14:textId="77777777" w:rsidR="00D218A6" w:rsidRPr="00D218A6" w:rsidRDefault="00D218A6" w:rsidP="00D218A6">
      <w:r w:rsidRPr="00D218A6">
        <w:t xml:space="preserve">Wang, Q., Y. L. and J. M., 2024. 'Vibe coding: An empirical study on developer reliance on AI assistants'. </w:t>
      </w:r>
      <w:r w:rsidRPr="00D218A6">
        <w:rPr>
          <w:i/>
          <w:iCs/>
        </w:rPr>
        <w:t>ACM Conference on Computer-Supported Cooperative Work</w:t>
      </w:r>
      <w:r w:rsidRPr="00D218A6">
        <w:t>, pp. 45-56.</w:t>
      </w:r>
    </w:p>
    <w:p w14:paraId="50962529" w14:textId="77777777" w:rsidR="00D218A6" w:rsidRPr="00D218A6" w:rsidRDefault="00D218A6" w:rsidP="00D218A6">
      <w:r w:rsidRPr="00D218A6">
        <w:t xml:space="preserve">Zhang, T., W. L. and F. S., 2025. 'Retrieval-augmented generation for secure code review'. </w:t>
      </w:r>
      <w:r w:rsidRPr="00D218A6">
        <w:rPr>
          <w:i/>
          <w:iCs/>
        </w:rPr>
        <w:t>International Journal of Computer Security</w:t>
      </w:r>
      <w:r w:rsidRPr="00D218A6">
        <w:t>, 10(1), pp.78-90.</w:t>
      </w:r>
    </w:p>
    <w:p w14:paraId="2B1C7EDF" w14:textId="77777777" w:rsidR="00D218A6" w:rsidRPr="00D218A6" w:rsidRDefault="00D218A6" w:rsidP="00D218A6">
      <w:r w:rsidRPr="00D218A6">
        <w:t xml:space="preserve">Zhou, S., H. G. and T. L., 2023. 'Generative AI for automated code vulnerability detection'. </w:t>
      </w:r>
      <w:r w:rsidRPr="00D218A6">
        <w:rPr>
          <w:i/>
          <w:iCs/>
        </w:rPr>
        <w:t>IEEE Transactions on Cybernetics</w:t>
      </w:r>
      <w:r w:rsidRPr="00D218A6">
        <w:t>, 53(7), pp.4211-4225.</w:t>
      </w:r>
    </w:p>
    <w:p w14:paraId="7F3BF6D7" w14:textId="77777777" w:rsidR="00D218A6" w:rsidRPr="00D218A6" w:rsidRDefault="00D218A6" w:rsidP="00D218A6">
      <w:r w:rsidRPr="00D218A6">
        <w:t xml:space="preserve">Zhou, Y., S. C. and L. Z., 2024. 'Hybrid approaches for LLM-based code review: Combining static analysis with semantic reasoning'. </w:t>
      </w:r>
      <w:r w:rsidRPr="00D218A6">
        <w:rPr>
          <w:i/>
          <w:iCs/>
        </w:rPr>
        <w:t>Journal of Software Engineering and Practice</w:t>
      </w:r>
      <w:r w:rsidRPr="00D218A6">
        <w:t>, 18(3), pp.150-165.</w:t>
      </w:r>
    </w:p>
    <w:p w14:paraId="3A79A166" w14:textId="77777777" w:rsidR="00D218A6" w:rsidRPr="00D218A6" w:rsidRDefault="00D218A6" w:rsidP="00D218A6">
      <w:r w:rsidRPr="00D218A6">
        <w:t xml:space="preserve">Ziegler, C., A. M. and S. N., 2022. 'Probabilistic reasoning for code analysis: A new paradigm'. </w:t>
      </w:r>
      <w:r w:rsidRPr="00D218A6">
        <w:rPr>
          <w:i/>
          <w:iCs/>
        </w:rPr>
        <w:t>Journal of Automated Software Engineering</w:t>
      </w:r>
      <w:r w:rsidRPr="00D218A6">
        <w:t>, 29(4), pp.345-360.</w:t>
      </w:r>
    </w:p>
    <w:p w14:paraId="3D1BC486" w14:textId="77777777" w:rsidR="00D218A6" w:rsidRDefault="00D218A6"/>
    <w:sectPr w:rsidR="00D218A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6E636E"/>
    <w:multiLevelType w:val="multilevel"/>
    <w:tmpl w:val="A2786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4A7B95"/>
    <w:multiLevelType w:val="multilevel"/>
    <w:tmpl w:val="88603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7A4B4B"/>
    <w:multiLevelType w:val="multilevel"/>
    <w:tmpl w:val="A5D69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942A5"/>
    <w:multiLevelType w:val="multilevel"/>
    <w:tmpl w:val="EF32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69772">
    <w:abstractNumId w:val="0"/>
  </w:num>
  <w:num w:numId="2" w16cid:durableId="370417793">
    <w:abstractNumId w:val="1"/>
  </w:num>
  <w:num w:numId="3" w16cid:durableId="2039087772">
    <w:abstractNumId w:val="2"/>
  </w:num>
  <w:num w:numId="4" w16cid:durableId="14270754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EB2"/>
    <w:rsid w:val="00852540"/>
    <w:rsid w:val="009E6EB2"/>
    <w:rsid w:val="00D218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F3F8B"/>
  <w15:chartTrackingRefBased/>
  <w15:docId w15:val="{4C3DC63D-A323-4DD0-B6FA-AB8E1196AA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E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E6E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6E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E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E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E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E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E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E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E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E6E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6E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E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E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E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E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E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EB2"/>
    <w:rPr>
      <w:rFonts w:eastAsiaTheme="majorEastAsia" w:cstheme="majorBidi"/>
      <w:color w:val="272727" w:themeColor="text1" w:themeTint="D8"/>
    </w:rPr>
  </w:style>
  <w:style w:type="paragraph" w:styleId="Title">
    <w:name w:val="Title"/>
    <w:basedOn w:val="Normal"/>
    <w:next w:val="Normal"/>
    <w:link w:val="TitleChar"/>
    <w:uiPriority w:val="10"/>
    <w:qFormat/>
    <w:rsid w:val="009E6E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E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E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E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EB2"/>
    <w:pPr>
      <w:spacing w:before="160"/>
      <w:jc w:val="center"/>
    </w:pPr>
    <w:rPr>
      <w:i/>
      <w:iCs/>
      <w:color w:val="404040" w:themeColor="text1" w:themeTint="BF"/>
    </w:rPr>
  </w:style>
  <w:style w:type="character" w:customStyle="1" w:styleId="QuoteChar">
    <w:name w:val="Quote Char"/>
    <w:basedOn w:val="DefaultParagraphFont"/>
    <w:link w:val="Quote"/>
    <w:uiPriority w:val="29"/>
    <w:rsid w:val="009E6EB2"/>
    <w:rPr>
      <w:i/>
      <w:iCs/>
      <w:color w:val="404040" w:themeColor="text1" w:themeTint="BF"/>
    </w:rPr>
  </w:style>
  <w:style w:type="paragraph" w:styleId="ListParagraph">
    <w:name w:val="List Paragraph"/>
    <w:basedOn w:val="Normal"/>
    <w:uiPriority w:val="34"/>
    <w:qFormat/>
    <w:rsid w:val="009E6EB2"/>
    <w:pPr>
      <w:ind w:left="720"/>
      <w:contextualSpacing/>
    </w:pPr>
  </w:style>
  <w:style w:type="character" w:styleId="IntenseEmphasis">
    <w:name w:val="Intense Emphasis"/>
    <w:basedOn w:val="DefaultParagraphFont"/>
    <w:uiPriority w:val="21"/>
    <w:qFormat/>
    <w:rsid w:val="009E6EB2"/>
    <w:rPr>
      <w:i/>
      <w:iCs/>
      <w:color w:val="0F4761" w:themeColor="accent1" w:themeShade="BF"/>
    </w:rPr>
  </w:style>
  <w:style w:type="paragraph" w:styleId="IntenseQuote">
    <w:name w:val="Intense Quote"/>
    <w:basedOn w:val="Normal"/>
    <w:next w:val="Normal"/>
    <w:link w:val="IntenseQuoteChar"/>
    <w:uiPriority w:val="30"/>
    <w:qFormat/>
    <w:rsid w:val="009E6E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EB2"/>
    <w:rPr>
      <w:i/>
      <w:iCs/>
      <w:color w:val="0F4761" w:themeColor="accent1" w:themeShade="BF"/>
    </w:rPr>
  </w:style>
  <w:style w:type="character" w:styleId="IntenseReference">
    <w:name w:val="Intense Reference"/>
    <w:basedOn w:val="DefaultParagraphFont"/>
    <w:uiPriority w:val="32"/>
    <w:qFormat/>
    <w:rsid w:val="009E6EB2"/>
    <w:rPr>
      <w:b/>
      <w:bCs/>
      <w:smallCaps/>
      <w:color w:val="0F4761" w:themeColor="accent1" w:themeShade="BF"/>
      <w:spacing w:val="5"/>
    </w:rPr>
  </w:style>
  <w:style w:type="character" w:styleId="Hyperlink">
    <w:name w:val="Hyperlink"/>
    <w:basedOn w:val="DefaultParagraphFont"/>
    <w:uiPriority w:val="99"/>
    <w:unhideWhenUsed/>
    <w:rsid w:val="00D218A6"/>
    <w:rPr>
      <w:color w:val="467886" w:themeColor="hyperlink"/>
      <w:u w:val="single"/>
    </w:rPr>
  </w:style>
  <w:style w:type="character" w:styleId="UnresolvedMention">
    <w:name w:val="Unresolved Mention"/>
    <w:basedOn w:val="DefaultParagraphFont"/>
    <w:uiPriority w:val="99"/>
    <w:semiHidden/>
    <w:unhideWhenUsed/>
    <w:rsid w:val="00D218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wasp.org/www-project-top-10-for-large-language-model-applications/" TargetMode="External"/><Relationship Id="rId3" Type="http://schemas.openxmlformats.org/officeDocument/2006/relationships/settings" Target="settings.xml"/><Relationship Id="rId7" Type="http://schemas.openxmlformats.org/officeDocument/2006/relationships/hyperlink" Target="https://www.google.com/search?q=https://csrc.nist.gov/publications/detail/sp/800-218/rev-1/fin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search?q=https://www.llmsecguard.org" TargetMode="External"/><Relationship Id="rId11" Type="http://schemas.openxmlformats.org/officeDocument/2006/relationships/theme" Target="theme/theme1.xml"/><Relationship Id="rId5" Type="http://schemas.openxmlformats.org/officeDocument/2006/relationships/hyperlink" Target="https://www.google.com/search?q=https://github.blog/2023-11-08-the-2023-state-of-the-octoverse-ai-powered-development/"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veracode.com/state-of-software-security-repor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5</Pages>
  <Words>1504</Words>
  <Characters>8579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Fullah</dc:creator>
  <cp:keywords/>
  <dc:description/>
  <cp:lastModifiedBy>John Fullah</cp:lastModifiedBy>
  <cp:revision>1</cp:revision>
  <dcterms:created xsi:type="dcterms:W3CDTF">2025-09-04T14:17:00Z</dcterms:created>
  <dcterms:modified xsi:type="dcterms:W3CDTF">2025-09-04T14:43:00Z</dcterms:modified>
</cp:coreProperties>
</file>