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B4822" w14:textId="6A180AAF" w:rsidR="001117F6" w:rsidRPr="00FF3284" w:rsidRDefault="001117F6" w:rsidP="00FF3284">
      <w:pPr>
        <w:pStyle w:val="Heading1"/>
      </w:pPr>
      <w:r>
        <w:t>Deep SBE Data</w:t>
      </w:r>
    </w:p>
    <w:p w14:paraId="3C4358F0" w14:textId="77777777" w:rsidR="004B4F4A" w:rsidRDefault="001117F6" w:rsidP="001117F6">
      <w:pPr>
        <w:rPr>
          <w:sz w:val="24"/>
        </w:rPr>
      </w:pPr>
      <w:r>
        <w:rPr>
          <w:sz w:val="24"/>
        </w:rPr>
        <w:t xml:space="preserve">From PA006-present and KE010-present, an SBE37S has been mounted on the acoustic release near the anchor.  Retrieval rates have been high, and several years of data at each site are now available.  </w:t>
      </w:r>
    </w:p>
    <w:p w14:paraId="6C1ADE0A" w14:textId="77777777" w:rsidR="004B4F4A" w:rsidRDefault="004B4F4A" w:rsidP="001117F6">
      <w:pPr>
        <w:rPr>
          <w:sz w:val="24"/>
        </w:rPr>
      </w:pPr>
    </w:p>
    <w:p w14:paraId="71286918" w14:textId="7EB7CC05" w:rsidR="00737C75" w:rsidRDefault="001117F6" w:rsidP="001117F6">
      <w:pPr>
        <w:rPr>
          <w:sz w:val="24"/>
        </w:rPr>
      </w:pPr>
      <w:r>
        <w:rPr>
          <w:sz w:val="24"/>
        </w:rPr>
        <w:t xml:space="preserve">A </w:t>
      </w:r>
      <w:r w:rsidR="00737C75">
        <w:rPr>
          <w:sz w:val="24"/>
        </w:rPr>
        <w:t>variant on the standard salinity processing</w:t>
      </w:r>
      <w:r>
        <w:rPr>
          <w:sz w:val="24"/>
        </w:rPr>
        <w:t xml:space="preserve"> </w:t>
      </w:r>
      <w:r w:rsidR="00737C75">
        <w:rPr>
          <w:sz w:val="24"/>
        </w:rPr>
        <w:t xml:space="preserve">method was developed for </w:t>
      </w:r>
      <w:r>
        <w:rPr>
          <w:sz w:val="24"/>
        </w:rPr>
        <w:t>the d</w:t>
      </w:r>
      <w:r w:rsidR="00737C75">
        <w:rPr>
          <w:sz w:val="24"/>
        </w:rPr>
        <w:t>eep SBE data</w:t>
      </w:r>
      <w:r>
        <w:rPr>
          <w:sz w:val="24"/>
        </w:rPr>
        <w:t xml:space="preserve">.  </w:t>
      </w:r>
      <w:r w:rsidR="00737C75">
        <w:rPr>
          <w:sz w:val="24"/>
        </w:rPr>
        <w:t>Differences include handling of calibrations, computations at reference pressures, and corrections for early-deployment drift.</w:t>
      </w:r>
    </w:p>
    <w:p w14:paraId="6A91294B" w14:textId="77777777" w:rsidR="00737C75" w:rsidRDefault="00737C75" w:rsidP="001117F6">
      <w:pPr>
        <w:rPr>
          <w:sz w:val="24"/>
        </w:rPr>
      </w:pPr>
    </w:p>
    <w:p w14:paraId="4BEC60FF" w14:textId="014C93D9" w:rsidR="006D2425" w:rsidRDefault="001117F6" w:rsidP="001117F6">
      <w:pPr>
        <w:rPr>
          <w:sz w:val="24"/>
        </w:rPr>
      </w:pPr>
      <w:r>
        <w:rPr>
          <w:sz w:val="24"/>
        </w:rPr>
        <w:t xml:space="preserve">Due to the homogenous </w:t>
      </w:r>
      <w:r w:rsidR="003D7A04">
        <w:rPr>
          <w:sz w:val="24"/>
        </w:rPr>
        <w:t>nature of the deep ocean</w:t>
      </w:r>
      <w:r w:rsidR="000754DD">
        <w:rPr>
          <w:sz w:val="24"/>
        </w:rPr>
        <w:t xml:space="preserve">, slight calibration differences can overwhelm the natural variability in the measurements.  Discontinuities from year-to-year were noticeably greater than the range of measurements in any given year.  </w:t>
      </w:r>
      <w:r>
        <w:rPr>
          <w:sz w:val="24"/>
        </w:rPr>
        <w:t>To reduce the variability in the spread</w:t>
      </w:r>
      <w:r w:rsidR="003D7A04">
        <w:rPr>
          <w:sz w:val="24"/>
        </w:rPr>
        <w:t xml:space="preserve"> of calibrations</w:t>
      </w:r>
      <w:r w:rsidR="00C1497B">
        <w:rPr>
          <w:sz w:val="24"/>
        </w:rPr>
        <w:t xml:space="preserve">, an average of the </w:t>
      </w:r>
      <w:r>
        <w:rPr>
          <w:sz w:val="24"/>
        </w:rPr>
        <w:t xml:space="preserve">pre-calibrated and post-calibrated </w:t>
      </w:r>
      <w:r w:rsidR="006D2425">
        <w:rPr>
          <w:sz w:val="24"/>
        </w:rPr>
        <w:t xml:space="preserve">temperature, conductivity, and pressure </w:t>
      </w:r>
      <w:r>
        <w:rPr>
          <w:sz w:val="24"/>
        </w:rPr>
        <w:t xml:space="preserve">values </w:t>
      </w:r>
      <w:r w:rsidR="000754DD">
        <w:rPr>
          <w:sz w:val="24"/>
        </w:rPr>
        <w:t>is computed</w:t>
      </w:r>
      <w:r w:rsidR="00C1497B">
        <w:rPr>
          <w:sz w:val="24"/>
        </w:rPr>
        <w:t xml:space="preserve"> and used as a starting point for quality control. </w:t>
      </w:r>
    </w:p>
    <w:p w14:paraId="4FF39075" w14:textId="77777777" w:rsidR="006D2425" w:rsidRDefault="006D2425" w:rsidP="001117F6">
      <w:pPr>
        <w:rPr>
          <w:sz w:val="24"/>
        </w:rPr>
      </w:pPr>
    </w:p>
    <w:p w14:paraId="7229A81A" w14:textId="0C09ABFF" w:rsidR="002B6D4E" w:rsidRDefault="00470BBF" w:rsidP="001117F6">
      <w:pPr>
        <w:rPr>
          <w:sz w:val="24"/>
        </w:rPr>
      </w:pPr>
      <w:r>
        <w:rPr>
          <w:sz w:val="24"/>
        </w:rPr>
        <w:t>Salinity</w:t>
      </w:r>
      <w:r w:rsidR="001D0E6E">
        <w:rPr>
          <w:sz w:val="24"/>
        </w:rPr>
        <w:t xml:space="preserve">, </w:t>
      </w:r>
      <w:r w:rsidR="00C1497B">
        <w:rPr>
          <w:sz w:val="24"/>
        </w:rPr>
        <w:t xml:space="preserve">along with </w:t>
      </w:r>
      <w:r w:rsidR="001D0E6E">
        <w:rPr>
          <w:sz w:val="24"/>
        </w:rPr>
        <w:t xml:space="preserve">potential </w:t>
      </w:r>
      <w:r w:rsidR="001D0E6E" w:rsidRPr="002F03B4">
        <w:rPr>
          <w:sz w:val="24"/>
          <w:szCs w:val="24"/>
        </w:rPr>
        <w:t xml:space="preserve">temperature </w:t>
      </w:r>
      <w:r w:rsidR="00F750C5" w:rsidRPr="002F03B4">
        <w:rPr>
          <w:sz w:val="24"/>
          <w:szCs w:val="24"/>
        </w:rPr>
        <w:t>(</w:t>
      </w:r>
      <w:r w:rsidR="002F03B4" w:rsidRPr="002F03B4">
        <w:rPr>
          <w:rFonts w:cs="Arial"/>
          <w:b/>
          <w:color w:val="1A1A1A"/>
          <w:sz w:val="24"/>
          <w:szCs w:val="24"/>
        </w:rPr>
        <w:t>θ</w:t>
      </w:r>
      <w:r w:rsidR="00F750C5" w:rsidRPr="002F03B4">
        <w:rPr>
          <w:sz w:val="24"/>
          <w:szCs w:val="24"/>
        </w:rPr>
        <w:t>)</w:t>
      </w:r>
      <w:r w:rsidR="00F750C5" w:rsidRPr="002F03B4">
        <w:rPr>
          <w:sz w:val="24"/>
          <w:szCs w:val="22"/>
        </w:rPr>
        <w:t xml:space="preserve"> </w:t>
      </w:r>
      <w:r w:rsidR="00C1497B" w:rsidRPr="002F03B4">
        <w:rPr>
          <w:sz w:val="24"/>
          <w:szCs w:val="22"/>
        </w:rPr>
        <w:t>and density</w:t>
      </w:r>
      <w:r w:rsidR="00F750C5" w:rsidRPr="002F03B4">
        <w:rPr>
          <w:sz w:val="24"/>
          <w:szCs w:val="22"/>
        </w:rPr>
        <w:t xml:space="preserve"> (</w:t>
      </w:r>
      <w:r w:rsidR="002F03B4" w:rsidRPr="002F03B4">
        <w:rPr>
          <w:rFonts w:cs="Lucida Grande"/>
          <w:b/>
          <w:color w:val="000000"/>
          <w:sz w:val="24"/>
          <w:szCs w:val="24"/>
        </w:rPr>
        <w:t>ρ</w:t>
      </w:r>
      <w:r w:rsidR="00F750C5" w:rsidRPr="002F03B4">
        <w:rPr>
          <w:sz w:val="24"/>
          <w:szCs w:val="24"/>
        </w:rPr>
        <w:t>)</w:t>
      </w:r>
      <w:r w:rsidR="00C1497B" w:rsidRPr="002F03B4">
        <w:rPr>
          <w:sz w:val="24"/>
          <w:szCs w:val="22"/>
        </w:rPr>
        <w:t xml:space="preserve"> </w:t>
      </w:r>
      <w:r w:rsidR="001D0E6E" w:rsidRPr="002F03B4">
        <w:rPr>
          <w:sz w:val="24"/>
          <w:szCs w:val="22"/>
        </w:rPr>
        <w:t>adjusted</w:t>
      </w:r>
      <w:r w:rsidR="001D0E6E" w:rsidRPr="002F03B4">
        <w:rPr>
          <w:sz w:val="28"/>
        </w:rPr>
        <w:t xml:space="preserve"> </w:t>
      </w:r>
      <w:r w:rsidR="001D0E6E">
        <w:rPr>
          <w:sz w:val="24"/>
        </w:rPr>
        <w:t xml:space="preserve">to the nearest 1000 </w:t>
      </w:r>
      <w:proofErr w:type="spellStart"/>
      <w:r w:rsidR="001D0E6E">
        <w:rPr>
          <w:sz w:val="24"/>
        </w:rPr>
        <w:t>dbar</w:t>
      </w:r>
      <w:proofErr w:type="spellEnd"/>
      <w:r w:rsidR="001D0E6E">
        <w:rPr>
          <w:sz w:val="24"/>
        </w:rPr>
        <w:t>-reference</w:t>
      </w:r>
      <w:r w:rsidR="00C1497B">
        <w:rPr>
          <w:sz w:val="24"/>
        </w:rPr>
        <w:t xml:space="preserve"> pressure</w:t>
      </w:r>
      <w:r w:rsidR="001D0E6E">
        <w:rPr>
          <w:sz w:val="24"/>
        </w:rPr>
        <w:t>, w</w:t>
      </w:r>
      <w:r w:rsidR="00FF3284">
        <w:rPr>
          <w:sz w:val="24"/>
        </w:rPr>
        <w:t>ere</w:t>
      </w:r>
      <w:r w:rsidR="001D0E6E">
        <w:rPr>
          <w:sz w:val="24"/>
        </w:rPr>
        <w:t xml:space="preserve"> calculated</w:t>
      </w:r>
      <w:r w:rsidR="00DC37BA">
        <w:rPr>
          <w:sz w:val="24"/>
        </w:rPr>
        <w:t xml:space="preserve"> </w:t>
      </w:r>
      <w:r w:rsidR="00C1497B">
        <w:rPr>
          <w:sz w:val="24"/>
        </w:rPr>
        <w:t>using well-documented equations (</w:t>
      </w:r>
      <w:proofErr w:type="spellStart"/>
      <w:r w:rsidR="00C1497B">
        <w:rPr>
          <w:sz w:val="24"/>
        </w:rPr>
        <w:t>Fofonoff</w:t>
      </w:r>
      <w:proofErr w:type="spellEnd"/>
      <w:r w:rsidR="00C1497B">
        <w:rPr>
          <w:sz w:val="24"/>
        </w:rPr>
        <w:t xml:space="preserve"> and Millard, 1983)</w:t>
      </w:r>
      <w:r w:rsidR="001D0E6E">
        <w:rPr>
          <w:sz w:val="24"/>
        </w:rPr>
        <w:t>.</w:t>
      </w:r>
      <w:r w:rsidR="00C1497B">
        <w:rPr>
          <w:sz w:val="24"/>
        </w:rPr>
        <w:t xml:space="preserve">  </w:t>
      </w:r>
      <w:r>
        <w:rPr>
          <w:sz w:val="24"/>
        </w:rPr>
        <w:t>Any discontinuity in</w:t>
      </w:r>
      <w:r w:rsidR="000754DD">
        <w:rPr>
          <w:sz w:val="24"/>
        </w:rPr>
        <w:t xml:space="preserve"> potential temperature</w:t>
      </w:r>
      <w:r w:rsidR="00C1497B">
        <w:rPr>
          <w:sz w:val="24"/>
        </w:rPr>
        <w:t xml:space="preserve"> </w:t>
      </w:r>
      <w:r>
        <w:rPr>
          <w:sz w:val="24"/>
        </w:rPr>
        <w:t xml:space="preserve">hinted at </w:t>
      </w:r>
      <w:r w:rsidR="00C1497B">
        <w:rPr>
          <w:sz w:val="24"/>
        </w:rPr>
        <w:t>errors in temperature or pressure.</w:t>
      </w:r>
      <w:r>
        <w:rPr>
          <w:sz w:val="24"/>
        </w:rPr>
        <w:t xml:space="preserve">  O</w:t>
      </w:r>
      <w:r w:rsidR="000754DD">
        <w:rPr>
          <w:sz w:val="24"/>
        </w:rPr>
        <w:t xml:space="preserve">ffsets less than the </w:t>
      </w:r>
      <w:r>
        <w:rPr>
          <w:sz w:val="24"/>
        </w:rPr>
        <w:t xml:space="preserve">thermistor </w:t>
      </w:r>
      <w:r w:rsidR="000754DD">
        <w:rPr>
          <w:sz w:val="24"/>
        </w:rPr>
        <w:t>error</w:t>
      </w:r>
      <w:r>
        <w:rPr>
          <w:sz w:val="24"/>
        </w:rPr>
        <w:t xml:space="preserve"> (+/- 0.002</w:t>
      </w:r>
      <w:r>
        <w:rPr>
          <w:rFonts w:ascii="Calibri" w:hAnsi="Calibri"/>
          <w:sz w:val="24"/>
        </w:rPr>
        <w:t>°</w:t>
      </w:r>
      <w:r>
        <w:rPr>
          <w:sz w:val="24"/>
        </w:rPr>
        <w:t>C) were applied to the</w:t>
      </w:r>
      <w:r w:rsidR="000754DD">
        <w:rPr>
          <w:sz w:val="24"/>
        </w:rPr>
        <w:t xml:space="preserve"> temperature </w:t>
      </w:r>
      <w:r>
        <w:rPr>
          <w:sz w:val="24"/>
        </w:rPr>
        <w:t>values</w:t>
      </w:r>
      <w:r w:rsidR="000754DD">
        <w:rPr>
          <w:sz w:val="24"/>
        </w:rPr>
        <w:t xml:space="preserve"> to form a continuous potential temperature time-series</w:t>
      </w:r>
      <w:r>
        <w:rPr>
          <w:sz w:val="24"/>
        </w:rPr>
        <w:t>, because potential temperature is more sensitive to temperature than pressure</w:t>
      </w:r>
      <w:r w:rsidR="000754DD">
        <w:rPr>
          <w:sz w:val="24"/>
        </w:rPr>
        <w:t>.</w:t>
      </w:r>
    </w:p>
    <w:p w14:paraId="2EE29111" w14:textId="77777777" w:rsidR="002B6D4E" w:rsidRDefault="002B6D4E" w:rsidP="001117F6">
      <w:pPr>
        <w:rPr>
          <w:sz w:val="24"/>
        </w:rPr>
      </w:pPr>
    </w:p>
    <w:p w14:paraId="44E4108B" w14:textId="375ECC7E" w:rsidR="002B6D4E" w:rsidRDefault="00C33A8A" w:rsidP="001117F6">
      <w:pPr>
        <w:rPr>
          <w:sz w:val="24"/>
        </w:rPr>
      </w:pPr>
      <w:r>
        <w:rPr>
          <w:sz w:val="24"/>
        </w:rPr>
        <w:t xml:space="preserve">Although pressure differences of 10-50m have been observed in the deep SBE data due to terrain </w:t>
      </w:r>
      <w:r w:rsidR="004B4F4A">
        <w:rPr>
          <w:sz w:val="24"/>
        </w:rPr>
        <w:t>and/</w:t>
      </w:r>
      <w:r>
        <w:rPr>
          <w:sz w:val="24"/>
        </w:rPr>
        <w:t>or mooring dynamics, density and salinity are expected to be consistent bet</w:t>
      </w:r>
      <w:r w:rsidR="004B4F4A">
        <w:rPr>
          <w:sz w:val="24"/>
        </w:rPr>
        <w:t>ween deployments, especially in</w:t>
      </w:r>
      <w:r>
        <w:rPr>
          <w:sz w:val="24"/>
        </w:rPr>
        <w:t xml:space="preserve"> density adjusted </w:t>
      </w:r>
      <w:r w:rsidR="004B4F4A">
        <w:rPr>
          <w:sz w:val="24"/>
        </w:rPr>
        <w:t>for pressure (</w:t>
      </w:r>
      <w:r w:rsidR="004B4F4A" w:rsidRPr="002F03B4">
        <w:rPr>
          <w:rFonts w:cs="Lucida Grande"/>
          <w:b/>
          <w:color w:val="000000"/>
          <w:sz w:val="24"/>
          <w:szCs w:val="24"/>
        </w:rPr>
        <w:t>σ</w:t>
      </w:r>
      <w:r w:rsidR="004B4F4A" w:rsidRPr="002F03B4">
        <w:rPr>
          <w:rFonts w:cs="Lucida Grande"/>
          <w:b/>
          <w:color w:val="000000"/>
          <w:sz w:val="24"/>
          <w:szCs w:val="24"/>
          <w:vertAlign w:val="subscript"/>
        </w:rPr>
        <w:t>4000</w:t>
      </w:r>
      <w:r w:rsidR="004B4F4A" w:rsidRPr="002F03B4">
        <w:rPr>
          <w:sz w:val="24"/>
          <w:szCs w:val="24"/>
        </w:rPr>
        <w:t xml:space="preserve">, </w:t>
      </w:r>
      <w:r w:rsidR="004B4F4A" w:rsidRPr="002F03B4">
        <w:rPr>
          <w:rFonts w:cs="Lucida Grande"/>
          <w:b/>
          <w:color w:val="000000"/>
          <w:sz w:val="24"/>
          <w:szCs w:val="24"/>
        </w:rPr>
        <w:t>σ</w:t>
      </w:r>
      <w:r w:rsidR="004B4F4A" w:rsidRPr="002F03B4">
        <w:rPr>
          <w:rFonts w:cs="Lucida Grande"/>
          <w:b/>
          <w:color w:val="000000"/>
          <w:sz w:val="24"/>
          <w:szCs w:val="24"/>
          <w:vertAlign w:val="subscript"/>
        </w:rPr>
        <w:t>6000</w:t>
      </w:r>
      <w:r w:rsidR="004B4F4A">
        <w:rPr>
          <w:sz w:val="24"/>
        </w:rPr>
        <w:t xml:space="preserve">).  </w:t>
      </w:r>
      <w:r w:rsidR="002B6D4E">
        <w:rPr>
          <w:sz w:val="24"/>
        </w:rPr>
        <w:t xml:space="preserve">To blend the salinity and density across deployments, offsets less than </w:t>
      </w:r>
      <w:r w:rsidR="00FF3284">
        <w:rPr>
          <w:sz w:val="24"/>
        </w:rPr>
        <w:t xml:space="preserve">or equal to </w:t>
      </w:r>
      <w:r w:rsidR="002B6D4E">
        <w:rPr>
          <w:sz w:val="24"/>
        </w:rPr>
        <w:t>the in</w:t>
      </w:r>
      <w:r w:rsidR="006D2425">
        <w:rPr>
          <w:sz w:val="24"/>
        </w:rPr>
        <w:t xml:space="preserve">strument error (+/-0.003 </w:t>
      </w:r>
      <w:proofErr w:type="spellStart"/>
      <w:r w:rsidR="006D2425">
        <w:rPr>
          <w:sz w:val="24"/>
        </w:rPr>
        <w:t>mS</w:t>
      </w:r>
      <w:proofErr w:type="spellEnd"/>
      <w:r w:rsidR="006D2425">
        <w:rPr>
          <w:sz w:val="24"/>
        </w:rPr>
        <w:t xml:space="preserve">/cm) are added to the </w:t>
      </w:r>
      <w:r w:rsidR="002B6D4E">
        <w:rPr>
          <w:sz w:val="24"/>
        </w:rPr>
        <w:t xml:space="preserve">conductivity time-series.  Several deployments are examined at once in an attempt to minimize the offsets </w:t>
      </w:r>
      <w:r w:rsidR="004B4F4A">
        <w:rPr>
          <w:sz w:val="24"/>
        </w:rPr>
        <w:t>required to form a continuous time-series.</w:t>
      </w:r>
    </w:p>
    <w:p w14:paraId="7FCD3DA2" w14:textId="77777777" w:rsidR="003D7A04" w:rsidRDefault="003D7A04" w:rsidP="001117F6">
      <w:pPr>
        <w:rPr>
          <w:sz w:val="24"/>
        </w:rPr>
      </w:pPr>
    </w:p>
    <w:p w14:paraId="614AD434" w14:textId="5CA2410B" w:rsidR="00FF3284" w:rsidRDefault="006D2425" w:rsidP="00FF3284">
      <w:pPr>
        <w:rPr>
          <w:sz w:val="24"/>
        </w:rPr>
      </w:pPr>
      <w:r>
        <w:rPr>
          <w:sz w:val="24"/>
        </w:rPr>
        <w:t xml:space="preserve">Two issues unique to the deep SBEs are seafloor contact and early-deployment drift. </w:t>
      </w:r>
      <w:r w:rsidR="00EA4738">
        <w:rPr>
          <w:sz w:val="24"/>
        </w:rPr>
        <w:t>S</w:t>
      </w:r>
      <w:r w:rsidR="001231A2">
        <w:rPr>
          <w:sz w:val="24"/>
        </w:rPr>
        <w:t xml:space="preserve">eafloor contact is suspected </w:t>
      </w:r>
      <w:r w:rsidR="00EA4738">
        <w:rPr>
          <w:sz w:val="24"/>
        </w:rPr>
        <w:t xml:space="preserve">when sharp salinity discontinuities are associated with dips in pressure. </w:t>
      </w:r>
      <w:r w:rsidR="001231A2">
        <w:rPr>
          <w:sz w:val="24"/>
        </w:rPr>
        <w:t xml:space="preserve"> </w:t>
      </w:r>
      <w:r w:rsidR="00EA4738">
        <w:rPr>
          <w:sz w:val="24"/>
        </w:rPr>
        <w:t>When the data becomes affected by sediment or seafloor contact damage, the data are assigned Q5 (failed).  The second issue, early-deployment drift, is seen as a</w:t>
      </w:r>
      <w:r w:rsidR="001231A2">
        <w:rPr>
          <w:sz w:val="24"/>
        </w:rPr>
        <w:t xml:space="preserve"> curved artifact </w:t>
      </w:r>
      <w:r w:rsidR="001D3D7F">
        <w:rPr>
          <w:sz w:val="24"/>
        </w:rPr>
        <w:t xml:space="preserve">in </w:t>
      </w:r>
      <w:r w:rsidR="001231A2">
        <w:rPr>
          <w:sz w:val="24"/>
        </w:rPr>
        <w:t xml:space="preserve">the </w:t>
      </w:r>
      <w:r w:rsidR="00EA4738">
        <w:rPr>
          <w:sz w:val="24"/>
        </w:rPr>
        <w:t xml:space="preserve">initial salinity data.  Usually </w:t>
      </w:r>
      <w:r w:rsidR="001D3D7F">
        <w:rPr>
          <w:sz w:val="24"/>
        </w:rPr>
        <w:t xml:space="preserve">observed </w:t>
      </w:r>
      <w:r w:rsidR="00087191">
        <w:rPr>
          <w:sz w:val="24"/>
        </w:rPr>
        <w:t>on the olde</w:t>
      </w:r>
      <w:r w:rsidR="00EA4738">
        <w:rPr>
          <w:sz w:val="24"/>
        </w:rPr>
        <w:t>r, pumped version of the SBE37, it</w:t>
      </w:r>
      <w:r w:rsidR="001D3D7F">
        <w:rPr>
          <w:sz w:val="24"/>
        </w:rPr>
        <w:t xml:space="preserve"> is thought to be a film </w:t>
      </w:r>
      <w:r w:rsidR="0015287D">
        <w:rPr>
          <w:sz w:val="24"/>
        </w:rPr>
        <w:t xml:space="preserve">of biocide </w:t>
      </w:r>
      <w:r w:rsidR="00717240">
        <w:rPr>
          <w:sz w:val="24"/>
        </w:rPr>
        <w:t xml:space="preserve">getting </w:t>
      </w:r>
      <w:r w:rsidR="0015287D">
        <w:rPr>
          <w:sz w:val="24"/>
        </w:rPr>
        <w:t>into</w:t>
      </w:r>
      <w:r w:rsidR="001D3D7F">
        <w:rPr>
          <w:sz w:val="24"/>
        </w:rPr>
        <w:t xml:space="preserve"> the conductivity cell</w:t>
      </w:r>
      <w:r w:rsidR="0015287D">
        <w:rPr>
          <w:sz w:val="24"/>
        </w:rPr>
        <w:t>, which</w:t>
      </w:r>
      <w:r w:rsidR="001D3D7F">
        <w:rPr>
          <w:sz w:val="24"/>
        </w:rPr>
        <w:t xml:space="preserve"> erodes away with time</w:t>
      </w:r>
      <w:r w:rsidR="001C337C">
        <w:rPr>
          <w:sz w:val="24"/>
        </w:rPr>
        <w:t xml:space="preserve"> (Wong et al. 2003)</w:t>
      </w:r>
      <w:r w:rsidR="001D3D7F">
        <w:rPr>
          <w:sz w:val="24"/>
        </w:rPr>
        <w:t xml:space="preserve">.  </w:t>
      </w:r>
      <w:r w:rsidR="004F7FC2">
        <w:rPr>
          <w:sz w:val="24"/>
        </w:rPr>
        <w:t>A secondary theory is accumulating sediment in the pump</w:t>
      </w:r>
      <w:r w:rsidR="00643DCF">
        <w:rPr>
          <w:sz w:val="24"/>
        </w:rPr>
        <w:t>, which is backed up by physical evidence upon recovery</w:t>
      </w:r>
      <w:r w:rsidR="004F7FC2">
        <w:rPr>
          <w:sz w:val="24"/>
        </w:rPr>
        <w:t xml:space="preserve">.  </w:t>
      </w:r>
      <w:r w:rsidR="001231A2">
        <w:rPr>
          <w:sz w:val="24"/>
        </w:rPr>
        <w:t xml:space="preserve">For quality control, a quadratic function is fit to the artifact in the salinity data and the trend removed to bring the data in line with the rest of the deployment.   </w:t>
      </w:r>
      <w:r w:rsidR="001231A2">
        <w:rPr>
          <w:sz w:val="24"/>
        </w:rPr>
        <w:lastRenderedPageBreak/>
        <w:t xml:space="preserve">Conductivities are then backed out, and Q3 (adjusted) flags are assigned to C/S/D). </w:t>
      </w:r>
      <w:r w:rsidR="00FF3284">
        <w:rPr>
          <w:sz w:val="24"/>
        </w:rPr>
        <w:t xml:space="preserve"> A standard 13-point Hanning filter generates hourly data, and a boxcar filter applied to the 10-minute data generates daily averages. </w:t>
      </w:r>
    </w:p>
    <w:p w14:paraId="3E8B7998" w14:textId="5EFCCAE6" w:rsidR="00DC37BA" w:rsidRDefault="00DC37BA" w:rsidP="001117F6">
      <w:pPr>
        <w:rPr>
          <w:sz w:val="24"/>
        </w:rPr>
      </w:pPr>
    </w:p>
    <w:p w14:paraId="28C25F07" w14:textId="77777777" w:rsidR="00DC37BA" w:rsidRDefault="00DC37BA" w:rsidP="001117F6">
      <w:pPr>
        <w:rPr>
          <w:sz w:val="24"/>
        </w:rPr>
      </w:pPr>
    </w:p>
    <w:p w14:paraId="43C466C2" w14:textId="77777777" w:rsidR="00DC37BA" w:rsidRDefault="00DC37BA" w:rsidP="001117F6">
      <w:pPr>
        <w:rPr>
          <w:sz w:val="24"/>
        </w:rPr>
      </w:pPr>
    </w:p>
    <w:p w14:paraId="07C497DC" w14:textId="71CAA08E" w:rsidR="00DC37BA" w:rsidRDefault="00DC37BA" w:rsidP="001117F6">
      <w:pPr>
        <w:rPr>
          <w:rFonts w:ascii="Arial" w:hAnsi="Arial" w:cs="Arial"/>
          <w:color w:val="1A1A1A"/>
          <w:sz w:val="24"/>
          <w:szCs w:val="26"/>
        </w:rPr>
      </w:pPr>
      <w:proofErr w:type="spellStart"/>
      <w:r w:rsidRPr="00DC37BA">
        <w:rPr>
          <w:rFonts w:ascii="Arial" w:hAnsi="Arial" w:cs="Arial"/>
          <w:color w:val="1A1A1A"/>
          <w:sz w:val="24"/>
          <w:szCs w:val="26"/>
        </w:rPr>
        <w:t>Fofonoff</w:t>
      </w:r>
      <w:proofErr w:type="spellEnd"/>
      <w:r w:rsidRPr="00DC37BA">
        <w:rPr>
          <w:rFonts w:ascii="Arial" w:hAnsi="Arial" w:cs="Arial"/>
          <w:color w:val="1A1A1A"/>
          <w:sz w:val="24"/>
          <w:szCs w:val="26"/>
        </w:rPr>
        <w:t xml:space="preserve">, N.P. and </w:t>
      </w:r>
      <w:r>
        <w:rPr>
          <w:rFonts w:ascii="Arial" w:hAnsi="Arial" w:cs="Arial"/>
          <w:color w:val="1A1A1A"/>
          <w:sz w:val="24"/>
          <w:szCs w:val="26"/>
        </w:rPr>
        <w:t xml:space="preserve">R.C. Millard </w:t>
      </w:r>
      <w:proofErr w:type="spellStart"/>
      <w:r>
        <w:rPr>
          <w:rFonts w:ascii="Arial" w:hAnsi="Arial" w:cs="Arial"/>
          <w:color w:val="1A1A1A"/>
          <w:sz w:val="24"/>
          <w:szCs w:val="26"/>
        </w:rPr>
        <w:t>Jr</w:t>
      </w:r>
      <w:proofErr w:type="spellEnd"/>
      <w:r>
        <w:rPr>
          <w:rFonts w:ascii="Arial" w:hAnsi="Arial" w:cs="Arial"/>
          <w:color w:val="1A1A1A"/>
          <w:sz w:val="24"/>
          <w:szCs w:val="26"/>
        </w:rPr>
        <w:t xml:space="preserve">, </w:t>
      </w:r>
      <w:r w:rsidRPr="00DC37BA">
        <w:rPr>
          <w:rFonts w:ascii="Arial" w:hAnsi="Arial" w:cs="Arial"/>
          <w:color w:val="1A1A1A"/>
          <w:sz w:val="24"/>
          <w:szCs w:val="26"/>
        </w:rPr>
        <w:t xml:space="preserve">1983. </w:t>
      </w:r>
      <w:proofErr w:type="gramStart"/>
      <w:r w:rsidRPr="00DC37BA">
        <w:rPr>
          <w:rFonts w:ascii="Arial" w:hAnsi="Arial" w:cs="Arial"/>
          <w:color w:val="1A1A1A"/>
          <w:sz w:val="24"/>
          <w:szCs w:val="26"/>
        </w:rPr>
        <w:t>Algorithms for the computation of fundamental properties of seawater.</w:t>
      </w:r>
      <w:proofErr w:type="gramEnd"/>
      <w:r>
        <w:rPr>
          <w:rFonts w:ascii="Arial" w:hAnsi="Arial" w:cs="Arial"/>
          <w:color w:val="1A1A1A"/>
          <w:sz w:val="24"/>
          <w:szCs w:val="26"/>
        </w:rPr>
        <w:t xml:space="preserve"> </w:t>
      </w:r>
      <w:proofErr w:type="gramStart"/>
      <w:r w:rsidR="00352C37">
        <w:rPr>
          <w:rFonts w:ascii="Arial" w:hAnsi="Arial" w:cs="Arial"/>
          <w:color w:val="1A1A1A"/>
          <w:sz w:val="24"/>
          <w:szCs w:val="26"/>
        </w:rPr>
        <w:t>UNESCO</w:t>
      </w:r>
      <w:r>
        <w:rPr>
          <w:rFonts w:ascii="Arial" w:hAnsi="Arial" w:cs="Arial"/>
          <w:color w:val="1A1A1A"/>
          <w:sz w:val="24"/>
          <w:szCs w:val="26"/>
        </w:rPr>
        <w:t xml:space="preserve"> Technical Papers in Marine Science</w:t>
      </w:r>
      <w:r w:rsidR="00DF3BCD">
        <w:rPr>
          <w:rFonts w:ascii="Arial" w:hAnsi="Arial" w:cs="Arial"/>
          <w:color w:val="1A1A1A"/>
          <w:sz w:val="24"/>
          <w:szCs w:val="26"/>
        </w:rPr>
        <w:t xml:space="preserve">, </w:t>
      </w:r>
      <w:r w:rsidR="00352C37">
        <w:rPr>
          <w:rFonts w:ascii="Arial" w:hAnsi="Arial" w:cs="Arial"/>
          <w:color w:val="1A1A1A"/>
          <w:sz w:val="24"/>
          <w:szCs w:val="26"/>
        </w:rPr>
        <w:t xml:space="preserve">No. 44, </w:t>
      </w:r>
      <w:r w:rsidR="00DF3BCD">
        <w:rPr>
          <w:rFonts w:ascii="Arial" w:hAnsi="Arial" w:cs="Arial"/>
          <w:color w:val="1A1A1A"/>
          <w:sz w:val="24"/>
          <w:szCs w:val="26"/>
        </w:rPr>
        <w:t>53 pp.</w:t>
      </w:r>
      <w:proofErr w:type="gramEnd"/>
    </w:p>
    <w:p w14:paraId="5C07E6E1" w14:textId="77777777" w:rsidR="00A74C51" w:rsidRDefault="00A74C51" w:rsidP="001117F6">
      <w:pPr>
        <w:rPr>
          <w:rFonts w:ascii="Arial" w:hAnsi="Arial" w:cs="Arial"/>
          <w:color w:val="1A1A1A"/>
          <w:sz w:val="24"/>
          <w:szCs w:val="26"/>
        </w:rPr>
      </w:pPr>
    </w:p>
    <w:p w14:paraId="0C8B3730" w14:textId="77777777" w:rsidR="00A74C51" w:rsidRPr="00A74C51" w:rsidRDefault="00A74C51" w:rsidP="00A74C51">
      <w:pPr>
        <w:rPr>
          <w:rFonts w:ascii="Arial" w:hAnsi="Arial" w:cs="Arial"/>
          <w:color w:val="1A1A1A"/>
          <w:sz w:val="24"/>
          <w:szCs w:val="26"/>
        </w:rPr>
      </w:pPr>
      <w:proofErr w:type="spellStart"/>
      <w:r w:rsidRPr="00A74C51">
        <w:rPr>
          <w:rFonts w:ascii="Arial" w:hAnsi="Arial" w:cs="Arial"/>
          <w:color w:val="1A1A1A"/>
          <w:sz w:val="24"/>
          <w:szCs w:val="26"/>
        </w:rPr>
        <w:t>Fofonoff</w:t>
      </w:r>
      <w:proofErr w:type="spellEnd"/>
      <w:r w:rsidRPr="00A74C51">
        <w:rPr>
          <w:rFonts w:ascii="Arial" w:hAnsi="Arial" w:cs="Arial"/>
          <w:color w:val="1A1A1A"/>
          <w:sz w:val="24"/>
          <w:szCs w:val="26"/>
        </w:rPr>
        <w:t xml:space="preserve">, P., and R. C. Millard Jr., 1983: Algorithms for computation of fundamental properties of seawater, Tech. Pap. </w:t>
      </w:r>
      <w:proofErr w:type="gramStart"/>
      <w:r w:rsidRPr="00A74C51">
        <w:rPr>
          <w:rFonts w:ascii="Arial" w:hAnsi="Arial" w:cs="Arial"/>
          <w:color w:val="1A1A1A"/>
          <w:sz w:val="24"/>
          <w:szCs w:val="26"/>
        </w:rPr>
        <w:t xml:space="preserve">Mar. Sci., 44, 53 pp., </w:t>
      </w:r>
      <w:proofErr w:type="spellStart"/>
      <w:r w:rsidRPr="00A74C51">
        <w:rPr>
          <w:rFonts w:ascii="Arial" w:hAnsi="Arial" w:cs="Arial"/>
          <w:color w:val="1A1A1A"/>
          <w:sz w:val="24"/>
          <w:szCs w:val="26"/>
        </w:rPr>
        <w:t>Unesco</w:t>
      </w:r>
      <w:proofErr w:type="spellEnd"/>
      <w:r w:rsidRPr="00A74C51">
        <w:rPr>
          <w:rFonts w:ascii="Arial" w:hAnsi="Arial" w:cs="Arial"/>
          <w:color w:val="1A1A1A"/>
          <w:sz w:val="24"/>
          <w:szCs w:val="26"/>
        </w:rPr>
        <w:t>, Paris.</w:t>
      </w:r>
      <w:bookmarkStart w:id="0" w:name="_GoBack"/>
      <w:bookmarkEnd w:id="0"/>
      <w:proofErr w:type="gramEnd"/>
    </w:p>
    <w:p w14:paraId="36312BF1" w14:textId="77777777" w:rsidR="00A74C51" w:rsidRDefault="00A74C51" w:rsidP="001117F6">
      <w:pPr>
        <w:rPr>
          <w:rFonts w:ascii="Arial" w:hAnsi="Arial" w:cs="Arial"/>
          <w:color w:val="1A1A1A"/>
          <w:sz w:val="24"/>
          <w:szCs w:val="26"/>
        </w:rPr>
      </w:pPr>
    </w:p>
    <w:p w14:paraId="3CCAD7B7" w14:textId="77777777" w:rsidR="001C337C" w:rsidRDefault="001C337C" w:rsidP="001117F6">
      <w:pPr>
        <w:rPr>
          <w:rFonts w:ascii="Arial" w:hAnsi="Arial" w:cs="Arial"/>
          <w:color w:val="1A1A1A"/>
          <w:sz w:val="24"/>
          <w:szCs w:val="26"/>
        </w:rPr>
      </w:pPr>
    </w:p>
    <w:p w14:paraId="4CC24E83" w14:textId="30A344D0" w:rsidR="001C337C" w:rsidRPr="00DC37BA" w:rsidRDefault="001C337C" w:rsidP="001117F6">
      <w:r>
        <w:rPr>
          <w:rFonts w:ascii="Arial" w:hAnsi="Arial" w:cs="Arial"/>
          <w:color w:val="1A1A1A"/>
          <w:sz w:val="24"/>
          <w:szCs w:val="26"/>
        </w:rPr>
        <w:t xml:space="preserve">Wong, A. P.S., G.C. Johnson, and W.B. Owens, 2003. Delayed-mode </w:t>
      </w:r>
      <w:proofErr w:type="gramStart"/>
      <w:r>
        <w:rPr>
          <w:rFonts w:ascii="Arial" w:hAnsi="Arial" w:cs="Arial"/>
          <w:color w:val="1A1A1A"/>
          <w:sz w:val="24"/>
          <w:szCs w:val="26"/>
        </w:rPr>
        <w:t>calibration of autonomous CTD profiling float</w:t>
      </w:r>
      <w:proofErr w:type="gramEnd"/>
      <w:r>
        <w:rPr>
          <w:rFonts w:ascii="Arial" w:hAnsi="Arial" w:cs="Arial"/>
          <w:color w:val="1A1A1A"/>
          <w:sz w:val="24"/>
          <w:szCs w:val="26"/>
        </w:rPr>
        <w:t xml:space="preserve"> salinity data by theta-S climatology. </w:t>
      </w:r>
      <w:r w:rsidRPr="0015287D">
        <w:rPr>
          <w:rFonts w:ascii="Arial" w:hAnsi="Arial" w:cs="Arial"/>
          <w:i/>
          <w:color w:val="1A1A1A"/>
          <w:sz w:val="24"/>
          <w:szCs w:val="26"/>
        </w:rPr>
        <w:t>J</w:t>
      </w:r>
      <w:r w:rsidR="0015287D" w:rsidRPr="0015287D">
        <w:rPr>
          <w:rFonts w:ascii="Arial" w:hAnsi="Arial" w:cs="Arial"/>
          <w:i/>
          <w:color w:val="1A1A1A"/>
          <w:sz w:val="24"/>
          <w:szCs w:val="26"/>
        </w:rPr>
        <w:t xml:space="preserve">. Atmos. Oceanic Technol., </w:t>
      </w:r>
      <w:r w:rsidR="0015287D">
        <w:rPr>
          <w:rFonts w:ascii="Arial" w:hAnsi="Arial" w:cs="Arial"/>
          <w:color w:val="1A1A1A"/>
          <w:sz w:val="24"/>
          <w:szCs w:val="26"/>
        </w:rPr>
        <w:t xml:space="preserve">20, 308-318, </w:t>
      </w:r>
      <w:proofErr w:type="spellStart"/>
      <w:r w:rsidR="0015287D">
        <w:rPr>
          <w:rFonts w:ascii="Arial" w:hAnsi="Arial" w:cs="Arial"/>
          <w:color w:val="1A1A1A"/>
          <w:sz w:val="24"/>
          <w:szCs w:val="26"/>
        </w:rPr>
        <w:t>doi</w:t>
      </w:r>
      <w:proofErr w:type="spellEnd"/>
      <w:r w:rsidR="0015287D">
        <w:rPr>
          <w:rFonts w:ascii="Arial" w:hAnsi="Arial" w:cs="Arial"/>
          <w:color w:val="1A1A1A"/>
          <w:sz w:val="24"/>
          <w:szCs w:val="26"/>
        </w:rPr>
        <w:t>: 10.1175/1520-0426(</w:t>
      </w:r>
      <w:proofErr w:type="gramStart"/>
      <w:r w:rsidR="0015287D">
        <w:rPr>
          <w:rFonts w:ascii="Arial" w:hAnsi="Arial" w:cs="Arial"/>
          <w:color w:val="1A1A1A"/>
          <w:sz w:val="24"/>
          <w:szCs w:val="26"/>
        </w:rPr>
        <w:t>2003)020</w:t>
      </w:r>
      <w:proofErr w:type="gramEnd"/>
      <w:r w:rsidR="0015287D">
        <w:rPr>
          <w:rFonts w:ascii="Arial" w:hAnsi="Arial" w:cs="Arial"/>
          <w:color w:val="1A1A1A"/>
          <w:sz w:val="24"/>
          <w:szCs w:val="26"/>
        </w:rPr>
        <w:t>&lt;0308:DMCOAC&gt;2.0.CO;2.</w:t>
      </w:r>
    </w:p>
    <w:p w14:paraId="02B26C85" w14:textId="77777777" w:rsidR="002B6D4E" w:rsidRPr="001117F6" w:rsidRDefault="002B6D4E" w:rsidP="001117F6"/>
    <w:sectPr w:rsidR="002B6D4E" w:rsidRPr="001117F6" w:rsidSect="00672C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F6"/>
    <w:rsid w:val="000754DD"/>
    <w:rsid w:val="00087191"/>
    <w:rsid w:val="001117F6"/>
    <w:rsid w:val="001231A2"/>
    <w:rsid w:val="0015287D"/>
    <w:rsid w:val="001C337C"/>
    <w:rsid w:val="001D0E6E"/>
    <w:rsid w:val="001D3D7F"/>
    <w:rsid w:val="0021408D"/>
    <w:rsid w:val="002B6D4E"/>
    <w:rsid w:val="002F03B4"/>
    <w:rsid w:val="00352C37"/>
    <w:rsid w:val="003D7A04"/>
    <w:rsid w:val="00470BBF"/>
    <w:rsid w:val="004B4F4A"/>
    <w:rsid w:val="004F7FC2"/>
    <w:rsid w:val="00643DCF"/>
    <w:rsid w:val="00672C0B"/>
    <w:rsid w:val="006D2425"/>
    <w:rsid w:val="00717240"/>
    <w:rsid w:val="00737C75"/>
    <w:rsid w:val="007B5717"/>
    <w:rsid w:val="00A74C51"/>
    <w:rsid w:val="00B3385F"/>
    <w:rsid w:val="00C1497B"/>
    <w:rsid w:val="00C33A8A"/>
    <w:rsid w:val="00CE0697"/>
    <w:rsid w:val="00DC37BA"/>
    <w:rsid w:val="00DF3BCD"/>
    <w:rsid w:val="00EA4738"/>
    <w:rsid w:val="00F750C5"/>
    <w:rsid w:val="00FD66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237F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b/>
        <w:bCs/>
        <w:sz w:val="72"/>
        <w:szCs w:val="7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F6"/>
    <w:rPr>
      <w:b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F6"/>
    <w:pPr>
      <w:keepNext/>
      <w:keepLines/>
      <w:spacing w:before="480"/>
      <w:outlineLvl w:val="0"/>
    </w:pPr>
    <w:rPr>
      <w:rFonts w:eastAsiaTheme="majorEastAsia" w:cstheme="majorBidi"/>
      <w:b/>
      <w:bCs w:val="0"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rsid w:val="007B5717"/>
    <w:pPr>
      <w:ind w:left="480" w:hanging="480"/>
      <w:jc w:val="both"/>
    </w:pPr>
    <w:rPr>
      <w:rFonts w:ascii="Calibri" w:eastAsia="Calibri" w:hAnsi="Calibri" w:cs="Calibri"/>
      <w:color w:val="000000" w:themeColor="text1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17F6"/>
    <w:rPr>
      <w:rFonts w:eastAsiaTheme="majorEastAsia" w:cstheme="majorBidi"/>
      <w:bCs w:val="0"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b/>
        <w:bCs/>
        <w:sz w:val="72"/>
        <w:szCs w:val="7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F6"/>
    <w:rPr>
      <w:b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F6"/>
    <w:pPr>
      <w:keepNext/>
      <w:keepLines/>
      <w:spacing w:before="480"/>
      <w:outlineLvl w:val="0"/>
    </w:pPr>
    <w:rPr>
      <w:rFonts w:eastAsiaTheme="majorEastAsia" w:cstheme="majorBidi"/>
      <w:b/>
      <w:bCs w:val="0"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rsid w:val="007B5717"/>
    <w:pPr>
      <w:ind w:left="480" w:hanging="480"/>
      <w:jc w:val="both"/>
    </w:pPr>
    <w:rPr>
      <w:rFonts w:ascii="Calibri" w:eastAsia="Calibri" w:hAnsi="Calibri" w:cs="Calibri"/>
      <w:color w:val="000000" w:themeColor="text1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17F6"/>
    <w:rPr>
      <w:rFonts w:eastAsiaTheme="majorEastAsia" w:cstheme="majorBidi"/>
      <w:bCs w:val="0"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2EBE14-D24F-8A4D-973D-F45A1DEE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539</Words>
  <Characters>3078</Characters>
  <Application>Microsoft Macintosh Word</Application>
  <DocSecurity>0</DocSecurity>
  <Lines>25</Lines>
  <Paragraphs>7</Paragraphs>
  <ScaleCrop>false</ScaleCrop>
  <Company>JISAO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Anderson</dc:creator>
  <cp:keywords/>
  <dc:description/>
  <cp:lastModifiedBy>Nathan Anderson</cp:lastModifiedBy>
  <cp:revision>19</cp:revision>
  <dcterms:created xsi:type="dcterms:W3CDTF">2017-01-30T17:10:00Z</dcterms:created>
  <dcterms:modified xsi:type="dcterms:W3CDTF">2017-02-17T16:16:00Z</dcterms:modified>
</cp:coreProperties>
</file>