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3D96E">
      <w:pPr>
        <w:spacing w:line="240" w:lineRule="auto"/>
        <w:jc w:val="center"/>
        <w:textAlignment w:val="baseline"/>
      </w:pPr>
      <w:r>
        <w:rPr>
          <w:rFonts w:hint="default" w:hAnsi="宋体" w:eastAsia="宋体"/>
          <w:b/>
          <w:bCs/>
          <w:color w:val="000000"/>
          <w:sz w:val="42"/>
          <w:szCs w:val="42"/>
        </w:rPr>
        <w:t>第二讲针对练</w:t>
      </w:r>
    </w:p>
    <w:p w14:paraId="66A63982">
      <w:pPr>
        <w:spacing w:line="360" w:lineRule="auto"/>
        <w:jc w:val="left"/>
        <w:textAlignment w:val="auto"/>
      </w:pPr>
      <w:r>
        <w:rPr>
          <w:rFonts w:hint="default" w:ascii="Times New Roman" w:hAnsi="宋体" w:eastAsia="宋体"/>
          <w:bCs/>
          <w:color w:val="000000"/>
          <w:sz w:val="21"/>
          <w:szCs w:val="21"/>
        </w:rPr>
        <w:t>
1 .把质量为</w:t>
      </w:r>
      <m:oMath>
        <m:r>
          <m:rPr/>
          <w:rPr>
            <w:rFonts w:ascii="Cambria Math" w:hAnsi="Cambria Math" w:eastAsia="Cambria Math"/>
            <w:color w:val="000000"/>
            <w:sz w:val="22"/>
            <w:szCs w:val="22"/>
          </w:rPr>
          <m:t>4</m:t>
        </m:r>
        <m:r>
          <m:rPr>
            <m:nor/>
            <m:sty m:val="p"/>
          </m:rPr>
          <w:rPr>
            <w:rFonts w:ascii="Cambria Math" w:hAnsi="Cambria Math" w:eastAsia="Cambria Math"/>
            <w:bCs/>
            <w:color w:val="000000"/>
            <w:sz w:val="22"/>
            <w:szCs w:val="22"/>
          </w:rPr>
          <m:t>kg</m:t>
        </m:r>
      </m:oMath>
      <w:r>
        <w:rPr>
          <w:rFonts w:hint="default" w:ascii="Times New Roman" w:hAnsi="宋体" w:eastAsia="宋体"/>
          <w:bCs/>
          <w:color w:val="000000"/>
          <w:sz w:val="21"/>
          <w:szCs w:val="21"/>
        </w:rPr>
        <w:t>，温度为</w:t>
      </w:r>
      <m:oMath>
        <m:r>
          <m:rPr/>
          <w:rPr>
            <w:rFonts w:ascii="Cambria Math" w:hAnsi="Cambria Math" w:eastAsia="Cambria Math"/>
            <w:color w:val="000000"/>
            <w:sz w:val="22"/>
            <w:szCs w:val="22"/>
          </w:rPr>
          <m:t>20°</m:t>
        </m:r>
        <m:r>
          <m:rPr>
            <m:nor/>
            <m:sty m:val="p"/>
          </m:rPr>
          <w:rPr>
            <w:rFonts w:ascii="Cambria Math" w:hAnsi="Cambria Math" w:eastAsia="Cambria Math"/>
            <w:bCs/>
            <w:color w:val="000000"/>
            <w:sz w:val="22"/>
            <w:szCs w:val="22"/>
          </w:rPr>
          <m:t>C</m:t>
        </m:r>
      </m:oMath>
      <w:r>
        <w:rPr>
          <w:rFonts w:hint="default" w:ascii="Times New Roman" w:hAnsi="宋体" w:eastAsia="宋体"/>
          <w:bCs/>
          <w:color w:val="000000"/>
          <w:sz w:val="21"/>
          <w:szCs w:val="21"/>
        </w:rPr>
        <w:t>的铝块加热到</w:t>
      </w:r>
      <m:oMath>
        <m:r>
          <m:rPr/>
          <w:rPr>
            <w:rFonts w:ascii="Cambria Math" w:hAnsi="Cambria Math" w:eastAsia="Cambria Math"/>
            <w:color w:val="000000"/>
            <w:sz w:val="22"/>
            <w:szCs w:val="22"/>
          </w:rPr>
          <m:t>70°</m:t>
        </m:r>
        <m:r>
          <m:rPr>
            <m:nor/>
            <m:sty m:val="p"/>
          </m:rPr>
          <w:rPr>
            <w:rFonts w:ascii="Cambria Math" w:hAnsi="Cambria Math" w:eastAsia="Cambria Math"/>
            <w:bCs/>
            <w:color w:val="000000"/>
            <w:sz w:val="22"/>
            <w:szCs w:val="22"/>
          </w:rPr>
          <m:t>C</m:t>
        </m:r>
      </m:oMath>
      <w:r>
        <w:rPr>
          <w:rFonts w:hint="default" w:ascii="Times New Roman" w:hAnsi="宋体" w:eastAsia="宋体"/>
          <w:bCs/>
          <w:color w:val="000000"/>
          <w:sz w:val="21"/>
          <w:szCs w:val="21"/>
        </w:rPr>
        <w:t>，问：</w:t>
      </w:r>
    </w:p>
    <w:p w14:paraId="2B30DEB4">
      <w:pPr>
        <w:spacing w:line="360" w:lineRule="auto"/>
        <w:jc w:val="left"/>
        <w:textAlignment w:val="center"/>
      </w:pPr>
      <w:r>
        <w:rPr>
          <w:rFonts w:hint="default" w:ascii="Times New Roman" w:hAnsi="宋体" w:eastAsia="宋体"/>
          <w:bCs/>
          <w:color w:val="000000"/>
          <w:sz w:val="21"/>
          <w:szCs w:val="21"/>
        </w:rPr>
        <w:t>
( 1 )铝块吸收的热量为多少？</w:t>
      </w:r>
    </w:p>
    <w:p w14:paraId="356AE6AF">
      <w:pPr>
        <w:spacing w:line="360" w:lineRule="auto"/>
        <w:jc w:val="left"/>
        <w:textAlignment w:val="auto"/>
      </w:pPr>
      <w:r>
        <w:rPr>
          <w:rFonts w:hint="default" w:ascii="Times New Roman" w:hAnsi="宋体" w:eastAsia="宋体"/>
          <w:bCs/>
          <w:color w:val="000000"/>
          <w:sz w:val="21"/>
          <w:szCs w:val="21"/>
        </w:rPr>
        <w:t>
( 2 )若这些热量全部由沸水降温提供，需要多少千克的沸水？【铝的比热容为</w:t>
      </w:r>
      <m:oMath>
        <m:r>
          <m:rPr/>
          <w:rPr>
            <w:rFonts w:ascii="Cambria Math" w:hAnsi="Cambria Math" w:eastAsia="Cambria Math"/>
            <w:color w:val="000000"/>
            <w:sz w:val="22"/>
            <w:szCs w:val="22"/>
          </w:rPr>
          <m:t>0.9×</m:t>
        </m:r>
        <m:sSup>
          <m:sSupPr/>
          <m:e>
            <m:r>
              <m:rPr/>
              <w:rPr>
                <w:rFonts w:ascii="Cambria Math" w:hAnsi="Cambria Math" w:eastAsia="Cambria Math"/>
                <w:color w:val="000000"/>
                <w:sz w:val="22"/>
                <w:szCs w:val="22"/>
              </w:rPr>
              <m:t>10</m:t>
            </m:r>
          </m:e>
          <m:sup>
            <m:r>
              <m:rPr/>
              <w:rPr>
                <w:rFonts w:ascii="Cambria Math" w:hAnsi="Cambria Math" w:eastAsia="Cambria Math"/>
                <w:color w:val="000000"/>
                <w:sz w:val="22"/>
                <w:szCs w:val="22"/>
              </w:rPr>
              <m:t>3</m:t>
            </m:r>
          </m:sup>
        </m:sSup>
      </m:oMath>
      <w:r>
        <w:rPr>
          <w:rFonts w:hint="default" w:ascii="Times New Roman" w:hAnsi="宋体" w:eastAsia="宋体"/>
          <w:bCs/>
          <w:color w:val="000000"/>
          <w:sz w:val="21"/>
          <w:szCs w:val="21"/>
        </w:rPr>
        <w:t>焦/（千克</w:t>
      </w:r>
      <m:oMath>
        <m:r>
          <m:rPr/>
          <w:rPr>
            <w:rFonts w:ascii="Cambria Math" w:hAnsi="Cambria Math" w:eastAsia="Cambria Math"/>
            <w:color w:val="000000"/>
            <w:sz w:val="22"/>
            <w:szCs w:val="22"/>
          </w:rPr>
          <m:t>⋅°</m:t>
        </m:r>
        <m:r>
          <m:rPr>
            <m:nor/>
            <m:sty m:val="p"/>
          </m:rPr>
          <w:rPr>
            <w:rFonts w:ascii="Cambria Math" w:hAnsi="Cambria Math" w:eastAsia="Cambria Math"/>
            <w:bCs/>
            <w:color w:val="000000"/>
            <w:sz w:val="22"/>
            <w:szCs w:val="22"/>
          </w:rPr>
          <m:t>C</m:t>
        </m:r>
      </m:oMath>
      <w:r>
        <w:rPr>
          <w:rFonts w:hint="default" w:ascii="Times New Roman" w:hAnsi="宋体" w:eastAsia="宋体"/>
          <w:bCs/>
          <w:color w:val="000000"/>
          <w:sz w:val="21"/>
          <w:szCs w:val="21"/>
        </w:rPr>
        <w:t>）】</w:t>
      </w:r>
    </w:p>
    <w:p w14:paraId="567385DE">
      <w:pPr>
        <w:spacing w:line="360" w:lineRule="auto"/>
        <w:jc w:val="left"/>
        <w:textAlignment w:val="auto"/>
      </w:pPr>
      <w:r>
        <w:rPr>
          <w:rFonts w:hint="default" w:ascii="Times New Roman" w:hAnsi="宋体" w:eastAsia="宋体"/>
          <w:bCs/>
          <w:color w:val="000000"/>
          <w:sz w:val="21"/>
          <w:szCs w:val="21"/>
        </w:rPr>
        <w:t>
2 .洗澡时将</w:t>
      </w:r>
      <m:oMath>
        <m:r>
          <m:rPr/>
          <w:rPr>
            <w:rFonts w:ascii="Cambria Math" w:hAnsi="Cambria Math" w:eastAsia="Cambria Math"/>
            <w:color w:val="000000"/>
            <w:sz w:val="22"/>
            <w:szCs w:val="22"/>
          </w:rPr>
          <m:t>11°</m:t>
        </m:r>
        <m:r>
          <m:rPr>
            <m:nor/>
            <m:sty m:val="p"/>
          </m:rPr>
          <w:rPr>
            <w:rFonts w:ascii="Cambria Math" w:hAnsi="Cambria Math" w:eastAsia="Cambria Math"/>
            <w:bCs/>
            <w:color w:val="000000"/>
            <w:sz w:val="22"/>
            <w:szCs w:val="22"/>
          </w:rPr>
          <m:t>C</m:t>
        </m:r>
      </m:oMath>
      <w:r>
        <w:rPr>
          <w:rFonts w:hint="default" w:ascii="Times New Roman" w:hAnsi="宋体" w:eastAsia="宋体"/>
          <w:bCs/>
          <w:color w:val="000000"/>
          <w:sz w:val="21"/>
          <w:szCs w:val="21"/>
        </w:rPr>
        <w:t>的冷水与</w:t>
      </w:r>
      <m:oMath>
        <m:r>
          <m:rPr/>
          <w:rPr>
            <w:rFonts w:ascii="Cambria Math" w:hAnsi="Cambria Math" w:eastAsia="Cambria Math"/>
            <w:color w:val="000000"/>
            <w:sz w:val="22"/>
            <w:szCs w:val="22"/>
          </w:rPr>
          <m:t>66°</m:t>
        </m:r>
        <m:r>
          <m:rPr>
            <m:nor/>
            <m:sty m:val="p"/>
          </m:rPr>
          <w:rPr>
            <w:rFonts w:ascii="Cambria Math" w:hAnsi="Cambria Math" w:eastAsia="Cambria Math"/>
            <w:bCs/>
            <w:color w:val="000000"/>
            <w:sz w:val="22"/>
            <w:szCs w:val="22"/>
          </w:rPr>
          <m:t>C</m:t>
        </m:r>
      </m:oMath>
      <w:r>
        <w:rPr>
          <w:rFonts w:hint="default" w:ascii="Times New Roman" w:hAnsi="宋体" w:eastAsia="宋体"/>
          <w:bCs/>
          <w:color w:val="000000"/>
          <w:sz w:val="21"/>
          <w:szCs w:val="21"/>
        </w:rPr>
        <w:t>的热水充分混合成</w:t>
      </w:r>
      <m:oMath>
        <m:r>
          <m:rPr/>
          <w:rPr>
            <w:rFonts w:ascii="Cambria Math" w:hAnsi="Cambria Math" w:eastAsia="Cambria Math"/>
            <w:color w:val="000000"/>
            <w:sz w:val="22"/>
            <w:szCs w:val="22"/>
          </w:rPr>
          <m:t>550</m:t>
        </m:r>
        <m:r>
          <m:rPr>
            <m:nor/>
            <m:sty m:val="p"/>
          </m:rPr>
          <w:rPr>
            <w:rFonts w:ascii="Cambria Math" w:hAnsi="Cambria Math" w:eastAsia="Cambria Math"/>
            <w:bCs/>
            <w:color w:val="000000"/>
            <w:sz w:val="22"/>
            <w:szCs w:val="22"/>
          </w:rPr>
          <m:t>kg</m:t>
        </m:r>
      </m:oMath>
      <w:r>
        <w:rPr>
          <w:rFonts w:hint="default" w:ascii="Times New Roman" w:hAnsi="宋体" w:eastAsia="宋体"/>
          <w:bCs/>
          <w:color w:val="000000"/>
          <w:sz w:val="21"/>
          <w:szCs w:val="21"/>
        </w:rPr>
        <w:t>、</w:t>
      </w:r>
      <m:oMath>
        <m:r>
          <m:rPr/>
          <w:rPr>
            <w:rFonts w:ascii="Cambria Math" w:hAnsi="Cambria Math" w:eastAsia="Cambria Math"/>
            <w:color w:val="000000"/>
            <w:sz w:val="22"/>
            <w:szCs w:val="22"/>
          </w:rPr>
          <m:t>36°</m:t>
        </m:r>
        <m:r>
          <m:rPr>
            <m:nor/>
            <m:sty m:val="p"/>
          </m:rPr>
          <w:rPr>
            <w:rFonts w:ascii="Cambria Math" w:hAnsi="Cambria Math" w:eastAsia="Cambria Math"/>
            <w:bCs/>
            <w:color w:val="000000"/>
            <w:sz w:val="22"/>
            <w:szCs w:val="22"/>
          </w:rPr>
          <m:t>C</m:t>
        </m:r>
      </m:oMath>
      <w:r>
        <w:rPr>
          <w:rFonts w:hint="default" w:ascii="Times New Roman" w:hAnsi="宋体" w:eastAsia="宋体"/>
          <w:bCs/>
          <w:color w:val="000000"/>
          <w:sz w:val="21"/>
          <w:szCs w:val="21"/>
        </w:rPr>
        <w:t>的温水，在混合的过程中有</w:t>
      </w:r>
      <m:oMath>
        <m:r>
          <m:rPr/>
          <w:rPr>
            <w:rFonts w:ascii="Cambria Math" w:hAnsi="Cambria Math" w:eastAsia="Cambria Math"/>
            <w:color w:val="000000"/>
            <w:sz w:val="22"/>
            <w:szCs w:val="22"/>
          </w:rPr>
          <m:t>2.31×</m:t>
        </m:r>
        <m:sSup>
          <m:sSupPr/>
          <m:e>
            <m:r>
              <m:rPr/>
              <w:rPr>
                <w:rFonts w:ascii="Cambria Math" w:hAnsi="Cambria Math" w:eastAsia="Cambria Math"/>
                <w:color w:val="000000"/>
                <w:sz w:val="22"/>
                <w:szCs w:val="22"/>
              </w:rPr>
              <m:t>10</m:t>
            </m:r>
          </m:e>
          <m:sup>
            <m:r>
              <m:rPr/>
              <w:rPr>
                <w:rFonts w:ascii="Cambria Math" w:hAnsi="Cambria Math" w:eastAsia="Cambria Math"/>
                <w:color w:val="000000"/>
                <w:sz w:val="22"/>
                <w:szCs w:val="22"/>
              </w:rPr>
              <m:t>6</m:t>
            </m:r>
          </m:sup>
        </m:sSup>
        <m:r>
          <m:rPr>
            <m:nor/>
            <m:sty m:val="p"/>
          </m:rPr>
          <w:rPr>
            <w:rFonts w:ascii="Cambria Math" w:hAnsi="Cambria Math" w:eastAsia="Cambria Math"/>
            <w:bCs/>
            <w:color w:val="000000"/>
            <w:sz w:val="22"/>
            <w:szCs w:val="22"/>
          </w:rPr>
          <m:t>J</m:t>
        </m:r>
      </m:oMath>
      <w:r>
        <w:rPr>
          <w:rFonts w:hint="default" w:ascii="Times New Roman" w:hAnsi="宋体" w:eastAsia="宋体"/>
          <w:bCs/>
          <w:color w:val="000000"/>
          <w:sz w:val="21"/>
          <w:szCs w:val="21"/>
        </w:rPr>
        <w:t>的热量损失掉了．问：所有冷水和热水各多少千克？</w:t>
      </w:r>
    </w:p>
    <w:p w14:paraId="46973A24">
      <w:pPr>
        <w:spacing w:line="360" w:lineRule="auto"/>
        <w:jc w:val="left"/>
        <w:textAlignment w:val="auto"/>
      </w:pPr>
      <w:r>
        <w:rPr>
          <w:rFonts w:hint="default" w:ascii="Times New Roman" w:hAnsi="宋体" w:eastAsia="宋体"/>
          <w:bCs/>
          <w:color w:val="000000"/>
          <w:sz w:val="21"/>
          <w:szCs w:val="21"/>
        </w:rPr>
        <w:t>
3 .甲、乙两物体质量相等，当甲物体温度升高</w:t>
      </w:r>
      <m:oMath>
        <m:r>
          <m:rPr/>
          <w:rPr>
            <w:rFonts w:ascii="Cambria Math" w:hAnsi="Cambria Math" w:eastAsia="Cambria Math"/>
            <w:color w:val="000000"/>
            <w:sz w:val="22"/>
            <w:szCs w:val="22"/>
          </w:rPr>
          <m:t>10°</m:t>
        </m:r>
        <m:r>
          <m:rPr>
            <m:nor/>
            <m:sty m:val="p"/>
          </m:rPr>
          <w:rPr>
            <w:rFonts w:ascii="Cambria Math" w:hAnsi="Cambria Math" w:eastAsia="Cambria Math"/>
            <w:bCs/>
            <w:color w:val="000000"/>
            <w:sz w:val="22"/>
            <w:szCs w:val="22"/>
          </w:rPr>
          <m:t>C</m:t>
        </m:r>
      </m:oMath>
      <w:r>
        <w:rPr>
          <w:rFonts w:hint="default" w:ascii="Times New Roman" w:hAnsi="宋体" w:eastAsia="宋体"/>
          <w:bCs/>
          <w:color w:val="000000"/>
          <w:sz w:val="21"/>
          <w:szCs w:val="21"/>
        </w:rPr>
        <w:t>，乙物体温度升高</w:t>
      </w:r>
      <m:oMath>
        <m:r>
          <m:rPr/>
          <w:rPr>
            <w:rFonts w:ascii="Cambria Math" w:hAnsi="Cambria Math" w:eastAsia="Cambria Math"/>
            <w:color w:val="000000"/>
            <w:sz w:val="22"/>
            <w:szCs w:val="22"/>
          </w:rPr>
          <m:t>20°</m:t>
        </m:r>
        <m:r>
          <m:rPr>
            <m:nor/>
            <m:sty m:val="p"/>
          </m:rPr>
          <w:rPr>
            <w:rFonts w:ascii="Cambria Math" w:hAnsi="Cambria Math" w:eastAsia="Cambria Math"/>
            <w:bCs/>
            <w:color w:val="000000"/>
            <w:sz w:val="22"/>
            <w:szCs w:val="22"/>
          </w:rPr>
          <m:t>C</m:t>
        </m:r>
      </m:oMath>
      <w:r>
        <w:rPr>
          <w:rFonts w:hint="default" w:ascii="Times New Roman" w:hAnsi="宋体" w:eastAsia="宋体"/>
          <w:bCs/>
          <w:color w:val="000000"/>
          <w:sz w:val="21"/>
          <w:szCs w:val="21"/>
        </w:rPr>
        <w:t>时，甲物体吸收的热量是乙物体吸收热量的</w:t>
      </w:r>
      <m:oMath>
        <m:r>
          <m:rPr/>
          <w:rPr>
            <w:rFonts w:ascii="Cambria Math" w:hAnsi="Cambria Math" w:eastAsia="Cambria Math"/>
            <w:color w:val="000000"/>
            <w:sz w:val="22"/>
            <w:szCs w:val="22"/>
          </w:rPr>
          <m:t>2</m:t>
        </m:r>
      </m:oMath>
      <w:r>
        <w:rPr>
          <w:rFonts w:hint="default" w:ascii="Times New Roman" w:hAnsi="宋体" w:eastAsia="宋体"/>
          <w:bCs/>
          <w:color w:val="000000"/>
          <w:sz w:val="21"/>
          <w:szCs w:val="21"/>
        </w:rPr>
        <w:t>倍，则甲的比热容与乙的比热容之比（    ）</w:t>
      </w:r>
    </w:p>
    <w:p w14:paraId="4079B4A8">
      <w:pPr>
        <w:tabs>
          <w:tab w:val="left" w:pos="2256"/>
          <w:tab w:val="left" w:pos="4456"/>
          <w:tab w:val="left" w:pos="6656"/>
        </w:tabs>
        <w:spacing w:line="240" w:lineRule="auto"/>
        <w:ind w:leftChars="100" w:hangingChars="150"/>
        <w:jc w:val="left"/>
        <w:textAlignment w:val="auto"/>
      </w:pPr>
      <w:r>
        <w:rPr>
          <w:rFonts w:hint="default" w:ascii="Times New Roman" w:hAnsi="宋体" w:eastAsia="宋体"/>
          <w:bCs/>
          <w:color w:val="000000"/>
          <w:sz w:val="21"/>
          <w:szCs w:val="21"/>
        </w:rPr>
        <w:t xml:space="preserve">
A. </w:t>
      </w:r>
      <m:oMath>
        <m:r>
          <m:rPr/>
          <w:rPr>
            <w:rFonts w:ascii="Cambria Math" w:hAnsi="Cambria Math" w:eastAsia="Cambria Math"/>
            <w:color w:val="000000"/>
            <w:sz w:val="22"/>
            <w:szCs w:val="22"/>
          </w:rPr>
          <m:t>1:2</m:t>
        </m:r>
      </m:oMath>
      <w:r>
        <w:tab/>
      </w:r>
      <w:r>
        <w:rPr>
          <w:rFonts w:hint="default" w:ascii="Times New Roman" w:hAnsi="宋体" w:eastAsia="宋体"/>
          <w:bCs/>
          <w:color w:val="000000"/>
          <w:sz w:val="21"/>
          <w:szCs w:val="21"/>
        </w:rPr>
        <w:t xml:space="preserve">
B. </w:t>
      </w:r>
      <m:oMath>
        <m:r>
          <m:rPr/>
          <w:rPr>
            <w:rFonts w:ascii="Cambria Math" w:hAnsi="Cambria Math" w:eastAsia="Cambria Math"/>
            <w:color w:val="000000"/>
            <w:sz w:val="22"/>
            <w:szCs w:val="22"/>
          </w:rPr>
          <m:t>4:1</m:t>
        </m:r>
      </m:oMath>
      <w:r>
        <w:tab/>
      </w:r>
      <w:r>
        <w:rPr>
          <w:rFonts w:hint="default" w:ascii="Times New Roman" w:hAnsi="宋体" w:eastAsia="宋体"/>
          <w:bCs/>
          <w:color w:val="000000"/>
          <w:sz w:val="21"/>
          <w:szCs w:val="21"/>
        </w:rPr>
        <w:t xml:space="preserve">
C. </w:t>
      </w:r>
      <m:oMath>
        <m:r>
          <m:rPr/>
          <w:rPr>
            <w:rFonts w:ascii="Cambria Math" w:hAnsi="Cambria Math" w:eastAsia="Cambria Math"/>
            <w:color w:val="000000"/>
            <w:sz w:val="22"/>
            <w:szCs w:val="22"/>
          </w:rPr>
          <m:t>1:1</m:t>
        </m:r>
      </m:oMath>
      <w:r>
        <w:tab/>
      </w:r>
      <w:r>
        <w:rPr>
          <w:rFonts w:hint="default" w:ascii="Times New Roman" w:hAnsi="宋体" w:eastAsia="宋体"/>
          <w:bCs/>
          <w:color w:val="000000"/>
          <w:sz w:val="21"/>
          <w:szCs w:val="21"/>
        </w:rPr>
        <w:t xml:space="preserve">
D. </w:t>
      </w:r>
      <m:oMath>
        <m:r>
          <m:rPr/>
          <w:rPr>
            <w:rFonts w:ascii="Cambria Math" w:hAnsi="Cambria Math" w:eastAsia="Cambria Math"/>
            <w:color w:val="000000"/>
            <w:sz w:val="22"/>
            <w:szCs w:val="22"/>
          </w:rPr>
          <m:t>1:4</m:t>
        </m:r>
      </m:oMath>
    </w:p>
    <w:p w14:paraId="706DA779">
      <w:pPr>
        <w:spacing w:line="360" w:lineRule="auto"/>
        <w:jc w:val="left"/>
        <w:textAlignment w:val="center"/>
      </w:pPr>
      <w:r>
        <w:rPr>
          <w:rFonts w:hint="default" w:ascii="Times New Roman" w:hAnsi="宋体" w:eastAsia="宋体"/>
          <w:bCs/>
          <w:color w:val="000000"/>
          <w:sz w:val="21"/>
          <w:szCs w:val="21"/>
        </w:rPr>
        <w:t>
4 .所示流程图是用来说明单缸四冲程汽油机的一个工作循环及涉及到的主要能量转化情况．下列对图中①②③④的补充正确的是（    ）</w:t>
      </w:r>
    </w:p>
    <w:p w14:paraId="015007E2">
      <w:pPr>
        <w:spacing w:line="360" w:lineRule="auto"/>
        <w:jc w:val="center"/>
        <w:textAlignment w:val="center"/>
      </w:pPr>
      <w:r>
        <w:drawing>
          <wp:inline distT="0" distB="0" distL="0" distR="0">
            <wp:extent cx="4643120" cy="5029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643120" cy="502930"/>
                    </a:xfrm>
                    <a:prstGeom prst="rect">
                      <a:avLst/>
                    </a:prstGeom>
                  </pic:spPr>
                </pic:pic>
              </a:graphicData>
            </a:graphic>
          </wp:inline>
        </w:drawing>
      </w:r>
    </w:p>
    <w:p w14:paraId="25DDA5B9">
      <w:pPr>
        <w:spacing w:line="240" w:lineRule="auto"/>
        <w:ind w:leftChars="100" w:hangingChars="150"/>
        <w:jc w:val="left"/>
        <w:textAlignment w:val="center"/>
      </w:pPr>
      <w:r>
        <w:rPr>
          <w:rFonts w:hint="default" w:ascii="Times New Roman" w:hAnsi="宋体" w:eastAsia="宋体"/>
          <w:bCs/>
          <w:color w:val="000000"/>
          <w:sz w:val="21"/>
          <w:szCs w:val="21"/>
        </w:rPr>
        <w:t>
A.①做功冲程②内能转化为机械能③压缩冲程④机械能转化为内能</w:t>
      </w:r>
    </w:p>
    <w:p w14:paraId="69A73479">
      <w:pPr>
        <w:spacing w:line="240" w:lineRule="auto"/>
        <w:ind w:leftChars="100" w:hangingChars="150"/>
        <w:jc w:val="left"/>
        <w:textAlignment w:val="center"/>
      </w:pPr>
      <w:r>
        <w:rPr>
          <w:rFonts w:hint="default" w:ascii="Times New Roman" w:hAnsi="宋体" w:eastAsia="宋体"/>
          <w:bCs/>
          <w:color w:val="000000"/>
          <w:sz w:val="21"/>
          <w:szCs w:val="21"/>
        </w:rPr>
        <w:t>
B.①做功冲程②机械能转化为内能③压缩冲程④内能转化为机械能</w:t>
      </w:r>
    </w:p>
    <w:p w14:paraId="2DE118FB">
      <w:pPr>
        <w:spacing w:line="240" w:lineRule="auto"/>
        <w:ind w:leftChars="100" w:hangingChars="150"/>
        <w:jc w:val="left"/>
        <w:textAlignment w:val="center"/>
      </w:pPr>
      <w:r>
        <w:rPr>
          <w:rFonts w:hint="default" w:ascii="Times New Roman" w:hAnsi="宋体" w:eastAsia="宋体"/>
          <w:bCs/>
          <w:color w:val="000000"/>
          <w:sz w:val="21"/>
          <w:szCs w:val="21"/>
        </w:rPr>
        <w:t>
C.①压缩冲程②机械能转化为内能③做功冲程④内能转化为机械能</w:t>
      </w:r>
    </w:p>
    <w:p w14:paraId="4A518801">
      <w:pPr>
        <w:spacing w:line="240" w:lineRule="auto"/>
        <w:ind w:leftChars="100" w:hangingChars="150"/>
        <w:jc w:val="left"/>
        <w:textAlignment w:val="center"/>
      </w:pPr>
      <w:r>
        <w:rPr>
          <w:rFonts w:hint="default" w:ascii="Times New Roman" w:hAnsi="宋体" w:eastAsia="宋体"/>
          <w:bCs/>
          <w:color w:val="000000"/>
          <w:sz w:val="21"/>
          <w:szCs w:val="21"/>
        </w:rPr>
        <w:t>
D.①压缩冲程②内能转化为机械能③做功冲程④机械能转化为内能</w:t>
      </w:r>
    </w:p>
    <w:p w14:paraId="5FFA2311">
      <w:pPr>
        <w:spacing w:line="360" w:lineRule="auto"/>
        <w:jc w:val="left"/>
        <w:textAlignment w:val="auto"/>
      </w:pPr>
      <w:r>
        <w:rPr>
          <w:rFonts w:hint="default" w:ascii="Times New Roman" w:hAnsi="宋体" w:eastAsia="宋体"/>
          <w:bCs/>
          <w:color w:val="000000"/>
          <w:sz w:val="21"/>
          <w:szCs w:val="21"/>
        </w:rPr>
        <w:t>
5 .一台单缸</w:t>
      </w:r>
      <m:oMath>
        <m:r>
          <m:rPr/>
          <w:rPr>
            <w:rFonts w:ascii="Cambria Math" w:hAnsi="Cambria Math" w:eastAsia="Cambria Math"/>
            <w:color w:val="000000"/>
            <w:sz w:val="22"/>
            <w:szCs w:val="22"/>
          </w:rPr>
          <m:t>4</m:t>
        </m:r>
      </m:oMath>
      <w:r>
        <w:rPr>
          <w:rFonts w:hint="default" w:ascii="Times New Roman" w:hAnsi="宋体" w:eastAsia="宋体"/>
          <w:bCs/>
          <w:color w:val="000000"/>
          <w:sz w:val="21"/>
          <w:szCs w:val="21"/>
        </w:rPr>
        <w:t xml:space="preserve"> 冲程柴油机飞轮的转速是</w:t>
      </w:r>
      <m:oMath>
        <m:r>
          <m:rPr/>
          <w:rPr>
            <w:rFonts w:ascii="Cambria Math" w:hAnsi="Cambria Math" w:eastAsia="Cambria Math"/>
            <w:color w:val="000000"/>
            <w:sz w:val="22"/>
            <w:szCs w:val="22"/>
          </w:rPr>
          <m:t>1800r</m:t>
        </m:r>
        <m:r>
          <m:rPr>
            <m:nor/>
            <m:sty m:val="p"/>
          </m:rPr>
          <w:rPr>
            <w:rFonts w:ascii="Cambria Math" w:hAnsi="Cambria Math" w:eastAsia="Cambria Math"/>
            <w:bCs/>
            <w:color w:val="000000"/>
            <w:sz w:val="22"/>
            <w:szCs w:val="22"/>
          </w:rPr>
          <m:t>/min</m:t>
        </m:r>
      </m:oMath>
      <w:r>
        <w:rPr>
          <w:rFonts w:hint="default" w:ascii="Times New Roman" w:hAnsi="宋体" w:eastAsia="宋体"/>
          <w:bCs/>
          <w:color w:val="000000"/>
          <w:sz w:val="21"/>
          <w:szCs w:val="21"/>
        </w:rPr>
        <w:t xml:space="preserve"> ，则柴油机每秒（    ）</w:t>
      </w:r>
    </w:p>
    <w:p w14:paraId="01BE4D89">
      <w:pPr>
        <w:tabs>
          <w:tab w:val="left" w:pos="4156"/>
        </w:tabs>
        <w:spacing w:line="240" w:lineRule="auto"/>
        <w:ind w:leftChars="100" w:hangingChars="150"/>
        <w:jc w:val="left"/>
        <w:textAlignment w:val="auto"/>
      </w:pPr>
      <w:r>
        <w:rPr>
          <w:rFonts w:hint="default" w:ascii="Times New Roman" w:hAnsi="宋体" w:eastAsia="宋体"/>
          <w:bCs/>
          <w:color w:val="000000"/>
          <w:sz w:val="21"/>
          <w:szCs w:val="21"/>
        </w:rPr>
        <w:t>
A.完成</w:t>
      </w:r>
      <m:oMath>
        <m:r>
          <m:rPr/>
          <w:rPr>
            <w:rFonts w:ascii="Cambria Math" w:hAnsi="Cambria Math" w:eastAsia="Cambria Math"/>
            <w:color w:val="000000"/>
            <w:sz w:val="22"/>
            <w:szCs w:val="22"/>
          </w:rPr>
          <m:t>30</m:t>
        </m:r>
      </m:oMath>
      <w:r>
        <w:rPr>
          <w:rFonts w:hint="default" w:ascii="Times New Roman" w:hAnsi="宋体" w:eastAsia="宋体"/>
          <w:bCs/>
          <w:color w:val="000000"/>
          <w:sz w:val="21"/>
          <w:szCs w:val="21"/>
        </w:rPr>
        <w:t>个冲程，做功</w:t>
      </w:r>
      <m:oMath>
        <m:r>
          <m:rPr/>
          <w:rPr>
            <w:rFonts w:ascii="Cambria Math" w:hAnsi="Cambria Math" w:eastAsia="Cambria Math"/>
            <w:color w:val="000000"/>
            <w:sz w:val="22"/>
            <w:szCs w:val="22"/>
          </w:rPr>
          <m:t>30</m:t>
        </m:r>
      </m:oMath>
      <w:r>
        <w:rPr>
          <w:rFonts w:hint="default" w:ascii="Times New Roman" w:hAnsi="宋体" w:eastAsia="宋体"/>
          <w:bCs/>
          <w:color w:val="000000"/>
          <w:sz w:val="21"/>
          <w:szCs w:val="21"/>
        </w:rPr>
        <w:t>次</w:t>
      </w:r>
      <w:r>
        <w:tab/>
      </w:r>
      <w:r>
        <w:rPr>
          <w:rFonts w:hint="default" w:ascii="Times New Roman" w:hAnsi="宋体" w:eastAsia="宋体"/>
          <w:bCs/>
          <w:color w:val="000000"/>
          <w:sz w:val="21"/>
          <w:szCs w:val="21"/>
        </w:rPr>
        <w:t>
B.完成</w:t>
      </w:r>
      <m:oMath>
        <m:r>
          <m:rPr/>
          <w:rPr>
            <w:rFonts w:ascii="Cambria Math" w:hAnsi="Cambria Math" w:eastAsia="Cambria Math"/>
            <w:color w:val="000000"/>
            <w:sz w:val="22"/>
            <w:szCs w:val="22"/>
          </w:rPr>
          <m:t>60</m:t>
        </m:r>
      </m:oMath>
      <w:r>
        <w:rPr>
          <w:rFonts w:hint="default" w:ascii="Times New Roman" w:hAnsi="宋体" w:eastAsia="宋体"/>
          <w:bCs/>
          <w:color w:val="000000"/>
          <w:sz w:val="21"/>
          <w:szCs w:val="21"/>
        </w:rPr>
        <w:t>个冲程，做功</w:t>
      </w:r>
      <m:oMath>
        <m:r>
          <m:rPr/>
          <w:rPr>
            <w:rFonts w:ascii="Cambria Math" w:hAnsi="Cambria Math" w:eastAsia="Cambria Math"/>
            <w:color w:val="000000"/>
            <w:sz w:val="22"/>
            <w:szCs w:val="22"/>
          </w:rPr>
          <m:t>60</m:t>
        </m:r>
      </m:oMath>
      <w:r>
        <w:rPr>
          <w:rFonts w:hint="default" w:ascii="Times New Roman" w:hAnsi="宋体" w:eastAsia="宋体"/>
          <w:bCs/>
          <w:color w:val="000000"/>
          <w:sz w:val="21"/>
          <w:szCs w:val="21"/>
        </w:rPr>
        <w:t>次</w:t>
      </w:r>
    </w:p>
    <w:p w14:paraId="2F80B656">
      <w:pPr>
        <w:tabs>
          <w:tab w:val="left" w:pos="4156"/>
        </w:tabs>
        <w:spacing w:line="240" w:lineRule="auto"/>
        <w:ind w:leftChars="100" w:hangingChars="150"/>
        <w:jc w:val="left"/>
        <w:textAlignment w:val="auto"/>
      </w:pPr>
      <w:r>
        <w:rPr>
          <w:rFonts w:hint="default" w:ascii="Times New Roman" w:hAnsi="宋体" w:eastAsia="宋体"/>
          <w:bCs/>
          <w:color w:val="000000"/>
          <w:sz w:val="21"/>
          <w:szCs w:val="21"/>
        </w:rPr>
        <w:t>
C.完成</w:t>
      </w:r>
      <m:oMath>
        <m:r>
          <m:rPr/>
          <w:rPr>
            <w:rFonts w:ascii="Cambria Math" w:hAnsi="Cambria Math" w:eastAsia="Cambria Math"/>
            <w:color w:val="000000"/>
            <w:sz w:val="22"/>
            <w:szCs w:val="22"/>
          </w:rPr>
          <m:t>60</m:t>
        </m:r>
      </m:oMath>
      <w:r>
        <w:rPr>
          <w:rFonts w:hint="default" w:ascii="Times New Roman" w:hAnsi="宋体" w:eastAsia="宋体"/>
          <w:bCs/>
          <w:color w:val="000000"/>
          <w:sz w:val="21"/>
          <w:szCs w:val="21"/>
        </w:rPr>
        <w:t>个冲程，做功</w:t>
      </w:r>
      <m:oMath>
        <m:r>
          <m:rPr/>
          <w:rPr>
            <w:rFonts w:ascii="Cambria Math" w:hAnsi="Cambria Math" w:eastAsia="Cambria Math"/>
            <w:color w:val="000000"/>
            <w:sz w:val="22"/>
            <w:szCs w:val="22"/>
          </w:rPr>
          <m:t>15</m:t>
        </m:r>
      </m:oMath>
      <w:r>
        <w:rPr>
          <w:rFonts w:hint="default" w:ascii="Times New Roman" w:hAnsi="宋体" w:eastAsia="宋体"/>
          <w:bCs/>
          <w:color w:val="000000"/>
          <w:sz w:val="21"/>
          <w:szCs w:val="21"/>
        </w:rPr>
        <w:t>次</w:t>
      </w:r>
      <w:r>
        <w:tab/>
      </w:r>
      <w:r>
        <w:rPr>
          <w:rFonts w:hint="default" w:ascii="Times New Roman" w:hAnsi="宋体" w:eastAsia="宋体"/>
          <w:bCs/>
          <w:color w:val="000000"/>
          <w:sz w:val="21"/>
          <w:szCs w:val="21"/>
        </w:rPr>
        <w:t>
D.完成</w:t>
      </w:r>
      <m:oMath>
        <m:r>
          <m:rPr/>
          <w:rPr>
            <w:rFonts w:ascii="Cambria Math" w:hAnsi="Cambria Math" w:eastAsia="Cambria Math"/>
            <w:color w:val="000000"/>
            <w:sz w:val="22"/>
            <w:szCs w:val="22"/>
          </w:rPr>
          <m:t>120</m:t>
        </m:r>
      </m:oMath>
      <w:r>
        <w:rPr>
          <w:rFonts w:hint="default" w:ascii="Times New Roman" w:hAnsi="宋体" w:eastAsia="宋体"/>
          <w:bCs/>
          <w:color w:val="000000"/>
          <w:sz w:val="21"/>
          <w:szCs w:val="21"/>
        </w:rPr>
        <w:t>个冲程，做功</w:t>
      </w:r>
      <m:oMath>
        <m:r>
          <m:rPr/>
          <w:rPr>
            <w:rFonts w:ascii="Cambria Math" w:hAnsi="Cambria Math" w:eastAsia="Cambria Math"/>
            <w:color w:val="000000"/>
            <w:sz w:val="22"/>
            <w:szCs w:val="22"/>
          </w:rPr>
          <m:t>30</m:t>
        </m:r>
      </m:oMath>
      <w:r>
        <w:rPr>
          <w:rFonts w:hint="default" w:ascii="Times New Roman" w:hAnsi="宋体" w:eastAsia="宋体"/>
          <w:bCs/>
          <w:color w:val="000000"/>
          <w:sz w:val="21"/>
          <w:szCs w:val="21"/>
        </w:rPr>
        <w:t>次</w:t>
      </w:r>
    </w:p>
    <w:p w14:paraId="5AA4C5E2">
      <w:pPr>
        <w:spacing w:line="360" w:lineRule="auto"/>
        <w:jc w:val="left"/>
        <w:textAlignment w:val="center"/>
      </w:pPr>
      <w:r>
        <w:rPr>
          <w:rFonts w:hint="default" w:ascii="Times New Roman" w:hAnsi="宋体" w:eastAsia="宋体"/>
          <w:bCs/>
          <w:color w:val="000000"/>
          <w:sz w:val="21"/>
          <w:szCs w:val="21"/>
        </w:rPr>
        <w:t>
6 .柴油机与汽油机的区别，下列叙述错误的是（    ）</w:t>
      </w:r>
    </w:p>
    <w:p w14:paraId="344A9EAF">
      <w:pPr>
        <w:spacing w:line="240" w:lineRule="auto"/>
        <w:ind w:leftChars="100" w:hangingChars="150"/>
        <w:jc w:val="left"/>
        <w:textAlignment w:val="center"/>
      </w:pPr>
      <w:r>
        <w:rPr>
          <w:rFonts w:hint="default" w:ascii="Times New Roman" w:hAnsi="宋体" w:eastAsia="宋体"/>
          <w:bCs/>
          <w:color w:val="000000"/>
          <w:sz w:val="21"/>
          <w:szCs w:val="21"/>
        </w:rPr>
        <w:t>
A.柴油机气缸顶端有一个喷油嘴而没有火花塞</w:t>
      </w:r>
    </w:p>
    <w:p w14:paraId="55FF4D2A">
      <w:pPr>
        <w:spacing w:line="240" w:lineRule="auto"/>
        <w:ind w:leftChars="100" w:hangingChars="150"/>
        <w:jc w:val="left"/>
        <w:textAlignment w:val="center"/>
      </w:pPr>
      <w:r>
        <w:rPr>
          <w:rFonts w:hint="default" w:ascii="Times New Roman" w:hAnsi="宋体" w:eastAsia="宋体"/>
          <w:bCs/>
          <w:color w:val="000000"/>
          <w:sz w:val="21"/>
          <w:szCs w:val="21"/>
        </w:rPr>
        <w:t>
B.柴油机吸气冲程中吸入气缸中的是柴油和空气的混合物</w:t>
      </w:r>
    </w:p>
    <w:p w14:paraId="3C039D2D">
      <w:pPr>
        <w:spacing w:line="240" w:lineRule="auto"/>
        <w:ind w:leftChars="100" w:hangingChars="150"/>
        <w:jc w:val="left"/>
        <w:textAlignment w:val="center"/>
      </w:pPr>
      <w:r>
        <w:rPr>
          <w:rFonts w:hint="default" w:ascii="Times New Roman" w:hAnsi="宋体" w:eastAsia="宋体"/>
          <w:bCs/>
          <w:color w:val="000000"/>
          <w:sz w:val="21"/>
          <w:szCs w:val="21"/>
        </w:rPr>
        <w:t>
C.柴油机效率比汽油机高</w:t>
      </w:r>
    </w:p>
    <w:p w14:paraId="127696B4">
      <w:pPr>
        <w:spacing w:line="240" w:lineRule="auto"/>
        <w:ind w:leftChars="100" w:hangingChars="150"/>
        <w:jc w:val="left"/>
        <w:textAlignment w:val="center"/>
      </w:pPr>
      <w:r>
        <w:rPr>
          <w:rFonts w:hint="default" w:ascii="Times New Roman" w:hAnsi="宋体" w:eastAsia="宋体"/>
          <w:bCs/>
          <w:color w:val="000000"/>
          <w:sz w:val="21"/>
          <w:szCs w:val="21"/>
        </w:rPr>
        <w:t>
D.使用柴油机比汽油机经济，但是比较笨重</w:t>
      </w:r>
    </w:p>
    <w:p w14:paraId="249F6765">
      <w:pPr>
        <w:spacing w:line="360" w:lineRule="auto"/>
        <w:jc w:val="left"/>
        <w:textAlignment w:val="center"/>
      </w:pPr>
      <w:r>
        <w:rPr>
          <w:rFonts w:hint="default" w:ascii="Times New Roman" w:hAnsi="宋体" w:eastAsia="宋体"/>
          <w:bCs/>
          <w:color w:val="000000"/>
          <w:sz w:val="21"/>
          <w:szCs w:val="21"/>
        </w:rPr>
        <w:t>
7 .如图，四冲程汽油机工作时与图中能量转化相同的冲程是（    ）</w:t>
      </w:r>
    </w:p>
    <w:p w14:paraId="21BD342E">
      <w:pPr>
        <w:spacing w:line="360" w:lineRule="auto"/>
        <w:jc w:val="right"/>
        <w:textAlignment w:val="center"/>
      </w:pPr>
      <w:r>
        <w:drawing>
          <wp:inline distT="0" distB="0" distL="0" distR="0">
            <wp:extent cx="860425" cy="91313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860425" cy="913744"/>
                    </a:xfrm>
                    <a:prstGeom prst="rect">
                      <a:avLst/>
                    </a:prstGeom>
                  </pic:spPr>
                </pic:pic>
              </a:graphicData>
            </a:graphic>
          </wp:inline>
        </w:drawing>
      </w:r>
    </w:p>
    <w:p w14:paraId="0347CD2E">
      <w:pPr>
        <w:tabs>
          <w:tab w:val="left" w:pos="2256"/>
          <w:tab w:val="left" w:pos="4456"/>
          <w:tab w:val="left" w:pos="6656"/>
        </w:tabs>
        <w:spacing w:line="240" w:lineRule="auto"/>
        <w:ind w:leftChars="100" w:hangingChars="150"/>
        <w:jc w:val="left"/>
        <w:textAlignment w:val="center"/>
      </w:pPr>
      <w:r>
        <w:rPr>
          <w:rFonts w:hint="default" w:ascii="Times New Roman" w:hAnsi="宋体" w:eastAsia="宋体"/>
          <w:bCs/>
          <w:color w:val="000000"/>
          <w:sz w:val="21"/>
          <w:szCs w:val="21"/>
        </w:rPr>
        <w:t>
A.吸气冲程</w:t>
      </w:r>
      <w:r>
        <w:tab/>
      </w:r>
      <w:r>
        <w:rPr>
          <w:rFonts w:hint="default" w:ascii="Times New Roman" w:hAnsi="宋体" w:eastAsia="宋体"/>
          <w:bCs/>
          <w:color w:val="000000"/>
          <w:sz w:val="21"/>
          <w:szCs w:val="21"/>
        </w:rPr>
        <w:t>
B.压缩冲程</w:t>
      </w:r>
      <w:r>
        <w:tab/>
      </w:r>
      <w:r>
        <w:rPr>
          <w:rFonts w:hint="default" w:ascii="Times New Roman" w:hAnsi="宋体" w:eastAsia="宋体"/>
          <w:bCs/>
          <w:color w:val="000000"/>
          <w:sz w:val="21"/>
          <w:szCs w:val="21"/>
        </w:rPr>
        <w:t>
C.做功冲程</w:t>
      </w:r>
      <w:r>
        <w:tab/>
      </w:r>
      <w:r>
        <w:rPr>
          <w:rFonts w:hint="default" w:ascii="Times New Roman" w:hAnsi="宋体" w:eastAsia="宋体"/>
          <w:bCs/>
          <w:color w:val="000000"/>
          <w:sz w:val="21"/>
          <w:szCs w:val="21"/>
        </w:rPr>
        <w:t>
D.排气冲程</w:t>
      </w:r>
    </w:p>
    <w:p w14:paraId="0C53C405">
      <w:pPr>
        <w:spacing w:line="360" w:lineRule="auto"/>
        <w:jc w:val="left"/>
        <w:textAlignment w:val="center"/>
      </w:pPr>
      <w:r>
        <w:rPr>
          <w:rFonts w:hint="default" w:ascii="Times New Roman" w:hAnsi="宋体" w:eastAsia="宋体"/>
          <w:bCs/>
          <w:color w:val="000000"/>
          <w:sz w:val="21"/>
          <w:szCs w:val="21"/>
        </w:rPr>
        <w:t>
8 .关于燃料的热值下列说法中正确的是（    ）</w:t>
      </w:r>
    </w:p>
    <w:p w14:paraId="6DF52F81">
      <w:pPr>
        <w:spacing w:line="240" w:lineRule="auto"/>
        <w:ind w:leftChars="100" w:hangingChars="150"/>
        <w:jc w:val="left"/>
        <w:textAlignment w:val="center"/>
      </w:pPr>
      <w:r>
        <w:rPr>
          <w:rFonts w:hint="default" w:ascii="Times New Roman" w:hAnsi="宋体" w:eastAsia="宋体"/>
          <w:bCs/>
          <w:color w:val="000000"/>
          <w:sz w:val="21"/>
          <w:szCs w:val="21"/>
        </w:rPr>
        <w:t>
A.燃料的热值与燃料的质量无关</w:t>
      </w:r>
    </w:p>
    <w:p w14:paraId="71C1D0C0">
      <w:pPr>
        <w:spacing w:line="240" w:lineRule="auto"/>
        <w:ind w:leftChars="100" w:hangingChars="150"/>
        <w:jc w:val="left"/>
        <w:textAlignment w:val="center"/>
      </w:pPr>
      <w:r>
        <w:rPr>
          <w:rFonts w:hint="default" w:ascii="Times New Roman" w:hAnsi="宋体" w:eastAsia="宋体"/>
          <w:bCs/>
          <w:color w:val="000000"/>
          <w:sz w:val="21"/>
          <w:szCs w:val="21"/>
        </w:rPr>
        <w:t>
B.容易燃烧的燃料，热值一定更大</w:t>
      </w:r>
    </w:p>
    <w:p w14:paraId="45A95E32">
      <w:pPr>
        <w:spacing w:line="240" w:lineRule="auto"/>
        <w:ind w:leftChars="100" w:hangingChars="150"/>
        <w:jc w:val="left"/>
        <w:textAlignment w:val="center"/>
      </w:pPr>
      <w:r>
        <w:rPr>
          <w:rFonts w:hint="default" w:ascii="Times New Roman" w:hAnsi="宋体" w:eastAsia="宋体"/>
          <w:bCs/>
          <w:color w:val="000000"/>
          <w:sz w:val="21"/>
          <w:szCs w:val="21"/>
        </w:rPr>
        <w:t>
C.煤的热值大于干木材的热值，燃烧煤时释放出的热量比燃烧木材放出的热量一定多</w:t>
      </w:r>
    </w:p>
    <w:p w14:paraId="7A0110A9">
      <w:pPr>
        <w:spacing w:line="240" w:lineRule="auto"/>
        <w:ind w:leftChars="100" w:hangingChars="150"/>
        <w:jc w:val="left"/>
        <w:textAlignment w:val="center"/>
      </w:pPr>
      <w:r>
        <w:rPr>
          <w:rFonts w:hint="default" w:ascii="Times New Roman" w:hAnsi="宋体" w:eastAsia="宋体"/>
          <w:bCs/>
          <w:color w:val="000000"/>
          <w:sz w:val="21"/>
          <w:szCs w:val="21"/>
        </w:rPr>
        <w:t>
D.为了提高锅炉的效率，应该选热值大的材料</w:t>
      </w:r>
    </w:p>
    <w:p w14:paraId="3D946757">
      <w:pPr>
        <w:spacing w:line="360" w:lineRule="auto"/>
        <w:jc w:val="left"/>
        <w:textAlignment w:val="center"/>
      </w:pPr>
      <w:r>
        <w:rPr>
          <w:rFonts w:hint="default" w:ascii="Times New Roman" w:hAnsi="宋体" w:eastAsia="宋体"/>
          <w:bCs/>
          <w:color w:val="000000"/>
          <w:sz w:val="21"/>
          <w:szCs w:val="21"/>
        </w:rPr>
        <w:t>
9 .一只蜡烛在燃烧的过程中，下列有关石蜡的物理量变化正确的是（    ）</w:t>
      </w:r>
    </w:p>
    <w:p w14:paraId="40787243">
      <w:pPr>
        <w:tabs>
          <w:tab w:val="left" w:pos="4156"/>
        </w:tabs>
        <w:spacing w:line="240" w:lineRule="auto"/>
        <w:ind w:leftChars="100" w:hangingChars="150"/>
        <w:jc w:val="left"/>
        <w:textAlignment w:val="center"/>
      </w:pPr>
      <w:r>
        <w:rPr>
          <w:rFonts w:hint="default" w:ascii="Times New Roman" w:hAnsi="宋体" w:eastAsia="宋体"/>
          <w:bCs/>
          <w:color w:val="000000"/>
          <w:sz w:val="21"/>
          <w:szCs w:val="21"/>
        </w:rPr>
        <w:t>
A.比热容变小，热值变小</w:t>
      </w:r>
      <w:r>
        <w:tab/>
      </w:r>
      <w:r>
        <w:rPr>
          <w:rFonts w:hint="default" w:ascii="Times New Roman" w:hAnsi="宋体" w:eastAsia="宋体"/>
          <w:bCs/>
          <w:color w:val="000000"/>
          <w:sz w:val="21"/>
          <w:szCs w:val="21"/>
        </w:rPr>
        <w:t>
B.比热容变大，热值变小</w:t>
      </w:r>
    </w:p>
    <w:p w14:paraId="5D9CDC19">
      <w:pPr>
        <w:tabs>
          <w:tab w:val="left" w:pos="4156"/>
        </w:tabs>
        <w:spacing w:line="240" w:lineRule="auto"/>
        <w:ind w:leftChars="100" w:hangingChars="150"/>
        <w:jc w:val="left"/>
        <w:textAlignment w:val="center"/>
      </w:pPr>
      <w:r>
        <w:rPr>
          <w:rFonts w:hint="default" w:ascii="Times New Roman" w:hAnsi="宋体" w:eastAsia="宋体"/>
          <w:bCs/>
          <w:color w:val="000000"/>
          <w:sz w:val="21"/>
          <w:szCs w:val="21"/>
        </w:rPr>
        <w:t>
C.比热容不变，热值不变</w:t>
      </w:r>
      <w:r>
        <w:tab/>
      </w:r>
      <w:r>
        <w:rPr>
          <w:rFonts w:hint="default" w:ascii="Times New Roman" w:hAnsi="宋体" w:eastAsia="宋体"/>
          <w:bCs/>
          <w:color w:val="000000"/>
          <w:sz w:val="21"/>
          <w:szCs w:val="21"/>
        </w:rPr>
        <w:t>
D.比热容变小，热值变大</w:t>
      </w:r>
    </w:p>
    <w:p w14:paraId="36EDF360">
      <w:pPr>
        <w:spacing w:line="360" w:lineRule="auto"/>
        <w:jc w:val="left"/>
        <w:textAlignment w:val="center"/>
      </w:pPr>
      <w:r>
        <w:rPr>
          <w:rFonts w:hint="default" w:ascii="Times New Roman" w:hAnsi="宋体" w:eastAsia="宋体"/>
          <w:bCs/>
          <w:color w:val="000000"/>
          <w:sz w:val="21"/>
          <w:szCs w:val="21"/>
        </w:rPr>
        <w:t>
10 .小夏在探究“物质的放热能力与哪些因素有关”时，分别用质量相等的水和另一种液体进行了实验，并用图像对实验数据进行了处理，如图所示．实验中，水和另一种液体在相同时间内放出的热量相等．分析图像可以得出（    ）</w:t>
      </w:r>
    </w:p>
    <w:p w14:paraId="7A805B59">
      <w:pPr>
        <w:spacing w:line="360" w:lineRule="auto"/>
        <w:jc w:val="right"/>
        <w:textAlignment w:val="center"/>
      </w:pPr>
      <w:r>
        <w:drawing>
          <wp:inline distT="0" distB="0" distL="0" distR="0">
            <wp:extent cx="1433195" cy="101092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1433195" cy="1011066"/>
                    </a:xfrm>
                    <a:prstGeom prst="rect">
                      <a:avLst/>
                    </a:prstGeom>
                  </pic:spPr>
                </pic:pic>
              </a:graphicData>
            </a:graphic>
          </wp:inline>
        </w:drawing>
      </w:r>
    </w:p>
    <w:p w14:paraId="75F246BF">
      <w:pPr>
        <w:tabs>
          <w:tab w:val="left" w:pos="4156"/>
        </w:tabs>
        <w:spacing w:line="240" w:lineRule="auto"/>
        <w:ind w:leftChars="100" w:hangingChars="150"/>
        <w:jc w:val="left"/>
        <w:textAlignment w:val="center"/>
      </w:pPr>
      <w:r>
        <w:rPr>
          <w:rFonts w:hint="default" w:ascii="Times New Roman" w:hAnsi="宋体" w:eastAsia="宋体"/>
          <w:bCs/>
          <w:color w:val="000000"/>
          <w:sz w:val="21"/>
          <w:szCs w:val="21"/>
        </w:rPr>
        <w:t>
A.甲的比热容大，是水</w:t>
      </w:r>
      <w:r>
        <w:tab/>
      </w:r>
      <w:r>
        <w:rPr>
          <w:rFonts w:hint="default" w:ascii="Times New Roman" w:hAnsi="宋体" w:eastAsia="宋体"/>
          <w:bCs/>
          <w:color w:val="000000"/>
          <w:sz w:val="21"/>
          <w:szCs w:val="21"/>
        </w:rPr>
        <w:t>
B.甲的比热容大，是煤油</w:t>
      </w:r>
    </w:p>
    <w:p w14:paraId="1C82637B">
      <w:pPr>
        <w:tabs>
          <w:tab w:val="left" w:pos="4156"/>
        </w:tabs>
        <w:spacing w:line="240" w:lineRule="auto"/>
        <w:ind w:leftChars="100" w:hangingChars="150"/>
        <w:jc w:val="left"/>
        <w:textAlignment w:val="center"/>
      </w:pPr>
      <w:r>
        <w:rPr>
          <w:rFonts w:hint="default" w:ascii="Times New Roman" w:hAnsi="宋体" w:eastAsia="宋体"/>
          <w:bCs/>
          <w:color w:val="000000"/>
          <w:sz w:val="21"/>
          <w:szCs w:val="21"/>
        </w:rPr>
        <w:t>
C.乙的比热容大，是水</w:t>
      </w:r>
      <w:r>
        <w:tab/>
      </w:r>
      <w:r>
        <w:rPr>
          <w:rFonts w:hint="default" w:ascii="Times New Roman" w:hAnsi="宋体" w:eastAsia="宋体"/>
          <w:bCs/>
          <w:color w:val="000000"/>
          <w:sz w:val="21"/>
          <w:szCs w:val="21"/>
        </w:rPr>
        <w:t>
D.乙的比热容大，是煤油</w:t>
      </w:r>
    </w:p>
    <w:p w14:paraId="09CF7FEA">
      <w:pPr>
        <w:spacing w:line="360" w:lineRule="auto"/>
        <w:jc w:val="left"/>
        <w:textAlignment w:val="center"/>
      </w:pPr>
      <w:r>
        <w:rPr>
          <w:rFonts w:hint="default" w:ascii="Times New Roman" w:hAnsi="宋体" w:eastAsia="宋体"/>
          <w:bCs/>
          <w:color w:val="000000"/>
          <w:sz w:val="21"/>
          <w:szCs w:val="21"/>
        </w:rPr>
        <w:t>
11 .如图所示为了比较水和煤油的吸热能力，小明设计了如下实验步骤：</w:t>
      </w:r>
    </w:p>
    <w:p w14:paraId="24132084">
      <w:pPr>
        <w:spacing w:line="360" w:lineRule="auto"/>
        <w:jc w:val="right"/>
        <w:textAlignment w:val="center"/>
      </w:pPr>
      <w:r>
        <w:drawing>
          <wp:inline distT="0" distB="0" distL="0" distR="0">
            <wp:extent cx="2006600" cy="147256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006600" cy="1472930"/>
                    </a:xfrm>
                    <a:prstGeom prst="rect">
                      <a:avLst/>
                    </a:prstGeom>
                  </pic:spPr>
                </pic:pic>
              </a:graphicData>
            </a:graphic>
          </wp:inline>
        </w:drawing>
      </w:r>
    </w:p>
    <w:p w14:paraId="634AC92A">
      <w:pPr>
        <w:spacing w:line="360" w:lineRule="auto"/>
        <w:jc w:val="left"/>
        <w:textAlignment w:val="center"/>
      </w:pPr>
      <w:r>
        <w:rPr>
          <w:rFonts w:hint="default" w:ascii="Times New Roman" w:hAnsi="宋体" w:eastAsia="宋体"/>
          <w:bCs/>
          <w:color w:val="000000"/>
          <w:sz w:val="21"/>
          <w:szCs w:val="21"/>
        </w:rPr>
        <w:t>
A．在两个同样的烧杯中，分别装入了等体积的水和煤油</w:t>
      </w:r>
    </w:p>
    <w:p w14:paraId="718B3074">
      <w:pPr>
        <w:spacing w:line="360" w:lineRule="auto"/>
        <w:jc w:val="left"/>
        <w:textAlignment w:val="center"/>
      </w:pPr>
      <w:r>
        <w:rPr>
          <w:rFonts w:hint="default" w:ascii="Times New Roman" w:hAnsi="宋体" w:eastAsia="宋体"/>
          <w:bCs/>
          <w:color w:val="000000"/>
          <w:sz w:val="21"/>
          <w:szCs w:val="21"/>
        </w:rPr>
        <w:t>
B．用两支温度计分别测出出水和煤油的初温</w:t>
      </w:r>
    </w:p>
    <w:p w14:paraId="04E180EC">
      <w:pPr>
        <w:spacing w:line="360" w:lineRule="auto"/>
        <w:jc w:val="left"/>
        <w:textAlignment w:val="center"/>
      </w:pPr>
      <w:r>
        <w:rPr>
          <w:rFonts w:hint="default" w:ascii="Times New Roman" w:hAnsi="宋体" w:eastAsia="宋体"/>
          <w:bCs/>
          <w:color w:val="000000"/>
          <w:sz w:val="21"/>
          <w:szCs w:val="21"/>
        </w:rPr>
        <w:t>
C．在烧杯中分别放入功率相同的电热器，加热时间相同</w:t>
      </w:r>
    </w:p>
    <w:p w14:paraId="53606227">
      <w:pPr>
        <w:spacing w:line="360" w:lineRule="auto"/>
        <w:jc w:val="left"/>
        <w:textAlignment w:val="center"/>
      </w:pPr>
      <w:r>
        <w:rPr>
          <w:rFonts w:hint="default" w:ascii="Times New Roman" w:hAnsi="宋体" w:eastAsia="宋体"/>
          <w:bCs/>
          <w:color w:val="000000"/>
          <w:sz w:val="21"/>
          <w:szCs w:val="21"/>
        </w:rPr>
        <w:t>
D．用温度计分别测出水和煤油的末温</w:t>
      </w:r>
    </w:p>
    <w:p w14:paraId="6944FFE5">
      <w:pPr>
        <w:spacing w:line="360" w:lineRule="auto"/>
        <w:jc w:val="left"/>
        <w:textAlignment w:val="center"/>
      </w:pPr>
      <w:r>
        <w:rPr>
          <w:rFonts w:hint="default" w:ascii="Times New Roman" w:hAnsi="宋体" w:eastAsia="宋体"/>
          <w:bCs/>
          <w:color w:val="000000"/>
          <w:sz w:val="21"/>
          <w:szCs w:val="21"/>
        </w:rPr>
        <w:t>
小聪认为：</w:t>
      </w:r>
    </w:p>
    <w:p w14:paraId="0969F2B2">
      <w:pPr>
        <w:spacing w:line="360" w:lineRule="auto"/>
        <w:jc w:val="left"/>
        <w:textAlignment w:val="center"/>
      </w:pPr>
      <w:r>
        <w:rPr>
          <w:rFonts w:hint="default" w:ascii="Times New Roman" w:hAnsi="宋体" w:eastAsia="宋体"/>
          <w:bCs/>
          <w:color w:val="000000"/>
          <w:sz w:val="21"/>
          <w:szCs w:val="21"/>
        </w:rPr>
        <w:t xml:space="preserve">
( 1 )步骤A存在的错误是：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xml:space="preserve">
，应改为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xml:space="preserve">
．步骤C加热时间相同是为了使水和煤油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w:t>
      </w:r>
    </w:p>
    <w:p w14:paraId="6A9B84D1">
      <w:pPr>
        <w:spacing w:line="360" w:lineRule="auto"/>
        <w:jc w:val="left"/>
        <w:textAlignment w:val="auto"/>
      </w:pPr>
      <w:r>
        <w:rPr>
          <w:rFonts w:hint="default" w:ascii="Times New Roman" w:hAnsi="宋体" w:eastAsia="宋体"/>
          <w:bCs/>
          <w:color w:val="000000"/>
          <w:sz w:val="21"/>
          <w:szCs w:val="21"/>
        </w:rPr>
        <w:t xml:space="preserve">
( 2 )用功率相同的电热器加热同样时间，水升高的温度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xml:space="preserve">
（填“高”或“低”），说明水的比热容大．下列四种现象中，没有涉及到用水的比热容较大的这一特性解释的是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（填序号）．</w:t>
      </w:r>
    </w:p>
    <w:p w14:paraId="26C2E374">
      <w:pPr>
        <w:spacing w:line="360" w:lineRule="auto"/>
        <w:jc w:val="left"/>
        <w:textAlignment w:val="auto"/>
      </w:pPr>
      <w:r>
        <w:rPr>
          <w:rFonts w:hint="default" w:ascii="Times New Roman" w:hAnsi="宋体" w:eastAsia="宋体"/>
          <w:bCs/>
          <w:color w:val="000000"/>
          <w:sz w:val="21"/>
          <w:szCs w:val="21"/>
        </w:rPr>
        <w:t>
</w:t>
      </w:r>
      <m:oMath>
        <m:r>
          <m:rPr/>
          <w:rPr>
            <w:rFonts w:ascii="Cambria Math" w:hAnsi="Cambria Math" w:eastAsia="Cambria Math"/>
            <w:color w:val="000000"/>
            <w:sz w:val="22"/>
            <w:szCs w:val="22"/>
          </w:rPr>
          <m:t>A</m:t>
        </m:r>
      </m:oMath>
      <w:r>
        <w:rPr>
          <w:rFonts w:hint="default" w:ascii="Times New Roman" w:hAnsi="宋体" w:eastAsia="宋体"/>
          <w:bCs/>
          <w:color w:val="000000"/>
          <w:sz w:val="21"/>
          <w:szCs w:val="21"/>
        </w:rPr>
        <w:t>．用水作汽车发动机的冷却液</w:t>
      </w:r>
    </w:p>
    <w:p w14:paraId="5FFD2B3B">
      <w:pPr>
        <w:spacing w:line="360" w:lineRule="auto"/>
        <w:jc w:val="left"/>
        <w:textAlignment w:val="auto"/>
      </w:pPr>
      <w:r>
        <w:rPr>
          <w:rFonts w:hint="default" w:ascii="Times New Roman" w:hAnsi="宋体" w:eastAsia="宋体"/>
          <w:bCs/>
          <w:color w:val="000000"/>
          <w:sz w:val="21"/>
          <w:szCs w:val="21"/>
        </w:rPr>
        <w:t>
</w:t>
      </w:r>
      <m:oMath>
        <m:r>
          <m:rPr/>
          <w:rPr>
            <w:rFonts w:ascii="Cambria Math" w:hAnsi="Cambria Math" w:eastAsia="Cambria Math"/>
            <w:color w:val="000000"/>
            <w:sz w:val="22"/>
            <w:szCs w:val="22"/>
          </w:rPr>
          <m:t>B</m:t>
        </m:r>
      </m:oMath>
      <w:r>
        <w:rPr>
          <w:rFonts w:hint="default" w:ascii="Times New Roman" w:hAnsi="宋体" w:eastAsia="宋体"/>
          <w:bCs/>
          <w:color w:val="000000"/>
          <w:sz w:val="21"/>
          <w:szCs w:val="21"/>
        </w:rPr>
        <w:t>．冬天暖气设备采用热水供暖</w:t>
      </w:r>
    </w:p>
    <w:p w14:paraId="5FEAC503">
      <w:pPr>
        <w:spacing w:line="360" w:lineRule="auto"/>
        <w:jc w:val="left"/>
        <w:textAlignment w:val="auto"/>
      </w:pPr>
      <w:r>
        <w:rPr>
          <w:rFonts w:hint="default" w:ascii="Times New Roman" w:hAnsi="宋体" w:eastAsia="宋体"/>
          <w:bCs/>
          <w:color w:val="000000"/>
          <w:sz w:val="21"/>
          <w:szCs w:val="21"/>
        </w:rPr>
        <w:t>
</w:t>
      </w:r>
      <m:oMath>
        <m:r>
          <m:rPr/>
          <w:rPr>
            <w:rFonts w:ascii="Cambria Math" w:hAnsi="Cambria Math" w:eastAsia="Cambria Math"/>
            <w:color w:val="000000"/>
            <w:sz w:val="22"/>
            <w:szCs w:val="22"/>
          </w:rPr>
          <m:t>C</m:t>
        </m:r>
      </m:oMath>
      <w:r>
        <w:rPr>
          <w:rFonts w:hint="default" w:ascii="Times New Roman" w:hAnsi="宋体" w:eastAsia="宋体"/>
          <w:bCs/>
          <w:color w:val="000000"/>
          <w:sz w:val="21"/>
          <w:szCs w:val="21"/>
        </w:rPr>
        <w:t>．内陆地区昼夜温差比珠海大</w:t>
      </w:r>
    </w:p>
    <w:p w14:paraId="5C0E05D3">
      <w:pPr>
        <w:spacing w:line="360" w:lineRule="auto"/>
        <w:jc w:val="left"/>
        <w:textAlignment w:val="auto"/>
      </w:pPr>
      <w:r>
        <w:rPr>
          <w:rFonts w:hint="default" w:ascii="Times New Roman" w:hAnsi="宋体" w:eastAsia="宋体"/>
          <w:bCs/>
          <w:color w:val="000000"/>
          <w:sz w:val="21"/>
          <w:szCs w:val="21"/>
        </w:rPr>
        <w:t>
</w:t>
      </w:r>
      <m:oMath>
        <m:r>
          <m:rPr/>
          <w:rPr>
            <w:rFonts w:ascii="Cambria Math" w:hAnsi="Cambria Math" w:eastAsia="Cambria Math"/>
            <w:color w:val="000000"/>
            <w:sz w:val="22"/>
            <w:szCs w:val="22"/>
          </w:rPr>
          <m:t>D</m:t>
        </m:r>
      </m:oMath>
      <w:r>
        <w:rPr>
          <w:rFonts w:hint="default" w:ascii="Times New Roman" w:hAnsi="宋体" w:eastAsia="宋体"/>
          <w:bCs/>
          <w:color w:val="000000"/>
          <w:sz w:val="21"/>
          <w:szCs w:val="21"/>
        </w:rPr>
        <w:t>．夏天在地面上洒水会感觉到凉爽</w:t>
      </w:r>
    </w:p>
    <w:p w14:paraId="315BE7C1">
      <w:pPr>
        <w:spacing w:line="360" w:lineRule="auto"/>
        <w:jc w:val="left"/>
        <w:textAlignment w:val="auto"/>
      </w:pPr>
      <w:r>
        <w:rPr>
          <w:rFonts w:hint="default" w:ascii="Times New Roman" w:hAnsi="宋体" w:eastAsia="宋体"/>
          <w:bCs/>
          <w:color w:val="000000"/>
          <w:sz w:val="21"/>
          <w:szCs w:val="21"/>
        </w:rPr>
        <w:t>
( 3 ) 用两个功率相同的电热器分别给质量相同的水和某种液体加热，每隔</w:t>
      </w:r>
      <m:oMath>
        <m:r>
          <m:rPr/>
          <w:rPr>
            <w:rFonts w:ascii="Cambria Math" w:hAnsi="Cambria Math" w:eastAsia="Cambria Math"/>
            <w:color w:val="000000"/>
            <w:sz w:val="22"/>
            <w:szCs w:val="22"/>
          </w:rPr>
          <m:t>1min</m:t>
        </m:r>
      </m:oMath>
      <w:r>
        <w:rPr>
          <w:rFonts w:hint="default" w:ascii="Times New Roman" w:hAnsi="宋体" w:eastAsia="宋体"/>
          <w:bCs/>
          <w:color w:val="000000"/>
          <w:sz w:val="21"/>
          <w:szCs w:val="21"/>
        </w:rPr>
        <w:t xml:space="preserve">记录一次数据如表所示，则该液体的比热容为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w:t>
      </w:r>
      <m:oMath>
        <m:r>
          <m:rPr>
            <m:nor/>
            <m:sty m:val="p"/>
          </m:rPr>
          <w:rPr>
            <w:rFonts w:ascii="Cambria Math" w:hAnsi="Cambria Math" w:eastAsia="Cambria Math"/>
            <w:bCs/>
            <w:color w:val="000000"/>
            <w:sz w:val="22"/>
            <w:szCs w:val="22"/>
          </w:rPr>
          <m:t>J</m:t>
        </m:r>
        <m:r>
          <m:rPr/>
          <w:rPr>
            <w:rFonts w:ascii="Cambria Math" w:hAnsi="Cambria Math" w:eastAsia="Cambria Math"/>
            <w:color w:val="000000"/>
            <w:sz w:val="22"/>
            <w:szCs w:val="22"/>
          </w:rPr>
          <m:t>/(</m:t>
        </m:r>
        <m:r>
          <m:rPr>
            <m:nor/>
            <m:sty m:val="p"/>
          </m:rPr>
          <w:rPr>
            <w:rFonts w:ascii="Cambria Math" w:hAnsi="Cambria Math" w:eastAsia="Cambria Math"/>
            <w:bCs/>
            <w:color w:val="000000"/>
            <w:sz w:val="22"/>
            <w:szCs w:val="22"/>
          </w:rPr>
          <m:t>kg</m:t>
        </m:r>
        <m:r>
          <m:rPr/>
          <w:rPr>
            <w:rFonts w:ascii="Cambria Math" w:hAnsi="Cambria Math" w:eastAsia="Cambria Math"/>
            <w:color w:val="000000"/>
            <w:sz w:val="22"/>
            <w:szCs w:val="22"/>
          </w:rPr>
          <m:t>⋅°</m:t>
        </m:r>
        <m:r>
          <m:rPr>
            <m:nor/>
            <m:sty m:val="p"/>
          </m:rPr>
          <w:rPr>
            <w:rFonts w:ascii="Cambria Math" w:hAnsi="Cambria Math" w:eastAsia="Cambria Math"/>
            <w:bCs/>
            <w:color w:val="000000"/>
            <w:sz w:val="22"/>
            <w:szCs w:val="22"/>
          </w:rPr>
          <m:t>C</m:t>
        </m:r>
        <m:r>
          <m:rPr/>
          <w:rPr>
            <w:rFonts w:ascii="Cambria Math" w:hAnsi="Cambria Math" w:eastAsia="Cambria Math"/>
            <w:color w:val="000000"/>
            <w:sz w:val="22"/>
            <w:szCs w:val="22"/>
          </w:rPr>
          <m:t>)</m:t>
        </m:r>
      </m:oMath>
      <w:r>
        <w:rPr>
          <w:rFonts w:hint="default" w:ascii="Times New Roman" w:hAnsi="宋体" w:eastAsia="宋体"/>
          <w:bCs/>
          <w:color w:val="000000"/>
          <w:sz w:val="21"/>
          <w:szCs w:val="21"/>
        </w:rPr>
        <w:t>．（已知</w:t>
      </w:r>
      <m:oMath>
        <m:sSub>
          <m:sSubPr/>
          <m:e>
            <m:r>
              <m:rPr/>
              <w:rPr>
                <w:rFonts w:ascii="Cambria Math" w:hAnsi="Cambria Math" w:eastAsia="Cambria Math"/>
                <w:color w:val="000000"/>
                <w:sz w:val="22"/>
                <w:szCs w:val="22"/>
              </w:rPr>
              <m:t>c</m:t>
            </m:r>
          </m:e>
          <m:sub>
            <m:r>
              <m:rPr/>
              <w:rPr>
                <w:rFonts w:ascii="Cambria Math" w:hAnsi="Cambria Math" w:eastAsia="Cambria Math"/>
                <w:color w:val="000000"/>
                <w:sz w:val="22"/>
                <w:szCs w:val="22"/>
              </w:rPr>
              <m:t>水</m:t>
            </m:r>
          </m:sub>
        </m:sSub>
        <m:r>
          <m:rPr/>
          <w:rPr>
            <w:rFonts w:ascii="Cambria Math" w:hAnsi="Cambria Math" w:eastAsia="Cambria Math"/>
            <w:color w:val="000000"/>
            <w:sz w:val="22"/>
            <w:szCs w:val="22"/>
          </w:rPr>
          <m:t>=4.2×</m:t>
        </m:r>
        <m:sSup>
          <m:sSupPr/>
          <m:e>
            <m:r>
              <m:rPr/>
              <w:rPr>
                <w:rFonts w:ascii="Cambria Math" w:hAnsi="Cambria Math" w:eastAsia="Cambria Math"/>
                <w:color w:val="000000"/>
                <w:sz w:val="22"/>
                <w:szCs w:val="22"/>
              </w:rPr>
              <m:t>10</m:t>
            </m:r>
          </m:e>
          <m:sup>
            <m:r>
              <m:rPr/>
              <w:rPr>
                <w:rFonts w:ascii="Cambria Math" w:hAnsi="Cambria Math" w:eastAsia="Cambria Math"/>
                <w:color w:val="000000"/>
                <w:sz w:val="22"/>
                <w:szCs w:val="22"/>
              </w:rPr>
              <m:t>3</m:t>
            </m:r>
          </m:sup>
        </m:sSup>
        <m:r>
          <m:rPr>
            <m:nor/>
            <m:sty m:val="p"/>
          </m:rPr>
          <w:rPr>
            <w:rFonts w:ascii="Cambria Math" w:hAnsi="Cambria Math" w:eastAsia="Cambria Math"/>
            <w:bCs/>
            <w:color w:val="000000"/>
            <w:sz w:val="22"/>
            <w:szCs w:val="22"/>
          </w:rPr>
          <m:t>J</m:t>
        </m:r>
        <m:r>
          <m:rPr/>
          <w:rPr>
            <w:rFonts w:ascii="Cambria Math" w:hAnsi="Cambria Math" w:eastAsia="Cambria Math"/>
            <w:color w:val="000000"/>
            <w:sz w:val="22"/>
            <w:szCs w:val="22"/>
          </w:rPr>
          <m:t>/(</m:t>
        </m:r>
        <m:r>
          <m:rPr>
            <m:nor/>
            <m:sty m:val="p"/>
          </m:rPr>
          <w:rPr>
            <w:rFonts w:ascii="Cambria Math" w:hAnsi="Cambria Math" w:eastAsia="Cambria Math"/>
            <w:bCs/>
            <w:color w:val="000000"/>
            <w:sz w:val="22"/>
            <w:szCs w:val="22"/>
          </w:rPr>
          <m:t>kg</m:t>
        </m:r>
        <m:r>
          <m:rPr/>
          <w:rPr>
            <w:rFonts w:ascii="Cambria Math" w:hAnsi="Cambria Math" w:eastAsia="Cambria Math"/>
            <w:color w:val="000000"/>
            <w:sz w:val="22"/>
            <w:szCs w:val="22"/>
          </w:rPr>
          <m:t>⋅°</m:t>
        </m:r>
        <m:r>
          <m:rPr>
            <m:nor/>
            <m:sty m:val="p"/>
          </m:rPr>
          <w:rPr>
            <w:rFonts w:ascii="Cambria Math" w:hAnsi="Cambria Math" w:eastAsia="Cambria Math"/>
            <w:bCs/>
            <w:color w:val="000000"/>
            <w:sz w:val="22"/>
            <w:szCs w:val="22"/>
          </w:rPr>
          <m:t>C</m:t>
        </m:r>
        <m:r>
          <m:rPr/>
          <w:rPr>
            <w:rFonts w:ascii="Cambria Math" w:hAnsi="Cambria Math" w:eastAsia="Cambria Math"/>
            <w:color w:val="000000"/>
            <w:sz w:val="22"/>
            <w:szCs w:val="22"/>
          </w:rPr>
          <m:t>)</m:t>
        </m:r>
      </m:oMath>
      <w:r>
        <w:rPr>
          <w:rFonts w:hint="default" w:ascii="Times New Roman" w:hAnsi="宋体" w:eastAsia="宋体"/>
          <w:bCs/>
          <w:color w:val="000000"/>
          <w:sz w:val="21"/>
          <w:szCs w:val="21"/>
        </w:rPr>
        <w:t>）</w:t>
      </w:r>
    </w:p>
    <w:tbl>
      <w:tblPr>
        <w:tblStyle w:val="2"/>
        <w:tblW w:w="6319" w:type="dxa"/>
        <w:jc w:val="center"/>
        <w:tblCellSpacing w:w="6"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625"/>
        <w:gridCol w:w="1625"/>
        <w:gridCol w:w="1625"/>
        <w:gridCol w:w="1625"/>
      </w:tblGrid>
      <w:tr w14:paraId="703D15A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jc w:val="center"/>
        </w:trPr>
        <w:tc>
          <w:tcPr>
            <w:tcW w:w="1625" w:type="dxa"/>
            <w:tcMar>
              <w:top w:w="100" w:type="dxa"/>
              <w:left w:w="1" w:type="dxa"/>
              <w:bottom w:w="1" w:type="dxa"/>
              <w:right w:w="1" w:type="dxa"/>
            </w:tcMar>
            <w:vAlign w:val="center"/>
          </w:tcPr>
          <w:p w14:paraId="3BABD6B1">
            <w:pPr>
              <w:spacing w:line="240" w:lineRule="auto"/>
              <w:jc w:val="center"/>
              <w:textAlignment w:val="auto"/>
            </w:pPr>
            <w:r>
              <w:rPr>
                <w:rFonts w:hint="default" w:ascii="Times New Roman" w:hAnsi="宋体" w:eastAsia="宋体"/>
                <w:bCs/>
                <w:color w:val="000000"/>
                <w:sz w:val="21"/>
                <w:szCs w:val="21"/>
              </w:rPr>
              <w:t xml:space="preserve">
加热时间 </w:t>
            </w:r>
            <m:oMath>
              <m:r>
                <m:rPr/>
                <w:rPr>
                  <w:rFonts w:ascii="Cambria Math" w:hAnsi="Cambria Math" w:eastAsia="Cambria Math"/>
                  <w:color w:val="000000"/>
                  <w:sz w:val="22"/>
                  <w:szCs w:val="22"/>
                </w:rPr>
                <m:t>/min</m:t>
              </m:r>
            </m:oMath>
          </w:p>
        </w:tc>
        <w:tc>
          <w:tcPr>
            <w:tcW w:w="1625" w:type="dxa"/>
            <w:tcMar>
              <w:top w:w="100" w:type="dxa"/>
              <w:left w:w="1" w:type="dxa"/>
              <w:bottom w:w="1" w:type="dxa"/>
              <w:right w:w="1" w:type="dxa"/>
            </w:tcMar>
            <w:vAlign w:val="center"/>
          </w:tcPr>
          <w:p w14:paraId="08E03808">
            <w:pPr>
              <w:spacing w:line="240" w:lineRule="auto"/>
              <w:jc w:val="center"/>
              <w:textAlignment w:val="auto"/>
            </w:pPr>
            <w:r>
              <w:rPr>
                <w:rFonts w:hint="default" w:ascii="Times New Roman" w:hAnsi="宋体" w:eastAsia="宋体"/>
                <w:bCs/>
                <w:color w:val="000000"/>
                <w:sz w:val="21"/>
                <w:szCs w:val="21"/>
              </w:rPr>
              <w:t xml:space="preserve">
 </w:t>
            </w:r>
            <m:oMath>
              <m:r>
                <m:rPr/>
                <w:rPr>
                  <w:rFonts w:ascii="Cambria Math" w:hAnsi="Cambria Math" w:eastAsia="Cambria Math"/>
                  <w:color w:val="000000"/>
                  <w:sz w:val="22"/>
                  <w:szCs w:val="22"/>
                </w:rPr>
                <m:t>0</m:t>
              </m:r>
            </m:oMath>
          </w:p>
        </w:tc>
        <w:tc>
          <w:tcPr>
            <w:tcW w:w="1625" w:type="dxa"/>
            <w:tcMar>
              <w:top w:w="100" w:type="dxa"/>
              <w:left w:w="1" w:type="dxa"/>
              <w:bottom w:w="1" w:type="dxa"/>
              <w:right w:w="1" w:type="dxa"/>
            </w:tcMar>
            <w:vAlign w:val="center"/>
          </w:tcPr>
          <w:p w14:paraId="399EF37C">
            <w:pPr>
              <w:spacing w:line="240" w:lineRule="auto"/>
              <w:jc w:val="center"/>
              <w:textAlignment w:val="auto"/>
            </w:pPr>
            <w:r>
              <w:rPr>
                <w:rFonts w:hint="default" w:ascii="Times New Roman" w:hAnsi="宋体" w:eastAsia="宋体"/>
                <w:bCs/>
                <w:color w:val="000000"/>
                <w:sz w:val="21"/>
                <w:szCs w:val="21"/>
              </w:rPr>
              <w:t xml:space="preserve">
 </w:t>
            </w:r>
            <m:oMath>
              <m:r>
                <m:rPr/>
                <w:rPr>
                  <w:rFonts w:ascii="Cambria Math" w:hAnsi="Cambria Math" w:eastAsia="Cambria Math"/>
                  <w:color w:val="000000"/>
                  <w:sz w:val="22"/>
                  <w:szCs w:val="22"/>
                </w:rPr>
                <m:t>1</m:t>
              </m:r>
            </m:oMath>
          </w:p>
        </w:tc>
        <w:tc>
          <w:tcPr>
            <w:tcW w:w="1625" w:type="dxa"/>
            <w:tcMar>
              <w:top w:w="100" w:type="dxa"/>
              <w:left w:w="1" w:type="dxa"/>
              <w:bottom w:w="1" w:type="dxa"/>
              <w:right w:w="1" w:type="dxa"/>
            </w:tcMar>
            <w:vAlign w:val="center"/>
          </w:tcPr>
          <w:p w14:paraId="3AE3E9A5">
            <w:pPr>
              <w:spacing w:line="240" w:lineRule="auto"/>
              <w:jc w:val="center"/>
              <w:textAlignment w:val="auto"/>
            </w:pPr>
            <w:r>
              <w:rPr>
                <w:rFonts w:hint="default" w:ascii="Times New Roman" w:hAnsi="宋体" w:eastAsia="宋体"/>
                <w:bCs/>
                <w:color w:val="000000"/>
                <w:sz w:val="21"/>
                <w:szCs w:val="21"/>
              </w:rPr>
              <w:t xml:space="preserve">
 </w:t>
            </w:r>
            <m:oMath>
              <m:r>
                <m:rPr/>
                <w:rPr>
                  <w:rFonts w:ascii="Cambria Math" w:hAnsi="Cambria Math" w:eastAsia="Cambria Math"/>
                  <w:color w:val="000000"/>
                  <w:sz w:val="22"/>
                  <w:szCs w:val="22"/>
                </w:rPr>
                <m:t>2</m:t>
              </m:r>
            </m:oMath>
          </w:p>
        </w:tc>
      </w:tr>
      <w:tr w14:paraId="11B52B2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jc w:val="center"/>
        </w:trPr>
        <w:tc>
          <w:tcPr>
            <w:tcW w:w="1625" w:type="dxa"/>
            <w:tcMar>
              <w:top w:w="100" w:type="dxa"/>
              <w:left w:w="1" w:type="dxa"/>
              <w:bottom w:w="1" w:type="dxa"/>
              <w:right w:w="1" w:type="dxa"/>
            </w:tcMar>
            <w:vAlign w:val="center"/>
          </w:tcPr>
          <w:p w14:paraId="370F4068">
            <w:pPr>
              <w:spacing w:line="240" w:lineRule="auto"/>
              <w:jc w:val="center"/>
              <w:textAlignment w:val="auto"/>
            </w:pPr>
            <w:r>
              <w:rPr>
                <w:rFonts w:hint="default" w:ascii="Times New Roman" w:hAnsi="宋体" w:eastAsia="宋体"/>
                <w:bCs/>
                <w:color w:val="000000"/>
                <w:sz w:val="21"/>
                <w:szCs w:val="21"/>
              </w:rPr>
              <w:t xml:space="preserve">
水的温度/  </w:t>
            </w:r>
            <m:oMath>
              <m:r>
                <m:rPr/>
                <w:rPr>
                  <w:rFonts w:ascii="Cambria Math" w:hAnsi="Cambria Math" w:eastAsia="Cambria Math"/>
                  <w:color w:val="000000"/>
                  <w:sz w:val="22"/>
                  <w:szCs w:val="22"/>
                </w:rPr>
                <m:t>°</m:t>
              </m:r>
              <m:r>
                <m:rPr>
                  <m:nor/>
                  <m:sty m:val="p"/>
                </m:rPr>
                <w:rPr>
                  <w:rFonts w:ascii="Cambria Math" w:hAnsi="Cambria Math" w:eastAsia="Cambria Math"/>
                  <w:bCs/>
                  <w:color w:val="000000"/>
                  <w:sz w:val="22"/>
                  <w:szCs w:val="22"/>
                </w:rPr>
                <m:t>C</m:t>
              </m:r>
            </m:oMath>
          </w:p>
        </w:tc>
        <w:tc>
          <w:tcPr>
            <w:tcW w:w="1625" w:type="dxa"/>
            <w:tcMar>
              <w:top w:w="100" w:type="dxa"/>
              <w:left w:w="1" w:type="dxa"/>
              <w:bottom w:w="1" w:type="dxa"/>
              <w:right w:w="1" w:type="dxa"/>
            </w:tcMar>
            <w:vAlign w:val="center"/>
          </w:tcPr>
          <w:p w14:paraId="33A40254">
            <w:pPr>
              <w:spacing w:line="240" w:lineRule="auto"/>
              <w:jc w:val="center"/>
              <w:textAlignment w:val="auto"/>
            </w:pPr>
            <w:r>
              <w:rPr>
                <w:rFonts w:hint="default" w:ascii="Times New Roman" w:hAnsi="宋体" w:eastAsia="宋体"/>
                <w:bCs/>
                <w:color w:val="000000"/>
                <w:sz w:val="21"/>
                <w:szCs w:val="21"/>
              </w:rPr>
              <w:t xml:space="preserve">
 </w:t>
            </w:r>
            <m:oMath>
              <m:r>
                <m:rPr/>
                <w:rPr>
                  <w:rFonts w:ascii="Cambria Math" w:hAnsi="Cambria Math" w:eastAsia="Cambria Math"/>
                  <w:color w:val="000000"/>
                  <w:sz w:val="22"/>
                  <w:szCs w:val="22"/>
                </w:rPr>
                <m:t>20</m:t>
              </m:r>
            </m:oMath>
          </w:p>
        </w:tc>
        <w:tc>
          <w:tcPr>
            <w:tcW w:w="1625" w:type="dxa"/>
            <w:tcMar>
              <w:top w:w="100" w:type="dxa"/>
              <w:left w:w="1" w:type="dxa"/>
              <w:bottom w:w="1" w:type="dxa"/>
              <w:right w:w="1" w:type="dxa"/>
            </w:tcMar>
            <w:vAlign w:val="center"/>
          </w:tcPr>
          <w:p w14:paraId="7DD52D76">
            <w:pPr>
              <w:spacing w:line="240" w:lineRule="auto"/>
              <w:jc w:val="center"/>
              <w:textAlignment w:val="auto"/>
            </w:pPr>
            <w:r>
              <w:rPr>
                <w:rFonts w:hint="default" w:ascii="Times New Roman" w:hAnsi="宋体" w:eastAsia="宋体"/>
                <w:bCs/>
                <w:color w:val="000000"/>
                <w:sz w:val="21"/>
                <w:szCs w:val="21"/>
              </w:rPr>
              <w:t xml:space="preserve">
 </w:t>
            </w:r>
            <m:oMath>
              <m:r>
                <m:rPr/>
                <w:rPr>
                  <w:rFonts w:ascii="Cambria Math" w:hAnsi="Cambria Math" w:eastAsia="Cambria Math"/>
                  <w:color w:val="000000"/>
                  <w:sz w:val="22"/>
                  <w:szCs w:val="22"/>
                </w:rPr>
                <m:t>26</m:t>
              </m:r>
            </m:oMath>
          </w:p>
        </w:tc>
        <w:tc>
          <w:tcPr>
            <w:tcW w:w="1625" w:type="dxa"/>
            <w:tcMar>
              <w:top w:w="100" w:type="dxa"/>
              <w:left w:w="1" w:type="dxa"/>
              <w:bottom w:w="1" w:type="dxa"/>
              <w:right w:w="1" w:type="dxa"/>
            </w:tcMar>
            <w:vAlign w:val="center"/>
          </w:tcPr>
          <w:p w14:paraId="572EC325">
            <w:pPr>
              <w:spacing w:line="240" w:lineRule="auto"/>
              <w:jc w:val="center"/>
              <w:textAlignment w:val="auto"/>
            </w:pPr>
            <w:r>
              <w:rPr>
                <w:rFonts w:hint="default" w:ascii="Times New Roman" w:hAnsi="宋体" w:eastAsia="宋体"/>
                <w:bCs/>
                <w:color w:val="000000"/>
                <w:sz w:val="21"/>
                <w:szCs w:val="21"/>
              </w:rPr>
              <w:t xml:space="preserve">
 </w:t>
            </w:r>
            <m:oMath>
              <m:r>
                <m:rPr/>
                <w:rPr>
                  <w:rFonts w:ascii="Cambria Math" w:hAnsi="Cambria Math" w:eastAsia="Cambria Math"/>
                  <w:color w:val="000000"/>
                  <w:sz w:val="22"/>
                  <w:szCs w:val="22"/>
                </w:rPr>
                <m:t>32</m:t>
              </m:r>
            </m:oMath>
          </w:p>
        </w:tc>
      </w:tr>
      <w:tr w14:paraId="1249BA8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jc w:val="center"/>
        </w:trPr>
        <w:tc>
          <w:tcPr>
            <w:tcW w:w="1625" w:type="dxa"/>
            <w:tcMar>
              <w:top w:w="100" w:type="dxa"/>
              <w:left w:w="1" w:type="dxa"/>
              <w:bottom w:w="1" w:type="dxa"/>
              <w:right w:w="1" w:type="dxa"/>
            </w:tcMar>
            <w:vAlign w:val="center"/>
          </w:tcPr>
          <w:p w14:paraId="7CC1F3C6">
            <w:pPr>
              <w:spacing w:line="240" w:lineRule="auto"/>
              <w:jc w:val="center"/>
              <w:textAlignment w:val="auto"/>
            </w:pPr>
            <w:r>
              <w:rPr>
                <w:rFonts w:hint="default" w:ascii="Times New Roman" w:hAnsi="宋体" w:eastAsia="宋体"/>
                <w:bCs/>
                <w:color w:val="000000"/>
                <w:sz w:val="21"/>
                <w:szCs w:val="21"/>
              </w:rPr>
              <w:t xml:space="preserve">
液体的温度/  </w:t>
            </w:r>
            <m:oMath>
              <m:r>
                <m:rPr/>
                <w:rPr>
                  <w:rFonts w:ascii="Cambria Math" w:hAnsi="Cambria Math" w:eastAsia="Cambria Math"/>
                  <w:color w:val="000000"/>
                  <w:sz w:val="22"/>
                  <w:szCs w:val="22"/>
                </w:rPr>
                <m:t>°</m:t>
              </m:r>
              <m:r>
                <m:rPr>
                  <m:nor/>
                  <m:sty m:val="p"/>
                </m:rPr>
                <w:rPr>
                  <w:rFonts w:ascii="Cambria Math" w:hAnsi="Cambria Math" w:eastAsia="Cambria Math"/>
                  <w:bCs/>
                  <w:color w:val="000000"/>
                  <w:sz w:val="22"/>
                  <w:szCs w:val="22"/>
                </w:rPr>
                <m:t>C</m:t>
              </m:r>
            </m:oMath>
          </w:p>
        </w:tc>
        <w:tc>
          <w:tcPr>
            <w:tcW w:w="1625" w:type="dxa"/>
            <w:tcMar>
              <w:top w:w="100" w:type="dxa"/>
              <w:left w:w="1" w:type="dxa"/>
              <w:bottom w:w="1" w:type="dxa"/>
              <w:right w:w="1" w:type="dxa"/>
            </w:tcMar>
            <w:vAlign w:val="center"/>
          </w:tcPr>
          <w:p w14:paraId="029A09F9">
            <w:pPr>
              <w:spacing w:line="240" w:lineRule="auto"/>
              <w:jc w:val="center"/>
              <w:textAlignment w:val="auto"/>
            </w:pPr>
            <w:r>
              <w:rPr>
                <w:rFonts w:hint="default" w:ascii="Times New Roman" w:hAnsi="宋体" w:eastAsia="宋体"/>
                <w:bCs/>
                <w:color w:val="000000"/>
                <w:sz w:val="21"/>
                <w:szCs w:val="21"/>
              </w:rPr>
              <w:t xml:space="preserve">
 </w:t>
            </w:r>
            <m:oMath>
              <m:r>
                <m:rPr/>
                <w:rPr>
                  <w:rFonts w:ascii="Cambria Math" w:hAnsi="Cambria Math" w:eastAsia="Cambria Math"/>
                  <w:color w:val="000000"/>
                  <w:sz w:val="22"/>
                  <w:szCs w:val="22"/>
                </w:rPr>
                <m:t>20</m:t>
              </m:r>
            </m:oMath>
          </w:p>
        </w:tc>
        <w:tc>
          <w:tcPr>
            <w:tcW w:w="1625" w:type="dxa"/>
            <w:tcMar>
              <w:top w:w="100" w:type="dxa"/>
              <w:left w:w="1" w:type="dxa"/>
              <w:bottom w:w="1" w:type="dxa"/>
              <w:right w:w="1" w:type="dxa"/>
            </w:tcMar>
            <w:vAlign w:val="center"/>
          </w:tcPr>
          <w:p w14:paraId="3DEE4DA3">
            <w:pPr>
              <w:spacing w:line="240" w:lineRule="auto"/>
              <w:jc w:val="center"/>
              <w:textAlignment w:val="auto"/>
            </w:pPr>
            <w:r>
              <w:rPr>
                <w:rFonts w:hint="default" w:ascii="Times New Roman" w:hAnsi="宋体" w:eastAsia="宋体"/>
                <w:bCs/>
                <w:color w:val="000000"/>
                <w:sz w:val="21"/>
                <w:szCs w:val="21"/>
              </w:rPr>
              <w:t xml:space="preserve">
 </w:t>
            </w:r>
            <m:oMath>
              <m:r>
                <m:rPr/>
                <w:rPr>
                  <w:rFonts w:ascii="Cambria Math" w:hAnsi="Cambria Math" w:eastAsia="Cambria Math"/>
                  <w:color w:val="000000"/>
                  <w:sz w:val="22"/>
                  <w:szCs w:val="22"/>
                </w:rPr>
                <m:t>34</m:t>
              </m:r>
            </m:oMath>
          </w:p>
        </w:tc>
        <w:tc>
          <w:tcPr>
            <w:tcW w:w="1625" w:type="dxa"/>
            <w:tcMar>
              <w:top w:w="100" w:type="dxa"/>
              <w:left w:w="1" w:type="dxa"/>
              <w:bottom w:w="1" w:type="dxa"/>
              <w:right w:w="1" w:type="dxa"/>
            </w:tcMar>
            <w:vAlign w:val="center"/>
          </w:tcPr>
          <w:p w14:paraId="284E41D7">
            <w:pPr>
              <w:spacing w:line="240" w:lineRule="auto"/>
              <w:jc w:val="center"/>
              <w:textAlignment w:val="auto"/>
            </w:pPr>
            <w:r>
              <w:rPr>
                <w:rFonts w:hint="default" w:ascii="Times New Roman" w:hAnsi="宋体" w:eastAsia="宋体"/>
                <w:bCs/>
                <w:color w:val="000000"/>
                <w:sz w:val="21"/>
                <w:szCs w:val="21"/>
              </w:rPr>
              <w:t xml:space="preserve">
 </w:t>
            </w:r>
            <m:oMath>
              <m:r>
                <m:rPr/>
                <w:rPr>
                  <w:rFonts w:ascii="Cambria Math" w:hAnsi="Cambria Math" w:eastAsia="Cambria Math"/>
                  <w:color w:val="000000"/>
                  <w:sz w:val="22"/>
                  <w:szCs w:val="22"/>
                </w:rPr>
                <m:t>48</m:t>
              </m:r>
            </m:oMath>
          </w:p>
        </w:tc>
      </w:tr>
    </w:tbl>
    <w:p w14:paraId="15155B66">
      <w:r>
        <w:br w:type="textWrapping"/>
      </w:r>
    </w:p>
    <w:p w14:paraId="38212588">
      <w:pPr>
        <w:spacing w:line="360" w:lineRule="auto"/>
        <w:jc w:val="left"/>
        <w:textAlignment w:val="center"/>
      </w:pPr>
      <w:r>
        <w:rPr>
          <w:rFonts w:hint="default" w:ascii="Times New Roman" w:hAnsi="宋体" w:eastAsia="宋体"/>
          <w:bCs/>
          <w:color w:val="000000"/>
          <w:sz w:val="21"/>
          <w:szCs w:val="21"/>
        </w:rPr>
        <w:t>
12 .如图所示，甲、乙、丙三图中的装置完全相同．燃料的质量都是</w:t>
      </w:r>
      <m:oMath>
        <m:r>
          <m:rPr/>
          <w:rPr>
            <w:rFonts w:ascii="Cambria Math" w:hAnsi="Cambria Math" w:eastAsia="Cambria Math"/>
            <w:color w:val="000000"/>
            <w:sz w:val="22"/>
            <w:szCs w:val="22"/>
          </w:rPr>
          <m:t>10</m:t>
        </m:r>
        <m:r>
          <m:rPr>
            <m:nor/>
            <m:sty m:val="p"/>
          </m:rPr>
          <w:rPr>
            <w:rFonts w:ascii="Cambria Math" w:hAnsi="Cambria Math" w:eastAsia="Cambria Math"/>
            <w:bCs/>
            <w:color w:val="000000"/>
            <w:sz w:val="22"/>
            <w:szCs w:val="22"/>
          </w:rPr>
          <m:t>g</m:t>
        </m:r>
      </m:oMath>
      <w:r>
        <w:rPr>
          <w:rFonts w:hint="default" w:ascii="Times New Roman" w:hAnsi="宋体" w:eastAsia="宋体"/>
          <w:bCs/>
          <w:color w:val="000000"/>
          <w:sz w:val="21"/>
          <w:szCs w:val="21"/>
        </w:rPr>
        <w:t>，烧杯内的液体质量也相同．</w:t>
      </w:r>
    </w:p>
    <w:p w14:paraId="38349354">
      <w:pPr>
        <w:spacing w:line="360" w:lineRule="auto"/>
        <w:jc w:val="center"/>
        <w:textAlignment w:val="center"/>
      </w:pPr>
      <w:r>
        <w:drawing>
          <wp:inline distT="0" distB="0" distL="0" distR="0">
            <wp:extent cx="3554095" cy="140779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3554095" cy="1408331"/>
                    </a:xfrm>
                    <a:prstGeom prst="rect">
                      <a:avLst/>
                    </a:prstGeom>
                  </pic:spPr>
                </pic:pic>
              </a:graphicData>
            </a:graphic>
          </wp:inline>
        </w:drawing>
      </w:r>
    </w:p>
    <w:p w14:paraId="40F014F2">
      <w:pPr>
        <w:spacing w:line="360" w:lineRule="auto"/>
        <w:jc w:val="left"/>
        <w:textAlignment w:val="center"/>
      </w:pPr>
      <w:r>
        <w:rPr>
          <w:rFonts w:hint="default" w:ascii="Times New Roman" w:hAnsi="宋体" w:eastAsia="宋体"/>
          <w:bCs/>
          <w:color w:val="000000"/>
          <w:sz w:val="21"/>
          <w:szCs w:val="21"/>
        </w:rPr>
        <w:t xml:space="preserve">
( 1 )比较不同燃料的热值，应选择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xml:space="preserve">
两图进行实验，实验时要观察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xml:space="preserve">
比较两种燃料的热值大小；比较不同物质的比热容，应选择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xml:space="preserve">
两图进行实验，实验通过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反映物体吸热的多少．</w:t>
      </w:r>
    </w:p>
    <w:p w14:paraId="3059C5C2">
      <w:pPr>
        <w:spacing w:line="360" w:lineRule="auto"/>
        <w:jc w:val="left"/>
        <w:textAlignment w:val="auto"/>
      </w:pPr>
      <w:r>
        <w:rPr>
          <w:rFonts w:hint="default" w:ascii="Times New Roman" w:hAnsi="宋体" w:eastAsia="宋体"/>
          <w:bCs/>
          <w:color w:val="000000"/>
          <w:sz w:val="21"/>
          <w:szCs w:val="21"/>
        </w:rPr>
        <w:t>
( 2 )比较不同物质的比热容，选用上图合适装置加热相同一段时间后，液体</w:t>
      </w:r>
      <m:oMath>
        <m:r>
          <m:rPr/>
          <w:rPr>
            <w:rFonts w:ascii="Cambria Math" w:hAnsi="Cambria Math" w:eastAsia="Cambria Math"/>
            <w:color w:val="000000"/>
            <w:sz w:val="22"/>
            <w:szCs w:val="22"/>
          </w:rPr>
          <m:t>a</m:t>
        </m:r>
      </m:oMath>
      <w:r>
        <w:rPr>
          <w:rFonts w:hint="default" w:ascii="Times New Roman" w:hAnsi="宋体" w:eastAsia="宋体"/>
          <w:bCs/>
          <w:color w:val="000000"/>
          <w:sz w:val="21"/>
          <w:szCs w:val="21"/>
        </w:rPr>
        <w:t>升温多，由此可知：质量相同的液体</w:t>
      </w:r>
      <m:oMath>
        <m:r>
          <m:rPr/>
          <w:rPr>
            <w:rFonts w:ascii="Cambria Math" w:hAnsi="Cambria Math" w:eastAsia="Cambria Math"/>
            <w:color w:val="000000"/>
            <w:sz w:val="22"/>
            <w:szCs w:val="22"/>
          </w:rPr>
          <m:t>a</m:t>
        </m:r>
      </m:oMath>
      <w:r>
        <w:rPr>
          <w:rFonts w:hint="default" w:ascii="Times New Roman" w:hAnsi="宋体" w:eastAsia="宋体"/>
          <w:bCs/>
          <w:color w:val="000000"/>
          <w:sz w:val="21"/>
          <w:szCs w:val="21"/>
        </w:rPr>
        <w:t>与</w:t>
      </w:r>
      <m:oMath>
        <m:r>
          <m:rPr/>
          <w:rPr>
            <w:rFonts w:ascii="Cambria Math" w:hAnsi="Cambria Math" w:eastAsia="Cambria Math"/>
            <w:color w:val="000000"/>
            <w:sz w:val="22"/>
            <w:szCs w:val="22"/>
          </w:rPr>
          <m:t>b</m:t>
        </m:r>
      </m:oMath>
      <w:r>
        <w:rPr>
          <w:rFonts w:hint="default" w:ascii="Times New Roman" w:hAnsi="宋体" w:eastAsia="宋体"/>
          <w:bCs/>
          <w:color w:val="000000"/>
          <w:sz w:val="21"/>
          <w:szCs w:val="21"/>
        </w:rPr>
        <w:t>，升高相同的温度时，液体</w:t>
      </w:r>
      <m:oMath>
        <m:r>
          <m:rPr/>
          <w:rPr>
            <w:rFonts w:ascii="Cambria Math" w:hAnsi="Cambria Math" w:eastAsia="Cambria Math"/>
            <w:color w:val="000000"/>
            <w:sz w:val="22"/>
            <w:szCs w:val="22"/>
          </w:rPr>
          <m:t>a</m:t>
        </m:r>
      </m:oMath>
      <w:r>
        <w:rPr>
          <w:rFonts w:hint="default" w:ascii="Times New Roman" w:hAnsi="宋体" w:eastAsia="宋体"/>
          <w:bCs/>
          <w:color w:val="000000"/>
          <w:sz w:val="21"/>
          <w:szCs w:val="21"/>
        </w:rPr>
        <w:t xml:space="preserve">吸收的热量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（选填“大于”或“小于”）液体</w:t>
      </w:r>
      <m:oMath>
        <m:r>
          <m:rPr/>
          <w:rPr>
            <w:rFonts w:ascii="Cambria Math" w:hAnsi="Cambria Math" w:eastAsia="Cambria Math"/>
            <w:color w:val="000000"/>
            <w:sz w:val="22"/>
            <w:szCs w:val="22"/>
          </w:rPr>
          <m:t>b</m:t>
        </m:r>
      </m:oMath>
      <w:r>
        <w:rPr>
          <w:rFonts w:hint="default" w:ascii="Times New Roman" w:hAnsi="宋体" w:eastAsia="宋体"/>
          <w:bCs/>
          <w:color w:val="000000"/>
          <w:sz w:val="21"/>
          <w:szCs w:val="21"/>
        </w:rPr>
        <w:t>吸收的热量．</w:t>
      </w:r>
    </w:p>
    <w:p w14:paraId="18044CD5">
      <w:pPr>
        <w:spacing w:line="360" w:lineRule="auto"/>
        <w:jc w:val="left"/>
        <w:textAlignment w:val="auto"/>
      </w:pPr>
      <w:r>
        <w:rPr>
          <w:rFonts w:hint="default" w:ascii="Times New Roman" w:hAnsi="宋体" w:eastAsia="宋体"/>
          <w:bCs/>
          <w:color w:val="000000"/>
          <w:sz w:val="21"/>
          <w:szCs w:val="21"/>
        </w:rPr>
        <w:t>
( 3 )若甲图烧杯中为</w:t>
      </w:r>
      <m:oMath>
        <m:r>
          <m:rPr/>
          <w:rPr>
            <w:rFonts w:ascii="Cambria Math" w:hAnsi="Cambria Math" w:eastAsia="Cambria Math"/>
            <w:color w:val="000000"/>
            <w:sz w:val="22"/>
            <w:szCs w:val="22"/>
          </w:rPr>
          <m:t>50</m:t>
        </m:r>
        <m:r>
          <m:rPr>
            <m:nor/>
            <m:sty m:val="p"/>
          </m:rPr>
          <w:rPr>
            <w:rFonts w:ascii="Cambria Math" w:hAnsi="Cambria Math" w:eastAsia="Cambria Math"/>
            <w:bCs/>
            <w:color w:val="000000"/>
            <w:sz w:val="22"/>
            <w:szCs w:val="22"/>
          </w:rPr>
          <m:t>mL</m:t>
        </m:r>
      </m:oMath>
      <w:r>
        <w:rPr>
          <w:rFonts w:hint="default" w:ascii="Times New Roman" w:hAnsi="宋体" w:eastAsia="宋体"/>
          <w:bCs/>
          <w:color w:val="000000"/>
          <w:sz w:val="21"/>
          <w:szCs w:val="21"/>
        </w:rPr>
        <w:t>的水，</w:t>
      </w:r>
      <m:oMath>
        <m:r>
          <m:rPr/>
          <w:rPr>
            <w:rFonts w:ascii="Cambria Math" w:hAnsi="Cambria Math" w:eastAsia="Cambria Math"/>
            <w:color w:val="000000"/>
            <w:sz w:val="22"/>
            <w:szCs w:val="22"/>
          </w:rPr>
          <m:t>10</m:t>
        </m:r>
        <m:r>
          <m:rPr>
            <m:nor/>
            <m:sty m:val="p"/>
          </m:rPr>
          <w:rPr>
            <w:rFonts w:ascii="Cambria Math" w:hAnsi="Cambria Math" w:eastAsia="Cambria Math"/>
            <w:bCs/>
            <w:color w:val="000000"/>
            <w:sz w:val="22"/>
            <w:szCs w:val="22"/>
          </w:rPr>
          <m:t>g</m:t>
        </m:r>
      </m:oMath>
      <w:r>
        <w:rPr>
          <w:rFonts w:hint="default" w:ascii="Times New Roman" w:hAnsi="宋体" w:eastAsia="宋体"/>
          <w:bCs/>
          <w:color w:val="000000"/>
          <w:sz w:val="21"/>
          <w:szCs w:val="21"/>
        </w:rPr>
        <w:t>酒精完全燃烧温度计示数升高了</w:t>
      </w:r>
      <m:oMath>
        <m:r>
          <m:rPr/>
          <w:rPr>
            <w:rFonts w:ascii="Cambria Math" w:hAnsi="Cambria Math" w:eastAsia="Cambria Math"/>
            <w:color w:val="000000"/>
            <w:sz w:val="22"/>
            <w:szCs w:val="22"/>
          </w:rPr>
          <m:t>20°</m:t>
        </m:r>
        <m:r>
          <m:rPr>
            <m:nor/>
            <m:sty m:val="p"/>
          </m:rPr>
          <w:rPr>
            <w:rFonts w:ascii="Cambria Math" w:hAnsi="Cambria Math" w:eastAsia="Cambria Math"/>
            <w:bCs/>
            <w:color w:val="000000"/>
            <w:sz w:val="22"/>
            <w:szCs w:val="22"/>
          </w:rPr>
          <m:t>C</m:t>
        </m:r>
      </m:oMath>
      <w:r>
        <w:rPr>
          <w:rFonts w:hint="default" w:ascii="Times New Roman" w:hAnsi="宋体" w:eastAsia="宋体"/>
          <w:bCs/>
          <w:color w:val="000000"/>
          <w:sz w:val="21"/>
          <w:szCs w:val="21"/>
        </w:rPr>
        <w:t>，求：</w:t>
      </w:r>
    </w:p>
    <w:p w14:paraId="26A888E9">
      <w:pPr>
        <w:spacing w:line="360" w:lineRule="auto"/>
        <w:jc w:val="left"/>
        <w:textAlignment w:val="center"/>
      </w:pPr>
      <w:r>
        <w:rPr>
          <w:rFonts w:hint="default" w:ascii="Times New Roman" w:hAnsi="宋体" w:eastAsia="宋体"/>
          <w:bCs/>
          <w:color w:val="000000"/>
          <w:sz w:val="21"/>
          <w:szCs w:val="21"/>
        </w:rPr>
        <w:t>
① 水吸收的热量？</w:t>
      </w:r>
    </w:p>
    <w:p w14:paraId="72BC000C">
      <w:pPr>
        <w:spacing w:line="360" w:lineRule="auto"/>
        <w:jc w:val="left"/>
        <w:textAlignment w:val="center"/>
      </w:pPr>
      <w:r>
        <w:rPr>
          <w:rFonts w:hint="default" w:ascii="Times New Roman" w:hAnsi="宋体" w:eastAsia="宋体"/>
          <w:bCs/>
          <w:color w:val="000000"/>
          <w:sz w:val="21"/>
          <w:szCs w:val="21"/>
        </w:rPr>
        <w:t>
② 若酒精完全燃烧放出的热量全部被水吸收，算一算酒精的热值是多少？</w:t>
      </w:r>
    </w:p>
    <w:p w14:paraId="67F2A913">
      <w:pPr>
        <w:spacing w:line="360" w:lineRule="auto"/>
        <w:jc w:val="left"/>
        <w:textAlignment w:val="center"/>
      </w:pPr>
      <w:r>
        <w:rPr>
          <w:rFonts w:hint="default" w:ascii="Times New Roman" w:hAnsi="宋体" w:eastAsia="宋体"/>
          <w:bCs/>
          <w:color w:val="000000"/>
          <w:sz w:val="21"/>
          <w:szCs w:val="21"/>
        </w:rPr>
        <w:t xml:space="preserve">
③ 算出的热值比标准值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（选填“偏大”、“偏小”或“一样”）</w:t>
      </w:r>
    </w:p>
    <w:p w14:paraId="34E5872F">
      <w:pPr>
        <w:spacing w:line="360" w:lineRule="auto"/>
        <w:jc w:val="left"/>
        <w:textAlignment w:val="center"/>
      </w:pPr>
      <w:r>
        <w:rPr>
          <w:rFonts w:hint="default" w:ascii="Times New Roman" w:hAnsi="宋体" w:eastAsia="宋体"/>
          <w:bCs/>
          <w:color w:val="000000"/>
          <w:sz w:val="21"/>
          <w:szCs w:val="21"/>
        </w:rPr>
        <w:t>
13 .夏天中午海边的沙子很热但海水却很凉；傍晚海边的沙子较凉但海水却较暖和．对此，同学们提出如下猜想：可能是沙子吸热升温或放热降温都比水快．为了比较水和沙子吸热本领的大小，小明和小童所在的两探究小组都都做了如图所示的实验：</w:t>
      </w:r>
    </w:p>
    <w:p w14:paraId="18D4B3A2">
      <w:pPr>
        <w:spacing w:line="360" w:lineRule="auto"/>
        <w:jc w:val="right"/>
        <w:textAlignment w:val="center"/>
      </w:pPr>
      <w:r>
        <w:drawing>
          <wp:inline distT="0" distB="0" distL="0" distR="0">
            <wp:extent cx="1720215" cy="105918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1720215" cy="1059596"/>
                    </a:xfrm>
                    <a:prstGeom prst="rect">
                      <a:avLst/>
                    </a:prstGeom>
                  </pic:spPr>
                </pic:pic>
              </a:graphicData>
            </a:graphic>
          </wp:inline>
        </w:drawing>
      </w:r>
    </w:p>
    <w:p w14:paraId="68F55B95">
      <w:pPr>
        <w:spacing w:line="360" w:lineRule="auto"/>
        <w:jc w:val="left"/>
        <w:textAlignment w:val="center"/>
      </w:pPr>
      <w:r>
        <w:rPr>
          <w:rFonts w:hint="default" w:ascii="Times New Roman" w:hAnsi="宋体" w:eastAsia="宋体"/>
          <w:bCs/>
          <w:color w:val="000000"/>
          <w:sz w:val="21"/>
          <w:szCs w:val="21"/>
        </w:rPr>
        <w:t xml:space="preserve">
( 1 )他们在实验前准备了两套实验器材：火柴、酒精灯、烧杯、沙子、水、搅棒、铁架台、石棉网、秒表、天平、除此之外，还需要的测量工具是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w:t>
      </w:r>
    </w:p>
    <w:p w14:paraId="60CC683E">
      <w:pPr>
        <w:spacing w:line="360" w:lineRule="auto"/>
        <w:jc w:val="left"/>
        <w:textAlignment w:val="center"/>
      </w:pPr>
      <w:r>
        <w:rPr>
          <w:rFonts w:hint="default" w:ascii="Times New Roman" w:hAnsi="宋体" w:eastAsia="宋体"/>
          <w:bCs/>
          <w:color w:val="000000"/>
          <w:sz w:val="21"/>
          <w:szCs w:val="21"/>
        </w:rPr>
        <w:t xml:space="preserve">
( 2 )在加热过程中，小明用搅棒不断搅动的目的是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xml:space="preserve">
；水和沙子吸热的多少是通过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来反映的（选填“温度计示数”或“加热时间”）．</w:t>
      </w:r>
    </w:p>
    <w:p w14:paraId="30D0C7A3">
      <w:pPr>
        <w:spacing w:line="360" w:lineRule="auto"/>
        <w:jc w:val="left"/>
        <w:textAlignment w:val="center"/>
      </w:pPr>
      <w:r>
        <w:rPr>
          <w:rFonts w:hint="default" w:ascii="Times New Roman" w:hAnsi="宋体" w:eastAsia="宋体"/>
          <w:bCs/>
          <w:color w:val="000000"/>
          <w:sz w:val="21"/>
          <w:szCs w:val="21"/>
        </w:rPr>
        <w:t xml:space="preserve">
( 3 )设计实验方案时，需要确定以下控制的变量，你认为其中多余的是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w:t>
      </w:r>
    </w:p>
    <w:p w14:paraId="5A3D22AF">
      <w:pPr>
        <w:spacing w:line="240" w:lineRule="auto"/>
        <w:ind w:leftChars="100" w:hangingChars="150"/>
        <w:jc w:val="left"/>
        <w:textAlignment w:val="center"/>
      </w:pPr>
      <w:r>
        <w:rPr>
          <w:rFonts w:hint="default" w:ascii="Times New Roman" w:hAnsi="宋体" w:eastAsia="宋体"/>
          <w:bCs/>
          <w:color w:val="000000"/>
          <w:sz w:val="21"/>
          <w:szCs w:val="21"/>
        </w:rPr>
        <w:t>
A.采用完全相同的加热方式</w:t>
      </w:r>
    </w:p>
    <w:p w14:paraId="3904D8EF">
      <w:pPr>
        <w:spacing w:line="240" w:lineRule="auto"/>
        <w:ind w:leftChars="100" w:hangingChars="150"/>
        <w:jc w:val="left"/>
        <w:textAlignment w:val="center"/>
      </w:pPr>
      <w:r>
        <w:rPr>
          <w:rFonts w:hint="default" w:ascii="Times New Roman" w:hAnsi="宋体" w:eastAsia="宋体"/>
          <w:bCs/>
          <w:color w:val="000000"/>
          <w:sz w:val="21"/>
          <w:szCs w:val="21"/>
        </w:rPr>
        <w:t>
B.酒精灯里所加酒精量相同</w:t>
      </w:r>
    </w:p>
    <w:p w14:paraId="77991A25">
      <w:pPr>
        <w:spacing w:line="240" w:lineRule="auto"/>
        <w:ind w:leftChars="100" w:hangingChars="150"/>
        <w:jc w:val="left"/>
        <w:textAlignment w:val="center"/>
      </w:pPr>
      <w:r>
        <w:rPr>
          <w:rFonts w:hint="default" w:ascii="Times New Roman" w:hAnsi="宋体" w:eastAsia="宋体"/>
          <w:bCs/>
          <w:color w:val="000000"/>
          <w:sz w:val="21"/>
          <w:szCs w:val="21"/>
        </w:rPr>
        <w:t>
C.取相同质量的水和沙子</w:t>
      </w:r>
    </w:p>
    <w:p w14:paraId="312B96A3">
      <w:pPr>
        <w:spacing w:line="240" w:lineRule="auto"/>
        <w:ind w:leftChars="100" w:hangingChars="150"/>
        <w:jc w:val="left"/>
        <w:textAlignment w:val="center"/>
      </w:pPr>
      <w:r>
        <w:rPr>
          <w:rFonts w:hint="default" w:ascii="Times New Roman" w:hAnsi="宋体" w:eastAsia="宋体"/>
          <w:bCs/>
          <w:color w:val="000000"/>
          <w:sz w:val="21"/>
          <w:szCs w:val="21"/>
        </w:rPr>
        <w:t>
D.盛放水和沙子的容器相同</w:t>
      </w:r>
    </w:p>
    <w:p w14:paraId="6E6525E8">
      <w:pPr>
        <w:spacing w:line="360" w:lineRule="auto"/>
        <w:jc w:val="left"/>
        <w:textAlignment w:val="center"/>
      </w:pPr>
      <w:r>
        <w:rPr>
          <w:rFonts w:hint="default" w:ascii="Times New Roman" w:hAnsi="宋体" w:eastAsia="宋体"/>
          <w:bCs/>
          <w:color w:val="000000"/>
          <w:sz w:val="21"/>
          <w:szCs w:val="21"/>
        </w:rPr>
        <w:t>
( 4 )两小组获得的实验结论分别是：</w:t>
      </w:r>
    </w:p>
    <w:p w14:paraId="4A08B309">
      <w:pPr>
        <w:spacing w:line="360" w:lineRule="auto"/>
        <w:jc w:val="left"/>
        <w:textAlignment w:val="center"/>
      </w:pPr>
      <w:r>
        <w:rPr>
          <w:rFonts w:hint="default" w:ascii="Times New Roman" w:hAnsi="宋体" w:eastAsia="宋体"/>
          <w:bCs/>
          <w:color w:val="000000"/>
          <w:sz w:val="21"/>
          <w:szCs w:val="21"/>
        </w:rPr>
        <w:t>
①等质量的沙子和水升高相同的温度，加热沙子的时间短；</w:t>
      </w:r>
    </w:p>
    <w:p w14:paraId="056B679D">
      <w:pPr>
        <w:spacing w:line="360" w:lineRule="auto"/>
        <w:jc w:val="left"/>
        <w:textAlignment w:val="center"/>
      </w:pPr>
      <w:r>
        <w:rPr>
          <w:rFonts w:hint="default" w:ascii="Times New Roman" w:hAnsi="宋体" w:eastAsia="宋体"/>
          <w:bCs/>
          <w:color w:val="000000"/>
          <w:sz w:val="21"/>
          <w:szCs w:val="21"/>
        </w:rPr>
        <w:t>
②等质量的沙子和水加热相同的时间，沙子的温度上升得多．</w:t>
      </w:r>
    </w:p>
    <w:p w14:paraId="5150B8E9">
      <w:pPr>
        <w:spacing w:line="360" w:lineRule="auto"/>
        <w:jc w:val="left"/>
        <w:textAlignment w:val="center"/>
      </w:pPr>
      <w:r>
        <w:rPr>
          <w:rFonts w:hint="default" w:ascii="Times New Roman" w:hAnsi="宋体" w:eastAsia="宋体"/>
          <w:bCs/>
          <w:color w:val="000000"/>
          <w:sz w:val="21"/>
          <w:szCs w:val="21"/>
        </w:rPr>
        <w:t xml:space="preserve">
你认为上述结论能验证实验猜想的是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（选填“仅是①”、“仅是②”或“①和②”）．</w:t>
      </w:r>
    </w:p>
    <w:p w14:paraId="522D8D94">
      <w:pPr>
        <w:spacing w:line="360" w:lineRule="auto"/>
        <w:jc w:val="left"/>
        <w:textAlignment w:val="center"/>
      </w:pPr>
      <w:r>
        <w:rPr>
          <w:rFonts w:hint="default" w:ascii="Times New Roman" w:hAnsi="宋体" w:eastAsia="宋体"/>
          <w:bCs/>
          <w:color w:val="000000"/>
          <w:sz w:val="21"/>
          <w:szCs w:val="21"/>
        </w:rPr>
        <w:t xml:space="preserve">
( 5 )探究过程中也有部分同学提出猜想：可能是中午海水蒸发吸收热量，所以温度低；而沙子不蒸发，所以温度高，你认为上述猜想是否正确：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xml:space="preserve">
．请说明理由：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w:t>
      </w:r>
    </w:p>
    <w:p w14:paraId="7E211FA8">
      <w:pPr>
        <w:spacing w:line="360" w:lineRule="auto"/>
        <w:jc w:val="left"/>
        <w:textAlignment w:val="auto"/>
      </w:pPr>
      <w:r>
        <w:rPr>
          <w:rFonts w:hint="default" w:ascii="Times New Roman" w:hAnsi="宋体" w:eastAsia="宋体"/>
          <w:bCs/>
          <w:color w:val="000000"/>
          <w:sz w:val="21"/>
          <w:szCs w:val="21"/>
        </w:rPr>
        <w:t>
14 . 近年来，我国汽车工业发展迅猛，各种新型汽车不断投放市场．以下是我国某品牌轿车的测试报告．</w:t>
      </w:r>
    </w:p>
    <w:p w14:paraId="5730EB11">
      <w:pPr>
        <w:spacing w:line="360" w:lineRule="auto"/>
        <w:jc w:val="left"/>
        <w:textAlignment w:val="auto"/>
      </w:pPr>
      <w:r>
        <w:rPr>
          <w:rFonts w:hint="default" w:ascii="Times New Roman" w:hAnsi="宋体" w:eastAsia="宋体"/>
          <w:bCs/>
          <w:color w:val="000000"/>
          <w:sz w:val="21"/>
          <w:szCs w:val="21"/>
        </w:rPr>
        <w:t>
已知汽油的热值</w:t>
      </w:r>
      <m:oMath>
        <m:r>
          <m:rPr/>
          <w:rPr>
            <w:rFonts w:ascii="Cambria Math" w:hAnsi="Cambria Math" w:eastAsia="Cambria Math"/>
            <w:color w:val="000000"/>
            <w:sz w:val="22"/>
            <w:szCs w:val="22"/>
          </w:rPr>
          <m:t>q=3.3×</m:t>
        </m:r>
        <m:sSup>
          <m:sSupPr/>
          <m:e>
            <m:r>
              <m:rPr/>
              <w:rPr>
                <w:rFonts w:ascii="Cambria Math" w:hAnsi="Cambria Math" w:eastAsia="Cambria Math"/>
                <w:color w:val="000000"/>
                <w:sz w:val="22"/>
                <w:szCs w:val="22"/>
              </w:rPr>
              <m:t>10</m:t>
            </m:r>
          </m:e>
          <m:sup>
            <m:r>
              <m:rPr/>
              <w:rPr>
                <w:rFonts w:ascii="Cambria Math" w:hAnsi="Cambria Math" w:eastAsia="Cambria Math"/>
                <w:color w:val="000000"/>
                <w:sz w:val="22"/>
                <w:szCs w:val="22"/>
              </w:rPr>
              <m:t>7</m:t>
            </m:r>
          </m:sup>
        </m:sSup>
        <m:r>
          <m:rPr>
            <m:nor/>
            <m:sty m:val="p"/>
          </m:rPr>
          <w:rPr>
            <w:rFonts w:ascii="Cambria Math" w:hAnsi="Cambria Math" w:eastAsia="Cambria Math"/>
            <w:bCs/>
            <w:color w:val="000000"/>
            <w:sz w:val="22"/>
            <w:szCs w:val="22"/>
          </w:rPr>
          <m:t>J</m:t>
        </m:r>
      </m:oMath>
      <w:r>
        <w:rPr>
          <w:rFonts w:hint="default" w:ascii="Times New Roman" w:hAnsi="宋体" w:eastAsia="宋体"/>
          <w:bCs/>
          <w:color w:val="000000"/>
          <w:sz w:val="21"/>
          <w:szCs w:val="21"/>
        </w:rPr>
        <w:t>/</w:t>
      </w:r>
      <m:oMath>
        <m:r>
          <m:rPr>
            <m:nor/>
            <m:sty m:val="p"/>
          </m:rPr>
          <w:rPr>
            <w:rFonts w:ascii="Cambria Math" w:hAnsi="Cambria Math" w:eastAsia="Cambria Math"/>
            <w:bCs/>
            <w:color w:val="000000"/>
            <w:sz w:val="22"/>
            <w:szCs w:val="22"/>
          </w:rPr>
          <m:t>L</m:t>
        </m:r>
      </m:oMath>
      <w:r>
        <w:rPr>
          <w:rFonts w:hint="default" w:ascii="Times New Roman" w:hAnsi="宋体" w:eastAsia="宋体"/>
          <w:bCs/>
          <w:color w:val="000000"/>
          <w:sz w:val="21"/>
          <w:szCs w:val="21"/>
        </w:rPr>
        <w:t>，燃料完全燃烧放出热量的公式是</w:t>
      </w:r>
      <m:oMath>
        <m:r>
          <m:rPr>
            <m:nor/>
            <m:sty m:val="p"/>
          </m:rPr>
          <w:rPr>
            <w:rFonts w:ascii="Cambria Math" w:hAnsi="Cambria Math" w:eastAsia="Cambria Math"/>
            <w:bCs/>
            <w:color w:val="000000"/>
            <w:sz w:val="22"/>
            <w:szCs w:val="22"/>
          </w:rPr>
          <m:t>Q</m:t>
        </m:r>
        <m:r>
          <m:rPr/>
          <w:rPr>
            <w:rFonts w:ascii="Cambria Math" w:hAnsi="Cambria Math" w:eastAsia="Cambria Math"/>
            <w:color w:val="000000"/>
            <w:sz w:val="22"/>
            <w:szCs w:val="22"/>
          </w:rPr>
          <m:t>=</m:t>
        </m:r>
        <m:r>
          <m:rPr>
            <m:nor/>
            <m:sty m:val="p"/>
          </m:rPr>
          <w:rPr>
            <w:rFonts w:ascii="Cambria Math" w:hAnsi="Cambria Math" w:eastAsia="Cambria Math"/>
            <w:bCs/>
            <w:color w:val="000000"/>
            <w:sz w:val="22"/>
            <w:szCs w:val="22"/>
          </w:rPr>
          <m:t>Vq</m:t>
        </m:r>
      </m:oMath>
      <w:r>
        <w:rPr>
          <w:rFonts w:hint="default" w:ascii="Times New Roman" w:hAnsi="宋体" w:eastAsia="宋体"/>
          <w:bCs/>
          <w:color w:val="000000"/>
          <w:sz w:val="21"/>
          <w:szCs w:val="21"/>
        </w:rPr>
        <w:t>，式中</w:t>
      </w:r>
      <m:oMath>
        <m:r>
          <m:rPr>
            <m:nor/>
            <m:sty m:val="p"/>
          </m:rPr>
          <w:rPr>
            <w:rFonts w:ascii="Cambria Math" w:hAnsi="Cambria Math" w:eastAsia="Cambria Math"/>
            <w:bCs/>
            <w:color w:val="000000"/>
            <w:sz w:val="22"/>
            <w:szCs w:val="22"/>
          </w:rPr>
          <m:t>V</m:t>
        </m:r>
      </m:oMath>
      <w:r>
        <w:rPr>
          <w:rFonts w:hint="default" w:ascii="Times New Roman" w:hAnsi="宋体" w:eastAsia="宋体"/>
          <w:bCs/>
          <w:color w:val="000000"/>
          <w:sz w:val="21"/>
          <w:szCs w:val="21"/>
        </w:rPr>
        <w:t>表示燃料的体积．请计算该品牌轿车在测试过程中，燃料完全燃烧产生的内能转化为发动机牵引轿车前进所需能量的效率．（</w:t>
      </w:r>
      <m:oMath>
        <m:r>
          <m:rPr>
            <m:nor/>
            <m:sty m:val="p"/>
          </m:rPr>
          <w:rPr>
            <w:rFonts w:ascii="Cambria Math" w:hAnsi="Cambria Math" w:eastAsia="Cambria Math"/>
            <w:bCs/>
            <w:color w:val="000000"/>
            <w:sz w:val="22"/>
            <w:szCs w:val="22"/>
          </w:rPr>
          <m:t>g</m:t>
        </m:r>
      </m:oMath>
      <w:r>
        <w:rPr>
          <w:rFonts w:hint="default" w:ascii="Times New Roman" w:hAnsi="宋体" w:eastAsia="宋体"/>
          <w:bCs/>
          <w:color w:val="000000"/>
          <w:sz w:val="21"/>
          <w:szCs w:val="21"/>
        </w:rPr>
        <w:t>取</w:t>
      </w:r>
      <m:oMath>
        <m:r>
          <m:rPr/>
          <w:rPr>
            <w:rFonts w:ascii="Cambria Math" w:hAnsi="Cambria Math" w:eastAsia="Cambria Math"/>
            <w:color w:val="000000"/>
            <w:sz w:val="22"/>
            <w:szCs w:val="22"/>
          </w:rPr>
          <m:t>10</m:t>
        </m:r>
        <m:r>
          <m:rPr>
            <m:nor/>
            <m:sty m:val="p"/>
          </m:rPr>
          <w:rPr>
            <w:rFonts w:ascii="Cambria Math" w:hAnsi="Cambria Math" w:eastAsia="Cambria Math"/>
            <w:bCs/>
            <w:color w:val="000000"/>
            <w:sz w:val="22"/>
            <w:szCs w:val="22"/>
          </w:rPr>
          <m:t>N/kg</m:t>
        </m:r>
      </m:oMath>
      <w:r>
        <w:rPr>
          <w:rFonts w:hint="default" w:ascii="Times New Roman" w:hAnsi="宋体" w:eastAsia="宋体"/>
          <w:bCs/>
          <w:color w:val="000000"/>
          <w:sz w:val="21"/>
          <w:szCs w:val="21"/>
        </w:rPr>
        <w:t>）（</w:t>
      </w:r>
      <m:oMath>
        <m:r>
          <m:rPr/>
          <w:rPr>
            <w:rFonts w:ascii="Cambria Math" w:hAnsi="Cambria Math" w:eastAsia="Cambria Math"/>
            <w:color w:val="000000"/>
            <w:sz w:val="22"/>
            <w:szCs w:val="22"/>
          </w:rPr>
          <m:t>4</m:t>
        </m:r>
      </m:oMath>
      <w:r>
        <w:rPr>
          <w:rFonts w:hint="default" w:ascii="Times New Roman" w:hAnsi="宋体" w:eastAsia="宋体"/>
          <w:bCs/>
          <w:color w:val="000000"/>
          <w:sz w:val="21"/>
          <w:szCs w:val="21"/>
        </w:rPr>
        <w:t>分）</w:t>
      </w:r>
    </w:p>
    <w:tbl>
      <w:tblPr>
        <w:tblStyle w:val="2"/>
        <w:tblW w:w="6319" w:type="dxa"/>
        <w:jc w:val="center"/>
        <w:tblCellSpacing w:w="6"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3160"/>
        <w:gridCol w:w="3160"/>
      </w:tblGrid>
      <w:tr w14:paraId="25EA921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jc w:val="center"/>
        </w:trPr>
        <w:tc>
          <w:tcPr>
            <w:tcW w:w="3160" w:type="dxa"/>
            <w:tcMar>
              <w:top w:w="100" w:type="dxa"/>
              <w:left w:w="1" w:type="dxa"/>
              <w:bottom w:w="1" w:type="dxa"/>
              <w:right w:w="1" w:type="dxa"/>
            </w:tcMar>
            <w:vAlign w:val="center"/>
          </w:tcPr>
          <w:p w14:paraId="6369502A">
            <w:pPr>
              <w:spacing w:line="240" w:lineRule="auto"/>
              <w:jc w:val="center"/>
              <w:textAlignment w:val="center"/>
            </w:pPr>
            <w:r>
              <w:rPr>
                <w:rFonts w:hint="default" w:ascii="Times New Roman" w:hAnsi="宋体" w:eastAsia="宋体"/>
                <w:bCs/>
                <w:color w:val="000000"/>
                <w:sz w:val="21"/>
                <w:szCs w:val="21"/>
              </w:rPr>
              <w:t>
车型</w:t>
            </w:r>
          </w:p>
        </w:tc>
        <w:tc>
          <w:tcPr>
            <w:tcW w:w="3160" w:type="dxa"/>
            <w:tcMar>
              <w:top w:w="100" w:type="dxa"/>
              <w:left w:w="1" w:type="dxa"/>
              <w:bottom w:w="1" w:type="dxa"/>
              <w:right w:w="1" w:type="dxa"/>
            </w:tcMar>
            <w:vAlign w:val="center"/>
          </w:tcPr>
          <w:p w14:paraId="48D170B3">
            <w:pPr>
              <w:spacing w:line="240" w:lineRule="auto"/>
              <w:jc w:val="center"/>
              <w:textAlignment w:val="center"/>
            </w:pPr>
            <w:r>
              <w:rPr>
                <w:rFonts w:hint="default" w:ascii="Times New Roman" w:hAnsi="宋体" w:eastAsia="宋体"/>
                <w:bCs/>
                <w:color w:val="000000"/>
                <w:sz w:val="21"/>
                <w:szCs w:val="21"/>
              </w:rPr>
              <w:t>
某品牌轿车</w:t>
            </w:r>
          </w:p>
        </w:tc>
      </w:tr>
      <w:tr w14:paraId="64CE3A4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jc w:val="center"/>
        </w:trPr>
        <w:tc>
          <w:tcPr>
            <w:tcW w:w="3160" w:type="dxa"/>
            <w:tcMar>
              <w:top w:w="100" w:type="dxa"/>
              <w:left w:w="1" w:type="dxa"/>
              <w:bottom w:w="1" w:type="dxa"/>
              <w:right w:w="1" w:type="dxa"/>
            </w:tcMar>
            <w:vAlign w:val="center"/>
          </w:tcPr>
          <w:p w14:paraId="3BCB882A">
            <w:pPr>
              <w:spacing w:line="240" w:lineRule="auto"/>
              <w:jc w:val="center"/>
              <w:textAlignment w:val="center"/>
            </w:pPr>
            <w:r>
              <w:rPr>
                <w:rFonts w:hint="default" w:ascii="Times New Roman" w:hAnsi="宋体" w:eastAsia="宋体"/>
                <w:bCs/>
                <w:color w:val="000000"/>
                <w:sz w:val="21"/>
                <w:szCs w:val="21"/>
              </w:rPr>
              <w:t>
测试道路</w:t>
            </w:r>
          </w:p>
        </w:tc>
        <w:tc>
          <w:tcPr>
            <w:tcW w:w="3160" w:type="dxa"/>
            <w:tcMar>
              <w:top w:w="100" w:type="dxa"/>
              <w:left w:w="1" w:type="dxa"/>
              <w:bottom w:w="1" w:type="dxa"/>
              <w:right w:w="1" w:type="dxa"/>
            </w:tcMar>
            <w:vAlign w:val="center"/>
          </w:tcPr>
          <w:p w14:paraId="22BC5106">
            <w:pPr>
              <w:spacing w:line="240" w:lineRule="auto"/>
              <w:jc w:val="center"/>
              <w:textAlignment w:val="center"/>
            </w:pPr>
            <w:r>
              <w:rPr>
                <w:rFonts w:hint="default" w:ascii="Times New Roman" w:hAnsi="宋体" w:eastAsia="宋体"/>
                <w:bCs/>
                <w:color w:val="000000"/>
                <w:sz w:val="21"/>
                <w:szCs w:val="21"/>
              </w:rPr>
              <w:t>
标准水平国道</w:t>
            </w:r>
          </w:p>
        </w:tc>
      </w:tr>
      <w:tr w14:paraId="235FA8A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jc w:val="center"/>
        </w:trPr>
        <w:tc>
          <w:tcPr>
            <w:tcW w:w="3160" w:type="dxa"/>
            <w:tcMar>
              <w:top w:w="100" w:type="dxa"/>
              <w:left w:w="1" w:type="dxa"/>
              <w:bottom w:w="1" w:type="dxa"/>
              <w:right w:w="1" w:type="dxa"/>
            </w:tcMar>
            <w:vAlign w:val="center"/>
          </w:tcPr>
          <w:p w14:paraId="38E00280">
            <w:pPr>
              <w:spacing w:line="240" w:lineRule="auto"/>
              <w:jc w:val="center"/>
              <w:textAlignment w:val="center"/>
            </w:pPr>
            <w:r>
              <w:rPr>
                <w:rFonts w:hint="default" w:ascii="Times New Roman" w:hAnsi="宋体" w:eastAsia="宋体"/>
                <w:bCs/>
                <w:color w:val="000000"/>
                <w:sz w:val="21"/>
                <w:szCs w:val="21"/>
              </w:rPr>
              <w:t>
测试距离</w:t>
            </w:r>
          </w:p>
        </w:tc>
        <w:tc>
          <w:tcPr>
            <w:tcW w:w="3160" w:type="dxa"/>
            <w:tcMar>
              <w:top w:w="100" w:type="dxa"/>
              <w:left w:w="1" w:type="dxa"/>
              <w:bottom w:w="1" w:type="dxa"/>
              <w:right w:w="1" w:type="dxa"/>
            </w:tcMar>
            <w:vAlign w:val="center"/>
          </w:tcPr>
          <w:p w14:paraId="0669EFB2">
            <w:pPr>
              <w:spacing w:line="240" w:lineRule="auto"/>
              <w:jc w:val="center"/>
              <w:textAlignment w:val="auto"/>
            </w:pPr>
            <w:r>
              <w:rPr>
                <w:rFonts w:hint="default" w:ascii="Times New Roman" w:hAnsi="宋体" w:eastAsia="宋体"/>
                <w:bCs/>
                <w:color w:val="000000"/>
                <w:sz w:val="21"/>
                <w:szCs w:val="21"/>
              </w:rPr>
              <w:t xml:space="preserve">
 </w:t>
            </w:r>
            <m:oMath>
              <m:r>
                <m:rPr/>
                <w:rPr>
                  <w:rFonts w:ascii="Cambria Math" w:hAnsi="Cambria Math" w:eastAsia="Cambria Math"/>
                  <w:color w:val="000000"/>
                  <w:sz w:val="22"/>
                  <w:szCs w:val="22"/>
                </w:rPr>
                <m:t>100</m:t>
              </m:r>
              <m:r>
                <m:rPr>
                  <m:nor/>
                  <m:sty m:val="p"/>
                </m:rPr>
                <w:rPr>
                  <w:rFonts w:ascii="Cambria Math" w:hAnsi="Cambria Math" w:eastAsia="Cambria Math"/>
                  <w:bCs/>
                  <w:color w:val="000000"/>
                  <w:sz w:val="22"/>
                  <w:szCs w:val="22"/>
                </w:rPr>
                <m:t>km</m:t>
              </m:r>
            </m:oMath>
          </w:p>
        </w:tc>
      </w:tr>
      <w:tr w14:paraId="637DD35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jc w:val="center"/>
        </w:trPr>
        <w:tc>
          <w:tcPr>
            <w:tcW w:w="3160" w:type="dxa"/>
            <w:tcMar>
              <w:top w:w="100" w:type="dxa"/>
              <w:left w:w="1" w:type="dxa"/>
              <w:bottom w:w="1" w:type="dxa"/>
              <w:right w:w="1" w:type="dxa"/>
            </w:tcMar>
            <w:vAlign w:val="center"/>
          </w:tcPr>
          <w:p w14:paraId="37712DDE">
            <w:pPr>
              <w:spacing w:line="240" w:lineRule="auto"/>
              <w:jc w:val="center"/>
              <w:textAlignment w:val="center"/>
            </w:pPr>
            <w:r>
              <w:rPr>
                <w:rFonts w:hint="default" w:ascii="Times New Roman" w:hAnsi="宋体" w:eastAsia="宋体"/>
                <w:bCs/>
                <w:color w:val="000000"/>
                <w:sz w:val="21"/>
                <w:szCs w:val="21"/>
              </w:rPr>
              <w:t>
测试速度</w:t>
            </w:r>
          </w:p>
        </w:tc>
        <w:tc>
          <w:tcPr>
            <w:tcW w:w="3160" w:type="dxa"/>
            <w:tcMar>
              <w:top w:w="100" w:type="dxa"/>
              <w:left w:w="1" w:type="dxa"/>
              <w:bottom w:w="1" w:type="dxa"/>
              <w:right w:w="1" w:type="dxa"/>
            </w:tcMar>
            <w:vAlign w:val="center"/>
          </w:tcPr>
          <w:p w14:paraId="78D51E5A">
            <w:pPr>
              <w:spacing w:line="240" w:lineRule="auto"/>
              <w:jc w:val="center"/>
              <w:textAlignment w:val="auto"/>
            </w:pPr>
            <w:r>
              <w:rPr>
                <w:rFonts w:hint="default" w:ascii="Times New Roman" w:hAnsi="宋体" w:eastAsia="宋体"/>
                <w:bCs/>
                <w:color w:val="000000"/>
                <w:sz w:val="21"/>
                <w:szCs w:val="21"/>
              </w:rPr>
              <w:t>
</w:t>
            </w:r>
            <m:oMath>
              <m:r>
                <m:rPr/>
                <w:rPr>
                  <w:rFonts w:ascii="Cambria Math" w:hAnsi="Cambria Math" w:eastAsia="Cambria Math"/>
                  <w:color w:val="000000"/>
                  <w:sz w:val="22"/>
                  <w:szCs w:val="22"/>
                </w:rPr>
                <m:t>80</m:t>
              </m:r>
              <m:r>
                <m:rPr>
                  <m:nor/>
                  <m:sty m:val="p"/>
                </m:rPr>
                <w:rPr>
                  <w:rFonts w:ascii="Cambria Math" w:hAnsi="Cambria Math" w:eastAsia="Cambria Math"/>
                  <w:bCs/>
                  <w:color w:val="000000"/>
                  <w:sz w:val="22"/>
                  <w:szCs w:val="22"/>
                </w:rPr>
                <m:t>km</m:t>
              </m:r>
            </m:oMath>
            <w:r>
              <w:rPr>
                <w:rFonts w:hint="default" w:ascii="Times New Roman" w:hAnsi="宋体" w:eastAsia="宋体"/>
                <w:bCs/>
                <w:color w:val="000000"/>
                <w:sz w:val="21"/>
                <w:szCs w:val="21"/>
              </w:rPr>
              <w:t>/</w:t>
            </w:r>
            <m:oMath>
              <m:r>
                <m:rPr>
                  <m:nor/>
                  <m:sty m:val="p"/>
                </m:rPr>
                <w:rPr>
                  <w:rFonts w:ascii="Cambria Math" w:hAnsi="Cambria Math" w:eastAsia="Cambria Math"/>
                  <w:bCs/>
                  <w:color w:val="000000"/>
                  <w:sz w:val="22"/>
                  <w:szCs w:val="22"/>
                </w:rPr>
                <m:t>h</m:t>
              </m:r>
            </m:oMath>
            <w:r>
              <w:rPr>
                <w:rFonts w:hint="default" w:ascii="Times New Roman" w:hAnsi="宋体" w:eastAsia="宋体"/>
                <w:bCs/>
                <w:color w:val="000000"/>
                <w:sz w:val="21"/>
                <w:szCs w:val="21"/>
              </w:rPr>
              <w:t>匀速行驶</w:t>
            </w:r>
          </w:p>
        </w:tc>
      </w:tr>
      <w:tr w14:paraId="60B51EE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jc w:val="center"/>
        </w:trPr>
        <w:tc>
          <w:tcPr>
            <w:tcW w:w="3160" w:type="dxa"/>
            <w:tcMar>
              <w:top w:w="100" w:type="dxa"/>
              <w:left w:w="1" w:type="dxa"/>
              <w:bottom w:w="1" w:type="dxa"/>
              <w:right w:w="1" w:type="dxa"/>
            </w:tcMar>
            <w:vAlign w:val="center"/>
          </w:tcPr>
          <w:p w14:paraId="35708A4F">
            <w:pPr>
              <w:spacing w:line="240" w:lineRule="auto"/>
              <w:jc w:val="center"/>
              <w:textAlignment w:val="center"/>
            </w:pPr>
            <w:r>
              <w:rPr>
                <w:rFonts w:hint="default" w:ascii="Times New Roman" w:hAnsi="宋体" w:eastAsia="宋体"/>
                <w:bCs/>
                <w:color w:val="000000"/>
                <w:sz w:val="21"/>
                <w:szCs w:val="21"/>
              </w:rPr>
              <w:t>
整车质量</w:t>
            </w:r>
          </w:p>
        </w:tc>
        <w:tc>
          <w:tcPr>
            <w:tcW w:w="3160" w:type="dxa"/>
            <w:tcMar>
              <w:top w:w="100" w:type="dxa"/>
              <w:left w:w="1" w:type="dxa"/>
              <w:bottom w:w="1" w:type="dxa"/>
              <w:right w:w="1" w:type="dxa"/>
            </w:tcMar>
            <w:vAlign w:val="center"/>
          </w:tcPr>
          <w:p w14:paraId="4F5474F6">
            <w:pPr>
              <w:spacing w:line="240" w:lineRule="auto"/>
              <w:jc w:val="center"/>
              <w:textAlignment w:val="auto"/>
            </w:pPr>
            <w:r>
              <w:rPr>
                <w:rFonts w:hint="default" w:ascii="Times New Roman" w:hAnsi="宋体" w:eastAsia="宋体"/>
                <w:bCs/>
                <w:color w:val="000000"/>
                <w:sz w:val="21"/>
                <w:szCs w:val="21"/>
              </w:rPr>
              <w:t xml:space="preserve">
 </w:t>
            </w:r>
            <m:oMath>
              <m:r>
                <m:rPr/>
                <w:rPr>
                  <w:rFonts w:ascii="Cambria Math" w:hAnsi="Cambria Math" w:eastAsia="Cambria Math"/>
                  <w:color w:val="000000"/>
                  <w:sz w:val="22"/>
                  <w:szCs w:val="22"/>
                </w:rPr>
                <m:t>1200</m:t>
              </m:r>
              <m:r>
                <m:rPr>
                  <m:nor/>
                  <m:sty m:val="p"/>
                </m:rPr>
                <w:rPr>
                  <w:rFonts w:ascii="Cambria Math" w:hAnsi="Cambria Math" w:eastAsia="Cambria Math"/>
                  <w:bCs/>
                  <w:color w:val="000000"/>
                  <w:sz w:val="22"/>
                  <w:szCs w:val="22"/>
                </w:rPr>
                <m:t>kg</m:t>
              </m:r>
            </m:oMath>
          </w:p>
        </w:tc>
      </w:tr>
      <w:tr w14:paraId="7430D41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jc w:val="center"/>
        </w:trPr>
        <w:tc>
          <w:tcPr>
            <w:tcW w:w="3160" w:type="dxa"/>
            <w:tcMar>
              <w:top w:w="100" w:type="dxa"/>
              <w:left w:w="1" w:type="dxa"/>
              <w:bottom w:w="1" w:type="dxa"/>
              <w:right w:w="1" w:type="dxa"/>
            </w:tcMar>
            <w:vAlign w:val="center"/>
          </w:tcPr>
          <w:p w14:paraId="2300628C">
            <w:pPr>
              <w:spacing w:line="240" w:lineRule="auto"/>
              <w:jc w:val="center"/>
              <w:textAlignment w:val="center"/>
            </w:pPr>
            <w:r>
              <w:rPr>
                <w:rFonts w:hint="default" w:ascii="Times New Roman" w:hAnsi="宋体" w:eastAsia="宋体"/>
                <w:bCs/>
                <w:color w:val="000000"/>
                <w:sz w:val="21"/>
                <w:szCs w:val="21"/>
              </w:rPr>
              <w:t>
消耗汽油</w:t>
            </w:r>
          </w:p>
        </w:tc>
        <w:tc>
          <w:tcPr>
            <w:tcW w:w="3160" w:type="dxa"/>
            <w:tcMar>
              <w:top w:w="100" w:type="dxa"/>
              <w:left w:w="1" w:type="dxa"/>
              <w:bottom w:w="1" w:type="dxa"/>
              <w:right w:w="1" w:type="dxa"/>
            </w:tcMar>
            <w:vAlign w:val="center"/>
          </w:tcPr>
          <w:p w14:paraId="0CB747FE">
            <w:pPr>
              <w:spacing w:line="240" w:lineRule="auto"/>
              <w:jc w:val="center"/>
              <w:textAlignment w:val="auto"/>
            </w:pPr>
            <w:r>
              <w:rPr>
                <w:rFonts w:hint="default" w:ascii="Times New Roman" w:hAnsi="宋体" w:eastAsia="宋体"/>
                <w:bCs/>
                <w:color w:val="000000"/>
                <w:sz w:val="21"/>
                <w:szCs w:val="21"/>
              </w:rPr>
              <w:t xml:space="preserve">
 </w:t>
            </w:r>
            <m:oMath>
              <m:r>
                <m:rPr/>
                <w:rPr>
                  <w:rFonts w:ascii="Cambria Math" w:hAnsi="Cambria Math" w:eastAsia="Cambria Math"/>
                  <w:color w:val="000000"/>
                  <w:sz w:val="22"/>
                  <w:szCs w:val="22"/>
                </w:rPr>
                <m:t>9</m:t>
              </m:r>
              <m:r>
                <m:rPr>
                  <m:nor/>
                  <m:sty m:val="p"/>
                </m:rPr>
                <w:rPr>
                  <w:rFonts w:ascii="Cambria Math" w:hAnsi="Cambria Math" w:eastAsia="Cambria Math"/>
                  <w:bCs/>
                  <w:color w:val="000000"/>
                  <w:sz w:val="22"/>
                  <w:szCs w:val="22"/>
                </w:rPr>
                <m:t>L</m:t>
              </m:r>
            </m:oMath>
          </w:p>
        </w:tc>
      </w:tr>
      <w:tr w14:paraId="5B56A6E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jc w:val="center"/>
        </w:trPr>
        <w:tc>
          <w:tcPr>
            <w:tcW w:w="3160" w:type="dxa"/>
            <w:tcMar>
              <w:top w:w="100" w:type="dxa"/>
              <w:left w:w="1" w:type="dxa"/>
              <w:bottom w:w="1" w:type="dxa"/>
              <w:right w:w="1" w:type="dxa"/>
            </w:tcMar>
            <w:vAlign w:val="center"/>
          </w:tcPr>
          <w:p w14:paraId="55DA3A97">
            <w:pPr>
              <w:spacing w:line="240" w:lineRule="auto"/>
              <w:jc w:val="center"/>
              <w:textAlignment w:val="center"/>
            </w:pPr>
            <w:r>
              <w:rPr>
                <w:rFonts w:hint="default" w:ascii="Times New Roman" w:hAnsi="宋体" w:eastAsia="宋体"/>
                <w:bCs/>
                <w:color w:val="000000"/>
                <w:sz w:val="21"/>
                <w:szCs w:val="21"/>
              </w:rPr>
              <w:t>
受到阻力</w:t>
            </w:r>
          </w:p>
        </w:tc>
        <w:tc>
          <w:tcPr>
            <w:tcW w:w="3160" w:type="dxa"/>
            <w:tcMar>
              <w:top w:w="100" w:type="dxa"/>
              <w:left w:w="1" w:type="dxa"/>
              <w:bottom w:w="1" w:type="dxa"/>
              <w:right w:w="1" w:type="dxa"/>
            </w:tcMar>
            <w:vAlign w:val="center"/>
          </w:tcPr>
          <w:p w14:paraId="21046108">
            <w:pPr>
              <w:spacing w:line="240" w:lineRule="auto"/>
              <w:jc w:val="center"/>
              <w:textAlignment w:val="auto"/>
            </w:pPr>
            <w:r>
              <w:rPr>
                <w:rFonts w:hint="default" w:ascii="Times New Roman" w:hAnsi="宋体" w:eastAsia="宋体"/>
                <w:bCs/>
                <w:color w:val="000000"/>
                <w:sz w:val="21"/>
                <w:szCs w:val="21"/>
              </w:rPr>
              <w:t>
整车重的</w:t>
            </w:r>
            <m:oMath>
              <m:r>
                <m:rPr/>
                <w:rPr>
                  <w:rFonts w:ascii="Cambria Math" w:hAnsi="Cambria Math" w:eastAsia="Cambria Math"/>
                  <w:color w:val="000000"/>
                  <w:sz w:val="22"/>
                  <w:szCs w:val="22"/>
                </w:rPr>
                <m:t>0.08</m:t>
              </m:r>
            </m:oMath>
            <w:r>
              <w:rPr>
                <w:rFonts w:hint="default" w:ascii="Times New Roman" w:hAnsi="宋体" w:eastAsia="宋体"/>
                <w:bCs/>
                <w:color w:val="000000"/>
                <w:sz w:val="21"/>
                <w:szCs w:val="21"/>
              </w:rPr>
              <w:t>倍</w:t>
            </w:r>
          </w:p>
        </w:tc>
      </w:tr>
    </w:tbl>
    <w:p w14:paraId="6153898B">
      <w:r>
        <w:br w:type="textWrapping"/>
      </w:r>
    </w:p>
    <w:p w14:paraId="561BC0EA">
      <w:pPr>
        <w:spacing w:line="360" w:lineRule="auto"/>
        <w:jc w:val="left"/>
        <w:textAlignment w:val="center"/>
      </w:pPr>
      <w:r>
        <w:rPr>
          <w:rFonts w:hint="default" w:ascii="Times New Roman" w:hAnsi="宋体" w:eastAsia="宋体"/>
          <w:bCs/>
          <w:color w:val="000000"/>
          <w:sz w:val="21"/>
          <w:szCs w:val="21"/>
        </w:rPr>
        <w:t>
15 .近几年环保低碳风劲吹，混合动力汽车已成为车展上的“常客”．混合动力汽车启动时，内燃机并不工作，动力电池通过驱动电机向车轮输送能量；当高速行驶或动力电池储存电能过低时，内燃机启动，既可以向车轮输送能量，也可以同时给动力电池充电．图</w:t>
      </w:r>
      <m:oMath>
        <m:r>
          <m:rPr/>
          <w:rPr>
            <w:rFonts w:ascii="Cambria Math" w:hAnsi="Cambria Math" w:eastAsia="Cambria Math"/>
            <w:color w:val="000000"/>
            <w:sz w:val="22"/>
            <w:szCs w:val="22"/>
          </w:rPr>
          <m:t>1</m:t>
        </m:r>
      </m:oMath>
      <w:r>
        <w:rPr>
          <w:rFonts w:hint="default" w:ascii="Times New Roman" w:hAnsi="宋体" w:eastAsia="宋体"/>
          <w:bCs/>
          <w:color w:val="000000"/>
          <w:sz w:val="21"/>
          <w:szCs w:val="21"/>
        </w:rPr>
        <w:t>为某款汽车直列四缸发动机的工作原理：内燃机通过连杆把四个汽缸的活塞连在一根曲轴上，并使各汽缸的做功过程错开，在飞轮转动的每半周里，都有一个汽缸在做功，其他三个汽缸分别在做吸气、压缩和排气工作．图</w:t>
      </w:r>
      <m:oMath>
        <m:r>
          <m:rPr/>
          <w:rPr>
            <w:rFonts w:ascii="Cambria Math" w:hAnsi="Cambria Math" w:eastAsia="Cambria Math"/>
            <w:color w:val="000000"/>
            <w:sz w:val="22"/>
            <w:szCs w:val="22"/>
          </w:rPr>
          <m:t>2</m:t>
        </m:r>
      </m:oMath>
      <w:r>
        <w:rPr>
          <w:rFonts w:hint="default" w:ascii="Times New Roman" w:hAnsi="宋体" w:eastAsia="宋体"/>
          <w:bCs/>
          <w:color w:val="000000"/>
          <w:sz w:val="21"/>
          <w:szCs w:val="21"/>
        </w:rPr>
        <w:t>所示，汽油机的活塞面积为</w:t>
      </w:r>
      <m:oMath>
        <m:r>
          <m:rPr/>
          <w:rPr>
            <w:rFonts w:ascii="Cambria Math" w:hAnsi="Cambria Math" w:eastAsia="Cambria Math"/>
            <w:color w:val="000000"/>
            <w:sz w:val="22"/>
            <w:szCs w:val="22"/>
          </w:rPr>
          <m:t>S</m:t>
        </m:r>
        <m:sSup>
          <m:sSupPr/>
          <m:e>
            <m:r>
              <m:rPr>
                <m:nor/>
                <m:sty m:val="p"/>
              </m:rPr>
              <w:rPr>
                <w:rFonts w:ascii="Cambria Math" w:hAnsi="Cambria Math" w:eastAsia="Cambria Math"/>
                <w:bCs/>
                <w:color w:val="000000"/>
                <w:sz w:val="22"/>
                <w:szCs w:val="22"/>
              </w:rPr>
              <m:t>m</m:t>
            </m:r>
          </m:e>
          <m:sup>
            <m:r>
              <m:rPr/>
              <w:rPr>
                <w:rFonts w:ascii="Cambria Math" w:hAnsi="Cambria Math" w:eastAsia="Cambria Math"/>
                <w:color w:val="000000"/>
                <w:sz w:val="22"/>
                <w:szCs w:val="22"/>
              </w:rPr>
              <m:t>2</m:t>
            </m:r>
          </m:sup>
        </m:sSup>
      </m:oMath>
      <w:r>
        <w:rPr>
          <w:rFonts w:hint="default" w:ascii="Times New Roman" w:hAnsi="宋体" w:eastAsia="宋体"/>
          <w:bCs/>
          <w:color w:val="000000"/>
          <w:sz w:val="21"/>
          <w:szCs w:val="21"/>
        </w:rPr>
        <w:t>，活塞冲程长度为</w:t>
      </w:r>
      <m:oMath>
        <m:r>
          <m:rPr/>
          <w:rPr>
            <w:rFonts w:ascii="Cambria Math" w:hAnsi="Cambria Math" w:eastAsia="Cambria Math"/>
            <w:color w:val="000000"/>
            <w:sz w:val="22"/>
            <w:szCs w:val="22"/>
          </w:rPr>
          <m:t>L</m:t>
        </m:r>
        <m:r>
          <m:rPr>
            <m:nor/>
            <m:sty m:val="p"/>
          </m:rPr>
          <w:rPr>
            <w:rFonts w:ascii="Cambria Math" w:hAnsi="Cambria Math" w:eastAsia="Cambria Math"/>
            <w:bCs/>
            <w:color w:val="000000"/>
            <w:sz w:val="22"/>
            <w:szCs w:val="22"/>
          </w:rPr>
          <m:t>m</m:t>
        </m:r>
      </m:oMath>
      <w:r>
        <w:rPr>
          <w:rFonts w:hint="default" w:ascii="Times New Roman" w:hAnsi="宋体" w:eastAsia="宋体"/>
          <w:bCs/>
          <w:color w:val="000000"/>
          <w:sz w:val="21"/>
          <w:szCs w:val="21"/>
        </w:rPr>
        <w:t>，飞轮的转速为</w:t>
      </w:r>
      <m:oMath>
        <m:r>
          <m:rPr/>
          <w:rPr>
            <w:rFonts w:ascii="Cambria Math" w:hAnsi="Cambria Math" w:eastAsia="Cambria Math"/>
            <w:color w:val="000000"/>
            <w:sz w:val="22"/>
            <w:szCs w:val="22"/>
          </w:rPr>
          <m:t>n</m:t>
        </m:r>
        <m:r>
          <m:rPr>
            <m:nor/>
            <m:sty m:val="p"/>
          </m:rPr>
          <w:rPr>
            <w:rFonts w:ascii="Cambria Math" w:hAnsi="Cambria Math" w:eastAsia="Cambria Math"/>
            <w:bCs/>
            <w:color w:val="000000"/>
            <w:sz w:val="22"/>
            <w:szCs w:val="22"/>
          </w:rPr>
          <m:t>r</m:t>
        </m:r>
        <m:r>
          <m:rPr/>
          <w:rPr>
            <w:rFonts w:ascii="Cambria Math" w:hAnsi="Cambria Math" w:eastAsia="Cambria Math"/>
            <w:color w:val="000000"/>
            <w:sz w:val="22"/>
            <w:szCs w:val="22"/>
          </w:rPr>
          <m:t>/min</m:t>
        </m:r>
      </m:oMath>
      <w:r>
        <w:rPr>
          <w:rFonts w:hint="default" w:ascii="Times New Roman" w:hAnsi="宋体" w:eastAsia="宋体"/>
          <w:bCs/>
          <w:color w:val="000000"/>
          <w:sz w:val="21"/>
          <w:szCs w:val="21"/>
        </w:rPr>
        <w:t>．</w:t>
      </w:r>
    </w:p>
    <w:p w14:paraId="5422A302">
      <w:pPr>
        <w:spacing w:line="360" w:lineRule="auto"/>
        <w:jc w:val="left"/>
        <w:textAlignment w:val="center"/>
      </w:pPr>
      <w:r>
        <w:rPr>
          <w:rFonts w:hint="default" w:ascii="Times New Roman" w:hAnsi="宋体" w:eastAsia="宋体"/>
          <w:bCs/>
          <w:color w:val="000000"/>
          <w:sz w:val="21"/>
          <w:szCs w:val="21"/>
        </w:rPr>
        <w:t>
当这辆直列四缸发动机混合动力汽车在平直公路上以较高的速度</w:t>
      </w:r>
      <m:oMath>
        <m:r>
          <m:rPr/>
          <w:rPr>
            <w:rFonts w:ascii="Cambria Math" w:hAnsi="Cambria Math" w:eastAsia="Cambria Math"/>
            <w:color w:val="000000"/>
            <w:sz w:val="22"/>
            <w:szCs w:val="22"/>
          </w:rPr>
          <m:t>v</m:t>
        </m:r>
        <m:r>
          <m:rPr>
            <m:nor/>
            <m:sty m:val="p"/>
          </m:rPr>
          <w:rPr>
            <w:rFonts w:ascii="Cambria Math" w:hAnsi="Cambria Math" w:eastAsia="Cambria Math"/>
            <w:bCs/>
            <w:color w:val="000000"/>
            <w:sz w:val="22"/>
            <w:szCs w:val="22"/>
          </w:rPr>
          <m:t>km</m:t>
        </m:r>
        <m:r>
          <m:rPr/>
          <w:rPr>
            <w:rFonts w:ascii="Cambria Math" w:hAnsi="Cambria Math" w:eastAsia="Cambria Math"/>
            <w:color w:val="000000"/>
            <w:sz w:val="22"/>
            <w:szCs w:val="22"/>
          </w:rPr>
          <m:t>/</m:t>
        </m:r>
        <m:r>
          <m:rPr>
            <m:nor/>
            <m:sty m:val="p"/>
          </m:rPr>
          <w:rPr>
            <w:rFonts w:ascii="Cambria Math" w:hAnsi="Cambria Math" w:eastAsia="Cambria Math"/>
            <w:bCs/>
            <w:color w:val="000000"/>
            <w:sz w:val="22"/>
            <w:szCs w:val="22"/>
          </w:rPr>
          <m:t>h</m:t>
        </m:r>
      </m:oMath>
      <w:r>
        <w:rPr>
          <w:rFonts w:hint="default" w:ascii="Times New Roman" w:hAnsi="宋体" w:eastAsia="宋体"/>
          <w:bCs/>
          <w:color w:val="000000"/>
          <w:sz w:val="21"/>
          <w:szCs w:val="21"/>
        </w:rPr>
        <w:t>匀速行驶</w:t>
      </w:r>
      <m:oMath>
        <m:r>
          <m:rPr/>
          <w:rPr>
            <w:rFonts w:ascii="Cambria Math" w:hAnsi="Cambria Math" w:eastAsia="Cambria Math"/>
            <w:color w:val="000000"/>
            <w:sz w:val="22"/>
            <w:szCs w:val="22"/>
          </w:rPr>
          <m:t>t</m:t>
        </m:r>
        <m:r>
          <m:rPr>
            <m:nor/>
            <m:sty m:val="p"/>
          </m:rPr>
          <w:rPr>
            <w:rFonts w:ascii="Cambria Math" w:hAnsi="Cambria Math" w:eastAsia="Cambria Math"/>
            <w:bCs/>
            <w:color w:val="000000"/>
            <w:sz w:val="22"/>
            <w:szCs w:val="22"/>
          </w:rPr>
          <m:t>min</m:t>
        </m:r>
      </m:oMath>
      <w:r>
        <w:rPr>
          <w:rFonts w:hint="default" w:ascii="Times New Roman" w:hAnsi="宋体" w:eastAsia="宋体"/>
          <w:bCs/>
          <w:color w:val="000000"/>
          <w:sz w:val="21"/>
          <w:szCs w:val="21"/>
        </w:rPr>
        <w:t>时间后，其内燃机消耗汽油</w:t>
      </w:r>
      <m:oMath>
        <m:r>
          <m:rPr/>
          <w:rPr>
            <w:rFonts w:ascii="Cambria Math" w:hAnsi="Cambria Math" w:eastAsia="Cambria Math"/>
            <w:color w:val="000000"/>
            <w:sz w:val="22"/>
            <w:szCs w:val="22"/>
          </w:rPr>
          <m:t>m</m:t>
        </m:r>
        <m:r>
          <m:rPr>
            <m:nor/>
            <m:sty m:val="p"/>
          </m:rPr>
          <w:rPr>
            <w:rFonts w:ascii="Cambria Math" w:hAnsi="Cambria Math" w:eastAsia="Cambria Math"/>
            <w:bCs/>
            <w:color w:val="000000"/>
            <w:sz w:val="22"/>
            <w:szCs w:val="22"/>
          </w:rPr>
          <m:t>kg</m:t>
        </m:r>
      </m:oMath>
      <w:r>
        <w:rPr>
          <w:rFonts w:hint="default" w:ascii="Times New Roman" w:hAnsi="宋体" w:eastAsia="宋体"/>
          <w:bCs/>
          <w:color w:val="000000"/>
          <w:sz w:val="21"/>
          <w:szCs w:val="21"/>
        </w:rPr>
        <w:t>．假设汽油完全燃烧所释放能量的</w:t>
      </w:r>
      <m:oMath>
        <m:r>
          <m:rPr/>
          <w:rPr>
            <w:rFonts w:ascii="Cambria Math" w:hAnsi="Cambria Math" w:eastAsia="Cambria Math"/>
            <w:color w:val="000000"/>
            <w:sz w:val="22"/>
            <w:szCs w:val="22"/>
          </w:rPr>
          <m:t>50</m:t>
        </m:r>
        <m:r>
          <m:rPr>
            <m:sty m:val="p"/>
          </m:rPr>
          <w:rPr>
            <w:rFonts w:ascii="Cambria Math" w:hAnsi="Cambria Math" w:eastAsia="Cambria Math"/>
            <w:color w:val="000000"/>
            <w:sz w:val="22"/>
            <w:szCs w:val="22"/>
          </w:rPr>
          <m:t>%</m:t>
        </m:r>
      </m:oMath>
      <w:r>
        <w:rPr>
          <w:rFonts w:hint="default" w:ascii="Times New Roman" w:hAnsi="宋体" w:eastAsia="宋体"/>
          <w:bCs/>
          <w:color w:val="000000"/>
          <w:sz w:val="21"/>
          <w:szCs w:val="21"/>
        </w:rPr>
        <w:t>转化为牵引力做功和给动力电池充电，其中动力电池储存的电能增加了</w:t>
      </w:r>
      <m:oMath>
        <m:r>
          <m:rPr/>
          <w:rPr>
            <w:rFonts w:ascii="Cambria Math" w:hAnsi="Cambria Math" w:eastAsia="Cambria Math"/>
            <w:color w:val="000000"/>
            <w:sz w:val="22"/>
            <w:szCs w:val="22"/>
          </w:rPr>
          <m:t>W</m:t>
        </m:r>
        <m:r>
          <m:rPr>
            <m:nor/>
            <m:sty m:val="p"/>
          </m:rPr>
          <w:rPr>
            <w:rFonts w:ascii="Cambria Math" w:hAnsi="Cambria Math" w:eastAsia="Cambria Math"/>
            <w:bCs/>
            <w:color w:val="000000"/>
            <w:sz w:val="22"/>
            <w:szCs w:val="22"/>
          </w:rPr>
          <m:t>J</m:t>
        </m:r>
      </m:oMath>
      <w:r>
        <w:rPr>
          <w:rFonts w:hint="default" w:ascii="Times New Roman" w:hAnsi="宋体" w:eastAsia="宋体"/>
          <w:bCs/>
          <w:color w:val="000000"/>
          <w:sz w:val="21"/>
          <w:szCs w:val="21"/>
        </w:rPr>
        <w:t>．(汽油的热值为</w:t>
      </w:r>
      <m:oMath>
        <m:r>
          <m:rPr/>
          <w:rPr>
            <w:rFonts w:ascii="Cambria Math" w:hAnsi="Cambria Math" w:eastAsia="Cambria Math"/>
            <w:color w:val="000000"/>
            <w:sz w:val="22"/>
            <w:szCs w:val="22"/>
          </w:rPr>
          <m:t>q</m:t>
        </m:r>
        <m:r>
          <m:rPr>
            <m:nor/>
            <m:sty m:val="p"/>
          </m:rPr>
          <w:rPr>
            <w:rFonts w:ascii="Cambria Math" w:hAnsi="Cambria Math" w:eastAsia="Cambria Math"/>
            <w:bCs/>
            <w:color w:val="000000"/>
            <w:sz w:val="22"/>
            <w:szCs w:val="22"/>
          </w:rPr>
          <m:t>J</m:t>
        </m:r>
        <m:r>
          <m:rPr/>
          <w:rPr>
            <w:rFonts w:ascii="Cambria Math" w:hAnsi="Cambria Math" w:eastAsia="Cambria Math"/>
            <w:color w:val="000000"/>
            <w:sz w:val="22"/>
            <w:szCs w:val="22"/>
          </w:rPr>
          <m:t>/</m:t>
        </m:r>
        <m:r>
          <m:rPr>
            <m:nor/>
            <m:sty m:val="p"/>
          </m:rPr>
          <w:rPr>
            <w:rFonts w:ascii="Cambria Math" w:hAnsi="Cambria Math" w:eastAsia="Cambria Math"/>
            <w:bCs/>
            <w:color w:val="000000"/>
            <w:sz w:val="22"/>
            <w:szCs w:val="22"/>
          </w:rPr>
          <m:t>kg</m:t>
        </m:r>
      </m:oMath>
      <w:r>
        <w:rPr>
          <w:rFonts w:hint="default" w:ascii="Times New Roman" w:hAnsi="宋体" w:eastAsia="宋体"/>
          <w:bCs/>
          <w:color w:val="000000"/>
          <w:sz w:val="21"/>
          <w:szCs w:val="21"/>
        </w:rPr>
        <w:t>)试求：</w:t>
      </w:r>
    </w:p>
    <w:p w14:paraId="55978B0A">
      <w:pPr>
        <w:spacing w:line="360" w:lineRule="auto"/>
        <w:jc w:val="center"/>
        <w:textAlignment w:val="center"/>
      </w:pPr>
      <w:r>
        <w:drawing>
          <wp:inline distT="0" distB="0" distL="0" distR="0">
            <wp:extent cx="2923540" cy="120840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2923540" cy="1208838"/>
                    </a:xfrm>
                    <a:prstGeom prst="rect">
                      <a:avLst/>
                    </a:prstGeom>
                  </pic:spPr>
                </pic:pic>
              </a:graphicData>
            </a:graphic>
          </wp:inline>
        </w:drawing>
      </w:r>
    </w:p>
    <w:p w14:paraId="1C3ACF3E">
      <w:pPr>
        <w:spacing w:line="360" w:lineRule="auto"/>
        <w:jc w:val="left"/>
        <w:textAlignment w:val="center"/>
      </w:pPr>
      <w:r>
        <w:rPr>
          <w:rFonts w:hint="default" w:ascii="Times New Roman" w:hAnsi="宋体" w:eastAsia="宋体"/>
          <w:bCs/>
          <w:color w:val="000000"/>
          <w:sz w:val="21"/>
          <w:szCs w:val="21"/>
        </w:rPr>
        <w:t>
( 1 )牵引力做功多少焦耳？牵引力的功率是多少瓦？</w:t>
      </w:r>
    </w:p>
    <w:p w14:paraId="406490E6">
      <w:pPr>
        <w:spacing w:line="360" w:lineRule="auto"/>
        <w:jc w:val="left"/>
        <w:textAlignment w:val="center"/>
      </w:pPr>
      <w:r>
        <w:rPr>
          <w:rFonts w:hint="default" w:ascii="Times New Roman" w:hAnsi="宋体" w:eastAsia="宋体"/>
          <w:bCs/>
          <w:color w:val="000000"/>
          <w:sz w:val="21"/>
          <w:szCs w:val="21"/>
        </w:rPr>
        <w:t>
( 2 )汽车受到的阻力是多少牛？</w:t>
      </w:r>
    </w:p>
    <w:p w14:paraId="069287DA">
      <w:pPr>
        <w:spacing w:line="360" w:lineRule="auto"/>
        <w:jc w:val="left"/>
        <w:textAlignment w:val="auto"/>
      </w:pPr>
      <w:r>
        <w:rPr>
          <w:rFonts w:hint="default" w:ascii="Times New Roman" w:hAnsi="宋体" w:eastAsia="宋体"/>
          <w:bCs/>
          <w:color w:val="000000"/>
          <w:sz w:val="21"/>
          <w:szCs w:val="21"/>
        </w:rPr>
        <w:t>
( 3 )若发动机的输出功率为</w:t>
      </w:r>
      <m:oMath>
        <m:r>
          <m:rPr/>
          <w:rPr>
            <w:rFonts w:ascii="Cambria Math" w:hAnsi="Cambria Math" w:eastAsia="Cambria Math"/>
            <w:color w:val="000000"/>
            <w:sz w:val="22"/>
            <w:szCs w:val="22"/>
          </w:rPr>
          <m:t>P</m:t>
        </m:r>
        <m:r>
          <m:rPr>
            <m:nor/>
            <m:sty m:val="p"/>
          </m:rPr>
          <w:rPr>
            <w:rFonts w:ascii="Cambria Math" w:hAnsi="Cambria Math" w:eastAsia="Cambria Math"/>
            <w:bCs/>
            <w:color w:val="000000"/>
            <w:sz w:val="22"/>
            <w:szCs w:val="22"/>
          </w:rPr>
          <m:t>W</m:t>
        </m:r>
      </m:oMath>
      <w:r>
        <w:rPr>
          <w:rFonts w:hint="default" w:ascii="Times New Roman" w:hAnsi="宋体" w:eastAsia="宋体"/>
          <w:bCs/>
          <w:color w:val="000000"/>
          <w:sz w:val="21"/>
          <w:szCs w:val="21"/>
        </w:rPr>
        <w:t>，在四缸发动机一个做功冲程里，燃气对活塞压强可以看作恒压，则做功冲程燃气的平均压强</w:t>
      </w:r>
      <m:oMath>
        <m:r>
          <m:rPr/>
          <w:rPr>
            <w:rFonts w:ascii="Cambria Math" w:hAnsi="Cambria Math" w:eastAsia="Cambria Math"/>
            <w:color w:val="000000"/>
            <w:sz w:val="22"/>
            <w:szCs w:val="22"/>
          </w:rPr>
          <m:t>p</m:t>
        </m:r>
      </m:oMath>
      <w:r>
        <w:rPr>
          <w:rFonts w:hint="default" w:ascii="Times New Roman" w:hAnsi="宋体" w:eastAsia="宋体"/>
          <w:bCs/>
          <w:color w:val="000000"/>
          <w:sz w:val="21"/>
          <w:szCs w:val="21"/>
        </w:rPr>
        <w:t>为多少帕？（忽略活塞与气缸间的摩擦）</w:t>
      </w:r>
    </w:p>
    <w:p w14:paraId="63254417">
      <w:pPr>
        <w:spacing w:line="360" w:lineRule="auto"/>
        <w:jc w:val="left"/>
        <w:textAlignment w:val="center"/>
      </w:pPr>
      <w:r>
        <w:rPr>
          <w:rFonts w:hint="default" w:ascii="Times New Roman" w:hAnsi="宋体" w:eastAsia="宋体"/>
          <w:bCs/>
          <w:color w:val="000000"/>
          <w:sz w:val="21"/>
          <w:szCs w:val="21"/>
        </w:rPr>
        <w:t>
16 .我国兆瓦闪充技术大大缩短了对新能源汽车充电的时间．下列说法正确的是（    ）</w:t>
      </w:r>
    </w:p>
    <w:p w14:paraId="10983C8E">
      <w:pPr>
        <w:spacing w:line="240" w:lineRule="auto"/>
        <w:ind w:leftChars="100" w:hangingChars="150"/>
        <w:jc w:val="left"/>
        <w:textAlignment w:val="center"/>
      </w:pPr>
      <w:r>
        <w:rPr>
          <w:rFonts w:hint="default" w:ascii="Times New Roman" w:hAnsi="宋体" w:eastAsia="宋体"/>
          <w:bCs/>
          <w:color w:val="000000"/>
          <w:sz w:val="21"/>
          <w:szCs w:val="21"/>
        </w:rPr>
        <w:t>
A.充电过程中能量不守恒</w:t>
      </w:r>
    </w:p>
    <w:p w14:paraId="10B76D1E">
      <w:pPr>
        <w:spacing w:line="240" w:lineRule="auto"/>
        <w:ind w:leftChars="100" w:hangingChars="150"/>
        <w:jc w:val="left"/>
        <w:textAlignment w:val="center"/>
      </w:pPr>
      <w:r>
        <w:rPr>
          <w:rFonts w:hint="default" w:ascii="Times New Roman" w:hAnsi="宋体" w:eastAsia="宋体"/>
          <w:bCs/>
          <w:color w:val="000000"/>
          <w:sz w:val="21"/>
          <w:szCs w:val="21"/>
        </w:rPr>
        <w:t>
B.充电越快，电流做功就越多</w:t>
      </w:r>
    </w:p>
    <w:p w14:paraId="08811BD4">
      <w:pPr>
        <w:spacing w:line="240" w:lineRule="auto"/>
        <w:ind w:leftChars="100" w:hangingChars="150"/>
        <w:jc w:val="left"/>
        <w:textAlignment w:val="center"/>
      </w:pPr>
      <w:r>
        <w:rPr>
          <w:rFonts w:hint="default" w:ascii="Times New Roman" w:hAnsi="宋体" w:eastAsia="宋体"/>
          <w:bCs/>
          <w:color w:val="000000"/>
          <w:sz w:val="21"/>
          <w:szCs w:val="21"/>
        </w:rPr>
        <w:t>
C.对汽车蓄电池充电时，蓄电池相当于用电器</w:t>
      </w:r>
    </w:p>
    <w:p w14:paraId="00C2DA84">
      <w:pPr>
        <w:spacing w:line="240" w:lineRule="auto"/>
        <w:ind w:leftChars="100" w:hangingChars="150"/>
        <w:jc w:val="left"/>
        <w:textAlignment w:val="center"/>
      </w:pPr>
      <w:r>
        <w:rPr>
          <w:rFonts w:hint="default" w:ascii="Times New Roman" w:hAnsi="宋体" w:eastAsia="宋体"/>
          <w:bCs/>
          <w:color w:val="000000"/>
          <w:sz w:val="21"/>
          <w:szCs w:val="21"/>
        </w:rPr>
        <w:t>
D.对汽车蓄电池充电时，化学能转化为电能</w:t>
      </w:r>
    </w:p>
    <w:p w14:paraId="7C395533">
      <w:pPr>
        <w:spacing w:line="360" w:lineRule="auto"/>
        <w:jc w:val="left"/>
        <w:textAlignment w:val="center"/>
      </w:pPr>
      <w:r>
        <w:rPr>
          <w:rFonts w:hint="default" w:ascii="Times New Roman" w:hAnsi="宋体" w:eastAsia="宋体"/>
          <w:bCs/>
          <w:color w:val="000000"/>
          <w:sz w:val="21"/>
          <w:szCs w:val="21"/>
        </w:rPr>
        <w:t>
17 .如图</w:t>
      </w:r>
      <m:oMath>
        <m:r>
          <m:rPr/>
          <w:rPr>
            <w:rFonts w:ascii="Cambria Math" w:hAnsi="Cambria Math" w:eastAsia="Cambria Math"/>
            <w:color w:val="000000"/>
            <w:sz w:val="22"/>
            <w:szCs w:val="22"/>
          </w:rPr>
          <m:t>1</m:t>
        </m:r>
      </m:oMath>
      <w:r>
        <w:rPr>
          <w:rFonts w:hint="default" w:ascii="Times New Roman" w:hAnsi="宋体" w:eastAsia="宋体"/>
          <w:bCs/>
          <w:color w:val="000000"/>
          <w:sz w:val="21"/>
          <w:szCs w:val="21"/>
        </w:rPr>
        <w:t xml:space="preserve"> 所示是建立在戈壁滩上的熔盐塔式光热电站，其工作原理如图</w:t>
      </w:r>
      <m:oMath>
        <m:r>
          <m:rPr/>
          <w:rPr>
            <w:rFonts w:ascii="Cambria Math" w:hAnsi="Cambria Math" w:eastAsia="Cambria Math"/>
            <w:color w:val="000000"/>
            <w:sz w:val="22"/>
            <w:szCs w:val="22"/>
          </w:rPr>
          <m:t>2</m:t>
        </m:r>
      </m:oMath>
      <w:r>
        <w:rPr>
          <w:rFonts w:hint="default" w:ascii="Times New Roman" w:hAnsi="宋体" w:eastAsia="宋体"/>
          <w:bCs/>
          <w:color w:val="000000"/>
          <w:sz w:val="21"/>
          <w:szCs w:val="21"/>
        </w:rPr>
        <w:t xml:space="preserve"> 所示．计算机控制</w:t>
      </w:r>
      <m:oMath>
        <m:r>
          <m:rPr/>
          <w:rPr>
            <w:rFonts w:ascii="Cambria Math" w:hAnsi="Cambria Math" w:eastAsia="Cambria Math"/>
            <w:color w:val="000000"/>
            <w:sz w:val="22"/>
            <w:szCs w:val="22"/>
          </w:rPr>
          <m:t>1.2</m:t>
        </m:r>
      </m:oMath>
      <w:r>
        <w:rPr>
          <w:rFonts w:hint="default" w:ascii="Times New Roman" w:hAnsi="宋体" w:eastAsia="宋体"/>
          <w:bCs/>
          <w:color w:val="000000"/>
          <w:sz w:val="21"/>
          <w:szCs w:val="21"/>
        </w:rPr>
        <w:t xml:space="preserve"> 万多面定日镜的反射方向，持续地将太阳光聚集在</w:t>
      </w:r>
      <m:oMath>
        <m:r>
          <m:rPr/>
          <w:rPr>
            <w:rFonts w:ascii="Cambria Math" w:hAnsi="Cambria Math" w:eastAsia="Cambria Math"/>
            <w:color w:val="000000"/>
            <w:sz w:val="22"/>
            <w:szCs w:val="22"/>
          </w:rPr>
          <m:t>260</m:t>
        </m:r>
        <m:r>
          <m:rPr>
            <m:nor/>
            <m:sty m:val="p"/>
          </m:rPr>
          <w:rPr>
            <w:rFonts w:ascii="Cambria Math" w:hAnsi="Cambria Math" w:eastAsia="Cambria Math"/>
            <w:bCs/>
            <w:color w:val="000000"/>
            <w:sz w:val="22"/>
            <w:szCs w:val="22"/>
          </w:rPr>
          <m:t>m</m:t>
        </m:r>
      </m:oMath>
      <w:r>
        <w:rPr>
          <w:rFonts w:hint="default" w:ascii="Times New Roman" w:hAnsi="宋体" w:eastAsia="宋体"/>
          <w:bCs/>
          <w:color w:val="000000"/>
          <w:sz w:val="21"/>
          <w:szCs w:val="21"/>
        </w:rPr>
        <w:t xml:space="preserve"> 高的吸热塔塔顶的吸热器上，单面定日镜面积约为 </w:t>
      </w:r>
      <m:oMath>
        <m:r>
          <m:rPr/>
          <w:rPr>
            <w:rFonts w:ascii="Cambria Math" w:hAnsi="Cambria Math" w:eastAsia="Cambria Math"/>
            <w:color w:val="000000"/>
            <w:sz w:val="22"/>
            <w:szCs w:val="22"/>
          </w:rPr>
          <m:t>115</m:t>
        </m:r>
        <m:sSup>
          <m:sSupPr/>
          <m:e>
            <m:r>
              <m:rPr>
                <m:nor/>
                <m:sty m:val="p"/>
              </m:rPr>
              <w:rPr>
                <w:rFonts w:ascii="Cambria Math" w:hAnsi="Cambria Math" w:eastAsia="Cambria Math"/>
                <w:bCs/>
                <w:color w:val="000000"/>
                <w:sz w:val="22"/>
                <w:szCs w:val="22"/>
              </w:rPr>
              <m:t>m</m:t>
            </m:r>
          </m:e>
          <m:sup>
            <m:r>
              <m:rPr/>
              <w:rPr>
                <w:rFonts w:ascii="Cambria Math" w:hAnsi="Cambria Math" w:eastAsia="Cambria Math"/>
                <w:color w:val="000000"/>
                <w:sz w:val="22"/>
                <w:szCs w:val="22"/>
              </w:rPr>
              <m:t>2</m:t>
            </m:r>
          </m:sup>
        </m:sSup>
      </m:oMath>
      <w:r>
        <w:rPr>
          <w:rFonts w:hint="default" w:ascii="Times New Roman" w:hAnsi="宋体" w:eastAsia="宋体"/>
          <w:bCs/>
          <w:color w:val="000000"/>
          <w:sz w:val="21"/>
          <w:szCs w:val="21"/>
        </w:rPr>
        <w:t>．该地区每天平均日照时长约</w:t>
      </w:r>
      <m:oMath>
        <m:r>
          <m:rPr/>
          <w:rPr>
            <w:rFonts w:ascii="Cambria Math" w:hAnsi="Cambria Math" w:eastAsia="Cambria Math"/>
            <w:color w:val="000000"/>
            <w:sz w:val="22"/>
            <w:szCs w:val="22"/>
          </w:rPr>
          <m:t>8</m:t>
        </m:r>
        <m:r>
          <m:rPr>
            <m:nor/>
            <m:sty m:val="p"/>
          </m:rPr>
          <w:rPr>
            <w:rFonts w:ascii="Cambria Math" w:hAnsi="Cambria Math" w:eastAsia="Cambria Math"/>
            <w:bCs/>
            <w:color w:val="000000"/>
            <w:sz w:val="22"/>
            <w:szCs w:val="22"/>
          </w:rPr>
          <m:t>h</m:t>
        </m:r>
      </m:oMath>
      <w:r>
        <w:rPr>
          <w:rFonts w:hint="default" w:ascii="Times New Roman" w:hAnsi="宋体" w:eastAsia="宋体"/>
          <w:bCs/>
          <w:color w:val="000000"/>
          <w:sz w:val="21"/>
          <w:szCs w:val="21"/>
        </w:rPr>
        <w:t xml:space="preserve">，辐射照度约 </w:t>
      </w:r>
      <m:oMath>
        <m:r>
          <m:rPr/>
          <w:rPr>
            <w:rFonts w:ascii="Cambria Math" w:hAnsi="Cambria Math" w:eastAsia="Cambria Math"/>
            <w:color w:val="000000"/>
            <w:sz w:val="22"/>
            <w:szCs w:val="22"/>
          </w:rPr>
          <m:t>950</m:t>
        </m:r>
        <m:sSup>
          <m:sSupPr/>
          <m:e>
            <m:r>
              <m:rPr>
                <m:nor/>
                <m:sty m:val="p"/>
              </m:rPr>
              <w:rPr>
                <w:rFonts w:ascii="Cambria Math" w:hAnsi="Cambria Math" w:eastAsia="Cambria Math"/>
                <w:bCs/>
                <w:color w:val="000000"/>
                <w:sz w:val="22"/>
                <w:szCs w:val="22"/>
              </w:rPr>
              <m:t>W/m</m:t>
            </m:r>
          </m:e>
          <m:sup>
            <m:r>
              <m:rPr/>
              <w:rPr>
                <w:rFonts w:ascii="Cambria Math" w:hAnsi="Cambria Math" w:eastAsia="Cambria Math"/>
                <w:color w:val="000000"/>
                <w:sz w:val="22"/>
                <w:szCs w:val="22"/>
              </w:rPr>
              <m:t>2</m:t>
            </m:r>
          </m:sup>
        </m:sSup>
      </m:oMath>
      <w:r>
        <w:rPr>
          <w:rFonts w:hint="default" w:ascii="Times New Roman" w:hAnsi="宋体" w:eastAsia="宋体"/>
          <w:bCs/>
          <w:color w:val="000000"/>
          <w:sz w:val="21"/>
          <w:szCs w:val="21"/>
        </w:rPr>
        <w:t>．吸热器设计要求入口熔盐温度约</w:t>
      </w:r>
      <m:oMath>
        <m:r>
          <m:rPr/>
          <w:rPr>
            <w:rFonts w:ascii="Cambria Math" w:hAnsi="Cambria Math" w:eastAsia="Cambria Math"/>
            <w:color w:val="000000"/>
            <w:sz w:val="22"/>
            <w:szCs w:val="22"/>
          </w:rPr>
          <m:t>290°</m:t>
        </m:r>
        <m:r>
          <m:rPr>
            <m:nor/>
            <m:sty m:val="p"/>
          </m:rPr>
          <w:rPr>
            <w:rFonts w:ascii="Cambria Math" w:hAnsi="Cambria Math" w:eastAsia="Cambria Math"/>
            <w:bCs/>
            <w:color w:val="000000"/>
            <w:sz w:val="22"/>
            <w:szCs w:val="22"/>
          </w:rPr>
          <m:t>C</m:t>
        </m:r>
      </m:oMath>
      <w:r>
        <w:rPr>
          <w:rFonts w:hint="default" w:ascii="Times New Roman" w:hAnsi="宋体" w:eastAsia="宋体"/>
          <w:bCs/>
          <w:color w:val="000000"/>
          <w:sz w:val="21"/>
          <w:szCs w:val="21"/>
        </w:rPr>
        <w:t>，出口熔盐温度约</w:t>
      </w:r>
      <m:oMath>
        <m:r>
          <m:rPr/>
          <w:rPr>
            <w:rFonts w:ascii="Cambria Math" w:hAnsi="Cambria Math" w:eastAsia="Cambria Math"/>
            <w:color w:val="000000"/>
            <w:sz w:val="22"/>
            <w:szCs w:val="22"/>
          </w:rPr>
          <m:t>560°</m:t>
        </m:r>
        <m:r>
          <m:rPr>
            <m:nor/>
            <m:sty m:val="p"/>
          </m:rPr>
          <w:rPr>
            <w:rFonts w:ascii="Cambria Math" w:hAnsi="Cambria Math" w:eastAsia="Cambria Math"/>
            <w:bCs/>
            <w:color w:val="000000"/>
            <w:sz w:val="22"/>
            <w:szCs w:val="22"/>
          </w:rPr>
          <m:t>C</m:t>
        </m:r>
      </m:oMath>
      <w:r>
        <w:rPr>
          <w:rFonts w:hint="default" w:ascii="Times New Roman" w:hAnsi="宋体" w:eastAsia="宋体"/>
          <w:bCs/>
          <w:color w:val="000000"/>
          <w:sz w:val="21"/>
          <w:szCs w:val="21"/>
        </w:rPr>
        <w:t>．熔盐在吸热器吸热后向下流入高温熔盐罐，热泵将它打入蒸汽发生器，与其中的冷水进行热交换，产生高温高压的蒸汽，蒸汽推动汽轮发电机发电．经过蒸汽发生器的熔盐，放出热量后回到低温熔盐罐．该电站利用高温熔盐罐把多余的热量储存起来，夜晚再把储存的热量释放出来用于发电，可以实现</w:t>
      </w:r>
      <m:oMath>
        <m:r>
          <m:rPr/>
          <w:rPr>
            <w:rFonts w:ascii="Cambria Math" w:hAnsi="Cambria Math" w:eastAsia="Cambria Math"/>
            <w:color w:val="000000"/>
            <w:sz w:val="22"/>
            <w:szCs w:val="22"/>
          </w:rPr>
          <m:t>24</m:t>
        </m:r>
        <m:r>
          <m:rPr>
            <m:nor/>
            <m:sty m:val="p"/>
          </m:rPr>
          <w:rPr>
            <w:rFonts w:ascii="Cambria Math" w:hAnsi="Cambria Math" w:eastAsia="Cambria Math"/>
            <w:bCs/>
            <w:color w:val="000000"/>
            <w:sz w:val="22"/>
            <w:szCs w:val="22"/>
          </w:rPr>
          <m:t>h</m:t>
        </m:r>
      </m:oMath>
      <w:r>
        <w:rPr>
          <w:rFonts w:hint="default" w:ascii="Times New Roman" w:hAnsi="宋体" w:eastAsia="宋体"/>
          <w:bCs/>
          <w:color w:val="000000"/>
          <w:sz w:val="21"/>
          <w:szCs w:val="21"/>
        </w:rPr>
        <w:t xml:space="preserve"> 连续稳定的电力输出．</w:t>
      </w:r>
    </w:p>
    <w:p w14:paraId="2E6CE895">
      <w:pPr>
        <w:spacing w:line="360" w:lineRule="auto"/>
        <w:jc w:val="left"/>
        <w:textAlignment w:val="center"/>
      </w:pPr>
      <w:r>
        <w:drawing>
          <wp:inline distT="0" distB="0" distL="0" distR="0">
            <wp:extent cx="4643120" cy="20320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4643120" cy="2032087"/>
                    </a:xfrm>
                    <a:prstGeom prst="rect">
                      <a:avLst/>
                    </a:prstGeom>
                  </pic:spPr>
                </pic:pic>
              </a:graphicData>
            </a:graphic>
          </wp:inline>
        </w:drawing>
      </w:r>
    </w:p>
    <w:p w14:paraId="218ECF20">
      <w:pPr>
        <w:spacing w:line="360" w:lineRule="auto"/>
        <w:jc w:val="left"/>
        <w:textAlignment w:val="center"/>
      </w:pPr>
      <w:r>
        <w:rPr>
          <w:rFonts w:hint="default" w:ascii="Times New Roman" w:hAnsi="宋体" w:eastAsia="宋体"/>
          <w:bCs/>
          <w:color w:val="000000"/>
          <w:sz w:val="21"/>
          <w:szCs w:val="21"/>
        </w:rPr>
        <w:t>
( 1 )该熔盐发电站能量转移和转化情况是（图</w:t>
      </w:r>
      <m:oMath>
        <m:r>
          <m:rPr/>
          <w:rPr>
            <w:rFonts w:ascii="Cambria Math" w:hAnsi="Cambria Math" w:eastAsia="Cambria Math"/>
            <w:color w:val="000000"/>
            <w:sz w:val="22"/>
            <w:szCs w:val="22"/>
          </w:rPr>
          <m:t>3</m:t>
        </m:r>
      </m:oMath>
      <w:r>
        <w:rPr>
          <w:rFonts w:hint="default" w:ascii="Times New Roman" w:hAnsi="宋体" w:eastAsia="宋体"/>
          <w:bCs/>
          <w:color w:val="000000"/>
          <w:sz w:val="21"/>
          <w:szCs w:val="21"/>
        </w:rPr>
        <w:t xml:space="preserve"> ）：光能转化为熔盐的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xml:space="preserve">
，再转化为水蒸气的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xml:space="preserve">
，再转化为汽轮机的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，最后转化为电能．</w:t>
      </w:r>
    </w:p>
    <w:p w14:paraId="7C4D89F9">
      <w:pPr>
        <w:spacing w:line="360" w:lineRule="auto"/>
        <w:jc w:val="left"/>
        <w:textAlignment w:val="center"/>
      </w:pPr>
      <w:r>
        <w:drawing>
          <wp:inline distT="0" distB="0" distL="0" distR="0">
            <wp:extent cx="2522220" cy="52514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2522220" cy="525696"/>
                    </a:xfrm>
                    <a:prstGeom prst="rect">
                      <a:avLst/>
                    </a:prstGeom>
                  </pic:spPr>
                </pic:pic>
              </a:graphicData>
            </a:graphic>
          </wp:inline>
        </w:drawing>
      </w:r>
    </w:p>
    <w:p w14:paraId="6BC3F600">
      <w:pPr>
        <w:spacing w:line="360" w:lineRule="auto"/>
        <w:jc w:val="left"/>
        <w:textAlignment w:val="auto"/>
      </w:pPr>
      <w:r>
        <w:rPr>
          <w:rFonts w:hint="default" w:ascii="Times New Roman" w:hAnsi="宋体" w:eastAsia="宋体"/>
          <w:bCs/>
          <w:color w:val="000000"/>
          <w:sz w:val="21"/>
          <w:szCs w:val="21"/>
        </w:rPr>
        <w:t xml:space="preserve">
( 2 )该熔盐发电站单面定日镜每天获取的光能约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w:t>
      </w:r>
      <m:oMath>
        <m:r>
          <m:rPr>
            <m:nor/>
            <m:sty m:val="p"/>
          </m:rPr>
          <w:rPr>
            <w:rFonts w:ascii="Cambria Math" w:hAnsi="Cambria Math" w:eastAsia="Cambria Math"/>
            <w:bCs/>
            <w:color w:val="000000"/>
            <w:sz w:val="22"/>
            <w:szCs w:val="22"/>
          </w:rPr>
          <m:t>kW</m:t>
        </m:r>
        <m:r>
          <m:rPr/>
          <w:rPr>
            <w:rFonts w:ascii="Cambria Math" w:hAnsi="Cambria Math" w:eastAsia="Cambria Math"/>
            <w:color w:val="000000"/>
            <w:sz w:val="22"/>
            <w:szCs w:val="22"/>
          </w:rPr>
          <m:t>⋅</m:t>
        </m:r>
        <m:r>
          <m:rPr>
            <m:nor/>
            <m:sty m:val="p"/>
          </m:rPr>
          <w:rPr>
            <w:rFonts w:ascii="Cambria Math" w:hAnsi="Cambria Math" w:eastAsia="Cambria Math"/>
            <w:bCs/>
            <w:color w:val="000000"/>
            <w:sz w:val="22"/>
            <w:szCs w:val="22"/>
          </w:rPr>
          <m:t>h</m:t>
        </m:r>
      </m:oMath>
      <w:r>
        <w:rPr>
          <w:rFonts w:hint="default" w:ascii="Times New Roman" w:hAnsi="宋体" w:eastAsia="宋体"/>
          <w:bCs/>
          <w:color w:val="000000"/>
          <w:sz w:val="21"/>
          <w:szCs w:val="21"/>
        </w:rPr>
        <w:t>．</w:t>
      </w:r>
    </w:p>
    <w:p w14:paraId="7B28013C">
      <w:pPr>
        <w:spacing w:line="360" w:lineRule="auto"/>
        <w:jc w:val="left"/>
        <w:textAlignment w:val="center"/>
      </w:pPr>
      <w:r>
        <w:rPr>
          <w:rFonts w:hint="default" w:ascii="Times New Roman" w:hAnsi="宋体" w:eastAsia="宋体"/>
          <w:bCs/>
          <w:color w:val="000000"/>
          <w:sz w:val="21"/>
          <w:szCs w:val="21"/>
        </w:rPr>
        <w:t xml:space="preserve">
( 3 )吸热塔建造的很高，你认为原因是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w:t>
      </w:r>
    </w:p>
    <w:p w14:paraId="29FB4FBF">
      <w:pPr>
        <w:spacing w:line="360" w:lineRule="auto"/>
        <w:jc w:val="left"/>
        <w:textAlignment w:val="center"/>
      </w:pPr>
      <w:r>
        <w:rPr>
          <w:rFonts w:hint="default" w:ascii="Times New Roman" w:hAnsi="宋体" w:eastAsia="宋体"/>
          <w:bCs/>
          <w:color w:val="000000"/>
          <w:sz w:val="21"/>
          <w:szCs w:val="21"/>
        </w:rPr>
        <w:t>
( 4 )在选择熔盐时，下列属性符合要求的是（    ）</w:t>
      </w:r>
    </w:p>
    <w:p w14:paraId="24A64E8F">
      <w:pPr>
        <w:spacing w:line="240" w:lineRule="auto"/>
        <w:ind w:leftChars="100" w:hangingChars="150"/>
        <w:jc w:val="left"/>
        <w:textAlignment w:val="center"/>
      </w:pPr>
      <w:r>
        <w:rPr>
          <w:rFonts w:hint="default" w:ascii="Times New Roman" w:hAnsi="宋体" w:eastAsia="宋体"/>
          <w:bCs/>
          <w:color w:val="000000"/>
          <w:sz w:val="21"/>
          <w:szCs w:val="21"/>
        </w:rPr>
        <w:t>
A.熔点高、粘度大、导热性差</w:t>
      </w:r>
    </w:p>
    <w:p w14:paraId="444B85B1">
      <w:pPr>
        <w:spacing w:line="240" w:lineRule="auto"/>
        <w:ind w:leftChars="100" w:hangingChars="150"/>
        <w:jc w:val="left"/>
        <w:textAlignment w:val="center"/>
      </w:pPr>
      <w:r>
        <w:rPr>
          <w:rFonts w:hint="default" w:ascii="Times New Roman" w:hAnsi="宋体" w:eastAsia="宋体"/>
          <w:bCs/>
          <w:color w:val="000000"/>
          <w:sz w:val="21"/>
          <w:szCs w:val="21"/>
        </w:rPr>
        <w:t>
B.熔点低、粘度小、导热性好</w:t>
      </w:r>
    </w:p>
    <w:p w14:paraId="7996500C">
      <w:pPr>
        <w:spacing w:line="240" w:lineRule="auto"/>
        <w:ind w:leftChars="100" w:hangingChars="150"/>
        <w:jc w:val="left"/>
        <w:textAlignment w:val="center"/>
      </w:pPr>
      <w:r>
        <w:rPr>
          <w:rFonts w:hint="default" w:ascii="Times New Roman" w:hAnsi="宋体" w:eastAsia="宋体"/>
          <w:bCs/>
          <w:color w:val="000000"/>
          <w:sz w:val="21"/>
          <w:szCs w:val="21"/>
        </w:rPr>
        <w:t>
C.熔点高、粘度小、导热性好</w:t>
      </w:r>
    </w:p>
    <w:p w14:paraId="416D40BE">
      <w:pPr>
        <w:spacing w:line="240" w:lineRule="auto"/>
        <w:ind w:leftChars="100" w:hangingChars="150"/>
        <w:jc w:val="left"/>
        <w:textAlignment w:val="center"/>
      </w:pPr>
      <w:r>
        <w:rPr>
          <w:rFonts w:hint="default" w:ascii="Times New Roman" w:hAnsi="宋体" w:eastAsia="宋体"/>
          <w:bCs/>
          <w:color w:val="000000"/>
          <w:sz w:val="21"/>
          <w:szCs w:val="21"/>
        </w:rPr>
        <w:t>
D.熔点低、粘度大、导热性好</w:t>
      </w:r>
    </w:p>
    <w:p w14:paraId="101DB51F">
      <w:pPr>
        <w:spacing w:line="360" w:lineRule="auto"/>
        <w:jc w:val="left"/>
        <w:textAlignment w:val="auto"/>
      </w:pPr>
      <w:r>
        <w:rPr>
          <w:rFonts w:hint="default" w:ascii="Times New Roman" w:hAnsi="宋体" w:eastAsia="宋体"/>
          <w:bCs/>
          <w:color w:val="000000"/>
          <w:sz w:val="21"/>
          <w:szCs w:val="21"/>
        </w:rPr>
        <w:t>
( 5 )吸热器入口熔盐温度约</w:t>
      </w:r>
      <m:oMath>
        <m:r>
          <m:rPr/>
          <w:rPr>
            <w:rFonts w:ascii="Cambria Math" w:hAnsi="Cambria Math" w:eastAsia="Cambria Math"/>
            <w:color w:val="000000"/>
            <w:sz w:val="22"/>
            <w:szCs w:val="22"/>
          </w:rPr>
          <m:t>290°</m:t>
        </m:r>
        <m:r>
          <m:rPr>
            <m:nor/>
            <m:sty m:val="p"/>
          </m:rPr>
          <w:rPr>
            <w:rFonts w:ascii="Cambria Math" w:hAnsi="Cambria Math" w:eastAsia="Cambria Math"/>
            <w:bCs/>
            <w:color w:val="000000"/>
            <w:sz w:val="22"/>
            <w:szCs w:val="22"/>
          </w:rPr>
          <m:t>C</m:t>
        </m:r>
      </m:oMath>
      <w:r>
        <w:rPr>
          <w:rFonts w:hint="default" w:ascii="Times New Roman" w:hAnsi="宋体" w:eastAsia="宋体"/>
          <w:bCs/>
          <w:color w:val="000000"/>
          <w:sz w:val="21"/>
          <w:szCs w:val="21"/>
        </w:rPr>
        <w:t xml:space="preserve">，如果天气多云，为了使出口熔盐温度达到设计要求，请你设计一种合理的解决办法 </w:t>
      </w:r>
      <w:r>
        <w:rPr>
          <w:rFonts w:hint="eastAsia" w:ascii="Times New Roman" w:hAnsi="Times New Roman" w:eastAsia="Times New Roman"/>
          <w:bCs/>
          <w:color w:val="000000"/>
          <w:sz w:val="21"/>
          <w:szCs w:val="21"/>
          <w:u w:val="single"/>
        </w:rPr>
        <w:t>          </w:t>
      </w:r>
      <w:r>
        <w:rPr>
          <w:rFonts w:hint="default" w:ascii="Times New Roman" w:hAnsi="宋体" w:eastAsia="宋体"/>
          <w:bCs/>
          <w:color w:val="000000"/>
          <w:sz w:val="21"/>
          <w:szCs w:val="21"/>
        </w:rPr>
        <w:t>
．</w:t>
      </w:r>
    </w:p>
    <w:p w14:paraId="217D170C">
      <w:pPr>
        <w:spacing w:line="360" w:lineRule="auto"/>
        <w:jc w:val="left"/>
        <w:textAlignment w:val="center"/>
      </w:pPr>
      <w:r>
        <w:rPr>
          <w:rFonts w:hint="default" w:ascii="Times New Roman" w:hAnsi="宋体" w:eastAsia="宋体"/>
          <w:bCs/>
          <w:color w:val="000000"/>
          <w:sz w:val="21"/>
          <w:szCs w:val="21"/>
        </w:rPr>
        <w:t>
18 .青海省拉西瓦水电站是目前黄河上发电量最大的水电站，发电过程中（    ）</w:t>
      </w:r>
    </w:p>
    <w:p w14:paraId="01B86C94">
      <w:pPr>
        <w:spacing w:line="240" w:lineRule="auto"/>
        <w:ind w:leftChars="100" w:hangingChars="150"/>
        <w:jc w:val="left"/>
        <w:textAlignment w:val="center"/>
      </w:pPr>
      <w:r>
        <w:rPr>
          <w:rFonts w:hint="default" w:ascii="Times New Roman" w:hAnsi="宋体" w:eastAsia="宋体"/>
          <w:bCs/>
          <w:color w:val="000000"/>
          <w:sz w:val="21"/>
          <w:szCs w:val="21"/>
        </w:rPr>
        <w:t>
A.机械能转化为电能</w:t>
      </w:r>
    </w:p>
    <w:p w14:paraId="1D3ECC9E">
      <w:pPr>
        <w:spacing w:line="240" w:lineRule="auto"/>
        <w:ind w:leftChars="100" w:hangingChars="150"/>
        <w:jc w:val="left"/>
        <w:textAlignment w:val="center"/>
      </w:pPr>
      <w:r>
        <w:rPr>
          <w:rFonts w:hint="default" w:ascii="Times New Roman" w:hAnsi="宋体" w:eastAsia="宋体"/>
          <w:bCs/>
          <w:color w:val="000000"/>
          <w:sz w:val="21"/>
          <w:szCs w:val="21"/>
        </w:rPr>
        <w:t>
B.核能转化为电能</w:t>
      </w:r>
    </w:p>
    <w:p w14:paraId="530B1203">
      <w:pPr>
        <w:spacing w:line="240" w:lineRule="auto"/>
        <w:ind w:leftChars="100" w:hangingChars="150"/>
        <w:jc w:val="left"/>
        <w:textAlignment w:val="center"/>
      </w:pPr>
      <w:r>
        <w:rPr>
          <w:rFonts w:hint="default" w:ascii="Times New Roman" w:hAnsi="宋体" w:eastAsia="宋体"/>
          <w:bCs/>
          <w:color w:val="000000"/>
          <w:sz w:val="21"/>
          <w:szCs w:val="21"/>
        </w:rPr>
        <w:t>
C.化学能转化为电能</w:t>
      </w:r>
    </w:p>
    <w:p w14:paraId="122364AE">
      <w:pPr>
        <w:spacing w:line="240" w:lineRule="auto"/>
        <w:ind w:leftChars="100" w:hangingChars="150"/>
        <w:jc w:val="left"/>
        <w:textAlignment w:val="center"/>
      </w:pPr>
      <w:r>
        <w:rPr>
          <w:rFonts w:hint="default" w:ascii="Times New Roman" w:hAnsi="宋体" w:eastAsia="宋体"/>
          <w:bCs/>
          <w:color w:val="000000"/>
          <w:sz w:val="21"/>
          <w:szCs w:val="21"/>
        </w:rPr>
        <w:t>
D.内能转化为电能</w:t>
      </w:r>
    </w:p>
    <w:p w14:paraId="580EF126">
      <w:pPr>
        <w:spacing w:line="360" w:lineRule="auto"/>
        <w:jc w:val="left"/>
        <w:textAlignment w:val="center"/>
      </w:pPr>
      <w:r>
        <w:rPr>
          <w:rFonts w:hint="default" w:ascii="Times New Roman" w:hAnsi="宋体" w:eastAsia="宋体"/>
          <w:bCs/>
          <w:color w:val="000000"/>
          <w:sz w:val="21"/>
          <w:szCs w:val="21"/>
        </w:rPr>
        <w:t>
19 .“华龙一号”全球首堆示范工程通过竣工验收．核电站发电原理如图．则（    ）</w:t>
      </w:r>
    </w:p>
    <w:p w14:paraId="43F2E800">
      <w:pPr>
        <w:spacing w:line="360" w:lineRule="auto"/>
        <w:jc w:val="left"/>
        <w:textAlignment w:val="center"/>
      </w:pPr>
      <w:r>
        <w:drawing>
          <wp:inline distT="0" distB="0" distL="0" distR="0">
            <wp:extent cx="2292985" cy="89281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2292985" cy="893270"/>
                    </a:xfrm>
                    <a:prstGeom prst="rect">
                      <a:avLst/>
                    </a:prstGeom>
                  </pic:spPr>
                </pic:pic>
              </a:graphicData>
            </a:graphic>
          </wp:inline>
        </w:drawing>
      </w:r>
    </w:p>
    <w:p w14:paraId="03DD7A32">
      <w:pPr>
        <w:spacing w:line="240" w:lineRule="auto"/>
        <w:ind w:leftChars="100" w:hangingChars="150"/>
        <w:jc w:val="left"/>
        <w:textAlignment w:val="center"/>
      </w:pPr>
      <w:r>
        <w:rPr>
          <w:rFonts w:hint="default" w:ascii="Times New Roman" w:hAnsi="宋体" w:eastAsia="宋体"/>
          <w:bCs/>
          <w:color w:val="000000"/>
          <w:sz w:val="21"/>
          <w:szCs w:val="21"/>
        </w:rPr>
        <w:t>
A.核能是可再生能源</w:t>
      </w:r>
    </w:p>
    <w:p w14:paraId="0A583E40">
      <w:pPr>
        <w:spacing w:line="240" w:lineRule="auto"/>
        <w:ind w:leftChars="100" w:hangingChars="150"/>
        <w:jc w:val="left"/>
        <w:textAlignment w:val="center"/>
      </w:pPr>
      <w:r>
        <w:rPr>
          <w:rFonts w:hint="default" w:ascii="Times New Roman" w:hAnsi="宋体" w:eastAsia="宋体"/>
          <w:bCs/>
          <w:color w:val="000000"/>
          <w:sz w:val="21"/>
          <w:szCs w:val="21"/>
        </w:rPr>
        <w:t>
B.汽轮机将内能转化为机械能</w:t>
      </w:r>
    </w:p>
    <w:p w14:paraId="1E6D59D7">
      <w:pPr>
        <w:spacing w:line="240" w:lineRule="auto"/>
        <w:ind w:leftChars="100" w:hangingChars="150"/>
        <w:jc w:val="left"/>
        <w:textAlignment w:val="center"/>
      </w:pPr>
      <w:r>
        <w:rPr>
          <w:rFonts w:hint="default" w:ascii="Times New Roman" w:hAnsi="宋体" w:eastAsia="宋体"/>
          <w:bCs/>
          <w:color w:val="000000"/>
          <w:sz w:val="21"/>
          <w:szCs w:val="21"/>
        </w:rPr>
        <w:t>
C.发电机将电能转化为机械能</w:t>
      </w:r>
    </w:p>
    <w:p w14:paraId="75C105DC">
      <w:pPr>
        <w:spacing w:line="240" w:lineRule="auto"/>
        <w:ind w:leftChars="100" w:hangingChars="150"/>
        <w:jc w:val="left"/>
        <w:textAlignment w:val="center"/>
      </w:pPr>
      <w:r>
        <w:rPr>
          <w:rFonts w:hint="default" w:ascii="Times New Roman" w:hAnsi="宋体" w:eastAsia="宋体"/>
          <w:bCs/>
          <w:color w:val="000000"/>
          <w:sz w:val="21"/>
          <w:szCs w:val="21"/>
        </w:rPr>
        <w:t>
D.核电站利用核聚变产生的能量</w:t>
      </w:r>
    </w:p>
    <w:p w14:paraId="2904FC5A">
      <w:pPr>
        <w:spacing w:line="360" w:lineRule="auto"/>
        <w:jc w:val="left"/>
        <w:textAlignment w:val="center"/>
      </w:pPr>
      <w:r>
        <w:rPr>
          <w:rFonts w:hint="default" w:ascii="Times New Roman" w:hAnsi="宋体" w:eastAsia="宋体"/>
          <w:bCs/>
          <w:color w:val="000000"/>
          <w:sz w:val="21"/>
          <w:szCs w:val="21"/>
        </w:rPr>
        <w:t>
20 .对图中所描述的物理过程分析正确的是（    ）</w:t>
      </w:r>
    </w:p>
    <w:p w14:paraId="545F3DEB">
      <w:pPr>
        <w:spacing w:line="360" w:lineRule="auto"/>
        <w:jc w:val="left"/>
        <w:textAlignment w:val="center"/>
      </w:pPr>
      <w:r>
        <w:drawing>
          <wp:inline distT="0" distB="0" distL="0" distR="0">
            <wp:extent cx="2866390" cy="115062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2866390" cy="1151246"/>
                    </a:xfrm>
                    <a:prstGeom prst="rect">
                      <a:avLst/>
                    </a:prstGeom>
                  </pic:spPr>
                </pic:pic>
              </a:graphicData>
            </a:graphic>
          </wp:inline>
        </w:drawing>
      </w:r>
    </w:p>
    <w:p w14:paraId="577F8C77">
      <w:pPr>
        <w:spacing w:line="240" w:lineRule="auto"/>
        <w:ind w:leftChars="100" w:hangingChars="150"/>
        <w:jc w:val="left"/>
        <w:textAlignment w:val="center"/>
      </w:pPr>
      <w:r>
        <w:rPr>
          <w:rFonts w:hint="default" w:ascii="Times New Roman" w:hAnsi="宋体" w:eastAsia="宋体"/>
          <w:bCs/>
          <w:color w:val="000000"/>
          <w:sz w:val="21"/>
          <w:szCs w:val="21"/>
        </w:rPr>
        <w:t>
A.图甲中，给试管中的水加热，温度升高，这是通过热传递改变内能</w:t>
      </w:r>
    </w:p>
    <w:p w14:paraId="5D7253F5">
      <w:pPr>
        <w:spacing w:line="240" w:lineRule="auto"/>
        <w:ind w:leftChars="100" w:hangingChars="150"/>
        <w:jc w:val="left"/>
        <w:textAlignment w:val="center"/>
      </w:pPr>
      <w:r>
        <w:rPr>
          <w:rFonts w:hint="default" w:ascii="Times New Roman" w:hAnsi="宋体" w:eastAsia="宋体"/>
          <w:bCs/>
          <w:color w:val="000000"/>
          <w:sz w:val="21"/>
          <w:szCs w:val="21"/>
        </w:rPr>
        <w:t>
B.图乙中，向下压活塞，观察到硝化纸燃烧，说明活塞对气体做功，气体内能减小</w:t>
      </w:r>
    </w:p>
    <w:p w14:paraId="67E0412D">
      <w:pPr>
        <w:spacing w:line="240" w:lineRule="auto"/>
        <w:ind w:leftChars="100" w:hangingChars="150"/>
        <w:jc w:val="left"/>
        <w:textAlignment w:val="center"/>
      </w:pPr>
      <w:r>
        <w:rPr>
          <w:rFonts w:hint="default" w:ascii="Times New Roman" w:hAnsi="宋体" w:eastAsia="宋体"/>
          <w:bCs/>
          <w:color w:val="000000"/>
          <w:sz w:val="21"/>
          <w:szCs w:val="21"/>
        </w:rPr>
        <w:t>
C.图丙中，按动电火花发生器的按钮，酒精燃烧，内能转化为化学能</w:t>
      </w:r>
    </w:p>
    <w:p w14:paraId="0F691B17">
      <w:pPr>
        <w:spacing w:line="240" w:lineRule="auto"/>
        <w:ind w:leftChars="100" w:hangingChars="150"/>
        <w:jc w:val="left"/>
        <w:textAlignment w:val="center"/>
      </w:pPr>
      <w:r>
        <w:rPr>
          <w:rFonts w:hint="default" w:ascii="Times New Roman" w:hAnsi="宋体" w:eastAsia="宋体"/>
          <w:bCs/>
          <w:color w:val="000000"/>
          <w:sz w:val="21"/>
          <w:szCs w:val="21"/>
        </w:rPr>
        <w:t>
D.图丁中，是汽油机的做功冲程，内能转化为机械能</w:t>
      </w:r>
      <w:bookmarkStart w:id="0" w:name="_GoBack"/>
      <w:bookmarkEnd w:id="0"/>
    </w:p>
    <w:sectPr>
      <w:pgSz w:w="11907" w:h="16839"/>
      <w:pgMar w:top="1440" w:right="1080" w:bottom="1440" w:left="1080" w:header="499" w:footer="499" w:gutter="0"/>
      <w:cols w:space="425" w:num="1"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 w:name="MS Mincho">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205B2A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4118</Words>
  <Characters>4634</Characters>
  <TotalTime>0</TotalTime>
  <ScaleCrop>false</ScaleCrop>
  <LinksUpToDate>false</LinksUpToDate>
  <CharactersWithSpaces>5173</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2026-09-10T09:27:59Z</dcterms:created>
  <dc:creator>huawei</dc:creator>
  <cp:lastModifiedBy>松鼠教育卢老师</cp:lastModifiedBy>
  <dcterms:modified xsi:type="dcterms:W3CDTF">2026-09-10T09:28:51Z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eyJoZGlkIjoiMzEwNTM5NzYwMDRjMzkwZTVkZjY2ODkwMGIxNGU0OTUiLCJ1c2VySWQiOiIxMTc2Nzg4Nzk0In0=</vt:lpwstr>
  </property>
  <property fmtid="{D5CDD505-2E9C-101B-9397-08002B2CF9AE}" pid="3" name="KSOProductBuildVer">
    <vt:lpwstr>2052-12.1.0.28043</vt:lpwstr>
  </property>
  <property fmtid="{D5CDD505-2E9C-101B-9397-08002B2CF9AE}" pid="4" name="ICV">
    <vt:lpwstr>C744BA1B56474567A9E1057546BC0E08_12</vt:lpwstr>
  </property>
</Properties>
</file>