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2C99A" w14:textId="4B50329F" w:rsidR="0045473C" w:rsidRDefault="11F1F6CA" w:rsidP="0C0927E1">
      <w:pPr>
        <w:spacing w:before="240" w:after="0" w:line="240" w:lineRule="auto"/>
        <w:jc w:val="center"/>
      </w:pPr>
      <w:r w:rsidRPr="0C0927E1">
        <w:rPr>
          <w:rFonts w:ascii="Aptos" w:eastAsia="Aptos" w:hAnsi="Aptos" w:cs="Aptos"/>
        </w:rPr>
        <w:t>Remediación de vulnerabilidades.</w:t>
      </w:r>
    </w:p>
    <w:p w14:paraId="4FDB2364" w14:textId="46999B7A" w:rsidR="0045473C" w:rsidRDefault="11F1F6CA" w:rsidP="0C0927E1">
      <w:pPr>
        <w:spacing w:before="240" w:after="0" w:line="240" w:lineRule="auto"/>
        <w:jc w:val="center"/>
      </w:pPr>
      <w:r w:rsidRPr="0C0927E1">
        <w:rPr>
          <w:rFonts w:ascii="Aptos" w:eastAsia="Aptos" w:hAnsi="Aptos" w:cs="Aptos"/>
        </w:rPr>
        <w:t>Valores iniciales:</w:t>
      </w:r>
    </w:p>
    <w:p w14:paraId="4F87D909" w14:textId="02C33604" w:rsidR="0045473C" w:rsidRDefault="11F1F6CA" w:rsidP="0C0927E1">
      <w:pPr>
        <w:spacing w:before="240" w:after="0" w:line="240" w:lineRule="auto"/>
        <w:jc w:val="center"/>
      </w:pPr>
      <w:r>
        <w:rPr>
          <w:noProof/>
        </w:rPr>
        <w:drawing>
          <wp:inline distT="0" distB="0" distL="0" distR="0" wp14:anchorId="146AC656" wp14:editId="5FCEC283">
            <wp:extent cx="5724525" cy="2886075"/>
            <wp:effectExtent l="0" t="0" r="0" b="0"/>
            <wp:docPr id="21174263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26326" name="Picture 21174263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C0927E1">
        <w:rPr>
          <w:rFonts w:ascii="Aptos" w:eastAsia="Aptos" w:hAnsi="Aptos" w:cs="Aptos"/>
          <w:b/>
          <w:bCs/>
        </w:rPr>
        <w:t>Figura 1:</w:t>
      </w:r>
      <w:r w:rsidRPr="0C0927E1">
        <w:rPr>
          <w:rFonts w:ascii="Aptos" w:eastAsia="Aptos" w:hAnsi="Aptos" w:cs="Aptos"/>
        </w:rPr>
        <w:t xml:space="preserve"> Frontend inicial.</w:t>
      </w:r>
    </w:p>
    <w:p w14:paraId="2B237023" w14:textId="5687AD7C" w:rsidR="0045473C" w:rsidRDefault="11F1F6CA" w:rsidP="0C0927E1">
      <w:pPr>
        <w:spacing w:before="240" w:after="0" w:line="240" w:lineRule="auto"/>
        <w:jc w:val="center"/>
      </w:pPr>
      <w:r>
        <w:rPr>
          <w:noProof/>
        </w:rPr>
        <w:drawing>
          <wp:inline distT="0" distB="0" distL="0" distR="0" wp14:anchorId="14ACC09F" wp14:editId="19F66ADF">
            <wp:extent cx="5724525" cy="3048000"/>
            <wp:effectExtent l="0" t="0" r="0" b="0"/>
            <wp:docPr id="15516930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93093" name="Picture 15516930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C0927E1">
        <w:rPr>
          <w:rFonts w:ascii="Aptos" w:eastAsia="Aptos" w:hAnsi="Aptos" w:cs="Aptos"/>
          <w:b/>
          <w:bCs/>
        </w:rPr>
        <w:t>Figura 2:</w:t>
      </w:r>
      <w:r w:rsidRPr="0C0927E1">
        <w:rPr>
          <w:rFonts w:ascii="Aptos" w:eastAsia="Aptos" w:hAnsi="Aptos" w:cs="Aptos"/>
        </w:rPr>
        <w:t xml:space="preserve"> En la imagen se observa la aplicación en su fase inicial contaba con las siguientes cantidades de vulnerabilidades 3 críticas, 16 altas, 28 medias y 2 bajas.</w:t>
      </w:r>
    </w:p>
    <w:p w14:paraId="294993DC" w14:textId="1039C6D5" w:rsidR="0045473C" w:rsidRDefault="0045473C" w:rsidP="0C0927E1">
      <w:pPr>
        <w:spacing w:before="240" w:after="0" w:line="240" w:lineRule="auto"/>
        <w:jc w:val="center"/>
      </w:pPr>
    </w:p>
    <w:p w14:paraId="747A2651" w14:textId="237E32C8" w:rsidR="0045473C" w:rsidRDefault="0045473C" w:rsidP="0C0927E1">
      <w:pPr>
        <w:spacing w:before="240" w:after="0" w:line="240" w:lineRule="auto"/>
        <w:jc w:val="center"/>
      </w:pPr>
    </w:p>
    <w:p w14:paraId="60BA54A9" w14:textId="6B4670A8" w:rsidR="0045473C" w:rsidRDefault="0045473C" w:rsidP="0C0927E1">
      <w:pPr>
        <w:spacing w:before="240" w:after="0" w:line="240" w:lineRule="auto"/>
        <w:jc w:val="center"/>
      </w:pPr>
    </w:p>
    <w:p w14:paraId="12AC9378" w14:textId="507EA381" w:rsidR="0045473C" w:rsidRDefault="11F1F6CA" w:rsidP="0C0927E1">
      <w:pPr>
        <w:spacing w:before="240" w:after="0" w:line="240" w:lineRule="auto"/>
        <w:jc w:val="center"/>
      </w:pPr>
      <w:r w:rsidRPr="0C0927E1">
        <w:rPr>
          <w:rFonts w:ascii="Aptos" w:eastAsia="Aptos" w:hAnsi="Aptos" w:cs="Aptos"/>
        </w:rPr>
        <w:lastRenderedPageBreak/>
        <w:t>Se procede a validar las diferentes vulnerabilidades que se reportar por el aplicativo de docker, y analizar el plan de remediaciones para suprimir las mismas:</w:t>
      </w:r>
    </w:p>
    <w:p w14:paraId="25EB60BC" w14:textId="24BE8D5B" w:rsidR="0045473C" w:rsidRDefault="20D2E152" w:rsidP="0C0927E1">
      <w:pPr>
        <w:spacing w:before="240" w:after="0" w:line="240" w:lineRule="auto"/>
        <w:jc w:val="center"/>
        <w:rPr>
          <w:rFonts w:ascii="Aptos" w:eastAsia="Aptos" w:hAnsi="Aptos" w:cs="Aptos"/>
        </w:rPr>
      </w:pPr>
      <w:r w:rsidRPr="0C0927E1">
        <w:rPr>
          <w:rFonts w:ascii="Aptos" w:eastAsia="Aptos" w:hAnsi="Aptos" w:cs="Aptos"/>
        </w:rPr>
        <w:t>A continuación, se enlistan algunas de las vulnerabilidades remediadas:</w:t>
      </w:r>
    </w:p>
    <w:p w14:paraId="5DF1AEC6" w14:textId="1B57B491" w:rsidR="0045473C" w:rsidRDefault="11F1F6CA" w:rsidP="0C0927E1">
      <w:pPr>
        <w:spacing w:before="240" w:after="0" w:line="240" w:lineRule="auto"/>
        <w:jc w:val="center"/>
      </w:pPr>
      <w:r w:rsidRPr="0C0927E1">
        <w:rPr>
          <w:rFonts w:ascii="Aptos" w:eastAsia="Aptos" w:hAnsi="Aptos" w:cs="Aptos"/>
          <w:b/>
          <w:bCs/>
        </w:rPr>
        <w:t xml:space="preserve">1. </w:t>
      </w:r>
      <w:r w:rsidRPr="0C0927E1">
        <w:rPr>
          <w:rFonts w:ascii="Roboto" w:eastAsia="Roboto" w:hAnsi="Roboto" w:cs="Roboto"/>
          <w:b/>
          <w:bCs/>
          <w:color w:val="000000" w:themeColor="text1"/>
        </w:rPr>
        <w:t>CVE-2025-68121</w:t>
      </w:r>
    </w:p>
    <w:p w14:paraId="5B1ADF02" w14:textId="3B8BDEFA" w:rsidR="0045473C" w:rsidRDefault="11F1F6CA" w:rsidP="0C0927E1">
      <w:pPr>
        <w:spacing w:before="240" w:after="0" w:line="240" w:lineRule="auto"/>
        <w:jc w:val="center"/>
      </w:pPr>
      <w:r>
        <w:rPr>
          <w:noProof/>
        </w:rPr>
        <w:drawing>
          <wp:inline distT="0" distB="0" distL="0" distR="0" wp14:anchorId="18AA5FFB" wp14:editId="2368D699">
            <wp:extent cx="5724525" cy="2847975"/>
            <wp:effectExtent l="0" t="0" r="0" b="0"/>
            <wp:docPr id="6850225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22586" name="Picture 6850225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C0927E1">
        <w:rPr>
          <w:b/>
          <w:bCs/>
        </w:rPr>
        <w:t xml:space="preserve">Figura 3: </w:t>
      </w:r>
      <w:r>
        <w:t xml:space="preserve">Se realiza </w:t>
      </w:r>
      <w:r w:rsidR="4791AE80">
        <w:t>actualización</w:t>
      </w:r>
      <w:r>
        <w:t xml:space="preserve"> de </w:t>
      </w:r>
      <w:r w:rsidR="31819847">
        <w:t>versión</w:t>
      </w:r>
      <w:r>
        <w:t xml:space="preserve"> </w:t>
      </w:r>
      <w:r w:rsidR="03B79DD5">
        <w:t>según</w:t>
      </w:r>
      <w:r>
        <w:t xml:space="preserve"> la </w:t>
      </w:r>
      <w:r w:rsidR="087E9C40">
        <w:t>recomendación</w:t>
      </w:r>
      <w:r>
        <w:t xml:space="preserve"> </w:t>
      </w:r>
      <w:r w:rsidR="4E72F5EE">
        <w:t>del CVE</w:t>
      </w:r>
      <w:r w:rsidR="029D6934">
        <w:t>.</w:t>
      </w:r>
    </w:p>
    <w:p w14:paraId="3EB91024" w14:textId="4A014766" w:rsidR="0045473C" w:rsidRDefault="0045473C" w:rsidP="0C0927E1">
      <w:pPr>
        <w:spacing w:before="240" w:after="0" w:line="240" w:lineRule="auto"/>
        <w:jc w:val="center"/>
        <w:rPr>
          <w:rFonts w:ascii="Aptos" w:eastAsia="Aptos" w:hAnsi="Aptos" w:cs="Aptos"/>
          <w:b/>
          <w:bCs/>
        </w:rPr>
      </w:pPr>
    </w:p>
    <w:p w14:paraId="384AF2AE" w14:textId="5E0D1BF3" w:rsidR="0045473C" w:rsidRDefault="029D6934" w:rsidP="0C0927E1">
      <w:pPr>
        <w:spacing w:before="240" w:after="0" w:line="240" w:lineRule="auto"/>
        <w:jc w:val="center"/>
      </w:pPr>
      <w:r w:rsidRPr="0C0927E1">
        <w:rPr>
          <w:rFonts w:ascii="Aptos" w:eastAsia="Aptos" w:hAnsi="Aptos" w:cs="Aptos"/>
          <w:b/>
          <w:bCs/>
        </w:rPr>
        <w:t>2. CVE-2024-24790</w:t>
      </w:r>
    </w:p>
    <w:p w14:paraId="6D282822" w14:textId="54A1AF2E" w:rsidR="0045473C" w:rsidRDefault="029D6934" w:rsidP="0C0927E1">
      <w:pPr>
        <w:spacing w:before="240" w:after="0" w:line="240" w:lineRule="auto"/>
        <w:jc w:val="center"/>
      </w:pPr>
      <w:r>
        <w:rPr>
          <w:noProof/>
        </w:rPr>
        <w:drawing>
          <wp:inline distT="0" distB="0" distL="0" distR="0" wp14:anchorId="2E9B8FE8" wp14:editId="72BB66FE">
            <wp:extent cx="5724525" cy="2438400"/>
            <wp:effectExtent l="0" t="0" r="0" b="0"/>
            <wp:docPr id="2636231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23110" name="Picture 2636231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C0927E1">
        <w:rPr>
          <w:b/>
          <w:bCs/>
        </w:rPr>
        <w:t xml:space="preserve">Figura 4: </w:t>
      </w:r>
      <w:r>
        <w:t>Se realiza actualización de versión según la recomendación del CVE.</w:t>
      </w:r>
    </w:p>
    <w:p w14:paraId="1F4AF52C" w14:textId="1C9DC8C9" w:rsidR="0045473C" w:rsidRDefault="0045473C" w:rsidP="0C0927E1">
      <w:pPr>
        <w:spacing w:before="240" w:after="0" w:line="240" w:lineRule="auto"/>
        <w:jc w:val="center"/>
      </w:pPr>
    </w:p>
    <w:p w14:paraId="16697022" w14:textId="6AD60AAF" w:rsidR="0045473C" w:rsidRDefault="0045473C" w:rsidP="0C0927E1">
      <w:pPr>
        <w:spacing w:before="240" w:after="0" w:line="240" w:lineRule="auto"/>
        <w:jc w:val="center"/>
      </w:pPr>
    </w:p>
    <w:p w14:paraId="422F134E" w14:textId="6822C344" w:rsidR="0045473C" w:rsidRDefault="0045473C" w:rsidP="0C0927E1">
      <w:pPr>
        <w:spacing w:before="240" w:after="0" w:line="240" w:lineRule="auto"/>
        <w:jc w:val="center"/>
      </w:pPr>
    </w:p>
    <w:p w14:paraId="0D47261C" w14:textId="4500DE11" w:rsidR="0045473C" w:rsidRDefault="02638D83" w:rsidP="0C0927E1">
      <w:pPr>
        <w:spacing w:before="240" w:after="0" w:line="240" w:lineRule="auto"/>
        <w:jc w:val="center"/>
      </w:pPr>
      <w:r w:rsidRPr="0C0927E1">
        <w:rPr>
          <w:rFonts w:ascii="Aptos" w:eastAsia="Aptos" w:hAnsi="Aptos" w:cs="Aptos"/>
          <w:b/>
          <w:bCs/>
        </w:rPr>
        <w:lastRenderedPageBreak/>
        <w:t>3. CVE-2026-26996</w:t>
      </w:r>
    </w:p>
    <w:p w14:paraId="4E6B2BD5" w14:textId="246DCB1B" w:rsidR="0045473C" w:rsidRDefault="02638D83" w:rsidP="0C0927E1">
      <w:pPr>
        <w:spacing w:before="240" w:after="0" w:line="240" w:lineRule="auto"/>
        <w:jc w:val="center"/>
      </w:pPr>
      <w:r>
        <w:rPr>
          <w:noProof/>
        </w:rPr>
        <w:drawing>
          <wp:inline distT="0" distB="0" distL="0" distR="0" wp14:anchorId="37AC3BE4" wp14:editId="4F08FD2B">
            <wp:extent cx="5724525" cy="4019550"/>
            <wp:effectExtent l="0" t="0" r="0" b="0"/>
            <wp:docPr id="9151247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24724" name="Picture 9151247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C0927E1">
        <w:rPr>
          <w:b/>
          <w:bCs/>
        </w:rPr>
        <w:t xml:space="preserve">Figura 5: </w:t>
      </w:r>
      <w:r>
        <w:t>Se realiza actualización de versión según la recomendación del CVE.</w:t>
      </w:r>
    </w:p>
    <w:p w14:paraId="3BE66135" w14:textId="358B3AC8" w:rsidR="0045473C" w:rsidRDefault="0045473C" w:rsidP="0C0927E1">
      <w:pPr>
        <w:spacing w:before="240" w:after="0" w:line="240" w:lineRule="auto"/>
        <w:jc w:val="center"/>
      </w:pPr>
    </w:p>
    <w:p w14:paraId="7235DB8F" w14:textId="1CDFB3DE" w:rsidR="0045473C" w:rsidRDefault="029D6934" w:rsidP="0C0927E1">
      <w:pPr>
        <w:spacing w:before="240" w:after="0" w:line="240" w:lineRule="auto"/>
        <w:jc w:val="center"/>
      </w:pPr>
      <w:r>
        <w:rPr>
          <w:noProof/>
        </w:rPr>
        <w:drawing>
          <wp:inline distT="0" distB="0" distL="0" distR="0" wp14:anchorId="3CD56B92" wp14:editId="5825D910">
            <wp:extent cx="5724525" cy="3067050"/>
            <wp:effectExtent l="0" t="0" r="0" b="0"/>
            <wp:docPr id="3398906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90624" name="Picture 3398906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F1F6CA" w:rsidRPr="0C0927E1">
        <w:rPr>
          <w:rFonts w:ascii="Aptos" w:eastAsia="Aptos" w:hAnsi="Aptos" w:cs="Aptos"/>
          <w:b/>
          <w:bCs/>
        </w:rPr>
        <w:t xml:space="preserve">Figura </w:t>
      </w:r>
      <w:r w:rsidR="63930E64" w:rsidRPr="0C0927E1">
        <w:rPr>
          <w:rFonts w:ascii="Aptos" w:eastAsia="Aptos" w:hAnsi="Aptos" w:cs="Aptos"/>
          <w:b/>
          <w:bCs/>
        </w:rPr>
        <w:t>6</w:t>
      </w:r>
      <w:r w:rsidR="11F1F6CA" w:rsidRPr="0C0927E1">
        <w:rPr>
          <w:rFonts w:ascii="Aptos" w:eastAsia="Aptos" w:hAnsi="Aptos" w:cs="Aptos"/>
          <w:b/>
          <w:bCs/>
        </w:rPr>
        <w:t>:</w:t>
      </w:r>
      <w:r w:rsidR="11F1F6CA" w:rsidRPr="0C0927E1">
        <w:rPr>
          <w:rFonts w:ascii="Aptos" w:eastAsia="Aptos" w:hAnsi="Aptos" w:cs="Aptos"/>
        </w:rPr>
        <w:t xml:space="preserve"> Frontend fin.</w:t>
      </w:r>
    </w:p>
    <w:p w14:paraId="0F89A560" w14:textId="03AE8843" w:rsidR="0045473C" w:rsidRDefault="0045473C" w:rsidP="0C0927E1">
      <w:pPr>
        <w:spacing w:before="240" w:after="0" w:line="240" w:lineRule="auto"/>
        <w:jc w:val="center"/>
        <w:rPr>
          <w:rFonts w:ascii="Aptos" w:eastAsia="Aptos" w:hAnsi="Aptos" w:cs="Aptos"/>
        </w:rPr>
      </w:pPr>
    </w:p>
    <w:p w14:paraId="7DEDAA2C" w14:textId="0D835DEB" w:rsidR="0045473C" w:rsidRDefault="4E2A191F" w:rsidP="0C0927E1">
      <w:pPr>
        <w:spacing w:before="24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477D883" wp14:editId="3B57A5FA">
            <wp:extent cx="5724525" cy="2981325"/>
            <wp:effectExtent l="0" t="0" r="0" b="0"/>
            <wp:docPr id="7341893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89317" name="Picture 7341893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C0927E1">
        <w:rPr>
          <w:rFonts w:ascii="Aptos" w:eastAsia="Aptos" w:hAnsi="Aptos" w:cs="Aptos"/>
          <w:b/>
          <w:bCs/>
        </w:rPr>
        <w:t>Figura 7:</w:t>
      </w:r>
      <w:r w:rsidRPr="0C0927E1">
        <w:rPr>
          <w:rFonts w:ascii="Aptos" w:eastAsia="Aptos" w:hAnsi="Aptos" w:cs="Aptos"/>
        </w:rPr>
        <w:t xml:space="preserve"> En la imagen se observa la aplicación en su fase final con un total de vulnerabilidades de 0 críticas, </w:t>
      </w:r>
      <w:r w:rsidR="6AC3C612" w:rsidRPr="0C0927E1">
        <w:rPr>
          <w:rFonts w:ascii="Aptos" w:eastAsia="Aptos" w:hAnsi="Aptos" w:cs="Aptos"/>
        </w:rPr>
        <w:t>2</w:t>
      </w:r>
      <w:r w:rsidRPr="0C0927E1">
        <w:rPr>
          <w:rFonts w:ascii="Aptos" w:eastAsia="Aptos" w:hAnsi="Aptos" w:cs="Aptos"/>
        </w:rPr>
        <w:t xml:space="preserve"> altas, </w:t>
      </w:r>
      <w:r w:rsidR="4230A33B" w:rsidRPr="0C0927E1">
        <w:rPr>
          <w:rFonts w:ascii="Aptos" w:eastAsia="Aptos" w:hAnsi="Aptos" w:cs="Aptos"/>
        </w:rPr>
        <w:t>9</w:t>
      </w:r>
      <w:r w:rsidRPr="0C0927E1">
        <w:rPr>
          <w:rFonts w:ascii="Aptos" w:eastAsia="Aptos" w:hAnsi="Aptos" w:cs="Aptos"/>
        </w:rPr>
        <w:t xml:space="preserve"> medias y 2 bajas.</w:t>
      </w:r>
    </w:p>
    <w:p w14:paraId="5F79C7E6" w14:textId="6FE212C2" w:rsidR="0045473C" w:rsidRDefault="0045473C" w:rsidP="0C0927E1">
      <w:pPr>
        <w:spacing w:before="240" w:after="0" w:line="240" w:lineRule="auto"/>
        <w:jc w:val="center"/>
      </w:pPr>
    </w:p>
    <w:p w14:paraId="5C1A07E2" w14:textId="5FE3D19A" w:rsidR="0045473C" w:rsidRDefault="0045473C"/>
    <w:sectPr w:rsidR="0045473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2800AF"/>
    <w:rsid w:val="0045473C"/>
    <w:rsid w:val="009E0403"/>
    <w:rsid w:val="00BD4EA9"/>
    <w:rsid w:val="02638D83"/>
    <w:rsid w:val="029D6934"/>
    <w:rsid w:val="03B79DD5"/>
    <w:rsid w:val="0793ECD6"/>
    <w:rsid w:val="087E9C40"/>
    <w:rsid w:val="0A510B75"/>
    <w:rsid w:val="0BD0A059"/>
    <w:rsid w:val="0C0927E1"/>
    <w:rsid w:val="0E8A9475"/>
    <w:rsid w:val="11F1F6CA"/>
    <w:rsid w:val="13FE6FFB"/>
    <w:rsid w:val="1973A84A"/>
    <w:rsid w:val="20D2E152"/>
    <w:rsid w:val="252800AF"/>
    <w:rsid w:val="257DCF31"/>
    <w:rsid w:val="26AB4263"/>
    <w:rsid w:val="2CFFA482"/>
    <w:rsid w:val="2DE25E55"/>
    <w:rsid w:val="2E85FA04"/>
    <w:rsid w:val="30045252"/>
    <w:rsid w:val="31819847"/>
    <w:rsid w:val="364B3B72"/>
    <w:rsid w:val="4230A33B"/>
    <w:rsid w:val="45D344B5"/>
    <w:rsid w:val="4791AE80"/>
    <w:rsid w:val="4E2A191F"/>
    <w:rsid w:val="4E72F5EE"/>
    <w:rsid w:val="4EDBA792"/>
    <w:rsid w:val="5091F77A"/>
    <w:rsid w:val="63930E64"/>
    <w:rsid w:val="64A505E8"/>
    <w:rsid w:val="6AC3C612"/>
    <w:rsid w:val="6F05BC67"/>
    <w:rsid w:val="6FDBC23B"/>
    <w:rsid w:val="6FF9FE99"/>
    <w:rsid w:val="73D0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82180"/>
  <w15:chartTrackingRefBased/>
  <w15:docId w15:val="{C5F6AD03-A767-4886-9CCE-6DCEE56F6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146</Words>
  <Characters>806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Sierra Leon Michael Giovanny</dc:creator>
  <cp:keywords/>
  <dc:description/>
  <cp:lastModifiedBy>john gutierrez</cp:lastModifiedBy>
  <cp:revision>2</cp:revision>
  <dcterms:created xsi:type="dcterms:W3CDTF">2026-04-29T22:58:00Z</dcterms:created>
  <dcterms:modified xsi:type="dcterms:W3CDTF">2026-04-29T22:58:00Z</dcterms:modified>
</cp:coreProperties>
</file>