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220" w:before="0" w:line="240" w:lineRule="auto"/>
        <w:jc w:val="center"/>
      </w:pPr>
      <w:r>
        <w:drawing>
          <wp:inline xmlns:a="http://schemas.openxmlformats.org/drawingml/2006/main" xmlns:pic="http://schemas.openxmlformats.org/drawingml/2006/picture">
            <wp:extent cx="4617720" cy="2597468"/>
            <wp:docPr id="1" name="Picture 1"/>
            <wp:cNvGraphicFramePr>
              <a:graphicFrameLocks noChangeAspect="1"/>
            </wp:cNvGraphicFramePr>
            <a:graphic>
              <a:graphicData uri="http://schemas.openxmlformats.org/drawingml/2006/picture">
                <pic:pic>
                  <pic:nvPicPr>
                    <pic:cNvPr id="0" name="image.jpg"/>
                    <pic:cNvPicPr/>
                  </pic:nvPicPr>
                  <pic:blipFill>
                    <a:blip r:embed="rId8"/>
                    <a:stretch>
                      <a:fillRect/>
                    </a:stretch>
                  </pic:blipFill>
                  <pic:spPr>
                    <a:xfrm>
                      <a:off x="0" y="0"/>
                      <a:ext cx="4617720" cy="2597468"/>
                    </a:xfrm>
                    <a:prstGeom prst="rect"/>
                  </pic:spPr>
                </pic:pic>
              </a:graphicData>
            </a:graphic>
          </wp:inline>
        </w:drawing>
      </w:r>
    </w:p>
    <w:p>
      <w:pPr>
        <w:pStyle w:val="CsepCoverTitle"/>
        <w:keepNext/>
        <w:spacing w:after="80" w:before="0" w:line="240" w:lineRule="auto"/>
        <w:jc w:val="center"/>
      </w:pPr>
      <w:r>
        <w:rPr>
          <w:rFonts w:ascii="Aptos" w:hAnsi="Aptos"/>
          <w:b/>
          <w:color w:val="17324D"/>
          <w:sz w:val="44"/>
        </w:rPr>
        <w:t>CONTRACTOR SAFETY &amp; ENVIRONMENTAL PLAN</w:t>
      </w:r>
      <w:r>
        <w:rPr>
          <w:rFonts w:ascii="Aptos" w:hAnsi="Aptos"/>
          <w:b/>
          <w:color w:val="17324D"/>
          <w:sz w:val="36"/>
        </w:rPr>
        <w:t xml:space="preserve"> (CSEP)</w:t>
      </w:r>
    </w:p>
    <w:p>
      <w:pPr>
        <w:pStyle w:val="CsepCoverSubtitle"/>
        <w:keepNext/>
        <w:spacing w:after="100" w:before="0" w:line="240" w:lineRule="auto"/>
        <w:jc w:val="center"/>
      </w:pPr>
      <w:r>
        <w:rPr>
          <w:rFonts w:ascii="Aptos" w:hAnsi="Aptos"/>
          <w:b/>
          <w:i/>
          <w:color w:val="B07A00"/>
          <w:sz w:val="27"/>
        </w:rPr>
        <w:t>Version C - Reviewer / CODEX Evidence Format</w:t>
      </w:r>
    </w:p>
    <w:p>
      <w:pPr>
        <w:pStyle w:val="CsepCoverSubtitle"/>
        <w:keepNext/>
        <w:spacing w:after="40" w:before="0" w:line="240" w:lineRule="auto"/>
        <w:jc w:val="center"/>
      </w:pPr>
      <w:r>
        <w:rPr>
          <w:rFonts w:ascii="Aptos" w:hAnsi="Aptos"/>
          <w:i/>
          <w:color w:val="252A30"/>
          <w:sz w:val="21"/>
        </w:rPr>
        <w:t>Policy mapping, evidence language, and selective matrices for qualification review.</w:t>
      </w:r>
    </w:p>
    <w:p>
      <w:pPr>
        <w:pStyle w:val="CsepCoverMeta"/>
        <w:keepNext/>
        <w:spacing w:after="240" w:line="240" w:before="0" w:lineRule="auto"/>
        <w:jc w:val="center"/>
      </w:pPr>
      <w:r>
        <w:rPr>
          <w:rFonts w:ascii="Aptos" w:hAnsi="Aptos"/>
          <w:b/>
          <w:color w:val="2F6F9F"/>
          <w:sz w:val="21"/>
        </w:rPr>
        <w:t>Structural Steel / Metals - Steel erection / decking</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rPr>
          <w:cantSplit/>
          <w:trHeight w:val="420" w:hRule="atLeast"/>
        </w:trPr>
        <w:tc>
          <w:tcPr>
            <w:tcW w:type="dxa" w:w="3096"/>
            <w:tcBorders>
              <w:top w:val="single" w:color="B7C8D8" w:sz="8" w:space="0"/>
              <w:left w:val="single" w:color="B7C8D8" w:sz="8" w:space="0"/>
              <w:bottom w:val="single" w:color="B7C8D8" w:sz="8" w:space="0"/>
              <w:right w:val="single" w:color="B7C8D8" w:sz="8" w:space="0"/>
              <w:insideH w:val="single" w:sz="8" w:space="0" w:color="B7C8D8"/>
              <w:insideV w:val="single" w:sz="8" w:space="0" w:color="B7C8D8"/>
            </w:tcBorders>
            <w:shd w:fill="F8F1DF" w:color="auto" w:val="clear"/>
            <w:tcMar>
              <w:top w:type="dxa" w:w="65"/>
              <w:left w:type="dxa" w:w="90"/>
              <w:bottom w:type="dxa" w:w="65"/>
              <w:right w:type="dxa" w:w="90"/>
              <w:start w:w="135" w:type="dxa"/>
              <w:end w:w="135" w:type="dxa"/>
            </w:tcMar>
            <w:vAlign w:val="center"/>
          </w:tcPr>
          <w:p>
            <w:pPr>
              <w:spacing w:before="0" w:after="0" w:line="240" w:lineRule="auto"/>
              <w:jc w:val="left"/>
            </w:pPr>
            <w:r>
              <w:rPr>
                <w:rFonts w:ascii="Aptos" w:cs="Aptos" w:eastAsia="Aptos" w:hAnsi="Aptos"/>
                <w:b/>
                <w:bCs/>
                <w:color w:val="17324D"/>
                <w:sz w:val="19"/>
                <w:szCs w:val="20"/>
              </w:rPr>
              <w:t>Project.</w:t>
            </w:r>
          </w:p>
        </w:tc>
        <w:tc>
          <w:tcPr>
            <w:tcW w:type="dxa" w:w="6264"/>
            <w:tcBorders>
              <w:top w:val="single" w:color="B7C8D8" w:sz="8" w:space="0"/>
              <w:left w:val="single" w:color="B7C8D8" w:sz="8" w:space="0"/>
              <w:bottom w:val="single" w:color="B7C8D8" w:sz="8" w:space="0"/>
              <w:right w:val="single" w:color="B7C8D8" w:sz="8" w:space="0"/>
              <w:insideH w:val="single" w:sz="8" w:space="0" w:color="B7C8D8"/>
              <w:insideV w:val="single" w:sz="8" w:space="0" w:color="B7C8D8"/>
            </w:tcBorders>
            <w:shd w:fill="F8F1DF" w:color="auto" w:val="clear"/>
            <w:tcMar>
              <w:top w:type="dxa" w:w="65"/>
              <w:left w:type="dxa" w:w="90"/>
              <w:bottom w:type="dxa" w:w="65"/>
              <w:right w:type="dxa" w:w="90"/>
              <w:start w:w="135" w:type="dxa"/>
              <w:end w:w="135" w:type="dxa"/>
            </w:tcMar>
            <w:vAlign w:val="center"/>
          </w:tcPr>
          <w:p>
            <w:pPr>
              <w:spacing w:before="0" w:after="0" w:line="240" w:lineRule="auto"/>
              <w:jc w:val="left"/>
            </w:pPr>
            <w:r>
              <w:rPr>
                <w:rFonts w:ascii="Aptos" w:cs="Aptos" w:eastAsia="Aptos" w:hAnsi="Aptos"/>
                <w:b w:val="0"/>
                <w:bCs/>
                <w:color w:val="252A30"/>
                <w:sz w:val="17"/>
                <w:szCs w:val="20"/>
              </w:rPr>
              <w:t>Candler Ct Structural Steel Project</w:t>
            </w:r>
          </w:p>
        </w:tc>
      </w:tr>
      <w:tr>
        <w:trPr>
          <w:cantSplit/>
          <w:trHeight w:val="420" w:hRule="atLeast"/>
        </w:trPr>
        <w:tc>
          <w:tcPr>
            <w:tcW w:type="dxa" w:w="3096"/>
            <w:tcBorders>
              <w:top w:val="single" w:color="B7C8D8" w:sz="8" w:space="0"/>
              <w:left w:val="single" w:color="B7C8D8" w:sz="8" w:space="0"/>
              <w:bottom w:val="single" w:color="B7C8D8" w:sz="8" w:space="0"/>
              <w:right w:val="single" w:color="B7C8D8" w:sz="8" w:space="0"/>
              <w:insideH w:val="single" w:sz="8" w:space="0" w:color="B7C8D8"/>
              <w:insideV w:val="single" w:sz="8" w:space="0" w:color="B7C8D8"/>
            </w:tcBorders>
            <w:shd w:fill="EAF2F8" w:color="auto" w:val="clear"/>
            <w:tcMar>
              <w:top w:type="dxa" w:w="65"/>
              <w:left w:type="dxa" w:w="90"/>
              <w:bottom w:type="dxa" w:w="65"/>
              <w:right w:type="dxa" w:w="90"/>
              <w:start w:w="135" w:type="dxa"/>
              <w:end w:w="135" w:type="dxa"/>
            </w:tcMar>
            <w:vAlign w:val="center"/>
          </w:tcPr>
          <w:p>
            <w:pPr>
              <w:spacing w:before="0" w:after="0" w:line="240" w:lineRule="auto"/>
              <w:jc w:val="left"/>
            </w:pPr>
            <w:r>
              <w:rPr>
                <w:rFonts w:ascii="Aptos" w:cs="Aptos" w:eastAsia="Aptos" w:hAnsi="Aptos"/>
                <w:b/>
                <w:bCs w:val="false"/>
                <w:color w:val="17324D"/>
                <w:sz w:val="19"/>
                <w:szCs w:val="20"/>
              </w:rPr>
              <w:t>Project Address.</w:t>
            </w:r>
          </w:p>
        </w:tc>
        <w:tc>
          <w:tcPr>
            <w:tcW w:type="dxa" w:w="6264"/>
            <w:tcBorders>
              <w:top w:val="single" w:color="B7C8D8" w:sz="8" w:space="0"/>
              <w:left w:val="single" w:color="B7C8D8" w:sz="8" w:space="0"/>
              <w:bottom w:val="single" w:color="B7C8D8" w:sz="8" w:space="0"/>
              <w:right w:val="single" w:color="B7C8D8" w:sz="8" w:space="0"/>
              <w:insideH w:val="single" w:sz="8" w:space="0" w:color="B7C8D8"/>
              <w:insideV w:val="single" w:sz="8" w:space="0" w:color="B7C8D8"/>
            </w:tcBorders>
            <w:shd w:fill="FFFFFF" w:color="auto" w:val="clear"/>
            <w:tcMar>
              <w:top w:type="dxa" w:w="65"/>
              <w:left w:type="dxa" w:w="90"/>
              <w:bottom w:type="dxa" w:w="65"/>
              <w:right w:type="dxa" w:w="90"/>
              <w:start w:w="135" w:type="dxa"/>
              <w:end w:w="135" w:type="dxa"/>
            </w:tcMar>
            <w:vAlign w:val="center"/>
          </w:tcPr>
          <w:p>
            <w:pPr>
              <w:spacing w:before="0" w:after="0" w:line="240" w:lineRule="auto"/>
              <w:jc w:val="left"/>
            </w:pPr>
            <w:r>
              <w:rPr>
                <w:rFonts w:ascii="Aptos" w:cs="Aptos" w:eastAsia="Aptos" w:hAnsi="Aptos"/>
                <w:b w:val="0"/>
                <w:bCs w:val="false"/>
                <w:color w:val="252A30"/>
                <w:sz w:val="17"/>
                <w:szCs w:val="20"/>
              </w:rPr>
              <w:t>N109W15738 Candler Ct, Germantown, WI 53022</w:t>
            </w:r>
          </w:p>
        </w:tc>
      </w:tr>
      <w:tr>
        <w:trPr>
          <w:cantSplit/>
          <w:trHeight w:val="420" w:hRule="atLeast"/>
        </w:trPr>
        <w:tc>
          <w:tcPr>
            <w:tcW w:type="dxa" w:w="3096"/>
            <w:tcBorders>
              <w:top w:val="single" w:color="B7C8D8" w:sz="8" w:space="0"/>
              <w:left w:val="single" w:color="B7C8D8" w:sz="8" w:space="0"/>
              <w:bottom w:val="single" w:color="B7C8D8" w:sz="8" w:space="0"/>
              <w:right w:val="single" w:color="B7C8D8" w:sz="8" w:space="0"/>
              <w:insideH w:val="single" w:sz="8" w:space="0" w:color="B7C8D8"/>
              <w:insideV w:val="single" w:sz="8" w:space="0" w:color="B7C8D8"/>
            </w:tcBorders>
            <w:shd w:fill="EAF2F8" w:color="auto" w:val="clear"/>
            <w:tcMar>
              <w:top w:type="dxa" w:w="65"/>
              <w:left w:type="dxa" w:w="90"/>
              <w:bottom w:type="dxa" w:w="65"/>
              <w:right w:type="dxa" w:w="90"/>
              <w:start w:w="135" w:type="dxa"/>
              <w:end w:w="135" w:type="dxa"/>
            </w:tcMar>
            <w:vAlign w:val="center"/>
          </w:tcPr>
          <w:p>
            <w:pPr>
              <w:spacing w:before="0" w:after="0" w:line="240" w:lineRule="auto"/>
              <w:jc w:val="left"/>
            </w:pPr>
            <w:r>
              <w:rPr>
                <w:rFonts w:ascii="Aptos" w:cs="Aptos" w:eastAsia="Aptos" w:hAnsi="Aptos"/>
                <w:b/>
                <w:bCs w:val="false"/>
                <w:color w:val="17324D"/>
                <w:sz w:val="19"/>
                <w:szCs w:val="20"/>
              </w:rPr>
              <w:t>Contractor.</w:t>
            </w:r>
          </w:p>
        </w:tc>
        <w:tc>
          <w:tcPr>
            <w:tcW w:type="dxa" w:w="6264"/>
            <w:tcBorders>
              <w:top w:val="single" w:color="B7C8D8" w:sz="8" w:space="0"/>
              <w:left w:val="single" w:color="B7C8D8" w:sz="8" w:space="0"/>
              <w:bottom w:val="single" w:color="B7C8D8" w:sz="8" w:space="0"/>
              <w:right w:val="single" w:color="B7C8D8" w:sz="8" w:space="0"/>
              <w:insideH w:val="single" w:sz="8" w:space="0" w:color="B7C8D8"/>
              <w:insideV w:val="single" w:sz="8" w:space="0" w:color="B7C8D8"/>
            </w:tcBorders>
            <w:shd w:fill="FFFFFF" w:color="auto" w:val="clear"/>
            <w:tcMar>
              <w:top w:type="dxa" w:w="65"/>
              <w:left w:type="dxa" w:w="90"/>
              <w:bottom w:type="dxa" w:w="65"/>
              <w:right w:type="dxa" w:w="90"/>
              <w:start w:w="135" w:type="dxa"/>
              <w:end w:w="135" w:type="dxa"/>
            </w:tcMar>
            <w:vAlign w:val="center"/>
          </w:tcPr>
          <w:p>
            <w:pPr>
              <w:spacing w:before="0" w:after="0" w:line="240" w:lineRule="auto"/>
              <w:jc w:val="left"/>
            </w:pPr>
            <w:r>
              <w:rPr>
                <w:rFonts w:ascii="Aptos" w:cs="Aptos" w:eastAsia="Aptos" w:hAnsi="Aptos"/>
                <w:b w:val="0"/>
                <w:bCs w:val="false"/>
                <w:color w:val="252A30"/>
                <w:sz w:val="17"/>
                <w:szCs w:val="20"/>
              </w:rPr>
              <w:t>MJJC</w:t>
            </w:r>
          </w:p>
        </w:tc>
      </w:tr>
      <w:tr>
        <w:trPr>
          <w:cantSplit/>
          <w:trHeight w:val="420" w:hRule="atLeast"/>
        </w:trPr>
        <w:tc>
          <w:tcPr>
            <w:tcW w:type="dxa" w:w="3096"/>
            <w:tcBorders>
              <w:top w:val="single" w:color="B7C8D8" w:sz="8" w:space="0"/>
              <w:left w:val="single" w:color="B7C8D8" w:sz="8" w:space="0"/>
              <w:bottom w:val="single" w:color="B7C8D8" w:sz="8" w:space="0"/>
              <w:right w:val="single" w:color="B7C8D8" w:sz="8" w:space="0"/>
              <w:insideH w:val="single" w:sz="8" w:space="0" w:color="B7C8D8"/>
              <w:insideV w:val="single" w:sz="8" w:space="0" w:color="B7C8D8"/>
            </w:tcBorders>
            <w:shd w:fill="EAF2F8" w:color="auto" w:val="clear"/>
            <w:tcMar>
              <w:top w:type="dxa" w:w="65"/>
              <w:left w:type="dxa" w:w="90"/>
              <w:bottom w:type="dxa" w:w="65"/>
              <w:right w:type="dxa" w:w="90"/>
              <w:start w:w="135" w:type="dxa"/>
              <w:end w:w="135" w:type="dxa"/>
            </w:tcMar>
            <w:vAlign w:val="center"/>
          </w:tcPr>
          <w:p>
            <w:pPr>
              <w:spacing w:before="0" w:after="0" w:line="240" w:lineRule="auto"/>
              <w:jc w:val="left"/>
            </w:pPr>
            <w:r>
              <w:rPr>
                <w:rFonts w:ascii="Aptos" w:cs="Aptos" w:eastAsia="Aptos" w:hAnsi="Aptos"/>
                <w:b/>
                <w:bCs w:val="false"/>
                <w:color w:val="17324D"/>
                <w:sz w:val="19"/>
                <w:szCs w:val="20"/>
              </w:rPr>
              <w:t>Trade / Sub-trade.</w:t>
            </w:r>
          </w:p>
        </w:tc>
        <w:tc>
          <w:tcPr>
            <w:tcW w:type="dxa" w:w="6264"/>
            <w:tcBorders>
              <w:top w:val="single" w:color="B7C8D8" w:sz="8" w:space="0"/>
              <w:left w:val="single" w:color="B7C8D8" w:sz="8" w:space="0"/>
              <w:bottom w:val="single" w:color="B7C8D8" w:sz="8" w:space="0"/>
              <w:right w:val="single" w:color="B7C8D8" w:sz="8" w:space="0"/>
              <w:insideH w:val="single" w:sz="8" w:space="0" w:color="B7C8D8"/>
              <w:insideV w:val="single" w:sz="8" w:space="0" w:color="B7C8D8"/>
            </w:tcBorders>
            <w:shd w:fill="FFFFFF" w:color="auto" w:val="clear"/>
            <w:tcMar>
              <w:top w:type="dxa" w:w="65"/>
              <w:left w:type="dxa" w:w="90"/>
              <w:bottom w:type="dxa" w:w="65"/>
              <w:right w:type="dxa" w:w="90"/>
              <w:start w:w="135" w:type="dxa"/>
              <w:end w:w="135" w:type="dxa"/>
            </w:tcMar>
            <w:vAlign w:val="center"/>
          </w:tcPr>
          <w:p>
            <w:pPr>
              <w:spacing w:before="0" w:after="0" w:line="240" w:lineRule="auto"/>
              <w:jc w:val="left"/>
            </w:pPr>
            <w:r>
              <w:rPr>
                <w:rFonts w:ascii="Aptos" w:cs="Aptos" w:eastAsia="Aptos" w:hAnsi="Aptos"/>
                <w:b w:val="0"/>
                <w:bCs w:val="false"/>
                <w:color w:val="252A30"/>
                <w:sz w:val="17"/>
                <w:szCs w:val="20"/>
              </w:rPr>
              <w:t>Structural Steel / Metals - Steel erection / decking.</w:t>
            </w:r>
          </w:p>
        </w:tc>
      </w:tr>
      <w:tr>
        <w:trPr>
          <w:cantSplit/>
          <w:trHeight w:val="420" w:hRule="atLeast"/>
        </w:trPr>
        <w:tc>
          <w:tcPr>
            <w:tcW w:type="dxa" w:w="3096"/>
            <w:tcBorders>
              <w:top w:val="single" w:color="B7C8D8" w:sz="8" w:space="0"/>
              <w:left w:val="single" w:color="B7C8D8" w:sz="8" w:space="0"/>
              <w:bottom w:val="single" w:color="B7C8D8" w:sz="8" w:space="0"/>
              <w:right w:val="single" w:color="B7C8D8" w:sz="8" w:space="0"/>
              <w:insideH w:val="single" w:sz="8" w:space="0" w:color="B7C8D8"/>
              <w:insideV w:val="single" w:sz="8" w:space="0" w:color="B7C8D8"/>
            </w:tcBorders>
            <w:shd w:fill="EAF2F8" w:color="auto" w:val="clear"/>
            <w:tcMar>
              <w:top w:type="dxa" w:w="65"/>
              <w:left w:type="dxa" w:w="90"/>
              <w:bottom w:type="dxa" w:w="65"/>
              <w:right w:type="dxa" w:w="90"/>
              <w:start w:w="135" w:type="dxa"/>
              <w:end w:w="135" w:type="dxa"/>
            </w:tcMar>
            <w:vAlign w:val="center"/>
          </w:tcPr>
          <w:p>
            <w:pPr>
              <w:spacing w:before="0" w:after="0" w:line="240" w:lineRule="auto"/>
              <w:jc w:val="left"/>
            </w:pPr>
            <w:r>
              <w:rPr>
                <w:rFonts w:ascii="Aptos" w:cs="Aptos" w:eastAsia="Aptos" w:hAnsi="Aptos"/>
                <w:b/>
                <w:bCs w:val="false"/>
                <w:color w:val="17324D"/>
                <w:sz w:val="19"/>
                <w:szCs w:val="20"/>
              </w:rPr>
              <w:t>GC / CM.</w:t>
            </w:r>
          </w:p>
        </w:tc>
        <w:tc>
          <w:tcPr>
            <w:tcW w:type="dxa" w:w="6264"/>
            <w:tcBorders>
              <w:top w:val="single" w:color="B7C8D8" w:sz="8" w:space="0"/>
              <w:left w:val="single" w:color="B7C8D8" w:sz="8" w:space="0"/>
              <w:bottom w:val="single" w:color="B7C8D8" w:sz="8" w:space="0"/>
              <w:right w:val="single" w:color="B7C8D8" w:sz="8" w:space="0"/>
              <w:insideH w:val="single" w:sz="8" w:space="0" w:color="B7C8D8"/>
              <w:insideV w:val="single" w:sz="8" w:space="0" w:color="B7C8D8"/>
            </w:tcBorders>
            <w:shd w:fill="FFFFFF" w:color="auto" w:val="clear"/>
            <w:tcMar>
              <w:top w:type="dxa" w:w="65"/>
              <w:left w:type="dxa" w:w="90"/>
              <w:bottom w:type="dxa" w:w="65"/>
              <w:right w:type="dxa" w:w="90"/>
              <w:start w:w="135" w:type="dxa"/>
              <w:end w:w="135" w:type="dxa"/>
            </w:tcMar>
            <w:vAlign w:val="center"/>
          </w:tcPr>
          <w:p>
            <w:pPr>
              <w:spacing w:before="0" w:after="0" w:line="240" w:lineRule="auto"/>
              <w:jc w:val="left"/>
            </w:pPr>
            <w:r>
              <w:rPr>
                <w:rFonts w:ascii="Aptos" w:cs="Aptos" w:eastAsia="Aptos" w:hAnsi="Aptos"/>
                <w:b w:val="0"/>
                <w:bCs w:val="false"/>
                <w:color w:val="252A30"/>
                <w:sz w:val="17"/>
                <w:szCs w:val="20"/>
              </w:rPr>
              <w:t>MJJC</w:t>
            </w:r>
          </w:p>
        </w:tc>
      </w:tr>
      <w:tr>
        <w:trPr>
          <w:cantSplit/>
          <w:trHeight w:val="420" w:hRule="atLeast"/>
        </w:trPr>
        <w:tc>
          <w:tcPr>
            <w:tcW w:type="dxa" w:w="3096"/>
            <w:tcBorders>
              <w:top w:val="single" w:color="B7C8D8" w:sz="8" w:space="0"/>
              <w:left w:val="single" w:color="B7C8D8" w:sz="8" w:space="0"/>
              <w:bottom w:val="single" w:color="B7C8D8" w:sz="8" w:space="0"/>
              <w:right w:val="single" w:color="B7C8D8" w:sz="8" w:space="0"/>
              <w:insideH w:val="single" w:sz="8" w:space="0" w:color="B7C8D8"/>
              <w:insideV w:val="single" w:sz="8" w:space="0" w:color="B7C8D8"/>
            </w:tcBorders>
            <w:shd w:fill="EAF2F8" w:color="auto" w:val="clear"/>
            <w:tcMar>
              <w:top w:type="dxa" w:w="65"/>
              <w:left w:type="dxa" w:w="90"/>
              <w:bottom w:type="dxa" w:w="65"/>
              <w:right w:type="dxa" w:w="90"/>
              <w:start w:w="135" w:type="dxa"/>
              <w:end w:w="135" w:type="dxa"/>
            </w:tcMar>
            <w:vAlign w:val="center"/>
          </w:tcPr>
          <w:p>
            <w:pPr>
              <w:spacing w:before="0" w:after="0" w:line="240" w:lineRule="auto"/>
              <w:jc w:val="left"/>
            </w:pPr>
            <w:r>
              <w:rPr>
                <w:rFonts w:ascii="Aptos" w:cs="Aptos" w:eastAsia="Aptos" w:hAnsi="Aptos"/>
                <w:b/>
                <w:bCs w:val="false"/>
                <w:color w:val="17324D"/>
                <w:sz w:val="19"/>
                <w:szCs w:val="20"/>
              </w:rPr>
              <w:t>Owner / Client.</w:t>
            </w:r>
          </w:p>
        </w:tc>
        <w:tc>
          <w:tcPr>
            <w:tcW w:type="dxa" w:w="6264"/>
            <w:tcBorders>
              <w:top w:val="single" w:color="B7C8D8" w:sz="8" w:space="0"/>
              <w:left w:val="single" w:color="B7C8D8" w:sz="8" w:space="0"/>
              <w:bottom w:val="single" w:color="B7C8D8" w:sz="8" w:space="0"/>
              <w:right w:val="single" w:color="B7C8D8" w:sz="8" w:space="0"/>
              <w:insideH w:val="single" w:sz="8" w:space="0" w:color="B7C8D8"/>
              <w:insideV w:val="single" w:sz="8" w:space="0" w:color="B7C8D8"/>
            </w:tcBorders>
            <w:shd w:fill="FFFFFF" w:color="auto" w:val="clear"/>
            <w:tcMar>
              <w:top w:type="dxa" w:w="65"/>
              <w:left w:type="dxa" w:w="90"/>
              <w:bottom w:type="dxa" w:w="65"/>
              <w:right w:type="dxa" w:w="90"/>
              <w:start w:w="135" w:type="dxa"/>
              <w:end w:w="135" w:type="dxa"/>
            </w:tcMar>
            <w:vAlign w:val="center"/>
          </w:tcPr>
          <w:p>
            <w:pPr>
              <w:spacing w:before="0" w:after="0" w:line="240" w:lineRule="auto"/>
              <w:jc w:val="left"/>
            </w:pPr>
            <w:r>
              <w:rPr>
                <w:rFonts w:ascii="Aptos" w:cs="Aptos" w:eastAsia="Aptos" w:hAnsi="Aptos"/>
                <w:b w:val="0"/>
                <w:bCs w:val="false"/>
                <w:color w:val="252A30"/>
                <w:sz w:val="17"/>
                <w:szCs w:val="20"/>
              </w:rPr>
              <w:t>MMJ Health.</w:t>
            </w:r>
          </w:p>
        </w:tc>
      </w:tr>
      <w:tr>
        <w:trPr>
          <w:cantSplit/>
          <w:trHeight w:val="420" w:hRule="atLeast"/>
        </w:trPr>
        <w:tc>
          <w:tcPr>
            <w:tcW w:type="dxa" w:w="3096"/>
            <w:tcBorders>
              <w:top w:val="single" w:color="B7C8D8" w:sz="8" w:space="0"/>
              <w:left w:val="single" w:color="B7C8D8" w:sz="8" w:space="0"/>
              <w:bottom w:val="single" w:color="B7C8D8" w:sz="8" w:space="0"/>
              <w:right w:val="single" w:color="B7C8D8" w:sz="8" w:space="0"/>
              <w:insideH w:val="single" w:sz="8" w:space="0" w:color="B7C8D8"/>
              <w:insideV w:val="single" w:sz="8" w:space="0" w:color="B7C8D8"/>
            </w:tcBorders>
            <w:shd w:fill="EAF2F8" w:color="auto" w:val="clear"/>
            <w:tcMar>
              <w:top w:type="dxa" w:w="65"/>
              <w:left w:type="dxa" w:w="90"/>
              <w:bottom w:type="dxa" w:w="65"/>
              <w:right w:type="dxa" w:w="90"/>
              <w:start w:w="135" w:type="dxa"/>
              <w:end w:w="135" w:type="dxa"/>
            </w:tcMar>
            <w:vAlign w:val="center"/>
          </w:tcPr>
          <w:p>
            <w:pPr>
              <w:spacing w:before="0" w:after="0" w:line="240" w:lineRule="auto"/>
              <w:jc w:val="left"/>
            </w:pPr>
            <w:r>
              <w:rPr>
                <w:rFonts w:ascii="Aptos" w:cs="Aptos" w:eastAsia="Aptos" w:hAnsi="Aptos"/>
                <w:b/>
                <w:bCs w:val="false"/>
                <w:color w:val="17324D"/>
                <w:sz w:val="19"/>
                <w:szCs w:val="20"/>
              </w:rPr>
              <w:t>Governing State.</w:t>
            </w:r>
          </w:p>
        </w:tc>
        <w:tc>
          <w:tcPr>
            <w:tcW w:type="dxa" w:w="6264"/>
            <w:tcBorders>
              <w:top w:val="single" w:color="B7C8D8" w:sz="8" w:space="0"/>
              <w:left w:val="single" w:color="B7C8D8" w:sz="8" w:space="0"/>
              <w:bottom w:val="single" w:color="B7C8D8" w:sz="8" w:space="0"/>
              <w:right w:val="single" w:color="B7C8D8" w:sz="8" w:space="0"/>
              <w:insideH w:val="single" w:sz="8" w:space="0" w:color="B7C8D8"/>
              <w:insideV w:val="single" w:sz="8" w:space="0" w:color="B7C8D8"/>
            </w:tcBorders>
            <w:shd w:fill="FFFFFF" w:color="auto" w:val="clear"/>
            <w:tcMar>
              <w:top w:type="dxa" w:w="65"/>
              <w:left w:type="dxa" w:w="90"/>
              <w:bottom w:type="dxa" w:w="65"/>
              <w:right w:type="dxa" w:w="90"/>
              <w:start w:w="135" w:type="dxa"/>
              <w:end w:w="135" w:type="dxa"/>
            </w:tcMar>
            <w:vAlign w:val="center"/>
          </w:tcPr>
          <w:p>
            <w:pPr>
              <w:spacing w:before="0" w:after="0" w:line="240" w:lineRule="auto"/>
              <w:jc w:val="left"/>
            </w:pPr>
            <w:r>
              <w:rPr>
                <w:rFonts w:ascii="Aptos" w:cs="Aptos" w:eastAsia="Aptos" w:hAnsi="Aptos"/>
                <w:b w:val="0"/>
                <w:bCs w:val="false"/>
                <w:color w:val="252A30"/>
                <w:sz w:val="17"/>
                <w:szCs w:val="20"/>
              </w:rPr>
              <w:t>WI</w:t>
            </w:r>
          </w:p>
        </w:tc>
      </w:tr>
      <w:tr>
        <w:trPr>
          <w:cantSplit/>
          <w:trHeight w:val="420" w:hRule="atLeast"/>
        </w:trPr>
        <w:tc>
          <w:tcPr>
            <w:tcW w:type="dxa" w:w="3096"/>
            <w:tcBorders>
              <w:top w:val="single" w:color="B7C8D8" w:sz="8" w:space="0"/>
              <w:left w:val="single" w:color="B7C8D8" w:sz="8" w:space="0"/>
              <w:bottom w:val="single" w:color="B7C8D8" w:sz="8" w:space="0"/>
              <w:right w:val="single" w:color="B7C8D8" w:sz="8" w:space="0"/>
              <w:insideH w:val="single" w:sz="8" w:space="0" w:color="B7C8D8"/>
              <w:insideV w:val="single" w:sz="8" w:space="0" w:color="B7C8D8"/>
            </w:tcBorders>
            <w:shd w:fill="EAF2F8" w:color="auto" w:val="clear"/>
            <w:tcMar>
              <w:top w:type="dxa" w:w="65"/>
              <w:left w:type="dxa" w:w="90"/>
              <w:bottom w:type="dxa" w:w="65"/>
              <w:right w:type="dxa" w:w="90"/>
              <w:start w:w="135" w:type="dxa"/>
              <w:end w:w="135" w:type="dxa"/>
            </w:tcMar>
            <w:vAlign w:val="center"/>
          </w:tcPr>
          <w:p>
            <w:pPr>
              <w:spacing w:before="0" w:after="0" w:line="240" w:lineRule="auto"/>
              <w:jc w:val="left"/>
            </w:pPr>
            <w:r>
              <w:rPr>
                <w:rFonts w:ascii="Aptos" w:cs="Aptos" w:eastAsia="Aptos" w:hAnsi="Aptos"/>
                <w:b/>
                <w:bCs w:val="false"/>
                <w:color w:val="17324D"/>
                <w:sz w:val="19"/>
                <w:szCs w:val="20"/>
              </w:rPr>
              <w:t>Issue Date.</w:t>
            </w:r>
          </w:p>
        </w:tc>
        <w:tc>
          <w:tcPr>
            <w:tcW w:type="dxa" w:w="6264"/>
            <w:tcBorders>
              <w:top w:val="single" w:color="B7C8D8" w:sz="8" w:space="0"/>
              <w:left w:val="single" w:color="B7C8D8" w:sz="8" w:space="0"/>
              <w:bottom w:val="single" w:color="B7C8D8" w:sz="8" w:space="0"/>
              <w:right w:val="single" w:color="B7C8D8" w:sz="8" w:space="0"/>
              <w:insideH w:val="single" w:sz="8" w:space="0" w:color="B7C8D8"/>
              <w:insideV w:val="single" w:sz="8" w:space="0" w:color="B7C8D8"/>
            </w:tcBorders>
            <w:shd w:fill="FFFFFF" w:color="auto" w:val="clear"/>
            <w:tcMar>
              <w:top w:type="dxa" w:w="65"/>
              <w:left w:type="dxa" w:w="90"/>
              <w:bottom w:type="dxa" w:w="65"/>
              <w:right w:type="dxa" w:w="90"/>
              <w:start w:w="135" w:type="dxa"/>
              <w:end w:w="135" w:type="dxa"/>
            </w:tcMar>
            <w:vAlign w:val="center"/>
          </w:tcPr>
          <w:p>
            <w:pPr>
              <w:spacing w:before="0" w:after="0" w:line="240" w:lineRule="auto"/>
              <w:jc w:val="left"/>
            </w:pPr>
            <w:r>
              <w:rPr>
                <w:rFonts w:ascii="Aptos" w:cs="Aptos" w:eastAsia="Aptos" w:hAnsi="Aptos"/>
                <w:b w:val="0"/>
                <w:bCs w:val="false"/>
                <w:color w:val="252A30"/>
                <w:sz w:val="17"/>
                <w:szCs w:val="20"/>
              </w:rPr>
              <w:t>May 4, 2026</w:t>
            </w:r>
          </w:p>
        </w:tc>
      </w:tr>
      <w:tr>
        <w:trPr>
          <w:cantSplit/>
          <w:trHeight w:val="420" w:hRule="atLeast"/>
        </w:trPr>
        <w:tc>
          <w:tcPr>
            <w:tcW w:type="dxa" w:w="3096"/>
            <w:tcBorders>
              <w:top w:val="single" w:color="B7C8D8" w:sz="8" w:space="0"/>
              <w:left w:val="single" w:color="B7C8D8" w:sz="8" w:space="0"/>
              <w:bottom w:val="single" w:color="B7C8D8" w:sz="8" w:space="0"/>
              <w:right w:val="single" w:color="B7C8D8" w:sz="8" w:space="0"/>
              <w:insideH w:val="single" w:sz="8" w:space="0" w:color="B7C8D8"/>
              <w:insideV w:val="single" w:sz="8" w:space="0" w:color="B7C8D8"/>
            </w:tcBorders>
            <w:shd w:fill="EAF2F8" w:color="auto" w:val="clear"/>
            <w:tcMar>
              <w:top w:type="dxa" w:w="65"/>
              <w:left w:type="dxa" w:w="90"/>
              <w:bottom w:type="dxa" w:w="65"/>
              <w:right w:type="dxa" w:w="90"/>
              <w:start w:w="135" w:type="dxa"/>
              <w:end w:w="135" w:type="dxa"/>
            </w:tcMar>
            <w:vAlign w:val="center"/>
          </w:tcPr>
          <w:p>
            <w:pPr>
              <w:spacing w:before="0" w:after="0" w:line="240" w:lineRule="auto"/>
              <w:jc w:val="left"/>
            </w:pPr>
            <w:r>
              <w:rPr>
                <w:rFonts w:ascii="Aptos" w:cs="Aptos" w:eastAsia="Aptos" w:hAnsi="Aptos"/>
                <w:b/>
                <w:bCs w:val="false"/>
                <w:color w:val="17324D"/>
                <w:sz w:val="19"/>
                <w:szCs w:val="20"/>
              </w:rPr>
              <w:t>Revision.</w:t>
            </w:r>
          </w:p>
        </w:tc>
        <w:tc>
          <w:tcPr>
            <w:tcW w:type="dxa" w:w="6264"/>
            <w:tcBorders>
              <w:top w:val="single" w:color="B7C8D8" w:sz="8" w:space="0"/>
              <w:left w:val="single" w:color="B7C8D8" w:sz="8" w:space="0"/>
              <w:bottom w:val="single" w:color="B7C8D8" w:sz="8" w:space="0"/>
              <w:right w:val="single" w:color="B7C8D8" w:sz="8" w:space="0"/>
              <w:insideH w:val="single" w:sz="8" w:space="0" w:color="B7C8D8"/>
              <w:insideV w:val="single" w:sz="8" w:space="0" w:color="B7C8D8"/>
            </w:tcBorders>
            <w:shd w:fill="FFFFFF" w:color="auto" w:val="clear"/>
            <w:tcMar>
              <w:top w:type="dxa" w:w="65"/>
              <w:left w:type="dxa" w:w="90"/>
              <w:bottom w:type="dxa" w:w="65"/>
              <w:right w:type="dxa" w:w="90"/>
              <w:start w:w="135" w:type="dxa"/>
              <w:end w:w="135" w:type="dxa"/>
            </w:tcMar>
            <w:vAlign w:val="center"/>
          </w:tcPr>
          <w:p>
            <w:pPr>
              <w:spacing w:before="0" w:after="0" w:line="240" w:lineRule="auto"/>
              <w:jc w:val="left"/>
            </w:pPr>
            <w:r>
              <w:rPr>
                <w:rFonts w:ascii="Aptos" w:cs="Aptos" w:eastAsia="Aptos" w:hAnsi="Aptos"/>
                <w:b w:val="0"/>
                <w:bCs w:val="false"/>
                <w:color w:val="252A30"/>
                <w:sz w:val="17"/>
                <w:szCs w:val="20"/>
              </w:rPr>
              <w:t>1.0</w:t>
            </w:r>
          </w:p>
        </w:tc>
      </w:tr>
    </w:tbl>
    <w:p>
      <w:pPr>
        <w:pStyle w:val="CsepCoverSubtitle"/>
        <w:spacing w:after="0" w:before="160" w:line="240" w:lineRule="auto"/>
        <w:jc w:val="center"/>
      </w:pPr>
      <w:r>
        <w:rPr>
          <w:rFonts w:ascii="Aptos" w:hAnsi="Aptos"/>
          <w:i/>
          <w:color w:val="6A737D"/>
          <w:sz w:val="19"/>
        </w:rPr>
        <w:t>Prepared as a controlled review draft for project verification and signature before field issue.</w:t>
      </w:r>
    </w:p>
    <w:p>
      <w:r>
        <w:br w:type="page"/>
      </w:r>
    </w:p>
    <w:p>
      <w:pPr>
        <w:pStyle w:val="Heading1"/>
        <w:pStyle w:val="CsepSectionHeading"/>
        <w:keepNext/>
      </w:pPr>
      <w:r>
        <w:rPr>
          <w:rFonts w:ascii="Aptos" w:cs="Aptos" w:eastAsia="Aptos" w:hAnsi="Aptos"/>
          <w:b/>
          <w:bCs/>
          <w:color w:val="202020"/>
          <w:sz w:val="32"/>
          <w:szCs w:val="32"/>
        </w:rPr>
        <w:t xml:space="preserve">Owner Safety Message</w:t>
      </w:r>
    </w:p>
    <w:p>
      <w:pPr>
        <w:pStyle w:val="CsepSectionDescriptor"/>
        <w:keepNext/>
        <w:spacing w:after="140" w:before="36" w:line="276"/>
      </w:pPr>
      <w:r>
        <w:rPr>
          <w:rFonts w:ascii="Aptos" w:cs="Aptos" w:eastAsia="Aptos" w:hAnsi="Aptos"/>
          <w:i/>
          <w:iCs/>
          <w:color w:val="7A7A7A"/>
          <w:sz w:val="20"/>
          <w:szCs w:val="20"/>
        </w:rPr>
        <w:t xml:space="preserve">Project leadership commitment and safety expectations for this CSEP issue.</w:t>
      </w:r>
    </w:p>
    <w:p>
      <w:pPr>
        <w:pStyle w:val="CsepBody"/>
        <w:spacing w:after="160" w:before="240" w:line="276"/>
        <w:ind w:left="720" w:hanging="360"/>
      </w:pPr>
      <w:r>
        <w:rPr>
          <w:rFonts w:ascii="Aptos" w:cs="Aptos" w:eastAsia="Aptos" w:hAnsi="Aptos"/>
          <w:b/>
          <w:bCs/>
          <w:color w:val="1F1F1F"/>
          <w:sz w:val="20"/>
          <w:szCs w:val="20"/>
        </w:rPr>
        <w:t xml:space="preserve">2.1 </w:t>
      </w:r>
      <w:r>
        <w:rPr>
          <w:rFonts w:ascii="Aptos" w:cs="Aptos" w:eastAsia="Aptos" w:hAnsi="Aptos"/>
          <w:b/>
          <w:bCs/>
          <w:color w:val="1F1F1F"/>
          <w:sz w:val="20"/>
          <w:szCs w:val="20"/>
        </w:rPr>
        <w:t xml:space="preserve">Leadership Commitment.</w:t>
      </w:r>
    </w:p>
    <w:p>
      <w:pPr>
        <w:pStyle w:val="CsepBody"/>
        <w:spacing w:after="150" w:line="276"/>
        <w:ind w:left="720"/>
      </w:pPr>
      <w:r>
        <w:rPr>
          <w:rFonts w:ascii="Aptos" w:cs="Aptos" w:eastAsia="Aptos" w:hAnsi="Aptos"/>
          <w:color w:val="1F1F1F"/>
          <w:sz w:val="20"/>
          <w:szCs w:val="20"/>
        </w:rPr>
        <w:t xml:space="preserve">Environmental compliance is a leadership responsibility built into daily decisions. From waste handling and spill prevention to stormwater protection and chemical management, our teams are expected to act with integrity and discipline. We do not aim for the bare minimum; we aim to manage our work responsibly.</w:t>
      </w:r>
    </w:p>
    <w:p>
      <w:r>
        <w:br w:type="page"/>
      </w:r>
    </w:p>
    <w:p>
      <w:pPr>
        <w:pStyle w:val="Heading1"/>
        <w:pStyle w:val="CsepSectionHeading"/>
        <w:keepNext/>
      </w:pPr>
      <w:r>
        <w:rPr>
          <w:rFonts w:ascii="Aptos" w:cs="Aptos" w:eastAsia="Aptos" w:hAnsi="Aptos"/>
          <w:b/>
          <w:bCs/>
          <w:color w:val="202020"/>
          <w:sz w:val="32"/>
          <w:szCs w:val="32"/>
        </w:rPr>
        <w:t xml:space="preserve">Sign-Off Page</w:t>
      </w:r>
    </w:p>
    <w:p>
      <w:pPr>
        <w:pStyle w:val="CsepBody"/>
        <w:spacing w:after="300" w:line="276"/>
      </w:pPr>
      <w:r>
        <w:rPr>
          <w:rFonts w:ascii="Aptos" w:cs="Aptos" w:eastAsia="Aptos" w:hAnsi="Aptos"/>
          <w:color w:val="1F1F1F"/>
          <w:sz w:val="20"/>
          <w:szCs w:val="20"/>
        </w:rPr>
        <w:t xml:space="preserve">The signatures below confirm that this CSEP has been reviewed against the project scope, site rules, applicable regulatory requirements, and project-specific high-risk work before field use.</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40"/>
        <w:gridCol w:w="2340"/>
        <w:gridCol w:w="2340"/>
        <w:gridCol w:w="2340"/>
      </w:tblGrid>
      <w:tr>
        <w:trPr>
          <w:tblHeader/>
        </w:trPr>
        <w:tc>
          <w:tcPr>
            <w:tcW w:type="dxa" w:w="234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Reviewer / Approver.</w:t>
            </w:r>
          </w:p>
        </w:tc>
        <w:tc>
          <w:tcPr>
            <w:tcW w:type="dxa" w:w="234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Printed Name.</w:t>
            </w:r>
          </w:p>
        </w:tc>
        <w:tc>
          <w:tcPr>
            <w:tcW w:type="dxa" w:w="234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Signature.</w:t>
            </w:r>
          </w:p>
        </w:tc>
        <w:tc>
          <w:tcPr>
            <w:tcW w:type="dxa" w:w="234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Date</w:t>
            </w:r>
          </w:p>
        </w:tc>
      </w:tr>
      <w:tr>
        <w:trPr>
          <w:cantSplit/>
        </w:trPr>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Project Manager / Superintendent.</w:t>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r>
      <w:tr>
        <w:trPr>
          <w:cantSplit/>
        </w:trPr>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Competent Person.</w:t>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r>
      <w:tr>
        <w:trPr>
          <w:cantSplit/>
        </w:trPr>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Corporate Safety Director.</w:t>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r>
      <w:tr>
        <w:trPr>
          <w:cantSplit/>
        </w:trPr>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GC / CM Representative.</w:t>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r>
      <w:tr>
        <w:trPr>
          <w:cantSplit/>
        </w:trPr>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Owner / Client Representative, if required.</w:t>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c>
          <w:tcPr>
            <w:tcW w:type="dxa" w:w="2340"/>
            <w:tcBorders>
              <w:top w:val="none" w:color="FFFFFF" w:sz="0"/>
              <w:left w:val="none" w:color="FFFFFF" w:sz="0"/>
              <w:bottom w:val="none" w:color="FFFFFF" w:sz="0"/>
              <w:right w:val="none" w:color="FFFFFF" w:sz="0"/>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
            </w:r>
          </w:p>
        </w:tc>
      </w:tr>
    </w:tbl>
    <w:p>
      <w:r>
        <w:br w:type="page"/>
      </w:r>
    </w:p>
    <w:p>
      <w:pPr>
        <w:pStyle w:val="Heading1"/>
        <w:pStyle w:val="CsepSectionHeading"/>
        <w:keepNext/>
      </w:pPr>
      <w:r>
        <w:rPr>
          <w:rFonts w:ascii="Aptos" w:cs="Aptos" w:eastAsia="Aptos" w:hAnsi="Aptos"/>
          <w:b/>
          <w:bCs/>
          <w:color w:val="202020"/>
          <w:sz w:val="32"/>
          <w:szCs w:val="32"/>
        </w:rPr>
        <w:t xml:space="preserve">Table of Contents</w:t>
      </w:r>
    </w:p>
    <w:p>
      <w:pPr>
        <w:pStyle w:val="CsepSectionDescriptor"/>
        <w:keepNext/>
        <w:spacing w:after="140" w:before="36" w:line="276"/>
      </w:pPr>
      <w:r>
        <w:rPr>
          <w:rFonts w:ascii="Aptos" w:cs="Aptos" w:eastAsia="Aptos" w:hAnsi="Aptos"/>
          <w:i/>
          <w:iCs/>
          <w:color w:val="7A7A7A"/>
          <w:sz w:val="20"/>
          <w:szCs w:val="20"/>
        </w:rPr>
        <w:t xml:space="preserve">Document navigation for the issued CSEP package.</w:t>
      </w:r>
    </w:p>
    <w:p>
      <w:pPr>
        <w:pStyle w:val="CsepContentsEntry"/>
      </w:pPr>
      <w:r>
        <w:rPr>
          <w:rFonts w:ascii="Aptos" w:cs="Aptos" w:eastAsia="Aptos" w:hAnsi="Aptos"/>
          <w:color w:val="1F1F1F"/>
          <w:sz w:val="20"/>
          <w:szCs w:val="20"/>
        </w:rPr>
        <w:t xml:space="preserve">1. Purpose</w:t>
      </w:r>
    </w:p>
    <w:p>
      <w:pPr>
        <w:pStyle w:val="CsepContentsEntry"/>
      </w:pPr>
      <w:r>
        <w:rPr>
          <w:rFonts w:ascii="Aptos" w:cs="Aptos" w:eastAsia="Aptos" w:hAnsi="Aptos"/>
          <w:color w:val="1F1F1F"/>
          <w:sz w:val="20"/>
          <w:szCs w:val="20"/>
        </w:rPr>
        <w:t xml:space="preserve">2. Project Coordination and Authority</w:t>
      </w:r>
    </w:p>
    <w:p>
      <w:pPr>
        <w:pStyle w:val="CsepContentsEntry"/>
      </w:pPr>
      <w:r>
        <w:rPr>
          <w:rFonts w:ascii="Aptos" w:cs="Aptos" w:eastAsia="Aptos" w:hAnsi="Aptos"/>
          <w:color w:val="1F1F1F"/>
          <w:sz w:val="20"/>
          <w:szCs w:val="20"/>
        </w:rPr>
        <w:t xml:space="preserve">3. Scope of Work</w:t>
      </w:r>
    </w:p>
    <w:p>
      <w:pPr>
        <w:pStyle w:val="CsepContentsEntry"/>
      </w:pPr>
      <w:r>
        <w:rPr>
          <w:rFonts w:ascii="Aptos" w:cs="Aptos" w:eastAsia="Aptos" w:hAnsi="Aptos"/>
          <w:color w:val="1F1F1F"/>
          <w:sz w:val="20"/>
          <w:szCs w:val="20"/>
        </w:rPr>
        <w:t xml:space="preserve">4. Regulatory Basis and References</w:t>
      </w:r>
    </w:p>
    <w:p>
      <w:pPr>
        <w:pStyle w:val="CsepContentsEntry"/>
      </w:pPr>
      <w:r>
        <w:rPr>
          <w:rFonts w:ascii="Aptos" w:cs="Aptos" w:eastAsia="Aptos" w:hAnsi="Aptos"/>
          <w:color w:val="1F1F1F"/>
          <w:sz w:val="20"/>
          <w:szCs w:val="20"/>
        </w:rPr>
        <w:t xml:space="preserve">5. Top 10 Critical Risks</w:t>
      </w:r>
    </w:p>
    <w:p>
      <w:pPr>
        <w:pStyle w:val="CsepContentsEntry"/>
      </w:pPr>
      <w:r>
        <w:rPr>
          <w:rFonts w:ascii="Aptos" w:cs="Aptos" w:eastAsia="Aptos" w:hAnsi="Aptos"/>
          <w:color w:val="1F1F1F"/>
          <w:sz w:val="20"/>
          <w:szCs w:val="20"/>
        </w:rPr>
        <w:t xml:space="preserve">6. Roles and Responsibilities</w:t>
      </w:r>
    </w:p>
    <w:p>
      <w:pPr>
        <w:pStyle w:val="CsepContentsEntry"/>
      </w:pPr>
      <w:r>
        <w:rPr>
          <w:rFonts w:ascii="Aptos" w:cs="Aptos" w:eastAsia="Aptos" w:hAnsi="Aptos"/>
          <w:color w:val="1F1F1F"/>
          <w:sz w:val="20"/>
          <w:szCs w:val="20"/>
        </w:rPr>
        <w:t xml:space="preserve">7. Trade Interaction and Coordination</w:t>
      </w:r>
    </w:p>
    <w:p>
      <w:pPr>
        <w:pStyle w:val="CsepContentsEntry"/>
      </w:pPr>
      <w:r>
        <w:rPr>
          <w:rFonts w:ascii="Aptos" w:cs="Aptos" w:eastAsia="Aptos" w:hAnsi="Aptos"/>
          <w:color w:val="1F1F1F"/>
          <w:sz w:val="20"/>
          <w:szCs w:val="20"/>
        </w:rPr>
        <w:t xml:space="preserve">8. Site Access, Security, Laydown, and Traffic Control</w:t>
      </w:r>
    </w:p>
    <w:p>
      <w:pPr>
        <w:pStyle w:val="CsepContentsEntry"/>
      </w:pPr>
      <w:r>
        <w:rPr>
          <w:rFonts w:ascii="Aptos" w:cs="Aptos" w:eastAsia="Aptos" w:hAnsi="Aptos"/>
          <w:color w:val="1F1F1F"/>
          <w:sz w:val="20"/>
          <w:szCs w:val="20"/>
        </w:rPr>
        <w:t xml:space="preserve">9. Hazard Communication and Environmental Protection</w:t>
      </w:r>
    </w:p>
    <w:p>
      <w:pPr>
        <w:pStyle w:val="CsepContentsEntry"/>
      </w:pPr>
      <w:r>
        <w:rPr>
          <w:rFonts w:ascii="Aptos" w:cs="Aptos" w:eastAsia="Aptos" w:hAnsi="Aptos"/>
          <w:color w:val="1F1F1F"/>
          <w:sz w:val="20"/>
          <w:szCs w:val="20"/>
        </w:rPr>
        <w:t xml:space="preserve">10. Emergency Response and Rescue</w:t>
      </w:r>
    </w:p>
    <w:p>
      <w:pPr>
        <w:pStyle w:val="CsepContentsEntry"/>
      </w:pPr>
      <w:r>
        <w:rPr>
          <w:rFonts w:ascii="Aptos" w:cs="Aptos" w:eastAsia="Aptos" w:hAnsi="Aptos"/>
          <w:color w:val="1F1F1F"/>
          <w:sz w:val="20"/>
          <w:szCs w:val="20"/>
        </w:rPr>
        <w:t>11. Safety Program / Incident Reporting / Corrective Action</w:t>
      </w:r>
    </w:p>
    <w:p>
      <w:pPr>
        <w:pStyle w:val="CsepContentsEntry"/>
      </w:pPr>
      <w:r>
        <w:rPr>
          <w:rFonts w:ascii="Aptos" w:cs="Aptos" w:eastAsia="Aptos" w:hAnsi="Aptos"/>
          <w:color w:val="1F1F1F"/>
          <w:sz w:val="20"/>
          <w:szCs w:val="20"/>
        </w:rPr>
        <w:t xml:space="preserve">12. Worker Conduct, Fit-for-Duty, and Disciplinary Program</w:t>
      </w:r>
    </w:p>
    <w:p>
      <w:pPr>
        <w:pStyle w:val="CsepContentsEntry"/>
      </w:pPr>
      <w:r>
        <w:rPr>
          <w:rFonts w:ascii="Aptos" w:cs="Aptos" w:eastAsia="Aptos" w:hAnsi="Aptos"/>
          <w:color w:val="1F1F1F"/>
          <w:sz w:val="20"/>
          <w:szCs w:val="20"/>
        </w:rPr>
        <w:t xml:space="preserve">13. Training, Competency, and Certifications</w:t>
      </w:r>
    </w:p>
    <w:p>
      <w:pPr>
        <w:pStyle w:val="CsepContentsEntry"/>
      </w:pPr>
      <w:r>
        <w:rPr>
          <w:rFonts w:ascii="Aptos" w:cs="Aptos" w:eastAsia="Aptos" w:hAnsi="Aptos"/>
          <w:color w:val="1F1F1F"/>
          <w:sz w:val="20"/>
          <w:szCs w:val="20"/>
        </w:rPr>
        <w:t xml:space="preserve">14. Required Permits and Hold Points</w:t>
      </w:r>
    </w:p>
    <w:p>
      <w:pPr>
        <w:pStyle w:val="CsepContentsEntry"/>
      </w:pPr>
      <w:r>
        <w:rPr>
          <w:rFonts w:ascii="Aptos" w:cs="Aptos" w:eastAsia="Aptos" w:hAnsi="Aptos"/>
          <w:color w:val="1F1F1F"/>
          <w:sz w:val="20"/>
          <w:szCs w:val="20"/>
        </w:rPr>
        <w:t xml:space="preserve">15. PPE and Work Attire</w:t>
      </w:r>
    </w:p>
    <w:p>
      <w:pPr>
        <w:pStyle w:val="CsepContentsEntry"/>
      </w:pPr>
      <w:r>
        <w:rPr>
          <w:rFonts w:ascii="Aptos" w:cs="Aptos" w:eastAsia="Aptos" w:hAnsi="Aptos"/>
          <w:color w:val="1F1F1F"/>
          <w:sz w:val="20"/>
          <w:szCs w:val="20"/>
        </w:rPr>
        <w:t xml:space="preserve">16. Scope-Specific Policy Evidence Summary</w:t>
      </w:r>
    </w:p>
    <w:p>
      <w:pPr>
        <w:pStyle w:val="CsepContentsEntry"/>
      </w:pPr>
      <w:r>
        <w:rPr>
          <w:rFonts w:ascii="Aptos" w:cs="Aptos" w:eastAsia="Aptos" w:hAnsi="Aptos"/>
          <w:color w:val="1F1F1F"/>
          <w:sz w:val="20"/>
          <w:szCs w:val="20"/>
        </w:rPr>
        <w:t xml:space="preserve">17. High-Risk Programs</w:t>
      </w:r>
    </w:p>
    <w:p>
      <w:pPr>
        <w:pStyle w:val="CsepContentsEntry"/>
      </w:pPr>
      <w:r>
        <w:rPr>
          <w:rFonts w:ascii="Aptos" w:cs="Aptos" w:eastAsia="Aptos" w:hAnsi="Aptos"/>
          <w:color w:val="1F1F1F"/>
          <w:sz w:val="20"/>
          <w:szCs w:val="20"/>
        </w:rPr>
        <w:t xml:space="preserve">18. Excavation / Trenching N/A or Program Trigger</w:t>
      </w:r>
    </w:p>
    <w:p>
      <w:pPr>
        <w:pStyle w:val="CsepContentsEntry"/>
      </w:pPr>
      <w:r>
        <w:rPr>
          <w:rFonts w:ascii="Aptos" w:cs="Aptos" w:eastAsia="Aptos" w:hAnsi="Aptos"/>
          <w:color w:val="1F1F1F"/>
          <w:sz w:val="20"/>
          <w:szCs w:val="20"/>
        </w:rPr>
        <w:t xml:space="preserve">19. Inspections, Audits, and Records</w:t>
      </w:r>
    </w:p>
    <w:p>
      <w:pPr>
        <w:pStyle w:val="CsepContentsEntry"/>
      </w:pPr>
      <w:r>
        <w:rPr>
          <w:rFonts w:ascii="Aptos" w:cs="Aptos" w:eastAsia="Aptos" w:hAnsi="Aptos"/>
          <w:color w:val="1F1F1F"/>
          <w:sz w:val="20"/>
          <w:szCs w:val="20"/>
        </w:rPr>
        <w:t xml:space="preserve">20. Project Closeout</w:t>
      </w:r>
    </w:p>
    <w:p>
      <w:pPr>
        <w:pStyle w:val="CsepContentsEntry"/>
      </w:pPr>
      <w:r>
        <w:rPr>
          <w:rFonts w:ascii="Aptos" w:cs="Aptos" w:eastAsia="Aptos" w:hAnsi="Aptos"/>
          <w:color w:val="1F1F1F"/>
          <w:sz w:val="20"/>
          <w:szCs w:val="20"/>
        </w:rPr>
        <w:t xml:space="preserve">21. Reviewer Readiness Summary</w:t>
      </w:r>
    </w:p>
    <w:p>
      <w:pPr>
        <w:pStyle w:val="CsepContentsEntry"/>
      </w:pPr>
      <w:r>
        <w:rPr>
          <w:rFonts w:ascii="Aptos" w:cs="Aptos" w:eastAsia="Aptos" w:hAnsi="Aptos"/>
          <w:color w:val="1F1F1F"/>
          <w:sz w:val="20"/>
          <w:szCs w:val="20"/>
        </w:rPr>
        <w:t xml:space="preserve">22. Document Control and Revision History</w:t>
      </w:r>
    </w:p>
    <w:p>
      <w:pPr>
        <w:pStyle w:val="CsepSubheading"/>
        <w:spacing w:after="60" w:before="120"/>
      </w:pPr>
      <w:r>
        <w:rPr>
          <w:rFonts w:ascii="Aptos" w:cs="Aptos" w:eastAsia="Aptos" w:hAnsi="Aptos"/>
          <w:color w:val="1F1F1F"/>
          <w:sz w:val="20"/>
          <w:szCs w:val="20"/>
        </w:rPr>
        <w:t xml:space="preserve">Appendices.</w:t>
      </w:r>
    </w:p>
    <w:p>
      <w:pPr>
        <w:pStyle w:val="CsepContentsEntry"/>
      </w:pPr>
      <w:r>
        <w:rPr>
          <w:rFonts w:ascii="Aptos" w:cs="Aptos" w:eastAsia="Aptos" w:hAnsi="Aptos"/>
          <w:color w:val="1F1F1F"/>
          <w:sz w:val="20"/>
          <w:szCs w:val="20"/>
        </w:rPr>
        <w:t xml:space="preserve">Appendix A. Forms and Permit Library.</w:t>
      </w:r>
    </w:p>
    <w:p>
      <w:pPr>
        <w:pStyle w:val="CsepContentsEntry"/>
      </w:pPr>
      <w:r>
        <w:rPr>
          <w:rFonts w:ascii="Aptos" w:cs="Aptos" w:eastAsia="Aptos" w:hAnsi="Aptos"/>
          <w:color w:val="1F1F1F"/>
          <w:sz w:val="20"/>
          <w:szCs w:val="20"/>
        </w:rPr>
        <w:t xml:space="preserve">Appendix B. Incident and Investigation Package.</w:t>
      </w:r>
    </w:p>
    <w:p>
      <w:pPr>
        <w:pStyle w:val="CsepContentsEntry"/>
      </w:pPr>
      <w:r>
        <w:rPr>
          <w:rFonts w:ascii="Aptos" w:cs="Aptos" w:eastAsia="Aptos" w:hAnsi="Aptos"/>
          <w:color w:val="1F1F1F"/>
          <w:sz w:val="20"/>
          <w:szCs w:val="20"/>
        </w:rPr>
        <w:t xml:space="preserve">Appendix C. Checklists and Inspection Sheets.</w:t>
      </w:r>
    </w:p>
    <w:p>
      <w:pPr>
        <w:pStyle w:val="CsepContentsEntry"/>
      </w:pPr>
      <w:r>
        <w:rPr>
          <w:rFonts w:ascii="Aptos" w:cs="Aptos" w:eastAsia="Aptos" w:hAnsi="Aptos"/>
          <w:color w:val="1F1F1F"/>
          <w:sz w:val="20"/>
          <w:szCs w:val="20"/>
        </w:rPr>
        <w:t xml:space="preserve">Appendix D. Field References, Maps, and Contact Inserts.</w:t>
      </w:r>
    </w:p>
    <w:p>
      <w:pPr>
        <w:pStyle w:val="CsepContentsEntry"/>
      </w:pPr>
      <w:r>
        <w:rPr>
          <w:rFonts w:ascii="Aptos" w:cs="Aptos" w:eastAsia="Aptos" w:hAnsi="Aptos"/>
          <w:color w:val="1F1F1F"/>
          <w:sz w:val="20"/>
          <w:szCs w:val="20"/>
        </w:rPr>
        <w:t xml:space="preserve">Appendix E. Task-Hazard-Control Matrix.</w:t>
      </w:r>
    </w:p>
    <w:p>
      <w:pPr>
        <w:pStyle w:val="CsepContentsEntry"/>
      </w:pPr>
      <w:r>
        <w:rPr>
          <w:rFonts w:ascii="Aptos" w:cs="Aptos" w:eastAsia="Aptos" w:hAnsi="Aptos"/>
          <w:color w:val="1F1F1F"/>
          <w:sz w:val="20"/>
          <w:szCs w:val="20"/>
        </w:rPr>
        <w:t xml:space="preserve">Disclaimer.</w:t>
      </w:r>
    </w:p>
    <w:p>
      <w:r>
        <w:br w:type="page"/>
      </w:r>
    </w:p>
    <w:p>
      <w:r>
        <w:br w:type="page"/>
      </w:r>
    </w:p>
    <w:p>
      <w:pPr>
        <w:pStyle w:val="Heading1"/>
        <w:pStyle w:val="CsepSectionHeading"/>
        <w:keepNext/>
      </w:pPr>
      <w:r>
        <w:rPr>
          <w:rFonts w:ascii="Aptos" w:cs="Aptos" w:eastAsia="Aptos" w:hAnsi="Aptos"/>
          <w:b/>
          <w:bCs/>
          <w:color w:val="202020"/>
          <w:sz w:val="32"/>
          <w:szCs w:val="32"/>
        </w:rPr>
        <w:t xml:space="preserve">1. Purpose</w:t>
      </w:r>
    </w:p>
    <w:p>
      <w:pPr>
        <w:pStyle w:val="CsepSectionDescriptor"/>
        <w:keepNext/>
        <w:spacing w:after="140" w:before="36" w:line="276"/>
      </w:pPr>
      <w:r>
        <w:rPr>
          <w:rFonts w:ascii="Aptos" w:cs="Aptos" w:eastAsia="Aptos" w:hAnsi="Aptos"/>
          <w:i/>
          <w:iCs/>
          <w:color w:val="7A7A7A"/>
          <w:sz w:val="20"/>
          <w:szCs w:val="20"/>
        </w:rPr>
        <w:t xml:space="preserve">Why the CSEP exists and how it governs project work.</w:t>
      </w:r>
    </w:p>
    <w:p>
      <w:pPr>
        <w:pStyle w:val="CsepBody"/>
        <w:spacing w:after="140" w:line="276"/>
      </w:pPr>
      <w:r>
        <w:rPr>
          <w:rFonts w:ascii="Aptos" w:cs="Aptos" w:eastAsia="Aptos" w:hAnsi="Aptos"/>
          <w:color w:val="1F1F1F"/>
          <w:sz w:val="20"/>
          <w:szCs w:val="20"/>
        </w:rPr>
        <w:t>This CSEP establishes the project-specific safety and environmental requirements that govern work on Candler Ct Structural Steel Project. It defines how planning, supervision, permits, training, inspections, and task-level hazard controls are applied from mobilization through closeout so crews can perform assigned work in a consistent and reviewable manner. For structural steel and decking, it ties field execution to pre-planned picks, connection sequencing, fall protection, controlled access, and verified stability before workers rely on the frame or deck for support. Supervisors and crews use this CSEP with the site safety plan, applicable regulations, and the daily JSA/PTP process so changing conditions are coordinated, documented, and corrected before work continues.</w:t>
      </w:r>
    </w:p>
    <w:p>
      <w:pPr>
        <w:pStyle w:val="Heading1"/>
        <w:pStyle w:val="CsepSectionHeading"/>
        <w:keepNext/>
      </w:pPr>
      <w:r>
        <w:rPr>
          <w:rFonts w:ascii="Aptos" w:cs="Aptos" w:eastAsia="Aptos" w:hAnsi="Aptos"/>
          <w:b/>
          <w:bCs/>
          <w:color w:val="202020"/>
          <w:sz w:val="32"/>
          <w:szCs w:val="32"/>
        </w:rPr>
        <w:t xml:space="preserve">2. Project Coordination and Authority</w:t>
      </w:r>
    </w:p>
    <w:p>
      <w:pPr>
        <w:pStyle w:val="CsepSectionDescriptor"/>
        <w:keepNext/>
        <w:spacing w:after="140" w:before="36" w:line="276"/>
      </w:pPr>
      <w:r>
        <w:rPr>
          <w:rFonts w:ascii="Aptos" w:cs="Aptos" w:eastAsia="Aptos" w:hAnsi="Aptos"/>
          <w:i/>
          <w:iCs/>
          <w:color w:val="7A7A7A"/>
          <w:sz w:val="20"/>
          <w:szCs w:val="20"/>
        </w:rPr>
        <w:t xml:space="preserve">Project authority, owner / GC / CM coordination, permit approval paths, and controlling-contractor verification.</w:t>
      </w:r>
    </w:p>
    <w:p>
      <w:pPr>
        <w:pStyle w:val="CsepBody"/>
        <w:spacing w:after="140" w:line="276"/>
      </w:pPr>
      <w:r>
        <w:rPr>
          <w:rFonts w:ascii="Aptos" w:cs="Aptos" w:eastAsia="Aptos" w:hAnsi="Aptos"/>
          <w:color w:val="1F1F1F"/>
          <w:sz w:val="20"/>
          <w:szCs w:val="20"/>
        </w:rPr>
        <w:t xml:space="preserve">Project information is maintained on the title page to avoid duplication and conflicting information in the body of the plan. R12</w:t>
      </w:r>
    </w:p>
    <w:p>
      <w:pPr>
        <w:pStyle w:val="CsepBody"/>
        <w:spacing w:after="140" w:line="276"/>
      </w:pPr>
      <w:r>
        <w:rPr>
          <w:rFonts w:ascii="Aptos" w:cs="Aptos" w:eastAsia="Aptos" w:hAnsi="Aptos"/>
          <w:color w:val="1F1F1F"/>
          <w:sz w:val="20"/>
          <w:szCs w:val="20"/>
        </w:rPr>
        <w:t xml:space="preserve">The contractor shall verify the current controlling contractor, GC / CM, owner representative, project safety authority, emergency contact process, and permit approval process before mobilization. R12</w:t>
      </w:r>
    </w:p>
    <w:p>
      <w:pPr>
        <w:pStyle w:val="CsepBody"/>
        <w:spacing w:after="140" w:line="276"/>
      </w:pPr>
      <w:r>
        <w:rPr>
          <w:rFonts w:ascii="Aptos" w:cs="Aptos" w:eastAsia="Aptos" w:hAnsi="Aptos"/>
          <w:color w:val="1F1F1F"/>
          <w:sz w:val="20"/>
          <w:szCs w:val="20"/>
        </w:rPr>
        <w:t xml:space="preserve">If more than one GC / CM, program partner, or owner representative has active authority, all parties shall be included in coordination, permit approval, access control, and hold-point communication. R12</w:t>
      </w:r>
    </w:p>
    <w:p>
      <w:pPr>
        <w:pStyle w:val="CsepBody"/>
        <w:spacing w:after="140" w:line="276"/>
      </w:pPr>
      <w:r>
        <w:rPr>
          <w:rFonts w:ascii="Aptos" w:cs="Aptos" w:eastAsia="Aptos" w:hAnsi="Aptos"/>
          <w:color w:val="1F1F1F"/>
          <w:sz w:val="20"/>
          <w:szCs w:val="20"/>
        </w:rPr>
        <w:t xml:space="preserve">Current coordination parties shown on the cover page include owner / client MMJ Health and GC / CM MJJC. R12</w:t>
      </w:r>
    </w:p>
    <w:p>
      <w:pPr>
        <w:pStyle w:val="Heading1"/>
        <w:pStyle w:val="CsepSectionHeading"/>
        <w:keepNext/>
      </w:pPr>
      <w:r>
        <w:rPr>
          <w:rFonts w:ascii="Aptos" w:cs="Aptos" w:eastAsia="Aptos" w:hAnsi="Aptos"/>
          <w:b/>
          <w:bCs/>
          <w:color w:val="202020"/>
          <w:sz w:val="32"/>
          <w:szCs w:val="32"/>
        </w:rPr>
        <w:t xml:space="preserve">3. Scope of Work</w:t>
      </w:r>
    </w:p>
    <w:p>
      <w:pPr>
        <w:pStyle w:val="CsepSectionDescriptor"/>
        <w:keepNext/>
        <w:spacing w:after="140" w:before="36" w:line="276"/>
      </w:pPr>
      <w:r>
        <w:rPr>
          <w:rFonts w:ascii="Aptos" w:cs="Aptos" w:eastAsia="Aptos" w:hAnsi="Aptos"/>
          <w:i/>
          <w:iCs/>
          <w:color w:val="7A7A7A"/>
          <w:sz w:val="20"/>
          <w:szCs w:val="20"/>
        </w:rPr>
        <w:t xml:space="preserve">Work package covered by this CSEP and the active tasks used for plan controls.</w:t>
      </w:r>
    </w:p>
    <w:p>
      <w:pPr>
        <w:pStyle w:val="CsepBody"/>
        <w:spacing w:after="160" w:before="240" w:line="276"/>
        <w:ind w:left="720" w:hanging="360"/>
      </w:pPr>
      <w:r>
        <w:rPr>
          <w:rFonts w:ascii="Aptos" w:cs="Aptos" w:eastAsia="Aptos" w:hAnsi="Aptos"/>
          <w:b/>
          <w:bCs/>
          <w:color w:val="1F1F1F"/>
          <w:sz w:val="20"/>
          <w:szCs w:val="20"/>
        </w:rPr>
        <w:t xml:space="preserve">3.1 </w:t>
      </w:r>
      <w:r>
        <w:rPr>
          <w:rFonts w:ascii="Aptos" w:cs="Aptos" w:eastAsia="Aptos" w:hAnsi="Aptos"/>
          <w:b/>
          <w:bCs/>
          <w:color w:val="1F1F1F"/>
          <w:sz w:val="20"/>
          <w:szCs w:val="20"/>
        </w:rPr>
        <w:t xml:space="preserve">Project-Specific Safety Notes.</w:t>
      </w:r>
    </w:p>
    <w:p>
      <w:pPr>
        <w:pStyle w:val="CsepBody"/>
        <w:spacing w:after="150" w:line="276"/>
        <w:ind w:left="720"/>
      </w:pPr>
      <w:r>
        <w:rPr>
          <w:rFonts w:ascii="Aptos" w:cs="Aptos" w:eastAsia="Aptos" w:hAnsi="Aptos"/>
          <w:color w:val="1F1F1F"/>
          <w:sz w:val="20"/>
          <w:szCs w:val="20"/>
        </w:rPr>
        <w:t>The Project-Specific Safety Notes for Candler Ct Structural Steel Project involve critical safety measures for Steel Erection and Decking tasks.</w:t>
      </w:r>
    </w:p>
    <w:p>
      <w:pPr>
        <w:pStyle w:val="CsepBody"/>
        <w:spacing w:after="160" w:before="240" w:line="276"/>
        <w:ind w:left="720" w:hanging="360"/>
      </w:pPr>
      <w:r>
        <w:rPr>
          <w:rFonts w:ascii="Aptos" w:cs="Aptos" w:eastAsia="Aptos" w:hAnsi="Aptos"/>
          <w:b/>
          <w:bCs/>
          <w:color w:val="1F1F1F"/>
          <w:sz w:val="20"/>
          <w:szCs w:val="20"/>
        </w:rPr>
        <w:t xml:space="preserve">3.2 </w:t>
      </w:r>
      <w:r>
        <w:rPr>
          <w:rFonts w:ascii="Aptos" w:cs="Aptos" w:eastAsia="Aptos" w:hAnsi="Aptos"/>
          <w:b/>
          <w:bCs/>
          <w:color w:val="1F1F1F"/>
          <w:sz w:val="20"/>
          <w:szCs w:val="20"/>
        </w:rPr>
        <w:t xml:space="preserve">Scope summary.</w:t>
      </w:r>
    </w:p>
    <w:p>
      <w:pPr>
        <w:pStyle w:val="CsepBody"/>
        <w:spacing w:after="150" w:line="276"/>
        <w:ind w:left="720"/>
      </w:pPr>
      <w:r>
        <w:rPr>
          <w:rFonts w:ascii="Aptos" w:cs="Aptos" w:eastAsia="Aptos" w:hAnsi="Aptos"/>
          <w:color w:val="1F1F1F"/>
          <w:sz w:val="20"/>
          <w:szCs w:val="20"/>
        </w:rPr>
        <w:t xml:space="preserve">MJJC - Structural Steel / Metals / Steel erection / decking Detailed steel erection, rigging, and decking controls are carried in the high-risk programs and Appendix E matrix. The active tasks below define the work package for this issue.</w:t>
      </w:r>
    </w:p>
    <w:p>
      <w:pPr>
        <w:pStyle w:val="CsepBody"/>
        <w:spacing w:after="160" w:before="240" w:line="276"/>
        <w:ind w:left="720" w:hanging="360"/>
      </w:pPr>
      <w:r>
        <w:rPr>
          <w:rFonts w:ascii="Aptos" w:cs="Aptos" w:eastAsia="Aptos" w:hAnsi="Aptos"/>
          <w:b/>
          <w:bCs/>
          <w:color w:val="1F1F1F"/>
          <w:sz w:val="20"/>
          <w:szCs w:val="20"/>
        </w:rPr>
        <w:t xml:space="preserve">3.3 </w:t>
      </w:r>
      <w:r>
        <w:rPr>
          <w:rFonts w:ascii="Aptos" w:cs="Aptos" w:eastAsia="Aptos" w:hAnsi="Aptos"/>
          <w:b/>
          <w:bCs/>
          <w:color w:val="1F1F1F"/>
          <w:sz w:val="20"/>
          <w:szCs w:val="20"/>
        </w:rPr>
        <w:t xml:space="preserve">Active Tasks.</w:t>
      </w:r>
    </w:p>
    <w:p>
      <w:pPr>
        <w:pStyle w:val="CsepBody"/>
        <w:spacing w:after="90" w:before="180" w:line="276"/>
        <w:ind w:left="1080" w:hanging="360"/>
      </w:pPr>
      <w:r>
        <w:rPr>
          <w:rFonts w:ascii="Aptos" w:cs="Aptos" w:eastAsia="Aptos" w:hAnsi="Aptos"/>
          <w:color w:val="1F1F1F"/>
          <w:sz w:val="20"/>
          <w:szCs w:val="20"/>
        </w:rPr>
        <w:t xml:space="preserve">3.3.1 </w:t>
      </w:r>
      <w:r>
        <w:rPr>
          <w:rFonts w:ascii="Aptos" w:cs="Aptos" w:eastAsia="Aptos" w:hAnsi="Aptos"/>
          <w:color w:val="1F1F1F"/>
          <w:sz w:val="20"/>
          <w:szCs w:val="20"/>
        </w:rPr>
        <w:t xml:space="preserve">Unload steel.</w:t>
      </w:r>
    </w:p>
    <w:p>
      <w:pPr>
        <w:pStyle w:val="CsepBody"/>
        <w:spacing w:after="260" w:line="276"/>
        <w:ind w:left="1080"/>
      </w:pPr>
      <w:r>
        <w:rPr>
          <w:rFonts w:ascii="Aptos" w:cs="Aptos" w:eastAsia="Aptos" w:hAnsi="Aptos"/>
          <w:color w:val="1F1F1F"/>
          <w:sz w:val="20"/>
          <w:szCs w:val="20"/>
        </w:rPr>
        <w:t xml:space="preserve">Receive steel deliveries, control unloading zones, verify load condition, and move members into the approved laydown area.</w:t>
      </w:r>
    </w:p>
    <w:p>
      <w:pPr>
        <w:pStyle w:val="CsepBody"/>
        <w:spacing w:after="90" w:before="180" w:line="276"/>
        <w:ind w:left="1080" w:hanging="360"/>
      </w:pPr>
      <w:r>
        <w:rPr>
          <w:rFonts w:ascii="Aptos" w:cs="Aptos" w:eastAsia="Aptos" w:hAnsi="Aptos"/>
          <w:color w:val="1F1F1F"/>
          <w:sz w:val="20"/>
          <w:szCs w:val="20"/>
        </w:rPr>
        <w:t xml:space="preserve">3.3.2 </w:t>
      </w:r>
      <w:r>
        <w:rPr>
          <w:rFonts w:ascii="Aptos" w:cs="Aptos" w:eastAsia="Aptos" w:hAnsi="Aptos"/>
          <w:color w:val="1F1F1F"/>
          <w:sz w:val="20"/>
          <w:szCs w:val="20"/>
        </w:rPr>
        <w:t xml:space="preserve">Sort members.</w:t>
      </w:r>
    </w:p>
    <w:p>
      <w:pPr>
        <w:pStyle w:val="CsepBody"/>
        <w:spacing w:after="260" w:line="276"/>
        <w:ind w:left="1080"/>
      </w:pPr>
      <w:r>
        <w:rPr>
          <w:rFonts w:ascii="Aptos" w:cs="Aptos" w:eastAsia="Aptos" w:hAnsi="Aptos"/>
          <w:color w:val="1F1F1F"/>
          <w:sz w:val="20"/>
          <w:szCs w:val="20"/>
        </w:rPr>
        <w:t xml:space="preserve">Organize steel by erection sequence, member identification, access needs, and stability requirements.</w:t>
      </w:r>
    </w:p>
    <w:p>
      <w:pPr>
        <w:pStyle w:val="CsepBody"/>
        <w:spacing w:after="90" w:before="180" w:line="276"/>
        <w:ind w:left="1080" w:hanging="360"/>
      </w:pPr>
      <w:r>
        <w:rPr>
          <w:rFonts w:ascii="Aptos" w:cs="Aptos" w:eastAsia="Aptos" w:hAnsi="Aptos"/>
          <w:color w:val="1F1F1F"/>
          <w:sz w:val="20"/>
          <w:szCs w:val="20"/>
        </w:rPr>
        <w:t xml:space="preserve">3.3.3 </w:t>
      </w:r>
      <w:r>
        <w:rPr>
          <w:rFonts w:ascii="Aptos" w:cs="Aptos" w:eastAsia="Aptos" w:hAnsi="Aptos"/>
          <w:color w:val="1F1F1F"/>
          <w:sz w:val="20"/>
          <w:szCs w:val="20"/>
        </w:rPr>
        <w:t xml:space="preserve">Rigging.</w:t>
      </w:r>
    </w:p>
    <w:p>
      <w:pPr>
        <w:pStyle w:val="CsepBody"/>
        <w:spacing w:after="260" w:line="276"/>
        <w:ind w:left="1080"/>
      </w:pPr>
      <w:r>
        <w:rPr>
          <w:rFonts w:ascii="Aptos" w:cs="Aptos" w:eastAsia="Aptos" w:hAnsi="Aptos"/>
          <w:color w:val="1F1F1F"/>
          <w:sz w:val="20"/>
          <w:szCs w:val="20"/>
        </w:rPr>
        <w:t xml:space="preserve">Select, inspect, and use rigging gear to safely lift and position materials.</w:t>
      </w:r>
    </w:p>
    <w:p>
      <w:pPr>
        <w:pStyle w:val="CsepBody"/>
        <w:spacing w:after="90" w:before="180" w:line="276"/>
        <w:ind w:left="1080" w:hanging="360"/>
      </w:pPr>
      <w:r>
        <w:rPr>
          <w:rFonts w:ascii="Aptos" w:cs="Aptos" w:eastAsia="Aptos" w:hAnsi="Aptos"/>
          <w:color w:val="1F1F1F"/>
          <w:sz w:val="20"/>
          <w:szCs w:val="20"/>
        </w:rPr>
        <w:t xml:space="preserve">3.3.4 </w:t>
      </w:r>
      <w:r>
        <w:rPr>
          <w:rFonts w:ascii="Aptos" w:cs="Aptos" w:eastAsia="Aptos" w:hAnsi="Aptos"/>
          <w:color w:val="1F1F1F"/>
          <w:sz w:val="20"/>
          <w:szCs w:val="20"/>
        </w:rPr>
        <w:t xml:space="preserve">Crane picks.</w:t>
      </w:r>
    </w:p>
    <w:p>
      <w:pPr>
        <w:pStyle w:val="CsepBody"/>
        <w:spacing w:after="260" w:line="276"/>
        <w:ind w:left="1080"/>
      </w:pPr>
      <w:r>
        <w:rPr>
          <w:rFonts w:ascii="Aptos" w:cs="Aptos" w:eastAsia="Aptos" w:hAnsi="Aptos"/>
          <w:color w:val="1F1F1F"/>
          <w:sz w:val="20"/>
          <w:szCs w:val="20"/>
        </w:rPr>
        <w:t xml:space="preserve">Plan and execute crane lifts with controlled load paths, communications, and exclusion zones.</w:t>
      </w:r>
    </w:p>
    <w:p>
      <w:pPr>
        <w:pStyle w:val="CsepBody"/>
        <w:spacing w:after="90" w:before="180" w:line="276"/>
        <w:ind w:left="1080" w:hanging="360"/>
      </w:pPr>
      <w:r>
        <w:rPr>
          <w:rFonts w:ascii="Aptos" w:cs="Aptos" w:eastAsia="Aptos" w:hAnsi="Aptos"/>
          <w:color w:val="1F1F1F"/>
          <w:sz w:val="20"/>
          <w:szCs w:val="20"/>
        </w:rPr>
        <w:t xml:space="preserve">3.3.5 </w:t>
      </w:r>
      <w:r>
        <w:rPr>
          <w:rFonts w:ascii="Aptos" w:cs="Aptos" w:eastAsia="Aptos" w:hAnsi="Aptos"/>
          <w:color w:val="1F1F1F"/>
          <w:sz w:val="20"/>
          <w:szCs w:val="20"/>
        </w:rPr>
        <w:t xml:space="preserve">Column erection.</w:t>
      </w:r>
    </w:p>
    <w:p>
      <w:pPr>
        <w:pStyle w:val="CsepBody"/>
        <w:spacing w:after="260" w:line="276"/>
        <w:ind w:left="1080"/>
      </w:pPr>
      <w:r>
        <w:rPr>
          <w:rFonts w:ascii="Aptos" w:cs="Aptos" w:eastAsia="Aptos" w:hAnsi="Aptos"/>
          <w:color w:val="1F1F1F"/>
          <w:sz w:val="20"/>
          <w:szCs w:val="20"/>
        </w:rPr>
        <w:t xml:space="preserve">Set, align, anchor, and stabilize structural columns during initial steel installation.</w:t>
      </w:r>
    </w:p>
    <w:p>
      <w:pPr>
        <w:pStyle w:val="CsepBody"/>
        <w:spacing w:after="90" w:before="180" w:line="276"/>
        <w:ind w:left="1080" w:hanging="360"/>
      </w:pPr>
      <w:r>
        <w:rPr>
          <w:rFonts w:ascii="Aptos" w:cs="Aptos" w:eastAsia="Aptos" w:hAnsi="Aptos"/>
          <w:color w:val="1F1F1F"/>
          <w:sz w:val="20"/>
          <w:szCs w:val="20"/>
        </w:rPr>
        <w:t xml:space="preserve">3.3.6 </w:t>
      </w:r>
      <w:r>
        <w:rPr>
          <w:rFonts w:ascii="Aptos" w:cs="Aptos" w:eastAsia="Aptos" w:hAnsi="Aptos"/>
          <w:color w:val="1F1F1F"/>
          <w:sz w:val="20"/>
          <w:szCs w:val="20"/>
        </w:rPr>
        <w:t xml:space="preserve">Beam setting.</w:t>
      </w:r>
    </w:p>
    <w:p>
      <w:pPr>
        <w:pStyle w:val="CsepBody"/>
        <w:spacing w:after="260" w:line="276"/>
        <w:ind w:left="1080"/>
      </w:pPr>
      <w:r>
        <w:rPr>
          <w:rFonts w:ascii="Aptos" w:cs="Aptos" w:eastAsia="Aptos" w:hAnsi="Aptos"/>
          <w:color w:val="1F1F1F"/>
          <w:sz w:val="20"/>
          <w:szCs w:val="20"/>
        </w:rPr>
        <w:t xml:space="preserve">Lift and place beams into position for connection and structural framing progress.</w:t>
      </w:r>
    </w:p>
    <w:p>
      <w:pPr>
        <w:pStyle w:val="CsepBody"/>
        <w:spacing w:after="90" w:before="180" w:line="276"/>
        <w:ind w:left="1080" w:hanging="360"/>
      </w:pPr>
      <w:r>
        <w:rPr>
          <w:rFonts w:ascii="Aptos" w:cs="Aptos" w:eastAsia="Aptos" w:hAnsi="Aptos"/>
          <w:color w:val="1F1F1F"/>
          <w:sz w:val="20"/>
          <w:szCs w:val="20"/>
        </w:rPr>
        <w:t xml:space="preserve">3.3.7 </w:t>
      </w:r>
      <w:r>
        <w:rPr>
          <w:rFonts w:ascii="Aptos" w:cs="Aptos" w:eastAsia="Aptos" w:hAnsi="Aptos"/>
          <w:color w:val="1F1F1F"/>
          <w:sz w:val="20"/>
          <w:szCs w:val="20"/>
        </w:rPr>
        <w:t xml:space="preserve">Connecting.</w:t>
      </w:r>
    </w:p>
    <w:p>
      <w:pPr>
        <w:pStyle w:val="CsepBody"/>
        <w:spacing w:after="260" w:line="276"/>
        <w:ind w:left="1080"/>
      </w:pPr>
      <w:r>
        <w:rPr>
          <w:rFonts w:ascii="Aptos" w:cs="Aptos" w:eastAsia="Aptos" w:hAnsi="Aptos"/>
          <w:color w:val="1F1F1F"/>
          <w:sz w:val="20"/>
          <w:szCs w:val="20"/>
        </w:rPr>
        <w:t xml:space="preserve">Receive hoisted members at connection points, align fit-up, install initial fasteners, and communicate release conditions.</w:t>
      </w:r>
    </w:p>
    <w:p>
      <w:pPr>
        <w:pStyle w:val="CsepBody"/>
        <w:spacing w:after="90" w:before="180" w:line="276"/>
        <w:ind w:left="1080" w:hanging="360"/>
      </w:pPr>
      <w:r>
        <w:rPr>
          <w:rFonts w:ascii="Aptos" w:cs="Aptos" w:eastAsia="Aptos" w:hAnsi="Aptos"/>
          <w:color w:val="1F1F1F"/>
          <w:sz w:val="20"/>
          <w:szCs w:val="20"/>
        </w:rPr>
        <w:t xml:space="preserve">3.3.8 </w:t>
      </w:r>
      <w:r>
        <w:rPr>
          <w:rFonts w:ascii="Aptos" w:cs="Aptos" w:eastAsia="Aptos" w:hAnsi="Aptos"/>
          <w:color w:val="1F1F1F"/>
          <w:sz w:val="20"/>
          <w:szCs w:val="20"/>
        </w:rPr>
        <w:t xml:space="preserve">Bolting.</w:t>
      </w:r>
    </w:p>
    <w:p>
      <w:pPr>
        <w:pStyle w:val="CsepBody"/>
        <w:spacing w:after="260" w:line="276"/>
        <w:ind w:left="1080"/>
      </w:pPr>
      <w:r>
        <w:rPr>
          <w:rFonts w:ascii="Aptos" w:cs="Aptos" w:eastAsia="Aptos" w:hAnsi="Aptos"/>
          <w:color w:val="1F1F1F"/>
          <w:sz w:val="20"/>
          <w:szCs w:val="20"/>
        </w:rPr>
        <w:t xml:space="preserve">Install and tighten structural bolts to required connection standards.</w:t>
      </w:r>
    </w:p>
    <w:p>
      <w:pPr>
        <w:pStyle w:val="CsepBody"/>
        <w:spacing w:after="90" w:before="180" w:line="276"/>
        <w:ind w:left="1080" w:hanging="360"/>
      </w:pPr>
      <w:r>
        <w:rPr>
          <w:rFonts w:ascii="Aptos" w:cs="Aptos" w:eastAsia="Aptos" w:hAnsi="Aptos"/>
          <w:color w:val="1F1F1F"/>
          <w:sz w:val="20"/>
          <w:szCs w:val="20"/>
        </w:rPr>
        <w:t xml:space="preserve">3.3.9 </w:t>
      </w:r>
      <w:r>
        <w:rPr>
          <w:rFonts w:ascii="Aptos" w:cs="Aptos" w:eastAsia="Aptos" w:hAnsi="Aptos"/>
          <w:color w:val="1F1F1F"/>
          <w:sz w:val="20"/>
          <w:szCs w:val="20"/>
        </w:rPr>
        <w:t xml:space="preserve">Welding.</w:t>
      </w:r>
    </w:p>
    <w:p>
      <w:pPr>
        <w:pStyle w:val="CsepBody"/>
        <w:spacing w:after="260" w:line="276"/>
        <w:ind w:left="1080"/>
      </w:pPr>
      <w:r>
        <w:rPr>
          <w:rFonts w:ascii="Aptos" w:cs="Aptos" w:eastAsia="Aptos" w:hAnsi="Aptos"/>
          <w:color w:val="1F1F1F"/>
          <w:sz w:val="20"/>
          <w:szCs w:val="20"/>
        </w:rPr>
        <w:t xml:space="preserve">Perform structural welding under approved procedures, hot-work controls, and fire prevention requirements.</w:t>
      </w:r>
    </w:p>
    <w:p>
      <w:pPr>
        <w:pStyle w:val="CsepBody"/>
        <w:spacing w:after="90" w:before="180" w:line="276"/>
        <w:ind w:left="1080" w:hanging="360"/>
      </w:pPr>
      <w:r>
        <w:rPr>
          <w:rFonts w:ascii="Aptos" w:cs="Aptos" w:eastAsia="Aptos" w:hAnsi="Aptos"/>
          <w:color w:val="1F1F1F"/>
          <w:sz w:val="20"/>
          <w:szCs w:val="20"/>
        </w:rPr>
        <w:t xml:space="preserve">3.3.10 </w:t>
      </w:r>
      <w:r>
        <w:rPr>
          <w:rFonts w:ascii="Aptos" w:cs="Aptos" w:eastAsia="Aptos" w:hAnsi="Aptos"/>
          <w:color w:val="1F1F1F"/>
          <w:sz w:val="20"/>
          <w:szCs w:val="20"/>
        </w:rPr>
        <w:t xml:space="preserve">Cutting.</w:t>
      </w:r>
    </w:p>
    <w:p>
      <w:pPr>
        <w:pStyle w:val="CsepBody"/>
        <w:spacing w:after="260" w:line="276"/>
        <w:ind w:left="1080"/>
      </w:pPr>
      <w:r>
        <w:rPr>
          <w:rFonts w:ascii="Aptos" w:cs="Aptos" w:eastAsia="Aptos" w:hAnsi="Aptos"/>
          <w:color w:val="1F1F1F"/>
          <w:sz w:val="20"/>
          <w:szCs w:val="20"/>
        </w:rPr>
        <w:t xml:space="preserve">Cut steel with hot-work controls, spark containment, and protected access below or adjacent to the work.</w:t>
      </w:r>
    </w:p>
    <w:p>
      <w:pPr>
        <w:pStyle w:val="CsepBody"/>
        <w:spacing w:after="90" w:before="180" w:line="276"/>
        <w:ind w:left="1080" w:hanging="360"/>
      </w:pPr>
      <w:r>
        <w:rPr>
          <w:rFonts w:ascii="Aptos" w:cs="Aptos" w:eastAsia="Aptos" w:hAnsi="Aptos"/>
          <w:color w:val="1F1F1F"/>
          <w:sz w:val="20"/>
          <w:szCs w:val="20"/>
        </w:rPr>
        <w:t xml:space="preserve">3.3.11 </w:t>
      </w:r>
      <w:r>
        <w:rPr>
          <w:rFonts w:ascii="Aptos" w:cs="Aptos" w:eastAsia="Aptos" w:hAnsi="Aptos"/>
          <w:color w:val="1F1F1F"/>
          <w:sz w:val="20"/>
          <w:szCs w:val="20"/>
        </w:rPr>
        <w:t xml:space="preserve">Grinding.</w:t>
      </w:r>
    </w:p>
    <w:p>
      <w:pPr>
        <w:pStyle w:val="CsepBody"/>
        <w:spacing w:after="260" w:line="276"/>
        <w:ind w:left="1080"/>
      </w:pPr>
      <w:r>
        <w:rPr>
          <w:rFonts w:ascii="Aptos" w:cs="Aptos" w:eastAsia="Aptos" w:hAnsi="Aptos"/>
          <w:color w:val="1F1F1F"/>
          <w:sz w:val="20"/>
          <w:szCs w:val="20"/>
        </w:rPr>
        <w:t xml:space="preserve">Grind welds, edges, or steel surfaces with spark control, eye/face protection, and exposure controls.</w:t>
      </w:r>
    </w:p>
    <w:p>
      <w:pPr>
        <w:pStyle w:val="CsepBody"/>
        <w:spacing w:after="90" w:before="180" w:line="276"/>
        <w:ind w:left="1080" w:hanging="360"/>
      </w:pPr>
      <w:r>
        <w:rPr>
          <w:rFonts w:ascii="Aptos" w:cs="Aptos" w:eastAsia="Aptos" w:hAnsi="Aptos"/>
          <w:color w:val="1F1F1F"/>
          <w:sz w:val="20"/>
          <w:szCs w:val="20"/>
        </w:rPr>
        <w:t xml:space="preserve">3.3.12 </w:t>
      </w:r>
      <w:r>
        <w:rPr>
          <w:rFonts w:ascii="Aptos" w:cs="Aptos" w:eastAsia="Aptos" w:hAnsi="Aptos"/>
          <w:color w:val="1F1F1F"/>
          <w:sz w:val="20"/>
          <w:szCs w:val="20"/>
        </w:rPr>
        <w:t xml:space="preserve">Decking install.</w:t>
      </w:r>
    </w:p>
    <w:p>
      <w:pPr>
        <w:pStyle w:val="CsepBody"/>
        <w:spacing w:after="260" w:line="276"/>
        <w:ind w:left="1080"/>
      </w:pPr>
      <w:r>
        <w:rPr>
          <w:rFonts w:ascii="Aptos" w:cs="Aptos" w:eastAsia="Aptos" w:hAnsi="Aptos"/>
          <w:color w:val="1F1F1F"/>
          <w:sz w:val="20"/>
          <w:szCs w:val="20"/>
        </w:rPr>
        <w:t xml:space="preserve">Place and secure metal decking while maintaining fall protection, CDZ boundaries, and controlled access below.</w:t>
      </w:r>
    </w:p>
    <w:p>
      <w:pPr>
        <w:pStyle w:val="Heading1"/>
        <w:pStyle w:val="CsepSectionHeading"/>
        <w:keepNext/>
      </w:pPr>
      <w:r>
        <w:rPr>
          <w:rFonts w:ascii="Aptos" w:cs="Aptos" w:eastAsia="Aptos" w:hAnsi="Aptos"/>
          <w:b/>
          <w:bCs/>
          <w:color w:val="202020"/>
          <w:sz w:val="32"/>
          <w:szCs w:val="32"/>
        </w:rPr>
        <w:t xml:space="preserve">4. Regulatory Basis and References</w:t>
      </w:r>
    </w:p>
    <w:p>
      <w:pPr>
        <w:pStyle w:val="CsepSectionDescriptor"/>
        <w:keepNext/>
        <w:spacing w:after="140" w:before="36" w:line="276"/>
      </w:pPr>
      <w:r>
        <w:rPr>
          <w:rFonts w:ascii="Aptos" w:cs="Aptos" w:eastAsia="Aptos" w:hAnsi="Aptos"/>
          <w:i/>
          <w:iCs/>
          <w:color w:val="7A7A7A"/>
          <w:sz w:val="20"/>
          <w:szCs w:val="20"/>
        </w:rPr>
        <w:t xml:space="preserve">Jurisdiction profile, authority references, and clean OSHA / CFR citation list.</w:t>
      </w:r>
    </w:p>
    <w:p>
      <w:pPr>
        <w:pStyle w:val="CsepBody"/>
        <w:spacing w:after="160" w:before="240" w:line="276"/>
        <w:ind w:left="720" w:hanging="360"/>
      </w:pPr>
      <w:r>
        <w:rPr>
          <w:rFonts w:ascii="Aptos" w:cs="Aptos" w:eastAsia="Aptos" w:hAnsi="Aptos"/>
          <w:b/>
          <w:bCs/>
          <w:color w:val="1F1F1F"/>
          <w:sz w:val="20"/>
          <w:szCs w:val="20"/>
        </w:rPr>
        <w:t xml:space="preserve">4.1 </w:t>
      </w:r>
      <w:r>
        <w:rPr>
          <w:rFonts w:ascii="Aptos" w:cs="Aptos" w:eastAsia="Aptos" w:hAnsi="Aptos"/>
          <w:b/>
          <w:bCs/>
          <w:color w:val="1F1F1F"/>
          <w:sz w:val="20"/>
          <w:szCs w:val="20"/>
        </w:rPr>
        <w:t xml:space="preserve">Jurisdiction Profile.</w:t>
      </w:r>
    </w:p>
    <w:p>
      <w:pPr>
        <w:pStyle w:val="CsepBody"/>
        <w:spacing w:after="150" w:line="276"/>
        <w:ind w:left="720"/>
      </w:pPr>
      <w:r>
        <w:rPr>
          <w:rFonts w:ascii="Aptos" w:cs="Aptos" w:eastAsia="Aptos" w:hAnsi="Aptos"/>
          <w:color w:val="1F1F1F"/>
          <w:sz w:val="20"/>
          <w:szCs w:val="20"/>
        </w:rPr>
        <w:t xml:space="preserve">This section identifies the compliance baseline used to assemble the CSEP. It does not replace legal review, the controlling contractor's site rules, or a more protective owner / GC / CM requirement.</w:t>
      </w:r>
    </w:p>
    <w:p>
      <w:pPr>
        <w:pStyle w:val="CsepBody"/>
        <w:spacing w:after="60" w:before="60" w:line="276"/>
        <w:ind w:left="1080" w:hanging="360"/>
      </w:pPr>
      <w:r>
        <w:rPr>
          <w:rFonts w:ascii="Aptos" w:cs="Aptos" w:eastAsia="Aptos" w:hAnsi="Aptos"/>
          <w:color w:val="1F1F1F"/>
          <w:sz w:val="20"/>
          <w:szCs w:val="20"/>
        </w:rPr>
        <w:t xml:space="preserve">4.1.1 </w:t>
      </w:r>
      <w:r>
        <w:rPr>
          <w:rFonts w:ascii="Aptos" w:cs="Aptos" w:eastAsia="Aptos" w:hAnsi="Aptos"/>
          <w:color w:val="1F1F1F"/>
          <w:sz w:val="20"/>
          <w:szCs w:val="20"/>
        </w:rPr>
        <w:t xml:space="preserve">Governing jurisdiction.</w:t>
      </w:r>
    </w:p>
    <w:p>
      <w:pPr>
        <w:pStyle w:val="CsepBody"/>
        <w:spacing w:after="110" w:line="276"/>
        <w:ind w:left="1080"/>
      </w:pPr>
      <w:r>
        <w:rPr>
          <w:rFonts w:ascii="Aptos" w:cs="Aptos" w:eastAsia="Aptos" w:hAnsi="Aptos"/>
          <w:b/>
          <w:bCs/>
          <w:color w:val="17365D"/>
          <w:sz w:val="20"/>
          <w:szCs w:val="20"/>
        </w:rPr>
        <w:t xml:space="preserve">Current Basis: </w:t>
      </w:r>
      <w:r>
        <w:rPr>
          <w:rFonts w:ascii="Aptos" w:cs="Aptos" w:eastAsia="Aptos" w:hAnsi="Aptos"/>
          <w:color w:val="1F1F1F"/>
          <w:sz w:val="20"/>
          <w:szCs w:val="20"/>
        </w:rPr>
        <w:t xml:space="preserve">Wisconsin (Federal OSHA)</w:t>
      </w:r>
    </w:p>
    <w:p>
      <w:pPr>
        <w:pStyle w:val="CsepBody"/>
        <w:spacing w:after="60" w:before="60" w:line="276"/>
        <w:ind w:left="1080" w:hanging="360"/>
      </w:pPr>
      <w:r>
        <w:rPr>
          <w:rFonts w:ascii="Aptos" w:cs="Aptos" w:eastAsia="Aptos" w:hAnsi="Aptos"/>
          <w:color w:val="1F1F1F"/>
          <w:sz w:val="20"/>
          <w:szCs w:val="20"/>
        </w:rPr>
        <w:t xml:space="preserve">4.1.2 </w:t>
      </w:r>
      <w:r>
        <w:rPr>
          <w:rFonts w:ascii="Aptos" w:cs="Aptos" w:eastAsia="Aptos" w:hAnsi="Aptos"/>
          <w:color w:val="1F1F1F"/>
          <w:sz w:val="20"/>
          <w:szCs w:val="20"/>
        </w:rPr>
        <w:t xml:space="preserve">Governing state.</w:t>
      </w:r>
    </w:p>
    <w:p>
      <w:pPr>
        <w:pStyle w:val="CsepBody"/>
        <w:spacing w:after="110" w:line="276"/>
        <w:ind w:left="1080"/>
      </w:pPr>
      <w:r>
        <w:rPr>
          <w:rFonts w:ascii="Aptos" w:cs="Aptos" w:eastAsia="Aptos" w:hAnsi="Aptos"/>
          <w:b/>
          <w:bCs/>
          <w:color w:val="17365D"/>
          <w:sz w:val="20"/>
          <w:szCs w:val="20"/>
        </w:rPr>
        <w:t xml:space="preserve">Current Basis: </w:t>
      </w:r>
      <w:r>
        <w:rPr>
          <w:rFonts w:ascii="Aptos" w:cs="Aptos" w:eastAsia="Aptos" w:hAnsi="Aptos"/>
          <w:color w:val="1F1F1F"/>
          <w:sz w:val="20"/>
          <w:szCs w:val="20"/>
        </w:rPr>
        <w:t xml:space="preserve">WI</w:t>
      </w:r>
    </w:p>
    <w:p>
      <w:pPr>
        <w:pStyle w:val="CsepBody"/>
        <w:spacing w:after="60" w:before="60" w:line="276"/>
        <w:ind w:left="1080" w:hanging="360"/>
      </w:pPr>
      <w:r>
        <w:rPr>
          <w:rFonts w:ascii="Aptos" w:cs="Aptos" w:eastAsia="Aptos" w:hAnsi="Aptos"/>
          <w:color w:val="1F1F1F"/>
          <w:sz w:val="20"/>
          <w:szCs w:val="20"/>
        </w:rPr>
        <w:t xml:space="preserve">4.1.3 </w:t>
      </w:r>
      <w:r>
        <w:rPr>
          <w:rFonts w:ascii="Aptos" w:cs="Aptos" w:eastAsia="Aptos" w:hAnsi="Aptos"/>
          <w:color w:val="1F1F1F"/>
          <w:sz w:val="20"/>
          <w:szCs w:val="20"/>
        </w:rPr>
        <w:t xml:space="preserve">Plan type.</w:t>
      </w:r>
    </w:p>
    <w:p>
      <w:pPr>
        <w:pStyle w:val="CsepBody"/>
        <w:spacing w:after="110" w:line="276"/>
        <w:ind w:left="1080"/>
      </w:pPr>
      <w:r>
        <w:rPr>
          <w:rFonts w:ascii="Aptos" w:cs="Aptos" w:eastAsia="Aptos" w:hAnsi="Aptos"/>
          <w:b/>
          <w:bCs/>
          <w:color w:val="17365D"/>
          <w:sz w:val="20"/>
          <w:szCs w:val="20"/>
        </w:rPr>
        <w:t xml:space="preserve">Current Basis: </w:t>
      </w:r>
      <w:r>
        <w:rPr>
          <w:rFonts w:ascii="Aptos" w:cs="Aptos" w:eastAsia="Aptos" w:hAnsi="Aptos"/>
          <w:color w:val="1F1F1F"/>
          <w:sz w:val="20"/>
          <w:szCs w:val="20"/>
        </w:rPr>
        <w:t xml:space="preserve">Federal OSHA construction baseline.</w:t>
      </w:r>
    </w:p>
    <w:p>
      <w:pPr>
        <w:pStyle w:val="CsepBody"/>
        <w:spacing w:after="60" w:before="60" w:line="276"/>
        <w:ind w:left="1080" w:hanging="360"/>
      </w:pPr>
      <w:r>
        <w:rPr>
          <w:rFonts w:ascii="Aptos" w:cs="Aptos" w:eastAsia="Aptos" w:hAnsi="Aptos"/>
          <w:color w:val="1F1F1F"/>
          <w:sz w:val="20"/>
          <w:szCs w:val="20"/>
        </w:rPr>
        <w:t xml:space="preserve">4.1.4 </w:t>
      </w:r>
      <w:r>
        <w:rPr>
          <w:rFonts w:ascii="Aptos" w:cs="Aptos" w:eastAsia="Aptos" w:hAnsi="Aptos"/>
          <w:color w:val="1F1F1F"/>
          <w:sz w:val="20"/>
          <w:szCs w:val="20"/>
        </w:rPr>
        <w:t xml:space="preserve">Applied jurisdiction overlays.</w:t>
      </w:r>
    </w:p>
    <w:p>
      <w:pPr>
        <w:pStyle w:val="CsepBody"/>
        <w:spacing w:after="110" w:line="276"/>
        <w:ind w:left="1080"/>
      </w:pPr>
      <w:r>
        <w:rPr>
          <w:rFonts w:ascii="Aptos" w:cs="Aptos" w:eastAsia="Aptos" w:hAnsi="Aptos"/>
          <w:b/>
          <w:bCs/>
          <w:color w:val="17365D"/>
          <w:sz w:val="20"/>
          <w:szCs w:val="20"/>
        </w:rPr>
        <w:t>Current Basis: Federal OSHA construction baseline; no OSHA-approved Wisconsin State Plan overlay for private-sector work.</w:t>
      </w:r>
      <w:r>
        <w:rPr>
          <w:rFonts w:ascii="Aptos" w:cs="Aptos" w:eastAsia="Aptos" w:hAnsi="Aptos"/>
          <w:color w:val="1F1F1F"/>
          <w:sz w:val="20"/>
          <w:szCs w:val="20"/>
        </w:rPr>
      </w:r>
    </w:p>
    <w:p>
      <w:pPr>
        <w:pStyle w:val="CsepBody"/>
        <w:spacing w:after="160" w:before="240" w:line="276"/>
        <w:ind w:left="720" w:hanging="360"/>
      </w:pPr>
      <w:r>
        <w:rPr>
          <w:rFonts w:ascii="Aptos" w:cs="Aptos" w:eastAsia="Aptos" w:hAnsi="Aptos"/>
          <w:b/>
          <w:bCs/>
          <w:color w:val="1F1F1F"/>
          <w:sz w:val="20"/>
          <w:szCs w:val="20"/>
        </w:rPr>
        <w:t xml:space="preserve">4.2 </w:t>
      </w:r>
      <w:r>
        <w:rPr>
          <w:rFonts w:ascii="Aptos" w:cs="Aptos" w:eastAsia="Aptos" w:hAnsi="Aptos"/>
          <w:b/>
          <w:bCs/>
          <w:color w:val="1F1F1F"/>
          <w:sz w:val="20"/>
          <w:szCs w:val="20"/>
        </w:rPr>
        <w:t xml:space="preserve">Authority References.</w:t>
      </w:r>
    </w:p>
    <w:p>
      <w:pPr>
        <w:pStyle w:val="CsepBody"/>
        <w:spacing w:after="110" w:before="50" w:line="276"/>
        <w:ind w:left="1080" w:hanging="360"/>
      </w:pPr>
      <w:r>
        <w:rPr>
          <w:rFonts w:ascii="Aptos" w:cs="Aptos" w:eastAsia="Aptos" w:hAnsi="Aptos"/>
          <w:color w:val="1F1F1F"/>
          <w:sz w:val="20"/>
          <w:szCs w:val="20"/>
        </w:rPr>
        <w:t xml:space="preserve">4.2.1 </w:t>
      </w:r>
      <w:r>
        <w:rPr>
          <w:rFonts w:ascii="Aptos" w:cs="Aptos" w:eastAsia="Aptos" w:hAnsi="Aptos"/>
          <w:color w:val="1F1F1F"/>
          <w:sz w:val="20"/>
          <w:szCs w:val="20"/>
        </w:rPr>
        <w:t xml:space="preserve">Apply the most protective requirement when federal OSHA, a state-plan rule, owner / client requirement, GC / CM rule, contract document, permit, manufacturer instruction, engineered plan, or this CSEP overlap. R12, R13</w:t>
      </w:r>
    </w:p>
    <w:p>
      <w:pPr>
        <w:pStyle w:val="CsepBody"/>
        <w:spacing w:after="110" w:before="50" w:line="276"/>
        <w:ind w:left="1080" w:hanging="360"/>
      </w:pPr>
      <w:r>
        <w:rPr>
          <w:rFonts w:ascii="Aptos" w:cs="Aptos" w:eastAsia="Aptos" w:hAnsi="Aptos"/>
          <w:color w:val="1F1F1F"/>
          <w:sz w:val="20"/>
          <w:szCs w:val="20"/>
        </w:rPr>
        <w:t xml:space="preserve">4.2.2 </w:t>
      </w:r>
      <w:r>
        <w:rPr>
          <w:rFonts w:ascii="Aptos" w:cs="Aptos" w:eastAsia="Aptos" w:hAnsi="Aptos"/>
          <w:color w:val="1F1F1F"/>
          <w:sz w:val="20"/>
          <w:szCs w:val="20"/>
        </w:rPr>
        <w:t xml:space="preserve">Owner / client and GC / CM site rules control access, orientation, permitting, security, traffic, notification, and stop-work communication when those rules are stricter than the baseline. R12</w:t>
      </w:r>
    </w:p>
    <w:p>
      <w:pPr>
        <w:pStyle w:val="CsepBody"/>
        <w:spacing w:after="110" w:before="50" w:line="276"/>
        <w:ind w:left="1080" w:hanging="360"/>
      </w:pPr>
      <w:r>
        <w:rPr>
          <w:rFonts w:ascii="Aptos" w:cs="Aptos" w:eastAsia="Aptos" w:hAnsi="Aptos"/>
          <w:color w:val="1F1F1F"/>
          <w:sz w:val="20"/>
          <w:szCs w:val="20"/>
        </w:rPr>
        <w:t xml:space="preserve">4.2.3 </w:t>
      </w:r>
      <w:r>
        <w:rPr>
          <w:rFonts w:ascii="Aptos" w:cs="Aptos" w:eastAsia="Aptos" w:hAnsi="Aptos"/>
          <w:color w:val="1F1F1F"/>
          <w:sz w:val="20"/>
          <w:szCs w:val="20"/>
        </w:rPr>
        <w:t xml:space="preserve">Manufacturer instructions, engineered drawings, approved lift / access plans, and permit conditions remain controlling references for the affected task or equipment. R13</w:t>
      </w:r>
    </w:p>
    <w:p>
      <w:pPr>
        <w:pStyle w:val="CsepBody"/>
        <w:spacing w:after="110" w:before="50" w:line="276"/>
        <w:ind w:left="1080" w:hanging="360"/>
      </w:pPr>
      <w:r>
        <w:rPr>
          <w:rFonts w:ascii="Aptos" w:cs="Aptos" w:eastAsia="Aptos" w:hAnsi="Aptos"/>
          <w:color w:val="1F1F1F"/>
          <w:sz w:val="20"/>
          <w:szCs w:val="20"/>
        </w:rPr>
        <w:t xml:space="preserve">4.2.4 </w:t>
      </w:r>
      <w:r>
        <w:rPr>
          <w:rFonts w:ascii="Aptos" w:cs="Aptos" w:eastAsia="Aptos" w:hAnsi="Aptos"/>
          <w:color w:val="1F1F1F"/>
          <w:sz w:val="20"/>
          <w:szCs w:val="20"/>
        </w:rPr>
        <w:t xml:space="preserve">Keep citations in the body as R-codes and use the clean citation list below for the full OSHA / CFR title. R16</w:t>
      </w:r>
    </w:p>
    <w:p>
      <w:pPr>
        <w:pStyle w:val="CsepBody"/>
        <w:spacing w:after="160" w:before="240" w:line="276"/>
        <w:ind w:left="720" w:hanging="360"/>
      </w:pPr>
      <w:r>
        <w:rPr>
          <w:rFonts w:ascii="Aptos" w:cs="Aptos" w:eastAsia="Aptos" w:hAnsi="Aptos"/>
          <w:b/>
          <w:bCs/>
          <w:color w:val="1F1F1F"/>
          <w:sz w:val="20"/>
          <w:szCs w:val="20"/>
        </w:rPr>
        <w:t xml:space="preserve">4.3 </w:t>
      </w:r>
      <w:r>
        <w:rPr>
          <w:rFonts w:ascii="Aptos" w:cs="Aptos" w:eastAsia="Aptos" w:hAnsi="Aptos"/>
          <w:b/>
          <w:bCs/>
          <w:color w:val="1F1F1F"/>
          <w:sz w:val="20"/>
          <w:szCs w:val="20"/>
        </w:rPr>
        <w:t xml:space="preserve">Clean OSHA / CFR Citation List.</w:t>
      </w:r>
    </w:p>
    <w:p>
      <w:pPr>
        <w:pStyle w:val="CsepBody"/>
        <w:spacing w:after="60" w:before="60" w:line="276"/>
        <w:ind w:left="1080" w:hanging="360"/>
      </w:pPr>
      <w:r>
        <w:rPr>
          <w:rFonts w:ascii="Aptos" w:cs="Aptos" w:eastAsia="Aptos" w:hAnsi="Aptos"/>
          <w:color w:val="1F1F1F"/>
          <w:sz w:val="20"/>
          <w:szCs w:val="20"/>
        </w:rPr>
        <w:t xml:space="preserve">4.3.1 </w:t>
      </w:r>
      <w:r>
        <w:rPr>
          <w:rFonts w:ascii="Aptos" w:cs="Aptos" w:eastAsia="Aptos" w:hAnsi="Aptos"/>
          <w:color w:val="1F1F1F"/>
          <w:sz w:val="20"/>
          <w:szCs w:val="20"/>
        </w:rPr>
        <w:t xml:space="preserve">R1</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1926 Subpart R - Steel Erection.</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4.3.2 </w:t>
      </w:r>
      <w:r>
        <w:rPr>
          <w:rFonts w:ascii="Aptos" w:cs="Aptos" w:eastAsia="Aptos" w:hAnsi="Aptos"/>
          <w:color w:val="1F1F1F"/>
          <w:sz w:val="20"/>
          <w:szCs w:val="20"/>
        </w:rPr>
        <w:t xml:space="preserve">R2</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1926 Subpart M - Fall Protection.</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4.3.3 </w:t>
      </w:r>
      <w:r>
        <w:rPr>
          <w:rFonts w:ascii="Aptos" w:cs="Aptos" w:eastAsia="Aptos" w:hAnsi="Aptos"/>
          <w:color w:val="1F1F1F"/>
          <w:sz w:val="20"/>
          <w:szCs w:val="20"/>
        </w:rPr>
        <w:t xml:space="preserve">R3</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1926.502(d)(20) - Fall Rescue and Prompt Rescue.</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4.3.4 </w:t>
      </w:r>
      <w:r>
        <w:rPr>
          <w:rFonts w:ascii="Aptos" w:cs="Aptos" w:eastAsia="Aptos" w:hAnsi="Aptos"/>
          <w:color w:val="1F1F1F"/>
          <w:sz w:val="20"/>
          <w:szCs w:val="20"/>
        </w:rPr>
        <w:t xml:space="preserve">R4</w:t>
      </w:r>
    </w:p>
    <w:p>
      <w:pPr>
        <w:pStyle w:val="CsepBody"/>
        <w:spacing w:after="110" w:line="276"/>
        <w:ind w:left="1080"/>
      </w:pPr>
      <w:r>
        <w:rPr>
          <w:rFonts w:ascii="Aptos" w:cs="Aptos" w:eastAsia="Aptos" w:hAnsi="Aptos"/>
          <w:b/>
          <w:bCs/>
          <w:color w:val="17365D"/>
          <w:sz w:val="20"/>
          <w:szCs w:val="20"/>
        </w:rPr>
        <w:t>Clean Citation: OSHA: 29 CFR 1926 Subpart J - Welding and Cutting; 29 CFR 1926 Subpart F - Fire Protection and Prevention.</w:t>
      </w:r>
      <w:r>
        <w:rPr>
          <w:rFonts w:ascii="Aptos" w:cs="Aptos" w:eastAsia="Aptos" w:hAnsi="Aptos"/>
          <w:color w:val="1F1F1F"/>
          <w:sz w:val="20"/>
          <w:szCs w:val="20"/>
        </w:rPr>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4.3.5 </w:t>
      </w:r>
      <w:r>
        <w:rPr>
          <w:rFonts w:ascii="Aptos" w:cs="Aptos" w:eastAsia="Aptos" w:hAnsi="Aptos"/>
          <w:color w:val="1F1F1F"/>
          <w:sz w:val="20"/>
          <w:szCs w:val="20"/>
        </w:rPr>
        <w:t xml:space="preserve">R5</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1926 Subpart O - Motor Vehicles, Mechanized Equipment, and Marine Operations.</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4.3.6 </w:t>
      </w:r>
      <w:r>
        <w:rPr>
          <w:rFonts w:ascii="Aptos" w:cs="Aptos" w:eastAsia="Aptos" w:hAnsi="Aptos"/>
          <w:color w:val="1F1F1F"/>
          <w:sz w:val="20"/>
          <w:szCs w:val="20"/>
        </w:rPr>
        <w:t xml:space="preserve">R6</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1926 Subpart CC - Cranes, Derricks, Rigging, and Signal Requirements.</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4.3.7 </w:t>
      </w:r>
      <w:r>
        <w:rPr>
          <w:rFonts w:ascii="Aptos" w:cs="Aptos" w:eastAsia="Aptos" w:hAnsi="Aptos"/>
          <w:color w:val="1F1F1F"/>
          <w:sz w:val="20"/>
          <w:szCs w:val="20"/>
        </w:rPr>
        <w:t xml:space="preserve">R7</w:t>
      </w:r>
    </w:p>
    <w:p>
      <w:pPr>
        <w:pStyle w:val="CsepBody"/>
        <w:spacing w:after="110" w:line="276"/>
        <w:ind w:left="1080"/>
      </w:pPr>
      <w:r>
        <w:rPr>
          <w:rFonts w:ascii="Aptos" w:cs="Aptos" w:eastAsia="Aptos" w:hAnsi="Aptos"/>
          <w:b/>
          <w:bCs/>
          <w:color w:val="17365D"/>
          <w:sz w:val="20"/>
          <w:szCs w:val="20"/>
        </w:rPr>
        <w:t>Clean Citation: OSHA: 29 CFR 1926.453 - Aerial Lifts (Subpart L); MEWP use per manufacturer instructions and project requirements where applicable.</w:t>
      </w:r>
      <w:r>
        <w:rPr>
          <w:rFonts w:ascii="Aptos" w:cs="Aptos" w:eastAsia="Aptos" w:hAnsi="Aptos"/>
          <w:color w:val="1F1F1F"/>
          <w:sz w:val="20"/>
          <w:szCs w:val="20"/>
        </w:rPr>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4.3.8 </w:t>
      </w:r>
      <w:r>
        <w:rPr>
          <w:rFonts w:ascii="Aptos" w:cs="Aptos" w:eastAsia="Aptos" w:hAnsi="Aptos"/>
          <w:color w:val="1F1F1F"/>
          <w:sz w:val="20"/>
          <w:szCs w:val="20"/>
        </w:rPr>
        <w:t xml:space="preserve">R8</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1926 Subpart X - Stairways and Ladders.</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4.3.9 </w:t>
      </w:r>
      <w:r>
        <w:rPr>
          <w:rFonts w:ascii="Aptos" w:cs="Aptos" w:eastAsia="Aptos" w:hAnsi="Aptos"/>
          <w:color w:val="1F1F1F"/>
          <w:sz w:val="20"/>
          <w:szCs w:val="20"/>
        </w:rPr>
        <w:t xml:space="preserve">R9</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1926 Subpart L - Scaffolds.</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4.3.10 </w:t>
      </w:r>
      <w:r>
        <w:rPr>
          <w:rFonts w:ascii="Aptos" w:cs="Aptos" w:eastAsia="Aptos" w:hAnsi="Aptos"/>
          <w:color w:val="1F1F1F"/>
          <w:sz w:val="20"/>
          <w:szCs w:val="20"/>
        </w:rPr>
        <w:t xml:space="preserve">R10</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1926.59; 29 CFR 1910.1200 - Hazard Communication.</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4.3.11 </w:t>
      </w:r>
      <w:r>
        <w:rPr>
          <w:rFonts w:ascii="Aptos" w:cs="Aptos" w:eastAsia="Aptos" w:hAnsi="Aptos"/>
          <w:color w:val="1F1F1F"/>
          <w:sz w:val="20"/>
          <w:szCs w:val="20"/>
        </w:rPr>
        <w:t xml:space="preserve">R11</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1926 Subpart E - Personal Protective and Life Saving Equipment.</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4.3.12 </w:t>
      </w:r>
      <w:r>
        <w:rPr>
          <w:rFonts w:ascii="Aptos" w:cs="Aptos" w:eastAsia="Aptos" w:hAnsi="Aptos"/>
          <w:color w:val="1F1F1F"/>
          <w:sz w:val="20"/>
          <w:szCs w:val="20"/>
        </w:rPr>
        <w:t xml:space="preserve">R12</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Project-specific owner, GC and CM, contract, permit, access, and site safety requirements.</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Owner, GC / CM, contract, permit, access, and project safety rules.</w:t>
      </w:r>
    </w:p>
    <w:p>
      <w:pPr>
        <w:pStyle w:val="CsepBody"/>
        <w:spacing w:after="60" w:before="60" w:line="276"/>
        <w:ind w:left="1080" w:hanging="360"/>
      </w:pPr>
      <w:r>
        <w:rPr>
          <w:rFonts w:ascii="Aptos" w:cs="Aptos" w:eastAsia="Aptos" w:hAnsi="Aptos"/>
          <w:color w:val="1F1F1F"/>
          <w:sz w:val="20"/>
          <w:szCs w:val="20"/>
        </w:rPr>
        <w:t xml:space="preserve">4.3.13 </w:t>
      </w:r>
      <w:r>
        <w:rPr>
          <w:rFonts w:ascii="Aptos" w:cs="Aptos" w:eastAsia="Aptos" w:hAnsi="Aptos"/>
          <w:color w:val="1F1F1F"/>
          <w:sz w:val="20"/>
          <w:szCs w:val="20"/>
        </w:rPr>
        <w:t xml:space="preserve">R13</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Manufacturer instructions, equipment manuals, engineered drawings, and approved lift and access plans.</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Manufacturer instructions, engineered documents, approved plans, and equipment-specific limits.</w:t>
      </w:r>
    </w:p>
    <w:p>
      <w:pPr>
        <w:pStyle w:val="CsepBody"/>
        <w:spacing w:after="60" w:before="60" w:line="276"/>
        <w:ind w:left="1080" w:hanging="360"/>
      </w:pPr>
      <w:r>
        <w:rPr>
          <w:rFonts w:ascii="Aptos" w:cs="Aptos" w:eastAsia="Aptos" w:hAnsi="Aptos"/>
          <w:color w:val="1F1F1F"/>
          <w:sz w:val="20"/>
          <w:szCs w:val="20"/>
        </w:rPr>
        <w:t xml:space="preserve">4.3.14 </w:t>
      </w:r>
      <w:r>
        <w:rPr>
          <w:rFonts w:ascii="Aptos" w:cs="Aptos" w:eastAsia="Aptos" w:hAnsi="Aptos"/>
          <w:color w:val="1F1F1F"/>
          <w:sz w:val="20"/>
          <w:szCs w:val="20"/>
        </w:rPr>
        <w:t xml:space="preserve">R14</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1926 Subpart I - Tools, Hand and Power.</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4.3.15 </w:t>
      </w:r>
      <w:r>
        <w:rPr>
          <w:rFonts w:ascii="Aptos" w:cs="Aptos" w:eastAsia="Aptos" w:hAnsi="Aptos"/>
          <w:color w:val="1F1F1F"/>
          <w:sz w:val="20"/>
          <w:szCs w:val="20"/>
        </w:rPr>
        <w:t xml:space="preserve">R15</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1926 Subpart P - Excavations.</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Use when the selected scope, task, hazard, equipment, or permit trigger matches this topic.</w:t>
      </w:r>
    </w:p>
    <w:p>
      <w:pPr>
        <w:pStyle w:val="CsepBody"/>
        <w:spacing w:after="60" w:before="60" w:line="276"/>
        <w:ind w:left="1080" w:hanging="360"/>
      </w:pPr>
      <w:r>
        <w:rPr>
          <w:rFonts w:ascii="Aptos" w:cs="Aptos" w:eastAsia="Aptos" w:hAnsi="Aptos"/>
          <w:color w:val="1F1F1F"/>
          <w:sz w:val="20"/>
          <w:szCs w:val="20"/>
        </w:rPr>
        <w:t xml:space="preserve">4.3.16 </w:t>
      </w:r>
      <w:r>
        <w:rPr>
          <w:rFonts w:ascii="Aptos" w:cs="Aptos" w:eastAsia="Aptos" w:hAnsi="Aptos"/>
          <w:color w:val="1F1F1F"/>
          <w:sz w:val="20"/>
          <w:szCs w:val="20"/>
        </w:rPr>
        <w:t xml:space="preserve">R16</w:t>
      </w:r>
    </w:p>
    <w:p>
      <w:pPr>
        <w:pStyle w:val="CsepBody"/>
        <w:spacing w:after="110" w:line="276"/>
        <w:ind w:left="1080"/>
      </w:pPr>
      <w:r>
        <w:rPr>
          <w:rFonts w:ascii="Aptos" w:cs="Aptos" w:eastAsia="Aptos" w:hAnsi="Aptos"/>
          <w:b/>
          <w:bCs/>
          <w:color w:val="17365D"/>
          <w:sz w:val="20"/>
          <w:szCs w:val="20"/>
        </w:rPr>
        <w:t xml:space="preserve">Clean Citation: </w:t>
      </w:r>
      <w:r>
        <w:rPr>
          <w:rFonts w:ascii="Aptos" w:cs="Aptos" w:eastAsia="Aptos" w:hAnsi="Aptos"/>
          <w:color w:val="1F1F1F"/>
          <w:sz w:val="20"/>
          <w:szCs w:val="20"/>
        </w:rPr>
        <w:t xml:space="preserve">OSHA: 29 CFR 1904 and project recordkeeping and retention requirements.</w:t>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Recordkeeping, retention, injury / illness logs, permits, inspections, and closeout records.</w:t>
      </w:r>
    </w:p>
    <w:p>
      <w:pPr>
        <w:pStyle w:val="CsepBody"/>
        <w:spacing w:after="60" w:before="60" w:line="276"/>
        <w:ind w:left="1080" w:hanging="360"/>
      </w:pPr>
      <w:r>
        <w:rPr>
          <w:rFonts w:ascii="Aptos" w:cs="Aptos" w:eastAsia="Aptos" w:hAnsi="Aptos"/>
          <w:color w:val="1F1F1F"/>
          <w:sz w:val="20"/>
          <w:szCs w:val="20"/>
        </w:rPr>
        <w:t xml:space="preserve">4.3.17 </w:t>
      </w:r>
      <w:r>
        <w:rPr>
          <w:rFonts w:ascii="Aptos" w:cs="Aptos" w:eastAsia="Aptos" w:hAnsi="Aptos"/>
          <w:color w:val="1F1F1F"/>
          <w:sz w:val="20"/>
          <w:szCs w:val="20"/>
        </w:rPr>
        <w:t xml:space="preserve">R17</w:t>
      </w:r>
    </w:p>
    <w:p>
      <w:pPr>
        <w:pStyle w:val="CsepBody"/>
        <w:spacing w:after="110" w:line="276"/>
        <w:ind w:left="1080"/>
      </w:pPr>
      <w:r>
        <w:rPr>
          <w:rFonts w:ascii="Aptos" w:cs="Aptos" w:eastAsia="Aptos" w:hAnsi="Aptos"/>
          <w:b/>
          <w:bCs/>
          <w:color w:val="17365D"/>
          <w:sz w:val="20"/>
          <w:szCs w:val="20"/>
        </w:rPr>
        <w:t>Clean Citation: Project/site severe-weather, heat, cold, lightning, and tornado controls; OSHA 29 CFR 1926.35 - Employee Emergency Action Plans where an EAP is required.</w:t>
      </w:r>
      <w:r>
        <w:rPr>
          <w:rFonts w:ascii="Aptos" w:cs="Aptos" w:eastAsia="Aptos" w:hAnsi="Aptos"/>
          <w:color w:val="1F1F1F"/>
          <w:sz w:val="20"/>
          <w:szCs w:val="20"/>
        </w:rPr>
      </w:r>
    </w:p>
    <w:p>
      <w:pPr>
        <w:pStyle w:val="CsepBody"/>
        <w:spacing w:after="110" w:line="276"/>
        <w:ind w:left="1080"/>
      </w:pPr>
      <w:r>
        <w:rPr>
          <w:rFonts w:ascii="Aptos" w:cs="Aptos" w:eastAsia="Aptos" w:hAnsi="Aptos"/>
          <w:b/>
          <w:bCs/>
          <w:color w:val="17365D"/>
          <w:sz w:val="20"/>
          <w:szCs w:val="20"/>
        </w:rPr>
        <w:t xml:space="preserve">Scope Use: </w:t>
      </w:r>
      <w:r>
        <w:rPr>
          <w:rFonts w:ascii="Aptos" w:cs="Aptos" w:eastAsia="Aptos" w:hAnsi="Aptos"/>
          <w:color w:val="1F1F1F"/>
          <w:sz w:val="20"/>
          <w:szCs w:val="20"/>
        </w:rPr>
        <w:t xml:space="preserve">Weather, emergency action, heat, cold, lightning, and project severe-weather controls.</w:t>
      </w:r>
    </w:p>
    <w:p>
      <w:pPr>
        <w:pStyle w:val="Heading1"/>
        <w:pStyle w:val="CsepSectionHeading"/>
        <w:keepNext/>
      </w:pPr>
      <w:r>
        <w:rPr>
          <w:rFonts w:ascii="Aptos" w:cs="Aptos" w:eastAsia="Aptos" w:hAnsi="Aptos"/>
          <w:b/>
          <w:bCs/>
          <w:color w:val="202020"/>
          <w:sz w:val="32"/>
          <w:szCs w:val="32"/>
        </w:rPr>
        <w:t xml:space="preserve">5. Top 10 Critical Risks</w:t>
      </w:r>
    </w:p>
    <w:p>
      <w:pPr>
        <w:pStyle w:val="CsepSectionDescriptor"/>
        <w:keepNext/>
        <w:spacing w:after="140" w:before="36" w:line="276"/>
      </w:pPr>
      <w:r>
        <w:rPr>
          <w:rFonts w:ascii="Aptos" w:cs="Aptos" w:eastAsia="Aptos" w:hAnsi="Aptos"/>
          <w:i/>
          <w:iCs/>
          <w:color w:val="7A7A7A"/>
          <w:sz w:val="20"/>
          <w:szCs w:val="20"/>
        </w:rPr>
        <w:t xml:space="preserve">Highest project and steel erection exposures requiring leadership attention.</w:t>
      </w:r>
    </w:p>
    <w:p>
      <w:pPr>
        <w:pStyle w:val="CsepBody"/>
        <w:spacing w:after="160" w:before="240" w:line="276"/>
        <w:ind w:left="720" w:hanging="360"/>
      </w:pPr>
      <w:r>
        <w:rPr>
          <w:rFonts w:ascii="Aptos" w:cs="Aptos" w:eastAsia="Aptos" w:hAnsi="Aptos"/>
          <w:b/>
          <w:bCs/>
          <w:color w:val="1F1F1F"/>
          <w:sz w:val="20"/>
          <w:szCs w:val="20"/>
        </w:rPr>
        <w:t xml:space="preserve">5.1 </w:t>
      </w:r>
      <w:r>
        <w:rPr>
          <w:rFonts w:ascii="Aptos" w:cs="Aptos" w:eastAsia="Aptos" w:hAnsi="Aptos"/>
          <w:b/>
          <w:bCs/>
          <w:color w:val="1F1F1F"/>
          <w:sz w:val="20"/>
          <w:szCs w:val="20"/>
        </w:rPr>
        <w:t xml:space="preserve">Top 10 Risks.</w:t>
      </w:r>
    </w:p>
    <w:p>
      <w:pPr>
        <w:pStyle w:val="CsepBody"/>
        <w:spacing w:after="90" w:before="120" w:line="276"/>
        <w:ind w:left="1080" w:hanging="360"/>
      </w:pPr>
      <w:r>
        <w:rPr>
          <w:rFonts w:ascii="Aptos" w:cs="Aptos" w:eastAsia="Aptos" w:hAnsi="Aptos"/>
          <w:color w:val="1F1F1F"/>
          <w:sz w:val="20"/>
          <w:szCs w:val="20"/>
        </w:rPr>
        <w:t xml:space="preserve">1. Falls while decking, leading-edge work, or acting as a connector; incomplete guardrails, CDZ boundaries, or fall-arrest/positioning that is not rigged to an approved plan.</w:t>
      </w:r>
    </w:p>
    <w:p>
      <w:pPr>
        <w:pStyle w:val="CsepBody"/>
        <w:spacing w:after="90" w:before="50" w:line="276"/>
        <w:ind w:left="1080" w:hanging="360"/>
      </w:pPr>
      <w:r>
        <w:rPr>
          <w:rFonts w:ascii="Aptos" w:cs="Aptos" w:eastAsia="Aptos" w:hAnsi="Aptos"/>
          <w:color w:val="1F1F1F"/>
          <w:sz w:val="20"/>
          <w:szCs w:val="20"/>
        </w:rPr>
        <w:t xml:space="preserve">2. Struck-by or caught-in the load path, swing radius, or tag-line zone; shifting bundles; rigging that slips, rolls, or releases before a stable landing.</w:t>
      </w:r>
    </w:p>
    <w:p>
      <w:pPr>
        <w:pStyle w:val="CsepBody"/>
        <w:spacing w:after="90" w:before="50" w:line="276"/>
        <w:ind w:left="1080" w:hanging="360"/>
      </w:pPr>
      <w:r>
        <w:rPr>
          <w:rFonts w:ascii="Aptos" w:cs="Aptos" w:eastAsia="Aptos" w:hAnsi="Aptos"/>
          <w:color w:val="1F1F1F"/>
          <w:sz w:val="20"/>
          <w:szCs w:val="20"/>
        </w:rPr>
        <w:t xml:space="preserve">3. Crane, hoist, and rigging overload or control failure; multiple-lift rigging, capacity limits, or critical lifts performed without a reviewed lift or rigging plan.</w:t>
      </w:r>
    </w:p>
    <w:p>
      <w:pPr>
        <w:pStyle w:val="CsepBody"/>
        <w:spacing w:after="90" w:before="50" w:line="276"/>
        <w:ind w:left="1080" w:hanging="360"/>
      </w:pPr>
      <w:r>
        <w:rPr>
          <w:rFonts w:ascii="Aptos" w:cs="Aptos" w:eastAsia="Aptos" w:hAnsi="Aptos"/>
          <w:color w:val="1F1F1F"/>
          <w:sz w:val="20"/>
          <w:szCs w:val="20"/>
        </w:rPr>
        <w:t xml:space="preserve">4. Loss of stability from missing or out-of-sequence bracing, guy lines, or temporary supports; members landed before anchor bolts, templates, and bearing surfaces are plumb, level, and fit-up verified.</w:t>
      </w:r>
    </w:p>
    <w:p>
      <w:pPr>
        <w:pStyle w:val="CsepBody"/>
        <w:spacing w:after="90" w:before="50" w:line="276"/>
        <w:ind w:left="1080" w:hanging="360"/>
      </w:pPr>
      <w:r>
        <w:rPr>
          <w:rFonts w:ascii="Aptos" w:cs="Aptos" w:eastAsia="Aptos" w:hAnsi="Aptos"/>
          <w:color w:val="1F1F1F"/>
          <w:sz w:val="20"/>
          <w:szCs w:val="20"/>
        </w:rPr>
        <w:t xml:space="preserve">5. Collapse, crush, or deck punch-through from shoring or deck that is overloaded, uninspected, or not walked before loads; unguarded floor openings, shaft jumps, and incomplete barriers.</w:t>
      </w:r>
    </w:p>
    <w:p>
      <w:pPr>
        <w:pStyle w:val="CsepBody"/>
        <w:spacing w:after="90" w:before="50" w:line="276"/>
        <w:ind w:left="1080" w:hanging="360"/>
      </w:pPr>
      <w:r>
        <w:rPr>
          <w:rFonts w:ascii="Aptos" w:cs="Aptos" w:eastAsia="Aptos" w:hAnsi="Aptos"/>
          <w:color w:val="1F1F1F"/>
          <w:sz w:val="20"/>
          <w:szCs w:val="20"/>
        </w:rPr>
        <w:t xml:space="preserve">6. Ignition, burn, fume, and slag exposure from field welding, cutting, grinding, and hot work on steel and deck (fire watch, line clearance, combustibles below the arc).</w:t>
      </w:r>
    </w:p>
    <w:p>
      <w:pPr>
        <w:pStyle w:val="CsepBody"/>
        <w:spacing w:after="90" w:before="50" w:line="276"/>
        <w:ind w:left="1080" w:hanging="360"/>
      </w:pPr>
      <w:r>
        <w:rPr>
          <w:rFonts w:ascii="Aptos" w:cs="Aptos" w:eastAsia="Aptos" w:hAnsi="Aptos"/>
          <w:color w:val="1F1F1F"/>
          <w:sz w:val="20"/>
          <w:szCs w:val="20"/>
        </w:rPr>
        <w:t xml:space="preserve">7. Dropped hand tools, bolts, and deck bundles through openings or at elevation; poor housekeeping at deck edges and column lines.</w:t>
      </w:r>
    </w:p>
    <w:p>
      <w:pPr>
        <w:pStyle w:val="CsepBody"/>
        <w:spacing w:after="90" w:before="50" w:line="276"/>
        <w:ind w:left="1080" w:hanging="360"/>
      </w:pPr>
      <w:r>
        <w:rPr>
          <w:rFonts w:ascii="Aptos" w:cs="Aptos" w:eastAsia="Aptos" w:hAnsi="Aptos"/>
          <w:color w:val="1F1F1F"/>
          <w:sz w:val="20"/>
          <w:szCs w:val="20"/>
        </w:rPr>
        <w:t xml:space="preserve">8. Electrical contact, trip hazards from welding leads, and arc flash when temporary power, stingers, or equipment tie-ins are on active steel or deck.</w:t>
      </w:r>
    </w:p>
    <w:p>
      <w:pPr>
        <w:pStyle w:val="CsepBody"/>
        <w:spacing w:after="90" w:before="50" w:line="276"/>
        <w:ind w:left="1080" w:hanging="360"/>
      </w:pPr>
      <w:r>
        <w:rPr>
          <w:rFonts w:ascii="Aptos" w:cs="Aptos" w:eastAsia="Aptos" w:hAnsi="Aptos"/>
          <w:color w:val="1F1F1F"/>
          <w:sz w:val="20"/>
          <w:szCs w:val="20"/>
        </w:rPr>
        <w:t xml:space="preserve">9. Lightning, high wind, or icing that changes crane and hoist limits, plumb, fall protection, and unsecured deck or bundle exposure.</w:t>
      </w:r>
    </w:p>
    <w:p>
      <w:pPr>
        <w:pStyle w:val="CsepBody"/>
        <w:spacing w:after="90" w:before="50" w:line="276"/>
        <w:ind w:left="1080" w:hanging="360"/>
      </w:pPr>
      <w:r>
        <w:rPr>
          <w:rFonts w:ascii="Aptos" w:cs="Aptos" w:eastAsia="Aptos" w:hAnsi="Aptos"/>
          <w:color w:val="1F1F1F"/>
          <w:sz w:val="20"/>
          <w:szCs w:val="20"/>
        </w:rPr>
        <w:t xml:space="preserve">10. Congested picks and landings where steel interfaces with other trades, deliveries, and mobile equipment; unclear radio communication, spotter blind spots, or ad hoc staging.</w:t>
      </w:r>
    </w:p>
    <w:p>
      <w:pPr>
        <w:pStyle w:val="Heading1"/>
        <w:pStyle w:val="CsepSectionHeading"/>
        <w:keepNext/>
      </w:pPr>
      <w:r>
        <w:rPr>
          <w:rFonts w:ascii="Aptos" w:cs="Aptos" w:eastAsia="Aptos" w:hAnsi="Aptos"/>
          <w:b/>
          <w:bCs/>
          <w:color w:val="202020"/>
          <w:sz w:val="32"/>
          <w:szCs w:val="32"/>
        </w:rPr>
        <w:t xml:space="preserve">6. Roles and Responsibilities</w:t>
      </w:r>
    </w:p>
    <w:p>
      <w:pPr>
        <w:pStyle w:val="CsepSectionDescriptor"/>
        <w:keepNext/>
        <w:spacing w:after="140" w:before="36" w:line="276"/>
      </w:pPr>
      <w:r>
        <w:rPr>
          <w:rFonts w:ascii="Aptos" w:cs="Aptos" w:eastAsia="Aptos" w:hAnsi="Aptos"/>
          <w:i/>
          <w:iCs/>
          <w:color w:val="7A7A7A"/>
          <w:sz w:val="20"/>
          <w:szCs w:val="20"/>
        </w:rPr>
        <w:t xml:space="preserve">Role duties, authority, and key definitions for the project team.</w:t>
      </w:r>
    </w:p>
    <w:p>
      <w:pPr>
        <w:pStyle w:val="CsepBody"/>
        <w:spacing w:after="160" w:before="240" w:line="276"/>
        <w:ind w:left="720" w:hanging="360"/>
      </w:pPr>
      <w:r>
        <w:rPr>
          <w:rFonts w:ascii="Aptos" w:cs="Aptos" w:eastAsia="Aptos" w:hAnsi="Aptos"/>
          <w:b/>
          <w:bCs/>
          <w:color w:val="1F1F1F"/>
          <w:sz w:val="20"/>
          <w:szCs w:val="20"/>
        </w:rPr>
        <w:t xml:space="preserve">6.1 </w:t>
      </w:r>
      <w:r>
        <w:rPr>
          <w:rFonts w:ascii="Aptos" w:cs="Aptos" w:eastAsia="Aptos" w:hAnsi="Aptos"/>
          <w:b/>
          <w:bCs/>
          <w:color w:val="1F1F1F"/>
          <w:sz w:val="20"/>
          <w:szCs w:val="20"/>
        </w:rPr>
        <w:t xml:space="preserve">Overview.</w:t>
      </w:r>
    </w:p>
    <w:p>
      <w:pPr>
        <w:pStyle w:val="CsepBody"/>
        <w:spacing w:after="150" w:line="276"/>
        <w:ind w:left="720"/>
      </w:pPr>
      <w:r>
        <w:rPr>
          <w:rFonts w:ascii="Aptos" w:cs="Aptos" w:eastAsia="Aptos" w:hAnsi="Aptos"/>
          <w:color w:val="1F1F1F"/>
          <w:sz w:val="20"/>
          <w:szCs w:val="20"/>
        </w:rPr>
        <w:t>The responsibilities below are baseline expectations for this CSEP issue on Candler Ct Structural Steel Project. They do not replace or remove other duties required by employer policy, contract, OSHA, site-specific procedures, or the controlling contractor. Where this CSEP is silent, follow the hierarchy of controls, the site orientation, and the GC/CM direction of the day.</w:t>
      </w:r>
    </w:p>
    <w:p>
      <w:pPr>
        <w:pStyle w:val="CsepBody"/>
        <w:spacing w:after="160" w:before="240" w:line="276"/>
        <w:ind w:left="720" w:hanging="360"/>
      </w:pPr>
      <w:r>
        <w:rPr>
          <w:rFonts w:ascii="Aptos" w:cs="Aptos" w:eastAsia="Aptos" w:hAnsi="Aptos"/>
          <w:b/>
          <w:bCs/>
          <w:color w:val="1F1F1F"/>
          <w:sz w:val="20"/>
          <w:szCs w:val="20"/>
        </w:rPr>
        <w:t xml:space="preserve">6.2 </w:t>
      </w:r>
      <w:r>
        <w:rPr>
          <w:rFonts w:ascii="Aptos" w:cs="Aptos" w:eastAsia="Aptos" w:hAnsi="Aptos"/>
          <w:b/>
          <w:bCs/>
          <w:color w:val="1F1F1F"/>
          <w:sz w:val="20"/>
          <w:szCs w:val="20"/>
        </w:rPr>
        <w:t xml:space="preserve">Superintendent / Project Manager.</w:t>
      </w:r>
    </w:p>
    <w:p>
      <w:pPr>
        <w:pStyle w:val="CsepBody"/>
        <w:spacing w:after="150" w:line="276"/>
        <w:ind w:left="720"/>
      </w:pPr>
      <w:r>
        <w:rPr>
          <w:rFonts w:ascii="Aptos" w:cs="Aptos" w:eastAsia="Aptos" w:hAnsi="Aptos"/>
          <w:color w:val="1F1F1F"/>
          <w:sz w:val="20"/>
          <w:szCs w:val="20"/>
        </w:rPr>
        <w:t xml:space="preserve">Aligns MJJC's plan for Structural Steel / Metals / Steel erection / decking with the project schedule, permits, and interface agreements. Confirms pre-task plans match current hazards and site rules, authorizes stop-work when conditions change, and ensures competent-person coverage and required equipment are in place before production pressure resumes. Escalates trade-to-trade conflicts and records significant safety decisions for turnover and audits.</w:t>
      </w:r>
    </w:p>
    <w:p>
      <w:pPr>
        <w:pStyle w:val="CsepBody"/>
        <w:spacing w:after="160" w:before="240" w:line="276"/>
        <w:ind w:left="720" w:hanging="360"/>
      </w:pPr>
      <w:r>
        <w:rPr>
          <w:rFonts w:ascii="Aptos" w:cs="Aptos" w:eastAsia="Aptos" w:hAnsi="Aptos"/>
          <w:b/>
          <w:bCs/>
          <w:color w:val="1F1F1F"/>
          <w:sz w:val="20"/>
          <w:szCs w:val="20"/>
        </w:rPr>
        <w:t xml:space="preserve">6.3 </w:t>
      </w:r>
      <w:r>
        <w:rPr>
          <w:rFonts w:ascii="Aptos" w:cs="Aptos" w:eastAsia="Aptos" w:hAnsi="Aptos"/>
          <w:b/>
          <w:bCs/>
          <w:color w:val="1F1F1F"/>
          <w:sz w:val="20"/>
          <w:szCs w:val="20"/>
        </w:rPr>
        <w:t xml:space="preserve">Competent Person.</w:t>
      </w:r>
    </w:p>
    <w:p>
      <w:pPr>
        <w:pStyle w:val="CsepBody"/>
        <w:spacing w:after="150" w:line="276"/>
        <w:ind w:left="720"/>
      </w:pPr>
      <w:r>
        <w:rPr>
          <w:rFonts w:ascii="Aptos" w:cs="Aptos" w:eastAsia="Aptos" w:hAnsi="Aptos"/>
          <w:color w:val="1F1F1F"/>
          <w:sz w:val="20"/>
          <w:szCs w:val="20"/>
        </w:rPr>
        <w:t xml:space="preserve">Identifies and predicts hazards for the work in progress, implements and documents the measures needed to control them, and has authority to stop unsafe acts. Conducts or participates in inspections tied to critical lifts, fall protection, access changes, and energy isolation when those exposures are in scope. Communicates conditions and handoffs clearly to crews and the superintendent.</w:t>
      </w:r>
    </w:p>
    <w:p>
      <w:pPr>
        <w:pStyle w:val="CsepBody"/>
        <w:spacing w:after="160" w:before="240" w:line="276"/>
        <w:ind w:left="720" w:hanging="360"/>
      </w:pPr>
      <w:r>
        <w:rPr>
          <w:rFonts w:ascii="Aptos" w:cs="Aptos" w:eastAsia="Aptos" w:hAnsi="Aptos"/>
          <w:b/>
          <w:bCs/>
          <w:color w:val="1F1F1F"/>
          <w:sz w:val="20"/>
          <w:szCs w:val="20"/>
        </w:rPr>
        <w:t xml:space="preserve">6.4 </w:t>
      </w:r>
      <w:r>
        <w:rPr>
          <w:rFonts w:ascii="Aptos" w:cs="Aptos" w:eastAsia="Aptos" w:hAnsi="Aptos"/>
          <w:b/>
          <w:bCs/>
          <w:color w:val="1F1F1F"/>
          <w:sz w:val="20"/>
          <w:szCs w:val="20"/>
        </w:rPr>
        <w:t xml:space="preserve">Foreman / Crew Lead.</w:t>
      </w:r>
    </w:p>
    <w:p>
      <w:pPr>
        <w:pStyle w:val="CsepBody"/>
        <w:spacing w:after="150" w:line="276"/>
        <w:ind w:left="720"/>
      </w:pPr>
      <w:r>
        <w:rPr>
          <w:rFonts w:ascii="Aptos" w:cs="Aptos" w:eastAsia="Aptos" w:hAnsi="Aptos"/>
          <w:color w:val="1F1F1F"/>
          <w:sz w:val="20"/>
          <w:szCs w:val="20"/>
        </w:rPr>
        <w:t xml:space="preserve">Runs daily briefings for the assigned crew, verifies tools, PPE, and permits before starting, and enforces the work plan at the face. Keeps the competent person informed of field changes, near misses, and subcontractor overlap. Ensures only trained workers perform specialized tasks assigned to the crew.</w:t>
      </w:r>
    </w:p>
    <w:p>
      <w:pPr>
        <w:pStyle w:val="CsepBody"/>
        <w:spacing w:after="160" w:before="240" w:line="276"/>
        <w:ind w:left="720" w:hanging="360"/>
      </w:pPr>
      <w:r>
        <w:rPr>
          <w:rFonts w:ascii="Aptos" w:cs="Aptos" w:eastAsia="Aptos" w:hAnsi="Aptos"/>
          <w:b/>
          <w:bCs/>
          <w:color w:val="1F1F1F"/>
          <w:sz w:val="20"/>
          <w:szCs w:val="20"/>
        </w:rPr>
        <w:t xml:space="preserve">6.5 </w:t>
      </w:r>
      <w:r>
        <w:rPr>
          <w:rFonts w:ascii="Aptos" w:cs="Aptos" w:eastAsia="Aptos" w:hAnsi="Aptos"/>
          <w:b/>
          <w:bCs/>
          <w:color w:val="1F1F1F"/>
          <w:sz w:val="20"/>
          <w:szCs w:val="20"/>
        </w:rPr>
        <w:t xml:space="preserve">Workers.</w:t>
      </w:r>
    </w:p>
    <w:p>
      <w:pPr>
        <w:pStyle w:val="CsepBody"/>
        <w:spacing w:after="150" w:line="276"/>
        <w:ind w:left="720"/>
      </w:pPr>
      <w:r>
        <w:rPr>
          <w:rFonts w:ascii="Aptos" w:cs="Aptos" w:eastAsia="Aptos" w:hAnsi="Aptos"/>
          <w:color w:val="1F1F1F"/>
          <w:sz w:val="20"/>
          <w:szCs w:val="20"/>
        </w:rPr>
        <w:t xml:space="preserve">Follow established safe work procedures, attend briefings, use required PPE, and report hazards and near misses immediately. Exercise stop-work authority when a condition is not controlled. Participate in inspections and drills as directed and do not bypass guards, fall protection, or lockout controls.</w:t>
      </w:r>
    </w:p>
    <w:p>
      <w:pPr>
        <w:pStyle w:val="CsepBody"/>
        <w:spacing w:after="160" w:before="240" w:line="276"/>
        <w:ind w:left="720" w:hanging="360"/>
      </w:pPr>
      <w:r>
        <w:rPr>
          <w:rFonts w:ascii="Aptos" w:cs="Aptos" w:eastAsia="Aptos" w:hAnsi="Aptos"/>
          <w:b/>
          <w:bCs/>
          <w:color w:val="1F1F1F"/>
          <w:sz w:val="20"/>
          <w:szCs w:val="20"/>
        </w:rPr>
        <w:t xml:space="preserve">6.6 </w:t>
      </w:r>
      <w:r>
        <w:rPr>
          <w:rFonts w:ascii="Aptos" w:cs="Aptos" w:eastAsia="Aptos" w:hAnsi="Aptos"/>
          <w:b/>
          <w:bCs/>
          <w:color w:val="1F1F1F"/>
          <w:sz w:val="20"/>
          <w:szCs w:val="20"/>
        </w:rPr>
        <w:t xml:space="preserve">Qualified Rigger.</w:t>
      </w:r>
    </w:p>
    <w:p>
      <w:pPr>
        <w:pStyle w:val="CsepBody"/>
        <w:spacing w:after="150" w:line="276"/>
        <w:ind w:left="720"/>
      </w:pPr>
      <w:r>
        <w:rPr>
          <w:rFonts w:ascii="Aptos" w:cs="Aptos" w:eastAsia="Aptos" w:hAnsi="Aptos"/>
          <w:color w:val="1F1F1F"/>
          <w:sz w:val="20"/>
          <w:szCs w:val="20"/>
        </w:rPr>
        <w:t xml:space="preserve">Selects and inspects rigging for the loads and configurations in use, rejects damaged or misapplied gear, and follows the lift plan and qualified signaler communication. Keeps exclusion zones respected during hooking, travel, and landing. Coordinates with the crane operator and competent person when pick conditions change.</w:t>
      </w:r>
    </w:p>
    <w:p>
      <w:pPr>
        <w:pStyle w:val="CsepBody"/>
        <w:spacing w:after="160" w:before="240" w:line="276"/>
        <w:ind w:left="720" w:hanging="360"/>
      </w:pPr>
      <w:r>
        <w:rPr>
          <w:rFonts w:ascii="Aptos" w:cs="Aptos" w:eastAsia="Aptos" w:hAnsi="Aptos"/>
          <w:b/>
          <w:bCs/>
          <w:color w:val="1F1F1F"/>
          <w:sz w:val="20"/>
          <w:szCs w:val="20"/>
        </w:rPr>
        <w:t xml:space="preserve">6.7 </w:t>
      </w:r>
      <w:r>
        <w:rPr>
          <w:rFonts w:ascii="Aptos" w:cs="Aptos" w:eastAsia="Aptos" w:hAnsi="Aptos"/>
          <w:b/>
          <w:bCs/>
          <w:color w:val="1F1F1F"/>
          <w:sz w:val="20"/>
          <w:szCs w:val="20"/>
        </w:rPr>
        <w:t xml:space="preserve">Signal Person.</w:t>
      </w:r>
    </w:p>
    <w:p>
      <w:pPr>
        <w:pStyle w:val="CsepBody"/>
        <w:spacing w:after="150" w:line="276"/>
        <w:ind w:left="720"/>
      </w:pPr>
      <w:r>
        <w:rPr>
          <w:rFonts w:ascii="Aptos" w:cs="Aptos" w:eastAsia="Aptos" w:hAnsi="Aptos"/>
          <w:color w:val="1F1F1F"/>
          <w:sz w:val="20"/>
          <w:szCs w:val="20"/>
        </w:rPr>
        <w:t xml:space="preserve">Gives standardized signals or radio commands only when qualified for the equipment and lift in progress, maintains continuous visual or voice contact as required, and stops the load when anyone enters the swing or drop zone. Confirms tag line control and landing clearances before movement resumes.</w:t>
      </w:r>
    </w:p>
    <w:p>
      <w:pPr>
        <w:pStyle w:val="CsepBody"/>
        <w:spacing w:after="160" w:before="240" w:line="276"/>
        <w:ind w:left="720" w:hanging="360"/>
      </w:pPr>
      <w:r>
        <w:rPr>
          <w:rFonts w:ascii="Aptos" w:cs="Aptos" w:eastAsia="Aptos" w:hAnsi="Aptos"/>
          <w:b/>
          <w:bCs/>
          <w:color w:val="1F1F1F"/>
          <w:sz w:val="20"/>
          <w:szCs w:val="20"/>
        </w:rPr>
        <w:t xml:space="preserve">6.8 </w:t>
      </w:r>
      <w:r>
        <w:rPr>
          <w:rFonts w:ascii="Aptos" w:cs="Aptos" w:eastAsia="Aptos" w:hAnsi="Aptos"/>
          <w:b/>
          <w:bCs/>
          <w:color w:val="1F1F1F"/>
          <w:sz w:val="20"/>
          <w:szCs w:val="20"/>
        </w:rPr>
        <w:t xml:space="preserve">Safety Lead / Safety Director.</w:t>
      </w:r>
    </w:p>
    <w:p>
      <w:pPr>
        <w:pStyle w:val="CsepBody"/>
        <w:spacing w:after="150" w:line="276"/>
        <w:ind w:left="720"/>
      </w:pPr>
      <w:r>
        <w:rPr>
          <w:rFonts w:ascii="Aptos" w:cs="Aptos" w:eastAsia="Aptos" w:hAnsi="Aptos"/>
          <w:color w:val="1F1F1F"/>
          <w:sz w:val="20"/>
          <w:szCs w:val="20"/>
        </w:rPr>
        <w:t xml:space="preserve">Supports the project team with program interpretation, training records, incident notification, and audit readiness. Tracks corrective actions to closure and helps align contractor procedures with owner and GC/CM expectations. Does not replace line supervision but verifies critical controls are implemented in the field.</w:t>
      </w:r>
    </w:p>
    <w:p>
      <w:pPr>
        <w:pStyle w:val="CsepBody"/>
        <w:spacing w:after="160" w:before="240" w:line="276"/>
        <w:ind w:left="720" w:hanging="360"/>
      </w:pPr>
      <w:r>
        <w:rPr>
          <w:rFonts w:ascii="Aptos" w:cs="Aptos" w:eastAsia="Aptos" w:hAnsi="Aptos"/>
          <w:b/>
          <w:bCs/>
          <w:color w:val="1F1F1F"/>
          <w:sz w:val="20"/>
          <w:szCs w:val="20"/>
        </w:rPr>
        <w:t xml:space="preserve">6.9 </w:t>
      </w:r>
      <w:r>
        <w:rPr>
          <w:rFonts w:ascii="Aptos" w:cs="Aptos" w:eastAsia="Aptos" w:hAnsi="Aptos"/>
          <w:b/>
          <w:bCs/>
          <w:color w:val="1F1F1F"/>
          <w:sz w:val="20"/>
          <w:szCs w:val="20"/>
        </w:rPr>
        <w:t xml:space="preserve">GC / CM / Controlling Contractor Interface.</w:t>
      </w:r>
    </w:p>
    <w:p>
      <w:pPr>
        <w:pStyle w:val="CsepBody"/>
        <w:spacing w:after="150" w:line="276"/>
        <w:ind w:left="720"/>
      </w:pPr>
      <w:r>
        <w:rPr>
          <w:rFonts w:ascii="Aptos" w:cs="Aptos" w:eastAsia="Aptos" w:hAnsi="Aptos"/>
          <w:color w:val="1F1F1F"/>
          <w:sz w:val="20"/>
          <w:szCs w:val="20"/>
        </w:rPr>
        <w:t xml:space="preserve">Provides site-wide orientation, shared emergency coordination, and rules for shared spaces, traffic, and hot work where the GC/CM is the controlling entity. Confirms contractor plans align with the site safety plan and interfaces on multi-employer exposures. Contractor supervision remains responsible for crew execution and subcontractor oversight.</w:t>
      </w:r>
    </w:p>
    <w:p>
      <w:pPr>
        <w:pStyle w:val="Heading1"/>
        <w:pStyle w:val="CsepSectionHeading"/>
        <w:keepNext/>
      </w:pPr>
      <w:r>
        <w:rPr>
          <w:rFonts w:ascii="Aptos" w:cs="Aptos" w:eastAsia="Aptos" w:hAnsi="Aptos"/>
          <w:b/>
          <w:bCs/>
          <w:color w:val="202020"/>
          <w:sz w:val="32"/>
          <w:szCs w:val="32"/>
        </w:rPr>
        <w:t xml:space="preserve">7. Trade Interaction and Coordination</w:t>
      </w:r>
    </w:p>
    <w:p>
      <w:pPr>
        <w:pStyle w:val="CsepSectionDescriptor"/>
        <w:keepNext/>
        <w:spacing w:after="140" w:before="36" w:line="276"/>
      </w:pPr>
      <w:r>
        <w:rPr>
          <w:rFonts w:ascii="Aptos" w:cs="Aptos" w:eastAsia="Aptos" w:hAnsi="Aptos"/>
          <w:i/>
          <w:iCs/>
          <w:color w:val="7A7A7A"/>
          <w:sz w:val="20"/>
          <w:szCs w:val="20"/>
        </w:rPr>
        <w:t xml:space="preserve">Overlap planning, shared-area coordination, access handoffs, and conflict response.</w:t>
      </w:r>
    </w:p>
    <w:p>
      <w:pPr>
        <w:pStyle w:val="CsepBody"/>
        <w:spacing w:after="160" w:before="240" w:line="276"/>
        <w:ind w:left="720" w:hanging="360"/>
      </w:pPr>
      <w:r>
        <w:rPr>
          <w:rFonts w:ascii="Aptos" w:cs="Aptos" w:eastAsia="Aptos" w:hAnsi="Aptos"/>
          <w:b/>
          <w:bCs/>
          <w:color w:val="1F1F1F"/>
          <w:sz w:val="20"/>
          <w:szCs w:val="20"/>
        </w:rPr>
        <w:t xml:space="preserve">7.1 </w:t>
      </w:r>
      <w:r>
        <w:rPr>
          <w:rFonts w:ascii="Aptos" w:cs="Aptos" w:eastAsia="Aptos" w:hAnsi="Aptos"/>
          <w:b/>
          <w:bCs/>
          <w:color w:val="1F1F1F"/>
          <w:sz w:val="20"/>
          <w:szCs w:val="20"/>
        </w:rPr>
        <w:t xml:space="preserve">Definitions.</w:t>
      </w:r>
    </w:p>
    <w:p>
      <w:pPr>
        <w:pStyle w:val="CsepBody"/>
        <w:spacing w:after="110" w:before="50" w:line="276"/>
        <w:ind w:left="1080" w:hanging="360"/>
      </w:pPr>
      <w:r>
        <w:rPr>
          <w:rFonts w:ascii="Aptos" w:cs="Aptos" w:eastAsia="Aptos" w:hAnsi="Aptos"/>
          <w:color w:val="1F1F1F"/>
          <w:sz w:val="20"/>
          <w:szCs w:val="20"/>
        </w:rPr>
        <w:t xml:space="preserve">7.1.1 </w:t>
      </w:r>
      <w:r>
        <w:rPr>
          <w:rFonts w:ascii="Aptos" w:cs="Aptos" w:eastAsia="Aptos" w:hAnsi="Aptos"/>
          <w:color w:val="1F1F1F"/>
          <w:sz w:val="20"/>
          <w:szCs w:val="20"/>
        </w:rPr>
        <w:t xml:space="preserve">Controlling Contractor: The GC/CM or employer with overall responsibility for site coordination, access, sequencing, and providing required steel erection information.</w:t>
      </w:r>
    </w:p>
    <w:p>
      <w:pPr>
        <w:pStyle w:val="CsepBody"/>
        <w:spacing w:after="160" w:before="240" w:line="276"/>
        <w:ind w:left="720" w:hanging="360"/>
      </w:pPr>
      <w:r>
        <w:rPr>
          <w:rFonts w:ascii="Aptos" w:cs="Aptos" w:eastAsia="Aptos" w:hAnsi="Aptos"/>
          <w:b/>
          <w:bCs/>
          <w:color w:val="1F1F1F"/>
          <w:sz w:val="20"/>
          <w:szCs w:val="20"/>
        </w:rPr>
        <w:t xml:space="preserve">7.2 </w:t>
      </w:r>
      <w:r>
        <w:rPr>
          <w:rFonts w:ascii="Aptos" w:cs="Aptos" w:eastAsia="Aptos" w:hAnsi="Aptos"/>
          <w:b/>
          <w:bCs/>
          <w:color w:val="1F1F1F"/>
          <w:sz w:val="20"/>
          <w:szCs w:val="20"/>
        </w:rPr>
        <w:t xml:space="preserve">Common Overlapping Trades in Same Areas.</w:t>
      </w:r>
    </w:p>
    <w:p>
      <w:pPr>
        <w:pStyle w:val="CsepBody"/>
        <w:spacing w:after="150" w:line="276"/>
        <w:ind w:left="720"/>
      </w:pPr>
      <w:r>
        <w:rPr>
          <w:rFonts w:ascii="Aptos" w:cs="Aptos" w:eastAsia="Aptos" w:hAnsi="Aptos"/>
          <w:color w:val="1F1F1F"/>
          <w:sz w:val="20"/>
          <w:szCs w:val="20"/>
        </w:rPr>
        <w:t xml:space="preserve">Coordinate overlapping work areas, workfront access, permit ownership, protection below, and stop-work handoffs before affected crews begin work. The trades and interfaces below may interfere with structural steel erection, decking, hoisting, bolting, welding, and protection below if work is not sequenced and communicated properly. (Site access, badging, and traffic routing are in Security at Site.)</w:t>
      </w:r>
    </w:p>
    <w:p>
      <w:pPr>
        <w:pStyle w:val="CsepBody"/>
        <w:spacing w:after="160" w:before="240" w:line="276"/>
        <w:ind w:left="720" w:hanging="360"/>
      </w:pPr>
      <w:r>
        <w:rPr>
          <w:rFonts w:ascii="Aptos" w:cs="Aptos" w:eastAsia="Aptos" w:hAnsi="Aptos"/>
          <w:b/>
          <w:bCs/>
          <w:color w:val="1F1F1F"/>
          <w:sz w:val="20"/>
          <w:szCs w:val="20"/>
        </w:rPr>
        <w:t xml:space="preserve">7.3 </w:t>
      </w:r>
      <w:r>
        <w:rPr>
          <w:rFonts w:ascii="Aptos" w:cs="Aptos" w:eastAsia="Aptos" w:hAnsi="Aptos"/>
          <w:b/>
          <w:bCs/>
          <w:color w:val="1F1F1F"/>
          <w:sz w:val="20"/>
          <w:szCs w:val="20"/>
        </w:rPr>
        <w:t xml:space="preserve">Concrete / Foundations.</w:t>
      </w:r>
    </w:p>
    <w:p>
      <w:pPr>
        <w:pStyle w:val="CsepBody"/>
        <w:spacing w:after="150" w:line="276"/>
        <w:ind w:left="720"/>
      </w:pPr>
      <w:r>
        <w:rPr>
          <w:rFonts w:ascii="Aptos" w:cs="Aptos" w:eastAsia="Aptos" w:hAnsi="Aptos"/>
          <w:color w:val="1F1F1F"/>
          <w:sz w:val="20"/>
          <w:szCs w:val="20"/>
        </w:rPr>
        <w:t xml:space="preserve">Concrete and foundation work may interfere with steel erection through anchor rod access, footing locations, slab-placement timing, curing restrictions, crane setup limits, and access around base plates or column lines. Coordination is required so column erection, anchor rod verification, and release of steel do not conflict with concrete placement, finishing, or restricted-access areas.</w:t>
      </w:r>
    </w:p>
    <w:p>
      <w:pPr>
        <w:pStyle w:val="CsepBody"/>
        <w:spacing w:after="160" w:before="240" w:line="276"/>
        <w:ind w:left="720" w:hanging="360"/>
      </w:pPr>
      <w:r>
        <w:rPr>
          <w:rFonts w:ascii="Aptos" w:cs="Aptos" w:eastAsia="Aptos" w:hAnsi="Aptos"/>
          <w:b/>
          <w:bCs/>
          <w:color w:val="1F1F1F"/>
          <w:sz w:val="20"/>
          <w:szCs w:val="20"/>
        </w:rPr>
        <w:t xml:space="preserve">7.4 </w:t>
      </w:r>
      <w:r>
        <w:rPr>
          <w:rFonts w:ascii="Aptos" w:cs="Aptos" w:eastAsia="Aptos" w:hAnsi="Aptos"/>
          <w:b/>
          <w:bCs/>
          <w:color w:val="1F1F1F"/>
          <w:sz w:val="20"/>
          <w:szCs w:val="20"/>
        </w:rPr>
        <w:t xml:space="preserve">Survey / Layout.</w:t>
      </w:r>
    </w:p>
    <w:p>
      <w:pPr>
        <w:pStyle w:val="CsepBody"/>
        <w:spacing w:after="150" w:line="276"/>
        <w:ind w:left="720"/>
      </w:pPr>
      <w:r>
        <w:rPr>
          <w:rFonts w:ascii="Aptos" w:cs="Aptos" w:eastAsia="Aptos" w:hAnsi="Aptos"/>
          <w:color w:val="1F1F1F"/>
          <w:sz w:val="20"/>
          <w:szCs w:val="20"/>
        </w:rPr>
        <w:t xml:space="preserve">Survey and layout personnel may need access to column lines, embeds, control points, and deck areas during active erection. Coordination is required so layout work is not performed inside lift zones, suspended-load paths, or incomplete steel areas without access control and communication with supervision.</w:t>
      </w:r>
    </w:p>
    <w:p>
      <w:pPr>
        <w:pStyle w:val="CsepBody"/>
        <w:spacing w:after="160" w:before="240" w:line="276"/>
        <w:ind w:left="720" w:hanging="360"/>
      </w:pPr>
      <w:r>
        <w:rPr>
          <w:rFonts w:ascii="Aptos" w:cs="Aptos" w:eastAsia="Aptos" w:hAnsi="Aptos"/>
          <w:b/>
          <w:bCs/>
          <w:color w:val="1F1F1F"/>
          <w:sz w:val="20"/>
          <w:szCs w:val="20"/>
        </w:rPr>
        <w:t xml:space="preserve">7.5 </w:t>
      </w:r>
      <w:r>
        <w:rPr>
          <w:rFonts w:ascii="Aptos" w:cs="Aptos" w:eastAsia="Aptos" w:hAnsi="Aptos"/>
          <w:b/>
          <w:bCs/>
          <w:color w:val="1F1F1F"/>
          <w:sz w:val="20"/>
          <w:szCs w:val="20"/>
        </w:rPr>
        <w:t xml:space="preserve">Crane / Hoisting Operations.</w:t>
      </w:r>
    </w:p>
    <w:p>
      <w:pPr>
        <w:pStyle w:val="CsepBody"/>
        <w:spacing w:after="150" w:line="276"/>
        <w:ind w:left="720"/>
      </w:pPr>
      <w:r>
        <w:rPr>
          <w:rFonts w:ascii="Aptos" w:cs="Aptos" w:eastAsia="Aptos" w:hAnsi="Aptos"/>
          <w:color w:val="1F1F1F"/>
          <w:sz w:val="20"/>
          <w:szCs w:val="20"/>
        </w:rPr>
        <w:t xml:space="preserve">Crane and hoisting operations may interfere with all adjacent trades through swing radius, load path, pick zones, landing areas, and restricted access below overhead work. Coordination is required so other crews do not enter lift zones, travel beneath loads, or occupy the landing area while steel is being hoisted, landed, connected, or released.</w:t>
      </w:r>
    </w:p>
    <w:p>
      <w:pPr>
        <w:pStyle w:val="CsepBody"/>
        <w:spacing w:after="160" w:before="240" w:line="276"/>
        <w:ind w:left="720" w:hanging="360"/>
      </w:pPr>
      <w:r>
        <w:rPr>
          <w:rFonts w:ascii="Aptos" w:cs="Aptos" w:eastAsia="Aptos" w:hAnsi="Aptos"/>
          <w:b/>
          <w:bCs/>
          <w:color w:val="1F1F1F"/>
          <w:sz w:val="20"/>
          <w:szCs w:val="20"/>
        </w:rPr>
        <w:t xml:space="preserve">7.6 </w:t>
      </w:r>
      <w:r>
        <w:rPr>
          <w:rFonts w:ascii="Aptos" w:cs="Aptos" w:eastAsia="Aptos" w:hAnsi="Aptos"/>
          <w:b/>
          <w:bCs/>
          <w:color w:val="1F1F1F"/>
          <w:sz w:val="20"/>
          <w:szCs w:val="20"/>
        </w:rPr>
        <w:t xml:space="preserve">Electrical / Temporary Power.</w:t>
      </w:r>
    </w:p>
    <w:p>
      <w:pPr>
        <w:pStyle w:val="CsepBody"/>
        <w:spacing w:after="150" w:line="276"/>
        <w:ind w:left="720"/>
      </w:pPr>
      <w:r>
        <w:rPr>
          <w:rFonts w:ascii="Aptos" w:cs="Aptos" w:eastAsia="Aptos" w:hAnsi="Aptos"/>
          <w:color w:val="1F1F1F"/>
          <w:sz w:val="20"/>
          <w:szCs w:val="20"/>
        </w:rPr>
        <w:t xml:space="preserve">Electrical work may interfere through temporary power runs, energized equipment, lighting installation, conduit routing, and access around active steel or decking areas. Coordination is required so temporary cords, panels, and energized systems do not create trip hazards, contact hazards, or access conflicts with hoisting, welding, or elevated work.</w:t>
      </w:r>
    </w:p>
    <w:p>
      <w:pPr>
        <w:pStyle w:val="CsepBody"/>
        <w:spacing w:after="160" w:before="240" w:line="276"/>
        <w:ind w:left="720" w:hanging="360"/>
      </w:pPr>
      <w:r>
        <w:rPr>
          <w:rFonts w:ascii="Aptos" w:cs="Aptos" w:eastAsia="Aptos" w:hAnsi="Aptos"/>
          <w:b/>
          <w:bCs/>
          <w:color w:val="1F1F1F"/>
          <w:sz w:val="20"/>
          <w:szCs w:val="20"/>
        </w:rPr>
        <w:t xml:space="preserve">7.7 </w:t>
      </w:r>
      <w:r>
        <w:rPr>
          <w:rFonts w:ascii="Aptos" w:cs="Aptos" w:eastAsia="Aptos" w:hAnsi="Aptos"/>
          <w:b/>
          <w:bCs/>
          <w:color w:val="1F1F1F"/>
          <w:sz w:val="20"/>
          <w:szCs w:val="20"/>
        </w:rPr>
        <w:t xml:space="preserve">HVAC / Mechanical.</w:t>
      </w:r>
    </w:p>
    <w:p>
      <w:pPr>
        <w:pStyle w:val="CsepBody"/>
        <w:spacing w:after="150" w:line="276"/>
        <w:ind w:left="720"/>
      </w:pPr>
      <w:r>
        <w:rPr>
          <w:rFonts w:ascii="Aptos" w:cs="Aptos" w:eastAsia="Aptos" w:hAnsi="Aptos"/>
          <w:color w:val="1F1F1F"/>
          <w:sz w:val="20"/>
          <w:szCs w:val="20"/>
        </w:rPr>
        <w:t xml:space="preserve">HVAC or mechanical work may interfere through shared lift access, overhead installation, material staging, duct or equipment placement, and congestion near support steel or decking. Coordination is required when mechanical crews work below active steel erection, inside access-controlled zones, or near incomplete steel, overhead picks, or hot work areas.</w:t>
      </w:r>
    </w:p>
    <w:p>
      <w:pPr>
        <w:pStyle w:val="CsepBody"/>
        <w:spacing w:after="160" w:before="240" w:line="276"/>
        <w:ind w:left="720" w:hanging="360"/>
      </w:pPr>
      <w:r>
        <w:rPr>
          <w:rFonts w:ascii="Aptos" w:cs="Aptos" w:eastAsia="Aptos" w:hAnsi="Aptos"/>
          <w:b/>
          <w:bCs/>
          <w:color w:val="1F1F1F"/>
          <w:sz w:val="20"/>
          <w:szCs w:val="20"/>
        </w:rPr>
        <w:t xml:space="preserve">7.8 </w:t>
      </w:r>
      <w:r>
        <w:rPr>
          <w:rFonts w:ascii="Aptos" w:cs="Aptos" w:eastAsia="Aptos" w:hAnsi="Aptos"/>
          <w:b/>
          <w:bCs/>
          <w:color w:val="1F1F1F"/>
          <w:sz w:val="20"/>
          <w:szCs w:val="20"/>
        </w:rPr>
        <w:t xml:space="preserve">Plumbing / Process Piping.</w:t>
      </w:r>
    </w:p>
    <w:p>
      <w:pPr>
        <w:pStyle w:val="CsepBody"/>
        <w:spacing w:after="150" w:line="276"/>
        <w:ind w:left="720"/>
      </w:pPr>
      <w:r>
        <w:rPr>
          <w:rFonts w:ascii="Aptos" w:cs="Aptos" w:eastAsia="Aptos" w:hAnsi="Aptos"/>
          <w:color w:val="1F1F1F"/>
          <w:sz w:val="20"/>
          <w:szCs w:val="20"/>
        </w:rPr>
        <w:t xml:space="preserve">Plumbing or piping work may interfere through pipe staging, rack supports, below-deck work, embeds, penetrations, and access under active erection areas. Coordination is required so piping crews are protected from overhead work, drop zones, and incomplete deck or steel conditions before access is released.</w:t>
      </w:r>
    </w:p>
    <w:p>
      <w:pPr>
        <w:pStyle w:val="CsepBody"/>
        <w:spacing w:after="160" w:before="240" w:line="276"/>
        <w:ind w:left="720" w:hanging="360"/>
      </w:pPr>
      <w:r>
        <w:rPr>
          <w:rFonts w:ascii="Aptos" w:cs="Aptos" w:eastAsia="Aptos" w:hAnsi="Aptos"/>
          <w:b/>
          <w:bCs/>
          <w:color w:val="1F1F1F"/>
          <w:sz w:val="20"/>
          <w:szCs w:val="20"/>
        </w:rPr>
        <w:t xml:space="preserve">7.9 </w:t>
      </w:r>
      <w:r>
        <w:rPr>
          <w:rFonts w:ascii="Aptos" w:cs="Aptos" w:eastAsia="Aptos" w:hAnsi="Aptos"/>
          <w:b/>
          <w:bCs/>
          <w:color w:val="1F1F1F"/>
          <w:sz w:val="20"/>
          <w:szCs w:val="20"/>
        </w:rPr>
        <w:t xml:space="preserve">Fire Protection.</w:t>
      </w:r>
    </w:p>
    <w:p>
      <w:pPr>
        <w:pStyle w:val="CsepBody"/>
        <w:spacing w:after="150" w:line="276"/>
        <w:ind w:left="720"/>
      </w:pPr>
      <w:r>
        <w:rPr>
          <w:rFonts w:ascii="Aptos" w:cs="Aptos" w:eastAsia="Aptos" w:hAnsi="Aptos"/>
          <w:color w:val="1F1F1F"/>
          <w:sz w:val="20"/>
          <w:szCs w:val="20"/>
        </w:rPr>
        <w:t xml:space="preserve">Fire protection work may interfere with steel erection through overhead piping installation, lift access, shared work platforms, and access below active steel or decking operations. Coordination is required when fire protection crews work below erection activities or in areas affected by hot work, overhead protection, barricades, or restricted access.</w:t>
      </w:r>
    </w:p>
    <w:p>
      <w:pPr>
        <w:pStyle w:val="CsepBody"/>
        <w:spacing w:after="160" w:before="240" w:line="276"/>
        <w:ind w:left="720" w:hanging="360"/>
      </w:pPr>
      <w:r>
        <w:rPr>
          <w:rFonts w:ascii="Aptos" w:cs="Aptos" w:eastAsia="Aptos" w:hAnsi="Aptos"/>
          <w:b/>
          <w:bCs/>
          <w:color w:val="1F1F1F"/>
          <w:sz w:val="20"/>
          <w:szCs w:val="20"/>
        </w:rPr>
        <w:t xml:space="preserve">7.10 </w:t>
      </w:r>
      <w:r>
        <w:rPr>
          <w:rFonts w:ascii="Aptos" w:cs="Aptos" w:eastAsia="Aptos" w:hAnsi="Aptos"/>
          <w:b/>
          <w:bCs/>
          <w:color w:val="1F1F1F"/>
          <w:sz w:val="20"/>
          <w:szCs w:val="20"/>
        </w:rPr>
        <w:t xml:space="preserve">Roofing / Waterproofing.</w:t>
      </w:r>
    </w:p>
    <w:p>
      <w:pPr>
        <w:pStyle w:val="CsepBody"/>
        <w:spacing w:after="150" w:line="276"/>
        <w:ind w:left="720"/>
      </w:pPr>
      <w:r>
        <w:rPr>
          <w:rFonts w:ascii="Aptos" w:cs="Aptos" w:eastAsia="Aptos" w:hAnsi="Aptos"/>
          <w:color w:val="1F1F1F"/>
          <w:sz w:val="20"/>
          <w:szCs w:val="20"/>
        </w:rPr>
        <w:t xml:space="preserve">Roofing and waterproofing work may interfere with decking completion, leading-edge protection, material staging, weather-sensitive sequencing, and roof-level access restrictions. Coordination is required so roof crews do not enter incomplete deck areas, controlled decking zones, or fall-protection boundaries before release.</w:t>
      </w:r>
    </w:p>
    <w:p>
      <w:pPr>
        <w:pStyle w:val="CsepBody"/>
        <w:spacing w:after="160" w:before="240" w:line="276"/>
        <w:ind w:left="720" w:hanging="360"/>
      </w:pPr>
      <w:r>
        <w:rPr>
          <w:rFonts w:ascii="Aptos" w:cs="Aptos" w:eastAsia="Aptos" w:hAnsi="Aptos"/>
          <w:b/>
          <w:bCs/>
          <w:color w:val="1F1F1F"/>
          <w:sz w:val="20"/>
          <w:szCs w:val="20"/>
        </w:rPr>
        <w:t xml:space="preserve">7.11 </w:t>
      </w:r>
      <w:r>
        <w:rPr>
          <w:rFonts w:ascii="Aptos" w:cs="Aptos" w:eastAsia="Aptos" w:hAnsi="Aptos"/>
          <w:b/>
          <w:bCs/>
          <w:color w:val="1F1F1F"/>
          <w:sz w:val="20"/>
          <w:szCs w:val="20"/>
        </w:rPr>
        <w:t xml:space="preserve">Glazing / Curtainwall / Exterior Envelope.</w:t>
      </w:r>
    </w:p>
    <w:p>
      <w:pPr>
        <w:pStyle w:val="CsepBody"/>
        <w:spacing w:after="150" w:line="276"/>
        <w:ind w:left="720"/>
      </w:pPr>
      <w:r>
        <w:rPr>
          <w:rFonts w:ascii="Aptos" w:cs="Aptos" w:eastAsia="Aptos" w:hAnsi="Aptos"/>
          <w:color w:val="1F1F1F"/>
          <w:sz w:val="20"/>
          <w:szCs w:val="20"/>
        </w:rPr>
        <w:t xml:space="preserve">Glazing or exterior-envelope work may interfere through shared perimeter access, swing-stage or lift locations, material staging, and work near exposed edges or temporary perimeter protection. Coordination is required so façade crews are not exposed to falling objects, incomplete perimeter protection, or overhead steel/detailing work.</w:t>
      </w:r>
    </w:p>
    <w:p>
      <w:pPr>
        <w:pStyle w:val="CsepBody"/>
        <w:spacing w:after="160" w:before="240" w:line="276"/>
        <w:ind w:left="720" w:hanging="360"/>
      </w:pPr>
      <w:r>
        <w:rPr>
          <w:rFonts w:ascii="Aptos" w:cs="Aptos" w:eastAsia="Aptos" w:hAnsi="Aptos"/>
          <w:b/>
          <w:bCs/>
          <w:color w:val="1F1F1F"/>
          <w:sz w:val="20"/>
          <w:szCs w:val="20"/>
        </w:rPr>
        <w:t xml:space="preserve">7.12 </w:t>
      </w:r>
      <w:r>
        <w:rPr>
          <w:rFonts w:ascii="Aptos" w:cs="Aptos" w:eastAsia="Aptos" w:hAnsi="Aptos"/>
          <w:b/>
          <w:bCs/>
          <w:color w:val="1F1F1F"/>
          <w:sz w:val="20"/>
          <w:szCs w:val="20"/>
        </w:rPr>
        <w:t xml:space="preserve">Equipment Installation / Millwright / Conveyor.</w:t>
      </w:r>
    </w:p>
    <w:p>
      <w:pPr>
        <w:pStyle w:val="CsepBody"/>
        <w:spacing w:after="150" w:line="276"/>
        <w:ind w:left="720"/>
      </w:pPr>
      <w:r>
        <w:rPr>
          <w:rFonts w:ascii="Aptos" w:cs="Aptos" w:eastAsia="Aptos" w:hAnsi="Aptos"/>
          <w:color w:val="1F1F1F"/>
          <w:sz w:val="20"/>
          <w:szCs w:val="20"/>
        </w:rPr>
        <w:t xml:space="preserve">Equipment installation may interfere through heavy picks, access to set locations, floor loading concerns, shared rigging space, and conflicts with incomplete structural support or decking. Coordination is required so equipment crews do not work in areas where steel stability, release, or hoisting paths are still active.</w:t>
      </w:r>
    </w:p>
    <w:p>
      <w:pPr>
        <w:pStyle w:val="CsepBody"/>
        <w:spacing w:after="160" w:before="240" w:line="276"/>
        <w:ind w:left="720" w:hanging="360"/>
      </w:pPr>
      <w:r>
        <w:rPr>
          <w:rFonts w:ascii="Aptos" w:cs="Aptos" w:eastAsia="Aptos" w:hAnsi="Aptos"/>
          <w:b/>
          <w:bCs/>
          <w:color w:val="1F1F1F"/>
          <w:sz w:val="20"/>
          <w:szCs w:val="20"/>
        </w:rPr>
        <w:t xml:space="preserve">7.13 </w:t>
      </w:r>
      <w:r>
        <w:rPr>
          <w:rFonts w:ascii="Aptos" w:cs="Aptos" w:eastAsia="Aptos" w:hAnsi="Aptos"/>
          <w:b/>
          <w:bCs/>
          <w:color w:val="1F1F1F"/>
          <w:sz w:val="20"/>
          <w:szCs w:val="20"/>
        </w:rPr>
        <w:t xml:space="preserve">General Conditions / Site Management.</w:t>
      </w:r>
    </w:p>
    <w:p>
      <w:pPr>
        <w:pStyle w:val="CsepBody"/>
        <w:spacing w:after="150" w:line="276"/>
        <w:ind w:left="720"/>
      </w:pPr>
      <w:r>
        <w:rPr>
          <w:rFonts w:ascii="Aptos" w:cs="Aptos" w:eastAsia="Aptos" w:hAnsi="Aptos"/>
          <w:color w:val="1F1F1F"/>
          <w:sz w:val="20"/>
          <w:szCs w:val="20"/>
        </w:rPr>
        <w:t xml:space="preserve">General conditions activities may interfere through fencing, temporary facilities, site logistics, housekeeping, dumpsters, pedestrian routing, sanitation access, and temporary barricades. Coordination is required so site-management activities do not block crane routes, laydown areas, unloading zones, or protected access paths needed for steel operations.</w:t>
      </w:r>
    </w:p>
    <w:p>
      <w:pPr>
        <w:pStyle w:val="CsepBody"/>
        <w:spacing w:after="160" w:before="240" w:line="276"/>
        <w:ind w:left="720" w:hanging="360"/>
      </w:pPr>
      <w:r>
        <w:rPr>
          <w:rFonts w:ascii="Aptos" w:cs="Aptos" w:eastAsia="Aptos" w:hAnsi="Aptos"/>
          <w:b/>
          <w:bCs/>
          <w:color w:val="1F1F1F"/>
          <w:sz w:val="20"/>
          <w:szCs w:val="20"/>
        </w:rPr>
        <w:t xml:space="preserve">7.14 </w:t>
      </w:r>
      <w:r>
        <w:rPr>
          <w:rFonts w:ascii="Aptos" w:cs="Aptos" w:eastAsia="Aptos" w:hAnsi="Aptos"/>
          <w:b/>
          <w:bCs/>
          <w:color w:val="1F1F1F"/>
          <w:sz w:val="20"/>
          <w:szCs w:val="20"/>
        </w:rPr>
        <w:t xml:space="preserve">Painting / Coatings / Fireproofing.</w:t>
      </w:r>
    </w:p>
    <w:p>
      <w:pPr>
        <w:pStyle w:val="CsepBody"/>
        <w:spacing w:after="150" w:line="276"/>
        <w:ind w:left="720"/>
      </w:pPr>
      <w:r>
        <w:rPr>
          <w:rFonts w:ascii="Aptos" w:cs="Aptos" w:eastAsia="Aptos" w:hAnsi="Aptos"/>
          <w:color w:val="1F1F1F"/>
          <w:sz w:val="20"/>
          <w:szCs w:val="20"/>
        </w:rPr>
        <w:t xml:space="preserve">Painting, coatings, or fireproofing may interfere by creating flammable atmospheres, overspray, cure-time restrictions, visibility issues, and access limitations around steel or deck areas. Coordination is required before welding, cutting, or other hot work begins near coating operations or where members must remain accessible for bolting, detailing, or inspection.</w:t>
      </w:r>
    </w:p>
    <w:p>
      <w:pPr>
        <w:pStyle w:val="CsepBody"/>
        <w:spacing w:after="160" w:before="240" w:line="276"/>
        <w:ind w:left="720" w:hanging="360"/>
      </w:pPr>
      <w:r>
        <w:rPr>
          <w:rFonts w:ascii="Aptos" w:cs="Aptos" w:eastAsia="Aptos" w:hAnsi="Aptos"/>
          <w:b/>
          <w:bCs/>
          <w:color w:val="1F1F1F"/>
          <w:sz w:val="20"/>
          <w:szCs w:val="20"/>
        </w:rPr>
        <w:t xml:space="preserve">7.15 </w:t>
      </w:r>
      <w:r>
        <w:rPr>
          <w:rFonts w:ascii="Aptos" w:cs="Aptos" w:eastAsia="Aptos" w:hAnsi="Aptos"/>
          <w:b/>
          <w:bCs/>
          <w:color w:val="1F1F1F"/>
          <w:sz w:val="20"/>
          <w:szCs w:val="20"/>
        </w:rPr>
        <w:t xml:space="preserve">Site Utilities / Earthwork / Excavation.</w:t>
      </w:r>
    </w:p>
    <w:p>
      <w:pPr>
        <w:pStyle w:val="CsepBody"/>
        <w:spacing w:after="150" w:line="276"/>
        <w:ind w:left="720"/>
      </w:pPr>
      <w:r>
        <w:rPr>
          <w:rFonts w:ascii="Aptos" w:cs="Aptos" w:eastAsia="Aptos" w:hAnsi="Aptos"/>
          <w:color w:val="1F1F1F"/>
          <w:sz w:val="20"/>
          <w:szCs w:val="20"/>
        </w:rPr>
        <w:t xml:space="preserve">Site utilities, excavation, or earthwork may interfere through underground conditions, haul routes, unstable ground, crane setup limitations, trenching, and access near staging or laydown zones. Coordination is required so crane bearing surfaces, delivery routes, and material-storage areas remain stable and protected from excavation-related changes.</w:t>
      </w:r>
    </w:p>
    <w:p>
      <w:pPr>
        <w:pStyle w:val="CsepBody"/>
        <w:spacing w:after="160" w:before="240" w:line="276"/>
        <w:ind w:left="720" w:hanging="360"/>
      </w:pPr>
      <w:r>
        <w:rPr>
          <w:rFonts w:ascii="Aptos" w:cs="Aptos" w:eastAsia="Aptos" w:hAnsi="Aptos"/>
          <w:b/>
          <w:bCs/>
          <w:color w:val="1F1F1F"/>
          <w:sz w:val="20"/>
          <w:szCs w:val="20"/>
        </w:rPr>
        <w:t xml:space="preserve">7.16 </w:t>
      </w:r>
      <w:r>
        <w:rPr>
          <w:rFonts w:ascii="Aptos" w:cs="Aptos" w:eastAsia="Aptos" w:hAnsi="Aptos"/>
          <w:b/>
          <w:bCs/>
          <w:color w:val="1F1F1F"/>
          <w:sz w:val="20"/>
          <w:szCs w:val="20"/>
        </w:rPr>
        <w:t xml:space="preserve">Scaffold / Access Equipment / AWP-MEWP Operations.</w:t>
      </w:r>
    </w:p>
    <w:p>
      <w:pPr>
        <w:pStyle w:val="CsepBody"/>
        <w:spacing w:after="150" w:line="276"/>
        <w:ind w:left="720"/>
      </w:pPr>
      <w:r>
        <w:rPr>
          <w:rFonts w:ascii="Aptos" w:cs="Aptos" w:eastAsia="Aptos" w:hAnsi="Aptos"/>
          <w:color w:val="1F1F1F"/>
          <w:sz w:val="20"/>
          <w:szCs w:val="20"/>
        </w:rPr>
        <w:t xml:space="preserve">Scaffold, ladder, or AWP/MEWP activity may interfere through shared access routes, congestion, swing clearance, overlapping elevated work, and competing use of protected work zones. Coordination is required so access equipment is not positioned in crane swing radius, suspended-load paths, or drop zones and does not block emergency or material access.</w:t>
      </w:r>
    </w:p>
    <w:p>
      <w:pPr>
        <w:pStyle w:val="CsepBody"/>
        <w:spacing w:after="160" w:before="240" w:line="276"/>
        <w:ind w:left="720" w:hanging="360"/>
      </w:pPr>
      <w:r>
        <w:rPr>
          <w:rFonts w:ascii="Aptos" w:cs="Aptos" w:eastAsia="Aptos" w:hAnsi="Aptos"/>
          <w:b/>
          <w:bCs/>
          <w:color w:val="1F1F1F"/>
          <w:sz w:val="20"/>
          <w:szCs w:val="20"/>
        </w:rPr>
        <w:t xml:space="preserve">7.17 </w:t>
      </w:r>
      <w:r>
        <w:rPr>
          <w:rFonts w:ascii="Aptos" w:cs="Aptos" w:eastAsia="Aptos" w:hAnsi="Aptos"/>
          <w:b/>
          <w:bCs/>
          <w:color w:val="1F1F1F"/>
          <w:sz w:val="20"/>
          <w:szCs w:val="20"/>
        </w:rPr>
        <w:t xml:space="preserve">Inspection / Testing / QA-QC.</w:t>
      </w:r>
    </w:p>
    <w:p>
      <w:pPr>
        <w:pStyle w:val="CsepBody"/>
        <w:spacing w:after="150" w:line="276"/>
        <w:ind w:left="720"/>
      </w:pPr>
      <w:r>
        <w:rPr>
          <w:rFonts w:ascii="Aptos" w:cs="Aptos" w:eastAsia="Aptos" w:hAnsi="Aptos"/>
          <w:color w:val="1F1F1F"/>
          <w:sz w:val="20"/>
          <w:szCs w:val="20"/>
        </w:rPr>
        <w:t xml:space="preserve">Inspection and QA/QC personnel may require access to connections, welds, bolts, decking, and release points during active work phases. Coordination is required so inspections do not occur inside uncontrolled lift zones, exposed leading-edge areas, or incomplete steel without proper access control and communication with supervision.</w:t>
      </w:r>
    </w:p>
    <w:p>
      <w:pPr>
        <w:pStyle w:val="CsepBody"/>
        <w:spacing w:after="160" w:before="240" w:line="276"/>
        <w:ind w:left="720" w:hanging="360"/>
      </w:pPr>
      <w:r>
        <w:rPr>
          <w:rFonts w:ascii="Aptos" w:cs="Aptos" w:eastAsia="Aptos" w:hAnsi="Aptos"/>
          <w:b/>
          <w:bCs/>
          <w:color w:val="1F1F1F"/>
          <w:sz w:val="20"/>
          <w:szCs w:val="20"/>
        </w:rPr>
        <w:t xml:space="preserve">7.18 </w:t>
      </w:r>
      <w:r>
        <w:rPr>
          <w:rFonts w:ascii="Aptos" w:cs="Aptos" w:eastAsia="Aptos" w:hAnsi="Aptos"/>
          <w:b/>
          <w:bCs/>
          <w:color w:val="1F1F1F"/>
          <w:sz w:val="20"/>
          <w:szCs w:val="20"/>
        </w:rPr>
        <w:t xml:space="preserve">Overlap Response Requirement.</w:t>
      </w:r>
    </w:p>
    <w:p>
      <w:pPr>
        <w:pStyle w:val="CsepBody"/>
        <w:spacing w:after="150" w:line="276"/>
        <w:ind w:left="720"/>
      </w:pPr>
      <w:r>
        <w:rPr>
          <w:rFonts w:ascii="Aptos" w:cs="Aptos" w:eastAsia="Aptos" w:hAnsi="Aptos"/>
          <w:color w:val="1F1F1F"/>
          <w:sz w:val="20"/>
          <w:szCs w:val="20"/>
        </w:rPr>
        <w:t xml:space="preserve">When overlapping work creates conflicting access, overhead exposure, permit overlap, incompatible sequencing, or unsafe shared-area conditions, affected crews shall stop, coordinate with supervision, and re-establish the work sequence and protection measures before proceeding.</w:t>
      </w:r>
    </w:p>
    <w:p>
      <w:pPr>
        <w:pStyle w:val="Heading1"/>
        <w:pStyle w:val="CsepSectionHeading"/>
        <w:keepNext/>
      </w:pPr>
      <w:r>
        <w:rPr>
          <w:rFonts w:ascii="Aptos" w:cs="Aptos" w:eastAsia="Aptos" w:hAnsi="Aptos"/>
          <w:b/>
          <w:bCs/>
          <w:color w:val="202020"/>
          <w:sz w:val="32"/>
          <w:szCs w:val="32"/>
        </w:rPr>
        <w:t xml:space="preserve">8. Site Access, Security, Laydown, and Traffic Control</w:t>
      </w:r>
    </w:p>
    <w:p>
      <w:pPr>
        <w:pStyle w:val="CsepSectionDescriptor"/>
        <w:keepNext/>
        <w:spacing w:after="140" w:before="36" w:line="276"/>
      </w:pPr>
      <w:r>
        <w:rPr>
          <w:rFonts w:ascii="Aptos" w:cs="Aptos" w:eastAsia="Aptos" w:hAnsi="Aptos"/>
          <w:i/>
          <w:iCs/>
          <w:color w:val="7A7A7A"/>
          <w:sz w:val="20"/>
          <w:szCs w:val="20"/>
        </w:rPr>
        <w:t xml:space="preserve">Worker access, visitors, deliveries, truck routing, staging, traffic, and restricted areas.</w:t>
      </w:r>
    </w:p>
    <w:p>
      <w:pPr>
        <w:pStyle w:val="CsepBody"/>
        <w:spacing w:after="160" w:before="240" w:line="276"/>
        <w:ind w:left="720" w:hanging="360"/>
      </w:pPr>
      <w:r>
        <w:rPr>
          <w:rFonts w:ascii="Aptos" w:cs="Aptos" w:eastAsia="Aptos" w:hAnsi="Aptos"/>
          <w:b/>
          <w:bCs/>
          <w:color w:val="1F1F1F"/>
          <w:sz w:val="20"/>
          <w:szCs w:val="20"/>
        </w:rPr>
        <w:t xml:space="preserve">8.1 </w:t>
      </w:r>
      <w:r>
        <w:rPr>
          <w:rFonts w:ascii="Aptos" w:cs="Aptos" w:eastAsia="Aptos" w:hAnsi="Aptos"/>
          <w:b/>
          <w:bCs/>
          <w:color w:val="1F1F1F"/>
          <w:sz w:val="20"/>
          <w:szCs w:val="20"/>
        </w:rPr>
        <w:t xml:space="preserve">Site Access and Worker Entry.</w:t>
      </w:r>
    </w:p>
    <w:p>
      <w:pPr>
        <w:pStyle w:val="CsepBody"/>
        <w:spacing w:after="110" w:before="50" w:line="276"/>
        <w:ind w:left="1080" w:hanging="360"/>
      </w:pPr>
      <w:r>
        <w:rPr>
          <w:rFonts w:ascii="Aptos" w:cs="Aptos" w:eastAsia="Aptos" w:hAnsi="Aptos"/>
          <w:color w:val="1F1F1F"/>
          <w:sz w:val="20"/>
          <w:szCs w:val="20"/>
        </w:rPr>
        <w:t xml:space="preserve">8.1.1 </w:t>
      </w:r>
      <w:r>
        <w:rPr>
          <w:rFonts w:ascii="Aptos" w:cs="Aptos" w:eastAsia="Aptos" w:hAnsi="Aptos"/>
          <w:color w:val="1F1F1F"/>
          <w:sz w:val="20"/>
          <w:szCs w:val="20"/>
        </w:rPr>
        <w:t xml:space="preserve">Workers enter through approved project access points, complete the required site orientation, and follow GC / CM badge, sign-in, and daily access rules before entering the work area. R12</w:t>
      </w:r>
    </w:p>
    <w:p>
      <w:pPr>
        <w:pStyle w:val="CsepBody"/>
        <w:spacing w:after="160" w:before="240" w:line="276"/>
        <w:ind w:left="720" w:hanging="360"/>
      </w:pPr>
      <w:r>
        <w:rPr>
          <w:rFonts w:ascii="Aptos" w:cs="Aptos" w:eastAsia="Aptos" w:hAnsi="Aptos"/>
          <w:b/>
          <w:bCs/>
          <w:color w:val="1F1F1F"/>
          <w:sz w:val="20"/>
          <w:szCs w:val="20"/>
        </w:rPr>
        <w:t xml:space="preserve">8.2 </w:t>
      </w:r>
      <w:r>
        <w:rPr>
          <w:rFonts w:ascii="Aptos" w:cs="Aptos" w:eastAsia="Aptos" w:hAnsi="Aptos"/>
          <w:b/>
          <w:bCs/>
          <w:color w:val="1F1F1F"/>
          <w:sz w:val="20"/>
          <w:szCs w:val="20"/>
        </w:rPr>
        <w:t xml:space="preserve">Laydown, Staging, and Material Control.</w:t>
      </w:r>
    </w:p>
    <w:p>
      <w:pPr>
        <w:pStyle w:val="CsepBody"/>
        <w:spacing w:after="110" w:before="50" w:line="276"/>
        <w:ind w:left="1080" w:hanging="360"/>
      </w:pPr>
      <w:r>
        <w:rPr>
          <w:rFonts w:ascii="Aptos" w:cs="Aptos" w:eastAsia="Aptos" w:hAnsi="Aptos"/>
          <w:color w:val="1F1F1F"/>
          <w:sz w:val="20"/>
          <w:szCs w:val="20"/>
        </w:rPr>
        <w:t xml:space="preserve">8.2.1 </w:t>
      </w:r>
      <w:r>
        <w:rPr>
          <w:rFonts w:ascii="Aptos" w:cs="Aptos" w:eastAsia="Aptos" w:hAnsi="Aptos"/>
          <w:color w:val="1F1F1F"/>
          <w:sz w:val="20"/>
          <w:szCs w:val="20"/>
        </w:rPr>
        <w:t xml:space="preserve">Store materials only in approved laydown or staging areas shown by the project team, with aisles, emergency access, fire lanes, exits, and utility access kept clear. R5, R12</w:t>
      </w:r>
    </w:p>
    <w:p>
      <w:pPr>
        <w:pStyle w:val="CsepBody"/>
        <w:spacing w:after="110" w:before="50" w:line="276"/>
        <w:ind w:left="1080" w:hanging="360"/>
      </w:pPr>
      <w:r>
        <w:rPr>
          <w:rFonts w:ascii="Aptos" w:cs="Aptos" w:eastAsia="Aptos" w:hAnsi="Aptos"/>
          <w:color w:val="1F1F1F"/>
          <w:sz w:val="20"/>
          <w:szCs w:val="20"/>
        </w:rPr>
        <w:t xml:space="preserve">8.2.2 </w:t>
      </w:r>
      <w:r>
        <w:rPr>
          <w:rFonts w:ascii="Aptos" w:cs="Aptos" w:eastAsia="Aptos" w:hAnsi="Aptos"/>
          <w:color w:val="1F1F1F"/>
          <w:sz w:val="20"/>
          <w:szCs w:val="20"/>
        </w:rPr>
        <w:t xml:space="preserve">Keep unauthorized personnel out of laydown, loading, and unloading areas while trucks, forklifts, cranes, or hoists are moving material. R5, R12</w:t>
      </w:r>
    </w:p>
    <w:p>
      <w:pPr>
        <w:pStyle w:val="CsepBody"/>
        <w:spacing w:after="160" w:before="240" w:line="276"/>
        <w:ind w:left="720" w:hanging="360"/>
      </w:pPr>
      <w:r>
        <w:rPr>
          <w:rFonts w:ascii="Aptos" w:cs="Aptos" w:eastAsia="Aptos" w:hAnsi="Aptos"/>
          <w:b/>
          <w:bCs/>
          <w:color w:val="1F1F1F"/>
          <w:sz w:val="20"/>
          <w:szCs w:val="20"/>
        </w:rPr>
        <w:t xml:space="preserve">8.3 </w:t>
      </w:r>
      <w:r>
        <w:rPr>
          <w:rFonts w:ascii="Aptos" w:cs="Aptos" w:eastAsia="Aptos" w:hAnsi="Aptos"/>
          <w:b/>
          <w:bCs/>
          <w:color w:val="1F1F1F"/>
          <w:sz w:val="20"/>
          <w:szCs w:val="20"/>
        </w:rPr>
        <w:t xml:space="preserve">Deliveries, Truck Routing, and Traffic Control.</w:t>
      </w:r>
    </w:p>
    <w:p>
      <w:pPr>
        <w:pStyle w:val="CsepBody"/>
        <w:spacing w:after="110" w:before="50" w:line="276"/>
        <w:ind w:left="1080" w:hanging="360"/>
      </w:pPr>
      <w:r>
        <w:rPr>
          <w:rFonts w:ascii="Aptos" w:cs="Aptos" w:eastAsia="Aptos" w:hAnsi="Aptos"/>
          <w:color w:val="1F1F1F"/>
          <w:sz w:val="20"/>
          <w:szCs w:val="20"/>
        </w:rPr>
        <w:t xml:space="preserve">8.3.1 </w:t>
      </w:r>
      <w:r>
        <w:rPr>
          <w:rFonts w:ascii="Aptos" w:cs="Aptos" w:eastAsia="Aptos" w:hAnsi="Aptos"/>
          <w:color w:val="1F1F1F"/>
          <w:sz w:val="20"/>
          <w:szCs w:val="20"/>
        </w:rPr>
        <w:t xml:space="preserve">Schedule deliveries with the project team so trucks use approved routes, staging lanes, turnarounds, and unloading windows without blocking emergency access or active crew paths. R5, R12</w:t>
      </w:r>
    </w:p>
    <w:p>
      <w:pPr>
        <w:pStyle w:val="CsepBody"/>
        <w:spacing w:after="160" w:before="240" w:line="276"/>
        <w:ind w:left="720" w:hanging="360"/>
      </w:pPr>
      <w:r>
        <w:rPr>
          <w:rFonts w:ascii="Aptos" w:cs="Aptos" w:eastAsia="Aptos" w:hAnsi="Aptos"/>
          <w:b/>
          <w:bCs/>
          <w:color w:val="1F1F1F"/>
          <w:sz w:val="20"/>
          <w:szCs w:val="20"/>
        </w:rPr>
        <w:t xml:space="preserve">8.4 </w:t>
      </w:r>
      <w:r>
        <w:rPr>
          <w:rFonts w:ascii="Aptos" w:cs="Aptos" w:eastAsia="Aptos" w:hAnsi="Aptos"/>
          <w:b/>
          <w:bCs/>
          <w:color w:val="1F1F1F"/>
          <w:sz w:val="20"/>
          <w:szCs w:val="20"/>
        </w:rPr>
        <w:t xml:space="preserve">Restricted Areas, Security, and Shift Turnover.</w:t>
      </w:r>
    </w:p>
    <w:p>
      <w:pPr>
        <w:pStyle w:val="CsepBody"/>
        <w:spacing w:after="110" w:before="50" w:line="276"/>
        <w:ind w:left="1080" w:hanging="360"/>
      </w:pPr>
      <w:r>
        <w:rPr>
          <w:rFonts w:ascii="Aptos" w:cs="Aptos" w:eastAsia="Aptos" w:hAnsi="Aptos"/>
          <w:color w:val="1F1F1F"/>
          <w:sz w:val="20"/>
          <w:szCs w:val="20"/>
        </w:rPr>
        <w:t xml:space="preserve">8.4.1 </w:t>
      </w:r>
      <w:r>
        <w:rPr>
          <w:rFonts w:ascii="Aptos" w:cs="Aptos" w:eastAsia="Aptos" w:hAnsi="Aptos"/>
          <w:color w:val="1F1F1F"/>
          <w:sz w:val="20"/>
          <w:szCs w:val="20"/>
        </w:rPr>
        <w:t xml:space="preserve">Report unresolved access, security, laydown, or traffic concerns during shift turnover and document corrective actions through the project communication process. R12, R16</w:t>
      </w:r>
    </w:p>
    <w:p>
      <w:pPr>
        <w:pStyle w:val="CsepBody"/>
        <w:spacing w:after="160" w:before="240" w:line="276"/>
        <w:ind w:left="720" w:hanging="360"/>
      </w:pPr>
      <w:r>
        <w:rPr>
          <w:rFonts w:ascii="Aptos" w:cs="Aptos" w:eastAsia="Aptos" w:hAnsi="Aptos"/>
          <w:b/>
          <w:bCs/>
          <w:color w:val="1F1F1F"/>
          <w:sz w:val="20"/>
          <w:szCs w:val="20"/>
        </w:rPr>
        <w:t xml:space="preserve">8.5 </w:t>
      </w:r>
      <w:r>
        <w:rPr>
          <w:rFonts w:ascii="Aptos" w:cs="Aptos" w:eastAsia="Aptos" w:hAnsi="Aptos"/>
          <w:b/>
          <w:bCs/>
          <w:color w:val="1F1F1F"/>
          <w:sz w:val="20"/>
          <w:szCs w:val="20"/>
        </w:rPr>
        <w:t xml:space="preserve">Steel Erection Access and Controlled Zones.</w:t>
      </w:r>
    </w:p>
    <w:p>
      <w:pPr>
        <w:pStyle w:val="CsepBody"/>
        <w:spacing w:after="110" w:before="50" w:line="276"/>
        <w:ind w:left="1080" w:hanging="360"/>
      </w:pPr>
      <w:r>
        <w:rPr>
          <w:rFonts w:ascii="Aptos" w:cs="Aptos" w:eastAsia="Aptos" w:hAnsi="Aptos"/>
          <w:color w:val="1F1F1F"/>
          <w:sz w:val="20"/>
          <w:szCs w:val="20"/>
        </w:rPr>
        <w:t xml:space="preserve">8.5.1 </w:t>
      </w:r>
      <w:r>
        <w:rPr>
          <w:rFonts w:ascii="Aptos" w:cs="Aptos" w:eastAsia="Aptos" w:hAnsi="Aptos"/>
          <w:color w:val="1F1F1F"/>
          <w:sz w:val="20"/>
          <w:szCs w:val="20"/>
        </w:rPr>
        <w:t xml:space="preserve">Coordinate steel deliveries, bundle landings, crane swing, controlled decking zones, and connector access so no unauthorized worker enters the load path or release area. R1, R5, R6, R12</w:t>
      </w:r>
    </w:p>
    <w:p>
      <w:pPr>
        <w:pStyle w:val="CsepBody"/>
        <w:spacing w:after="110" w:before="50" w:line="276"/>
        <w:ind w:left="1080" w:hanging="360"/>
      </w:pPr>
      <w:r>
        <w:rPr>
          <w:rFonts w:ascii="Aptos" w:cs="Aptos" w:eastAsia="Aptos" w:hAnsi="Aptos"/>
          <w:color w:val="1F1F1F"/>
          <w:sz w:val="20"/>
          <w:szCs w:val="20"/>
        </w:rPr>
        <w:t xml:space="preserve">8.5.2 </w:t>
      </w:r>
      <w:r>
        <w:rPr>
          <w:rFonts w:ascii="Aptos" w:cs="Aptos" w:eastAsia="Aptos" w:hAnsi="Aptos"/>
          <w:color w:val="1F1F1F"/>
          <w:sz w:val="20"/>
          <w:szCs w:val="20"/>
        </w:rPr>
        <w:t xml:space="preserve">Keep deck bundles, beams, columns, fasteners, and temporary bracing in assigned staging areas until the competent person confirms landing stability, access clearance, and release sequencing. R1, R5, R12</w:t>
      </w:r>
    </w:p>
    <w:p>
      <w:pPr>
        <w:pStyle w:val="Heading1"/>
        <w:pStyle w:val="CsepSectionHeading"/>
        <w:keepNext/>
      </w:pPr>
      <w:r>
        <w:rPr>
          <w:rFonts w:ascii="Aptos" w:cs="Aptos" w:eastAsia="Aptos" w:hAnsi="Aptos"/>
          <w:b/>
          <w:bCs/>
          <w:color w:val="202020"/>
          <w:sz w:val="32"/>
          <w:szCs w:val="32"/>
        </w:rPr>
        <w:t xml:space="preserve">9. Hazard Communication and Environmental Protection</w:t>
      </w:r>
    </w:p>
    <w:p>
      <w:pPr>
        <w:pStyle w:val="CsepSectionDescriptor"/>
        <w:keepNext/>
        <w:spacing w:after="140" w:before="36" w:line="276"/>
      </w:pPr>
      <w:r>
        <w:rPr>
          <w:rFonts w:ascii="Aptos" w:cs="Aptos" w:eastAsia="Aptos" w:hAnsi="Aptos"/>
          <w:i/>
          <w:iCs/>
          <w:color w:val="7A7A7A"/>
          <w:sz w:val="20"/>
          <w:szCs w:val="20"/>
        </w:rPr>
        <w:t xml:space="preserve">SDS, labels, chemical inventory, spill tie-ins, waste, stormwater, dust, and nuisance controls.</w:t>
      </w:r>
    </w:p>
    <w:p>
      <w:pPr>
        <w:pStyle w:val="CsepBody"/>
        <w:spacing w:after="160" w:before="240" w:line="276"/>
        <w:ind w:left="720" w:hanging="360"/>
      </w:pPr>
      <w:r>
        <w:rPr>
          <w:rFonts w:ascii="Aptos" w:cs="Aptos" w:eastAsia="Aptos" w:hAnsi="Aptos"/>
          <w:b/>
          <w:bCs/>
          <w:color w:val="1F1F1F"/>
          <w:sz w:val="20"/>
          <w:szCs w:val="20"/>
        </w:rPr>
        <w:t xml:space="preserve">9.1 </w:t>
      </w:r>
      <w:r>
        <w:rPr>
          <w:rFonts w:ascii="Aptos" w:cs="Aptos" w:eastAsia="Aptos" w:hAnsi="Aptos"/>
          <w:b/>
          <w:bCs/>
          <w:color w:val="1F1F1F"/>
          <w:sz w:val="20"/>
          <w:szCs w:val="20"/>
        </w:rPr>
        <w:t xml:space="preserve">Hazard Communication.</w:t>
      </w:r>
    </w:p>
    <w:p>
      <w:pPr>
        <w:pStyle w:val="CsepBody"/>
        <w:spacing w:after="110" w:before="50" w:line="276"/>
        <w:ind w:left="1080" w:hanging="360"/>
      </w:pPr>
      <w:r>
        <w:rPr>
          <w:rFonts w:ascii="Aptos" w:cs="Aptos" w:eastAsia="Aptos" w:hAnsi="Aptos"/>
          <w:color w:val="1F1F1F"/>
          <w:sz w:val="20"/>
          <w:szCs w:val="20"/>
        </w:rPr>
        <w:t xml:space="preserve">9.1.1 </w:t>
      </w:r>
      <w:r>
        <w:rPr>
          <w:rFonts w:ascii="Aptos" w:cs="Aptos" w:eastAsia="Aptos" w:hAnsi="Aptos"/>
          <w:color w:val="1F1F1F"/>
          <w:sz w:val="20"/>
          <w:szCs w:val="20"/>
        </w:rPr>
        <w:t xml:space="preserve">SDS on site: Keep an SDS for every hazardous chemical in use, in the work area and in the master project library (e.g. trailer binder, GC portal, or site app). Make SDS available to the CM and HSE (or their designee) for verification and audits on request.</w:t>
      </w:r>
    </w:p>
    <w:p>
      <w:pPr>
        <w:pStyle w:val="CsepBody"/>
        <w:spacing w:after="110" w:before="50" w:line="276"/>
        <w:ind w:left="1080" w:hanging="360"/>
      </w:pPr>
      <w:r>
        <w:rPr>
          <w:rFonts w:ascii="Aptos" w:cs="Aptos" w:eastAsia="Aptos" w:hAnsi="Aptos"/>
          <w:color w:val="1F1F1F"/>
          <w:sz w:val="20"/>
          <w:szCs w:val="20"/>
        </w:rPr>
        <w:t xml:space="preserve">9.1.2 </w:t>
      </w:r>
      <w:r>
        <w:rPr>
          <w:rFonts w:ascii="Aptos" w:cs="Aptos" w:eastAsia="Aptos" w:hAnsi="Aptos"/>
          <w:color w:val="1F1F1F"/>
          <w:sz w:val="20"/>
          <w:szCs w:val="20"/>
        </w:rPr>
        <w:t xml:space="preserve">Inventory and use communication: A chemical inventory (or other documented process) links introduced products to SDS before first use, including contractor-supplied and owner-supplied materials on multi-employer sites.</w:t>
      </w:r>
    </w:p>
    <w:p>
      <w:pPr>
        <w:pStyle w:val="CsepBody"/>
        <w:spacing w:after="110" w:before="50" w:line="276"/>
        <w:ind w:left="1080" w:hanging="360"/>
      </w:pPr>
      <w:r>
        <w:rPr>
          <w:rFonts w:ascii="Aptos" w:cs="Aptos" w:eastAsia="Aptos" w:hAnsi="Aptos"/>
          <w:color w:val="1F1F1F"/>
          <w:sz w:val="20"/>
          <w:szCs w:val="20"/>
        </w:rPr>
        <w:t xml:space="preserve">9.1.3 </w:t>
      </w:r>
      <w:r>
        <w:rPr>
          <w:rFonts w:ascii="Aptos" w:cs="Aptos" w:eastAsia="Aptos" w:hAnsi="Aptos"/>
          <w:color w:val="1F1F1F"/>
          <w:sz w:val="20"/>
          <w:szCs w:val="20"/>
        </w:rPr>
        <w:t xml:space="preserve">Primary and secondary container labeling: Do not work from or transfer into unmarked containers. Secondary and portable containers show product identity, GHS label elements (pictograms, signal word, hazard and precautionary statements) or a site-approved worker-readable equivalent, consistent with the shipped product class.</w:t>
      </w:r>
    </w:p>
    <w:p>
      <w:pPr>
        <w:pStyle w:val="CsepBody"/>
        <w:spacing w:after="110" w:before="50" w:line="276"/>
        <w:ind w:left="1080" w:hanging="360"/>
      </w:pPr>
      <w:r>
        <w:rPr>
          <w:rFonts w:ascii="Aptos" w:cs="Aptos" w:eastAsia="Aptos" w:hAnsi="Aptos"/>
          <w:color w:val="1F1F1F"/>
          <w:sz w:val="20"/>
          <w:szCs w:val="20"/>
        </w:rPr>
        <w:t xml:space="preserve">9.1.4 </w:t>
      </w:r>
      <w:r>
        <w:rPr>
          <w:rFonts w:ascii="Aptos" w:cs="Aptos" w:eastAsia="Aptos" w:hAnsi="Aptos"/>
          <w:color w:val="1F1F1F"/>
          <w:sz w:val="20"/>
          <w:szCs w:val="20"/>
        </w:rPr>
        <w:t xml:space="preserve">NFPA / site marking: Post or maintain NFPA 704, HMIS, or other owner-mandated markings at fixed chemical storage, fuel points, and yards where the site plan or AHJ require them; align with the SDS and local emergency response pre-plan.</w:t>
      </w:r>
    </w:p>
    <w:p>
      <w:pPr>
        <w:pStyle w:val="CsepBody"/>
        <w:spacing w:after="110" w:before="50" w:line="276"/>
        <w:ind w:left="1080" w:hanging="360"/>
      </w:pPr>
      <w:r>
        <w:rPr>
          <w:rFonts w:ascii="Aptos" w:cs="Aptos" w:eastAsia="Aptos" w:hAnsi="Aptos"/>
          <w:color w:val="1F1F1F"/>
          <w:sz w:val="20"/>
          <w:szCs w:val="20"/>
        </w:rPr>
        <w:t xml:space="preserve">9.1.5 </w:t>
      </w:r>
      <w:r>
        <w:rPr>
          <w:rFonts w:ascii="Aptos" w:cs="Aptos" w:eastAsia="Aptos" w:hAnsi="Aptos"/>
          <w:color w:val="1F1F1F"/>
          <w:sz w:val="20"/>
          <w:szCs w:val="20"/>
        </w:rPr>
        <w:t xml:space="preserve">Worker awareness: Train to label and SDS content at a use level and know how to get help (supervision, site safety, poison control) before non-routine or unfamiliar chemical tasks.</w:t>
      </w:r>
    </w:p>
    <w:p>
      <w:pPr>
        <w:pStyle w:val="CsepBody"/>
        <w:spacing w:after="110" w:before="50" w:line="276"/>
        <w:ind w:left="1080" w:hanging="360"/>
      </w:pPr>
      <w:r>
        <w:rPr>
          <w:rFonts w:ascii="Aptos" w:cs="Aptos" w:eastAsia="Aptos" w:hAnsi="Aptos"/>
          <w:color w:val="1F1F1F"/>
          <w:sz w:val="20"/>
          <w:szCs w:val="20"/>
        </w:rPr>
        <w:t xml:space="preserve">9.1.6 </w:t>
      </w:r>
      <w:r>
        <w:rPr>
          <w:rFonts w:ascii="Aptos" w:cs="Aptos" w:eastAsia="Aptos" w:hAnsi="Aptos"/>
          <w:color w:val="1F1F1F"/>
          <w:sz w:val="20"/>
          <w:szCs w:val="20"/>
        </w:rPr>
        <w:t xml:space="preserve">Damaged, bulging, or leaking containers: Report them immediately, isolate, and manage per the SDS, spill kit, and site/owner release rules. Repackage or decommission containers that are not serviceable; relabel if the label is defaced and the product is verified.</w:t>
      </w:r>
    </w:p>
    <w:p>
      <w:pPr>
        <w:pStyle w:val="CsepBody"/>
        <w:spacing w:after="110" w:before="50" w:line="276"/>
        <w:ind w:left="1080" w:hanging="360"/>
      </w:pPr>
      <w:r>
        <w:rPr>
          <w:rFonts w:ascii="Aptos" w:cs="Aptos" w:eastAsia="Aptos" w:hAnsi="Aptos"/>
          <w:color w:val="1F1F1F"/>
          <w:sz w:val="20"/>
          <w:szCs w:val="20"/>
        </w:rPr>
        <w:t xml:space="preserve">9.1.7 </w:t>
      </w:r>
      <w:r>
        <w:rPr>
          <w:rFonts w:ascii="Aptos" w:cs="Aptos" w:eastAsia="Aptos" w:hAnsi="Aptos"/>
          <w:color w:val="1F1F1F"/>
          <w:sz w:val="20"/>
          <w:szCs w:val="20"/>
        </w:rPr>
        <w:t xml:space="preserve">Spill follow-through: For releases beyond a minor, controlled work-face cleanup, follow site emergency, environmental, and agency-reporting programs as applicable—HazCom still owns SDS, labels, and worker communication.</w:t>
      </w:r>
    </w:p>
    <w:p>
      <w:pPr>
        <w:pStyle w:val="Heading1"/>
        <w:pStyle w:val="CsepSectionHeading"/>
        <w:keepNext/>
      </w:pPr>
      <w:r>
        <w:rPr>
          <w:rFonts w:ascii="Aptos" w:cs="Aptos" w:eastAsia="Aptos" w:hAnsi="Aptos"/>
          <w:b/>
          <w:bCs/>
          <w:color w:val="202020"/>
          <w:sz w:val="32"/>
          <w:szCs w:val="32"/>
        </w:rPr>
        <w:t xml:space="preserve">10. Emergency Response and Rescue</w:t>
      </w:r>
    </w:p>
    <w:p>
      <w:pPr>
        <w:pStyle w:val="CsepSectionDescriptor"/>
        <w:keepNext/>
        <w:spacing w:after="140" w:before="36" w:line="276"/>
      </w:pPr>
      <w:r>
        <w:rPr>
          <w:rFonts w:ascii="Aptos" w:cs="Aptos" w:eastAsia="Aptos" w:hAnsi="Aptos"/>
          <w:i/>
          <w:iCs/>
          <w:color w:val="7A7A7A"/>
          <w:sz w:val="20"/>
          <w:szCs w:val="20"/>
        </w:rPr>
        <w:t xml:space="preserve">Emergency notifications, 911 response, rescue, EMS access, fire response, and sheltering.</w:t>
      </w:r>
    </w:p>
    <w:p>
      <w:pPr>
        <w:pStyle w:val="CsepBody"/>
        <w:spacing w:after="160" w:before="240" w:line="276"/>
        <w:ind w:left="720" w:hanging="360"/>
      </w:pPr>
      <w:r>
        <w:rPr>
          <w:rFonts w:ascii="Aptos" w:cs="Aptos" w:eastAsia="Aptos" w:hAnsi="Aptos"/>
          <w:b/>
          <w:bCs/>
          <w:color w:val="1F1F1F"/>
          <w:sz w:val="20"/>
          <w:szCs w:val="20"/>
        </w:rPr>
        <w:t xml:space="preserve">10.1 </w:t>
      </w:r>
      <w:r>
        <w:rPr>
          <w:rFonts w:ascii="Aptos" w:cs="Aptos" w:eastAsia="Aptos" w:hAnsi="Aptos"/>
          <w:b/>
          <w:bCs/>
          <w:color w:val="1F1F1F"/>
          <w:sz w:val="20"/>
          <w:szCs w:val="20"/>
        </w:rPr>
        <w:t xml:space="preserve">Emergency Action Overview.</w:t>
      </w:r>
    </w:p>
    <w:p>
      <w:pPr>
        <w:pStyle w:val="CsepBody"/>
        <w:spacing w:after="150" w:line="276"/>
        <w:ind w:left="720"/>
      </w:pPr>
      <w:r>
        <w:rPr>
          <w:rFonts w:ascii="Aptos" w:cs="Aptos" w:eastAsia="Aptos" w:hAnsi="Aptos"/>
          <w:color w:val="1F1F1F"/>
          <w:sz w:val="20"/>
          <w:szCs w:val="20"/>
        </w:rPr>
        <w:t>This emergency response section applies to Structural Steel / Metals / Steel erection / decking on Candler Ct Structural Steel Project and is used with the controlling contractor emergency plan, site orientation, posted emergency contacts, and daily JSA/PTP briefing. R12, R16</w:t>
      </w:r>
    </w:p>
    <w:p>
      <w:pPr>
        <w:pStyle w:val="CsepBody"/>
        <w:spacing w:after="160" w:before="240" w:line="276"/>
        <w:ind w:left="720" w:hanging="360"/>
      </w:pPr>
      <w:r>
        <w:rPr>
          <w:rFonts w:ascii="Aptos" w:cs="Aptos" w:eastAsia="Aptos" w:hAnsi="Aptos"/>
          <w:b/>
          <w:bCs/>
          <w:color w:val="1F1F1F"/>
          <w:sz w:val="20"/>
          <w:szCs w:val="20"/>
        </w:rPr>
        <w:t xml:space="preserve">10.2 </w:t>
      </w:r>
      <w:r>
        <w:rPr>
          <w:rFonts w:ascii="Aptos" w:cs="Aptos" w:eastAsia="Aptos" w:hAnsi="Aptos"/>
          <w:b/>
          <w:bCs/>
          <w:color w:val="1F1F1F"/>
          <w:sz w:val="20"/>
          <w:szCs w:val="20"/>
        </w:rPr>
        <w:t xml:space="preserve">Notification and 911 Direction.</w:t>
      </w:r>
    </w:p>
    <w:p>
      <w:pPr>
        <w:pStyle w:val="CsepBody"/>
        <w:spacing w:after="110" w:before="50" w:line="276"/>
        <w:ind w:left="1080" w:hanging="360"/>
      </w:pPr>
      <w:r>
        <w:rPr>
          <w:rFonts w:ascii="Aptos" w:cs="Aptos" w:eastAsia="Aptos" w:hAnsi="Aptos"/>
          <w:color w:val="1F1F1F"/>
          <w:sz w:val="20"/>
          <w:szCs w:val="20"/>
        </w:rPr>
        <w:t>10.2.1 Call 911 for life-threatening injury, fall arrest, fire, collapse, electrocution, severe bleeding, loss of consciousness, suspected fracture, environmental release, or any event requiring outside emergency response; provide the project location as N109W15738 Candler Ct, Germantown, WI 53022. R12</w:t>
      </w:r>
      <w:r>
        <w:rPr>
          <w:rFonts w:ascii="Aptos" w:cs="Aptos" w:eastAsia="Aptos" w:hAnsi="Aptos"/>
          <w:color w:val="1F1F1F"/>
          <w:sz w:val="20"/>
          <w:szCs w:val="20"/>
        </w:rPr>
      </w:r>
    </w:p>
    <w:p>
      <w:pPr>
        <w:pStyle w:val="CsepBody"/>
        <w:spacing w:after="110" w:before="50" w:line="276"/>
        <w:ind w:left="1080" w:hanging="360"/>
      </w:pPr>
      <w:r>
        <w:rPr>
          <w:rFonts w:ascii="Aptos" w:cs="Aptos" w:eastAsia="Aptos" w:hAnsi="Aptos"/>
          <w:color w:val="1F1F1F"/>
          <w:sz w:val="20"/>
          <w:szCs w:val="20"/>
        </w:rPr>
        <w:t xml:space="preserve">10.2.2 </w:t>
      </w:r>
      <w:r>
        <w:rPr>
          <w:rFonts w:ascii="Aptos" w:cs="Aptos" w:eastAsia="Aptos" w:hAnsi="Aptos"/>
          <w:color w:val="1F1F1F"/>
          <w:sz w:val="20"/>
          <w:szCs w:val="20"/>
        </w:rPr>
        <w:t xml:space="preserve">Assign one person to meet responders at the access point and guide them to the incident location while another person maintains scene control. R12</w:t>
      </w:r>
    </w:p>
    <w:p>
      <w:pPr>
        <w:pStyle w:val="CsepBody"/>
        <w:spacing w:after="160" w:before="240" w:line="276"/>
        <w:ind w:left="720" w:hanging="360"/>
      </w:pPr>
      <w:r>
        <w:rPr>
          <w:rFonts w:ascii="Aptos" w:cs="Aptos" w:eastAsia="Aptos" w:hAnsi="Aptos"/>
          <w:b/>
          <w:bCs/>
          <w:color w:val="1F1F1F"/>
          <w:sz w:val="20"/>
          <w:szCs w:val="20"/>
        </w:rPr>
        <w:t xml:space="preserve">10.3 </w:t>
      </w:r>
      <w:r>
        <w:rPr>
          <w:rFonts w:ascii="Aptos" w:cs="Aptos" w:eastAsia="Aptos" w:hAnsi="Aptos"/>
          <w:b/>
          <w:bCs/>
          <w:color w:val="1F1F1F"/>
          <w:sz w:val="20"/>
          <w:szCs w:val="20"/>
        </w:rPr>
        <w:t xml:space="preserve">Rescue Readiness.</w:t>
      </w:r>
    </w:p>
    <w:p>
      <w:pPr>
        <w:keepNext w:val="false"/>
        <w:keepLines/>
        <w:pBdr>
          <w:top w:val="single" w:color="BFBFBF" w:sz="6" w:space="4"/>
          <w:bottom w:val="single" w:color="BFBFBF" w:sz="6" w:space="4"/>
          <w:left w:val="single" w:color="BFBFBF" w:sz="6" w:space="4"/>
          <w:right w:val="single" w:color="BFBFBF" w:sz="6" w:space="4"/>
        </w:pBdr>
        <w:shd w:fill="FCE4D6" w:color="auto" w:val="clear"/>
        <w:spacing w:after="160" w:before="120" w:line="276"/>
      </w:pPr>
      <w:r>
        <w:rPr>
          <w:rFonts w:ascii="Aptos" w:cs="Aptos" w:eastAsia="Aptos" w:hAnsi="Aptos"/>
          <w:b/>
          <w:bCs/>
          <w:color w:val="1F1F1F"/>
          <w:sz w:val="20"/>
          <w:szCs w:val="20"/>
        </w:rPr>
        <w:t xml:space="preserve">Rescue Readiness: </w:t>
      </w:r>
      <w:r>
        <w:rPr>
          <w:rFonts w:ascii="Aptos" w:cs="Aptos" w:eastAsia="Aptos" w:hAnsi="Aptos"/>
          <w:color w:val="1F1F1F"/>
          <w:sz w:val="20"/>
          <w:szCs w:val="20"/>
        </w:rPr>
        <w:t xml:space="preserve">Before elevated work, decking, connector work, crane picks, or MEWP work begins, confirm the rescue method, rescue equipment location, communication method, and assigned rescue roles. R2, R3, R12, R16</w:t>
      </w:r>
    </w:p>
    <w:p>
      <w:pPr>
        <w:pStyle w:val="CsepBody"/>
        <w:spacing w:after="110" w:before="50" w:line="276"/>
        <w:ind w:left="1080" w:hanging="360"/>
      </w:pPr>
      <w:r>
        <w:rPr>
          <w:rFonts w:ascii="Aptos" w:cs="Aptos" w:eastAsia="Aptos" w:hAnsi="Aptos"/>
          <w:color w:val="1F1F1F"/>
          <w:sz w:val="20"/>
          <w:szCs w:val="20"/>
        </w:rPr>
        <w:t xml:space="preserve">10.3.2 </w:t>
      </w:r>
      <w:r>
        <w:rPr>
          <w:rFonts w:ascii="Aptos" w:cs="Aptos" w:eastAsia="Aptos" w:hAnsi="Aptos"/>
          <w:color w:val="1F1F1F"/>
          <w:sz w:val="20"/>
          <w:szCs w:val="20"/>
        </w:rPr>
        <w:t xml:space="preserve">Do not rely on an improvised rescue plan for a suspended worker, fall arrest event, trapped worker, or inaccessible elevated location; stop work until a viable rescue plan is confirmed. R2, R3, R12</w:t>
      </w:r>
    </w:p>
    <w:p>
      <w:pPr>
        <w:pStyle w:val="CsepBody"/>
        <w:spacing w:after="110" w:before="50" w:line="276"/>
        <w:ind w:left="1080" w:hanging="360"/>
      </w:pPr>
      <w:r>
        <w:rPr>
          <w:rFonts w:ascii="Aptos" w:cs="Aptos" w:eastAsia="Aptos" w:hAnsi="Aptos"/>
          <w:color w:val="1F1F1F"/>
          <w:sz w:val="20"/>
          <w:szCs w:val="20"/>
        </w:rPr>
        <w:t xml:space="preserve">10.3.3 </w:t>
      </w:r>
      <w:r>
        <w:rPr>
          <w:rFonts w:ascii="Aptos" w:cs="Aptos" w:eastAsia="Aptos" w:hAnsi="Aptos"/>
          <w:color w:val="1F1F1F"/>
          <w:sz w:val="20"/>
          <w:szCs w:val="20"/>
        </w:rPr>
        <w:t xml:space="preserve">After a rescue or emergency response event, remove affected equipment from service and document inspection, replacement, and restart authorization before work resumes. R11, R12, R16</w:t>
      </w:r>
    </w:p>
    <w:p>
      <w:pPr>
        <w:pStyle w:val="CsepBody"/>
        <w:spacing w:after="160" w:before="240" w:line="276"/>
        <w:ind w:left="720" w:hanging="360"/>
      </w:pPr>
      <w:r>
        <w:rPr>
          <w:rFonts w:ascii="Aptos" w:cs="Aptos" w:eastAsia="Aptos" w:hAnsi="Aptos"/>
          <w:b/>
          <w:bCs/>
          <w:color w:val="1F1F1F"/>
          <w:sz w:val="20"/>
          <w:szCs w:val="20"/>
        </w:rPr>
        <w:t xml:space="preserve">10.4 </w:t>
      </w:r>
      <w:r>
        <w:rPr>
          <w:rFonts w:ascii="Aptos" w:cs="Aptos" w:eastAsia="Aptos" w:hAnsi="Aptos"/>
          <w:b/>
          <w:bCs/>
          <w:color w:val="1F1F1F"/>
          <w:sz w:val="20"/>
          <w:szCs w:val="20"/>
        </w:rPr>
        <w:t xml:space="preserve">Fire, Hot Work, and Medical Response.</w:t>
      </w:r>
    </w:p>
    <w:p>
      <w:pPr>
        <w:pStyle w:val="CsepBody"/>
        <w:spacing w:after="110" w:before="50" w:line="276"/>
        <w:ind w:left="1080" w:hanging="360"/>
      </w:pPr>
      <w:r>
        <w:rPr>
          <w:rFonts w:ascii="Aptos" w:cs="Aptos" w:eastAsia="Aptos" w:hAnsi="Aptos"/>
          <w:color w:val="1F1F1F"/>
          <w:sz w:val="20"/>
          <w:szCs w:val="20"/>
        </w:rPr>
        <w:t xml:space="preserve">10.4.1 </w:t>
      </w:r>
      <w:r>
        <w:rPr>
          <w:rFonts w:ascii="Aptos" w:cs="Aptos" w:eastAsia="Aptos" w:hAnsi="Aptos"/>
          <w:color w:val="1F1F1F"/>
          <w:sz w:val="20"/>
          <w:szCs w:val="20"/>
        </w:rPr>
        <w:t xml:space="preserve">For fire, smoke, uncontrolled sparks, or hot-work exposure, stop hot work, alert nearby workers, use extinguishers only when trained and safe, and evacuate or shelter as directed. R4, R12</w:t>
      </w:r>
    </w:p>
    <w:p>
      <w:pPr>
        <w:pStyle w:val="CsepBody"/>
        <w:spacing w:after="110" w:before="50" w:line="276"/>
        <w:ind w:left="1080" w:hanging="360"/>
      </w:pPr>
      <w:r>
        <w:rPr>
          <w:rFonts w:ascii="Aptos" w:cs="Aptos" w:eastAsia="Aptos" w:hAnsi="Aptos"/>
          <w:color w:val="1F1F1F"/>
          <w:sz w:val="20"/>
          <w:szCs w:val="20"/>
        </w:rPr>
        <w:t xml:space="preserve">10.4.2 </w:t>
      </w:r>
      <w:r>
        <w:rPr>
          <w:rFonts w:ascii="Aptos" w:cs="Aptos" w:eastAsia="Aptos" w:hAnsi="Aptos"/>
          <w:color w:val="1F1F1F"/>
          <w:sz w:val="20"/>
          <w:szCs w:val="20"/>
        </w:rPr>
        <w:t xml:space="preserve">First aid and CPR are provided only by trained personnel within their training; workers shall not move an injured person unless needed to prevent additional harm. R12, R16</w:t>
      </w:r>
    </w:p>
    <w:p>
      <w:pPr>
        <w:pStyle w:val="CsepBody"/>
        <w:spacing w:after="160" w:before="240" w:line="276"/>
        <w:ind w:left="720" w:hanging="360"/>
      </w:pPr>
      <w:r>
        <w:rPr>
          <w:rFonts w:ascii="Aptos" w:cs="Aptos" w:eastAsia="Aptos" w:hAnsi="Aptos"/>
          <w:b/>
          <w:bCs/>
          <w:color w:val="1F1F1F"/>
          <w:sz w:val="20"/>
          <w:szCs w:val="20"/>
        </w:rPr>
        <w:t xml:space="preserve">10.5 </w:t>
      </w:r>
      <w:r>
        <w:rPr>
          <w:rFonts w:ascii="Aptos" w:cs="Aptos" w:eastAsia="Aptos" w:hAnsi="Aptos"/>
          <w:b/>
          <w:bCs/>
          <w:color w:val="1F1F1F"/>
          <w:sz w:val="20"/>
          <w:szCs w:val="20"/>
        </w:rPr>
        <w:t xml:space="preserve">Weather, Shelter, and Accountability.</w:t>
      </w:r>
    </w:p>
    <w:p>
      <w:pPr>
        <w:pStyle w:val="CsepBody"/>
        <w:spacing w:after="110" w:before="50" w:line="276"/>
        <w:ind w:left="1080" w:hanging="360"/>
      </w:pPr>
      <w:r>
        <w:rPr>
          <w:rFonts w:ascii="Aptos" w:cs="Aptos" w:eastAsia="Aptos" w:hAnsi="Aptos"/>
          <w:color w:val="1F1F1F"/>
          <w:sz w:val="20"/>
          <w:szCs w:val="20"/>
        </w:rPr>
        <w:t xml:space="preserve">10.5.1 </w:t>
      </w:r>
      <w:r>
        <w:rPr>
          <w:rFonts w:ascii="Aptos" w:cs="Aptos" w:eastAsia="Aptos" w:hAnsi="Aptos"/>
          <w:color w:val="1F1F1F"/>
          <w:sz w:val="20"/>
          <w:szCs w:val="20"/>
        </w:rPr>
        <w:t xml:space="preserve">Severe weather, lightning, high wind, heat, cold, or tornado conditions trigger work stoppage, shelter, accountability, and restart inspection as required by the site plan and high-risk weather controls. R12, R17</w:t>
      </w:r>
    </w:p>
    <w:p>
      <w:pPr>
        <w:pStyle w:val="CsepBody"/>
        <w:spacing w:after="110" w:before="50" w:line="276"/>
        <w:ind w:left="1080" w:hanging="360"/>
      </w:pPr>
      <w:r>
        <w:rPr>
          <w:rFonts w:ascii="Aptos" w:cs="Aptos" w:eastAsia="Aptos" w:hAnsi="Aptos"/>
          <w:color w:val="1F1F1F"/>
          <w:sz w:val="20"/>
          <w:szCs w:val="20"/>
        </w:rPr>
        <w:t xml:space="preserve">10.5.2 </w:t>
      </w:r>
      <w:r>
        <w:rPr>
          <w:rFonts w:ascii="Aptos" w:cs="Aptos" w:eastAsia="Aptos" w:hAnsi="Aptos"/>
          <w:color w:val="1F1F1F"/>
          <w:sz w:val="20"/>
          <w:szCs w:val="20"/>
        </w:rPr>
        <w:t xml:space="preserve">Supervision accounts for assigned workers after evacuation, shelter, rescue, or emergency stop-work and communicates missing-person or injury information through the emergency communication tree. R12, R16</w:t>
      </w:r>
    </w:p>
    <w:p>
      <w:pPr>
        <w:pStyle w:val="Heading1"/>
        <w:pStyle w:val="CsepSectionHeading"/>
        <w:keepNext/>
      </w:pPr>
      <w:r>
        <w:rPr>
          <w:rFonts w:ascii="Aptos" w:cs="Aptos" w:eastAsia="Aptos" w:hAnsi="Aptos"/>
          <w:b/>
          <w:bCs/>
          <w:color w:val="202020"/>
          <w:sz w:val="32"/>
          <w:szCs w:val="32"/>
        </w:rPr>
        <w:t>11. Safety Program / Incident Reporting / Corrective Action</w:t>
      </w:r>
    </w:p>
    <w:p>
      <w:pPr>
        <w:pStyle w:val="CsepSectionDescriptor"/>
        <w:keepNext/>
        <w:spacing w:after="140" w:before="36" w:line="276"/>
      </w:pPr>
      <w:r>
        <w:rPr>
          <w:rFonts w:ascii="Aptos" w:cs="Aptos" w:eastAsia="Aptos" w:hAnsi="Aptos"/>
          <w:i/>
          <w:iCs/>
          <w:color w:val="7A7A7A"/>
          <w:sz w:val="20"/>
          <w:szCs w:val="20"/>
        </w:rPr>
        <w:t xml:space="preserve">Incident and near-miss reporting, investigations, corrective actions, trends, and restart expectations.</w:t>
      </w:r>
    </w:p>
    <w:p>
      <w:pPr>
        <w:pStyle w:val="CsepBody"/>
        <w:spacing w:after="160" w:before="240" w:line="276"/>
        <w:ind w:left="720" w:hanging="360"/>
      </w:pPr>
      <w:r>
        <w:rPr>
          <w:rFonts w:ascii="Aptos" w:cs="Aptos" w:eastAsia="Aptos" w:hAnsi="Aptos"/>
          <w:b/>
          <w:bCs/>
          <w:color w:val="1F1F1F"/>
          <w:sz w:val="20"/>
          <w:szCs w:val="20"/>
        </w:rPr>
        <w:t xml:space="preserve">11.1 </w:t>
      </w:r>
      <w:r>
        <w:rPr>
          <w:rFonts w:ascii="Aptos" w:cs="Aptos" w:eastAsia="Aptos" w:hAnsi="Aptos"/>
          <w:b/>
          <w:bCs/>
          <w:color w:val="1F1F1F"/>
          <w:sz w:val="20"/>
          <w:szCs w:val="20"/>
        </w:rPr>
        <w:t xml:space="preserve">Company Safety Policy and Scope.</w:t>
      </w:r>
    </w:p>
    <w:p>
      <w:pPr>
        <w:pStyle w:val="CsepBody"/>
        <w:spacing w:after="150" w:line="276"/>
        <w:ind w:left="720"/>
      </w:pPr>
      <w:r>
        <w:rPr>
          <w:rFonts w:ascii="Aptos" w:cs="Aptos" w:eastAsia="Aptos" w:hAnsi="Aptos"/>
          <w:color w:val="1F1F1F"/>
          <w:sz w:val="20"/>
          <w:szCs w:val="20"/>
        </w:rPr>
        <w:t>MJJC's company safety and health program applies to Structural Steel / Metals / Steel erection / decking performed on Candler Ct Structural Steel Project and to company work practices that support those project activities. The effective date for this CSEP issue is May 4, 2026; the revision date is the latest issue date shown on the cover and document control page. Management is committed to providing a safe and healthy workplace by planning the work, assigning competent supervision, correcting hazards, and giving employees the authority and information needed to work safely. The safety program applies project-by-project through this CSEP and company-wide where company policy, training, disciplinary, recordkeeping, or corrective-action systems govern the work.</w:t>
      </w:r>
    </w:p>
    <w:p>
      <w:pPr>
        <w:pStyle w:val="CsepBody"/>
        <w:spacing w:after="160" w:before="240" w:line="276"/>
        <w:ind w:left="720" w:hanging="360"/>
      </w:pPr>
      <w:r>
        <w:rPr>
          <w:rFonts w:ascii="Aptos" w:cs="Aptos" w:eastAsia="Aptos" w:hAnsi="Aptos"/>
          <w:b/>
          <w:bCs/>
          <w:color w:val="1F1F1F"/>
          <w:sz w:val="20"/>
          <w:szCs w:val="20"/>
        </w:rPr>
        <w:t xml:space="preserve">11.2 </w:t>
      </w:r>
      <w:r>
        <w:rPr>
          <w:rFonts w:ascii="Aptos" w:cs="Aptos" w:eastAsia="Aptos" w:hAnsi="Aptos"/>
          <w:b/>
          <w:bCs/>
          <w:color w:val="1F1F1F"/>
          <w:sz w:val="20"/>
          <w:szCs w:val="20"/>
        </w:rPr>
        <w:t xml:space="preserve">Responsible Persons.</w:t>
      </w:r>
    </w:p>
    <w:p>
      <w:pPr>
        <w:pStyle w:val="CsepBody"/>
        <w:spacing w:after="110" w:before="50" w:line="276"/>
        <w:ind w:left="1080" w:hanging="360"/>
      </w:pPr>
      <w:r>
        <w:rPr>
          <w:rFonts w:ascii="Aptos" w:cs="Aptos" w:eastAsia="Aptos" w:hAnsi="Aptos"/>
          <w:color w:val="1F1F1F"/>
          <w:sz w:val="20"/>
          <w:szCs w:val="20"/>
        </w:rPr>
        <w:t xml:space="preserve">11.2.1 </w:t>
      </w:r>
      <w:r>
        <w:rPr>
          <w:rFonts w:ascii="Aptos" w:cs="Aptos" w:eastAsia="Aptos" w:hAnsi="Aptos"/>
          <w:color w:val="1F1F1F"/>
          <w:sz w:val="20"/>
          <w:szCs w:val="20"/>
        </w:rPr>
        <w:t>Owner / executive leadership: Provides program authority, resources, and management support for the safety program.</w:t>
      </w:r>
    </w:p>
    <w:p>
      <w:pPr>
        <w:pStyle w:val="CsepBody"/>
        <w:spacing w:after="110" w:before="50" w:line="276"/>
        <w:ind w:left="1080" w:hanging="360"/>
      </w:pPr>
      <w:r>
        <w:rPr>
          <w:rFonts w:ascii="Aptos" w:cs="Aptos" w:eastAsia="Aptos" w:hAnsi="Aptos"/>
          <w:color w:val="1F1F1F"/>
          <w:sz w:val="20"/>
          <w:szCs w:val="20"/>
        </w:rPr>
        <w:t xml:space="preserve">11.2.2 </w:t>
      </w:r>
      <w:r>
        <w:rPr>
          <w:rFonts w:ascii="Aptos" w:cs="Aptos" w:eastAsia="Aptos" w:hAnsi="Aptos"/>
          <w:color w:val="1F1F1F"/>
          <w:sz w:val="20"/>
          <w:szCs w:val="20"/>
        </w:rPr>
        <w:t>Safety manager / safety director: Maintains safety program requirements, supports training, reviews incidents, and verifies corrective-action closure.</w:t>
      </w:r>
    </w:p>
    <w:p>
      <w:pPr>
        <w:pStyle w:val="CsepBody"/>
        <w:spacing w:after="110" w:before="50" w:line="276"/>
        <w:ind w:left="1080" w:hanging="360"/>
      </w:pPr>
      <w:r>
        <w:rPr>
          <w:rFonts w:ascii="Aptos" w:cs="Aptos" w:eastAsia="Aptos" w:hAnsi="Aptos"/>
          <w:color w:val="1F1F1F"/>
          <w:sz w:val="20"/>
          <w:szCs w:val="20"/>
        </w:rPr>
        <w:t xml:space="preserve">11.2.3 </w:t>
      </w:r>
      <w:r>
        <w:rPr>
          <w:rFonts w:ascii="Aptos" w:cs="Aptos" w:eastAsia="Aptos" w:hAnsi="Aptos"/>
          <w:color w:val="1F1F1F"/>
          <w:sz w:val="20"/>
          <w:szCs w:val="20"/>
        </w:rPr>
        <w:t>Superintendent / project manager: Implements the safety program on the project, coordinates with the owner / GC / CM, and confirms competent-person coverage.</w:t>
      </w:r>
    </w:p>
    <w:p>
      <w:pPr>
        <w:pStyle w:val="CsepBody"/>
        <w:spacing w:after="110" w:before="50" w:line="276"/>
        <w:ind w:left="1080" w:hanging="360"/>
      </w:pPr>
      <w:r>
        <w:rPr>
          <w:rFonts w:ascii="Aptos" w:cs="Aptos" w:eastAsia="Aptos" w:hAnsi="Aptos"/>
          <w:color w:val="1F1F1F"/>
          <w:sz w:val="20"/>
          <w:szCs w:val="20"/>
        </w:rPr>
        <w:t xml:space="preserve">11.2.4 </w:t>
      </w:r>
      <w:r>
        <w:rPr>
          <w:rFonts w:ascii="Aptos" w:cs="Aptos" w:eastAsia="Aptos" w:hAnsi="Aptos"/>
          <w:color w:val="1F1F1F"/>
          <w:sz w:val="20"/>
          <w:szCs w:val="20"/>
        </w:rPr>
        <w:t xml:space="preserve">Foremen / crew leads: Communicate daily hazards, enforce safe work practices, conduct or support toolbox meetings, and escalate unresolved hazards.</w:t>
      </w:r>
    </w:p>
    <w:p>
      <w:pPr>
        <w:pStyle w:val="CsepBody"/>
        <w:spacing w:after="110" w:before="50" w:line="276"/>
        <w:ind w:left="1080" w:hanging="360"/>
      </w:pPr>
      <w:r>
        <w:rPr>
          <w:rFonts w:ascii="Aptos" w:cs="Aptos" w:eastAsia="Aptos" w:hAnsi="Aptos"/>
          <w:color w:val="1F1F1F"/>
          <w:sz w:val="20"/>
          <w:szCs w:val="20"/>
        </w:rPr>
        <w:t xml:space="preserve">11.2.5 </w:t>
      </w:r>
      <w:r>
        <w:rPr>
          <w:rFonts w:ascii="Aptos" w:cs="Aptos" w:eastAsia="Aptos" w:hAnsi="Aptos"/>
          <w:color w:val="1F1F1F"/>
          <w:sz w:val="20"/>
          <w:szCs w:val="20"/>
        </w:rPr>
        <w:t xml:space="preserve">Competent persons: Identify predictable hazards, conduct assigned inspections, correct hazards within their authority, and stop exposed work when needed.</w:t>
      </w:r>
    </w:p>
    <w:p>
      <w:pPr>
        <w:pStyle w:val="CsepBody"/>
        <w:spacing w:after="110" w:before="50" w:line="276"/>
        <w:ind w:left="1080" w:hanging="360"/>
      </w:pPr>
      <w:r>
        <w:rPr>
          <w:rFonts w:ascii="Aptos" w:cs="Aptos" w:eastAsia="Aptos" w:hAnsi="Aptos"/>
          <w:color w:val="1F1F1F"/>
          <w:sz w:val="20"/>
          <w:szCs w:val="20"/>
        </w:rPr>
        <w:t xml:space="preserve">11.2.6 </w:t>
      </w:r>
      <w:r>
        <w:rPr>
          <w:rFonts w:ascii="Aptos" w:cs="Aptos" w:eastAsia="Aptos" w:hAnsi="Aptos"/>
          <w:color w:val="1F1F1F"/>
          <w:sz w:val="20"/>
          <w:szCs w:val="20"/>
        </w:rPr>
        <w:t xml:space="preserve">Employees: Follow safe work practices, attend training and briefings, use required PPE, report hazards, and participate in correction and investigation processes.</w:t>
      </w:r>
    </w:p>
    <w:p>
      <w:pPr>
        <w:pStyle w:val="CsepBody"/>
        <w:spacing w:after="160" w:before="240" w:line="276"/>
        <w:ind w:left="720" w:hanging="360"/>
      </w:pPr>
      <w:r>
        <w:rPr>
          <w:rFonts w:ascii="Aptos" w:cs="Aptos" w:eastAsia="Aptos" w:hAnsi="Aptos"/>
          <w:b/>
          <w:bCs/>
          <w:color w:val="1F1F1F"/>
          <w:sz w:val="20"/>
          <w:szCs w:val="20"/>
        </w:rPr>
        <w:t xml:space="preserve">11.3 </w:t>
      </w:r>
      <w:r>
        <w:rPr>
          <w:rFonts w:ascii="Aptos" w:cs="Aptos" w:eastAsia="Aptos" w:hAnsi="Aptos"/>
          <w:b/>
          <w:bCs/>
          <w:color w:val="1F1F1F"/>
          <w:sz w:val="20"/>
          <w:szCs w:val="20"/>
        </w:rPr>
        <w:t xml:space="preserve">Employee Compliance System.</w:t>
      </w:r>
    </w:p>
    <w:p>
      <w:pPr>
        <w:pStyle w:val="CsepBody"/>
        <w:spacing w:after="150" w:line="276"/>
        <w:ind w:left="720"/>
      </w:pPr>
      <w:r>
        <w:rPr>
          <w:rFonts w:ascii="Aptos" w:cs="Aptos" w:eastAsia="Aptos" w:hAnsi="Aptos"/>
          <w:color w:val="1F1F1F"/>
          <w:sz w:val="20"/>
          <w:szCs w:val="20"/>
        </w:rPr>
        <w:t xml:space="preserve">Employees are expected to follow company safety rules, site rules, this CSEP, task plans, permits, manufacturer instructions, and supervisor direction. Compliance is reinforced through supervision, coaching, positive recognition for safe work, documented retraining when expectations are missed, and progressive discipline when unsafe conduct or repeated noncompliance occurs. Discipline and retraining records are retained with the project or company safety file as applicable.</w:t>
      </w:r>
    </w:p>
    <w:p>
      <w:pPr>
        <w:pStyle w:val="CsepBody"/>
        <w:spacing w:after="160" w:before="240" w:line="276"/>
        <w:ind w:left="720" w:hanging="360"/>
      </w:pPr>
      <w:r>
        <w:rPr>
          <w:rFonts w:ascii="Aptos" w:cs="Aptos" w:eastAsia="Aptos" w:hAnsi="Aptos"/>
          <w:b/>
          <w:bCs/>
          <w:color w:val="1F1F1F"/>
          <w:sz w:val="20"/>
          <w:szCs w:val="20"/>
        </w:rPr>
        <w:t xml:space="preserve">11.4 </w:t>
      </w:r>
      <w:r>
        <w:rPr>
          <w:rFonts w:ascii="Aptos" w:cs="Aptos" w:eastAsia="Aptos" w:hAnsi="Aptos"/>
          <w:b/>
          <w:bCs/>
          <w:color w:val="1F1F1F"/>
          <w:sz w:val="20"/>
          <w:szCs w:val="20"/>
        </w:rPr>
        <w:t xml:space="preserve">Safety Communication.</w:t>
      </w:r>
    </w:p>
    <w:p>
      <w:pPr>
        <w:pStyle w:val="CsepBody"/>
        <w:spacing w:after="150" w:line="276"/>
        <w:ind w:left="720"/>
      </w:pPr>
      <w:r>
        <w:rPr>
          <w:rFonts w:ascii="Aptos" w:cs="Aptos" w:eastAsia="Aptos" w:hAnsi="Aptos"/>
          <w:color w:val="1F1F1F"/>
          <w:sz w:val="20"/>
          <w:szCs w:val="20"/>
        </w:rPr>
        <w:t xml:space="preserve">Safety information is communicated in a form employees can understand through new-hire orientation, site-specific orientation, toolbox or tailgate meetings, JHAs / PTPs, postings, written notices, text or email alerts where used, safety meetings, SDS access, and bilingual materials or translation when needed. Employees may report hazards, near misses, injuries, and concerns to supervision or safety without fear of retaliation; anonymous reporting may be used when provided by company or project process.</w:t>
      </w:r>
    </w:p>
    <w:p>
      <w:pPr>
        <w:pStyle w:val="CsepBody"/>
        <w:spacing w:after="160" w:before="240" w:line="276"/>
        <w:ind w:left="720" w:hanging="360"/>
      </w:pPr>
      <w:r>
        <w:rPr>
          <w:rFonts w:ascii="Aptos" w:cs="Aptos" w:eastAsia="Aptos" w:hAnsi="Aptos"/>
          <w:b/>
          <w:bCs/>
          <w:color w:val="1F1F1F"/>
          <w:sz w:val="20"/>
          <w:szCs w:val="20"/>
        </w:rPr>
        <w:t xml:space="preserve">11.5 </w:t>
      </w:r>
      <w:r>
        <w:rPr>
          <w:rFonts w:ascii="Aptos" w:cs="Aptos" w:eastAsia="Aptos" w:hAnsi="Aptos"/>
          <w:b/>
          <w:bCs/>
          <w:color w:val="1F1F1F"/>
          <w:sz w:val="20"/>
          <w:szCs w:val="20"/>
        </w:rPr>
        <w:t xml:space="preserve">Hazard Identification and Jobsite Inspections.</w:t>
      </w:r>
    </w:p>
    <w:p>
      <w:pPr>
        <w:pStyle w:val="CsepBody"/>
        <w:spacing w:after="150" w:line="276"/>
        <w:ind w:left="720"/>
      </w:pPr>
      <w:r>
        <w:rPr>
          <w:rFonts w:ascii="Aptos" w:cs="Aptos" w:eastAsia="Aptos" w:hAnsi="Aptos"/>
          <w:color w:val="1F1F1F"/>
          <w:sz w:val="20"/>
          <w:szCs w:val="20"/>
        </w:rPr>
        <w:t xml:space="preserve">Hazards are identified and evaluated through pre-job planning, job hazard analyses, daily site walks, competent-person inspections, equipment inspections, scaffold and ladder checks, trench inspections when applicable, and inspections when new equipment, materials, processes, or conditions are introduced. Scheduled periodic inspections and condition-triggered inspections are documented and routed to the responsible person for correction tracking.</w:t>
      </w:r>
    </w:p>
    <w:p>
      <w:pPr>
        <w:pStyle w:val="CsepBody"/>
        <w:spacing w:after="160" w:before="240" w:line="276"/>
        <w:ind w:left="720" w:hanging="360"/>
      </w:pPr>
      <w:r>
        <w:rPr>
          <w:rFonts w:ascii="Aptos" w:cs="Aptos" w:eastAsia="Aptos" w:hAnsi="Aptos"/>
          <w:b/>
          <w:bCs/>
          <w:color w:val="1F1F1F"/>
          <w:sz w:val="20"/>
          <w:szCs w:val="20"/>
        </w:rPr>
        <w:t xml:space="preserve">11.6 </w:t>
      </w:r>
      <w:r>
        <w:rPr>
          <w:rFonts w:ascii="Aptos" w:cs="Aptos" w:eastAsia="Aptos" w:hAnsi="Aptos"/>
          <w:b/>
          <w:bCs/>
          <w:color w:val="1F1F1F"/>
          <w:sz w:val="20"/>
          <w:szCs w:val="20"/>
        </w:rPr>
        <w:t xml:space="preserve">Accident, Incident, Near-Miss, and Exposure Investigation.</w:t>
      </w:r>
    </w:p>
    <w:p>
      <w:pPr>
        <w:pStyle w:val="CsepBody"/>
        <w:spacing w:after="150" w:line="276"/>
        <w:ind w:left="720"/>
      </w:pPr>
      <w:r>
        <w:rPr>
          <w:rFonts w:ascii="Aptos" w:cs="Aptos" w:eastAsia="Aptos" w:hAnsi="Aptos"/>
          <w:color w:val="1F1F1F"/>
          <w:sz w:val="20"/>
          <w:szCs w:val="20"/>
        </w:rPr>
        <w:t xml:space="preserve">Injuries, illnesses, property damage, near misses, and hazardous exposures are reported promptly and investigated by supervision, safety, or another assigned responsible person. Investigations identify what happened, who was involved, witness statements, photos or other evidence, contributing factors, root causes, and corrective actions. Reports and corrective actions are completed within the project or company reporting time frame and tracked to closure.</w:t>
      </w:r>
    </w:p>
    <w:p>
      <w:pPr>
        <w:pStyle w:val="CsepBody"/>
        <w:spacing w:after="160" w:before="240" w:line="276"/>
        <w:ind w:left="720" w:hanging="360"/>
      </w:pPr>
      <w:r>
        <w:rPr>
          <w:rFonts w:ascii="Aptos" w:cs="Aptos" w:eastAsia="Aptos" w:hAnsi="Aptos"/>
          <w:b/>
          <w:bCs/>
          <w:color w:val="1F1F1F"/>
          <w:sz w:val="20"/>
          <w:szCs w:val="20"/>
        </w:rPr>
        <w:t xml:space="preserve">11.7 </w:t>
      </w:r>
      <w:r>
        <w:rPr>
          <w:rFonts w:ascii="Aptos" w:cs="Aptos" w:eastAsia="Aptos" w:hAnsi="Aptos"/>
          <w:b/>
          <w:bCs/>
          <w:color w:val="1F1F1F"/>
          <w:sz w:val="20"/>
          <w:szCs w:val="20"/>
        </w:rPr>
        <w:t xml:space="preserve">Hazard Correction Procedures.</w:t>
      </w:r>
    </w:p>
    <w:p>
      <w:pPr>
        <w:pStyle w:val="CsepBody"/>
        <w:spacing w:after="110" w:before="50" w:line="276"/>
        <w:ind w:left="1080" w:hanging="360"/>
      </w:pPr>
      <w:r>
        <w:rPr>
          <w:rFonts w:ascii="Aptos" w:cs="Aptos" w:eastAsia="Aptos" w:hAnsi="Aptos"/>
          <w:color w:val="1F1F1F"/>
          <w:sz w:val="20"/>
          <w:szCs w:val="20"/>
        </w:rPr>
        <w:t xml:space="preserve">11.7.1 </w:t>
      </w:r>
      <w:r>
        <w:rPr>
          <w:rFonts w:ascii="Aptos" w:cs="Aptos" w:eastAsia="Aptos" w:hAnsi="Aptos"/>
          <w:color w:val="1F1F1F"/>
          <w:sz w:val="20"/>
          <w:szCs w:val="20"/>
        </w:rPr>
        <w:t xml:space="preserve">Correct unsafe conditions and practices as soon as feasible based on severity, exposure, and available controls.</w:t>
      </w:r>
    </w:p>
    <w:p>
      <w:pPr>
        <w:pStyle w:val="CsepBody"/>
        <w:spacing w:after="110" w:before="50" w:line="276"/>
        <w:ind w:left="1080" w:hanging="360"/>
      </w:pPr>
      <w:r>
        <w:rPr>
          <w:rFonts w:ascii="Aptos" w:cs="Aptos" w:eastAsia="Aptos" w:hAnsi="Aptos"/>
          <w:color w:val="1F1F1F"/>
          <w:sz w:val="20"/>
          <w:szCs w:val="20"/>
        </w:rPr>
        <w:t xml:space="preserve">11.7.2 </w:t>
      </w:r>
      <w:r>
        <w:rPr>
          <w:rFonts w:ascii="Aptos" w:cs="Aptos" w:eastAsia="Aptos" w:hAnsi="Aptos"/>
          <w:color w:val="1F1F1F"/>
          <w:sz w:val="20"/>
          <w:szCs w:val="20"/>
        </w:rPr>
        <w:t xml:space="preserve">Assign a responsible person, due date, temporary control, and verification method for each corrective action.</w:t>
      </w:r>
    </w:p>
    <w:p>
      <w:pPr>
        <w:pStyle w:val="CsepBody"/>
        <w:spacing w:after="110" w:before="50" w:line="276"/>
        <w:ind w:left="1080" w:hanging="360"/>
      </w:pPr>
      <w:r>
        <w:rPr>
          <w:rFonts w:ascii="Aptos" w:cs="Aptos" w:eastAsia="Aptos" w:hAnsi="Aptos"/>
          <w:color w:val="1F1F1F"/>
          <w:sz w:val="20"/>
          <w:szCs w:val="20"/>
        </w:rPr>
        <w:t xml:space="preserve">11.7.3 </w:t>
      </w:r>
      <w:r>
        <w:rPr>
          <w:rFonts w:ascii="Aptos" w:cs="Aptos" w:eastAsia="Aptos" w:hAnsi="Aptos"/>
          <w:color w:val="1F1F1F"/>
          <w:sz w:val="20"/>
          <w:szCs w:val="20"/>
        </w:rPr>
        <w:t xml:space="preserve">Use stop-work authority when a hazard creates uncontrolled exposure or when required controls are not in place.</w:t>
      </w:r>
    </w:p>
    <w:p>
      <w:pPr>
        <w:pStyle w:val="CsepBody"/>
        <w:spacing w:after="110" w:before="50" w:line="276"/>
        <w:ind w:left="1080" w:hanging="360"/>
      </w:pPr>
      <w:r>
        <w:rPr>
          <w:rFonts w:ascii="Aptos" w:cs="Aptos" w:eastAsia="Aptos" w:hAnsi="Aptos"/>
          <w:color w:val="1F1F1F"/>
          <w:sz w:val="20"/>
          <w:szCs w:val="20"/>
        </w:rPr>
        <w:t xml:space="preserve">11.7.4 </w:t>
      </w:r>
      <w:r>
        <w:rPr>
          <w:rFonts w:ascii="Aptos" w:cs="Aptos" w:eastAsia="Aptos" w:hAnsi="Aptos"/>
          <w:color w:val="1F1F1F"/>
          <w:sz w:val="20"/>
          <w:szCs w:val="20"/>
        </w:rPr>
        <w:t xml:space="preserve">For imminent hazards that cannot be corrected immediately and safely, remove exposed personnel except those needed to correct the condition with proper safeguards.</w:t>
      </w:r>
    </w:p>
    <w:p>
      <w:pPr>
        <w:pStyle w:val="CsepBody"/>
        <w:spacing w:after="110" w:before="50" w:line="276"/>
        <w:ind w:left="1080" w:hanging="360"/>
      </w:pPr>
      <w:r>
        <w:rPr>
          <w:rFonts w:ascii="Aptos" w:cs="Aptos" w:eastAsia="Aptos" w:hAnsi="Aptos"/>
          <w:color w:val="1F1F1F"/>
          <w:sz w:val="20"/>
          <w:szCs w:val="20"/>
        </w:rPr>
        <w:t xml:space="preserve">11.7.5 </w:t>
      </w:r>
      <w:r>
        <w:rPr>
          <w:rFonts w:ascii="Aptos" w:cs="Aptos" w:eastAsia="Aptos" w:hAnsi="Aptos"/>
          <w:color w:val="1F1F1F"/>
          <w:sz w:val="20"/>
          <w:szCs w:val="20"/>
        </w:rPr>
        <w:t xml:space="preserve">Document completion, communicate the correction to affected employees, and verify conditions before restart.</w:t>
      </w:r>
    </w:p>
    <w:p>
      <w:pPr>
        <w:pStyle w:val="CsepBody"/>
        <w:spacing w:after="160" w:before="240" w:line="276"/>
        <w:ind w:left="720" w:hanging="360"/>
      </w:pPr>
      <w:r>
        <w:rPr>
          <w:rFonts w:ascii="Aptos" w:cs="Aptos" w:eastAsia="Aptos" w:hAnsi="Aptos"/>
          <w:b/>
          <w:bCs/>
          <w:color w:val="1F1F1F"/>
          <w:sz w:val="20"/>
          <w:szCs w:val="20"/>
        </w:rPr>
        <w:t xml:space="preserve">11.8 </w:t>
      </w:r>
      <w:r>
        <w:rPr>
          <w:rFonts w:ascii="Aptos" w:cs="Aptos" w:eastAsia="Aptos" w:hAnsi="Aptos"/>
          <w:b/>
          <w:bCs/>
          <w:color w:val="1F1F1F"/>
          <w:sz w:val="20"/>
          <w:szCs w:val="20"/>
        </w:rPr>
        <w:t xml:space="preserve">Training and Instruction.</w:t>
      </w:r>
    </w:p>
    <w:p>
      <w:pPr>
        <w:pStyle w:val="CsepBody"/>
        <w:spacing w:after="150" w:line="276"/>
        <w:ind w:left="720"/>
      </w:pPr>
      <w:r>
        <w:rPr>
          <w:rFonts w:ascii="Aptos" w:cs="Aptos" w:eastAsia="Aptos" w:hAnsi="Aptos"/>
          <w:color w:val="1F1F1F"/>
          <w:sz w:val="20"/>
          <w:szCs w:val="20"/>
        </w:rPr>
        <w:t>Training is assigned based on the active scope, permits, equipment, and high-risk programs triggered by this CSEP.</w:t>
      </w:r>
    </w:p>
    <w:p>
      <w:pPr>
        <w:pStyle w:val="CsepBody"/>
        <w:spacing w:after="160" w:before="240" w:line="276"/>
        <w:ind w:left="720" w:hanging="360"/>
      </w:pPr>
      <w:r>
        <w:rPr>
          <w:rFonts w:ascii="Aptos" w:cs="Aptos" w:eastAsia="Aptos" w:hAnsi="Aptos"/>
          <w:b/>
          <w:bCs/>
          <w:color w:val="1F1F1F"/>
          <w:sz w:val="20"/>
          <w:szCs w:val="20"/>
        </w:rPr>
        <w:t xml:space="preserve">11.9 </w:t>
      </w:r>
      <w:r>
        <w:rPr>
          <w:rFonts w:ascii="Aptos" w:cs="Aptos" w:eastAsia="Aptos" w:hAnsi="Aptos"/>
          <w:b/>
          <w:bCs/>
          <w:color w:val="1F1F1F"/>
          <w:sz w:val="20"/>
          <w:szCs w:val="20"/>
        </w:rPr>
        <w:t>Employee Access to the safety program.</w:t>
      </w:r>
    </w:p>
    <w:p>
      <w:pPr>
        <w:pStyle w:val="CsepBody"/>
        <w:spacing w:after="150" w:line="276"/>
        <w:ind w:left="720"/>
      </w:pPr>
      <w:r>
        <w:rPr>
          <w:rFonts w:ascii="Aptos" w:cs="Aptos" w:eastAsia="Aptos" w:hAnsi="Aptos"/>
          <w:color w:val="1F1F1F"/>
          <w:sz w:val="20"/>
          <w:szCs w:val="20"/>
        </w:rPr>
        <w:t>Employees and authorized representatives may request and review applicable written safety-program materials through supervision, the project office, the company safety office, or the electronic document location used for this CSEP. Access is handled according to company policy, contract requirements, and applicable federal OSHA record-access rules.</w:t>
      </w:r>
    </w:p>
    <w:p>
      <w:pPr>
        <w:pStyle w:val="CsepBody"/>
        <w:spacing w:after="160" w:before="240" w:line="276"/>
        <w:ind w:left="720" w:hanging="360"/>
      </w:pPr>
      <w:r>
        <w:rPr>
          <w:rFonts w:ascii="Aptos" w:cs="Aptos" w:eastAsia="Aptos" w:hAnsi="Aptos"/>
          <w:b/>
          <w:bCs/>
          <w:color w:val="1F1F1F"/>
          <w:sz w:val="20"/>
          <w:szCs w:val="20"/>
        </w:rPr>
        <w:t xml:space="preserve">11.10 </w:t>
      </w:r>
      <w:r>
        <w:rPr>
          <w:rFonts w:ascii="Aptos" w:cs="Aptos" w:eastAsia="Aptos" w:hAnsi="Aptos"/>
          <w:b/>
          <w:bCs/>
          <w:color w:val="1F1F1F"/>
          <w:sz w:val="20"/>
          <w:szCs w:val="20"/>
        </w:rPr>
        <w:t xml:space="preserve">Recordkeeping.</w:t>
      </w:r>
    </w:p>
    <w:p>
      <w:pPr>
        <w:pStyle w:val="CsepBody"/>
        <w:spacing w:after="150" w:line="276"/>
        <w:ind w:left="720"/>
      </w:pPr>
      <w:r>
        <w:rPr>
          <w:rFonts w:ascii="Aptos" w:cs="Aptos" w:eastAsia="Aptos" w:hAnsi="Aptos"/>
          <w:color w:val="1F1F1F"/>
          <w:sz w:val="20"/>
          <w:szCs w:val="20"/>
        </w:rPr>
        <w:t>Records are kept for scheduled and periodic inspections, hazard corrections, training, incidents, permits, and closeout items according to company policy, contract requirements, OSHA 29 CFR 1904 where applicable, and the project document-retention plan.</w:t>
      </w:r>
    </w:p>
    <w:p>
      <w:pPr>
        <w:pStyle w:val="CsepBody"/>
        <w:spacing w:after="160" w:before="240" w:line="276"/>
        <w:ind w:left="720" w:hanging="360"/>
      </w:pPr>
      <w:r>
        <w:rPr>
          <w:rFonts w:ascii="Aptos" w:cs="Aptos" w:eastAsia="Aptos" w:hAnsi="Aptos"/>
          <w:b/>
          <w:bCs/>
          <w:color w:val="1F1F1F"/>
          <w:sz w:val="20"/>
          <w:szCs w:val="20"/>
        </w:rPr>
        <w:t xml:space="preserve">11.11 </w:t>
      </w:r>
      <w:r>
        <w:rPr>
          <w:rFonts w:ascii="Aptos" w:cs="Aptos" w:eastAsia="Aptos" w:hAnsi="Aptos"/>
          <w:b/>
          <w:bCs/>
          <w:color w:val="1F1F1F"/>
          <w:sz w:val="20"/>
          <w:szCs w:val="20"/>
        </w:rPr>
        <w:t>Written Safe Work Practices.</w:t>
      </w:r>
    </w:p>
    <w:p>
      <w:pPr>
        <w:pStyle w:val="CsepBody"/>
        <w:spacing w:after="150" w:line="276"/>
        <w:ind w:left="720"/>
      </w:pPr>
      <w:r>
        <w:rPr>
          <w:rFonts w:ascii="Aptos" w:cs="Aptos" w:eastAsia="Aptos" w:hAnsi="Aptos"/>
          <w:color w:val="1F1F1F"/>
          <w:sz w:val="20"/>
          <w:szCs w:val="20"/>
        </w:rPr>
        <w:t>The company maintains written safe work practices that apply to the work covered by this CSEP. Applicable practices are made available through supervision, the project office, the company safety office, or the electronic document location used for this CSEP.</w:t>
      </w:r>
    </w:p>
    <w:p>
      <w:pPr>
        <w:pStyle w:val="CsepBody"/>
        <w:spacing w:after="160" w:before="240" w:line="276"/>
        <w:ind w:left="720" w:hanging="360"/>
      </w:pPr>
      <w:r>
        <w:rPr>
          <w:rFonts w:ascii="Aptos" w:cs="Aptos" w:eastAsia="Aptos" w:hAnsi="Aptos"/>
          <w:b/>
          <w:bCs/>
          <w:color w:val="1F1F1F"/>
          <w:sz w:val="20"/>
          <w:szCs w:val="20"/>
        </w:rPr>
        <w:t xml:space="preserve">11.12 </w:t>
      </w:r>
      <w:r>
        <w:rPr>
          <w:rFonts w:ascii="Aptos" w:cs="Aptos" w:eastAsia="Aptos" w:hAnsi="Aptos"/>
          <w:b/>
          <w:bCs/>
          <w:color w:val="1F1F1F"/>
          <w:sz w:val="20"/>
          <w:szCs w:val="20"/>
        </w:rPr>
        <w:t xml:space="preserve">Toolbox / Tailgate Safety Meetings.</w:t>
      </w:r>
    </w:p>
    <w:p>
      <w:pPr>
        <w:pStyle w:val="CsepBody"/>
        <w:spacing w:after="150" w:line="276"/>
        <w:ind w:left="720"/>
      </w:pPr>
      <w:r>
        <w:rPr>
          <w:rFonts w:ascii="Aptos" w:cs="Aptos" w:eastAsia="Aptos" w:hAnsi="Aptos"/>
          <w:color w:val="1F1F1F"/>
          <w:sz w:val="20"/>
          <w:szCs w:val="20"/>
        </w:rPr>
        <w:t>Supervisors conduct toolbox, tailgate, or equivalent safety meetings at the frequency required by company policy, contract, site rules, or changing project conditions. Meeting topics address current work, incidents, corrective actions, upcoming hazardous tasks, seasonal hazards, and lessons learned; attendance and topics are documented.</w:t>
      </w:r>
    </w:p>
    <w:p>
      <w:pPr>
        <w:pStyle w:val="CsepBody"/>
        <w:spacing w:after="160" w:before="240" w:line="276"/>
        <w:ind w:left="720" w:hanging="360"/>
      </w:pPr>
      <w:r>
        <w:rPr>
          <w:rFonts w:ascii="Aptos" w:cs="Aptos" w:eastAsia="Aptos" w:hAnsi="Aptos"/>
          <w:b/>
          <w:bCs/>
          <w:color w:val="1F1F1F"/>
          <w:sz w:val="20"/>
          <w:szCs w:val="20"/>
        </w:rPr>
        <w:t xml:space="preserve">11.13 </w:t>
      </w:r>
      <w:r>
        <w:rPr>
          <w:rFonts w:ascii="Aptos" w:cs="Aptos" w:eastAsia="Aptos" w:hAnsi="Aptos"/>
          <w:b/>
          <w:bCs/>
          <w:color w:val="1F1F1F"/>
          <w:sz w:val="20"/>
          <w:szCs w:val="20"/>
        </w:rPr>
        <w:t xml:space="preserve">Supervisor Safety Meetings.</w:t>
      </w:r>
    </w:p>
    <w:p>
      <w:pPr>
        <w:pStyle w:val="CsepBody"/>
        <w:spacing w:after="150" w:line="276"/>
        <w:ind w:left="720"/>
      </w:pPr>
      <w:r>
        <w:rPr>
          <w:rFonts w:ascii="Aptos" w:cs="Aptos" w:eastAsia="Aptos" w:hAnsi="Aptos"/>
          <w:color w:val="1F1F1F"/>
          <w:sz w:val="20"/>
          <w:szCs w:val="20"/>
        </w:rPr>
        <w:t xml:space="preserve">Periodic supervisor safety meetings are conducted under management direction to discuss safety problems, incidents, corrective actions, upcoming hazardous work, coordination needs, inspection findings, and lessons learned. Meeting notes or action items are retained with project or company safety records.</w:t>
      </w:r>
    </w:p>
    <w:p>
      <w:pPr>
        <w:pStyle w:val="CsepBody"/>
        <w:spacing w:after="160" w:before="240" w:line="276"/>
        <w:ind w:left="720" w:hanging="360"/>
      </w:pPr>
      <w:r>
        <w:rPr>
          <w:rFonts w:ascii="Aptos" w:cs="Aptos" w:eastAsia="Aptos" w:hAnsi="Aptos"/>
          <w:b/>
          <w:bCs/>
          <w:color w:val="1F1F1F"/>
          <w:sz w:val="20"/>
          <w:szCs w:val="20"/>
        </w:rPr>
        <w:t xml:space="preserve">11.14 </w:t>
      </w:r>
      <w:r>
        <w:rPr>
          <w:rFonts w:ascii="Aptos" w:cs="Aptos" w:eastAsia="Aptos" w:hAnsi="Aptos"/>
          <w:b/>
          <w:bCs/>
          <w:color w:val="1F1F1F"/>
          <w:sz w:val="20"/>
          <w:szCs w:val="20"/>
        </w:rPr>
        <w:t xml:space="preserve">Emergency Procedures.</w:t>
      </w:r>
    </w:p>
    <w:p>
      <w:pPr>
        <w:pStyle w:val="CsepBody"/>
        <w:spacing w:after="150" w:line="276"/>
        <w:ind w:left="720"/>
      </w:pPr>
      <w:r>
        <w:rPr>
          <w:rFonts w:ascii="Aptos" w:cs="Aptos" w:eastAsia="Aptos" w:hAnsi="Aptos"/>
          <w:color w:val="1F1F1F"/>
          <w:sz w:val="20"/>
          <w:szCs w:val="20"/>
        </w:rPr>
        <w:t xml:space="preserve">Site-specific emergency procedures address fire, medical emergencies, serious injuries, evacuation, rescue, earthquakes or severe weather where applicable, utility strikes, hazardous material releases, emergency contacts, access routes, muster points, first-aid locations, fire extinguishers, nearest clinic or hospital, and who calls 911. Emergency procedures are coordinated with the site emergency plan and communicated during orientation and task briefings.</w:t>
      </w:r>
    </w:p>
    <w:p>
      <w:pPr>
        <w:pStyle w:val="CsepBody"/>
        <w:spacing w:after="150" w:line="276"/>
        <w:ind w:left="720"/>
      </w:pPr>
      <w:r>
        <w:rPr>
          <w:rFonts w:ascii="Aptos" w:cs="Aptos" w:eastAsia="Aptos" w:hAnsi="Aptos"/>
          <w:color w:val="1F1F1F"/>
          <w:sz w:val="20"/>
          <w:szCs w:val="20"/>
        </w:rPr>
        <w:t xml:space="preserve">Emergency quick reference, evacuation, medical response, fire, spill, and rescue planning.</w:t>
      </w:r>
    </w:p>
    <w:p>
      <w:pPr>
        <w:pStyle w:val="CsepBody"/>
        <w:spacing w:after="150" w:line="276"/>
        <w:ind w:left="720"/>
      </w:pPr>
      <w:r>
        <w:rPr>
          <w:rFonts w:ascii="Aptos" w:cs="Aptos" w:eastAsia="Aptos" w:hAnsi="Aptos"/>
          <w:color w:val="1F1F1F"/>
          <w:sz w:val="20"/>
          <w:szCs w:val="20"/>
        </w:rPr>
        <w:t xml:space="preserve">In the event of an emergency during steel erection and decking activities, all personnel must follow established procedures to ensure safety and minimize risk. Immediately stop work if an emergency occurs. Notify your immediate supervisor or site management without delay. Clear communication channels will be utilized for emergency notifications to ensure all personnel are informed of the situation. Establish clear access and egress routes that remain unobstructed at all times.</w:t>
      </w:r>
    </w:p>
    <w:p>
      <w:pPr>
        <w:pStyle w:val="CsepBody"/>
        <w:spacing w:after="150" w:line="276"/>
        <w:ind w:left="720"/>
      </w:pPr>
      <w:r>
        <w:rPr>
          <w:rFonts w:ascii="Aptos" w:cs="Aptos" w:eastAsia="Aptos" w:hAnsi="Aptos"/>
          <w:color w:val="1F1F1F"/>
          <w:sz w:val="20"/>
          <w:szCs w:val="20"/>
        </w:rPr>
        <w:t xml:space="preserve">Maintain clear pathways to facilitate prompt evacuation if necessary. Ensure that all workers are familiar with these routes and any designated assembly areas. For medical emergencies, first aid stations equipped with necessary supplies will be accessible on site. Workers trained in first aid will be available to provide immediate assistance while waiting for emergency medical services. It’s imperative that all personnel report any injuries or incidents as soon as they occur.</w:t>
      </w:r>
    </w:p>
    <w:p>
      <w:pPr>
        <w:pStyle w:val="CsepBody"/>
        <w:spacing w:after="150" w:line="276"/>
        <w:ind w:left="720"/>
      </w:pPr>
      <w:r>
        <w:rPr>
          <w:rFonts w:ascii="Aptos" w:cs="Aptos" w:eastAsia="Aptos" w:hAnsi="Aptos"/>
          <w:color w:val="1F1F1F"/>
          <w:sz w:val="20"/>
          <w:szCs w:val="20"/>
        </w:rPr>
        <w:t xml:space="preserve">In situations involving specific hazards such as falls from height, hot work, struck-by incidents, or crane lifts, additional protocols will be in place. For example, when operating cranes or hoisting materials, ensure that all personnel are clear of the area and that appropriate personnel are designated to signal lifts. Coordination with site management is crucial during all emergency situations. Designated personnel will oversee evacuations and coordinate with emergency responders.</w:t>
      </w:r>
    </w:p>
    <w:p>
      <w:pPr>
        <w:pStyle w:val="CsepBody"/>
        <w:spacing w:after="150" w:line="276"/>
        <w:ind w:left="720"/>
      </w:pPr>
      <w:r>
        <w:rPr>
          <w:rFonts w:ascii="Aptos" w:cs="Aptos" w:eastAsia="Aptos" w:hAnsi="Aptos"/>
          <w:color w:val="1F1F1F"/>
          <w:sz w:val="20"/>
          <w:szCs w:val="20"/>
        </w:rPr>
        <w:t xml:space="preserve">Regular emergency drills will be conducted to ensure familiarity with response procedures. Approval for all necessary permits—including Ladder, Hot Work, Motion, Gravity, and AWP/MEWP—must be obtained prior to beginning tasks that necessitate these actions. Compliance with safety protocols and the use of required PPE—such as hard hats, safety glasses, high visibility vests, gloves, steel-toe boots, fall protection harnesses, and hearing protection—are mandatory to minimize injury risk.</w:t>
      </w:r>
    </w:p>
    <w:p>
      <w:pPr>
        <w:pStyle w:val="CsepBody"/>
        <w:spacing w:after="150" w:line="276"/>
        <w:ind w:left="720"/>
      </w:pPr>
      <w:r>
        <w:rPr>
          <w:rFonts w:ascii="Aptos" w:cs="Aptos" w:eastAsia="Aptos" w:hAnsi="Aptos"/>
          <w:color w:val="1F1F1F"/>
          <w:sz w:val="20"/>
          <w:szCs w:val="20"/>
        </w:rPr>
        <w:t xml:space="preserve">All team members are expected to participate in the ongoing evaluation and improvement of emergency procedures as part of our commitment to safety and risk management.</w:t>
      </w:r>
    </w:p>
    <w:p>
      <w:pPr>
        <w:pStyle w:val="CsepBody"/>
        <w:spacing w:after="110" w:before="50" w:line="276"/>
        <w:ind w:left="1080" w:hanging="360"/>
      </w:pPr>
      <w:r>
        <w:rPr>
          <w:rFonts w:ascii="Aptos" w:cs="Aptos" w:eastAsia="Aptos" w:hAnsi="Aptos"/>
          <w:color w:val="1F1F1F"/>
          <w:sz w:val="20"/>
          <w:szCs w:val="20"/>
        </w:rPr>
        <w:t xml:space="preserve">11.14.1 </w:t>
      </w:r>
      <w:r>
        <w:rPr>
          <w:rFonts w:ascii="Aptos" w:cs="Aptos" w:eastAsia="Aptos" w:hAnsi="Aptos"/>
          <w:color w:val="1F1F1F"/>
          <w:sz w:val="20"/>
          <w:szCs w:val="20"/>
        </w:rPr>
        <w:t xml:space="preserve">Immediately stop work if an emergency occurs. Notify your immediate supervisor or site management without delay. Clear communication channels will be utilized for emergency notifications to ensure all personnel are informed of the situation.</w:t>
      </w:r>
    </w:p>
    <w:p>
      <w:pPr>
        <w:pStyle w:val="CsepBody"/>
        <w:spacing w:after="110" w:before="50" w:line="276"/>
        <w:ind w:left="1080" w:hanging="360"/>
      </w:pPr>
      <w:r>
        <w:rPr>
          <w:rFonts w:ascii="Aptos" w:cs="Aptos" w:eastAsia="Aptos" w:hAnsi="Aptos"/>
          <w:color w:val="1F1F1F"/>
          <w:sz w:val="20"/>
          <w:szCs w:val="20"/>
        </w:rPr>
        <w:t xml:space="preserve">11.14.2 </w:t>
      </w:r>
      <w:r>
        <w:rPr>
          <w:rFonts w:ascii="Aptos" w:cs="Aptos" w:eastAsia="Aptos" w:hAnsi="Aptos"/>
          <w:color w:val="1F1F1F"/>
          <w:sz w:val="20"/>
          <w:szCs w:val="20"/>
        </w:rPr>
        <w:t xml:space="preserve">Establish clear access and egress routes that remain unobstructed at all times. Maintain clear pathways to facilitate prompt evacuation if necessary. Ensure that all workers are familiar with these routes and any designated assembly areas.</w:t>
      </w:r>
    </w:p>
    <w:p>
      <w:pPr>
        <w:pStyle w:val="CsepBody"/>
        <w:spacing w:after="110" w:before="50" w:line="276"/>
        <w:ind w:left="1080" w:hanging="360"/>
      </w:pPr>
      <w:r>
        <w:rPr>
          <w:rFonts w:ascii="Aptos" w:cs="Aptos" w:eastAsia="Aptos" w:hAnsi="Aptos"/>
          <w:color w:val="1F1F1F"/>
          <w:sz w:val="20"/>
          <w:szCs w:val="20"/>
        </w:rPr>
        <w:t xml:space="preserve">11.14.3 </w:t>
      </w:r>
      <w:r>
        <w:rPr>
          <w:rFonts w:ascii="Aptos" w:cs="Aptos" w:eastAsia="Aptos" w:hAnsi="Aptos"/>
          <w:color w:val="1F1F1F"/>
          <w:sz w:val="20"/>
          <w:szCs w:val="20"/>
        </w:rPr>
        <w:t xml:space="preserve">For medical emergencies, first aid stations equipped with necessary supplies will be accessible on site. Workers trained in first aid will be available to provide immediate assistance while waiting for emergency medical services. It’s imperative that all personnel report any injuries or incidents as soon as they occur.</w:t>
      </w:r>
    </w:p>
    <w:p>
      <w:pPr>
        <w:pStyle w:val="CsepBody"/>
        <w:spacing w:after="110" w:before="50" w:line="276"/>
        <w:ind w:left="1080" w:hanging="360"/>
      </w:pPr>
      <w:r>
        <w:rPr>
          <w:rFonts w:ascii="Aptos" w:cs="Aptos" w:eastAsia="Aptos" w:hAnsi="Aptos"/>
          <w:color w:val="1F1F1F"/>
          <w:sz w:val="20"/>
          <w:szCs w:val="20"/>
        </w:rPr>
        <w:t xml:space="preserve">11.14.4 </w:t>
      </w:r>
      <w:r>
        <w:rPr>
          <w:rFonts w:ascii="Aptos" w:cs="Aptos" w:eastAsia="Aptos" w:hAnsi="Aptos"/>
          <w:color w:val="1F1F1F"/>
          <w:sz w:val="20"/>
          <w:szCs w:val="20"/>
        </w:rPr>
        <w:t xml:space="preserve">In situations involving specific hazards such as falls from height, hot work, struck-by incidents, or crane lifts, additional protocols will be in place. For example, when operating cranes or hoisting materials, ensure that all personnel are clear of the area and that appropriate personnel are designated to signal lifts.</w:t>
      </w:r>
    </w:p>
    <w:p>
      <w:pPr>
        <w:pStyle w:val="CsepBody"/>
        <w:spacing w:after="110" w:before="50" w:line="276"/>
        <w:ind w:left="1080" w:hanging="360"/>
      </w:pPr>
      <w:r>
        <w:rPr>
          <w:rFonts w:ascii="Aptos" w:cs="Aptos" w:eastAsia="Aptos" w:hAnsi="Aptos"/>
          <w:color w:val="1F1F1F"/>
          <w:sz w:val="20"/>
          <w:szCs w:val="20"/>
        </w:rPr>
        <w:t xml:space="preserve">11.14.5 </w:t>
      </w:r>
      <w:r>
        <w:rPr>
          <w:rFonts w:ascii="Aptos" w:cs="Aptos" w:eastAsia="Aptos" w:hAnsi="Aptos"/>
          <w:color w:val="1F1F1F"/>
          <w:sz w:val="20"/>
          <w:szCs w:val="20"/>
        </w:rPr>
        <w:t xml:space="preserve">Coordination with site management is crucial during all emergency situations. Designated personnel will oversee evacuations and coordinate with emergency responders. Regular emergency drills will be conducted to ensure familiarity with response procedures.</w:t>
      </w:r>
    </w:p>
    <w:p>
      <w:pPr>
        <w:pStyle w:val="CsepBody"/>
        <w:spacing w:after="110" w:before="50" w:line="276"/>
        <w:ind w:left="1080" w:hanging="360"/>
      </w:pPr>
      <w:r>
        <w:rPr>
          <w:rFonts w:ascii="Aptos" w:cs="Aptos" w:eastAsia="Aptos" w:hAnsi="Aptos"/>
          <w:color w:val="1F1F1F"/>
          <w:sz w:val="20"/>
          <w:szCs w:val="20"/>
        </w:rPr>
        <w:t xml:space="preserve">11.14.6 </w:t>
      </w:r>
      <w:r>
        <w:rPr>
          <w:rFonts w:ascii="Aptos" w:cs="Aptos" w:eastAsia="Aptos" w:hAnsi="Aptos"/>
          <w:color w:val="1F1F1F"/>
          <w:sz w:val="20"/>
          <w:szCs w:val="20"/>
        </w:rPr>
        <w:t xml:space="preserve">Approval for all necessary permits—including Ladder, Hot Work, Motion, Gravity, and AWP/MEWP—must be obtained prior to beginning tasks that necessitate these actions. Compliance with safety protocols and the use of required PPE—such as hard hats, safety glasses, high visibility vests, gloves, steel-toe boots, fall protection harnesses, and hearing protection—are mandatory to minimize injury risk.</w:t>
      </w:r>
    </w:p>
    <w:p>
      <w:pPr>
        <w:pStyle w:val="CsepBody"/>
        <w:spacing w:after="110" w:before="50" w:line="276"/>
        <w:ind w:left="1080" w:hanging="360"/>
      </w:pPr>
      <w:r>
        <w:rPr>
          <w:rFonts w:ascii="Aptos" w:cs="Aptos" w:eastAsia="Aptos" w:hAnsi="Aptos"/>
          <w:color w:val="1F1F1F"/>
          <w:sz w:val="20"/>
          <w:szCs w:val="20"/>
        </w:rPr>
        <w:t>11.14.7 Emergency response location: N109W15738 Candler Ct, Germantown, WI 53022</w:t>
      </w:r>
      <w:r>
        <w:rPr>
          <w:rFonts w:ascii="Aptos" w:cs="Aptos" w:eastAsia="Aptos" w:hAnsi="Aptos"/>
          <w:color w:val="1F1F1F"/>
          <w:sz w:val="20"/>
          <w:szCs w:val="20"/>
        </w:rPr>
      </w:r>
    </w:p>
    <w:p>
      <w:pPr>
        <w:pStyle w:val="CsepBody"/>
        <w:spacing w:after="160" w:before="240" w:line="276"/>
        <w:ind w:left="720" w:hanging="360"/>
      </w:pPr>
      <w:r>
        <w:rPr>
          <w:rFonts w:ascii="Aptos" w:cs="Aptos" w:eastAsia="Aptos" w:hAnsi="Aptos"/>
          <w:b/>
          <w:bCs/>
          <w:color w:val="1F1F1F"/>
          <w:sz w:val="20"/>
          <w:szCs w:val="20"/>
        </w:rPr>
        <w:t xml:space="preserve">11.15 </w:t>
      </w:r>
      <w:r>
        <w:rPr>
          <w:rFonts w:ascii="Aptos" w:cs="Aptos" w:eastAsia="Aptos" w:hAnsi="Aptos"/>
          <w:b/>
          <w:bCs/>
          <w:color w:val="1F1F1F"/>
          <w:sz w:val="20"/>
          <w:szCs w:val="20"/>
        </w:rPr>
        <w:t xml:space="preserve">Hazard-Specific Programs or Appendices.</w:t>
      </w:r>
    </w:p>
    <w:p>
      <w:pPr>
        <w:pStyle w:val="CsepBody"/>
        <w:spacing w:after="150" w:line="276"/>
        <w:ind w:left="720"/>
      </w:pPr>
      <w:r>
        <w:rPr>
          <w:rFonts w:ascii="Aptos" w:cs="Aptos" w:eastAsia="Aptos" w:hAnsi="Aptos"/>
          <w:color w:val="1F1F1F"/>
          <w:sz w:val="20"/>
          <w:szCs w:val="20"/>
        </w:rPr>
        <w:t>The safety program includes or cross-references written programs, procedures, forms, and appendices that apply to the work. Common construction appendices include safe work practices, JHA / PTP forms, inspection forms, incident and near-miss reports, corrective-action logs, training records, emergency contacts, fall protection and rescue procedures, hot-work permits, lift plans, equipment inspection forms, Hazard Communication / SDS information, excavation procedures when triggered, and the task-hazard-control matrix.</w:t>
      </w:r>
    </w:p>
    <w:p>
      <w:pPr>
        <w:pStyle w:val="Heading1"/>
        <w:pStyle w:val="CsepSectionHeading"/>
        <w:keepNext/>
      </w:pPr>
      <w:r>
        <w:rPr>
          <w:rFonts w:ascii="Aptos" w:cs="Aptos" w:eastAsia="Aptos" w:hAnsi="Aptos"/>
          <w:b/>
          <w:bCs/>
          <w:color w:val="202020"/>
          <w:sz w:val="32"/>
          <w:szCs w:val="32"/>
        </w:rPr>
        <w:t xml:space="preserve">12. Worker Conduct, Fit-for-Duty, and Disciplinary Program</w:t>
      </w:r>
    </w:p>
    <w:p>
      <w:pPr>
        <w:pStyle w:val="CsepSectionDescriptor"/>
        <w:keepNext/>
        <w:spacing w:after="140" w:before="36" w:line="276"/>
      </w:pPr>
      <w:r>
        <w:rPr>
          <w:rFonts w:ascii="Aptos" w:cs="Aptos" w:eastAsia="Aptos" w:hAnsi="Aptos"/>
          <w:i/>
          <w:iCs/>
          <w:color w:val="7A7A7A"/>
          <w:sz w:val="20"/>
          <w:szCs w:val="20"/>
        </w:rPr>
        <w:t xml:space="preserve">Unsafe-act response, stop-work enforcement, impairment, fatigue, wellness, and discipline.</w:t>
      </w:r>
    </w:p>
    <w:p>
      <w:pPr>
        <w:pStyle w:val="CsepBody"/>
        <w:spacing w:after="160" w:before="240" w:line="276"/>
        <w:ind w:left="720" w:hanging="360"/>
      </w:pPr>
      <w:r>
        <w:rPr>
          <w:rFonts w:ascii="Aptos" w:cs="Aptos" w:eastAsia="Aptos" w:hAnsi="Aptos"/>
          <w:b/>
          <w:bCs/>
          <w:color w:val="1F1F1F"/>
          <w:sz w:val="20"/>
          <w:szCs w:val="20"/>
        </w:rPr>
        <w:t xml:space="preserve">12.1 </w:t>
      </w:r>
      <w:r>
        <w:rPr>
          <w:rFonts w:ascii="Aptos" w:cs="Aptos" w:eastAsia="Aptos" w:hAnsi="Aptos"/>
          <w:b/>
          <w:bCs/>
          <w:color w:val="1F1F1F"/>
          <w:sz w:val="20"/>
          <w:szCs w:val="20"/>
        </w:rPr>
        <w:t xml:space="preserve">Fit-for-Duty Expectations.</w:t>
      </w:r>
    </w:p>
    <w:p>
      <w:pPr>
        <w:pStyle w:val="CsepBody"/>
        <w:spacing w:after="110" w:before="50" w:line="276"/>
        <w:ind w:left="1080" w:hanging="360"/>
      </w:pPr>
      <w:r>
        <w:rPr>
          <w:rFonts w:ascii="Aptos" w:cs="Aptos" w:eastAsia="Aptos" w:hAnsi="Aptos"/>
          <w:color w:val="1F1F1F"/>
          <w:sz w:val="20"/>
          <w:szCs w:val="20"/>
        </w:rPr>
        <w:t xml:space="preserve">12.1.1 </w:t>
      </w:r>
      <w:r>
        <w:rPr>
          <w:rFonts w:ascii="Aptos" w:cs="Aptos" w:eastAsia="Aptos" w:hAnsi="Aptos"/>
          <w:color w:val="1F1F1F"/>
          <w:sz w:val="20"/>
          <w:szCs w:val="20"/>
        </w:rPr>
        <w:t xml:space="preserve">Workers shall report fit for duty, alert, able to understand instructions, and free from impairment that could affect safe performance. R12</w:t>
      </w:r>
    </w:p>
    <w:p>
      <w:pPr>
        <w:pStyle w:val="CsepBody"/>
        <w:spacing w:after="110" w:before="50" w:line="276"/>
        <w:ind w:left="1080" w:hanging="360"/>
      </w:pPr>
      <w:r>
        <w:rPr>
          <w:rFonts w:ascii="Aptos" w:cs="Aptos" w:eastAsia="Aptos" w:hAnsi="Aptos"/>
          <w:color w:val="1F1F1F"/>
          <w:sz w:val="20"/>
          <w:szCs w:val="20"/>
        </w:rPr>
        <w:t xml:space="preserve">12.1.2 </w:t>
      </w:r>
      <w:r>
        <w:rPr>
          <w:rFonts w:ascii="Aptos" w:cs="Aptos" w:eastAsia="Aptos" w:hAnsi="Aptos"/>
          <w:color w:val="1F1F1F"/>
          <w:sz w:val="20"/>
          <w:szCs w:val="20"/>
        </w:rPr>
        <w:t xml:space="preserve">Supervision shall remove a worker from exposed work when fatigue, illness, impairment, distraction, or unsafe conduct creates an uncontrolled exposure. R12, R16</w:t>
      </w:r>
    </w:p>
    <w:p>
      <w:pPr>
        <w:pStyle w:val="CsepBody"/>
        <w:spacing w:after="160" w:before="240" w:line="276"/>
        <w:ind w:left="720" w:hanging="360"/>
      </w:pPr>
      <w:r>
        <w:rPr>
          <w:rFonts w:ascii="Aptos" w:cs="Aptos" w:eastAsia="Aptos" w:hAnsi="Aptos"/>
          <w:b/>
          <w:bCs/>
          <w:color w:val="1F1F1F"/>
          <w:sz w:val="20"/>
          <w:szCs w:val="20"/>
        </w:rPr>
        <w:t xml:space="preserve">12.2 </w:t>
      </w:r>
      <w:r>
        <w:rPr>
          <w:rFonts w:ascii="Aptos" w:cs="Aptos" w:eastAsia="Aptos" w:hAnsi="Aptos"/>
          <w:b/>
          <w:bCs/>
          <w:color w:val="1F1F1F"/>
          <w:sz w:val="20"/>
          <w:szCs w:val="20"/>
        </w:rPr>
        <w:t xml:space="preserve">Site Conduct Rules.</w:t>
      </w:r>
    </w:p>
    <w:p>
      <w:pPr>
        <w:pStyle w:val="CsepBody"/>
        <w:spacing w:after="110" w:before="50" w:line="276"/>
        <w:ind w:left="1080" w:hanging="360"/>
      </w:pPr>
      <w:r>
        <w:rPr>
          <w:rFonts w:ascii="Aptos" w:cs="Aptos" w:eastAsia="Aptos" w:hAnsi="Aptos"/>
          <w:color w:val="1F1F1F"/>
          <w:sz w:val="20"/>
          <w:szCs w:val="20"/>
        </w:rPr>
        <w:t xml:space="preserve">12.2.1 </w:t>
      </w:r>
      <w:r>
        <w:rPr>
          <w:rFonts w:ascii="Aptos" w:cs="Aptos" w:eastAsia="Aptos" w:hAnsi="Aptos"/>
          <w:color w:val="1F1F1F"/>
          <w:sz w:val="20"/>
          <w:szCs w:val="20"/>
        </w:rPr>
        <w:t xml:space="preserve">Workers shall follow site orientation rules, crew briefings, access controls, stop-work directions, and supervisor instructions for the assigned work area. R12</w:t>
      </w:r>
    </w:p>
    <w:p>
      <w:pPr>
        <w:pStyle w:val="CsepBody"/>
        <w:spacing w:after="110" w:before="50" w:line="276"/>
        <w:ind w:left="1080" w:hanging="360"/>
      </w:pPr>
      <w:r>
        <w:rPr>
          <w:rFonts w:ascii="Aptos" w:cs="Aptos" w:eastAsia="Aptos" w:hAnsi="Aptos"/>
          <w:color w:val="1F1F1F"/>
          <w:sz w:val="20"/>
          <w:szCs w:val="20"/>
        </w:rPr>
        <w:t xml:space="preserve">12.2.2 </w:t>
      </w:r>
      <w:r>
        <w:rPr>
          <w:rFonts w:ascii="Aptos" w:cs="Aptos" w:eastAsia="Aptos" w:hAnsi="Aptos"/>
          <w:color w:val="1F1F1F"/>
          <w:sz w:val="20"/>
          <w:szCs w:val="20"/>
        </w:rPr>
        <w:t xml:space="preserve">Horseplay, bypassing controls, entering restricted areas without authorization, fighting, threats, harassment, and unsafe acts are not permitted. R12</w:t>
      </w:r>
    </w:p>
    <w:p>
      <w:pPr>
        <w:pStyle w:val="CsepBody"/>
        <w:spacing w:after="110" w:before="50" w:line="276"/>
        <w:ind w:left="1080" w:hanging="360"/>
      </w:pPr>
      <w:r>
        <w:rPr>
          <w:rFonts w:ascii="Aptos" w:cs="Aptos" w:eastAsia="Aptos" w:hAnsi="Aptos"/>
          <w:color w:val="1F1F1F"/>
          <w:sz w:val="20"/>
          <w:szCs w:val="20"/>
        </w:rPr>
        <w:t xml:space="preserve">12.2.3 </w:t>
      </w:r>
      <w:r>
        <w:rPr>
          <w:rFonts w:ascii="Aptos" w:cs="Aptos" w:eastAsia="Aptos" w:hAnsi="Aptos"/>
          <w:color w:val="1F1F1F"/>
          <w:sz w:val="20"/>
          <w:szCs w:val="20"/>
        </w:rPr>
        <w:t xml:space="preserve">Workers shall report unsafe conditions, near misses, incidents, damaged equipment, and changed work conditions to supervision without delay. R12, R16</w:t>
      </w:r>
    </w:p>
    <w:p>
      <w:pPr>
        <w:pStyle w:val="CsepBody"/>
        <w:spacing w:after="160" w:before="240" w:line="276"/>
        <w:ind w:left="720" w:hanging="360"/>
      </w:pPr>
      <w:r>
        <w:rPr>
          <w:rFonts w:ascii="Aptos" w:cs="Aptos" w:eastAsia="Aptos" w:hAnsi="Aptos"/>
          <w:b/>
          <w:bCs/>
          <w:color w:val="1F1F1F"/>
          <w:sz w:val="20"/>
          <w:szCs w:val="20"/>
        </w:rPr>
        <w:t xml:space="preserve">12.3 </w:t>
      </w:r>
      <w:r>
        <w:rPr>
          <w:rFonts w:ascii="Aptos" w:cs="Aptos" w:eastAsia="Aptos" w:hAnsi="Aptos"/>
          <w:b/>
          <w:bCs/>
          <w:color w:val="1F1F1F"/>
          <w:sz w:val="20"/>
          <w:szCs w:val="20"/>
        </w:rPr>
        <w:t xml:space="preserve">Drug, Alcohol, and Impairment Response.</w:t>
      </w:r>
    </w:p>
    <w:p>
      <w:pPr>
        <w:pStyle w:val="CsepBody"/>
        <w:spacing w:after="110" w:before="50" w:line="276"/>
        <w:ind w:left="1080" w:hanging="360"/>
      </w:pPr>
      <w:r>
        <w:rPr>
          <w:rFonts w:ascii="Aptos" w:cs="Aptos" w:eastAsia="Aptos" w:hAnsi="Aptos"/>
          <w:color w:val="1F1F1F"/>
          <w:sz w:val="20"/>
          <w:szCs w:val="20"/>
        </w:rPr>
        <w:t xml:space="preserve">12.3.1 </w:t>
      </w:r>
      <w:r>
        <w:rPr>
          <w:rFonts w:ascii="Aptos" w:cs="Aptos" w:eastAsia="Aptos" w:hAnsi="Aptos"/>
          <w:color w:val="1F1F1F"/>
          <w:sz w:val="20"/>
          <w:szCs w:val="20"/>
        </w:rPr>
        <w:t xml:space="preserve">MJJC shall follow project, owner, GC / CM, contract, and company requirements for drug and alcohol testing, reasonable-suspicion response, post-incident screening, and return-to-work coordination. R12, R16</w:t>
      </w:r>
    </w:p>
    <w:p>
      <w:pPr>
        <w:pStyle w:val="CsepBody"/>
        <w:spacing w:after="110" w:before="50" w:line="276"/>
        <w:ind w:left="1080" w:hanging="360"/>
      </w:pPr>
      <w:r>
        <w:rPr>
          <w:rFonts w:ascii="Aptos" w:cs="Aptos" w:eastAsia="Aptos" w:hAnsi="Aptos"/>
          <w:color w:val="1F1F1F"/>
          <w:sz w:val="20"/>
          <w:szCs w:val="20"/>
        </w:rPr>
        <w:t xml:space="preserve">12.3.2 </w:t>
      </w:r>
      <w:r>
        <w:rPr>
          <w:rFonts w:ascii="Aptos" w:cs="Aptos" w:eastAsia="Aptos" w:hAnsi="Aptos"/>
          <w:color w:val="1F1F1F"/>
          <w:sz w:val="20"/>
          <w:szCs w:val="20"/>
        </w:rPr>
        <w:t xml:space="preserve">When impairment is suspected, supervision shall remove the affected worker from safety-sensitive work, protect privacy, notify the designated project contact, and document actions through the company process. R12, R16</w:t>
      </w:r>
    </w:p>
    <w:p>
      <w:pPr>
        <w:pStyle w:val="CsepBody"/>
        <w:spacing w:after="160" w:before="240" w:line="276"/>
        <w:ind w:left="720" w:hanging="360"/>
      </w:pPr>
      <w:r>
        <w:rPr>
          <w:rFonts w:ascii="Aptos" w:cs="Aptos" w:eastAsia="Aptos" w:hAnsi="Aptos"/>
          <w:b/>
          <w:bCs/>
          <w:color w:val="1F1F1F"/>
          <w:sz w:val="20"/>
          <w:szCs w:val="20"/>
        </w:rPr>
        <w:t xml:space="preserve">12.4 </w:t>
      </w:r>
      <w:r>
        <w:rPr>
          <w:rFonts w:ascii="Aptos" w:cs="Aptos" w:eastAsia="Aptos" w:hAnsi="Aptos"/>
          <w:b/>
          <w:bCs/>
          <w:color w:val="1F1F1F"/>
          <w:sz w:val="20"/>
          <w:szCs w:val="20"/>
        </w:rPr>
        <w:t xml:space="preserve">Corrective Action and Progressive Discipline.</w:t>
      </w:r>
    </w:p>
    <w:p>
      <w:pPr>
        <w:pStyle w:val="CsepBody"/>
        <w:spacing w:after="110" w:before="50" w:line="276"/>
        <w:ind w:left="1080" w:hanging="360"/>
      </w:pPr>
      <w:r>
        <w:rPr>
          <w:rFonts w:ascii="Aptos" w:cs="Aptos" w:eastAsia="Aptos" w:hAnsi="Aptos"/>
          <w:color w:val="1F1F1F"/>
          <w:sz w:val="20"/>
          <w:szCs w:val="20"/>
        </w:rPr>
        <w:t xml:space="preserve">12.4.1 </w:t>
      </w:r>
      <w:r>
        <w:rPr>
          <w:rFonts w:ascii="Aptos" w:cs="Aptos" w:eastAsia="Aptos" w:hAnsi="Aptos"/>
          <w:color w:val="1F1F1F"/>
          <w:sz w:val="20"/>
          <w:szCs w:val="20"/>
        </w:rPr>
        <w:t xml:space="preserve">Unsafe acts and rule violations shall be corrected promptly using coaching, retraining, written corrective action, removal from task, or disciplinary escalation based on severity and recurrence. R12, R16</w:t>
      </w:r>
    </w:p>
    <w:p>
      <w:pPr>
        <w:pStyle w:val="CsepBody"/>
        <w:spacing w:after="110" w:before="50" w:line="276"/>
        <w:ind w:left="1080" w:hanging="360"/>
      </w:pPr>
      <w:r>
        <w:rPr>
          <w:rFonts w:ascii="Aptos" w:cs="Aptos" w:eastAsia="Aptos" w:hAnsi="Aptos"/>
          <w:color w:val="1F1F1F"/>
          <w:sz w:val="20"/>
          <w:szCs w:val="20"/>
        </w:rPr>
        <w:t xml:space="preserve">12.4.2 </w:t>
      </w:r>
      <w:r>
        <w:rPr>
          <w:rFonts w:ascii="Aptos" w:cs="Aptos" w:eastAsia="Aptos" w:hAnsi="Aptos"/>
          <w:color w:val="1F1F1F"/>
          <w:sz w:val="20"/>
          <w:szCs w:val="20"/>
        </w:rPr>
        <w:t xml:space="preserve">Work may restart only after the unsafe condition or behavior is corrected, affected workers are briefed, and required controls are verified. R12, R16</w:t>
      </w:r>
    </w:p>
    <w:p>
      <w:pPr>
        <w:pStyle w:val="CsepBody"/>
        <w:spacing w:after="160" w:before="240" w:line="276"/>
        <w:ind w:left="720" w:hanging="360"/>
      </w:pPr>
      <w:r>
        <w:rPr>
          <w:rFonts w:ascii="Aptos" w:cs="Aptos" w:eastAsia="Aptos" w:hAnsi="Aptos"/>
          <w:b/>
          <w:bCs/>
          <w:color w:val="1F1F1F"/>
          <w:sz w:val="20"/>
          <w:szCs w:val="20"/>
        </w:rPr>
        <w:t xml:space="preserve">12.5 </w:t>
      </w:r>
      <w:r>
        <w:rPr>
          <w:rFonts w:ascii="Aptos" w:cs="Aptos" w:eastAsia="Aptos" w:hAnsi="Aptos"/>
          <w:b/>
          <w:bCs/>
          <w:color w:val="1F1F1F"/>
          <w:sz w:val="20"/>
          <w:szCs w:val="20"/>
        </w:rPr>
        <w:t xml:space="preserve">Work Attire Requirements.</w:t>
      </w:r>
    </w:p>
    <w:p>
      <w:pPr>
        <w:pStyle w:val="CsepBody"/>
        <w:spacing w:after="110" w:before="50" w:line="276"/>
        <w:ind w:left="1080" w:hanging="360"/>
      </w:pPr>
      <w:r>
        <w:rPr>
          <w:rFonts w:ascii="Aptos" w:cs="Aptos" w:eastAsia="Aptos" w:hAnsi="Aptos"/>
          <w:color w:val="1F1F1F"/>
          <w:sz w:val="20"/>
          <w:szCs w:val="20"/>
        </w:rPr>
        <w:t xml:space="preserve">12.5.1 </w:t>
      </w:r>
      <w:r>
        <w:rPr>
          <w:rFonts w:ascii="Aptos" w:cs="Aptos" w:eastAsia="Aptos" w:hAnsi="Aptos"/>
          <w:color w:val="1F1F1F"/>
          <w:sz w:val="20"/>
          <w:szCs w:val="20"/>
        </w:rPr>
        <w:t xml:space="preserve">Wear shirts with sleeves. Tank tops, sleeveless shirts, and similar upper-body apparel are not acceptable in the work area unless the project issues a site-specific, task-limited exception.</w:t>
      </w:r>
    </w:p>
    <w:p>
      <w:pPr>
        <w:pStyle w:val="CsepBody"/>
        <w:spacing w:after="110" w:before="50" w:line="276"/>
        <w:ind w:left="1080" w:hanging="360"/>
      </w:pPr>
      <w:r>
        <w:rPr>
          <w:rFonts w:ascii="Aptos" w:cs="Aptos" w:eastAsia="Aptos" w:hAnsi="Aptos"/>
          <w:color w:val="1F1F1F"/>
          <w:sz w:val="20"/>
          <w:szCs w:val="20"/>
        </w:rPr>
        <w:t xml:space="preserve">12.5.2 </w:t>
      </w:r>
      <w:r>
        <w:rPr>
          <w:rFonts w:ascii="Aptos" w:cs="Aptos" w:eastAsia="Aptos" w:hAnsi="Aptos"/>
          <w:color w:val="1F1F1F"/>
          <w:sz w:val="20"/>
          <w:szCs w:val="20"/>
        </w:rPr>
        <w:t xml:space="preserve">Wear durable work pants suitable for construction activity; shorts are not used unless a written site rule explicitly allows them for defined conditions.</w:t>
      </w:r>
    </w:p>
    <w:p>
      <w:pPr>
        <w:pStyle w:val="CsepBody"/>
        <w:spacing w:after="110" w:before="50" w:line="276"/>
        <w:ind w:left="1080" w:hanging="360"/>
      </w:pPr>
      <w:r>
        <w:rPr>
          <w:rFonts w:ascii="Aptos" w:cs="Aptos" w:eastAsia="Aptos" w:hAnsi="Aptos"/>
          <w:color w:val="1F1F1F"/>
          <w:sz w:val="20"/>
          <w:szCs w:val="20"/>
        </w:rPr>
        <w:t xml:space="preserve">12.5.3 </w:t>
      </w:r>
      <w:r>
        <w:rPr>
          <w:rFonts w:ascii="Aptos" w:cs="Aptos" w:eastAsia="Aptos" w:hAnsi="Aptos"/>
          <w:color w:val="1F1F1F"/>
          <w:sz w:val="20"/>
          <w:szCs w:val="20"/>
        </w:rPr>
        <w:t xml:space="preserve">Do not wear loose, torn, or unsafe clothing that can catch on steel, tools, rigging, or equipment; clothing and accessories must not create caught-in, snag, or entanglement hazards.</w:t>
      </w:r>
    </w:p>
    <w:p>
      <w:pPr>
        <w:pStyle w:val="CsepBody"/>
        <w:spacing w:after="160" w:before="240" w:line="276"/>
        <w:ind w:left="720" w:hanging="360"/>
      </w:pPr>
      <w:r>
        <w:rPr>
          <w:rFonts w:ascii="Aptos" w:cs="Aptos" w:eastAsia="Aptos" w:hAnsi="Aptos"/>
          <w:b/>
          <w:bCs/>
          <w:color w:val="1F1F1F"/>
          <w:sz w:val="20"/>
          <w:szCs w:val="20"/>
        </w:rPr>
        <w:t xml:space="preserve">12.6 </w:t>
      </w:r>
      <w:r>
        <w:rPr>
          <w:rFonts w:ascii="Aptos" w:cs="Aptos" w:eastAsia="Aptos" w:hAnsi="Aptos"/>
          <w:b/>
          <w:bCs/>
          <w:color w:val="1F1F1F"/>
          <w:sz w:val="20"/>
          <w:szCs w:val="20"/>
        </w:rPr>
        <w:t xml:space="preserve">Personal Protective Equipment (PPE)</w:t>
      </w:r>
    </w:p>
    <w:p>
      <w:pPr>
        <w:pStyle w:val="CsepBody"/>
        <w:spacing w:after="150" w:line="276"/>
        <w:ind w:left="720"/>
      </w:pPr>
      <w:r>
        <w:rPr>
          <w:rFonts w:ascii="Aptos" w:cs="Aptos" w:eastAsia="Aptos" w:hAnsi="Aptos"/>
          <w:color w:val="1F1F1F"/>
          <w:sz w:val="20"/>
          <w:szCs w:val="20"/>
        </w:rPr>
        <w:t xml:space="preserve">The following is the reference list for the steel program. The contractor enforces the list; task- or site-specific PPE (e.g., hot work, rescue, or electrical) is added by JHA, lift plan, permit, or client rules.</w:t>
      </w:r>
    </w:p>
    <w:p>
      <w:pPr>
        <w:pStyle w:val="CsepBody"/>
        <w:spacing w:after="110" w:before="50" w:line="276"/>
        <w:ind w:left="1080" w:hanging="360"/>
      </w:pPr>
      <w:r>
        <w:rPr>
          <w:rFonts w:ascii="Aptos" w:cs="Aptos" w:eastAsia="Aptos" w:hAnsi="Aptos"/>
          <w:color w:val="1F1F1F"/>
          <w:sz w:val="20"/>
          <w:szCs w:val="20"/>
        </w:rPr>
        <w:t xml:space="preserve">12.6.1 </w:t>
      </w:r>
      <w:r>
        <w:rPr>
          <w:rFonts w:ascii="Aptos" w:cs="Aptos" w:eastAsia="Aptos" w:hAnsi="Aptos"/>
          <w:color w:val="1F1F1F"/>
          <w:sz w:val="20"/>
          <w:szCs w:val="20"/>
        </w:rPr>
        <w:t xml:space="preserve">Hard Hat.</w:t>
      </w:r>
    </w:p>
    <w:p>
      <w:pPr>
        <w:pStyle w:val="CsepBody"/>
        <w:spacing w:after="110" w:before="50" w:line="276"/>
        <w:ind w:left="1080" w:hanging="360"/>
      </w:pPr>
      <w:r>
        <w:rPr>
          <w:rFonts w:ascii="Aptos" w:cs="Aptos" w:eastAsia="Aptos" w:hAnsi="Aptos"/>
          <w:color w:val="1F1F1F"/>
          <w:sz w:val="20"/>
          <w:szCs w:val="20"/>
        </w:rPr>
        <w:t xml:space="preserve">12.6.2 </w:t>
      </w:r>
      <w:r>
        <w:rPr>
          <w:rFonts w:ascii="Aptos" w:cs="Aptos" w:eastAsia="Aptos" w:hAnsi="Aptos"/>
          <w:color w:val="1F1F1F"/>
          <w:sz w:val="20"/>
          <w:szCs w:val="20"/>
        </w:rPr>
        <w:t xml:space="preserve">Safety glasses or approved eye protection.</w:t>
      </w:r>
    </w:p>
    <w:p>
      <w:pPr>
        <w:pStyle w:val="CsepBody"/>
        <w:spacing w:after="110" w:before="50" w:line="276"/>
        <w:ind w:left="1080" w:hanging="360"/>
      </w:pPr>
      <w:r>
        <w:rPr>
          <w:rFonts w:ascii="Aptos" w:cs="Aptos" w:eastAsia="Aptos" w:hAnsi="Aptos"/>
          <w:color w:val="1F1F1F"/>
          <w:sz w:val="20"/>
          <w:szCs w:val="20"/>
        </w:rPr>
        <w:t xml:space="preserve">12.6.3 </w:t>
      </w:r>
      <w:r>
        <w:rPr>
          <w:rFonts w:ascii="Aptos" w:cs="Aptos" w:eastAsia="Aptos" w:hAnsi="Aptos"/>
          <w:color w:val="1F1F1F"/>
          <w:sz w:val="20"/>
          <w:szCs w:val="20"/>
        </w:rPr>
        <w:t xml:space="preserve">Gloves.</w:t>
      </w:r>
    </w:p>
    <w:p>
      <w:pPr>
        <w:pStyle w:val="CsepBody"/>
        <w:spacing w:after="110" w:before="50" w:line="276"/>
        <w:ind w:left="1080" w:hanging="360"/>
      </w:pPr>
      <w:r>
        <w:rPr>
          <w:rFonts w:ascii="Aptos" w:cs="Aptos" w:eastAsia="Aptos" w:hAnsi="Aptos"/>
          <w:color w:val="1F1F1F"/>
          <w:sz w:val="20"/>
          <w:szCs w:val="20"/>
        </w:rPr>
        <w:t xml:space="preserve">12.6.4 </w:t>
      </w:r>
      <w:r>
        <w:rPr>
          <w:rFonts w:ascii="Aptos" w:cs="Aptos" w:eastAsia="Aptos" w:hAnsi="Aptos"/>
          <w:color w:val="1F1F1F"/>
          <w:sz w:val="20"/>
          <w:szCs w:val="20"/>
        </w:rPr>
        <w:t xml:space="preserve">High-visibility vest or shirt.</w:t>
      </w:r>
    </w:p>
    <w:p>
      <w:pPr>
        <w:pStyle w:val="CsepBody"/>
        <w:spacing w:after="110" w:before="50" w:line="276"/>
        <w:ind w:left="1080" w:hanging="360"/>
      </w:pPr>
      <w:r>
        <w:rPr>
          <w:rFonts w:ascii="Aptos" w:cs="Aptos" w:eastAsia="Aptos" w:hAnsi="Aptos"/>
          <w:color w:val="1F1F1F"/>
          <w:sz w:val="20"/>
          <w:szCs w:val="20"/>
        </w:rPr>
        <w:t xml:space="preserve">12.6.5 </w:t>
      </w:r>
      <w:r>
        <w:rPr>
          <w:rFonts w:ascii="Aptos" w:cs="Aptos" w:eastAsia="Aptos" w:hAnsi="Aptos"/>
          <w:color w:val="1F1F1F"/>
          <w:sz w:val="20"/>
          <w:szCs w:val="20"/>
        </w:rPr>
        <w:t xml:space="preserve">Steel-toe boots or approved protective footwear.</w:t>
      </w:r>
    </w:p>
    <w:p>
      <w:pPr>
        <w:pStyle w:val="CsepBody"/>
        <w:spacing w:after="110" w:before="50" w:line="276"/>
        <w:ind w:left="1080" w:hanging="360"/>
      </w:pPr>
      <w:r>
        <w:rPr>
          <w:rFonts w:ascii="Aptos" w:cs="Aptos" w:eastAsia="Aptos" w:hAnsi="Aptos"/>
          <w:color w:val="1F1F1F"/>
          <w:sz w:val="20"/>
          <w:szCs w:val="20"/>
        </w:rPr>
        <w:t xml:space="preserve">12.6.6 </w:t>
      </w:r>
      <w:r>
        <w:rPr>
          <w:rFonts w:ascii="Aptos" w:cs="Aptos" w:eastAsia="Aptos" w:hAnsi="Aptos"/>
          <w:color w:val="1F1F1F"/>
          <w:sz w:val="20"/>
          <w:szCs w:val="20"/>
        </w:rPr>
        <w:t xml:space="preserve">Hearing protection.</w:t>
      </w:r>
    </w:p>
    <w:p>
      <w:pPr>
        <w:pStyle w:val="CsepBody"/>
        <w:spacing w:after="110" w:before="50" w:line="276"/>
        <w:ind w:left="1080" w:hanging="360"/>
      </w:pPr>
      <w:r>
        <w:rPr>
          <w:rFonts w:ascii="Aptos" w:cs="Aptos" w:eastAsia="Aptos" w:hAnsi="Aptos"/>
          <w:color w:val="1F1F1F"/>
          <w:sz w:val="20"/>
          <w:szCs w:val="20"/>
        </w:rPr>
        <w:t xml:space="preserve">12.6.7 </w:t>
      </w:r>
      <w:r>
        <w:rPr>
          <w:rFonts w:ascii="Aptos" w:cs="Aptos" w:eastAsia="Aptos" w:hAnsi="Aptos"/>
          <w:color w:val="1F1F1F"/>
          <w:sz w:val="20"/>
          <w:szCs w:val="20"/>
        </w:rPr>
        <w:t xml:space="preserve">Safety glasses.</w:t>
      </w:r>
    </w:p>
    <w:p>
      <w:pPr>
        <w:pStyle w:val="CsepBody"/>
        <w:spacing w:after="110" w:before="50" w:line="276"/>
        <w:ind w:left="1080" w:hanging="360"/>
      </w:pPr>
      <w:r>
        <w:rPr>
          <w:rFonts w:ascii="Aptos" w:cs="Aptos" w:eastAsia="Aptos" w:hAnsi="Aptos"/>
          <w:color w:val="1F1F1F"/>
          <w:sz w:val="20"/>
          <w:szCs w:val="20"/>
        </w:rPr>
        <w:t xml:space="preserve">12.6.8 </w:t>
      </w:r>
      <w:r>
        <w:rPr>
          <w:rFonts w:ascii="Aptos" w:cs="Aptos" w:eastAsia="Aptos" w:hAnsi="Aptos"/>
          <w:color w:val="1F1F1F"/>
          <w:sz w:val="20"/>
          <w:szCs w:val="20"/>
        </w:rPr>
        <w:t xml:space="preserve">Safety-toe boots.</w:t>
      </w:r>
    </w:p>
    <w:p>
      <w:pPr>
        <w:pStyle w:val="CsepBody"/>
        <w:spacing w:after="110" w:before="50" w:line="276"/>
        <w:ind w:left="1080" w:hanging="360"/>
      </w:pPr>
      <w:r>
        <w:rPr>
          <w:rFonts w:ascii="Aptos" w:cs="Aptos" w:eastAsia="Aptos" w:hAnsi="Aptos"/>
          <w:color w:val="1F1F1F"/>
          <w:sz w:val="20"/>
          <w:szCs w:val="20"/>
        </w:rPr>
        <w:t xml:space="preserve">12.6.9 </w:t>
      </w:r>
      <w:r>
        <w:rPr>
          <w:rFonts w:ascii="Aptos" w:cs="Aptos" w:eastAsia="Aptos" w:hAnsi="Aptos"/>
          <w:color w:val="1F1F1F"/>
          <w:sz w:val="20"/>
          <w:szCs w:val="20"/>
        </w:rPr>
        <w:t xml:space="preserve">Fall protection harness.</w:t>
      </w:r>
    </w:p>
    <w:p>
      <w:pPr>
        <w:pStyle w:val="CsepBody"/>
        <w:spacing w:after="110" w:before="50" w:line="276"/>
        <w:ind w:left="1080" w:hanging="360"/>
      </w:pPr>
      <w:r>
        <w:rPr>
          <w:rFonts w:ascii="Aptos" w:cs="Aptos" w:eastAsia="Aptos" w:hAnsi="Aptos"/>
          <w:color w:val="1F1F1F"/>
          <w:sz w:val="20"/>
          <w:szCs w:val="20"/>
        </w:rPr>
        <w:t xml:space="preserve">12.6.10 </w:t>
      </w:r>
      <w:r>
        <w:rPr>
          <w:rFonts w:ascii="Aptos" w:cs="Aptos" w:eastAsia="Aptos" w:hAnsi="Aptos"/>
          <w:color w:val="1F1F1F"/>
          <w:sz w:val="20"/>
          <w:szCs w:val="20"/>
        </w:rPr>
        <w:t xml:space="preserve">Welding hood.</w:t>
      </w:r>
    </w:p>
    <w:p>
      <w:pPr>
        <w:pStyle w:val="CsepBody"/>
        <w:spacing w:after="110" w:before="50" w:line="276"/>
        <w:ind w:left="1080" w:hanging="360"/>
      </w:pPr>
      <w:r>
        <w:rPr>
          <w:rFonts w:ascii="Aptos" w:cs="Aptos" w:eastAsia="Aptos" w:hAnsi="Aptos"/>
          <w:color w:val="1F1F1F"/>
          <w:sz w:val="20"/>
          <w:szCs w:val="20"/>
        </w:rPr>
        <w:t xml:space="preserve">12.6.11 </w:t>
      </w:r>
      <w:r>
        <w:rPr>
          <w:rFonts w:ascii="Aptos" w:cs="Aptos" w:eastAsia="Aptos" w:hAnsi="Aptos"/>
          <w:color w:val="1F1F1F"/>
          <w:sz w:val="20"/>
          <w:szCs w:val="20"/>
        </w:rPr>
        <w:t xml:space="preserve">Face shield.</w:t>
      </w:r>
    </w:p>
    <w:p>
      <w:pPr>
        <w:pStyle w:val="CsepBody"/>
        <w:spacing w:after="110" w:before="50" w:line="276"/>
        <w:ind w:left="1080" w:hanging="360"/>
      </w:pPr>
      <w:r>
        <w:rPr>
          <w:rFonts w:ascii="Aptos" w:cs="Aptos" w:eastAsia="Aptos" w:hAnsi="Aptos"/>
          <w:color w:val="1F1F1F"/>
          <w:sz w:val="20"/>
          <w:szCs w:val="20"/>
        </w:rPr>
        <w:t xml:space="preserve">12.6.12 </w:t>
      </w:r>
      <w:r>
        <w:rPr>
          <w:rFonts w:ascii="Aptos" w:cs="Aptos" w:eastAsia="Aptos" w:hAnsi="Aptos"/>
          <w:color w:val="1F1F1F"/>
          <w:sz w:val="20"/>
          <w:szCs w:val="20"/>
        </w:rPr>
        <w:t xml:space="preserve">Fall protection.</w:t>
      </w:r>
    </w:p>
    <w:p>
      <w:pPr>
        <w:pStyle w:val="CsepBody"/>
        <w:spacing w:after="160" w:before="240" w:line="276"/>
        <w:ind w:left="720" w:hanging="360"/>
      </w:pPr>
      <w:r>
        <w:rPr>
          <w:rFonts w:ascii="Aptos" w:cs="Aptos" w:eastAsia="Aptos" w:hAnsi="Aptos"/>
          <w:b/>
          <w:bCs/>
          <w:color w:val="1F1F1F"/>
          <w:sz w:val="20"/>
          <w:szCs w:val="20"/>
        </w:rPr>
        <w:t xml:space="preserve">12.7 </w:t>
      </w:r>
      <w:r>
        <w:rPr>
          <w:rFonts w:ascii="Aptos" w:cs="Aptos" w:eastAsia="Aptos" w:hAnsi="Aptos"/>
          <w:b/>
          <w:bCs/>
          <w:color w:val="1F1F1F"/>
          <w:sz w:val="20"/>
          <w:szCs w:val="20"/>
        </w:rPr>
        <w:t xml:space="preserve">Project Drug and Alcohol Testing Rules.</w:t>
      </w:r>
    </w:p>
    <w:p>
      <w:pPr>
        <w:pStyle w:val="CsepBody"/>
        <w:spacing w:after="110" w:before="50" w:line="276"/>
        <w:ind w:left="1080" w:hanging="360"/>
      </w:pPr>
      <w:r>
        <w:rPr>
          <w:rFonts w:ascii="Aptos" w:cs="Aptos" w:eastAsia="Aptos" w:hAnsi="Aptos"/>
          <w:color w:val="1F1F1F"/>
          <w:sz w:val="20"/>
          <w:szCs w:val="20"/>
        </w:rPr>
        <w:t xml:space="preserve">12.7.1 </w:t>
      </w:r>
      <w:r>
        <w:rPr>
          <w:rFonts w:ascii="Aptos" w:cs="Aptos" w:eastAsia="Aptos" w:hAnsi="Aptos"/>
          <w:color w:val="1F1F1F"/>
          <w:sz w:val="20"/>
          <w:szCs w:val="20"/>
        </w:rPr>
        <w:t xml:space="preserve">Comply with project drug and alcohol testing rules before mobilization and after any incident or client-directed screening trigger.</w:t>
      </w:r>
    </w:p>
    <w:p>
      <w:pPr>
        <w:pStyle w:val="Heading1"/>
        <w:pStyle w:val="CsepSectionHeading"/>
        <w:keepNext/>
      </w:pPr>
      <w:r>
        <w:rPr>
          <w:rFonts w:ascii="Aptos" w:cs="Aptos" w:eastAsia="Aptos" w:hAnsi="Aptos"/>
          <w:b/>
          <w:bCs/>
          <w:color w:val="202020"/>
          <w:sz w:val="32"/>
          <w:szCs w:val="32"/>
        </w:rPr>
        <w:t xml:space="preserve">13. Training, Competency, and Certifications</w:t>
      </w:r>
    </w:p>
    <w:p>
      <w:pPr>
        <w:pStyle w:val="CsepSectionDescriptor"/>
        <w:keepNext/>
        <w:spacing w:after="140" w:before="36" w:line="276"/>
      </w:pPr>
      <w:r>
        <w:rPr>
          <w:rFonts w:ascii="Aptos" w:cs="Aptos" w:eastAsia="Aptos" w:hAnsi="Aptos"/>
          <w:i/>
          <w:iCs/>
          <w:color w:val="7A7A7A"/>
          <w:sz w:val="20"/>
          <w:szCs w:val="20"/>
        </w:rPr>
        <w:t xml:space="preserve">Training records, certifications, qualified roles, and active-scope training requirements.</w:t>
      </w:r>
    </w:p>
    <w:p>
      <w:pPr>
        <w:pStyle w:val="CsepBody"/>
        <w:spacing w:after="160" w:before="240" w:line="276"/>
        <w:ind w:left="720" w:hanging="360"/>
      </w:pPr>
      <w:r>
        <w:rPr>
          <w:rFonts w:ascii="Aptos" w:cs="Aptos" w:eastAsia="Aptos" w:hAnsi="Aptos"/>
          <w:b/>
          <w:bCs/>
          <w:color w:val="1F1F1F"/>
          <w:sz w:val="20"/>
          <w:szCs w:val="20"/>
        </w:rPr>
        <w:t xml:space="preserve">13.1 </w:t>
      </w:r>
      <w:r>
        <w:rPr>
          <w:rFonts w:ascii="Aptos" w:cs="Aptos" w:eastAsia="Aptos" w:hAnsi="Aptos"/>
          <w:b/>
          <w:bCs/>
          <w:color w:val="1F1F1F"/>
          <w:sz w:val="20"/>
          <w:szCs w:val="20"/>
        </w:rPr>
        <w:t xml:space="preserve">Training Matrix.</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1800"/>
        <w:gridCol w:w="2300"/>
        <w:gridCol w:w="2200"/>
        <w:gridCol w:w="1550"/>
        <w:gridCol w:w="1510"/>
      </w:tblGrid>
      <w:tr>
        <w:trPr>
          <w:tblHeader/>
        </w:trPr>
        <w:tc>
          <w:tcPr>
            <w:tcW w:type="dxa" w:w="180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Role / Position.</w:t>
            </w:r>
          </w:p>
        </w:tc>
        <w:tc>
          <w:tcPr>
            <w:tcW w:type="dxa" w:w="230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Minimum Required Training.</w:t>
            </w:r>
          </w:p>
        </w:tc>
        <w:tc>
          <w:tcPr>
            <w:tcW w:type="dxa" w:w="220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Task Exposure.</w:t>
            </w:r>
          </w:p>
        </w:tc>
        <w:tc>
          <w:tcPr>
            <w:tcW w:type="dxa" w:w="155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Verification.</w:t>
            </w:r>
          </w:p>
        </w:tc>
        <w:tc>
          <w:tcPr>
            <w:tcW w:type="dxa" w:w="151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Frequency.</w:t>
            </w:r>
          </w:p>
        </w:tc>
      </w:tr>
      <w:tr>
        <w:trPr>
          <w:cantSplit/>
        </w:trPr>
        <w:tc>
          <w:tcPr>
            <w:tcW w:type="dxa" w:w="18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Foreman / Superintendent.</w:t>
            </w:r>
          </w:p>
        </w:tc>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Project orientation; CSEP review; JSA/PTP; stop-work authority.</w:t>
            </w:r>
          </w:p>
        </w:tc>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Unload steel; Sort members; Rigging; Crane picks; Fall Exposure; Struck-By; Line of Fire; Hot Work.</w:t>
            </w:r>
          </w:p>
        </w:tc>
        <w:tc>
          <w:tcPr>
            <w:tcW w:type="dxa" w:w="155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Sign-in / supervisor verification.</w:t>
            </w:r>
          </w:p>
        </w:tc>
        <w:tc>
          <w:tcPr>
            <w:tcW w:type="dxa" w:w="151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mobilization and when scope changes.</w:t>
            </w:r>
          </w:p>
        </w:tc>
      </w:tr>
      <w:tr>
        <w:trPr>
          <w:cantSplit/>
        </w:trPr>
        <w:tc>
          <w:tcPr>
            <w:tcW w:type="dxa" w:w="18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Competent Person.</w:t>
            </w:r>
          </w:p>
        </w:tc>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Competent-person designation for assigned exposures.</w:t>
            </w:r>
          </w:p>
        </w:tc>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Unload steel; Sort members; Rigging; Crane picks; Fall Exposure; Struck-By; Line of Fire; Hot Work.</w:t>
            </w:r>
          </w:p>
        </w:tc>
        <w:tc>
          <w:tcPr>
            <w:tcW w:type="dxa" w:w="155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Designation record / field verification.</w:t>
            </w:r>
          </w:p>
        </w:tc>
        <w:tc>
          <w:tcPr>
            <w:tcW w:type="dxa" w:w="151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assigned oversight.</w:t>
            </w:r>
          </w:p>
        </w:tc>
      </w:tr>
      <w:tr>
        <w:trPr>
          <w:cantSplit/>
        </w:trPr>
        <w:tc>
          <w:tcPr>
            <w:tcW w:type="dxa" w:w="18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Ironworker / Steel Erector.</w:t>
            </w:r>
          </w:p>
        </w:tc>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Fall protection; steel erection task briefing; hazard recognition.</w:t>
            </w:r>
          </w:p>
        </w:tc>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Unload steel; Sort members; Rigging; Crane picks; Fall Exposure; Struck-By; Line of Fire; Hot Work.</w:t>
            </w:r>
          </w:p>
        </w:tc>
        <w:tc>
          <w:tcPr>
            <w:tcW w:type="dxa" w:w="155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Training record / daily huddle.</w:t>
            </w:r>
          </w:p>
        </w:tc>
        <w:tc>
          <w:tcPr>
            <w:tcW w:type="dxa" w:w="151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task and as conditions change.</w:t>
            </w:r>
          </w:p>
        </w:tc>
      </w:tr>
      <w:tr>
        <w:trPr>
          <w:cantSplit/>
        </w:trPr>
        <w:tc>
          <w:tcPr>
            <w:tcW w:type="dxa" w:w="18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Connector / Decking Crew.</w:t>
            </w:r>
          </w:p>
        </w:tc>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Connector/decking authorization; CDZ; fall rescue awareness.</w:t>
            </w:r>
          </w:p>
        </w:tc>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Leading edge / decking / connector work.</w:t>
            </w:r>
          </w:p>
        </w:tc>
        <w:tc>
          <w:tcPr>
            <w:tcW w:type="dxa" w:w="155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Authorization record.</w:t>
            </w:r>
          </w:p>
        </w:tc>
        <w:tc>
          <w:tcPr>
            <w:tcW w:type="dxa" w:w="151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special-task work.</w:t>
            </w:r>
          </w:p>
        </w:tc>
      </w:tr>
      <w:tr>
        <w:trPr>
          <w:cantSplit/>
        </w:trPr>
        <w:tc>
          <w:tcPr>
            <w:tcW w:type="dxa" w:w="18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Qualified Rigger / Signal Person.</w:t>
            </w:r>
          </w:p>
        </w:tc>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Rigging; signaling; lift plan / pick plan communication.</w:t>
            </w:r>
          </w:p>
        </w:tc>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Crane picks / material handling.</w:t>
            </w:r>
          </w:p>
        </w:tc>
        <w:tc>
          <w:tcPr>
            <w:tcW w:type="dxa" w:w="155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Qualification record.</w:t>
            </w:r>
          </w:p>
        </w:tc>
        <w:tc>
          <w:tcPr>
            <w:tcW w:type="dxa" w:w="151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lifting assignment.</w:t>
            </w:r>
          </w:p>
        </w:tc>
      </w:tr>
      <w:tr>
        <w:trPr>
          <w:cantSplit/>
        </w:trPr>
        <w:tc>
          <w:tcPr>
            <w:tcW w:type="dxa" w:w="18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MEWP Operator.</w:t>
            </w:r>
          </w:p>
        </w:tc>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MEWP operator training and equipment authorization.</w:t>
            </w:r>
          </w:p>
        </w:tc>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MEWP / aerial lift access.</w:t>
            </w:r>
          </w:p>
        </w:tc>
        <w:tc>
          <w:tcPr>
            <w:tcW w:type="dxa" w:w="155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Operator card / equipment authorization.</w:t>
            </w:r>
          </w:p>
        </w:tc>
        <w:tc>
          <w:tcPr>
            <w:tcW w:type="dxa" w:w="151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operation.</w:t>
            </w:r>
          </w:p>
        </w:tc>
      </w:tr>
      <w:tr>
        <w:trPr>
          <w:cantSplit/>
        </w:trPr>
        <w:tc>
          <w:tcPr>
            <w:tcW w:type="dxa" w:w="18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Welder / Fire Watch.</w:t>
            </w:r>
          </w:p>
        </w:tc>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Hot work permit; fire watch; extinguisher use; HazCom tie-in.</w:t>
            </w:r>
          </w:p>
        </w:tc>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Welding / cutting / grinding.</w:t>
            </w:r>
          </w:p>
        </w:tc>
        <w:tc>
          <w:tcPr>
            <w:tcW w:type="dxa" w:w="155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Permit and training record.</w:t>
            </w:r>
          </w:p>
        </w:tc>
        <w:tc>
          <w:tcPr>
            <w:tcW w:type="dxa" w:w="151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hot work.</w:t>
            </w:r>
          </w:p>
        </w:tc>
      </w:tr>
      <w:tr>
        <w:trPr>
          <w:cantSplit/>
        </w:trPr>
        <w:tc>
          <w:tcPr>
            <w:tcW w:type="dxa" w:w="18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Rescue Personnel.</w:t>
            </w:r>
          </w:p>
        </w:tc>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Rescue plan, equipment, communication, and role assignment.</w:t>
            </w:r>
          </w:p>
        </w:tc>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Fall rescue / emergency response.</w:t>
            </w:r>
          </w:p>
        </w:tc>
        <w:tc>
          <w:tcPr>
            <w:tcW w:type="dxa" w:w="155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Rescue briefing / drill record.</w:t>
            </w:r>
          </w:p>
        </w:tc>
        <w:tc>
          <w:tcPr>
            <w:tcW w:type="dxa" w:w="151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rescue responsibility.</w:t>
            </w:r>
          </w:p>
        </w:tc>
      </w:tr>
    </w:tbl>
    <w:p>
      <w:pPr>
        <w:pStyle w:val="CsepBody"/>
        <w:spacing w:after="160" w:before="240" w:line="276"/>
        <w:ind w:left="720" w:hanging="360"/>
      </w:pPr>
      <w:r>
        <w:rPr>
          <w:rFonts w:ascii="Aptos" w:cs="Aptos" w:eastAsia="Aptos" w:hAnsi="Aptos"/>
          <w:b/>
          <w:bCs/>
          <w:color w:val="1F1F1F"/>
          <w:sz w:val="20"/>
          <w:szCs w:val="20"/>
        </w:rPr>
        <w:t xml:space="preserve">13.2 </w:t>
      </w:r>
      <w:r>
        <w:rPr>
          <w:rFonts w:ascii="Aptos" w:cs="Aptos" w:eastAsia="Aptos" w:hAnsi="Aptos"/>
          <w:b/>
          <w:bCs/>
          <w:color w:val="1F1F1F"/>
          <w:sz w:val="20"/>
          <w:szCs w:val="20"/>
        </w:rPr>
        <w:t xml:space="preserve">Minimum Training Rule.</w:t>
      </w:r>
    </w:p>
    <w:p>
      <w:pPr>
        <w:keepNext w:val="false"/>
        <w:keepLines/>
        <w:pBdr>
          <w:top w:val="single" w:color="BFBFBF" w:sz="6" w:space="4"/>
          <w:bottom w:val="single" w:color="BFBFBF" w:sz="6" w:space="4"/>
          <w:left w:val="single" w:color="BFBFBF" w:sz="6" w:space="4"/>
          <w:right w:val="single" w:color="BFBFBF" w:sz="6" w:space="4"/>
        </w:pBdr>
        <w:shd w:fill="FFF2CC" w:color="auto" w:val="clear"/>
        <w:spacing w:after="160" w:before="120" w:line="276"/>
      </w:pPr>
      <w:r>
        <w:rPr>
          <w:rFonts w:ascii="Aptos" w:cs="Aptos" w:eastAsia="Aptos" w:hAnsi="Aptos"/>
          <w:b/>
          <w:bCs/>
          <w:color w:val="1F1F1F"/>
          <w:sz w:val="20"/>
          <w:szCs w:val="20"/>
        </w:rPr>
        <w:t xml:space="preserve">Minimum Training Rule: </w:t>
      </w:r>
      <w:r>
        <w:rPr>
          <w:rFonts w:ascii="Aptos" w:cs="Aptos" w:eastAsia="Aptos" w:hAnsi="Aptos"/>
          <w:color w:val="1F1F1F"/>
          <w:sz w:val="20"/>
          <w:szCs w:val="20"/>
        </w:rPr>
        <w:t xml:space="preserve">No worker shall be assigned to connector work, decking, rigging, signaling, hot work, MEWP operation, scaffold use, fall rescue responsibility, or other special-task work until the required training, qualification, authorization, or competent-person verification has been documented. R12, R16</w:t>
      </w:r>
    </w:p>
    <w:p>
      <w:pPr>
        <w:pStyle w:val="CsepBody"/>
        <w:spacing w:after="160" w:before="240" w:line="276"/>
        <w:ind w:left="720" w:hanging="360"/>
      </w:pPr>
      <w:r>
        <w:rPr>
          <w:rFonts w:ascii="Aptos" w:cs="Aptos" w:eastAsia="Aptos" w:hAnsi="Aptos"/>
          <w:b/>
          <w:bCs/>
          <w:color w:val="1F1F1F"/>
          <w:sz w:val="20"/>
          <w:szCs w:val="20"/>
        </w:rPr>
        <w:t xml:space="preserve">13.3 </w:t>
      </w:r>
      <w:r>
        <w:rPr>
          <w:rFonts w:ascii="Aptos" w:cs="Aptos" w:eastAsia="Aptos" w:hAnsi="Aptos"/>
          <w:b/>
          <w:bCs/>
          <w:color w:val="1F1F1F"/>
          <w:sz w:val="20"/>
          <w:szCs w:val="20"/>
        </w:rPr>
        <w:t xml:space="preserve">Lifting Plan Readiness.</w:t>
      </w:r>
    </w:p>
    <w:p>
      <w:pPr>
        <w:pStyle w:val="CsepBody"/>
        <w:spacing w:after="110" w:before="50" w:line="276"/>
        <w:ind w:left="1080" w:hanging="360"/>
      </w:pPr>
      <w:r>
        <w:rPr>
          <w:rFonts w:ascii="Aptos" w:cs="Aptos" w:eastAsia="Aptos" w:hAnsi="Aptos"/>
          <w:color w:val="1F1F1F"/>
          <w:sz w:val="20"/>
          <w:szCs w:val="20"/>
        </w:rPr>
        <w:t xml:space="preserve">13.3.1 </w:t>
      </w:r>
      <w:r>
        <w:rPr>
          <w:rFonts w:ascii="Aptos" w:cs="Aptos" w:eastAsia="Aptos" w:hAnsi="Aptos"/>
          <w:color w:val="1F1F1F"/>
          <w:sz w:val="20"/>
          <w:szCs w:val="20"/>
        </w:rPr>
        <w:t xml:space="preserve">For lifting activities, verify lift plan / pick plan communication and crane permit responsibilities before execution.</w:t>
      </w:r>
    </w:p>
    <w:p>
      <w:pPr>
        <w:pStyle w:val="Heading1"/>
        <w:pStyle w:val="CsepSectionHeading"/>
        <w:keepNext/>
      </w:pPr>
      <w:r>
        <w:rPr>
          <w:rFonts w:ascii="Aptos" w:cs="Aptos" w:eastAsia="Aptos" w:hAnsi="Aptos"/>
          <w:b/>
          <w:bCs/>
          <w:color w:val="202020"/>
          <w:sz w:val="32"/>
          <w:szCs w:val="32"/>
        </w:rPr>
        <w:t xml:space="preserve">14. Required Permits and Hold Points</w:t>
      </w:r>
    </w:p>
    <w:p>
      <w:pPr>
        <w:pStyle w:val="CsepSectionDescriptor"/>
        <w:keepNext/>
        <w:spacing w:after="140" w:before="36" w:line="276"/>
      </w:pPr>
      <w:r>
        <w:rPr>
          <w:rFonts w:ascii="Aptos" w:cs="Aptos" w:eastAsia="Aptos" w:hAnsi="Aptos"/>
          <w:i/>
          <w:iCs/>
          <w:color w:val="7A7A7A"/>
          <w:sz w:val="20"/>
          <w:szCs w:val="20"/>
        </w:rPr>
        <w:t xml:space="preserve">Permit triggers, hold points, verification, and closeout requirements.</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2200"/>
        <w:gridCol w:w="1600"/>
        <w:gridCol w:w="3400"/>
        <w:gridCol w:w="2160"/>
      </w:tblGrid>
      <w:tr>
        <w:trPr>
          <w:tblHeader/>
        </w:trPr>
        <w:tc>
          <w:tcPr>
            <w:tcW w:type="dxa" w:w="220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Permit / Hold Point.</w:t>
            </w:r>
          </w:p>
        </w:tc>
        <w:tc>
          <w:tcPr>
            <w:tcW w:type="dxa" w:w="160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Trigger.</w:t>
            </w:r>
          </w:p>
        </w:tc>
        <w:tc>
          <w:tcPr>
            <w:tcW w:type="dxa" w:w="340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Release Requirement.</w:t>
            </w:r>
          </w:p>
        </w:tc>
        <w:tc>
          <w:tcPr>
            <w:tcW w:type="dxa" w:w="216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Record.</w:t>
            </w:r>
          </w:p>
        </w:tc>
      </w:tr>
      <w:tr>
        <w:trPr>
          <w:cantSplit/>
        </w:trPr>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Elevated Work Notice.</w:t>
            </w:r>
          </w:p>
        </w:tc>
        <w:tc>
          <w:tcPr>
            <w:tcW w:type="dxa" w:w="16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R12</w:t>
            </w:r>
          </w:p>
        </w:tc>
        <w:tc>
          <w:tcPr>
            <w:tcW w:type="dxa" w:w="3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Foreman verifies permit or hold-point release before work starts and when conditions change.</w:t>
            </w:r>
          </w:p>
        </w:tc>
        <w:tc>
          <w:tcPr>
            <w:tcW w:type="dxa" w:w="21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Project permit log / JSA / lift plan / inspection record.</w:t>
            </w:r>
          </w:p>
        </w:tc>
      </w:tr>
      <w:tr>
        <w:trPr>
          <w:cantSplit/>
        </w:trPr>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Lift Plan.</w:t>
            </w:r>
          </w:p>
        </w:tc>
        <w:tc>
          <w:tcPr>
            <w:tcW w:type="dxa" w:w="16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R6</w:t>
            </w:r>
          </w:p>
        </w:tc>
        <w:tc>
          <w:tcPr>
            <w:tcW w:type="dxa" w:w="3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Foreman verifies permit or hold-point release before work starts and when conditions change.</w:t>
            </w:r>
          </w:p>
        </w:tc>
        <w:tc>
          <w:tcPr>
            <w:tcW w:type="dxa" w:w="21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Project permit log / JSA / lift plan / inspection record.</w:t>
            </w:r>
          </w:p>
        </w:tc>
      </w:tr>
      <w:tr>
        <w:trPr>
          <w:cantSplit/>
        </w:trPr>
        <w:tc>
          <w:tcPr>
            <w:tcW w:type="dxa" w:w="22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Hot Work Permit.</w:t>
            </w:r>
          </w:p>
        </w:tc>
        <w:tc>
          <w:tcPr>
            <w:tcW w:type="dxa" w:w="16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R4, R12</w:t>
            </w:r>
          </w:p>
        </w:tc>
        <w:tc>
          <w:tcPr>
            <w:tcW w:type="dxa" w:w="3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Foreman verifies permit or hold-point release before work starts and when conditions change.</w:t>
            </w:r>
          </w:p>
        </w:tc>
        <w:tc>
          <w:tcPr>
            <w:tcW w:type="dxa" w:w="21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Project permit log / JSA / lift plan / inspection record.</w:t>
            </w:r>
          </w:p>
        </w:tc>
      </w:tr>
    </w:tbl>
    <w:p>
      <w:pPr>
        <w:pStyle w:val="CsepBody"/>
        <w:spacing w:after="160" w:before="240" w:line="276"/>
        <w:ind w:left="720" w:hanging="360"/>
      </w:pPr>
      <w:r>
        <w:rPr>
          <w:rFonts w:ascii="Aptos" w:cs="Aptos" w:eastAsia="Aptos" w:hAnsi="Aptos"/>
          <w:b/>
          <w:bCs/>
          <w:color w:val="1F1F1F"/>
          <w:sz w:val="20"/>
          <w:szCs w:val="20"/>
        </w:rPr>
        <w:t xml:space="preserve">14.1 </w:t>
      </w:r>
      <w:r>
        <w:rPr>
          <w:rFonts w:ascii="Aptos" w:cs="Aptos" w:eastAsia="Aptos" w:hAnsi="Aptos"/>
          <w:b/>
          <w:bCs/>
          <w:color w:val="1F1F1F"/>
          <w:sz w:val="20"/>
          <w:szCs w:val="20"/>
        </w:rPr>
        <w:t xml:space="preserve">Permit Readiness Rule.</w:t>
      </w:r>
    </w:p>
    <w:p>
      <w:pPr>
        <w:pStyle w:val="CsepBody"/>
        <w:spacing w:after="150" w:line="276"/>
        <w:ind w:left="720"/>
      </w:pPr>
      <w:r>
        <w:rPr>
          <w:rFonts w:ascii="Aptos" w:cs="Aptos" w:eastAsia="Aptos" w:hAnsi="Aptos"/>
          <w:color w:val="1F1F1F"/>
          <w:sz w:val="20"/>
          <w:szCs w:val="20"/>
        </w:rPr>
        <w:t xml:space="preserve">Work shall not begin or restart when a required permit, rescue plan, lift plan, competent-person inspection, or owner / GC / CM approval is missing or expired. R12, R16</w:t>
      </w:r>
    </w:p>
    <w:p>
      <w:pPr>
        <w:pStyle w:val="Heading1"/>
        <w:pStyle w:val="CsepSectionHeading"/>
        <w:keepNext/>
      </w:pPr>
      <w:r>
        <w:rPr>
          <w:rFonts w:ascii="Aptos" w:cs="Aptos" w:eastAsia="Aptos" w:hAnsi="Aptos"/>
          <w:b/>
          <w:bCs/>
          <w:color w:val="202020"/>
          <w:sz w:val="32"/>
          <w:szCs w:val="32"/>
        </w:rPr>
        <w:t xml:space="preserve">15. PPE and Work Attire</w:t>
      </w:r>
    </w:p>
    <w:p>
      <w:pPr>
        <w:pStyle w:val="CsepSectionDescriptor"/>
        <w:keepNext/>
        <w:spacing w:after="140" w:before="36" w:line="276"/>
      </w:pPr>
      <w:r>
        <w:rPr>
          <w:rFonts w:ascii="Aptos" w:cs="Aptos" w:eastAsia="Aptos" w:hAnsi="Aptos"/>
          <w:i/>
          <w:iCs/>
          <w:color w:val="7A7A7A"/>
          <w:sz w:val="20"/>
          <w:szCs w:val="20"/>
        </w:rPr>
        <w:t xml:space="preserve">Work attire, minimum PPE, task-specific PPE, provider responsibilities, selection, training, inspection, and replacement.</w:t>
      </w:r>
    </w:p>
    <w:p>
      <w:pPr>
        <w:pStyle w:val="CsepBody"/>
        <w:spacing w:after="160" w:before="240" w:line="276"/>
        <w:ind w:left="720" w:hanging="360"/>
      </w:pPr>
      <w:r>
        <w:rPr>
          <w:rFonts w:ascii="Aptos" w:cs="Aptos" w:eastAsia="Aptos" w:hAnsi="Aptos"/>
          <w:b/>
          <w:bCs/>
          <w:color w:val="1F1F1F"/>
          <w:sz w:val="20"/>
          <w:szCs w:val="20"/>
        </w:rPr>
        <w:t xml:space="preserve">15.1 </w:t>
      </w:r>
      <w:r>
        <w:rPr>
          <w:rFonts w:ascii="Aptos" w:cs="Aptos" w:eastAsia="Aptos" w:hAnsi="Aptos"/>
          <w:b/>
          <w:bCs/>
          <w:color w:val="1F1F1F"/>
          <w:sz w:val="20"/>
          <w:szCs w:val="20"/>
        </w:rPr>
        <w:t xml:space="preserve">Required Work Attire.</w:t>
      </w:r>
    </w:p>
    <w:p>
      <w:pPr>
        <w:pStyle w:val="CsepBody"/>
        <w:spacing w:after="150" w:line="276"/>
        <w:ind w:left="720"/>
      </w:pPr>
      <w:r>
        <w:rPr>
          <w:rFonts w:ascii="Aptos" w:cs="Aptos" w:eastAsia="Aptos" w:hAnsi="Aptos"/>
          <w:color w:val="1F1F1F"/>
          <w:sz w:val="20"/>
          <w:szCs w:val="20"/>
        </w:rPr>
        <w:t xml:space="preserve">Workers shall report in work attire suitable for construction conditions, weather, climbing, material handling, and the site dress code. R11, R12</w:t>
      </w:r>
    </w:p>
    <w:p>
      <w:pPr>
        <w:pStyle w:val="CsepBody"/>
        <w:spacing w:after="110" w:before="50" w:line="276"/>
        <w:ind w:left="1080" w:hanging="360"/>
      </w:pPr>
      <w:r>
        <w:rPr>
          <w:rFonts w:ascii="Aptos" w:cs="Aptos" w:eastAsia="Aptos" w:hAnsi="Aptos"/>
          <w:color w:val="1F1F1F"/>
          <w:sz w:val="20"/>
          <w:szCs w:val="20"/>
        </w:rPr>
        <w:t xml:space="preserve">15.1.1 </w:t>
      </w:r>
      <w:r>
        <w:rPr>
          <w:rFonts w:ascii="Aptos" w:cs="Aptos" w:eastAsia="Aptos" w:hAnsi="Aptos"/>
          <w:color w:val="1F1F1F"/>
          <w:sz w:val="20"/>
          <w:szCs w:val="20"/>
        </w:rPr>
        <w:t xml:space="preserve">Wear shirts with sleeves; do not work in tank tops, sleeveless shirts, or other apparel that does not protect the upper body in a construction environment. R11, R12</w:t>
      </w:r>
    </w:p>
    <w:p>
      <w:pPr>
        <w:pStyle w:val="CsepBody"/>
        <w:spacing w:after="110" w:before="50" w:line="276"/>
        <w:ind w:left="1080" w:hanging="360"/>
      </w:pPr>
      <w:r>
        <w:rPr>
          <w:rFonts w:ascii="Aptos" w:cs="Aptos" w:eastAsia="Aptos" w:hAnsi="Aptos"/>
          <w:color w:val="1F1F1F"/>
          <w:sz w:val="20"/>
          <w:szCs w:val="20"/>
        </w:rPr>
        <w:t xml:space="preserve">15.1.2 </w:t>
      </w:r>
      <w:r>
        <w:rPr>
          <w:rFonts w:ascii="Aptos" w:cs="Aptos" w:eastAsia="Aptos" w:hAnsi="Aptos"/>
          <w:color w:val="1F1F1F"/>
          <w:sz w:val="20"/>
          <w:szCs w:val="20"/>
        </w:rPr>
        <w:t xml:space="preserve">Wear durable long pants suitable for the task; shorts and non-work footwear are not acceptable unless the project owner or site rules explicitly authorize them for defined conditions. R11, R12</w:t>
      </w:r>
    </w:p>
    <w:p>
      <w:pPr>
        <w:pStyle w:val="CsepBody"/>
        <w:spacing w:after="110" w:before="50" w:line="276"/>
        <w:ind w:left="1080" w:hanging="360"/>
      </w:pPr>
      <w:r>
        <w:rPr>
          <w:rFonts w:ascii="Aptos" w:cs="Aptos" w:eastAsia="Aptos" w:hAnsi="Aptos"/>
          <w:color w:val="1F1F1F"/>
          <w:sz w:val="20"/>
          <w:szCs w:val="20"/>
        </w:rPr>
        <w:t xml:space="preserve">15.1.3 </w:t>
      </w:r>
      <w:r>
        <w:rPr>
          <w:rFonts w:ascii="Aptos" w:cs="Aptos" w:eastAsia="Aptos" w:hAnsi="Aptos"/>
          <w:color w:val="1F1F1F"/>
          <w:sz w:val="20"/>
          <w:szCs w:val="20"/>
        </w:rPr>
        <w:t xml:space="preserve">Dress for weather: add or remove layers, rain gear, and cold-weather clothing so workers stay capable and safe without compromising visibility or mobility where the site requires it. R11, R12</w:t>
      </w:r>
    </w:p>
    <w:p>
      <w:pPr>
        <w:pStyle w:val="CsepBody"/>
        <w:spacing w:after="110" w:before="50" w:line="276"/>
        <w:ind w:left="1080" w:hanging="360"/>
      </w:pPr>
      <w:r>
        <w:rPr>
          <w:rFonts w:ascii="Aptos" w:cs="Aptos" w:eastAsia="Aptos" w:hAnsi="Aptos"/>
          <w:color w:val="1F1F1F"/>
          <w:sz w:val="20"/>
          <w:szCs w:val="20"/>
        </w:rPr>
        <w:t xml:space="preserve">15.1.4 </w:t>
      </w:r>
      <w:r>
        <w:rPr>
          <w:rFonts w:ascii="Aptos" w:cs="Aptos" w:eastAsia="Aptos" w:hAnsi="Aptos"/>
          <w:color w:val="1F1F1F"/>
          <w:sz w:val="20"/>
          <w:szCs w:val="20"/>
        </w:rPr>
        <w:t xml:space="preserve">Avoid loose, torn, or baggy clothing, dangling drawstrings, jewelry, or other items that can catch on rotating equipment, hoist lines, steel edges, or power tools. R11, R12</w:t>
      </w:r>
    </w:p>
    <w:p>
      <w:pPr>
        <w:pStyle w:val="CsepBody"/>
        <w:spacing w:after="110" w:before="50" w:line="276"/>
        <w:ind w:left="1080" w:hanging="360"/>
      </w:pPr>
      <w:r>
        <w:rPr>
          <w:rFonts w:ascii="Aptos" w:cs="Aptos" w:eastAsia="Aptos" w:hAnsi="Aptos"/>
          <w:color w:val="1F1F1F"/>
          <w:sz w:val="20"/>
          <w:szCs w:val="20"/>
        </w:rPr>
        <w:t xml:space="preserve">15.1.5 </w:t>
      </w:r>
      <w:r>
        <w:rPr>
          <w:rFonts w:ascii="Aptos" w:cs="Aptos" w:eastAsia="Aptos" w:hAnsi="Aptos"/>
          <w:color w:val="1F1F1F"/>
          <w:sz w:val="20"/>
          <w:szCs w:val="20"/>
        </w:rPr>
        <w:t xml:space="preserve">Follow owner, GC/CM, and site-specific dress codes (logo shirts, visitor vests, flame-resistant clothing zones, clean-room rules, etc.) when those rules apply to the work area or task. R11, R12</w:t>
      </w:r>
    </w:p>
    <w:p>
      <w:pPr>
        <w:pStyle w:val="CsepBody"/>
        <w:spacing w:after="160" w:before="240" w:line="276"/>
        <w:ind w:left="720" w:hanging="360"/>
      </w:pPr>
      <w:r>
        <w:rPr>
          <w:rFonts w:ascii="Aptos" w:cs="Aptos" w:eastAsia="Aptos" w:hAnsi="Aptos"/>
          <w:b/>
          <w:bCs/>
          <w:color w:val="1F1F1F"/>
          <w:sz w:val="20"/>
          <w:szCs w:val="20"/>
        </w:rPr>
        <w:t xml:space="preserve">15.2 </w:t>
      </w:r>
      <w:r>
        <w:rPr>
          <w:rFonts w:ascii="Aptos" w:cs="Aptos" w:eastAsia="Aptos" w:hAnsi="Aptos"/>
          <w:b/>
          <w:bCs/>
          <w:color w:val="1F1F1F"/>
          <w:sz w:val="20"/>
          <w:szCs w:val="20"/>
        </w:rPr>
        <w:t xml:space="preserve">Minimum PPE.</w:t>
      </w:r>
    </w:p>
    <w:p>
      <w:pPr>
        <w:pStyle w:val="CsepBody"/>
        <w:spacing w:after="150" w:line="276"/>
        <w:ind w:left="720"/>
      </w:pPr>
      <w:r>
        <w:rPr>
          <w:rFonts w:ascii="Aptos" w:cs="Aptos" w:eastAsia="Aptos" w:hAnsi="Aptos"/>
          <w:color w:val="1F1F1F"/>
          <w:sz w:val="20"/>
          <w:szCs w:val="20"/>
        </w:rPr>
        <w:t xml:space="preserve">Minimum PPE for this CSEP includes Hard Hat, Safety glasses, High-visibility vest or shirt, Gloves, Safety-toe boots, Fall protection harness, Hearing protection, Welding hood, Face shield, Project baseline PPE: Hard Hat; Safety glasses; High-visibility vest or shirt; Gloves; Safety-toe boots., Task- and exposure-specific PPE: Fall protection harness; Hearing protection; Welding hood; Face shield. R11, R12</w:t>
      </w:r>
    </w:p>
    <w:p>
      <w:pPr>
        <w:pStyle w:val="CsepBody"/>
        <w:spacing w:after="160" w:before="240" w:line="276"/>
        <w:ind w:left="720" w:hanging="360"/>
      </w:pPr>
      <w:r>
        <w:rPr>
          <w:rFonts w:ascii="Aptos" w:cs="Aptos" w:eastAsia="Aptos" w:hAnsi="Aptos"/>
          <w:b/>
          <w:bCs/>
          <w:color w:val="1F1F1F"/>
          <w:sz w:val="20"/>
          <w:szCs w:val="20"/>
        </w:rPr>
        <w:t xml:space="preserve">15.3 </w:t>
      </w:r>
      <w:r>
        <w:rPr>
          <w:rFonts w:ascii="Aptos" w:cs="Aptos" w:eastAsia="Aptos" w:hAnsi="Aptos"/>
          <w:b/>
          <w:bCs/>
          <w:color w:val="1F1F1F"/>
          <w:sz w:val="20"/>
          <w:szCs w:val="20"/>
        </w:rPr>
        <w:t xml:space="preserve">Task-Specific PPE.</w:t>
      </w:r>
    </w:p>
    <w:p>
      <w:pPr>
        <w:pStyle w:val="CsepBody"/>
        <w:spacing w:after="150" w:line="276"/>
        <w:ind w:left="720"/>
      </w:pPr>
      <w:r>
        <w:rPr>
          <w:rFonts w:ascii="Aptos" w:cs="Aptos" w:eastAsia="Aptos" w:hAnsi="Aptos"/>
          <w:color w:val="1F1F1F"/>
          <w:sz w:val="20"/>
          <w:szCs w:val="20"/>
        </w:rPr>
        <w:t xml:space="preserve">Task-specific PPE shall be selected from the task hazards, SDS, permit, manufacturer instructions, and JSA/PTP for the active work. R10, R11, R12, R13</w:t>
      </w:r>
    </w:p>
    <w:p>
      <w:pPr>
        <w:pStyle w:val="CsepBody"/>
        <w:spacing w:after="160" w:before="240" w:line="276"/>
        <w:ind w:left="720" w:hanging="360"/>
      </w:pPr>
      <w:r>
        <w:rPr>
          <w:rFonts w:ascii="Aptos" w:cs="Aptos" w:eastAsia="Aptos" w:hAnsi="Aptos"/>
          <w:b/>
          <w:bCs/>
          <w:color w:val="1F1F1F"/>
          <w:sz w:val="20"/>
          <w:szCs w:val="20"/>
        </w:rPr>
        <w:t xml:space="preserve">15.4 </w:t>
      </w:r>
      <w:r>
        <w:rPr>
          <w:rFonts w:ascii="Aptos" w:cs="Aptos" w:eastAsia="Aptos" w:hAnsi="Aptos"/>
          <w:b/>
          <w:bCs/>
          <w:color w:val="1F1F1F"/>
          <w:sz w:val="20"/>
          <w:szCs w:val="20"/>
        </w:rPr>
        <w:t xml:space="preserve">PPE Provider.</w:t>
      </w:r>
    </w:p>
    <w:p>
      <w:pPr>
        <w:pStyle w:val="CsepBody"/>
        <w:spacing w:after="150" w:line="276"/>
        <w:ind w:left="720"/>
      </w:pPr>
      <w:r>
        <w:rPr>
          <w:rFonts w:ascii="Aptos" w:cs="Aptos" w:eastAsia="Aptos" w:hAnsi="Aptos"/>
          <w:color w:val="1F1F1F"/>
          <w:sz w:val="20"/>
          <w:szCs w:val="20"/>
        </w:rPr>
        <w:t xml:space="preserve">The employer shall provide required protective equipment except personal clothing or personal items specifically allowed by company and project policy; no worker may be assigned exposed work until required PPE is available and serviceable. R11, R12</w:t>
      </w:r>
    </w:p>
    <w:p>
      <w:pPr>
        <w:pStyle w:val="CsepBody"/>
        <w:spacing w:after="160" w:before="240" w:line="276"/>
        <w:ind w:left="720" w:hanging="360"/>
      </w:pPr>
      <w:r>
        <w:rPr>
          <w:rFonts w:ascii="Aptos" w:cs="Aptos" w:eastAsia="Aptos" w:hAnsi="Aptos"/>
          <w:b/>
          <w:bCs/>
          <w:color w:val="1F1F1F"/>
          <w:sz w:val="20"/>
          <w:szCs w:val="20"/>
        </w:rPr>
        <w:t xml:space="preserve">15.5 </w:t>
      </w:r>
      <w:r>
        <w:rPr>
          <w:rFonts w:ascii="Aptos" w:cs="Aptos" w:eastAsia="Aptos" w:hAnsi="Aptos"/>
          <w:b/>
          <w:bCs/>
          <w:color w:val="1F1F1F"/>
          <w:sz w:val="20"/>
          <w:szCs w:val="20"/>
        </w:rPr>
        <w:t xml:space="preserve">Selection Criteria.</w:t>
      </w:r>
    </w:p>
    <w:p>
      <w:pPr>
        <w:pStyle w:val="CsepBody"/>
        <w:spacing w:after="150" w:line="276"/>
        <w:ind w:left="720"/>
      </w:pPr>
      <w:r>
        <w:rPr>
          <w:rFonts w:ascii="Aptos" w:cs="Aptos" w:eastAsia="Aptos" w:hAnsi="Aptos"/>
          <w:color w:val="1F1F1F"/>
          <w:sz w:val="20"/>
          <w:szCs w:val="20"/>
        </w:rPr>
        <w:t xml:space="preserve">PPE selection shall consider impact, cut, puncture, chemical, heat, electrical, fall, visibility, weather, and manufacturer limitations for the task. R10, R11, R13, R17</w:t>
      </w:r>
    </w:p>
    <w:p>
      <w:pPr>
        <w:pStyle w:val="CsepBody"/>
        <w:spacing w:after="160" w:before="240" w:line="276"/>
        <w:ind w:left="720" w:hanging="360"/>
      </w:pPr>
      <w:r>
        <w:rPr>
          <w:rFonts w:ascii="Aptos" w:cs="Aptos" w:eastAsia="Aptos" w:hAnsi="Aptos"/>
          <w:b/>
          <w:bCs/>
          <w:color w:val="1F1F1F"/>
          <w:sz w:val="20"/>
          <w:szCs w:val="20"/>
        </w:rPr>
        <w:t xml:space="preserve">15.6 </w:t>
      </w:r>
      <w:r>
        <w:rPr>
          <w:rFonts w:ascii="Aptos" w:cs="Aptos" w:eastAsia="Aptos" w:hAnsi="Aptos"/>
          <w:b/>
          <w:bCs/>
          <w:color w:val="1F1F1F"/>
          <w:sz w:val="20"/>
          <w:szCs w:val="20"/>
        </w:rPr>
        <w:t xml:space="preserve">Training.</w:t>
      </w:r>
    </w:p>
    <w:p>
      <w:pPr>
        <w:pStyle w:val="CsepBody"/>
        <w:spacing w:after="150" w:line="276"/>
        <w:ind w:left="720"/>
      </w:pPr>
      <w:r>
        <w:rPr>
          <w:rFonts w:ascii="Aptos" w:cs="Aptos" w:eastAsia="Aptos" w:hAnsi="Aptos"/>
          <w:color w:val="1F1F1F"/>
          <w:sz w:val="20"/>
          <w:szCs w:val="20"/>
        </w:rPr>
        <w:t xml:space="preserve">Workers shall be trained on when PPE is required, how to wear it, limitations, inspection, care, storage, and replacement before assignment. R11, R12, R16</w:t>
      </w:r>
    </w:p>
    <w:p>
      <w:pPr>
        <w:pStyle w:val="CsepBody"/>
        <w:spacing w:after="160" w:before="240" w:line="276"/>
        <w:ind w:left="720" w:hanging="360"/>
      </w:pPr>
      <w:r>
        <w:rPr>
          <w:rFonts w:ascii="Aptos" w:cs="Aptos" w:eastAsia="Aptos" w:hAnsi="Aptos"/>
          <w:b/>
          <w:bCs/>
          <w:color w:val="1F1F1F"/>
          <w:sz w:val="20"/>
          <w:szCs w:val="20"/>
        </w:rPr>
        <w:t xml:space="preserve">15.7 </w:t>
      </w:r>
      <w:r>
        <w:rPr>
          <w:rFonts w:ascii="Aptos" w:cs="Aptos" w:eastAsia="Aptos" w:hAnsi="Aptos"/>
          <w:b/>
          <w:bCs/>
          <w:color w:val="1F1F1F"/>
          <w:sz w:val="20"/>
          <w:szCs w:val="20"/>
        </w:rPr>
        <w:t xml:space="preserve">Inspection and Replacement.</w:t>
      </w:r>
    </w:p>
    <w:p>
      <w:pPr>
        <w:pStyle w:val="CsepBody"/>
        <w:spacing w:after="150" w:line="276"/>
        <w:ind w:left="720"/>
      </w:pPr>
      <w:r>
        <w:rPr>
          <w:rFonts w:ascii="Aptos" w:cs="Aptos" w:eastAsia="Aptos" w:hAnsi="Aptos"/>
          <w:color w:val="1F1F1F"/>
          <w:sz w:val="20"/>
          <w:szCs w:val="20"/>
        </w:rPr>
        <w:t xml:space="preserve">Damaged, contaminated, expired, modified, or unsuitable PPE shall be removed from service and replaced before the worker resumes exposed work. R11, R12, R16</w:t>
      </w:r>
    </w:p>
    <w:p>
      <w:pPr>
        <w:pStyle w:val="Heading1"/>
        <w:pStyle w:val="CsepSectionHeading"/>
        <w:keepNext/>
      </w:pPr>
      <w:r>
        <w:rPr>
          <w:rFonts w:ascii="Aptos" w:cs="Aptos" w:eastAsia="Aptos" w:hAnsi="Aptos"/>
          <w:b/>
          <w:bCs/>
          <w:color w:val="202020"/>
          <w:sz w:val="32"/>
          <w:szCs w:val="32"/>
        </w:rPr>
        <w:t xml:space="preserve">16. Scope-Specific Policy Evidence Summary</w:t>
      </w:r>
    </w:p>
    <w:p>
      <w:pPr>
        <w:pStyle w:val="CsepSectionDescriptor"/>
        <w:keepNext/>
        <w:spacing w:after="140" w:before="36" w:line="276"/>
      </w:pPr>
      <w:r>
        <w:rPr>
          <w:rFonts w:ascii="Aptos" w:cs="Aptos" w:eastAsia="Aptos" w:hAnsi="Aptos"/>
          <w:i/>
          <w:iCs/>
          <w:color w:val="7A7A7A"/>
          <w:sz w:val="20"/>
          <w:szCs w:val="20"/>
        </w:rPr>
        <w:t xml:space="preserve">Reviewer-facing matrix showing where scope policy requirements are addressed in this CSEP.</w:t>
      </w:r>
    </w:p>
    <w:p>
      <w:pPr>
        <w:pStyle w:val="CsepBody"/>
        <w:spacing w:after="160" w:before="240" w:line="276"/>
        <w:ind w:left="720" w:hanging="360"/>
      </w:pPr>
      <w:r>
        <w:rPr>
          <w:rFonts w:ascii="Aptos" w:cs="Aptos" w:eastAsia="Aptos" w:hAnsi="Aptos"/>
          <w:b/>
          <w:bCs/>
          <w:color w:val="1F1F1F"/>
          <w:sz w:val="20"/>
          <w:szCs w:val="20"/>
        </w:rPr>
        <w:t xml:space="preserve">16.1 </w:t>
      </w:r>
      <w:r>
        <w:rPr>
          <w:rFonts w:ascii="Aptos" w:cs="Aptos" w:eastAsia="Aptos" w:hAnsi="Aptos"/>
          <w:b/>
          <w:bCs/>
          <w:color w:val="1F1F1F"/>
          <w:sz w:val="20"/>
          <w:szCs w:val="20"/>
        </w:rPr>
        <w:t xml:space="preserve">Scope-Specific CODEX Evidence Summary.</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2400"/>
        <w:gridCol w:w="4500"/>
        <w:gridCol w:w="2460"/>
      </w:tblGrid>
      <w:tr>
        <w:trPr>
          <w:tblHeader/>
        </w:trPr>
        <w:tc>
          <w:tcPr>
            <w:tcW w:type="dxa" w:w="240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Scope Policy / Requirement.</w:t>
            </w:r>
          </w:p>
        </w:tc>
        <w:tc>
          <w:tcPr>
            <w:tcW w:type="dxa" w:w="450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How This CSEP Addresses It.</w:t>
            </w:r>
          </w:p>
        </w:tc>
        <w:tc>
          <w:tcPr>
            <w:tcW w:type="dxa" w:w="246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Where to Review.</w:t>
            </w:r>
          </w:p>
        </w:tc>
      </w:tr>
      <w:tr>
        <w:trPr>
          <w:cantSplit/>
        </w:trPr>
        <w:tc>
          <w:tcPr>
            <w:tcW w:type="dxa" w:w="2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Fall Protection.</w:t>
            </w:r>
          </w:p>
        </w:tc>
        <w:tc>
          <w:tcPr>
            <w:tcW w:type="dxa" w:w="45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Fall protection, fall rescue, leading edge, and stop-work controls are included when triggered.</w:t>
            </w:r>
          </w:p>
        </w:tc>
        <w:tc>
          <w:tcPr>
            <w:tcW w:type="dxa" w:w="24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High-Risk Programs; PPE; Emergency Response.</w:t>
            </w:r>
          </w:p>
        </w:tc>
      </w:tr>
      <w:tr>
        <w:trPr>
          <w:cantSplit/>
        </w:trPr>
        <w:tc>
          <w:tcPr>
            <w:tcW w:type="dxa" w:w="2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Hand / Power Tools.</w:t>
            </w:r>
          </w:p>
        </w:tc>
        <w:tc>
          <w:tcPr>
            <w:tcW w:type="dxa" w:w="45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Tool use is tied to access control, inspection, PPE, and R14 references.</w:t>
            </w:r>
          </w:p>
        </w:tc>
        <w:tc>
          <w:tcPr>
            <w:tcW w:type="dxa" w:w="24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High-Risk Programs; Appendix E.</w:t>
            </w:r>
          </w:p>
        </w:tc>
      </w:tr>
      <w:tr>
        <w:trPr>
          <w:cantSplit/>
        </w:trPr>
        <w:tc>
          <w:tcPr>
            <w:tcW w:type="dxa" w:w="2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Ladder Safety.</w:t>
            </w:r>
          </w:p>
        </w:tc>
        <w:tc>
          <w:tcPr>
            <w:tcW w:type="dxa" w:w="45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Ladder and access controls are included when ladder or access tasks are selected.</w:t>
            </w:r>
          </w:p>
        </w:tc>
        <w:tc>
          <w:tcPr>
            <w:tcW w:type="dxa" w:w="24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High-Risk Programs; Training Matrix.</w:t>
            </w:r>
          </w:p>
        </w:tc>
      </w:tr>
      <w:tr>
        <w:trPr>
          <w:cantSplit/>
        </w:trPr>
        <w:tc>
          <w:tcPr>
            <w:tcW w:type="dxa" w:w="2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Trenching / Excavation.</w:t>
            </w:r>
          </w:p>
        </w:tc>
        <w:tc>
          <w:tcPr>
            <w:tcW w:type="dxa" w:w="45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Excavation is either a triggered program or N/A with a required change trigger.</w:t>
            </w:r>
          </w:p>
        </w:tc>
        <w:tc>
          <w:tcPr>
            <w:tcW w:type="dxa" w:w="24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Excavation / Trenching N/A or Program Trigger.</w:t>
            </w:r>
          </w:p>
        </w:tc>
      </w:tr>
      <w:tr>
        <w:trPr>
          <w:cantSplit/>
        </w:trPr>
        <w:tc>
          <w:tcPr>
            <w:tcW w:type="dxa" w:w="2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HazCom.</w:t>
            </w:r>
          </w:p>
        </w:tc>
        <w:tc>
          <w:tcPr>
            <w:tcW w:type="dxa" w:w="45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SDS location, chemical inventory, secondary labels, training, and responsible person are addressed.</w:t>
            </w:r>
          </w:p>
        </w:tc>
        <w:tc>
          <w:tcPr>
            <w:tcW w:type="dxa" w:w="24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HazCom and Environmental Protection.</w:t>
            </w:r>
          </w:p>
        </w:tc>
      </w:tr>
      <w:tr>
        <w:trPr>
          <w:cantSplit/>
        </w:trPr>
        <w:tc>
          <w:tcPr>
            <w:tcW w:type="dxa" w:w="2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PPE</w:t>
            </w:r>
          </w:p>
        </w:tc>
        <w:tc>
          <w:tcPr>
            <w:tcW w:type="dxa" w:w="45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Provider, selection, training, maintenance, and replacement language is included.</w:t>
            </w:r>
          </w:p>
        </w:tc>
        <w:tc>
          <w:tcPr>
            <w:tcW w:type="dxa" w:w="24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PPE and Work Attire.</w:t>
            </w:r>
          </w:p>
        </w:tc>
      </w:tr>
      <w:tr>
        <w:trPr>
          <w:cantSplit/>
        </w:trPr>
        <w:tc>
          <w:tcPr>
            <w:tcW w:type="dxa" w:w="2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Incident Reporting.</w:t>
            </w:r>
          </w:p>
        </w:tc>
        <w:tc>
          <w:tcPr>
            <w:tcW w:type="dxa" w:w="45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Reporting and investigation steps are included with Appendix B support.</w:t>
            </w:r>
          </w:p>
        </w:tc>
        <w:tc>
          <w:tcPr>
            <w:tcW w:type="dxa" w:w="24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Safety Program / Incident Reporting / Corrective Action; Appendix B.</w:t>
            </w:r>
          </w:p>
        </w:tc>
      </w:tr>
      <w:tr>
        <w:trPr>
          <w:cantSplit/>
        </w:trPr>
        <w:tc>
          <w:tcPr>
            <w:tcW w:type="dxa" w:w="2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Corrective Action.</w:t>
            </w:r>
          </w:p>
        </w:tc>
        <w:tc>
          <w:tcPr>
            <w:tcW w:type="dxa" w:w="45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Corrective action ownership, verification, and restart expectations are addressed.</w:t>
            </w:r>
          </w:p>
        </w:tc>
        <w:tc>
          <w:tcPr>
            <w:tcW w:type="dxa" w:w="24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Safety Program / Incident Reporting / Corrective Action.</w:t>
            </w:r>
          </w:p>
        </w:tc>
      </w:tr>
      <w:tr>
        <w:trPr>
          <w:cantSplit/>
        </w:trPr>
        <w:tc>
          <w:tcPr>
            <w:tcW w:type="dxa" w:w="2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HSE Orientation.</w:t>
            </w:r>
          </w:p>
        </w:tc>
        <w:tc>
          <w:tcPr>
            <w:tcW w:type="dxa" w:w="45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Orientation and special-task verification are summarized in the training matrix.</w:t>
            </w:r>
          </w:p>
        </w:tc>
        <w:tc>
          <w:tcPr>
            <w:tcW w:type="dxa" w:w="24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Training, Competency, and Certifications.</w:t>
            </w:r>
          </w:p>
        </w:tc>
      </w:tr>
      <w:tr>
        <w:trPr>
          <w:cantSplit/>
        </w:trPr>
        <w:tc>
          <w:tcPr>
            <w:tcW w:type="dxa" w:w="24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Severe Weather.</w:t>
            </w:r>
          </w:p>
        </w:tc>
        <w:tc>
          <w:tcPr>
            <w:tcW w:type="dxa" w:w="45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Wind, lightning, heat, cold, storm/tornado, shelter, restart, and inspection thresholds are included when triggered.</w:t>
            </w:r>
          </w:p>
        </w:tc>
        <w:tc>
          <w:tcPr>
            <w:tcW w:type="dxa" w:w="24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High-Risk Programs; Emergency Response.</w:t>
            </w:r>
          </w:p>
        </w:tc>
      </w:tr>
    </w:tbl>
    <w:p>
      <w:pPr>
        <w:pStyle w:val="Heading1"/>
        <w:pStyle w:val="CsepSectionHeading"/>
        <w:keepNext/>
      </w:pPr>
      <w:r>
        <w:rPr>
          <w:rFonts w:ascii="Aptos" w:cs="Aptos" w:eastAsia="Aptos" w:hAnsi="Aptos"/>
          <w:b/>
          <w:bCs/>
          <w:color w:val="202020"/>
          <w:sz w:val="32"/>
          <w:szCs w:val="32"/>
        </w:rPr>
        <w:t xml:space="preserve">17. High-Risk Programs</w:t>
      </w:r>
    </w:p>
    <w:p>
      <w:pPr>
        <w:pStyle w:val="CsepSectionDescriptor"/>
        <w:keepNext/>
        <w:spacing w:after="140" w:before="36" w:line="276"/>
      </w:pPr>
      <w:r>
        <w:rPr>
          <w:rFonts w:ascii="Aptos" w:cs="Aptos" w:eastAsia="Aptos" w:hAnsi="Aptos"/>
          <w:i/>
          <w:iCs/>
          <w:color w:val="7A7A7A"/>
          <w:sz w:val="20"/>
          <w:szCs w:val="20"/>
        </w:rPr>
        <w:t xml:space="preserve">Triggered written procedures for major hazards, task controls, verification, stop-work triggers, and records.</w:t>
      </w:r>
    </w:p>
    <w:p>
      <w:pPr>
        <w:pStyle w:val="CsepSubheading"/>
        <w:spacing w:after="90" w:before="260" w:line="276"/>
      </w:pPr>
      <w:r>
        <w:rPr>
          <w:rFonts w:ascii="Aptos" w:cs="Aptos" w:eastAsia="Aptos" w:hAnsi="Aptos"/>
          <w:color w:val="1F1F1F"/>
          <w:sz w:val="20"/>
          <w:szCs w:val="20"/>
        </w:rPr>
        <w:t xml:space="preserve">17.1 Fall Protection and Fall Rescue.</w:t>
      </w:r>
    </w:p>
    <w:p>
      <w:pPr>
        <w:pStyle w:val="CsepBody"/>
        <w:spacing w:after="120" w:line="276"/>
        <w:ind w:left="720"/>
      </w:pPr>
      <w:r>
        <w:rPr>
          <w:rFonts w:ascii="Aptos" w:cs="Aptos" w:eastAsia="Aptos" w:hAnsi="Aptos"/>
          <w:color w:val="1F1F1F"/>
          <w:sz w:val="20"/>
          <w:szCs w:val="20"/>
        </w:rPr>
        <w:t xml:space="preserve">Fall Protection and Fall Rescue can expose workers to severe injury when the planned controls are missing, misunderstood, or defeated by changing field conditions. R2, R3, R12, R16</w:t>
      </w:r>
    </w:p>
    <w:p>
      <w:pPr>
        <w:pStyle w:val="CsepBody"/>
        <w:spacing w:after="120" w:line="276"/>
        <w:ind w:left="720"/>
      </w:pPr>
      <w:r>
        <w:rPr>
          <w:rFonts w:ascii="Aptos" w:cs="Aptos" w:eastAsia="Aptos" w:hAnsi="Aptos"/>
          <w:color w:val="1F1F1F"/>
          <w:sz w:val="20"/>
          <w:szCs w:val="20"/>
        </w:rPr>
        <w:t xml:space="preserve">The main failure modes include uncontrolled access, poor communication, missing verification, and continuing work after the task no longer matches the reviewed plan. R2, R3, R12, R16</w:t>
      </w:r>
    </w:p>
    <w:p>
      <w:pPr>
        <w:pStyle w:val="CsepBody"/>
        <w:spacing w:after="90" w:line="276"/>
        <w:ind w:left="1080" w:hanging="360"/>
      </w:pPr>
      <w:r>
        <w:rPr>
          <w:rFonts w:ascii="Aptos" w:cs="Aptos" w:eastAsia="Aptos" w:hAnsi="Aptos"/>
          <w:color w:val="1F1F1F"/>
          <w:sz w:val="20"/>
          <w:szCs w:val="20"/>
        </w:rPr>
        <w:t xml:space="preserve">1. Training / authorization: Workers shall receive task-specific orientation before assignment. R12, R16 Supervision shall verify competent-person or qualified-person coverage where required. R12, R16</w:t>
      </w:r>
    </w:p>
    <w:p>
      <w:pPr>
        <w:pStyle w:val="CsepBody"/>
        <w:spacing w:after="90" w:line="276"/>
        <w:ind w:left="1080" w:hanging="360"/>
      </w:pPr>
      <w:r>
        <w:rPr>
          <w:rFonts w:ascii="Aptos" w:cs="Aptos" w:eastAsia="Aptos" w:hAnsi="Aptos"/>
          <w:color w:val="1F1F1F"/>
          <w:sz w:val="20"/>
          <w:szCs w:val="20"/>
        </w:rPr>
        <w:t xml:space="preserve">2. Permits / hold points: Required permits, plans, and owner / GC / CM hold points shall be completed before work starts. R12 The foreman shall verify that permit conditions still match the work location, crew, equipment, and sequence before release. R12, R16</w:t>
      </w:r>
    </w:p>
    <w:p>
      <w:pPr>
        <w:pStyle w:val="CsepBody"/>
        <w:spacing w:after="90" w:line="276"/>
        <w:ind w:left="1080" w:hanging="360"/>
      </w:pPr>
      <w:r>
        <w:rPr>
          <w:rFonts w:ascii="Aptos" w:cs="Aptos" w:eastAsia="Aptos" w:hAnsi="Aptos"/>
          <w:color w:val="1F1F1F"/>
          <w:sz w:val="20"/>
          <w:szCs w:val="20"/>
        </w:rPr>
        <w:t xml:space="preserve">3. Critical controls: Review the task, location, crew assignments, adjacent work, and expected sequence during the pre-task plan. R2, R3, R12, R16 Confirm the competent person, qualified person, permit holder, or authorized operator assigned to the work. R12, R16 Inspect required equipment, access, PPE, tools, and work surfaces before the task starts. R2, R3, R12, R16</w:t>
      </w:r>
    </w:p>
    <w:p>
      <w:pPr>
        <w:pStyle w:val="CsepBody"/>
        <w:spacing w:after="90" w:line="276"/>
        <w:ind w:left="1080" w:hanging="360"/>
      </w:pPr>
      <w:r>
        <w:rPr>
          <w:rFonts w:ascii="Aptos" w:cs="Aptos" w:eastAsia="Aptos" w:hAnsi="Aptos"/>
          <w:color w:val="1F1F1F"/>
          <w:sz w:val="20"/>
          <w:szCs w:val="20"/>
        </w:rPr>
        <w:t xml:space="preserve">4. Verification / record: The foreman or competent person verifies controls before work starts and when the work front moves. R12, R16, R2, R3 Field verification is documented through the JSA/PTP, permit, inspection checklist, lift plan, rescue plan, or sign-in record as applicable. R12, R16</w:t>
      </w:r>
    </w:p>
    <w:p>
      <w:pPr>
        <w:keepNext w:val="false"/>
        <w:keepLines/>
        <w:pBdr>
          <w:top w:val="single" w:color="BFBFBF" w:sz="6" w:space="4"/>
          <w:bottom w:val="single" w:color="BFBFBF" w:sz="6" w:space="4"/>
          <w:left w:val="single" w:color="BFBFBF" w:sz="6" w:space="4"/>
          <w:right w:val="single" w:color="BFBFBF" w:sz="6" w:space="4"/>
        </w:pBdr>
        <w:shd w:fill="FCE4D6" w:color="auto" w:val="clear"/>
        <w:spacing w:after="160" w:before="120" w:line="276"/>
      </w:pPr>
      <w:r>
        <w:rPr>
          <w:rFonts w:ascii="Aptos" w:cs="Aptos" w:eastAsia="Aptos" w:hAnsi="Aptos"/>
          <w:b/>
          <w:bCs/>
          <w:color w:val="1F1F1F"/>
          <w:sz w:val="20"/>
          <w:szCs w:val="20"/>
        </w:rPr>
        <w:t xml:space="preserve">Stop-work triggers: </w:t>
      </w:r>
      <w:r>
        <w:rPr>
          <w:rFonts w:ascii="Aptos" w:cs="Aptos" w:eastAsia="Aptos" w:hAnsi="Aptos"/>
          <w:color w:val="1F1F1F"/>
          <w:sz w:val="20"/>
          <w:szCs w:val="20"/>
        </w:rPr>
        <w:t xml:space="preserve">Stop work when required controls, permits, inspections, access controls, or trained personnel are missing. R12, R2, R3, R16 Stop work when field conditions no longer match the reviewed plan or manufacturer limits. R13, R2, R3, R12, R16</w:t>
      </w:r>
    </w:p>
    <w:p>
      <w:pPr>
        <w:pStyle w:val="CsepBody"/>
        <w:spacing w:after="90" w:line="276"/>
        <w:ind w:left="1080" w:hanging="360"/>
      </w:pPr>
      <w:r>
        <w:rPr>
          <w:rFonts w:ascii="Aptos" w:cs="Aptos" w:eastAsia="Aptos" w:hAnsi="Aptos"/>
          <w:color w:val="1F1F1F"/>
          <w:sz w:val="20"/>
          <w:szCs w:val="20"/>
        </w:rPr>
        <w:t xml:space="preserve">6. References: R2, R3, R12, R16</w:t>
      </w:r>
    </w:p>
    <w:p>
      <w:pPr>
        <w:pStyle w:val="CsepSubheading"/>
        <w:spacing w:after="90" w:before="260" w:line="276"/>
      </w:pPr>
      <w:r>
        <w:rPr>
          <w:rFonts w:ascii="Aptos" w:cs="Aptos" w:eastAsia="Aptos" w:hAnsi="Aptos"/>
          <w:color w:val="1F1F1F"/>
          <w:sz w:val="20"/>
          <w:szCs w:val="20"/>
        </w:rPr>
        <w:t xml:space="preserve">17.2 Leading Edge, Connector Work, and Controlled Decking Zone.</w:t>
      </w:r>
    </w:p>
    <w:p>
      <w:pPr>
        <w:pStyle w:val="CsepBody"/>
        <w:spacing w:after="120" w:line="276"/>
        <w:ind w:left="720"/>
      </w:pPr>
      <w:r>
        <w:rPr>
          <w:rFonts w:ascii="Aptos" w:cs="Aptos" w:eastAsia="Aptos" w:hAnsi="Aptos"/>
          <w:color w:val="1F1F1F"/>
          <w:sz w:val="20"/>
          <w:szCs w:val="20"/>
        </w:rPr>
        <w:t xml:space="preserve">Leading Edge, Connector Work, and Controlled Decking Zone can expose workers to severe injury when the planned controls are missing, misunderstood, or defeated by changing field conditions. R1, R2, R12</w:t>
      </w:r>
    </w:p>
    <w:p>
      <w:pPr>
        <w:pStyle w:val="CsepBody"/>
        <w:spacing w:after="120" w:line="276"/>
        <w:ind w:left="720"/>
      </w:pPr>
      <w:r>
        <w:rPr>
          <w:rFonts w:ascii="Aptos" w:cs="Aptos" w:eastAsia="Aptos" w:hAnsi="Aptos"/>
          <w:color w:val="1F1F1F"/>
          <w:sz w:val="20"/>
          <w:szCs w:val="20"/>
        </w:rPr>
        <w:t xml:space="preserve">The main failure modes include uncontrolled access, poor communication, missing verification, and continuing work after the task no longer matches the reviewed plan. R1, R2, R12</w:t>
      </w:r>
    </w:p>
    <w:p>
      <w:pPr>
        <w:pStyle w:val="CsepBody"/>
        <w:spacing w:after="90" w:line="276"/>
        <w:ind w:left="1080" w:hanging="360"/>
      </w:pPr>
      <w:r>
        <w:rPr>
          <w:rFonts w:ascii="Aptos" w:cs="Aptos" w:eastAsia="Aptos" w:hAnsi="Aptos"/>
          <w:color w:val="1F1F1F"/>
          <w:sz w:val="20"/>
          <w:szCs w:val="20"/>
        </w:rPr>
        <w:t xml:space="preserve">1. Training / authorization: Workers shall receive task-specific orientation before assignment. R12, R16 Supervision shall verify competent-person or qualified-person coverage where required. R12, R16</w:t>
      </w:r>
    </w:p>
    <w:p>
      <w:pPr>
        <w:pStyle w:val="CsepBody"/>
        <w:spacing w:after="90" w:line="276"/>
        <w:ind w:left="1080" w:hanging="360"/>
      </w:pPr>
      <w:r>
        <w:rPr>
          <w:rFonts w:ascii="Aptos" w:cs="Aptos" w:eastAsia="Aptos" w:hAnsi="Aptos"/>
          <w:color w:val="1F1F1F"/>
          <w:sz w:val="20"/>
          <w:szCs w:val="20"/>
        </w:rPr>
        <w:t xml:space="preserve">2. Permits / hold points: Required permits, plans, and owner / GC / CM hold points shall be completed before work starts. R12 The foreman shall verify that permit conditions still match the work location, crew, equipment, and sequence before release. R12, R16</w:t>
      </w:r>
    </w:p>
    <w:p>
      <w:pPr>
        <w:pStyle w:val="CsepBody"/>
        <w:spacing w:after="90" w:line="276"/>
        <w:ind w:left="1080" w:hanging="360"/>
      </w:pPr>
      <w:r>
        <w:rPr>
          <w:rFonts w:ascii="Aptos" w:cs="Aptos" w:eastAsia="Aptos" w:hAnsi="Aptos"/>
          <w:color w:val="1F1F1F"/>
          <w:sz w:val="20"/>
          <w:szCs w:val="20"/>
        </w:rPr>
        <w:t xml:space="preserve">3. Critical controls: Review the task, location, crew assignments, adjacent work, and expected sequence during the pre-task plan. R1, R2, R12 Confirm the competent person, qualified person, permit holder, or authorized operator assigned to the work. R12, R16 Inspect required equipment, access, PPE, tools, and work surfaces before the task starts. R1, R2, R12</w:t>
      </w:r>
    </w:p>
    <w:p>
      <w:pPr>
        <w:pStyle w:val="CsepBody"/>
        <w:spacing w:after="90" w:line="276"/>
        <w:ind w:left="1080" w:hanging="360"/>
      </w:pPr>
      <w:r>
        <w:rPr>
          <w:rFonts w:ascii="Aptos" w:cs="Aptos" w:eastAsia="Aptos" w:hAnsi="Aptos"/>
          <w:color w:val="1F1F1F"/>
          <w:sz w:val="20"/>
          <w:szCs w:val="20"/>
        </w:rPr>
        <w:t xml:space="preserve">4. Verification / record: The foreman or competent person verifies controls before work starts and when the work front moves. R12, R16, R1, R2 Field verification is documented through the JSA/PTP, permit, inspection checklist, lift plan, rescue plan, or sign-in record as applicable. R12, R16</w:t>
      </w:r>
    </w:p>
    <w:p>
      <w:pPr>
        <w:pStyle w:val="CsepBody"/>
        <w:spacing w:after="90" w:line="276"/>
        <w:ind w:left="1080" w:hanging="360"/>
      </w:pPr>
      <w:r>
        <w:rPr>
          <w:rFonts w:ascii="Aptos" w:cs="Aptos" w:eastAsia="Aptos" w:hAnsi="Aptos"/>
          <w:color w:val="1F1F1F"/>
          <w:sz w:val="20"/>
          <w:szCs w:val="20"/>
        </w:rPr>
        <w:t xml:space="preserve">5. Stop-work triggers: Stop work when required controls, permits, inspections, access controls, or trained personnel are missing. R12, R1, R2 Stop work when field conditions no longer match the reviewed plan or manufacturer limits. R13, R1, R2, R12</w:t>
      </w:r>
    </w:p>
    <w:p>
      <w:pPr>
        <w:pStyle w:val="CsepBody"/>
        <w:spacing w:after="90" w:line="276"/>
        <w:ind w:left="1080" w:hanging="360"/>
      </w:pPr>
      <w:r>
        <w:rPr>
          <w:rFonts w:ascii="Aptos" w:cs="Aptos" w:eastAsia="Aptos" w:hAnsi="Aptos"/>
          <w:color w:val="1F1F1F"/>
          <w:sz w:val="20"/>
          <w:szCs w:val="20"/>
        </w:rPr>
        <w:t xml:space="preserve">6. References: R1, R2, R12</w:t>
      </w:r>
    </w:p>
    <w:p>
      <w:pPr>
        <w:pStyle w:val="CsepSubheading"/>
        <w:spacing w:after="90" w:before="260" w:line="276"/>
      </w:pPr>
      <w:r>
        <w:rPr>
          <w:rFonts w:ascii="Aptos" w:cs="Aptos" w:eastAsia="Aptos" w:hAnsi="Aptos"/>
          <w:color w:val="1F1F1F"/>
          <w:sz w:val="20"/>
          <w:szCs w:val="20"/>
        </w:rPr>
        <w:t xml:space="preserve">17.3 Structural Stability, Temporary Bracing, Column Anchorage, and Initial Connections.</w:t>
      </w:r>
    </w:p>
    <w:p>
      <w:pPr>
        <w:pStyle w:val="CsepBody"/>
        <w:spacing w:after="120" w:line="276"/>
        <w:ind w:left="720"/>
      </w:pPr>
      <w:r>
        <w:rPr>
          <w:rFonts w:ascii="Aptos" w:cs="Aptos" w:eastAsia="Aptos" w:hAnsi="Aptos"/>
          <w:color w:val="1F1F1F"/>
          <w:sz w:val="20"/>
          <w:szCs w:val="20"/>
        </w:rPr>
        <w:t xml:space="preserve">Structural Stability, Temporary Bracing, Column Anchorage, and Initial Connections can expose workers to severe injury when the planned controls are missing, misunderstood, or defeated by changing field conditions. R1, R6, R12, R16</w:t>
      </w:r>
    </w:p>
    <w:p>
      <w:pPr>
        <w:pStyle w:val="CsepBody"/>
        <w:spacing w:after="120" w:line="276"/>
        <w:ind w:left="720"/>
      </w:pPr>
      <w:r>
        <w:rPr>
          <w:rFonts w:ascii="Aptos" w:cs="Aptos" w:eastAsia="Aptos" w:hAnsi="Aptos"/>
          <w:color w:val="1F1F1F"/>
          <w:sz w:val="20"/>
          <w:szCs w:val="20"/>
        </w:rPr>
        <w:t xml:space="preserve">The main failure modes include uncontrolled access, poor communication, missing verification, and continuing work after the task no longer matches the reviewed plan. R1, R6, R12, R16</w:t>
      </w:r>
    </w:p>
    <w:p>
      <w:pPr>
        <w:pStyle w:val="CsepBody"/>
        <w:spacing w:after="90" w:line="276"/>
        <w:ind w:left="1080" w:hanging="360"/>
      </w:pPr>
      <w:r>
        <w:rPr>
          <w:rFonts w:ascii="Aptos" w:cs="Aptos" w:eastAsia="Aptos" w:hAnsi="Aptos"/>
          <w:color w:val="1F1F1F"/>
          <w:sz w:val="20"/>
          <w:szCs w:val="20"/>
        </w:rPr>
        <w:t xml:space="preserve">1. Training / authorization: Workers shall receive task-specific orientation before assignment. R12, R16 Supervision shall verify competent-person or qualified-person coverage where required. R12, R16</w:t>
      </w:r>
    </w:p>
    <w:p>
      <w:pPr>
        <w:pStyle w:val="CsepBody"/>
        <w:spacing w:after="90" w:line="276"/>
        <w:ind w:left="1080" w:hanging="360"/>
      </w:pPr>
      <w:r>
        <w:rPr>
          <w:rFonts w:ascii="Aptos" w:cs="Aptos" w:eastAsia="Aptos" w:hAnsi="Aptos"/>
          <w:color w:val="1F1F1F"/>
          <w:sz w:val="20"/>
          <w:szCs w:val="20"/>
        </w:rPr>
        <w:t xml:space="preserve">2. Permits / hold points: Required permits, plans, and owner / GC / CM hold points shall be completed before work starts. R12 The foreman shall verify that permit conditions still match the work location, crew, equipment, and sequence before release. R12, R16</w:t>
      </w:r>
    </w:p>
    <w:p>
      <w:pPr>
        <w:pStyle w:val="CsepBody"/>
        <w:spacing w:after="90" w:line="276"/>
        <w:ind w:left="1080" w:hanging="360"/>
      </w:pPr>
      <w:r>
        <w:rPr>
          <w:rFonts w:ascii="Aptos" w:cs="Aptos" w:eastAsia="Aptos" w:hAnsi="Aptos"/>
          <w:color w:val="1F1F1F"/>
          <w:sz w:val="20"/>
          <w:szCs w:val="20"/>
        </w:rPr>
        <w:t xml:space="preserve">3. Critical controls: Review the task, location, crew assignments, adjacent work, and expected sequence during the pre-task plan. R1, R6, R12, R16 Confirm the competent person, qualified person, permit holder, or authorized operator assigned to the work. R12, R16 Inspect required equipment, access, PPE, tools, and work surfaces before the task starts. R1, R6, R12, R16</w:t>
      </w:r>
    </w:p>
    <w:p>
      <w:pPr>
        <w:pStyle w:val="CsepBody"/>
        <w:spacing w:after="90" w:line="276"/>
        <w:ind w:left="1080" w:hanging="360"/>
      </w:pPr>
      <w:r>
        <w:rPr>
          <w:rFonts w:ascii="Aptos" w:cs="Aptos" w:eastAsia="Aptos" w:hAnsi="Aptos"/>
          <w:color w:val="1F1F1F"/>
          <w:sz w:val="20"/>
          <w:szCs w:val="20"/>
        </w:rPr>
        <w:t xml:space="preserve">4. Verification / record: The foreman or competent person verifies controls before work starts and when the work front moves. R12, R16, R1, R6 Field verification is documented through the JSA/PTP, permit, inspection checklist, lift plan, rescue plan, or sign-in record as applicable. R12, R16</w:t>
      </w:r>
    </w:p>
    <w:p>
      <w:pPr>
        <w:pStyle w:val="CsepBody"/>
        <w:spacing w:after="90" w:line="276"/>
        <w:ind w:left="1080" w:hanging="360"/>
      </w:pPr>
      <w:r>
        <w:rPr>
          <w:rFonts w:ascii="Aptos" w:cs="Aptos" w:eastAsia="Aptos" w:hAnsi="Aptos"/>
          <w:color w:val="1F1F1F"/>
          <w:sz w:val="20"/>
          <w:szCs w:val="20"/>
        </w:rPr>
        <w:t xml:space="preserve">5. Stop-work triggers: Stop work when required controls, permits, inspections, access controls, or trained personnel are missing. R12, R1, R6, R16 Stop work when field conditions no longer match the reviewed plan or manufacturer limits. R13, R1, R6, R12, R16</w:t>
      </w:r>
    </w:p>
    <w:p>
      <w:pPr>
        <w:pStyle w:val="CsepBody"/>
        <w:spacing w:after="90" w:line="276"/>
        <w:ind w:left="1080" w:hanging="360"/>
      </w:pPr>
      <w:r>
        <w:rPr>
          <w:rFonts w:ascii="Aptos" w:cs="Aptos" w:eastAsia="Aptos" w:hAnsi="Aptos"/>
          <w:color w:val="1F1F1F"/>
          <w:sz w:val="20"/>
          <w:szCs w:val="20"/>
        </w:rPr>
        <w:t xml:space="preserve">6. References: R1, R6, R12, R16</w:t>
      </w:r>
    </w:p>
    <w:p>
      <w:pPr>
        <w:pStyle w:val="CsepSubheading"/>
        <w:spacing w:after="90" w:before="260" w:line="276"/>
      </w:pPr>
      <w:r>
        <w:rPr>
          <w:rFonts w:ascii="Aptos" w:cs="Aptos" w:eastAsia="Aptos" w:hAnsi="Aptos"/>
          <w:color w:val="1F1F1F"/>
          <w:sz w:val="20"/>
          <w:szCs w:val="20"/>
        </w:rPr>
        <w:t xml:space="preserve">17.4 Hoisting, Rigging, Crane Picks, and Multiple Lift Control.</w:t>
      </w:r>
    </w:p>
    <w:p>
      <w:pPr>
        <w:pStyle w:val="CsepBody"/>
        <w:spacing w:after="120" w:line="276"/>
        <w:ind w:left="720"/>
      </w:pPr>
      <w:r>
        <w:rPr>
          <w:rFonts w:ascii="Aptos" w:cs="Aptos" w:eastAsia="Aptos" w:hAnsi="Aptos"/>
          <w:color w:val="1F1F1F"/>
          <w:sz w:val="20"/>
          <w:szCs w:val="20"/>
        </w:rPr>
        <w:t xml:space="preserve">Hoisting, Rigging, Crane Picks, and Multiple Lift Control can expose workers to severe injury when the planned controls are missing, misunderstood, or defeated by changing field conditions. R6, R13, R12, R16</w:t>
      </w:r>
    </w:p>
    <w:p>
      <w:pPr>
        <w:pStyle w:val="CsepBody"/>
        <w:spacing w:after="120" w:line="276"/>
        <w:ind w:left="720"/>
      </w:pPr>
      <w:r>
        <w:rPr>
          <w:rFonts w:ascii="Aptos" w:cs="Aptos" w:eastAsia="Aptos" w:hAnsi="Aptos"/>
          <w:color w:val="1F1F1F"/>
          <w:sz w:val="20"/>
          <w:szCs w:val="20"/>
        </w:rPr>
        <w:t xml:space="preserve">The main failure modes include uncontrolled access, poor communication, missing verification, and continuing work after the task no longer matches the reviewed plan. R6, R13, R12, R16</w:t>
      </w:r>
    </w:p>
    <w:p>
      <w:pPr>
        <w:pStyle w:val="CsepBody"/>
        <w:spacing w:after="90" w:line="276"/>
        <w:ind w:left="1080" w:hanging="360"/>
      </w:pPr>
      <w:r>
        <w:rPr>
          <w:rFonts w:ascii="Aptos" w:cs="Aptos" w:eastAsia="Aptos" w:hAnsi="Aptos"/>
          <w:color w:val="1F1F1F"/>
          <w:sz w:val="20"/>
          <w:szCs w:val="20"/>
        </w:rPr>
        <w:t xml:space="preserve">1. Training / authorization: Workers shall receive task-specific orientation before assignment. R12, R16 Supervision shall verify competent-person or qualified-person coverage where required. R12, R16</w:t>
      </w:r>
    </w:p>
    <w:p>
      <w:pPr>
        <w:pStyle w:val="CsepBody"/>
        <w:spacing w:after="90" w:line="276"/>
        <w:ind w:left="1080" w:hanging="360"/>
      </w:pPr>
      <w:r>
        <w:rPr>
          <w:rFonts w:ascii="Aptos" w:cs="Aptos" w:eastAsia="Aptos" w:hAnsi="Aptos"/>
          <w:color w:val="1F1F1F"/>
          <w:sz w:val="20"/>
          <w:szCs w:val="20"/>
        </w:rPr>
        <w:t xml:space="preserve">2. Permits / hold points: Required permits, plans, and owner / GC / CM hold points shall be completed before work starts. R12 The foreman shall verify that permit conditions still match the work location, crew, equipment, and sequence before release. R12, R16</w:t>
      </w:r>
    </w:p>
    <w:p>
      <w:pPr>
        <w:pStyle w:val="CsepBody"/>
        <w:spacing w:after="90" w:line="276"/>
        <w:ind w:left="1080" w:hanging="360"/>
      </w:pPr>
      <w:r>
        <w:rPr>
          <w:rFonts w:ascii="Aptos" w:cs="Aptos" w:eastAsia="Aptos" w:hAnsi="Aptos"/>
          <w:color w:val="1F1F1F"/>
          <w:sz w:val="20"/>
          <w:szCs w:val="20"/>
        </w:rPr>
        <w:t xml:space="preserve">3. Critical controls: Review the task, location, crew assignments, adjacent work, and expected sequence during the pre-task plan. R6, R13, R12, R16 Confirm the competent person, qualified person, permit holder, or authorized operator assigned to the work. R12, R16 Inspect required equipment, access, PPE, tools, and work surfaces before the task starts. R6, R13, R12, R16</w:t>
      </w:r>
    </w:p>
    <w:p>
      <w:pPr>
        <w:pStyle w:val="CsepBody"/>
        <w:spacing w:after="90" w:line="276"/>
        <w:ind w:left="1080" w:hanging="360"/>
      </w:pPr>
      <w:r>
        <w:rPr>
          <w:rFonts w:ascii="Aptos" w:cs="Aptos" w:eastAsia="Aptos" w:hAnsi="Aptos"/>
          <w:color w:val="1F1F1F"/>
          <w:sz w:val="20"/>
          <w:szCs w:val="20"/>
        </w:rPr>
        <w:t xml:space="preserve">4. Verification / record: The foreman or competent person verifies controls before work starts and when the work front moves. R12, R16, R6, R13 Field verification is documented through the JSA/PTP, permit, inspection checklist, lift plan, rescue plan, or sign-in record as applicable. R12, R16</w:t>
      </w:r>
    </w:p>
    <w:p>
      <w:pPr>
        <w:pStyle w:val="CsepBody"/>
        <w:spacing w:after="90" w:line="276"/>
        <w:ind w:left="1080" w:hanging="360"/>
      </w:pPr>
      <w:r>
        <w:rPr>
          <w:rFonts w:ascii="Aptos" w:cs="Aptos" w:eastAsia="Aptos" w:hAnsi="Aptos"/>
          <w:color w:val="1F1F1F"/>
          <w:sz w:val="20"/>
          <w:szCs w:val="20"/>
        </w:rPr>
        <w:t xml:space="preserve">5. Stop-work triggers: Stop work when required controls, permits, inspections, access controls, or trained personnel are missing. R12, R6, R13, R16 Stop work when field conditions no longer match the reviewed plan or manufacturer limits. R13, R6, R12, R16</w:t>
      </w:r>
    </w:p>
    <w:p>
      <w:pPr>
        <w:pStyle w:val="CsepBody"/>
        <w:spacing w:after="90" w:line="276"/>
        <w:ind w:left="1080" w:hanging="360"/>
      </w:pPr>
      <w:r>
        <w:rPr>
          <w:rFonts w:ascii="Aptos" w:cs="Aptos" w:eastAsia="Aptos" w:hAnsi="Aptos"/>
          <w:color w:val="1F1F1F"/>
          <w:sz w:val="20"/>
          <w:szCs w:val="20"/>
        </w:rPr>
        <w:t xml:space="preserve">6. References: R6, R13, R12, R16</w:t>
      </w:r>
    </w:p>
    <w:p>
      <w:pPr>
        <w:pStyle w:val="CsepSubheading"/>
        <w:spacing w:after="90" w:before="260" w:line="276"/>
      </w:pPr>
      <w:r>
        <w:rPr>
          <w:rFonts w:ascii="Aptos" w:cs="Aptos" w:eastAsia="Aptos" w:hAnsi="Aptos"/>
          <w:color w:val="1F1F1F"/>
          <w:sz w:val="20"/>
          <w:szCs w:val="20"/>
        </w:rPr>
        <w:t xml:space="preserve">17.5 Dropped Object / Overhead Work / Controlled Access Zone.</w:t>
      </w:r>
    </w:p>
    <w:p>
      <w:pPr>
        <w:pStyle w:val="CsepBody"/>
        <w:spacing w:after="120" w:line="276"/>
        <w:ind w:left="720"/>
      </w:pPr>
      <w:r>
        <w:rPr>
          <w:rFonts w:ascii="Aptos" w:cs="Aptos" w:eastAsia="Aptos" w:hAnsi="Aptos"/>
          <w:color w:val="1F1F1F"/>
          <w:sz w:val="20"/>
          <w:szCs w:val="20"/>
        </w:rPr>
        <w:t xml:space="preserve">Dropped Object / Overhead Work / Controlled Access Zone can expose workers to severe injury when the planned controls are missing, misunderstood, or defeated by changing field conditions. R1, R2, R6, R12</w:t>
      </w:r>
    </w:p>
    <w:p>
      <w:pPr>
        <w:pStyle w:val="CsepBody"/>
        <w:spacing w:after="120" w:line="276"/>
        <w:ind w:left="720"/>
      </w:pPr>
      <w:r>
        <w:rPr>
          <w:rFonts w:ascii="Aptos" w:cs="Aptos" w:eastAsia="Aptos" w:hAnsi="Aptos"/>
          <w:color w:val="1F1F1F"/>
          <w:sz w:val="20"/>
          <w:szCs w:val="20"/>
        </w:rPr>
        <w:t xml:space="preserve">The main failure modes include uncontrolled access, poor communication, missing verification, and continuing work after the task no longer matches the reviewed plan. R1, R2, R6, R12</w:t>
      </w:r>
    </w:p>
    <w:p>
      <w:pPr>
        <w:pStyle w:val="CsepBody"/>
        <w:spacing w:after="90" w:line="276"/>
        <w:ind w:left="1080" w:hanging="360"/>
      </w:pPr>
      <w:r>
        <w:rPr>
          <w:rFonts w:ascii="Aptos" w:cs="Aptos" w:eastAsia="Aptos" w:hAnsi="Aptos"/>
          <w:color w:val="1F1F1F"/>
          <w:sz w:val="20"/>
          <w:szCs w:val="20"/>
        </w:rPr>
        <w:t xml:space="preserve">1. Training / authorization: Workers shall receive task-specific orientation before assignment. R12, R16 Supervision shall verify competent-person or qualified-person coverage where required. R12, R16</w:t>
      </w:r>
    </w:p>
    <w:p>
      <w:pPr>
        <w:pStyle w:val="CsepBody"/>
        <w:spacing w:after="90" w:line="276"/>
        <w:ind w:left="1080" w:hanging="360"/>
      </w:pPr>
      <w:r>
        <w:rPr>
          <w:rFonts w:ascii="Aptos" w:cs="Aptos" w:eastAsia="Aptos" w:hAnsi="Aptos"/>
          <w:color w:val="1F1F1F"/>
          <w:sz w:val="20"/>
          <w:szCs w:val="20"/>
        </w:rPr>
        <w:t xml:space="preserve">2. Permits / hold points: Required permits, plans, and owner / GC / CM hold points shall be completed before work starts. R12 The foreman shall verify that permit conditions still match the work location, crew, equipment, and sequence before release. R12, R16</w:t>
      </w:r>
    </w:p>
    <w:p>
      <w:pPr>
        <w:pStyle w:val="CsepBody"/>
        <w:spacing w:after="90" w:line="276"/>
        <w:ind w:left="1080" w:hanging="360"/>
      </w:pPr>
      <w:r>
        <w:rPr>
          <w:rFonts w:ascii="Aptos" w:cs="Aptos" w:eastAsia="Aptos" w:hAnsi="Aptos"/>
          <w:color w:val="1F1F1F"/>
          <w:sz w:val="20"/>
          <w:szCs w:val="20"/>
        </w:rPr>
        <w:t xml:space="preserve">3. Critical controls: Review the task, location, crew assignments, adjacent work, and expected sequence during the pre-task plan. R1, R2, R6, R12 Confirm the competent person, qualified person, permit holder, or authorized operator assigned to the work. R12, R16 Inspect required equipment, access, PPE, tools, and work surfaces before the task starts. R1, R2, R6, R12</w:t>
      </w:r>
    </w:p>
    <w:p>
      <w:pPr>
        <w:pStyle w:val="CsepBody"/>
        <w:spacing w:after="90" w:line="276"/>
        <w:ind w:left="1080" w:hanging="360"/>
      </w:pPr>
      <w:r>
        <w:rPr>
          <w:rFonts w:ascii="Aptos" w:cs="Aptos" w:eastAsia="Aptos" w:hAnsi="Aptos"/>
          <w:color w:val="1F1F1F"/>
          <w:sz w:val="20"/>
          <w:szCs w:val="20"/>
        </w:rPr>
        <w:t xml:space="preserve">4. Verification / record: The foreman or competent person verifies controls before work starts and when the work front moves. R12, R16, R1, R2, R6 Field verification is documented through the JSA/PTP, permit, inspection checklist, lift plan, rescue plan, or sign-in record as applicable. R12, R16</w:t>
      </w:r>
    </w:p>
    <w:p>
      <w:pPr>
        <w:pStyle w:val="CsepBody"/>
        <w:spacing w:after="90" w:line="276"/>
        <w:ind w:left="1080" w:hanging="360"/>
      </w:pPr>
      <w:r>
        <w:rPr>
          <w:rFonts w:ascii="Aptos" w:cs="Aptos" w:eastAsia="Aptos" w:hAnsi="Aptos"/>
          <w:color w:val="1F1F1F"/>
          <w:sz w:val="20"/>
          <w:szCs w:val="20"/>
        </w:rPr>
        <w:t xml:space="preserve">5. Stop-work triggers: Stop work when required controls, permits, inspections, access controls, or trained personnel are missing. R12, R1, R2, R6 Stop work when field conditions no longer match the reviewed plan or manufacturer limits. R13, R1, R2, R6, R12</w:t>
      </w:r>
    </w:p>
    <w:p>
      <w:pPr>
        <w:pStyle w:val="CsepBody"/>
        <w:spacing w:after="90" w:line="276"/>
        <w:ind w:left="1080" w:hanging="360"/>
      </w:pPr>
      <w:r>
        <w:rPr>
          <w:rFonts w:ascii="Aptos" w:cs="Aptos" w:eastAsia="Aptos" w:hAnsi="Aptos"/>
          <w:color w:val="1F1F1F"/>
          <w:sz w:val="20"/>
          <w:szCs w:val="20"/>
        </w:rPr>
        <w:t xml:space="preserve">6. References: R1, R2, R6, R12</w:t>
      </w:r>
    </w:p>
    <w:p>
      <w:pPr>
        <w:pStyle w:val="CsepSubheading"/>
        <w:spacing w:after="90" w:before="260" w:line="276"/>
      </w:pPr>
      <w:r>
        <w:rPr>
          <w:rFonts w:ascii="Aptos" w:cs="Aptos" w:eastAsia="Aptos" w:hAnsi="Aptos"/>
          <w:color w:val="1F1F1F"/>
          <w:sz w:val="20"/>
          <w:szCs w:val="20"/>
        </w:rPr>
        <w:t xml:space="preserve">17.6 Hot Work, Welding, Cutting, and Fire Prevention.</w:t>
      </w:r>
    </w:p>
    <w:p>
      <w:pPr>
        <w:pStyle w:val="CsepBody"/>
        <w:spacing w:after="120" w:line="276"/>
        <w:ind w:left="720"/>
      </w:pPr>
      <w:r>
        <w:rPr>
          <w:rFonts w:ascii="Aptos" w:cs="Aptos" w:eastAsia="Aptos" w:hAnsi="Aptos"/>
          <w:color w:val="1F1F1F"/>
          <w:sz w:val="20"/>
          <w:szCs w:val="20"/>
        </w:rPr>
        <w:t xml:space="preserve">Hot Work, Welding, Cutting, and Fire Prevention can expose workers to severe injury when the planned controls are missing, misunderstood, or defeated by changing field conditions. R4, R10, R12, R16</w:t>
      </w:r>
    </w:p>
    <w:p>
      <w:pPr>
        <w:pStyle w:val="CsepBody"/>
        <w:spacing w:after="120" w:line="276"/>
        <w:ind w:left="720"/>
      </w:pPr>
      <w:r>
        <w:rPr>
          <w:rFonts w:ascii="Aptos" w:cs="Aptos" w:eastAsia="Aptos" w:hAnsi="Aptos"/>
          <w:color w:val="1F1F1F"/>
          <w:sz w:val="20"/>
          <w:szCs w:val="20"/>
        </w:rPr>
        <w:t xml:space="preserve">The main failure modes include uncontrolled access, poor communication, missing verification, and continuing work after the task no longer matches the reviewed plan. R4, R10, R12, R16</w:t>
      </w:r>
    </w:p>
    <w:p>
      <w:pPr>
        <w:pStyle w:val="CsepBody"/>
        <w:spacing w:after="90" w:line="276"/>
        <w:ind w:left="1080" w:hanging="360"/>
      </w:pPr>
      <w:r>
        <w:rPr>
          <w:rFonts w:ascii="Aptos" w:cs="Aptos" w:eastAsia="Aptos" w:hAnsi="Aptos"/>
          <w:color w:val="1F1F1F"/>
          <w:sz w:val="20"/>
          <w:szCs w:val="20"/>
        </w:rPr>
        <w:t xml:space="preserve">1. Training / authorization: Workers shall receive task-specific orientation before assignment. R12, R16 Supervision shall verify competent-person or qualified-person coverage where required. R12, R16</w:t>
      </w:r>
    </w:p>
    <w:p>
      <w:pPr>
        <w:pStyle w:val="CsepBody"/>
        <w:spacing w:after="90" w:line="276"/>
        <w:ind w:left="1080" w:hanging="360"/>
      </w:pPr>
      <w:r>
        <w:rPr>
          <w:rFonts w:ascii="Aptos" w:cs="Aptos" w:eastAsia="Aptos" w:hAnsi="Aptos"/>
          <w:color w:val="1F1F1F"/>
          <w:sz w:val="20"/>
          <w:szCs w:val="20"/>
        </w:rPr>
        <w:t xml:space="preserve">2. Permits / hold points: Required permits, plans, and owner / GC / CM hold points shall be completed before work starts. R12 The foreman shall verify that permit conditions still match the work location, crew, equipment, and sequence before release. R12, R16</w:t>
      </w:r>
    </w:p>
    <w:p>
      <w:pPr>
        <w:pStyle w:val="CsepBody"/>
        <w:spacing w:after="90" w:line="276"/>
        <w:ind w:left="1080" w:hanging="360"/>
      </w:pPr>
      <w:r>
        <w:rPr>
          <w:rFonts w:ascii="Aptos" w:cs="Aptos" w:eastAsia="Aptos" w:hAnsi="Aptos"/>
          <w:color w:val="1F1F1F"/>
          <w:sz w:val="20"/>
          <w:szCs w:val="20"/>
        </w:rPr>
        <w:t xml:space="preserve">3. Critical controls: Review the task, location, crew assignments, adjacent work, and expected sequence during the pre-task plan. R4, R10, R12, R16 Confirm the competent person, qualified person, permit holder, or authorized operator assigned to the work. R12, R16 Inspect required equipment, access, PPE, tools, and work surfaces before the task starts. R4, R10, R12, R16</w:t>
      </w:r>
    </w:p>
    <w:p>
      <w:pPr>
        <w:pStyle w:val="CsepBody"/>
        <w:spacing w:after="90" w:line="276"/>
        <w:ind w:left="1080" w:hanging="360"/>
      </w:pPr>
      <w:r>
        <w:rPr>
          <w:rFonts w:ascii="Aptos" w:cs="Aptos" w:eastAsia="Aptos" w:hAnsi="Aptos"/>
          <w:color w:val="1F1F1F"/>
          <w:sz w:val="20"/>
          <w:szCs w:val="20"/>
        </w:rPr>
        <w:t xml:space="preserve">4. Verification / record: The foreman or competent person verifies controls before work starts and when the work front moves. R12, R16, R4, R10 Field verification is documented through the JSA/PTP, permit, inspection checklist, lift plan, rescue plan, or sign-in record as applicable. R12, R16</w:t>
      </w:r>
    </w:p>
    <w:p>
      <w:pPr>
        <w:pStyle w:val="CsepBody"/>
        <w:spacing w:after="90" w:line="276"/>
        <w:ind w:left="1080" w:hanging="360"/>
      </w:pPr>
      <w:r>
        <w:rPr>
          <w:rFonts w:ascii="Aptos" w:cs="Aptos" w:eastAsia="Aptos" w:hAnsi="Aptos"/>
          <w:color w:val="1F1F1F"/>
          <w:sz w:val="20"/>
          <w:szCs w:val="20"/>
        </w:rPr>
        <w:t xml:space="preserve">5. Stop-work triggers: Stop work when required controls, permits, inspections, access controls, or trained personnel are missing. R12, R4, R10, R16 Stop work when field conditions no longer match the reviewed plan or manufacturer limits. R13, R4, R10, R12, R16</w:t>
      </w:r>
    </w:p>
    <w:p>
      <w:pPr>
        <w:pStyle w:val="CsepBody"/>
        <w:spacing w:after="90" w:line="276"/>
        <w:ind w:left="1080" w:hanging="360"/>
      </w:pPr>
      <w:r>
        <w:rPr>
          <w:rFonts w:ascii="Aptos" w:cs="Aptos" w:eastAsia="Aptos" w:hAnsi="Aptos"/>
          <w:color w:val="1F1F1F"/>
          <w:sz w:val="20"/>
          <w:szCs w:val="20"/>
        </w:rPr>
        <w:t xml:space="preserve">6. References: R4, R10, R12, R16</w:t>
      </w:r>
    </w:p>
    <w:p>
      <w:pPr>
        <w:pStyle w:val="CsepSubheading"/>
        <w:spacing w:after="90" w:before="260" w:line="276"/>
      </w:pPr>
      <w:r>
        <w:rPr>
          <w:rFonts w:ascii="Aptos" w:cs="Aptos" w:eastAsia="Aptos" w:hAnsi="Aptos"/>
          <w:color w:val="1F1F1F"/>
          <w:sz w:val="20"/>
          <w:szCs w:val="20"/>
        </w:rPr>
        <w:t xml:space="preserve">17.7 MEWP, Ladder, Hand Tool, and Access Control.</w:t>
      </w:r>
    </w:p>
    <w:p>
      <w:pPr>
        <w:pStyle w:val="CsepBody"/>
        <w:spacing w:after="120" w:line="276"/>
        <w:ind w:left="720"/>
      </w:pPr>
      <w:r>
        <w:rPr>
          <w:rFonts w:ascii="Aptos" w:cs="Aptos" w:eastAsia="Aptos" w:hAnsi="Aptos"/>
          <w:color w:val="1F1F1F"/>
          <w:sz w:val="20"/>
          <w:szCs w:val="20"/>
        </w:rPr>
        <w:t xml:space="preserve">MEWP, Ladder, Hand Tool, and Access Control can expose workers to severe injury when the planned controls are missing, misunderstood, or defeated by changing field conditions. R7, R8, R14, R12</w:t>
      </w:r>
    </w:p>
    <w:p>
      <w:pPr>
        <w:pStyle w:val="CsepBody"/>
        <w:spacing w:after="120" w:line="276"/>
        <w:ind w:left="720"/>
      </w:pPr>
      <w:r>
        <w:rPr>
          <w:rFonts w:ascii="Aptos" w:cs="Aptos" w:eastAsia="Aptos" w:hAnsi="Aptos"/>
          <w:color w:val="1F1F1F"/>
          <w:sz w:val="20"/>
          <w:szCs w:val="20"/>
        </w:rPr>
        <w:t xml:space="preserve">The main failure modes include uncontrolled access, poor communication, missing verification, and continuing work after the task no longer matches the reviewed plan. R7, R8, R14, R12</w:t>
      </w:r>
    </w:p>
    <w:p>
      <w:pPr>
        <w:pStyle w:val="CsepBody"/>
        <w:spacing w:after="90" w:line="276"/>
        <w:ind w:left="1080" w:hanging="360"/>
      </w:pPr>
      <w:r>
        <w:rPr>
          <w:rFonts w:ascii="Aptos" w:cs="Aptos" w:eastAsia="Aptos" w:hAnsi="Aptos"/>
          <w:color w:val="1F1F1F"/>
          <w:sz w:val="20"/>
          <w:szCs w:val="20"/>
        </w:rPr>
        <w:t xml:space="preserve">1. Training / authorization: Workers shall receive task-specific orientation before assignment. R12, R16 Supervision shall verify competent-person or qualified-person coverage where required. R12, R16</w:t>
      </w:r>
    </w:p>
    <w:p>
      <w:pPr>
        <w:pStyle w:val="CsepBody"/>
        <w:spacing w:after="90" w:line="276"/>
        <w:ind w:left="1080" w:hanging="360"/>
      </w:pPr>
      <w:r>
        <w:rPr>
          <w:rFonts w:ascii="Aptos" w:cs="Aptos" w:eastAsia="Aptos" w:hAnsi="Aptos"/>
          <w:color w:val="1F1F1F"/>
          <w:sz w:val="20"/>
          <w:szCs w:val="20"/>
        </w:rPr>
        <w:t xml:space="preserve">2. Permits / hold points: Required permits, plans, and owner / GC / CM hold points shall be completed before work starts. R12 The foreman shall verify that permit conditions still match the work location, crew, equipment, and sequence before release. R12, R16</w:t>
      </w:r>
    </w:p>
    <w:p>
      <w:pPr>
        <w:pStyle w:val="CsepBody"/>
        <w:spacing w:after="90" w:line="276"/>
        <w:ind w:left="1080" w:hanging="360"/>
      </w:pPr>
      <w:r>
        <w:rPr>
          <w:rFonts w:ascii="Aptos" w:cs="Aptos" w:eastAsia="Aptos" w:hAnsi="Aptos"/>
          <w:color w:val="1F1F1F"/>
          <w:sz w:val="20"/>
          <w:szCs w:val="20"/>
        </w:rPr>
        <w:t xml:space="preserve">3. Critical controls: Review the task, location, crew assignments, adjacent work, and expected sequence during the pre-task plan. R7, R8, R14, R12 Confirm the competent person, qualified person, permit holder, or authorized operator assigned to the work. R12, R16 Inspect required equipment, access, PPE, tools, and work surfaces before the task starts. R7, R8, R14, R12</w:t>
      </w:r>
    </w:p>
    <w:p>
      <w:pPr>
        <w:pStyle w:val="CsepBody"/>
        <w:spacing w:after="90" w:line="276"/>
        <w:ind w:left="1080" w:hanging="360"/>
      </w:pPr>
      <w:r>
        <w:rPr>
          <w:rFonts w:ascii="Aptos" w:cs="Aptos" w:eastAsia="Aptos" w:hAnsi="Aptos"/>
          <w:color w:val="1F1F1F"/>
          <w:sz w:val="20"/>
          <w:szCs w:val="20"/>
        </w:rPr>
        <w:t xml:space="preserve">4. Verification / record: The foreman or competent person verifies controls before work starts and when the work front moves. R12, R16, R7, R8, R14 Field verification is documented through the JSA/PTP, permit, inspection checklist, lift plan, rescue plan, or sign-in record as applicable. R12, R16</w:t>
      </w:r>
    </w:p>
    <w:p>
      <w:pPr>
        <w:pStyle w:val="CsepBody"/>
        <w:spacing w:after="90" w:line="276"/>
        <w:ind w:left="1080" w:hanging="360"/>
      </w:pPr>
      <w:r>
        <w:rPr>
          <w:rFonts w:ascii="Aptos" w:cs="Aptos" w:eastAsia="Aptos" w:hAnsi="Aptos"/>
          <w:color w:val="1F1F1F"/>
          <w:sz w:val="20"/>
          <w:szCs w:val="20"/>
        </w:rPr>
        <w:t xml:space="preserve">5. Stop-work triggers: Stop work when required controls, permits, inspections, access controls, or trained personnel are missing. R12, R7, R8, R14 Stop work when field conditions no longer match the reviewed plan or manufacturer limits. R13, R7, R8, R14, R12</w:t>
      </w:r>
    </w:p>
    <w:p>
      <w:pPr>
        <w:pStyle w:val="CsepBody"/>
        <w:spacing w:after="90" w:line="276"/>
        <w:ind w:left="1080" w:hanging="360"/>
      </w:pPr>
      <w:r>
        <w:rPr>
          <w:rFonts w:ascii="Aptos" w:cs="Aptos" w:eastAsia="Aptos" w:hAnsi="Aptos"/>
          <w:color w:val="1F1F1F"/>
          <w:sz w:val="20"/>
          <w:szCs w:val="20"/>
        </w:rPr>
        <w:t xml:space="preserve">6. References: R7, R8, R14, R12</w:t>
      </w:r>
    </w:p>
    <w:p>
      <w:pPr>
        <w:pStyle w:val="CsepSubheading"/>
        <w:spacing w:after="90" w:before="260" w:line="276"/>
      </w:pPr>
      <w:r>
        <w:rPr>
          <w:rFonts w:ascii="Aptos" w:cs="Aptos" w:eastAsia="Aptos" w:hAnsi="Aptos"/>
          <w:color w:val="1F1F1F"/>
          <w:sz w:val="20"/>
          <w:szCs w:val="20"/>
        </w:rPr>
        <w:t xml:space="preserve">17.8 Severe Weather, High Wind, Lightning, Heat, Cold, and Restart Control.</w:t>
      </w:r>
    </w:p>
    <w:p>
      <w:pPr>
        <w:pStyle w:val="CsepBody"/>
        <w:spacing w:after="120" w:line="276"/>
        <w:ind w:left="720"/>
      </w:pPr>
      <w:r>
        <w:rPr>
          <w:rFonts w:ascii="Aptos" w:cs="Aptos" w:eastAsia="Aptos" w:hAnsi="Aptos"/>
          <w:color w:val="1F1F1F"/>
          <w:sz w:val="20"/>
          <w:szCs w:val="20"/>
        </w:rPr>
        <w:t xml:space="preserve">Weather can change crane capacity, load control, elevated access, worker heat/cold exposure, and the stability of unsecured materials. R17</w:t>
      </w:r>
    </w:p>
    <w:p>
      <w:pPr>
        <w:pStyle w:val="CsepBody"/>
        <w:spacing w:after="120" w:line="276"/>
        <w:ind w:left="720"/>
      </w:pPr>
      <w:r>
        <w:rPr>
          <w:rFonts w:ascii="Aptos" w:cs="Aptos" w:eastAsia="Aptos" w:hAnsi="Aptos"/>
          <w:color w:val="1F1F1F"/>
          <w:sz w:val="20"/>
          <w:szCs w:val="20"/>
        </w:rPr>
        <w:t xml:space="preserve">Wind, lightning, heat, cold, storms, and tornado warnings can quickly turn normal exterior work into an imminent-danger condition if work continues without reassessment. R17, R12</w:t>
      </w:r>
    </w:p>
    <w:p>
      <w:pPr>
        <w:pStyle w:val="CsepBody"/>
        <w:spacing w:after="90" w:line="276"/>
        <w:ind w:left="1080" w:hanging="360"/>
      </w:pPr>
      <w:r>
        <w:rPr>
          <w:rFonts w:ascii="Aptos" w:cs="Aptos" w:eastAsia="Aptos" w:hAnsi="Aptos"/>
          <w:color w:val="1F1F1F"/>
          <w:sz w:val="20"/>
          <w:szCs w:val="20"/>
        </w:rPr>
        <w:t xml:space="preserve">1. Training / authorization: Workers shall receive task-specific orientation before assignment. R12, R16 Supervision shall verify competent-person or qualified-person coverage where required. R12, R16</w:t>
      </w:r>
    </w:p>
    <w:p>
      <w:pPr>
        <w:pStyle w:val="CsepBody"/>
        <w:spacing w:after="90" w:line="276"/>
        <w:ind w:left="1080" w:hanging="360"/>
      </w:pPr>
      <w:r>
        <w:rPr>
          <w:rFonts w:ascii="Aptos" w:cs="Aptos" w:eastAsia="Aptos" w:hAnsi="Aptos"/>
          <w:color w:val="1F1F1F"/>
          <w:sz w:val="20"/>
          <w:szCs w:val="20"/>
        </w:rPr>
        <w:t xml:space="preserve">2. Weather thresholds: Evaluate steel erection, sheeting, scaffolds, MEWPs, and elevated platforms when sustained winds reach 20-25 mph or when gusts affect control. R17. Stop outdoor work and move workers to shelter when lightning is within 10 miles. R17. Resume lightning-affected work only after clearance and 30 minutes after the last lightning strike within the radius. R17, R12. Start heat controls above 80 F ambient temperature or heat index above 85 F. R17. Start cold stress controls at 32 F and below. R17.</w:t>
      </w:r>
    </w:p>
    <w:p>
      <w:pPr>
        <w:pStyle w:val="CsepBody"/>
        <w:spacing w:after="90" w:line="276"/>
        <w:ind w:left="1080" w:hanging="360"/>
      </w:pPr>
      <w:r>
        <w:rPr>
          <w:rFonts w:ascii="Aptos" w:cs="Aptos" w:eastAsia="Aptos" w:hAnsi="Aptos"/>
          <w:color w:val="1F1F1F"/>
          <w:sz w:val="20"/>
          <w:szCs w:val="20"/>
        </w:rPr>
        <w:t xml:space="preserve">3. Critical controls: Review the daily forecast during the morning huddle and identify weather-sensitive work, including steel erection, sheeting, scaffolds, MEWPs, elevated platforms, roofing, cranes, and material handling. R17, R12 Update the JSA/PTP when weather affects access, equipment limits, heat/cold exposure, load control, or work sequencing. R17, R16 Evaluate steel erection, sheeting, scaffolds, MEWPs, and elevated platforms when sustained winds reach 20-25 mph or when gusts affect control. R17 Stop crane operations per manufacturer limits, the lift plan, project restrictions, or any unsafe wind condition. R17, R13, R6, R12</w:t>
      </w:r>
    </w:p>
    <w:p>
      <w:pPr>
        <w:pStyle w:val="CsepBody"/>
        <w:spacing w:after="90" w:line="276"/>
        <w:ind w:left="1080" w:hanging="360"/>
      </w:pPr>
      <w:r>
        <w:rPr>
          <w:rFonts w:ascii="Aptos" w:cs="Aptos" w:eastAsia="Aptos" w:hAnsi="Aptos"/>
          <w:color w:val="1F1F1F"/>
          <w:sz w:val="20"/>
          <w:szCs w:val="20"/>
        </w:rPr>
        <w:t xml:space="preserve">4. Verification / record: The foreman verifies the daily weather review and JSA/PTP update before weather-sensitive work begins. R17, R16 The competent person verifies elevated surfaces, crane setup, access, materials, and barricades after weather stoppage. R17, R12, R16 Restart is documented only after affected controls, communications, and work areas are rechecked. R17, R16</w:t>
      </w:r>
    </w:p>
    <w:p>
      <w:pPr>
        <w:pStyle w:val="CsepBody"/>
        <w:spacing w:after="90" w:line="276"/>
        <w:ind w:left="1080" w:hanging="360"/>
      </w:pPr>
      <w:r>
        <w:rPr>
          <w:rFonts w:ascii="Aptos" w:cs="Aptos" w:eastAsia="Aptos" w:hAnsi="Aptos"/>
          <w:color w:val="1F1F1F"/>
          <w:sz w:val="20"/>
          <w:szCs w:val="20"/>
        </w:rPr>
        <w:t xml:space="preserve">5. Stop-work triggers: Lightning within 10 miles triggers outdoor work stoppage and shelter. R17 Unsafe wind, manufacturer wind limits, unstable materials, or lift-plan restrictions trigger stop work for cranes, MEWPs, elevated work, and steel/decking activities. R17, R13, R6 Severe storm or tornado warnings trigger full stop, shelter, and accountability. R17, R12 Require a post-weather restart inspection before work resumes. R17, R12, R16.</w:t>
      </w:r>
    </w:p>
    <w:p>
      <w:pPr>
        <w:pStyle w:val="CsepBody"/>
        <w:spacing w:after="90" w:line="276"/>
        <w:ind w:left="1080" w:hanging="360"/>
      </w:pPr>
      <w:r>
        <w:rPr>
          <w:rFonts w:ascii="Aptos" w:cs="Aptos" w:eastAsia="Aptos" w:hAnsi="Aptos"/>
          <w:color w:val="1F1F1F"/>
          <w:sz w:val="20"/>
          <w:szCs w:val="20"/>
        </w:rPr>
        <w:t xml:space="preserve">6. References: R17, R12, R16</w:t>
      </w:r>
    </w:p>
    <w:p>
      <w:pPr>
        <w:pStyle w:val="Heading1"/>
        <w:pStyle w:val="CsepSectionHeading"/>
        <w:keepNext/>
      </w:pPr>
      <w:r>
        <w:rPr>
          <w:rFonts w:ascii="Aptos" w:cs="Aptos" w:eastAsia="Aptos" w:hAnsi="Aptos"/>
          <w:b/>
          <w:bCs/>
          <w:color w:val="202020"/>
          <w:sz w:val="32"/>
          <w:szCs w:val="32"/>
        </w:rPr>
        <w:t xml:space="preserve">18. Excavation / Trenching N/A or Program Trigger</w:t>
      </w:r>
    </w:p>
    <w:p>
      <w:pPr>
        <w:pStyle w:val="CsepSectionDescriptor"/>
        <w:keepNext/>
        <w:spacing w:after="140" w:before="36" w:line="276"/>
      </w:pPr>
      <w:r>
        <w:rPr>
          <w:rFonts w:ascii="Aptos" w:cs="Aptos" w:eastAsia="Aptos" w:hAnsi="Aptos"/>
          <w:i/>
          <w:iCs/>
          <w:color w:val="7A7A7A"/>
          <w:sz w:val="20"/>
          <w:szCs w:val="20"/>
        </w:rPr>
        <w:t xml:space="preserve">Excavation and trenching status for this CSEP, including change-trigger requirements when the scope changes.</w:t>
      </w:r>
    </w:p>
    <w:p>
      <w:pPr>
        <w:pStyle w:val="CsepBody"/>
        <w:spacing w:after="160" w:before="240" w:line="276"/>
        <w:ind w:left="720" w:hanging="360"/>
      </w:pPr>
      <w:r>
        <w:rPr>
          <w:rFonts w:ascii="Aptos" w:cs="Aptos" w:eastAsia="Aptos" w:hAnsi="Aptos"/>
          <w:b/>
          <w:bCs/>
          <w:color w:val="1F1F1F"/>
          <w:sz w:val="20"/>
          <w:szCs w:val="20"/>
        </w:rPr>
        <w:t xml:space="preserve">18.1 </w:t>
      </w:r>
      <w:r>
        <w:rPr>
          <w:rFonts w:ascii="Aptos" w:cs="Aptos" w:eastAsia="Aptos" w:hAnsi="Aptos"/>
          <w:b/>
          <w:bCs/>
          <w:color w:val="1F1F1F"/>
          <w:sz w:val="20"/>
          <w:szCs w:val="20"/>
        </w:rPr>
        <w:t xml:space="preserve">Excavation / Trenching N/A.</w:t>
      </w:r>
    </w:p>
    <w:p>
      <w:pPr>
        <w:pStyle w:val="CsepBody"/>
        <w:spacing w:after="150" w:line="276"/>
        <w:ind w:left="720"/>
      </w:pPr>
      <w:r>
        <w:rPr>
          <w:rFonts w:ascii="Aptos" w:cs="Aptos" w:eastAsia="Aptos" w:hAnsi="Aptos"/>
          <w:color w:val="1F1F1F"/>
          <w:sz w:val="20"/>
          <w:szCs w:val="20"/>
        </w:rPr>
        <w:t xml:space="preserve">Excavation and trenching are not included in the planned structural steel / metals / steel erection / decking scope covered by this CSEP. R15</w:t>
      </w:r>
    </w:p>
    <w:p>
      <w:pPr>
        <w:pStyle w:val="CsepBody"/>
        <w:spacing w:after="150" w:line="276"/>
        <w:ind w:left="720"/>
      </w:pPr>
      <w:r>
        <w:rPr>
          <w:rFonts w:ascii="Aptos" w:cs="Aptos" w:eastAsia="Aptos" w:hAnsi="Aptos"/>
          <w:color w:val="1F1F1F"/>
          <w:sz w:val="20"/>
          <w:szCs w:val="20"/>
        </w:rPr>
        <w:t xml:space="preserve">If the scope changes to include digging, entering a trench or excavation, daylighting, underground utility exposure, or work adjacent to an excavation greater than four feet, an excavation / trenching program shall be added before the work begins. R15, R12</w:t>
      </w:r>
    </w:p>
    <w:p>
      <w:pPr>
        <w:pStyle w:val="Heading1"/>
        <w:pStyle w:val="CsepSectionHeading"/>
        <w:keepNext/>
      </w:pPr>
      <w:r>
        <w:rPr>
          <w:rFonts w:ascii="Aptos" w:cs="Aptos" w:eastAsia="Aptos" w:hAnsi="Aptos"/>
          <w:b/>
          <w:bCs/>
          <w:color w:val="202020"/>
          <w:sz w:val="32"/>
          <w:szCs w:val="32"/>
        </w:rPr>
        <w:t xml:space="preserve">19. Inspections, Audits, and Records</w:t>
      </w:r>
    </w:p>
    <w:p>
      <w:pPr>
        <w:pStyle w:val="CsepSectionDescriptor"/>
        <w:keepNext/>
        <w:spacing w:after="140" w:before="36" w:line="276"/>
      </w:pPr>
      <w:r>
        <w:rPr>
          <w:rFonts w:ascii="Aptos" w:cs="Aptos" w:eastAsia="Aptos" w:hAnsi="Aptos"/>
          <w:i/>
          <w:iCs/>
          <w:color w:val="7A7A7A"/>
          <w:sz w:val="20"/>
          <w:szCs w:val="20"/>
        </w:rPr>
        <w:t xml:space="preserve">JHA / pre-task review, inspections, audits, permits, corrective action tracking, and records.</w:t>
      </w:r>
    </w:p>
    <w:p>
      <w:pPr>
        <w:pStyle w:val="CsepBody"/>
        <w:spacing w:after="160" w:before="240" w:line="276"/>
        <w:ind w:left="720" w:hanging="360"/>
      </w:pPr>
      <w:r>
        <w:rPr>
          <w:rFonts w:ascii="Aptos" w:cs="Aptos" w:eastAsia="Aptos" w:hAnsi="Aptos"/>
          <w:b/>
          <w:bCs/>
          <w:color w:val="1F1F1F"/>
          <w:sz w:val="20"/>
          <w:szCs w:val="20"/>
        </w:rPr>
        <w:t xml:space="preserve">19.1 </w:t>
      </w:r>
      <w:r>
        <w:rPr>
          <w:rFonts w:ascii="Aptos" w:cs="Aptos" w:eastAsia="Aptos" w:hAnsi="Aptos"/>
          <w:b/>
          <w:bCs/>
          <w:color w:val="1F1F1F"/>
          <w:sz w:val="20"/>
          <w:szCs w:val="20"/>
        </w:rPr>
        <w:t xml:space="preserve">Steel Erection Execution.</w:t>
      </w:r>
    </w:p>
    <w:p>
      <w:pPr>
        <w:pStyle w:val="CsepBody"/>
        <w:spacing w:after="150" w:line="276"/>
        <w:ind w:left="720"/>
      </w:pPr>
      <w:r>
        <w:rPr>
          <w:rFonts w:ascii="Aptos" w:cs="Aptos" w:eastAsia="Aptos" w:hAnsi="Aptos"/>
          <w:color w:val="1F1F1F"/>
          <w:sz w:val="20"/>
          <w:szCs w:val="20"/>
        </w:rPr>
        <w:t xml:space="preserve">Follow the reviewed erection sequence so members are set, connected, stabilized, and released in the planned order.</w:t>
      </w:r>
    </w:p>
    <w:p>
      <w:pPr>
        <w:pStyle w:val="CsepBody"/>
        <w:spacing w:after="60" w:before="60" w:line="276"/>
        <w:ind w:left="1080" w:hanging="360"/>
      </w:pPr>
      <w:r>
        <w:rPr>
          <w:rFonts w:ascii="Aptos" w:cs="Aptos" w:eastAsia="Aptos" w:hAnsi="Aptos"/>
          <w:color w:val="1F1F1F"/>
          <w:sz w:val="20"/>
          <w:szCs w:val="20"/>
        </w:rPr>
        <w:t>19.1.1 N109W15738 Candler Ct, Germantown, WI 53022</w:t>
      </w:r>
      <w:r>
        <w:rPr>
          <w:rFonts w:ascii="Aptos" w:cs="Aptos" w:eastAsia="Aptos" w:hAnsi="Aptos"/>
          <w:color w:val="1F1F1F"/>
          <w:sz w:val="20"/>
          <w:szCs w:val="20"/>
        </w:rPr>
      </w:r>
    </w:p>
    <w:p>
      <w:pPr>
        <w:pStyle w:val="CsepBody"/>
        <w:spacing w:after="110" w:line="276"/>
        <w:ind w:left="1080"/>
      </w:pPr>
      <w:r>
        <w:rPr>
          <w:rFonts w:ascii="Aptos" w:cs="Aptos" w:eastAsia="Aptos" w:hAnsi="Aptos"/>
          <w:b/>
          <w:bCs/>
          <w:color w:val="17365D"/>
          <w:sz w:val="20"/>
          <w:szCs w:val="20"/>
        </w:rPr>
        <w:t xml:space="preserve">Crane: </w:t>
      </w:r>
      <w:r>
        <w:rPr>
          <w:rFonts w:ascii="Aptos" w:cs="Aptos" w:eastAsia="Aptos" w:hAnsi="Aptos"/>
          <w:color w:val="1F1F1F"/>
          <w:sz w:val="20"/>
          <w:szCs w:val="20"/>
        </w:rPr>
        <w:t xml:space="preserve">Project crane per approved lift plan.</w:t>
      </w:r>
    </w:p>
    <w:p>
      <w:pPr>
        <w:pStyle w:val="CsepBody"/>
        <w:spacing w:after="110" w:line="276"/>
        <w:ind w:left="1080"/>
      </w:pPr>
      <w:r>
        <w:rPr>
          <w:rFonts w:ascii="Aptos" w:cs="Aptos" w:eastAsia="Aptos" w:hAnsi="Aptos"/>
          <w:b/>
          <w:bCs/>
          <w:color w:val="17365D"/>
          <w:sz w:val="20"/>
          <w:szCs w:val="20"/>
        </w:rPr>
        <w:t xml:space="preserve">Radius: </w:t>
      </w:r>
      <w:r>
        <w:rPr>
          <w:rFonts w:ascii="Aptos" w:cs="Aptos" w:eastAsia="Aptos" w:hAnsi="Aptos"/>
          <w:color w:val="1F1F1F"/>
          <w:sz w:val="20"/>
          <w:szCs w:val="20"/>
        </w:rPr>
        <w:t xml:space="preserve">Per lift plan.</w:t>
      </w:r>
    </w:p>
    <w:p>
      <w:pPr>
        <w:pStyle w:val="CsepBody"/>
        <w:spacing w:after="110" w:line="276"/>
        <w:ind w:left="1080"/>
      </w:pPr>
      <w:r>
        <w:rPr>
          <w:rFonts w:ascii="Aptos" w:cs="Aptos" w:eastAsia="Aptos" w:hAnsi="Aptos"/>
          <w:b/>
          <w:bCs/>
          <w:color w:val="17365D"/>
          <w:sz w:val="20"/>
          <w:szCs w:val="20"/>
        </w:rPr>
        <w:t xml:space="preserve">Heaviest Pick: </w:t>
      </w:r>
      <w:r>
        <w:rPr>
          <w:rFonts w:ascii="Aptos" w:cs="Aptos" w:eastAsia="Aptos" w:hAnsi="Aptos"/>
          <w:color w:val="1F1F1F"/>
          <w:sz w:val="20"/>
          <w:szCs w:val="20"/>
        </w:rPr>
        <w:t xml:space="preserve">Confirm before issue.</w:t>
      </w:r>
    </w:p>
    <w:p>
      <w:pPr>
        <w:pStyle w:val="CsepBody"/>
        <w:spacing w:after="160" w:before="240" w:line="276"/>
        <w:ind w:left="720" w:hanging="360"/>
      </w:pPr>
      <w:r>
        <w:rPr>
          <w:rFonts w:ascii="Aptos" w:cs="Aptos" w:eastAsia="Aptos" w:hAnsi="Aptos"/>
          <w:b/>
          <w:bCs/>
          <w:color w:val="1F1F1F"/>
          <w:sz w:val="20"/>
          <w:szCs w:val="20"/>
        </w:rPr>
        <w:t xml:space="preserve">19.2 </w:t>
      </w:r>
      <w:r>
        <w:rPr>
          <w:rFonts w:ascii="Aptos" w:cs="Aptos" w:eastAsia="Aptos" w:hAnsi="Aptos"/>
          <w:b/>
          <w:bCs/>
          <w:color w:val="1F1F1F"/>
          <w:sz w:val="20"/>
          <w:szCs w:val="20"/>
        </w:rPr>
        <w:t xml:space="preserve">Site Access, Laydown, and Traffic Control.</w:t>
      </w:r>
    </w:p>
    <w:p>
      <w:pPr>
        <w:pStyle w:val="CsepBody"/>
        <w:spacing w:after="110" w:before="50" w:line="276"/>
        <w:ind w:left="1080" w:hanging="360"/>
      </w:pPr>
      <w:r>
        <w:rPr>
          <w:rFonts w:ascii="Aptos" w:cs="Aptos" w:eastAsia="Aptos" w:hAnsi="Aptos"/>
          <w:color w:val="1F1F1F"/>
          <w:sz w:val="20"/>
          <w:szCs w:val="20"/>
        </w:rPr>
        <w:t xml:space="preserve">19.2.1 </w:t>
      </w:r>
      <w:r>
        <w:rPr>
          <w:rFonts w:ascii="Aptos" w:cs="Aptos" w:eastAsia="Aptos" w:hAnsi="Aptos"/>
          <w:color w:val="1F1F1F"/>
          <w:sz w:val="20"/>
          <w:szCs w:val="20"/>
        </w:rPr>
        <w:t xml:space="preserve">Maintain controlled site access, spotter-supported truck routing, and protected pedestrian paths during steel deliveries and crane activity.</w:t>
      </w:r>
    </w:p>
    <w:p>
      <w:pPr>
        <w:pStyle w:val="CsepBody"/>
        <w:spacing w:after="110" w:before="50" w:line="276"/>
        <w:ind w:left="1080" w:hanging="360"/>
      </w:pPr>
      <w:r>
        <w:rPr>
          <w:rFonts w:ascii="Aptos" w:cs="Aptos" w:eastAsia="Aptos" w:hAnsi="Aptos"/>
          <w:color w:val="1F1F1F"/>
          <w:sz w:val="20"/>
          <w:szCs w:val="20"/>
        </w:rPr>
        <w:t xml:space="preserve">19.2.2 </w:t>
      </w:r>
      <w:r>
        <w:rPr>
          <w:rFonts w:ascii="Aptos" w:cs="Aptos" w:eastAsia="Aptos" w:hAnsi="Aptos"/>
          <w:color w:val="1F1F1F"/>
          <w:sz w:val="20"/>
          <w:szCs w:val="20"/>
        </w:rPr>
        <w:t xml:space="preserve">Stage steel, decking, and connection material in designated laydown areas that support the erection sequence and crane reach plan.</w:t>
      </w:r>
    </w:p>
    <w:p>
      <w:pPr>
        <w:pStyle w:val="CsepBody"/>
        <w:spacing w:after="110" w:before="50" w:line="276"/>
        <w:ind w:left="1080" w:hanging="360"/>
      </w:pPr>
      <w:r>
        <w:rPr>
          <w:rFonts w:ascii="Aptos" w:cs="Aptos" w:eastAsia="Aptos" w:hAnsi="Aptos"/>
          <w:color w:val="1F1F1F"/>
          <w:sz w:val="20"/>
          <w:szCs w:val="20"/>
        </w:rPr>
        <w:t xml:space="preserve">19.2.3 </w:t>
      </w:r>
      <w:r>
        <w:rPr>
          <w:rFonts w:ascii="Aptos" w:cs="Aptos" w:eastAsia="Aptos" w:hAnsi="Aptos"/>
          <w:color w:val="1F1F1F"/>
          <w:sz w:val="20"/>
          <w:szCs w:val="20"/>
        </w:rPr>
        <w:t xml:space="preserve">Review crane setup, outrigger loads, and delivery routes for underground utilities or slab load restrictions before mobilization.</w:t>
      </w:r>
    </w:p>
    <w:p>
      <w:pPr>
        <w:pStyle w:val="CsepBody"/>
        <w:spacing w:after="160" w:before="240" w:line="276"/>
        <w:ind w:left="720" w:hanging="360"/>
      </w:pPr>
      <w:r>
        <w:rPr>
          <w:rFonts w:ascii="Aptos" w:cs="Aptos" w:eastAsia="Aptos" w:hAnsi="Aptos"/>
          <w:b/>
          <w:bCs/>
          <w:color w:val="1F1F1F"/>
          <w:sz w:val="20"/>
          <w:szCs w:val="20"/>
        </w:rPr>
        <w:t xml:space="preserve">19.3 </w:t>
      </w:r>
      <w:r>
        <w:rPr>
          <w:rFonts w:ascii="Aptos" w:cs="Aptos" w:eastAsia="Aptos" w:hAnsi="Aptos"/>
          <w:b/>
          <w:bCs/>
          <w:color w:val="1F1F1F"/>
          <w:sz w:val="20"/>
          <w:szCs w:val="20"/>
        </w:rPr>
        <w:t xml:space="preserve">Hoisting, Stability, and Connection Release.</w:t>
      </w:r>
    </w:p>
    <w:p>
      <w:pPr>
        <w:pStyle w:val="CsepBody"/>
        <w:spacing w:after="110" w:before="50" w:line="276"/>
        <w:ind w:left="1080" w:hanging="360"/>
      </w:pPr>
      <w:r>
        <w:rPr>
          <w:rFonts w:ascii="Aptos" w:cs="Aptos" w:eastAsia="Aptos" w:hAnsi="Aptos"/>
          <w:color w:val="1F1F1F"/>
          <w:sz w:val="20"/>
          <w:szCs w:val="20"/>
        </w:rPr>
        <w:t xml:space="preserve">19.3.1 </w:t>
      </w:r>
      <w:r>
        <w:rPr>
          <w:rFonts w:ascii="Aptos" w:cs="Aptos" w:eastAsia="Aptos" w:hAnsi="Aptos"/>
          <w:color w:val="1F1F1F"/>
          <w:sz w:val="20"/>
          <w:szCs w:val="20"/>
        </w:rPr>
        <w:t xml:space="preserve">Inspect rigging, hooks, slings, and hoisting accessories before use and remove damaged gear from service.</w:t>
      </w:r>
    </w:p>
    <w:p>
      <w:pPr>
        <w:pStyle w:val="CsepBody"/>
        <w:spacing w:after="110" w:before="50" w:line="276"/>
        <w:ind w:left="1080" w:hanging="360"/>
      </w:pPr>
      <w:r>
        <w:rPr>
          <w:rFonts w:ascii="Aptos" w:cs="Aptos" w:eastAsia="Aptos" w:hAnsi="Aptos"/>
          <w:color w:val="1F1F1F"/>
          <w:sz w:val="20"/>
          <w:szCs w:val="20"/>
        </w:rPr>
        <w:t xml:space="preserve">19.3.2 </w:t>
      </w:r>
      <w:r>
        <w:rPr>
          <w:rFonts w:ascii="Aptos" w:cs="Aptos" w:eastAsia="Aptos" w:hAnsi="Aptos"/>
          <w:color w:val="1F1F1F"/>
          <w:sz w:val="20"/>
          <w:szCs w:val="20"/>
        </w:rPr>
        <w:t xml:space="preserve">Review pick path, blind areas, swing radius, and exclusion zones before each lift.</w:t>
      </w:r>
    </w:p>
    <w:p>
      <w:pPr>
        <w:pStyle w:val="CsepBody"/>
        <w:spacing w:after="110" w:before="50" w:line="276"/>
        <w:ind w:left="1080" w:hanging="360"/>
      </w:pPr>
      <w:r>
        <w:rPr>
          <w:rFonts w:ascii="Aptos" w:cs="Aptos" w:eastAsia="Aptos" w:hAnsi="Aptos"/>
          <w:color w:val="1F1F1F"/>
          <w:sz w:val="20"/>
          <w:szCs w:val="20"/>
        </w:rPr>
        <w:t xml:space="preserve">19.3.3 </w:t>
      </w:r>
      <w:r>
        <w:rPr>
          <w:rFonts w:ascii="Aptos" w:cs="Aptos" w:eastAsia="Aptos" w:hAnsi="Aptos"/>
          <w:color w:val="1F1F1F"/>
          <w:sz w:val="20"/>
          <w:szCs w:val="20"/>
        </w:rPr>
        <w:t xml:space="preserve">Coordinate radio or hand-signal communication between the operator, rigger, and signal person.</w:t>
      </w:r>
    </w:p>
    <w:p>
      <w:pPr>
        <w:pStyle w:val="CsepBody"/>
        <w:spacing w:after="110" w:before="50" w:line="276"/>
        <w:ind w:left="1080" w:hanging="360"/>
      </w:pPr>
      <w:r>
        <w:rPr>
          <w:rFonts w:ascii="Aptos" w:cs="Aptos" w:eastAsia="Aptos" w:hAnsi="Aptos"/>
          <w:color w:val="1F1F1F"/>
          <w:sz w:val="20"/>
          <w:szCs w:val="20"/>
        </w:rPr>
        <w:t xml:space="preserve">19.3.4 </w:t>
      </w:r>
      <w:r>
        <w:rPr>
          <w:rFonts w:ascii="Aptos" w:cs="Aptos" w:eastAsia="Aptos" w:hAnsi="Aptos"/>
          <w:color w:val="1F1F1F"/>
          <w:sz w:val="20"/>
          <w:szCs w:val="20"/>
        </w:rPr>
        <w:t xml:space="preserve">Verify temporary stability before releasing members from the crane.</w:t>
      </w:r>
    </w:p>
    <w:p>
      <w:pPr>
        <w:pStyle w:val="CsepBody"/>
        <w:spacing w:after="110" w:before="50" w:line="276"/>
        <w:ind w:left="1080" w:hanging="360"/>
      </w:pPr>
      <w:r>
        <w:rPr>
          <w:rFonts w:ascii="Aptos" w:cs="Aptos" w:eastAsia="Aptos" w:hAnsi="Aptos"/>
          <w:color w:val="1F1F1F"/>
          <w:sz w:val="20"/>
          <w:szCs w:val="20"/>
        </w:rPr>
        <w:t xml:space="preserve">19.3.5 </w:t>
      </w:r>
      <w:r>
        <w:rPr>
          <w:rFonts w:ascii="Aptos" w:cs="Aptos" w:eastAsia="Aptos" w:hAnsi="Aptos"/>
          <w:color w:val="1F1F1F"/>
          <w:sz w:val="20"/>
          <w:szCs w:val="20"/>
        </w:rPr>
        <w:t xml:space="preserve">Do not remove support until the connection and stability criteria are met.</w:t>
      </w:r>
    </w:p>
    <w:p>
      <w:pPr>
        <w:pStyle w:val="CsepBody"/>
        <w:spacing w:after="110" w:before="50" w:line="276"/>
        <w:ind w:left="1080" w:hanging="360"/>
      </w:pPr>
      <w:r>
        <w:rPr>
          <w:rFonts w:ascii="Aptos" w:cs="Aptos" w:eastAsia="Aptos" w:hAnsi="Aptos"/>
          <w:color w:val="1F1F1F"/>
          <w:sz w:val="20"/>
          <w:szCs w:val="20"/>
        </w:rPr>
        <w:t xml:space="preserve">19.3.6 </w:t>
      </w:r>
      <w:r>
        <w:rPr>
          <w:rFonts w:ascii="Aptos" w:cs="Aptos" w:eastAsia="Aptos" w:hAnsi="Aptos"/>
          <w:color w:val="1F1F1F"/>
          <w:sz w:val="20"/>
          <w:szCs w:val="20"/>
        </w:rPr>
        <w:t xml:space="preserve">Do not release columns or beams until required bolts, connection checks, and temporary stability measures are in place.</w:t>
      </w:r>
    </w:p>
    <w:p>
      <w:pPr>
        <w:pStyle w:val="CsepBody"/>
        <w:spacing w:after="110" w:before="50" w:line="276"/>
        <w:ind w:left="1080" w:hanging="360"/>
      </w:pPr>
      <w:r>
        <w:rPr>
          <w:rFonts w:ascii="Aptos" w:cs="Aptos" w:eastAsia="Aptos" w:hAnsi="Aptos"/>
          <w:color w:val="1F1F1F"/>
          <w:sz w:val="20"/>
          <w:szCs w:val="20"/>
        </w:rPr>
        <w:t xml:space="preserve">19.3.7 </w:t>
      </w:r>
      <w:r>
        <w:rPr>
          <w:rFonts w:ascii="Aptos" w:cs="Aptos" w:eastAsia="Aptos" w:hAnsi="Aptos"/>
          <w:color w:val="1F1F1F"/>
          <w:sz w:val="20"/>
          <w:szCs w:val="20"/>
        </w:rPr>
        <w:t xml:space="preserve">Install and verify required bolts, deck attachments, and connection hardware in accordance with the reviewed sequence and inspection plan.</w:t>
      </w:r>
    </w:p>
    <w:p>
      <w:pPr>
        <w:pStyle w:val="CsepBody"/>
        <w:spacing w:after="110" w:before="50" w:line="276"/>
        <w:ind w:left="1080" w:hanging="360"/>
      </w:pPr>
      <w:r>
        <w:rPr>
          <w:rFonts w:ascii="Aptos" w:cs="Aptos" w:eastAsia="Aptos" w:hAnsi="Aptos"/>
          <w:color w:val="1F1F1F"/>
          <w:sz w:val="20"/>
          <w:szCs w:val="20"/>
        </w:rPr>
        <w:t xml:space="preserve">19.3.8 </w:t>
      </w:r>
      <w:r>
        <w:rPr>
          <w:rFonts w:ascii="Aptos" w:cs="Aptos" w:eastAsia="Aptos" w:hAnsi="Aptos"/>
          <w:color w:val="1F1F1F"/>
          <w:sz w:val="20"/>
          <w:szCs w:val="20"/>
        </w:rPr>
        <w:t xml:space="preserve">Provide jacking, shoring, or falsework whenever the engineered sequence requires temporary support.</w:t>
      </w:r>
    </w:p>
    <w:p>
      <w:pPr>
        <w:pStyle w:val="CsepBody"/>
        <w:spacing w:after="160" w:before="240" w:line="276"/>
        <w:ind w:left="720" w:hanging="360"/>
      </w:pPr>
      <w:r>
        <w:rPr>
          <w:rFonts w:ascii="Aptos" w:cs="Aptos" w:eastAsia="Aptos" w:hAnsi="Aptos"/>
          <w:b/>
          <w:bCs/>
          <w:color w:val="1F1F1F"/>
          <w:sz w:val="20"/>
          <w:szCs w:val="20"/>
        </w:rPr>
        <w:t xml:space="preserve">19.4 </w:t>
      </w:r>
      <w:r>
        <w:rPr>
          <w:rFonts w:ascii="Aptos" w:cs="Aptos" w:eastAsia="Aptos" w:hAnsi="Aptos"/>
          <w:b/>
          <w:bCs/>
          <w:color w:val="1F1F1F"/>
          <w:sz w:val="20"/>
          <w:szCs w:val="20"/>
        </w:rPr>
        <w:t xml:space="preserve">Inspection and Supporting Attachments.</w:t>
      </w:r>
    </w:p>
    <w:p>
      <w:pPr>
        <w:pStyle w:val="CsepBody"/>
        <w:spacing w:after="110" w:before="50" w:line="276"/>
        <w:ind w:left="1080" w:hanging="360"/>
      </w:pPr>
      <w:r>
        <w:rPr>
          <w:rFonts w:ascii="Aptos" w:cs="Aptos" w:eastAsia="Aptos" w:hAnsi="Aptos"/>
          <w:color w:val="1F1F1F"/>
          <w:sz w:val="20"/>
          <w:szCs w:val="20"/>
        </w:rPr>
        <w:t xml:space="preserve">19.4.1 </w:t>
      </w:r>
      <w:r>
        <w:rPr>
          <w:rFonts w:ascii="Aptos" w:cs="Aptos" w:eastAsia="Aptos" w:hAnsi="Aptos"/>
          <w:color w:val="1F1F1F"/>
          <w:sz w:val="20"/>
          <w:szCs w:val="20"/>
        </w:rPr>
        <w:t xml:space="preserve">Connection inspection and release checks.</w:t>
      </w:r>
    </w:p>
    <w:p>
      <w:pPr>
        <w:pStyle w:val="CsepBody"/>
        <w:spacing w:after="110" w:before="50" w:line="276"/>
        <w:ind w:left="1080" w:hanging="360"/>
      </w:pPr>
      <w:r>
        <w:rPr>
          <w:rFonts w:ascii="Aptos" w:cs="Aptos" w:eastAsia="Aptos" w:hAnsi="Aptos"/>
          <w:color w:val="1F1F1F"/>
          <w:sz w:val="20"/>
          <w:szCs w:val="20"/>
        </w:rPr>
        <w:t xml:space="preserve">19.4.2 </w:t>
      </w:r>
      <w:r>
        <w:rPr>
          <w:rFonts w:ascii="Aptos" w:cs="Aptos" w:eastAsia="Aptos" w:hAnsi="Aptos"/>
          <w:color w:val="1F1F1F"/>
          <w:sz w:val="20"/>
          <w:szCs w:val="20"/>
        </w:rPr>
        <w:t xml:space="preserve">Weld inspection and weld procedure verification.</w:t>
      </w:r>
    </w:p>
    <w:p>
      <w:pPr>
        <w:pStyle w:val="CsepBody"/>
        <w:spacing w:after="110" w:before="50" w:line="276"/>
        <w:ind w:left="1080" w:hanging="360"/>
      </w:pPr>
      <w:r>
        <w:rPr>
          <w:rFonts w:ascii="Aptos" w:cs="Aptos" w:eastAsia="Aptos" w:hAnsi="Aptos"/>
          <w:color w:val="1F1F1F"/>
          <w:sz w:val="20"/>
          <w:szCs w:val="20"/>
        </w:rPr>
        <w:t xml:space="preserve">19.4.3 </w:t>
      </w:r>
      <w:r>
        <w:rPr>
          <w:rFonts w:ascii="Aptos" w:cs="Aptos" w:eastAsia="Aptos" w:hAnsi="Aptos"/>
          <w:color w:val="1F1F1F"/>
          <w:sz w:val="20"/>
          <w:szCs w:val="20"/>
        </w:rPr>
        <w:t xml:space="preserve">Site logistics map.</w:t>
      </w:r>
    </w:p>
    <w:p>
      <w:pPr>
        <w:pStyle w:val="CsepBody"/>
        <w:spacing w:after="110" w:before="50" w:line="276"/>
        <w:ind w:left="1080" w:hanging="360"/>
      </w:pPr>
      <w:r>
        <w:rPr>
          <w:rFonts w:ascii="Aptos" w:cs="Aptos" w:eastAsia="Aptos" w:hAnsi="Aptos"/>
          <w:color w:val="1F1F1F"/>
          <w:sz w:val="20"/>
          <w:szCs w:val="20"/>
        </w:rPr>
        <w:t xml:space="preserve">19.4.4 </w:t>
      </w:r>
      <w:r>
        <w:rPr>
          <w:rFonts w:ascii="Aptos" w:cs="Aptos" w:eastAsia="Aptos" w:hAnsi="Aptos"/>
          <w:color w:val="1F1F1F"/>
          <w:sz w:val="20"/>
          <w:szCs w:val="20"/>
        </w:rPr>
        <w:t xml:space="preserve">Crane charts.</w:t>
      </w:r>
    </w:p>
    <w:p>
      <w:pPr>
        <w:pStyle w:val="CsepBody"/>
        <w:spacing w:after="110" w:before="50" w:line="276"/>
        <w:ind w:left="1080" w:hanging="360"/>
      </w:pPr>
      <w:r>
        <w:rPr>
          <w:rFonts w:ascii="Aptos" w:cs="Aptos" w:eastAsia="Aptos" w:hAnsi="Aptos"/>
          <w:color w:val="1F1F1F"/>
          <w:sz w:val="20"/>
          <w:szCs w:val="20"/>
        </w:rPr>
        <w:t xml:space="preserve">19.4.5 </w:t>
      </w:r>
      <w:r>
        <w:rPr>
          <w:rFonts w:ascii="Aptos" w:cs="Aptos" w:eastAsia="Aptos" w:hAnsi="Aptos"/>
          <w:color w:val="1F1F1F"/>
          <w:sz w:val="20"/>
          <w:szCs w:val="20"/>
        </w:rPr>
        <w:t xml:space="preserve">Steel sequence plan.</w:t>
      </w:r>
    </w:p>
    <w:p>
      <w:pPr>
        <w:pStyle w:val="CsepBody"/>
        <w:spacing w:after="110" w:before="50" w:line="276"/>
        <w:ind w:left="1080" w:hanging="360"/>
      </w:pPr>
      <w:r>
        <w:rPr>
          <w:rFonts w:ascii="Aptos" w:cs="Aptos" w:eastAsia="Aptos" w:hAnsi="Aptos"/>
          <w:color w:val="1F1F1F"/>
          <w:sz w:val="20"/>
          <w:szCs w:val="20"/>
        </w:rPr>
        <w:t xml:space="preserve">19.4.6 </w:t>
      </w:r>
      <w:r>
        <w:rPr>
          <w:rFonts w:ascii="Aptos" w:cs="Aptos" w:eastAsia="Aptos" w:hAnsi="Aptos"/>
          <w:color w:val="1F1F1F"/>
          <w:sz w:val="20"/>
          <w:szCs w:val="20"/>
        </w:rPr>
        <w:t xml:space="preserve">Inspection plan.</w:t>
      </w:r>
    </w:p>
    <w:p>
      <w:pPr>
        <w:pStyle w:val="Heading1"/>
        <w:pStyle w:val="CsepSectionHeading"/>
        <w:keepNext/>
      </w:pPr>
      <w:r>
        <w:rPr>
          <w:rFonts w:ascii="Aptos" w:cs="Aptos" w:eastAsia="Aptos" w:hAnsi="Aptos"/>
          <w:b/>
          <w:bCs/>
          <w:color w:val="202020"/>
          <w:sz w:val="32"/>
          <w:szCs w:val="32"/>
        </w:rPr>
        <w:t xml:space="preserve">20. Project Closeout</w:t>
      </w:r>
    </w:p>
    <w:p>
      <w:pPr>
        <w:pStyle w:val="CsepSectionDescriptor"/>
        <w:keepNext/>
        <w:spacing w:after="140" w:before="36" w:line="276"/>
      </w:pPr>
      <w:r>
        <w:rPr>
          <w:rFonts w:ascii="Aptos" w:cs="Aptos" w:eastAsia="Aptos" w:hAnsi="Aptos"/>
          <w:i/>
          <w:iCs/>
          <w:color w:val="7A7A7A"/>
          <w:sz w:val="20"/>
          <w:szCs w:val="20"/>
        </w:rPr>
        <w:t xml:space="preserve">Corrective action closeout, permit closeout, turnover, lessons learned, and final documentation review.</w:t>
      </w:r>
    </w:p>
    <w:p>
      <w:pPr>
        <w:pStyle w:val="CsepBody"/>
        <w:spacing w:after="160" w:before="240" w:line="276"/>
        <w:ind w:left="720" w:hanging="360"/>
      </w:pPr>
      <w:r>
        <w:rPr>
          <w:rFonts w:ascii="Aptos" w:cs="Aptos" w:eastAsia="Aptos" w:hAnsi="Aptos"/>
          <w:b/>
          <w:bCs/>
          <w:color w:val="1F1F1F"/>
          <w:sz w:val="20"/>
          <w:szCs w:val="20"/>
        </w:rPr>
        <w:t xml:space="preserve">20.1 </w:t>
      </w:r>
      <w:r>
        <w:rPr>
          <w:rFonts w:ascii="Aptos" w:cs="Aptos" w:eastAsia="Aptos" w:hAnsi="Aptos"/>
          <w:b/>
          <w:bCs/>
          <w:color w:val="1F1F1F"/>
          <w:sz w:val="20"/>
          <w:szCs w:val="20"/>
        </w:rPr>
        <w:t xml:space="preserve">Close-Out and Lessons Learned.</w:t>
      </w:r>
    </w:p>
    <w:p>
      <w:pPr>
        <w:pStyle w:val="CsepBody"/>
        <w:spacing w:after="150" w:line="276"/>
        <w:ind w:left="720"/>
      </w:pPr>
      <w:r>
        <w:rPr>
          <w:rFonts w:ascii="Aptos" w:cs="Aptos" w:eastAsia="Aptos" w:hAnsi="Aptos"/>
          <w:color w:val="1F1F1F"/>
          <w:sz w:val="20"/>
          <w:szCs w:val="20"/>
        </w:rPr>
        <w:t xml:space="preserve">At phase or project close-out, capture lessons learned, unresolved risks, and carry-forward actions to improve future planning and execution.</w:t>
      </w:r>
    </w:p>
    <w:p>
      <w:pPr>
        <w:pStyle w:val="Heading1"/>
        <w:pStyle w:val="CsepSectionHeading"/>
        <w:keepNext/>
      </w:pPr>
      <w:r>
        <w:rPr>
          <w:rFonts w:ascii="Aptos" w:cs="Aptos" w:eastAsia="Aptos" w:hAnsi="Aptos"/>
          <w:b/>
          <w:bCs/>
          <w:color w:val="202020"/>
          <w:sz w:val="32"/>
          <w:szCs w:val="32"/>
        </w:rPr>
        <w:t xml:space="preserve">21. Reviewer Readiness Summary</w:t>
      </w:r>
    </w:p>
    <w:p>
      <w:pPr>
        <w:pStyle w:val="CsepSectionDescriptor"/>
        <w:keepNext/>
        <w:spacing w:after="140" w:before="36" w:line="276"/>
      </w:pPr>
      <w:r>
        <w:rPr>
          <w:rFonts w:ascii="Aptos" w:cs="Aptos" w:eastAsia="Aptos" w:hAnsi="Aptos"/>
          <w:i/>
          <w:iCs/>
          <w:color w:val="7A7A7A"/>
          <w:sz w:val="20"/>
          <w:szCs w:val="20"/>
        </w:rPr>
        <w:t xml:space="preserve">Reviewer-facing matrix identifying where CSEP content addresses project review requirements and which items remain separate uploads.</w:t>
      </w:r>
    </w:p>
    <w:p>
      <w:pPr>
        <w:pStyle w:val="CsepBody"/>
        <w:spacing w:after="160" w:before="240" w:line="276"/>
        <w:ind w:left="720" w:hanging="360"/>
      </w:pPr>
      <w:r>
        <w:rPr>
          <w:rFonts w:ascii="Aptos" w:cs="Aptos" w:eastAsia="Aptos" w:hAnsi="Aptos"/>
          <w:b/>
          <w:bCs/>
          <w:color w:val="1F1F1F"/>
          <w:sz w:val="20"/>
          <w:szCs w:val="20"/>
        </w:rPr>
        <w:t xml:space="preserve">21.1 </w:t>
      </w:r>
      <w:r>
        <w:rPr>
          <w:rFonts w:ascii="Aptos" w:cs="Aptos" w:eastAsia="Aptos" w:hAnsi="Aptos"/>
          <w:b/>
          <w:bCs/>
          <w:color w:val="1F1F1F"/>
          <w:sz w:val="20"/>
          <w:szCs w:val="20"/>
        </w:rPr>
        <w:t xml:space="preserve">Reviewer / CODEX Readiness Summary.</w:t>
      </w:r>
    </w:p>
    <w:p>
      <w:pPr>
        <w:pStyle w:val="CsepBody"/>
        <w:spacing w:after="150" w:line="276"/>
        <w:ind w:left="720"/>
      </w:pPr>
      <w:r>
        <w:rPr>
          <w:rFonts w:ascii="Aptos" w:cs="Aptos" w:eastAsia="Aptos" w:hAnsi="Aptos"/>
          <w:color w:val="1F1F1F"/>
          <w:sz w:val="20"/>
          <w:szCs w:val="20"/>
        </w:rPr>
        <w:t xml:space="preserve">This matrix helps a reviewer locate CSEP evidence quickly. Some CODEX items are separate upload items and are not fully replaced by the CSEP, including OSHA 300A logs, the complete company safety program, example forms, scope-specific policies, and chemical inventory / SDS files when chemicals are brought on site.</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3120"/>
        <w:gridCol w:w="3120"/>
        <w:gridCol w:w="3120"/>
      </w:tblGrid>
      <w:tr>
        <w:trPr>
          <w:tblHeader/>
        </w:trPr>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Reviewer Item.</w:t>
            </w:r>
          </w:p>
        </w:tc>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How Addressed.</w:t>
            </w:r>
          </w:p>
        </w:tc>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Location / Evidence.</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OSHA 300A logs.</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Referenced as a separate upload item Separate upload may be required.</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Reviewer / CODEX Readiness Summary.</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Complete safety program.</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This CSEP summarizes project controls but does not replace the full company program Separate upload may be required.</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Reviewer / CODEX Readiness Summary.</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Corrective action policy.</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Safety Program / Incident Reporting / Corrective Action.</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11</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Defined safety responsibilities.</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Roles and Responsibilities.</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6</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Incident reporting and investigation.</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Incident steps and Appendix B package.</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11 / Appendix B.</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HazCom.</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SDS, inventory, labels, training, responsible person.</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9</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HSE orientation.</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Training, Competency, and Certifications.</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13</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PPE</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Provider, selection, training, inspection, replacement.</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15</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Fall protection.</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High-risk fall protection and rescue program.</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17</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Ladder safety.</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High-risk access control or policy evidence summary.</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16 / 17</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Hand/power tools.</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Policy evidence and high-risk access/tool program.</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16 / 17</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Excavation/trenching N/A or trigger.</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N/A/change-trigger or full program.</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18</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Forms.</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Forms and permit library Separate upload may be required.</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Appendix A.</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SDS / chemical inventory.</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HazCom requires location/inventory; SDS uploads are separate when chemicals are brought on site Separate upload may be required.</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9</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Training records.</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Training matrix and recordkeeping requirements Separate upload may be required.</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Section 13 / Section 19</w:t>
            </w:r>
          </w:p>
        </w:tc>
      </w:tr>
    </w:tbl>
    <w:p>
      <w:pPr>
        <w:pStyle w:val="Heading1"/>
        <w:pStyle w:val="CsepSectionHeading"/>
        <w:keepNext/>
      </w:pPr>
      <w:r>
        <w:rPr>
          <w:rFonts w:ascii="Aptos" w:cs="Aptos" w:eastAsia="Aptos" w:hAnsi="Aptos"/>
          <w:b/>
          <w:bCs/>
          <w:color w:val="202020"/>
          <w:sz w:val="32"/>
          <w:szCs w:val="32"/>
        </w:rPr>
        <w:t xml:space="preserve">22. Document Control and Revision History</w:t>
      </w:r>
    </w:p>
    <w:p>
      <w:pPr>
        <w:pStyle w:val="CsepSectionDescriptor"/>
        <w:keepNext/>
        <w:spacing w:after="140" w:before="36" w:line="276"/>
      </w:pPr>
      <w:r>
        <w:rPr>
          <w:rFonts w:ascii="Aptos" w:cs="Aptos" w:eastAsia="Aptos" w:hAnsi="Aptos"/>
          <w:i/>
          <w:iCs/>
          <w:color w:val="7A7A7A"/>
          <w:sz w:val="20"/>
          <w:szCs w:val="20"/>
        </w:rPr>
        <w:t xml:space="preserve">Issue control, revision status, and approval record for this CSEP package.</w:t>
      </w:r>
    </w:p>
    <w:p>
      <w:pPr>
        <w:pStyle w:val="CsepBody"/>
        <w:spacing w:after="160" w:before="240" w:line="276"/>
        <w:ind w:left="720" w:hanging="360"/>
      </w:pPr>
      <w:r>
        <w:rPr>
          <w:rFonts w:ascii="Aptos" w:cs="Aptos" w:eastAsia="Aptos" w:hAnsi="Aptos"/>
          <w:b/>
          <w:bCs/>
          <w:color w:val="1F1F1F"/>
          <w:sz w:val="20"/>
          <w:szCs w:val="20"/>
        </w:rPr>
        <w:t xml:space="preserve">22.1 </w:t>
      </w:r>
      <w:r>
        <w:rPr>
          <w:rFonts w:ascii="Aptos" w:cs="Aptos" w:eastAsia="Aptos" w:hAnsi="Aptos"/>
          <w:b/>
          <w:bCs/>
          <w:color w:val="1F1F1F"/>
          <w:sz w:val="20"/>
          <w:szCs w:val="20"/>
        </w:rPr>
        <w:t xml:space="preserve">Issue Control.</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3120"/>
        <w:gridCol w:w="3120"/>
        <w:gridCol w:w="3120"/>
      </w:tblGrid>
      <w:tr>
        <w:trPr>
          <w:tblHeader/>
        </w:trPr>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bCs/>
                <w:color w:val="17324D"/>
                <w:sz w:val="14"/>
                <w:szCs w:val="20"/>
              </w:rPr>
              <w:t>Field.</w:t>
            </w:r>
          </w:p>
        </w:tc>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bCs/>
                <w:color w:val="17324D"/>
                <w:sz w:val="14"/>
                <w:szCs w:val="20"/>
              </w:rPr>
              <w:t>Current Value.</w:t>
            </w:r>
          </w:p>
        </w:tc>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bCs/>
                <w:color w:val="17324D"/>
                <w:sz w:val="14"/>
                <w:szCs w:val="20"/>
              </w:rPr>
              <w:t>Control Requirement.</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color w:val="17324D"/>
                <w:sz w:val="14"/>
                <w:szCs w:val="20"/>
              </w:rPr>
              <w:t>Project.</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val="0"/>
                <w:color w:val="252A30"/>
                <w:sz w:val="14"/>
                <w:szCs w:val="20"/>
              </w:rPr>
              <w:t>Candler Ct Structural Steel Project</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val="0"/>
                <w:color w:val="252A30"/>
                <w:sz w:val="14"/>
                <w:szCs w:val="20"/>
              </w:rPr>
              <w:t>Must match cover page and contract records.</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color w:val="17324D"/>
                <w:sz w:val="14"/>
                <w:szCs w:val="20"/>
              </w:rPr>
              <w:t>Contractor.</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val="0"/>
                <w:color w:val="252A30"/>
                <w:sz w:val="14"/>
                <w:szCs w:val="20"/>
              </w:rPr>
              <w:t>MJJC</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val="0"/>
                <w:color w:val="252A30"/>
                <w:sz w:val="14"/>
                <w:szCs w:val="20"/>
              </w:rPr>
              <w:t>Must match cover page and sign-off page.</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color w:val="17324D"/>
                <w:sz w:val="14"/>
                <w:szCs w:val="20"/>
              </w:rPr>
              <w:t>Issue Date.</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val="0"/>
                <w:color w:val="252A30"/>
                <w:sz w:val="14"/>
                <w:szCs w:val="20"/>
              </w:rPr>
              <w:t>May 4, 2026</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val="0"/>
                <w:color w:val="252A30"/>
                <w:sz w:val="14"/>
                <w:szCs w:val="20"/>
              </w:rPr>
              <w:t>Update when the CSEP is reissued for field use.</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color w:val="17324D"/>
                <w:sz w:val="14"/>
                <w:szCs w:val="20"/>
              </w:rPr>
              <w:t>Revision.</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val="0"/>
                <w:color w:val="252A30"/>
                <w:sz w:val="14"/>
                <w:szCs w:val="20"/>
              </w:rPr>
              <w:t>1.0</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val="0"/>
                <w:color w:val="252A30"/>
                <w:sz w:val="14"/>
                <w:szCs w:val="20"/>
              </w:rPr>
              <w:t>Increment when scope, jurisdiction, high-risk work, or approval status changes.</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color w:val="17324D"/>
                <w:sz w:val="14"/>
                <w:szCs w:val="20"/>
              </w:rPr>
              <w:t>Prepared By.</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val="0"/>
                <w:color w:val="252A30"/>
                <w:sz w:val="14"/>
                <w:szCs w:val="20"/>
              </w:rPr>
              <w:t>MJJC project team.</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val="0"/>
                <w:color w:val="252A30"/>
                <w:sz w:val="14"/>
                <w:szCs w:val="20"/>
              </w:rPr>
              <w:t>Responsible for assembling the current issue.</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color w:val="17324D"/>
                <w:sz w:val="14"/>
                <w:szCs w:val="20"/>
              </w:rPr>
              <w:t>Reviewed By.</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val="0"/>
                <w:color w:val="252A30"/>
                <w:sz w:val="14"/>
                <w:szCs w:val="20"/>
              </w:rPr>
              <w:t>MJJC authorized reviewer.</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val="0"/>
                <w:color w:val="252A30"/>
                <w:sz w:val="14"/>
                <w:szCs w:val="20"/>
              </w:rPr>
              <w:t>Confirms content matches scope, site rules, and field controls.</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color w:val="17324D"/>
                <w:sz w:val="14"/>
                <w:szCs w:val="20"/>
              </w:rPr>
              <w:t>Approved By.</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val="0"/>
                <w:color w:val="252A30"/>
                <w:sz w:val="14"/>
                <w:szCs w:val="20"/>
              </w:rPr>
              <w:t>Authorized company / GC / CM reviewer.</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val="0"/>
                <w:color w:val="252A30"/>
                <w:sz w:val="14"/>
                <w:szCs w:val="20"/>
              </w:rPr>
              <w:t>Authorizes controlled distribution for project use.</w:t>
            </w:r>
          </w:p>
        </w:tc>
      </w:tr>
    </w:tbl>
    <w:p>
      <w:pPr>
        <w:pStyle w:val="CsepBody"/>
        <w:spacing w:after="160" w:before="240" w:line="276"/>
        <w:ind w:left="720" w:hanging="360"/>
      </w:pPr>
      <w:r>
        <w:rPr>
          <w:rFonts w:ascii="Aptos" w:cs="Aptos" w:eastAsia="Aptos" w:hAnsi="Aptos"/>
          <w:b/>
          <w:bCs/>
          <w:color w:val="1F1F1F"/>
          <w:sz w:val="20"/>
          <w:szCs w:val="20"/>
        </w:rPr>
        <w:t xml:space="preserve">22.2 </w:t>
      </w:r>
      <w:r>
        <w:rPr>
          <w:rFonts w:ascii="Aptos" w:cs="Aptos" w:eastAsia="Aptos" w:hAnsi="Aptos"/>
          <w:b/>
          <w:bCs/>
          <w:color w:val="1F1F1F"/>
          <w:sz w:val="20"/>
          <w:szCs w:val="20"/>
        </w:rPr>
        <w:t xml:space="preserve">Revision History.</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2340"/>
        <w:gridCol w:w="2340"/>
        <w:gridCol w:w="2340"/>
        <w:gridCol w:w="2340"/>
      </w:tblGrid>
      <w:tr>
        <w:trPr>
          <w:tblHeader/>
        </w:trPr>
        <w:tc>
          <w:tcPr>
            <w:tcW w:type="dxa" w:w="234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bCs/>
                <w:color w:val="17324D"/>
                <w:sz w:val="14"/>
                <w:szCs w:val="20"/>
              </w:rPr>
              <w:t>Revision.</w:t>
            </w:r>
          </w:p>
        </w:tc>
        <w:tc>
          <w:tcPr>
            <w:tcW w:type="dxa" w:w="234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bCs/>
                <w:color w:val="17324D"/>
                <w:sz w:val="14"/>
                <w:szCs w:val="20"/>
              </w:rPr>
              <w:t>Date</w:t>
            </w:r>
          </w:p>
        </w:tc>
        <w:tc>
          <w:tcPr>
            <w:tcW w:type="dxa" w:w="234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bCs/>
                <w:color w:val="17324D"/>
                <w:sz w:val="14"/>
                <w:szCs w:val="20"/>
              </w:rPr>
              <w:t>Description.</w:t>
            </w:r>
          </w:p>
        </w:tc>
        <w:tc>
          <w:tcPr>
            <w:tcW w:type="dxa" w:w="234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bCs/>
                <w:color w:val="17324D"/>
                <w:sz w:val="14"/>
                <w:szCs w:val="20"/>
              </w:rPr>
              <w:t>Prepared / Reviewed By.</w:t>
            </w:r>
          </w:p>
        </w:tc>
      </w:tr>
      <w:tr>
        <w:trPr>
          <w:cantSplit/>
        </w:trPr>
        <w:tc>
          <w:tcPr>
            <w:tcW w:type="dxa" w:w="234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color w:val="17324D"/>
                <w:sz w:val="13"/>
                <w:szCs w:val="20"/>
              </w:rPr>
              <w:t>1.0</w:t>
            </w:r>
          </w:p>
        </w:tc>
        <w:tc>
          <w:tcPr>
            <w:tcW w:type="dxa" w:w="234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val="0"/>
                <w:color w:val="252A30"/>
                <w:sz w:val="13"/>
                <w:szCs w:val="20"/>
              </w:rPr>
              <w:t>May 4, 2026</w:t>
            </w:r>
          </w:p>
        </w:tc>
        <w:tc>
          <w:tcPr>
            <w:tcW w:type="dxa" w:w="234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val="0"/>
                <w:color w:val="252A30"/>
                <w:sz w:val="13"/>
                <w:szCs w:val="20"/>
              </w:rPr>
              <w:t>Initial CSEP issue for review and project field release after required signatures.</w:t>
            </w:r>
          </w:p>
        </w:tc>
        <w:tc>
          <w:tcPr>
            <w:tcW w:type="dxa" w:w="234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val="0"/>
                <w:color w:val="252A30"/>
                <w:sz w:val="13"/>
                <w:szCs w:val="20"/>
              </w:rPr>
              <w:t>MJJC project team / MJJC authorized reviewer.</w:t>
            </w:r>
          </w:p>
        </w:tc>
      </w:tr>
    </w:tbl>
    <w:p>
      <w:pPr>
        <w:pStyle w:val="CsepBody"/>
        <w:spacing w:after="160" w:before="240" w:line="276"/>
        <w:ind w:left="720" w:hanging="360"/>
      </w:pPr>
      <w:r>
        <w:rPr>
          <w:rFonts w:ascii="Aptos" w:cs="Aptos" w:eastAsia="Aptos" w:hAnsi="Aptos"/>
          <w:b/>
          <w:bCs/>
          <w:color w:val="1F1F1F"/>
          <w:sz w:val="20"/>
          <w:szCs w:val="20"/>
        </w:rPr>
        <w:t xml:space="preserve">22.3 </w:t>
      </w:r>
      <w:r>
        <w:rPr>
          <w:rFonts w:ascii="Aptos" w:cs="Aptos" w:eastAsia="Aptos" w:hAnsi="Aptos"/>
          <w:b/>
          <w:bCs/>
          <w:color w:val="1F1F1F"/>
          <w:sz w:val="20"/>
          <w:szCs w:val="20"/>
        </w:rPr>
        <w:t xml:space="preserve">Distribution and Change Control.</w:t>
      </w:r>
    </w:p>
    <w:p>
      <w:pPr>
        <w:pStyle w:val="CsepBody"/>
        <w:spacing w:after="110" w:before="50" w:line="276"/>
        <w:ind w:left="1080" w:hanging="360"/>
      </w:pPr>
      <w:r>
        <w:rPr>
          <w:rFonts w:ascii="Aptos" w:cs="Aptos" w:eastAsia="Aptos" w:hAnsi="Aptos"/>
          <w:color w:val="1F1F1F"/>
          <w:sz w:val="20"/>
          <w:szCs w:val="20"/>
        </w:rPr>
        <w:t xml:space="preserve">22.3.1 </w:t>
      </w:r>
      <w:r>
        <w:rPr>
          <w:rFonts w:ascii="Aptos" w:cs="Aptos" w:eastAsia="Aptos" w:hAnsi="Aptos"/>
          <w:color w:val="1F1F1F"/>
          <w:sz w:val="20"/>
          <w:szCs w:val="20"/>
        </w:rPr>
        <w:t xml:space="preserve">Only the current approved CSEP issue shall be used for field planning, orientation, permits, inspections, and reviewer evidence. R12, R16</w:t>
      </w:r>
    </w:p>
    <w:p>
      <w:pPr>
        <w:pStyle w:val="CsepBody"/>
        <w:spacing w:after="110" w:before="50" w:line="276"/>
        <w:ind w:left="1080" w:hanging="360"/>
      </w:pPr>
      <w:r>
        <w:rPr>
          <w:rFonts w:ascii="Aptos" w:cs="Aptos" w:eastAsia="Aptos" w:hAnsi="Aptos"/>
          <w:color w:val="1F1F1F"/>
          <w:sz w:val="20"/>
          <w:szCs w:val="20"/>
        </w:rPr>
        <w:t xml:space="preserve">22.3.2 </w:t>
      </w:r>
      <w:r>
        <w:rPr>
          <w:rFonts w:ascii="Aptos" w:cs="Aptos" w:eastAsia="Aptos" w:hAnsi="Aptos"/>
          <w:color w:val="1F1F1F"/>
          <w:sz w:val="20"/>
          <w:szCs w:val="20"/>
        </w:rPr>
        <w:t xml:space="preserve">When scope, work area, contractor authority, site access, emergency routing, high-risk work, jurisdiction, or permit requirements change, the CSEP shall be reviewed and reissued or supplemented before affected work proceeds. R12, R16</w:t>
      </w:r>
    </w:p>
    <w:p>
      <w:pPr>
        <w:pStyle w:val="CsepBody"/>
        <w:spacing w:after="110" w:before="50" w:line="276"/>
        <w:ind w:left="1080" w:hanging="360"/>
      </w:pPr>
      <w:r>
        <w:rPr>
          <w:rFonts w:ascii="Aptos" w:cs="Aptos" w:eastAsia="Aptos" w:hAnsi="Aptos"/>
          <w:color w:val="1F1F1F"/>
          <w:sz w:val="20"/>
          <w:szCs w:val="20"/>
        </w:rPr>
        <w:t xml:space="preserve">22.3.3 </w:t>
      </w:r>
      <w:r>
        <w:rPr>
          <w:rFonts w:ascii="Aptos" w:cs="Aptos" w:eastAsia="Aptos" w:hAnsi="Aptos"/>
          <w:color w:val="1F1F1F"/>
          <w:sz w:val="20"/>
          <w:szCs w:val="20"/>
        </w:rPr>
        <w:t xml:space="preserve">Superseded CSEP copies shall be removed from active field use or clearly marked obsolete, while retained records remain available for audit and closeout. R12, R16</w:t>
      </w:r>
    </w:p>
    <w:p>
      <w:r>
        <w:br w:type="page"/>
      </w:r>
    </w:p>
    <w:p>
      <w:pPr>
        <w:pStyle w:val="Heading1"/>
        <w:pStyle w:val="CsepSectionHeading"/>
        <w:keepNext/>
      </w:pPr>
      <w:r>
        <w:rPr>
          <w:rFonts w:ascii="Aptos" w:cs="Aptos" w:eastAsia="Aptos" w:hAnsi="Aptos"/>
          <w:b/>
          <w:bCs/>
          <w:color w:val="202020"/>
          <w:sz w:val="32"/>
          <w:szCs w:val="32"/>
        </w:rPr>
        <w:t xml:space="preserve">Appendix A. Forms and Permit Library</w:t>
      </w:r>
    </w:p>
    <w:p>
      <w:pPr>
        <w:pStyle w:val="CsepSectionDescriptor"/>
        <w:keepNext/>
        <w:spacing w:after="140" w:before="36" w:line="276"/>
      </w:pPr>
      <w:r>
        <w:rPr>
          <w:rFonts w:ascii="Aptos" w:cs="Aptos" w:eastAsia="Aptos" w:hAnsi="Aptos"/>
          <w:i/>
          <w:iCs/>
          <w:color w:val="7A7A7A"/>
          <w:sz w:val="20"/>
          <w:szCs w:val="20"/>
        </w:rPr>
        <w:t xml:space="preserve">Permit, planning-form, and administrative document library.</w:t>
      </w:r>
    </w:p>
    <w:p>
      <w:pPr>
        <w:pStyle w:val="CsepBody"/>
        <w:spacing w:after="160" w:before="240" w:line="276"/>
        <w:ind w:left="720" w:hanging="360"/>
      </w:pPr>
      <w:r>
        <w:rPr>
          <w:rFonts w:ascii="Aptos" w:cs="Aptos" w:eastAsia="Aptos" w:hAnsi="Aptos"/>
          <w:b/>
          <w:bCs/>
          <w:color w:val="1F1F1F"/>
          <w:sz w:val="20"/>
          <w:szCs w:val="20"/>
        </w:rPr>
        <w:t xml:space="preserve">A.1 </w:t>
      </w:r>
      <w:r>
        <w:rPr>
          <w:rFonts w:ascii="Aptos" w:cs="Aptos" w:eastAsia="Aptos" w:hAnsi="Aptos"/>
          <w:b/>
          <w:bCs/>
          <w:color w:val="1F1F1F"/>
          <w:sz w:val="20"/>
          <w:szCs w:val="20"/>
        </w:rPr>
        <w:t xml:space="preserve">Forms Index.</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2300"/>
        <w:gridCol w:w="4100"/>
        <w:gridCol w:w="2960"/>
      </w:tblGrid>
      <w:tr>
        <w:trPr>
          <w:tblHeader/>
        </w:trPr>
        <w:tc>
          <w:tcPr>
            <w:tcW w:type="dxa" w:w="230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Form / Permit.</w:t>
            </w:r>
          </w:p>
        </w:tc>
        <w:tc>
          <w:tcPr>
            <w:tcW w:type="dxa" w:w="410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Purpose.</w:t>
            </w:r>
          </w:p>
        </w:tc>
        <w:tc>
          <w:tcPr>
            <w:tcW w:type="dxa" w:w="296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Used For.</w:t>
            </w:r>
          </w:p>
        </w:tc>
      </w:tr>
      <w:tr>
        <w:trPr>
          <w:cantSplit/>
        </w:trPr>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Daily JSA / PTP.</w:t>
            </w:r>
          </w:p>
        </w:tc>
        <w:tc>
          <w:tcPr>
            <w:tcW w:type="dxa" w:w="41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Daily hazard review and worker briefing.</w:t>
            </w:r>
          </w:p>
        </w:tc>
        <w:tc>
          <w:tcPr>
            <w:tcW w:type="dxa" w:w="29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All active work.</w:t>
            </w:r>
          </w:p>
        </w:tc>
      </w:tr>
      <w:tr>
        <w:trPr>
          <w:cantSplit/>
        </w:trPr>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Hot Work Permit.</w:t>
            </w:r>
          </w:p>
        </w:tc>
        <w:tc>
          <w:tcPr>
            <w:tcW w:type="dxa" w:w="41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Ignition-source authorization and fire-watch controls.</w:t>
            </w:r>
          </w:p>
        </w:tc>
        <w:tc>
          <w:tcPr>
            <w:tcW w:type="dxa" w:w="29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Welding, cutting, grinding.</w:t>
            </w:r>
          </w:p>
        </w:tc>
      </w:tr>
      <w:tr>
        <w:trPr>
          <w:cantSplit/>
        </w:trPr>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Lift Plan / Pick Plan.</w:t>
            </w:r>
          </w:p>
        </w:tc>
        <w:tc>
          <w:tcPr>
            <w:tcW w:type="dxa" w:w="41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Crane, hoisting, rigging, and load-path review.</w:t>
            </w:r>
          </w:p>
        </w:tc>
        <w:tc>
          <w:tcPr>
            <w:tcW w:type="dxa" w:w="29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Crane picks and material handling.</w:t>
            </w:r>
          </w:p>
        </w:tc>
      </w:tr>
      <w:tr>
        <w:trPr>
          <w:cantSplit/>
        </w:trPr>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Fall Protection / Rescue Plan.</w:t>
            </w:r>
          </w:p>
        </w:tc>
        <w:tc>
          <w:tcPr>
            <w:tcW w:type="dxa" w:w="41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Fall prevention and post-fall response readiness.</w:t>
            </w:r>
          </w:p>
        </w:tc>
        <w:tc>
          <w:tcPr>
            <w:tcW w:type="dxa" w:w="29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Elevated work and decking.</w:t>
            </w:r>
          </w:p>
        </w:tc>
      </w:tr>
      <w:tr>
        <w:trPr>
          <w:cantSplit/>
        </w:trPr>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Incident Report.</w:t>
            </w:r>
          </w:p>
        </w:tc>
        <w:tc>
          <w:tcPr>
            <w:tcW w:type="dxa" w:w="41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Initial event capture and notification.</w:t>
            </w:r>
          </w:p>
        </w:tc>
        <w:tc>
          <w:tcPr>
            <w:tcW w:type="dxa" w:w="29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Injury, near miss, property, environmental events.</w:t>
            </w:r>
          </w:p>
        </w:tc>
      </w:tr>
      <w:tr>
        <w:trPr>
          <w:cantSplit/>
        </w:trPr>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Corrective Action Log.</w:t>
            </w:r>
          </w:p>
        </w:tc>
        <w:tc>
          <w:tcPr>
            <w:tcW w:type="dxa" w:w="41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Action owner, due date, and closure verification.</w:t>
            </w:r>
          </w:p>
        </w:tc>
        <w:tc>
          <w:tcPr>
            <w:tcW w:type="dxa" w:w="29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Findings, incidents, audits.</w:t>
            </w:r>
          </w:p>
        </w:tc>
      </w:tr>
      <w:tr>
        <w:trPr>
          <w:cantSplit/>
        </w:trPr>
        <w:tc>
          <w:tcPr>
            <w:tcW w:type="dxa" w:w="23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Training / Orientation Sign-In.</w:t>
            </w:r>
          </w:p>
        </w:tc>
        <w:tc>
          <w:tcPr>
            <w:tcW w:type="dxa" w:w="410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Attendance and competency verification.</w:t>
            </w:r>
          </w:p>
        </w:tc>
        <w:tc>
          <w:tcPr>
            <w:tcW w:type="dxa" w:w="296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Orientation and special-task training.</w:t>
            </w:r>
          </w:p>
        </w:tc>
      </w:tr>
    </w:tbl>
    <w:p>
      <w:r>
        <w:br w:type="page"/>
      </w:r>
    </w:p>
    <w:p>
      <w:pPr>
        <w:pStyle w:val="Heading1"/>
        <w:pStyle w:val="CsepSectionHeading"/>
        <w:keepNext/>
      </w:pPr>
      <w:r>
        <w:rPr>
          <w:rFonts w:ascii="Aptos" w:cs="Aptos" w:eastAsia="Aptos" w:hAnsi="Aptos"/>
          <w:b/>
          <w:bCs/>
          <w:color w:val="202020"/>
          <w:sz w:val="32"/>
          <w:szCs w:val="32"/>
        </w:rPr>
        <w:t xml:space="preserve">Appendix B. Incident and Investigation Package</w:t>
      </w:r>
    </w:p>
    <w:p>
      <w:pPr>
        <w:pStyle w:val="CsepSectionDescriptor"/>
        <w:keepNext/>
        <w:spacing w:after="140" w:before="36" w:line="276"/>
      </w:pPr>
      <w:r>
        <w:rPr>
          <w:rFonts w:ascii="Aptos" w:cs="Aptos" w:eastAsia="Aptos" w:hAnsi="Aptos"/>
          <w:i/>
          <w:iCs/>
          <w:color w:val="7A7A7A"/>
          <w:sz w:val="20"/>
          <w:szCs w:val="20"/>
        </w:rPr>
        <w:t xml:space="preserve">Incident-response, investigation, corrective-action, and closeout documents.</w:t>
      </w:r>
    </w:p>
    <w:p>
      <w:pPr>
        <w:pStyle w:val="CsepBody"/>
        <w:spacing w:after="160" w:before="240" w:line="276"/>
        <w:ind w:left="720" w:hanging="360"/>
      </w:pPr>
      <w:r>
        <w:rPr>
          <w:rFonts w:ascii="Aptos" w:cs="Aptos" w:eastAsia="Aptos" w:hAnsi="Aptos"/>
          <w:b/>
          <w:bCs/>
          <w:color w:val="1F1F1F"/>
          <w:sz w:val="20"/>
          <w:szCs w:val="20"/>
        </w:rPr>
        <w:t xml:space="preserve">B.1 </w:t>
      </w:r>
      <w:r>
        <w:rPr>
          <w:rFonts w:ascii="Aptos" w:cs="Aptos" w:eastAsia="Aptos" w:hAnsi="Aptos"/>
          <w:b/>
          <w:bCs/>
          <w:color w:val="1F1F1F"/>
          <w:sz w:val="20"/>
          <w:szCs w:val="20"/>
        </w:rPr>
        <w:t xml:space="preserve">Immediate Notification and Scene Control.</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3120"/>
        <w:gridCol w:w="3120"/>
        <w:gridCol w:w="3120"/>
      </w:tblGrid>
      <w:tr>
        <w:trPr>
          <w:tblHeader/>
        </w:trPr>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Step</w:t>
            </w:r>
          </w:p>
        </w:tc>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Required Entry.</w:t>
            </w:r>
          </w:p>
        </w:tc>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Notes.</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1</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Date, time, location, and work activity.</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Record as soon as conditions are stable.</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2</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Injured / involved person and employer.</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Include visitor, driver, subcontractor, or public exposure when applicable.</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3</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Emergency services notified.</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911, clinic, fire, rescue, environmental, GC / CM, owner / client.</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4</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Immediate controls installed.</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Barricades, shutdown, rescue, spill isolation, equipment lockout, weather hold.</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5</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Scene preserved or released by.</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Name, role, time, and reason for release.</w:t>
            </w:r>
          </w:p>
        </w:tc>
      </w:tr>
    </w:tbl>
    <w:p>
      <w:pPr>
        <w:pStyle w:val="CsepBody"/>
        <w:spacing w:after="160" w:before="240" w:line="276"/>
        <w:ind w:left="720" w:hanging="360"/>
      </w:pPr>
      <w:r>
        <w:rPr>
          <w:rFonts w:ascii="Aptos" w:cs="Aptos" w:eastAsia="Aptos" w:hAnsi="Aptos"/>
          <w:b/>
          <w:bCs/>
          <w:color w:val="1F1F1F"/>
          <w:sz w:val="20"/>
          <w:szCs w:val="20"/>
        </w:rPr>
        <w:t xml:space="preserve">B.2 </w:t>
      </w:r>
      <w:r>
        <w:rPr>
          <w:rFonts w:ascii="Aptos" w:cs="Aptos" w:eastAsia="Aptos" w:hAnsi="Aptos"/>
          <w:b/>
          <w:bCs/>
          <w:color w:val="1F1F1F"/>
          <w:sz w:val="20"/>
          <w:szCs w:val="20"/>
        </w:rPr>
        <w:t xml:space="preserve">Initial Incident Report.</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4680"/>
        <w:gridCol w:w="4680"/>
      </w:tblGrid>
      <w:tr>
        <w:trPr>
          <w:tblHeader/>
        </w:trPr>
        <w:tc>
          <w:tcPr>
            <w:tcW w:type="dxa" w:w="468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Field.</w:t>
            </w:r>
          </w:p>
        </w:tc>
        <w:tc>
          <w:tcPr>
            <w:tcW w:type="dxa" w:w="468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Entry Requirement.</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Event type.</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Injury, illness, near miss, property damage, environmental release, fire, vehicle/equipment event, or security event.</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Narrative.</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Plain-language description of what happened, what task was underway, and what changed.</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Immediate cause indicators.</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Unsafe condition, unsafe act, equipment failure, weather, access, communication, training, planning, or cause pending investigation.</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Notifications.</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Supervisor, safety lead, GC / CM, owner / client, insurer, regulator when required.</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Initial corrective actions.</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Controls installed before restart or continued work.</w:t>
            </w:r>
          </w:p>
        </w:tc>
      </w:tr>
    </w:tbl>
    <w:p>
      <w:pPr>
        <w:pStyle w:val="CsepBody"/>
        <w:spacing w:after="160" w:before="240" w:line="276"/>
        <w:ind w:left="720" w:hanging="360"/>
      </w:pPr>
      <w:r>
        <w:rPr>
          <w:rFonts w:ascii="Aptos" w:cs="Aptos" w:eastAsia="Aptos" w:hAnsi="Aptos"/>
          <w:b/>
          <w:bCs/>
          <w:color w:val="1F1F1F"/>
          <w:sz w:val="20"/>
          <w:szCs w:val="20"/>
        </w:rPr>
        <w:t xml:space="preserve">B.3 </w:t>
      </w:r>
      <w:r>
        <w:rPr>
          <w:rFonts w:ascii="Aptos" w:cs="Aptos" w:eastAsia="Aptos" w:hAnsi="Aptos"/>
          <w:b/>
          <w:bCs/>
          <w:color w:val="1F1F1F"/>
          <w:sz w:val="20"/>
          <w:szCs w:val="20"/>
        </w:rPr>
        <w:t xml:space="preserve">Investigation and Corrective Action Tracking.</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4680"/>
        <w:gridCol w:w="4680"/>
      </w:tblGrid>
      <w:tr>
        <w:trPr>
          <w:tblHeader/>
        </w:trPr>
        <w:tc>
          <w:tcPr>
            <w:tcW w:type="dxa" w:w="468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Item</w:t>
            </w:r>
          </w:p>
        </w:tc>
        <w:tc>
          <w:tcPr>
            <w:tcW w:type="dxa" w:w="468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Required Documentation.</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Witness statements.</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Name, employer, contact, statement date, and signed or acknowledged narrative.</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Photo / evidence log.</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Photo ID, location, direction, description, custodian, and preservation status.</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Root cause review.</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Planning, supervision, training, equipment, site condition, communication, and procedure factors.</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Corrective action log.</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Action, owner, due date, interim control, verification method, and closure date.</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Restart authorization.</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Competent person / superintendent / GC / CM release after controls are verified.</w:t>
            </w:r>
          </w:p>
        </w:tc>
      </w:tr>
    </w:tbl>
    <w:p>
      <w:pPr>
        <w:pStyle w:val="CsepBody"/>
        <w:spacing w:after="160" w:before="240" w:line="276"/>
        <w:ind w:left="720" w:hanging="360"/>
      </w:pPr>
      <w:r>
        <w:rPr>
          <w:rFonts w:ascii="Aptos" w:cs="Aptos" w:eastAsia="Aptos" w:hAnsi="Aptos"/>
          <w:b/>
          <w:bCs/>
          <w:color w:val="1F1F1F"/>
          <w:sz w:val="20"/>
          <w:szCs w:val="20"/>
        </w:rPr>
        <w:t xml:space="preserve">B.4 </w:t>
      </w:r>
      <w:r>
        <w:rPr>
          <w:rFonts w:ascii="Aptos" w:cs="Aptos" w:eastAsia="Aptos" w:hAnsi="Aptos"/>
          <w:b/>
          <w:bCs/>
          <w:color w:val="1F1F1F"/>
          <w:sz w:val="20"/>
          <w:szCs w:val="20"/>
        </w:rPr>
        <w:t xml:space="preserve">Post-Incident Closeout.</w:t>
      </w:r>
    </w:p>
    <w:p>
      <w:pPr>
        <w:pStyle w:val="CsepBody"/>
        <w:spacing w:after="110" w:before="50" w:line="276"/>
        <w:ind w:left="1080" w:hanging="360"/>
      </w:pPr>
      <w:r>
        <w:rPr>
          <w:rFonts w:ascii="Aptos" w:cs="Aptos" w:eastAsia="Aptos" w:hAnsi="Aptos"/>
          <w:color w:val="1F1F1F"/>
          <w:sz w:val="20"/>
          <w:szCs w:val="20"/>
        </w:rPr>
        <w:t xml:space="preserve">B.4.1 </w:t>
      </w:r>
      <w:r>
        <w:rPr>
          <w:rFonts w:ascii="Aptos" w:cs="Aptos" w:eastAsia="Aptos" w:hAnsi="Aptos"/>
          <w:color w:val="1F1F1F"/>
          <w:sz w:val="20"/>
          <w:szCs w:val="20"/>
        </w:rPr>
        <w:t xml:space="preserve">Review lessons learned with affected crews before similar work resumes.</w:t>
      </w:r>
    </w:p>
    <w:p>
      <w:pPr>
        <w:pStyle w:val="CsepBody"/>
        <w:spacing w:after="110" w:before="50" w:line="276"/>
        <w:ind w:left="1080" w:hanging="360"/>
      </w:pPr>
      <w:r>
        <w:rPr>
          <w:rFonts w:ascii="Aptos" w:cs="Aptos" w:eastAsia="Aptos" w:hAnsi="Aptos"/>
          <w:color w:val="1F1F1F"/>
          <w:sz w:val="20"/>
          <w:szCs w:val="20"/>
        </w:rPr>
        <w:t xml:space="preserve">B.4.2 </w:t>
      </w:r>
      <w:r>
        <w:rPr>
          <w:rFonts w:ascii="Aptos" w:cs="Aptos" w:eastAsia="Aptos" w:hAnsi="Aptos"/>
          <w:color w:val="1F1F1F"/>
          <w:sz w:val="20"/>
          <w:szCs w:val="20"/>
        </w:rPr>
        <w:t xml:space="preserve">Update the JSA/PTP, permit, inspection checklist, training, or CSEP section when the investigation identifies a document or control gap.</w:t>
      </w:r>
    </w:p>
    <w:p>
      <w:pPr>
        <w:pStyle w:val="CsepBody"/>
        <w:spacing w:after="110" w:before="50" w:line="276"/>
        <w:ind w:left="1080" w:hanging="360"/>
      </w:pPr>
      <w:r>
        <w:rPr>
          <w:rFonts w:ascii="Aptos" w:cs="Aptos" w:eastAsia="Aptos" w:hAnsi="Aptos"/>
          <w:color w:val="1F1F1F"/>
          <w:sz w:val="20"/>
          <w:szCs w:val="20"/>
        </w:rPr>
        <w:t xml:space="preserve">B.4.3 </w:t>
      </w:r>
      <w:r>
        <w:rPr>
          <w:rFonts w:ascii="Aptos" w:cs="Aptos" w:eastAsia="Aptos" w:hAnsi="Aptos"/>
          <w:color w:val="1F1F1F"/>
          <w:sz w:val="20"/>
          <w:szCs w:val="20"/>
        </w:rPr>
        <w:t xml:space="preserve">Retain incident, investigation, medical routing, corrective-action, and closeout records according to company, project, and regulatory requirements.</w:t>
      </w:r>
    </w:p>
    <w:p>
      <w:r>
        <w:br w:type="page"/>
      </w:r>
    </w:p>
    <w:p>
      <w:pPr>
        <w:pStyle w:val="Heading1"/>
        <w:pStyle w:val="CsepSectionHeading"/>
        <w:keepNext/>
      </w:pPr>
      <w:r>
        <w:rPr>
          <w:rFonts w:ascii="Aptos" w:cs="Aptos" w:eastAsia="Aptos" w:hAnsi="Aptos"/>
          <w:b/>
          <w:bCs/>
          <w:color w:val="202020"/>
          <w:sz w:val="32"/>
          <w:szCs w:val="32"/>
        </w:rPr>
        <w:t xml:space="preserve">Appendix C. Checklists and Inspection Sheets</w:t>
      </w:r>
    </w:p>
    <w:p>
      <w:pPr>
        <w:pStyle w:val="CsepSectionDescriptor"/>
        <w:keepNext/>
        <w:spacing w:after="140" w:before="36" w:line="276"/>
      </w:pPr>
      <w:r>
        <w:rPr>
          <w:rFonts w:ascii="Aptos" w:cs="Aptos" w:eastAsia="Aptos" w:hAnsi="Aptos"/>
          <w:i/>
          <w:iCs/>
          <w:color w:val="7A7A7A"/>
          <w:sz w:val="20"/>
          <w:szCs w:val="20"/>
        </w:rPr>
        <w:t xml:space="preserve">Recurring inspection and checklist library with trigger/frequency context.</w:t>
      </w:r>
    </w:p>
    <w:p>
      <w:pPr>
        <w:pStyle w:val="CsepBody"/>
        <w:spacing w:after="160" w:before="240" w:line="276"/>
        <w:ind w:left="720" w:hanging="360"/>
      </w:pPr>
      <w:r>
        <w:rPr>
          <w:rFonts w:ascii="Aptos" w:cs="Aptos" w:eastAsia="Aptos" w:hAnsi="Aptos"/>
          <w:b/>
          <w:bCs/>
          <w:color w:val="1F1F1F"/>
          <w:sz w:val="20"/>
          <w:szCs w:val="20"/>
        </w:rPr>
        <w:t xml:space="preserve">C.1 </w:t>
      </w:r>
      <w:r>
        <w:rPr>
          <w:rFonts w:ascii="Aptos" w:cs="Aptos" w:eastAsia="Aptos" w:hAnsi="Aptos"/>
          <w:b/>
          <w:bCs/>
          <w:color w:val="1F1F1F"/>
          <w:sz w:val="20"/>
          <w:szCs w:val="20"/>
        </w:rPr>
        <w:t xml:space="preserve">Daily JSA / PTP Checklist.</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4680"/>
        <w:gridCol w:w="4680"/>
      </w:tblGrid>
      <w:tr>
        <w:trPr>
          <w:tblHeader/>
        </w:trPr>
        <w:tc>
          <w:tcPr>
            <w:tcW w:type="dxa" w:w="468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Check.</w:t>
            </w:r>
          </w:p>
        </w:tc>
        <w:tc>
          <w:tcPr>
            <w:tcW w:type="dxa" w:w="468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Verification.</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Task, location, crew, and sequence reviewed.</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Foreman initials / sign-in.</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Hazards and critical controls confirmed.</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Fall, line of fire, rigging, hot work, weather, access, and traffic.</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Permits / hold points released.</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Lift plan, hot work, rescue, access, inspection, or owner / GC / CM approval.</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Emergency plan reviewed.</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Muster point, 911 location, rescue method, first-aid / CPR coverage.</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Stop-work triggers understood.</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Crew briefed before work starts and after conditions change.</w:t>
            </w:r>
          </w:p>
        </w:tc>
      </w:tr>
    </w:tbl>
    <w:p>
      <w:pPr>
        <w:pStyle w:val="CsepBody"/>
        <w:spacing w:after="160" w:before="240" w:line="276"/>
        <w:ind w:left="720" w:hanging="360"/>
      </w:pPr>
      <w:r>
        <w:rPr>
          <w:rFonts w:ascii="Aptos" w:cs="Aptos" w:eastAsia="Aptos" w:hAnsi="Aptos"/>
          <w:b/>
          <w:bCs/>
          <w:color w:val="1F1F1F"/>
          <w:sz w:val="20"/>
          <w:szCs w:val="20"/>
        </w:rPr>
        <w:t xml:space="preserve">C.2 </w:t>
      </w:r>
      <w:r>
        <w:rPr>
          <w:rFonts w:ascii="Aptos" w:cs="Aptos" w:eastAsia="Aptos" w:hAnsi="Aptos"/>
          <w:b/>
          <w:bCs/>
          <w:color w:val="1F1F1F"/>
          <w:sz w:val="20"/>
          <w:szCs w:val="20"/>
        </w:rPr>
        <w:t xml:space="preserve">High-Risk Work Inspection Triggers.</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3120"/>
        <w:gridCol w:w="3120"/>
        <w:gridCol w:w="3120"/>
      </w:tblGrid>
      <w:tr>
        <w:trPr>
          <w:tblHeader/>
        </w:trPr>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Inspection.</w:t>
            </w:r>
          </w:p>
        </w:tc>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When Required.</w:t>
            </w:r>
          </w:p>
        </w:tc>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Record.</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Fall protection / rescue.</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elevated work, after modification, after fall event, after weather.</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Fall protection / rescue inspection.</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Crane, rigging, and hoisting.</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each lift sequence and when pick conditions change.</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Lift plan / rigging inspection.</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Hot work.</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hot work, during fire watch, after completion.</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Hot work permit / fire watch log.</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MEWP / ladder / access.</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use and when relocated or damaged.</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Pre-use inspection.</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Laydown / traffic / site access.</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Before deliveries, crane setup, route changes, or shift turnover.</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Traffic / laydown checklist.</w:t>
            </w:r>
          </w:p>
        </w:tc>
      </w:tr>
    </w:tbl>
    <w:p>
      <w:pPr>
        <w:pStyle w:val="CsepBody"/>
        <w:spacing w:after="160" w:before="240" w:line="276"/>
        <w:ind w:left="720" w:hanging="360"/>
      </w:pPr>
      <w:r>
        <w:rPr>
          <w:rFonts w:ascii="Aptos" w:cs="Aptos" w:eastAsia="Aptos" w:hAnsi="Aptos"/>
          <w:b/>
          <w:bCs/>
          <w:color w:val="1F1F1F"/>
          <w:sz w:val="20"/>
          <w:szCs w:val="20"/>
        </w:rPr>
        <w:t xml:space="preserve">C.3 </w:t>
      </w:r>
      <w:r>
        <w:rPr>
          <w:rFonts w:ascii="Aptos" w:cs="Aptos" w:eastAsia="Aptos" w:hAnsi="Aptos"/>
          <w:b/>
          <w:bCs/>
          <w:color w:val="1F1F1F"/>
          <w:sz w:val="20"/>
          <w:szCs w:val="20"/>
        </w:rPr>
        <w:t xml:space="preserve">Corrective Action Follow-Up.</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1872"/>
        <w:gridCol w:w="1872"/>
        <w:gridCol w:w="1872"/>
        <w:gridCol w:w="1872"/>
        <w:gridCol w:w="1872"/>
      </w:tblGrid>
      <w:tr>
        <w:trPr>
          <w:tblHeader/>
        </w:trPr>
        <w:tc>
          <w:tcPr>
            <w:tcW w:type="dxa" w:w="1872"/>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Finding.</w:t>
            </w:r>
          </w:p>
        </w:tc>
        <w:tc>
          <w:tcPr>
            <w:tcW w:type="dxa" w:w="1872"/>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Owner.</w:t>
            </w:r>
          </w:p>
        </w:tc>
        <w:tc>
          <w:tcPr>
            <w:tcW w:type="dxa" w:w="1872"/>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Temporary Control.</w:t>
            </w:r>
          </w:p>
        </w:tc>
        <w:tc>
          <w:tcPr>
            <w:tcW w:type="dxa" w:w="1872"/>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Due Date.</w:t>
            </w:r>
          </w:p>
        </w:tc>
        <w:tc>
          <w:tcPr>
            <w:tcW w:type="dxa" w:w="1872"/>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Closure Verification.</w:t>
            </w:r>
          </w:p>
        </w:tc>
      </w:tr>
      <w:tr>
        <w:trPr>
          <w:cantSplit/>
        </w:trPr>
        <w:tc>
          <w:tcPr>
            <w:tcW w:type="dxa" w:w="1872"/>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Describe deficiency or unsafe condition.</w:t>
            </w:r>
          </w:p>
        </w:tc>
        <w:tc>
          <w:tcPr>
            <w:tcW w:type="dxa" w:w="1872"/>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Assigned responsible person.</w:t>
            </w:r>
          </w:p>
        </w:tc>
        <w:tc>
          <w:tcPr>
            <w:tcW w:type="dxa" w:w="1872"/>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Barrier, hold, repair, retrain, replace, reroute, or remove from service.</w:t>
            </w:r>
          </w:p>
        </w:tc>
        <w:tc>
          <w:tcPr>
            <w:tcW w:type="dxa" w:w="1872"/>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Date / shift.</w:t>
            </w:r>
          </w:p>
        </w:tc>
        <w:tc>
          <w:tcPr>
            <w:tcW w:type="dxa" w:w="1872"/>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Name, date, and evidence reviewed.</w:t>
            </w:r>
          </w:p>
        </w:tc>
      </w:tr>
    </w:tbl>
    <w:p>
      <w:r>
        <w:br w:type="page"/>
      </w:r>
    </w:p>
    <w:p>
      <w:pPr>
        <w:pStyle w:val="Heading1"/>
        <w:pStyle w:val="CsepSectionHeading"/>
        <w:keepNext/>
      </w:pPr>
      <w:r>
        <w:rPr>
          <w:rFonts w:ascii="Aptos" w:cs="Aptos" w:eastAsia="Aptos" w:hAnsi="Aptos"/>
          <w:b/>
          <w:bCs/>
          <w:color w:val="202020"/>
          <w:sz w:val="32"/>
          <w:szCs w:val="32"/>
        </w:rPr>
        <w:t xml:space="preserve">Appendix D. Field References, Maps, and Contact Inserts</w:t>
      </w:r>
    </w:p>
    <w:p>
      <w:pPr>
        <w:pStyle w:val="CsepSectionDescriptor"/>
        <w:keepNext/>
        <w:spacing w:after="140" w:before="36" w:line="276"/>
      </w:pPr>
      <w:r>
        <w:rPr>
          <w:rFonts w:ascii="Aptos" w:cs="Aptos" w:eastAsia="Aptos" w:hAnsi="Aptos"/>
          <w:i/>
          <w:iCs/>
          <w:color w:val="7A7A7A"/>
          <w:sz w:val="20"/>
          <w:szCs w:val="20"/>
        </w:rPr>
        <w:t xml:space="preserve">Field-use maps, emergency contacts, clinic directions, and quick inserts.</w:t>
      </w:r>
    </w:p>
    <w:p>
      <w:pPr>
        <w:pStyle w:val="CsepBody"/>
        <w:spacing w:after="160" w:before="240" w:line="276"/>
        <w:ind w:left="720" w:hanging="360"/>
      </w:pPr>
      <w:r>
        <w:rPr>
          <w:rFonts w:ascii="Aptos" w:cs="Aptos" w:eastAsia="Aptos" w:hAnsi="Aptos"/>
          <w:b/>
          <w:bCs/>
          <w:color w:val="1F1F1F"/>
          <w:sz w:val="20"/>
          <w:szCs w:val="20"/>
        </w:rPr>
        <w:t xml:space="preserve">D.1 </w:t>
      </w:r>
      <w:r>
        <w:rPr>
          <w:rFonts w:ascii="Aptos" w:cs="Aptos" w:eastAsia="Aptos" w:hAnsi="Aptos"/>
          <w:b/>
          <w:bCs/>
          <w:color w:val="1F1F1F"/>
          <w:sz w:val="20"/>
          <w:szCs w:val="20"/>
        </w:rPr>
        <w:t xml:space="preserve">Emergency Contacts Insert.</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3120"/>
        <w:gridCol w:w="3120"/>
        <w:gridCol w:w="3120"/>
      </w:tblGrid>
      <w:tr>
        <w:trPr>
          <w:tblHeader/>
        </w:trPr>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bCs/>
                <w:color w:val="17324D"/>
                <w:sz w:val="14"/>
                <w:szCs w:val="20"/>
              </w:rPr>
              <w:t>Contact / Resource.</w:t>
            </w:r>
          </w:p>
        </w:tc>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bCs/>
                <w:color w:val="17324D"/>
                <w:sz w:val="14"/>
                <w:szCs w:val="20"/>
              </w:rPr>
              <w:t>Number / Location.</w:t>
            </w:r>
          </w:p>
        </w:tc>
        <w:tc>
          <w:tcPr>
            <w:tcW w:type="dxa" w:w="312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bCs/>
                <w:color w:val="17324D"/>
                <w:sz w:val="14"/>
                <w:szCs w:val="20"/>
              </w:rPr>
              <w:t>Use</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color w:val="17324D"/>
                <w:sz w:val="13"/>
                <w:szCs w:val="20"/>
              </w:rPr>
              <w:t>911 / Emergency Services.</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val="0"/>
                <w:color w:val="252A30"/>
                <w:sz w:val="13"/>
                <w:szCs w:val="20"/>
              </w:rPr>
              <w:t>911</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val="0"/>
                <w:color w:val="252A30"/>
                <w:sz w:val="13"/>
                <w:szCs w:val="20"/>
              </w:rPr>
              <w:t>Life safety, fire, rescue, medical emergency, collapse, uncontrolled release.</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color w:val="17324D"/>
                <w:sz w:val="13"/>
                <w:szCs w:val="20"/>
              </w:rPr>
              <w:t>Project Address for Responders.</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val="0"/>
                <w:color w:val="252A30"/>
                <w:sz w:val="13"/>
                <w:szCs w:val="20"/>
              </w:rPr>
              <w:t>N109W15738 Candler Ct, Germantown, WI 53022</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val="0"/>
                <w:color w:val="252A30"/>
                <w:sz w:val="13"/>
                <w:szCs w:val="20"/>
              </w:rPr>
              <w:t>Give this location and the nearest access gate / route.</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color w:val="17324D"/>
                <w:sz w:val="13"/>
                <w:szCs w:val="20"/>
              </w:rPr>
              <w:t>GC / CM.</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val="0"/>
                <w:color w:val="252A30"/>
                <w:sz w:val="13"/>
                <w:szCs w:val="20"/>
              </w:rPr>
              <w:t>MJJC</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val="0"/>
                <w:color w:val="252A30"/>
                <w:sz w:val="13"/>
                <w:szCs w:val="20"/>
              </w:rPr>
              <w:t>Site-wide emergency coordination, access, owner notification.</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color w:val="17324D"/>
                <w:sz w:val="13"/>
                <w:szCs w:val="20"/>
              </w:rPr>
              <w:t>Contractor Superintendent.</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val="0"/>
                <w:color w:val="252A30"/>
                <w:sz w:val="13"/>
                <w:szCs w:val="20"/>
              </w:rPr>
              <w:t>Listed on signed field issue contact sheet.</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val="0"/>
                <w:color w:val="252A30"/>
                <w:sz w:val="13"/>
                <w:szCs w:val="20"/>
              </w:rPr>
              <w:t>Crew accountability, stop-work, restart authorization.</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color w:val="17324D"/>
                <w:sz w:val="13"/>
                <w:szCs w:val="20"/>
              </w:rPr>
              <w:t>Competent Person.</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val="0"/>
                <w:color w:val="252A30"/>
                <w:sz w:val="13"/>
                <w:szCs w:val="20"/>
              </w:rPr>
              <w:t>Listed on signed field issue contact sheet.</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val="0"/>
                <w:color w:val="252A30"/>
                <w:sz w:val="13"/>
                <w:szCs w:val="20"/>
              </w:rPr>
              <w:t>Hazard correction, inspection, rescue readiness.</w:t>
            </w:r>
          </w:p>
        </w:tc>
      </w:tr>
      <w:tr>
        <w:trPr>
          <w:cantSplit/>
        </w:trPr>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color w:val="17324D"/>
                <w:sz w:val="13"/>
                <w:szCs w:val="20"/>
              </w:rPr>
              <w:t>Nearest Occupational Clinic.</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val="0"/>
                <w:color w:val="252A30"/>
                <w:sz w:val="13"/>
                <w:szCs w:val="20"/>
              </w:rPr>
              <w:t>Listed on signed emergency contact sheet with route before field issue.</w:t>
            </w:r>
          </w:p>
        </w:tc>
        <w:tc>
          <w:tcPr>
            <w:tcW w:type="dxa" w:w="312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vAlign w:val="center"/>
          </w:tcPr>
          <w:p>
            <w:pPr>
              <w:spacing w:before="0" w:after="0" w:line="240" w:lineRule="auto"/>
              <w:jc w:val="left"/>
            </w:pPr>
            <w:r>
              <w:rPr>
                <w:rFonts w:ascii="Aptos" w:cs="Aptos" w:eastAsia="Aptos" w:hAnsi="Aptos"/>
                <w:b w:val="0"/>
                <w:color w:val="252A30"/>
                <w:sz w:val="13"/>
                <w:szCs w:val="20"/>
              </w:rPr>
              <w:t>Non-emergency medical routing and treatment authorization.</w:t>
            </w:r>
          </w:p>
        </w:tc>
      </w:tr>
    </w:tbl>
    <w:p>
      <w:pPr>
        <w:pStyle w:val="CsepBody"/>
        <w:spacing w:after="160" w:before="240" w:line="276"/>
        <w:ind w:left="720" w:hanging="360"/>
      </w:pPr>
      <w:r>
        <w:rPr>
          <w:rFonts w:ascii="Aptos" w:cs="Aptos" w:eastAsia="Aptos" w:hAnsi="Aptos"/>
          <w:b/>
          <w:bCs/>
          <w:color w:val="1F1F1F"/>
          <w:sz w:val="20"/>
          <w:szCs w:val="20"/>
        </w:rPr>
        <w:t xml:space="preserve">D.2 </w:t>
      </w:r>
      <w:r>
        <w:rPr>
          <w:rFonts w:ascii="Aptos" w:cs="Aptos" w:eastAsia="Aptos" w:hAnsi="Aptos"/>
          <w:b/>
          <w:bCs/>
          <w:color w:val="1F1F1F"/>
          <w:sz w:val="20"/>
          <w:szCs w:val="20"/>
        </w:rPr>
        <w:t xml:space="preserve">Maps and Routes Insert.</w:t>
      </w:r>
    </w:p>
    <w:tbl>
      <w:tblPr>
        <w:tblW w:type="dxa" w:w="9360"/>
        <w:tblBorders>
          <w:top w:val="single" w:color="1F4E78" w:sz="4"/>
          <w:left w:val="single" w:color="1F4E78" w:sz="4"/>
          <w:bottom w:val="single" w:color="1F4E78" w:sz="4"/>
          <w:right w:val="single" w:color="1F4E78" w:sz="4"/>
          <w:insideH w:val="single" w:color="1F4E78" w:sz="2"/>
          <w:insideV w:val="single" w:color="1F4E78" w:sz="2"/>
        </w:tblBorders>
        <w:tblLayout w:type="fixed"/>
      </w:tblPr>
      <w:tblGrid>
        <w:gridCol w:w="4680"/>
        <w:gridCol w:w="4680"/>
      </w:tblGrid>
      <w:tr>
        <w:trPr>
          <w:tblHeader/>
        </w:trPr>
        <w:tc>
          <w:tcPr>
            <w:tcW w:type="dxa" w:w="468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Map / Route.</w:t>
            </w:r>
          </w:p>
        </w:tc>
        <w:tc>
          <w:tcPr>
            <w:tcW w:type="dxa" w:w="4680"/>
            <w:tcBorders>
              <w:top w:val="single" w:color="1F4E78" w:sz="4"/>
              <w:left w:val="single" w:color="1F4E78" w:sz="4"/>
              <w:bottom w:val="single" w:color="1F4E78" w:sz="4"/>
              <w:right w:val="single" w:color="1F4E78" w:sz="4"/>
            </w:tcBorders>
            <w:shd w:fill="D9EAF7" w:color="auto" w:val="clear"/>
            <w:tcMar>
              <w:top w:type="dxa" w:w="80"/>
              <w:left w:type="dxa" w:w="90"/>
              <w:bottom w:type="dxa" w:w="80"/>
              <w:right w:type="dxa" w:w="90"/>
            </w:tcMar>
          </w:tcPr>
          <w:p>
            <w:r>
              <w:rPr>
                <w:rFonts w:ascii="Aptos" w:cs="Aptos" w:eastAsia="Aptos" w:hAnsi="Aptos"/>
                <w:b/>
                <w:bCs/>
                <w:color w:val="1F1F1F"/>
                <w:sz w:val="20"/>
                <w:szCs w:val="20"/>
              </w:rPr>
              <w:t xml:space="preserve">Must Show.</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Emergency access route.</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Responder gate, staging point, building / work area approach, blocked-route alternate.</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Muster / shelter locations.</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Evacuation assembly, severe-weather shelter, accountability lead.</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Laydown and delivery route.</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Truck entrance, turnaround, staging lane, crane setup, pedestrian separation.</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Hot work / fire response.</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Extinguishers, fire watch areas, alarm pull stations when applicable.</w:t>
            </w:r>
          </w:p>
        </w:tc>
      </w:tr>
      <w:tr>
        <w:trPr>
          <w:cantSplit/>
        </w:trPr>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Clinic route.</w:t>
            </w:r>
          </w:p>
        </w:tc>
        <w:tc>
          <w:tcPr>
            <w:tcW w:type="dxa" w:w="4680"/>
            <w:tcBorders>
              <w:top w:val="single" w:color="1F4E78" w:sz="4"/>
              <w:left w:val="single" w:color="1F4E78" w:sz="4"/>
              <w:bottom w:val="single" w:color="1F4E78" w:sz="4"/>
              <w:right w:val="single" w:color="1F4E78" w:sz="4"/>
            </w:tcBorders>
            <w:shd w:fill="FFFFFF" w:color="auto" w:val="clear"/>
            <w:tcMar>
              <w:top w:type="dxa" w:w="80"/>
              <w:left w:type="dxa" w:w="90"/>
              <w:bottom w:type="dxa" w:w="80"/>
              <w:right w:type="dxa" w:w="90"/>
            </w:tcMar>
          </w:tcPr>
          <w:p>
            <w:r>
              <w:rPr>
                <w:rFonts w:ascii="Aptos" w:cs="Aptos" w:eastAsia="Aptos" w:hAnsi="Aptos"/>
                <w:color w:val="1F1F1F"/>
                <w:sz w:val="20"/>
                <w:szCs w:val="20"/>
              </w:rPr>
              <w:t xml:space="preserve">Primary clinic, alternate clinic, after-hours care, driving directions.</w:t>
            </w:r>
          </w:p>
        </w:tc>
      </w:tr>
    </w:tbl>
    <w:p>
      <w:pPr>
        <w:pStyle w:val="CsepBody"/>
        <w:spacing w:after="160" w:before="240" w:line="276"/>
        <w:ind w:left="720" w:hanging="360"/>
      </w:pPr>
      <w:r>
        <w:rPr>
          <w:rFonts w:ascii="Aptos" w:cs="Aptos" w:eastAsia="Aptos" w:hAnsi="Aptos"/>
          <w:b/>
          <w:bCs/>
          <w:color w:val="1F1F1F"/>
          <w:sz w:val="20"/>
          <w:szCs w:val="20"/>
        </w:rPr>
        <w:t xml:space="preserve">D.3 </w:t>
      </w:r>
      <w:r>
        <w:rPr>
          <w:rFonts w:ascii="Aptos" w:cs="Aptos" w:eastAsia="Aptos" w:hAnsi="Aptos"/>
          <w:b/>
          <w:bCs/>
          <w:color w:val="1F1F1F"/>
          <w:sz w:val="20"/>
          <w:szCs w:val="20"/>
        </w:rPr>
        <w:t xml:space="preserve">Worker Quick Reference.</w:t>
      </w:r>
    </w:p>
    <w:p>
      <w:pPr>
        <w:pStyle w:val="CsepBody"/>
        <w:spacing w:after="110" w:before="50" w:line="276"/>
        <w:ind w:left="1080" w:hanging="360"/>
      </w:pPr>
      <w:r>
        <w:rPr>
          <w:rFonts w:ascii="Aptos" w:cs="Aptos" w:eastAsia="Aptos" w:hAnsi="Aptos"/>
          <w:color w:val="1F1F1F"/>
          <w:sz w:val="20"/>
          <w:szCs w:val="20"/>
        </w:rPr>
        <w:t xml:space="preserve">D.3.1 </w:t>
      </w:r>
      <w:r>
        <w:rPr>
          <w:rFonts w:ascii="Aptos" w:cs="Aptos" w:eastAsia="Aptos" w:hAnsi="Aptos"/>
          <w:color w:val="1F1F1F"/>
          <w:sz w:val="20"/>
          <w:szCs w:val="20"/>
        </w:rPr>
        <w:t xml:space="preserve">Stop work when conditions do not match the plan, controls are missing, or a worker is exposed to uncontrolled fall, struck-by, line-of-fire, fire, weather, or access hazards.</w:t>
      </w:r>
    </w:p>
    <w:p>
      <w:pPr>
        <w:pStyle w:val="CsepBody"/>
        <w:spacing w:after="110" w:before="50" w:line="276"/>
        <w:ind w:left="1080" w:hanging="360"/>
      </w:pPr>
      <w:r>
        <w:rPr>
          <w:rFonts w:ascii="Aptos" w:cs="Aptos" w:eastAsia="Aptos" w:hAnsi="Aptos"/>
          <w:color w:val="1F1F1F"/>
          <w:sz w:val="20"/>
          <w:szCs w:val="20"/>
        </w:rPr>
        <w:t xml:space="preserve">D.3.2 </w:t>
      </w:r>
      <w:r>
        <w:rPr>
          <w:rFonts w:ascii="Aptos" w:cs="Aptos" w:eastAsia="Aptos" w:hAnsi="Aptos"/>
          <w:color w:val="1F1F1F"/>
          <w:sz w:val="20"/>
          <w:szCs w:val="20"/>
        </w:rPr>
        <w:t xml:space="preserve">Report emergencies to 911 first when life safety is involved, then notify the foreman / superintendent and GC / CM contact.</w:t>
      </w:r>
    </w:p>
    <w:p>
      <w:pPr>
        <w:pStyle w:val="CsepBody"/>
        <w:spacing w:after="110" w:before="50" w:line="276"/>
        <w:ind w:left="1080" w:hanging="360"/>
      </w:pPr>
      <w:r>
        <w:rPr>
          <w:rFonts w:ascii="Aptos" w:cs="Aptos" w:eastAsia="Aptos" w:hAnsi="Aptos"/>
          <w:color w:val="1F1F1F"/>
          <w:sz w:val="20"/>
          <w:szCs w:val="20"/>
        </w:rPr>
        <w:t xml:space="preserve">D.3.3 </w:t>
      </w:r>
      <w:r>
        <w:rPr>
          <w:rFonts w:ascii="Aptos" w:cs="Aptos" w:eastAsia="Aptos" w:hAnsi="Aptos"/>
          <w:color w:val="1F1F1F"/>
          <w:sz w:val="20"/>
          <w:szCs w:val="20"/>
        </w:rPr>
        <w:t xml:space="preserve">Keep emergency access, egress, laydown aisles, gates, stairs, ladders, and responder routes clear at all times.</w:t>
      </w:r>
    </w:p>
    <w:p>
      <w:r>
        <w:br w:type="page"/>
      </w:r>
    </w:p>
    <w:p>
      <w:pPr>
        <w:pStyle w:val="Heading1"/>
        <w:pStyle w:val="CsepSectionHeading"/>
        <w:keepNext/>
      </w:pPr>
      <w:r>
        <w:rPr>
          <w:rFonts w:ascii="Aptos" w:cs="Aptos" w:eastAsia="Aptos" w:hAnsi="Aptos"/>
          <w:b/>
          <w:bCs/>
          <w:color w:val="202020"/>
          <w:sz w:val="32"/>
          <w:szCs w:val="32"/>
        </w:rPr>
        <w:t xml:space="preserve">Appendix E. Task-Hazard-Control Matrix</w:t>
      </w:r>
    </w:p>
    <w:p>
      <w:pPr>
        <w:pStyle w:val="CsepSectionDescriptor"/>
        <w:keepNext/>
        <w:spacing w:after="140" w:before="36" w:line="276"/>
      </w:pPr>
      <w:r>
        <w:rPr>
          <w:rFonts w:ascii="Aptos" w:cs="Aptos" w:eastAsia="Aptos" w:hAnsi="Aptos"/>
          <w:b w:val="0"/>
          <w:i/>
          <w:iCs/>
          <w:color w:val="252A30"/>
          <w:sz w:val="16"/>
          <w:szCs w:val="20"/>
        </w:rPr>
        <w:t xml:space="preserve">Task, hazard, control, permit, training, and reference matrix reused from the structured scope task data.</w:t>
      </w:r>
    </w:p>
    <w:p>
      <w:pPr>
        <w:pStyle w:val="CsepBody"/>
        <w:spacing w:after="60" w:before="60" w:line="276"/>
        <w:ind w:left="720" w:hanging="360"/>
      </w:pPr>
      <w:r>
        <w:rPr>
          <w:rFonts w:ascii="Aptos" w:cs="Aptos" w:eastAsia="Aptos" w:hAnsi="Aptos"/>
          <w:b w:val="0"/>
          <w:color w:val="252A30"/>
          <w:sz w:val="18"/>
          <w:szCs w:val="20"/>
        </w:rPr>
        <w:t xml:space="preserve">Unload steel.</w:t>
      </w:r>
    </w:p>
    <w:p>
      <w:pPr>
        <w:pStyle w:val="CsepBody"/>
        <w:spacing w:after="110" w:line="276"/>
        <w:ind w:left="720"/>
      </w:pPr>
      <w:r>
        <w:rPr>
          <w:rFonts w:ascii="Aptos" w:cs="Aptos" w:eastAsia="Aptos" w:hAnsi="Aptos"/>
          <w:b w:val="0"/>
          <w:bCs/>
          <w:color w:val="252A30"/>
          <w:sz w:val="16"/>
          <w:szCs w:val="20"/>
        </w:rPr>
        <w:t xml:space="preserve">Description: </w:t>
      </w:r>
      <w:r>
        <w:rPr>
          <w:rFonts w:ascii="Aptos" w:cs="Aptos" w:eastAsia="Aptos" w:hAnsi="Aptos"/>
          <w:b w:val="0"/>
          <w:color w:val="252A30"/>
          <w:sz w:val="16"/>
          <w:szCs w:val="20"/>
        </w:rPr>
        <w:t xml:space="preserve">Receive steel deliveries, control unloading zones, verify load condition, and move members into the approved laydown area.</w:t>
      </w:r>
    </w:p>
    <w:p>
      <w:pPr>
        <w:pStyle w:val="CsepBody"/>
        <w:spacing w:after="110" w:line="276"/>
        <w:ind w:left="720"/>
      </w:pPr>
      <w:r>
        <w:rPr>
          <w:rFonts w:ascii="Aptos" w:cs="Aptos" w:eastAsia="Aptos" w:hAnsi="Aptos"/>
          <w:b w:val="0"/>
          <w:bCs/>
          <w:color w:val="252A30"/>
          <w:sz w:val="16"/>
          <w:szCs w:val="20"/>
        </w:rPr>
        <w:t>Hazards: struck-by, line of fire, traffic/mobile equipment, pinch/crush points, unstable loads, and overhead load exposure.</w:t>
      </w:r>
      <w:r>
        <w:rPr>
          <w:rFonts w:ascii="Aptos" w:cs="Aptos" w:eastAsia="Aptos" w:hAnsi="Aptos"/>
          <w:b w:val="0"/>
          <w:color w:val="252A30"/>
          <w:sz w:val="16"/>
          <w:szCs w:val="20"/>
        </w:rPr>
      </w:r>
    </w:p>
    <w:p>
      <w:pPr>
        <w:pStyle w:val="CsepBody"/>
        <w:spacing w:after="110" w:line="276"/>
        <w:ind w:left="720"/>
      </w:pPr>
      <w:r>
        <w:rPr>
          <w:rFonts w:ascii="Aptos" w:cs="Aptos" w:eastAsia="Aptos" w:hAnsi="Aptos"/>
          <w:b w:val="0"/>
          <w:bCs/>
          <w:color w:val="252A30"/>
          <w:sz w:val="16"/>
          <w:szCs w:val="20"/>
        </w:rPr>
        <w:t>Controls: approved delivery route, spotter-supported backing, exclusion zones, load-condition check, stable laydown, and required PPE.</w:t>
      </w:r>
      <w:r>
        <w:rPr>
          <w:rFonts w:ascii="Aptos" w:cs="Aptos" w:eastAsia="Aptos" w:hAnsi="Aptos"/>
          <w:b w:val="0"/>
          <w:color w:val="252A30"/>
          <w:sz w:val="16"/>
          <w:szCs w:val="20"/>
        </w:rPr>
      </w:r>
    </w:p>
    <w:p>
      <w:pPr>
        <w:pStyle w:val="CsepBody"/>
        <w:spacing w:after="110" w:line="276"/>
        <w:ind w:left="720"/>
      </w:pPr>
      <w:r>
        <w:rPr>
          <w:rFonts w:ascii="Aptos" w:cs="Aptos" w:eastAsia="Aptos" w:hAnsi="Aptos"/>
          <w:b w:val="0"/>
          <w:bCs/>
          <w:color w:val="252A30"/>
          <w:sz w:val="16"/>
          <w:szCs w:val="20"/>
        </w:rPr>
        <w:t>Permits / hold points: delivery and laydown release; lift plan if a crane or hoist is used; elevated-work release only when employees work at elevation.</w:t>
      </w:r>
      <w:r>
        <w:rPr>
          <w:rFonts w:ascii="Aptos" w:cs="Aptos" w:eastAsia="Aptos" w:hAnsi="Aptos"/>
          <w:b w:val="0"/>
          <w:color w:val="252A30"/>
          <w:sz w:val="16"/>
          <w:szCs w:val="20"/>
        </w:rPr>
      </w:r>
    </w:p>
    <w:p>
      <w:pPr>
        <w:pStyle w:val="CsepBody"/>
        <w:spacing w:after="110" w:line="276"/>
        <w:ind w:left="720"/>
      </w:pPr>
      <w:r>
        <w:rPr>
          <w:rFonts w:ascii="Aptos" w:cs="Aptos" w:eastAsia="Aptos" w:hAnsi="Aptos"/>
          <w:b w:val="0"/>
          <w:bCs/>
          <w:color w:val="252A30"/>
          <w:sz w:val="16"/>
          <w:szCs w:val="20"/>
        </w:rPr>
        <w:t>Training: site orientation, material-handling briefing, spotter/traffic-control briefing, and rigging qualification when rigging is assigned.</w:t>
      </w:r>
      <w:r>
        <w:rPr>
          <w:rFonts w:ascii="Aptos" w:cs="Aptos" w:eastAsia="Aptos" w:hAnsi="Aptos"/>
          <w:b w:val="0"/>
          <w:color w:val="252A30"/>
          <w:sz w:val="16"/>
          <w:szCs w:val="20"/>
        </w:rPr>
      </w:r>
    </w:p>
    <w:p>
      <w:pPr>
        <w:pStyle w:val="CsepBody"/>
        <w:spacing w:after="110" w:line="276"/>
        <w:ind w:left="720"/>
      </w:pPr>
      <w:r>
        <w:rPr>
          <w:rFonts w:ascii="Aptos" w:cs="Aptos" w:eastAsia="Aptos" w:hAnsi="Aptos"/>
          <w:b w:val="0"/>
          <w:bCs/>
          <w:color w:val="252A30"/>
          <w:sz w:val="16"/>
          <w:szCs w:val="20"/>
        </w:rPr>
        <w:t>References: R1, R5, R6 when hoisting applies, R11, R12, R13</w:t>
      </w:r>
      <w:r>
        <w:rPr>
          <w:rFonts w:ascii="Aptos" w:cs="Aptos" w:eastAsia="Aptos" w:hAnsi="Aptos"/>
          <w:b w:val="0"/>
          <w:color w:val="252A30"/>
          <w:sz w:val="16"/>
          <w:szCs w:val="20"/>
        </w:rPr>
      </w:r>
    </w:p>
    <w:p>
      <w:pPr>
        <w:pStyle w:val="CsepBody"/>
        <w:spacing w:after="60" w:before="60" w:line="276"/>
        <w:ind w:left="720" w:hanging="360"/>
      </w:pPr>
      <w:r>
        <w:rPr>
          <w:rFonts w:ascii="Aptos" w:cs="Aptos" w:eastAsia="Aptos" w:hAnsi="Aptos"/>
          <w:b w:val="0"/>
          <w:color w:val="252A30"/>
          <w:sz w:val="18"/>
          <w:szCs w:val="20"/>
        </w:rPr>
        <w:t xml:space="preserve">Sort members.</w:t>
      </w:r>
    </w:p>
    <w:p>
      <w:pPr>
        <w:pStyle w:val="CsepBody"/>
        <w:spacing w:after="110" w:line="276"/>
        <w:ind w:left="720"/>
      </w:pPr>
      <w:r>
        <w:rPr>
          <w:rFonts w:ascii="Aptos" w:cs="Aptos" w:eastAsia="Aptos" w:hAnsi="Aptos"/>
          <w:b w:val="0"/>
          <w:bCs/>
          <w:color w:val="252A30"/>
          <w:sz w:val="16"/>
          <w:szCs w:val="20"/>
        </w:rPr>
        <w:t xml:space="preserve">Description: </w:t>
      </w:r>
      <w:r>
        <w:rPr>
          <w:rFonts w:ascii="Aptos" w:cs="Aptos" w:eastAsia="Aptos" w:hAnsi="Aptos"/>
          <w:b w:val="0"/>
          <w:color w:val="252A30"/>
          <w:sz w:val="16"/>
          <w:szCs w:val="20"/>
        </w:rPr>
        <w:t xml:space="preserve">Organize steel by erection sequence, member identification, access needs, and stability requirements.</w:t>
      </w:r>
    </w:p>
    <w:p>
      <w:pPr>
        <w:pStyle w:val="CsepBody"/>
        <w:spacing w:after="110" w:line="276"/>
        <w:ind w:left="720"/>
      </w:pPr>
      <w:r>
        <w:rPr>
          <w:rFonts w:ascii="Aptos" w:cs="Aptos" w:eastAsia="Aptos" w:hAnsi="Aptos"/>
          <w:b w:val="0"/>
          <w:bCs/>
          <w:color w:val="252A30"/>
          <w:sz w:val="16"/>
          <w:szCs w:val="20"/>
        </w:rPr>
        <w:t>Hazards: struck-by, line of fire, pinch/crush points, unstable stockpiles, slips/trips, and equipment interaction.</w:t>
      </w:r>
      <w:r>
        <w:rPr>
          <w:rFonts w:ascii="Aptos" w:cs="Aptos" w:eastAsia="Aptos" w:hAnsi="Aptos"/>
          <w:b w:val="0"/>
          <w:color w:val="252A30"/>
          <w:sz w:val="16"/>
          <w:szCs w:val="20"/>
        </w:rPr>
      </w:r>
    </w:p>
    <w:p>
      <w:pPr>
        <w:pStyle w:val="CsepBody"/>
        <w:spacing w:after="110" w:line="276"/>
        <w:ind w:left="720"/>
      </w:pPr>
      <w:r>
        <w:rPr>
          <w:rFonts w:ascii="Aptos" w:cs="Aptos" w:eastAsia="Aptos" w:hAnsi="Aptos"/>
          <w:b w:val="0"/>
          <w:bCs/>
          <w:color w:val="252A30"/>
          <w:sz w:val="16"/>
          <w:szCs w:val="20"/>
        </w:rPr>
        <w:t>Controls: sorted laydown by erection sequence, stable blocking, equipment exclusion zones, spotters, housekeeping, and member identification.</w:t>
      </w:r>
      <w:r>
        <w:rPr>
          <w:rFonts w:ascii="Aptos" w:cs="Aptos" w:eastAsia="Aptos" w:hAnsi="Aptos"/>
          <w:b w:val="0"/>
          <w:color w:val="252A30"/>
          <w:sz w:val="16"/>
          <w:szCs w:val="20"/>
        </w:rPr>
      </w:r>
    </w:p>
    <w:p>
      <w:pPr>
        <w:pStyle w:val="CsepBody"/>
        <w:spacing w:after="110" w:line="276"/>
        <w:ind w:left="720"/>
      </w:pPr>
      <w:r>
        <w:rPr>
          <w:rFonts w:ascii="Aptos" w:cs="Aptos" w:eastAsia="Aptos" w:hAnsi="Aptos"/>
          <w:b w:val="0"/>
          <w:bCs/>
          <w:color w:val="252A30"/>
          <w:sz w:val="16"/>
          <w:szCs w:val="20"/>
        </w:rPr>
        <w:t>Permits / hold points: laydown release; lift plan if a crane or hoist is used; no hot-work permit unless cutting, welding, or grinding is added.</w:t>
      </w:r>
      <w:r>
        <w:rPr>
          <w:rFonts w:ascii="Aptos" w:cs="Aptos" w:eastAsia="Aptos" w:hAnsi="Aptos"/>
          <w:b w:val="0"/>
          <w:color w:val="252A30"/>
          <w:sz w:val="16"/>
          <w:szCs w:val="20"/>
        </w:rPr>
      </w:r>
    </w:p>
    <w:p>
      <w:pPr>
        <w:pStyle w:val="CsepBody"/>
        <w:spacing w:after="110" w:line="276"/>
        <w:ind w:left="720"/>
      </w:pPr>
      <w:r>
        <w:rPr>
          <w:rFonts w:ascii="Aptos" w:cs="Aptos" w:eastAsia="Aptos" w:hAnsi="Aptos"/>
          <w:b w:val="0"/>
          <w:bCs/>
          <w:color w:val="252A30"/>
          <w:sz w:val="16"/>
          <w:szCs w:val="20"/>
        </w:rPr>
        <w:t>Training: site orientation, material-handling briefing, equipment/spotter coordination, and rigging qualification when rigging is assigned.</w:t>
      </w:r>
      <w:r>
        <w:rPr>
          <w:rFonts w:ascii="Aptos" w:cs="Aptos" w:eastAsia="Aptos" w:hAnsi="Aptos"/>
          <w:b w:val="0"/>
          <w:color w:val="252A30"/>
          <w:sz w:val="16"/>
          <w:szCs w:val="20"/>
        </w:rPr>
      </w:r>
    </w:p>
    <w:p>
      <w:pPr>
        <w:pStyle w:val="CsepBody"/>
        <w:spacing w:after="110" w:line="276"/>
        <w:ind w:left="720"/>
      </w:pPr>
      <w:r>
        <w:rPr>
          <w:rFonts w:ascii="Aptos" w:cs="Aptos" w:eastAsia="Aptos" w:hAnsi="Aptos"/>
          <w:b w:val="0"/>
          <w:bCs/>
          <w:color w:val="252A30"/>
          <w:sz w:val="16"/>
          <w:szCs w:val="20"/>
        </w:rPr>
        <w:t>References: R1, R5, R6 when hoisting applies, R11, R12, R13</w:t>
      </w:r>
      <w:r>
        <w:rPr>
          <w:rFonts w:ascii="Aptos" w:cs="Aptos" w:eastAsia="Aptos" w:hAnsi="Aptos"/>
          <w:b w:val="0"/>
          <w:color w:val="252A30"/>
          <w:sz w:val="16"/>
          <w:szCs w:val="20"/>
        </w:rPr>
      </w:r>
    </w:p>
    <w:p>
      <w:pPr>
        <w:pStyle w:val="CsepBody"/>
        <w:spacing w:after="60" w:before="60" w:line="276"/>
        <w:ind w:left="720" w:hanging="360"/>
      </w:pPr>
      <w:r>
        <w:rPr>
          <w:rFonts w:ascii="Aptos" w:cs="Aptos" w:eastAsia="Aptos" w:hAnsi="Aptos"/>
          <w:b w:val="0"/>
          <w:color w:val="252A30"/>
          <w:sz w:val="18"/>
          <w:szCs w:val="20"/>
        </w:rPr>
        <w:t xml:space="preserve">Rigging.</w:t>
      </w:r>
    </w:p>
    <w:p>
      <w:pPr>
        <w:pStyle w:val="CsepBody"/>
        <w:spacing w:after="110" w:line="276"/>
        <w:ind w:left="720"/>
      </w:pPr>
      <w:r>
        <w:rPr>
          <w:rFonts w:ascii="Aptos" w:cs="Aptos" w:eastAsia="Aptos" w:hAnsi="Aptos"/>
          <w:b w:val="0"/>
          <w:bCs/>
          <w:color w:val="252A30"/>
          <w:sz w:val="16"/>
          <w:szCs w:val="20"/>
        </w:rPr>
        <w:t xml:space="preserve">Description: </w:t>
      </w:r>
      <w:r>
        <w:rPr>
          <w:rFonts w:ascii="Aptos" w:cs="Aptos" w:eastAsia="Aptos" w:hAnsi="Aptos"/>
          <w:b w:val="0"/>
          <w:color w:val="252A30"/>
          <w:sz w:val="16"/>
          <w:szCs w:val="20"/>
        </w:rPr>
        <w:t xml:space="preserve">Select, inspect, and use rigging gear to safely lift and position materials.</w:t>
      </w:r>
    </w:p>
    <w:p>
      <w:pPr>
        <w:pStyle w:val="CsepBody"/>
        <w:spacing w:after="110" w:line="276"/>
        <w:ind w:left="720"/>
      </w:pPr>
      <w:r>
        <w:rPr>
          <w:rFonts w:ascii="Aptos" w:cs="Aptos" w:eastAsia="Aptos" w:hAnsi="Aptos"/>
          <w:b w:val="0"/>
          <w:bCs/>
          <w:color w:val="252A30"/>
          <w:sz w:val="16"/>
          <w:szCs w:val="20"/>
        </w:rPr>
        <w:t>Hazards: struck-by, suspended load, dropped load, line of fire, pinch points, rigging failure, and load instability.</w:t>
      </w:r>
      <w:r>
        <w:rPr>
          <w:rFonts w:ascii="Aptos" w:cs="Aptos" w:eastAsia="Aptos" w:hAnsi="Aptos"/>
          <w:b w:val="0"/>
          <w:color w:val="252A30"/>
          <w:sz w:val="16"/>
          <w:szCs w:val="20"/>
        </w:rPr>
      </w:r>
    </w:p>
    <w:p>
      <w:pPr>
        <w:pStyle w:val="CsepBody"/>
        <w:spacing w:after="110" w:line="276"/>
        <w:ind w:left="720"/>
      </w:pPr>
      <w:r>
        <w:rPr>
          <w:rFonts w:ascii="Aptos" w:cs="Aptos" w:eastAsia="Aptos" w:hAnsi="Aptos"/>
          <w:b w:val="0"/>
          <w:bCs/>
          <w:color w:val="252A30"/>
          <w:sz w:val="16"/>
          <w:szCs w:val="20"/>
        </w:rPr>
        <w:t>Controls: inspected rigging, load weight verification, qualified rigger and signal person, lift plan, barricaded load path, and tag-line control where safe.</w:t>
      </w:r>
      <w:r>
        <w:rPr>
          <w:rFonts w:ascii="Aptos" w:cs="Aptos" w:eastAsia="Aptos" w:hAnsi="Aptos"/>
          <w:b w:val="0"/>
          <w:color w:val="252A30"/>
          <w:sz w:val="16"/>
          <w:szCs w:val="20"/>
        </w:rPr>
      </w:r>
    </w:p>
    <w:p>
      <w:pPr>
        <w:pStyle w:val="CsepBody"/>
        <w:spacing w:after="110" w:line="276"/>
        <w:ind w:left="720"/>
      </w:pPr>
      <w:r>
        <w:rPr>
          <w:rFonts w:ascii="Aptos" w:cs="Aptos" w:eastAsia="Aptos" w:hAnsi="Aptos"/>
          <w:b w:val="0"/>
          <w:bCs/>
          <w:color w:val="252A30"/>
          <w:sz w:val="16"/>
          <w:szCs w:val="20"/>
        </w:rPr>
        <w:t>Permits / hold points: lift plan or pick plan; critical-lift approval when triggered; elevated-work release if rigging is performed at elevation.</w:t>
      </w:r>
      <w:r>
        <w:rPr>
          <w:rFonts w:ascii="Aptos" w:cs="Aptos" w:eastAsia="Aptos" w:hAnsi="Aptos"/>
          <w:b w:val="0"/>
          <w:color w:val="252A30"/>
          <w:sz w:val="16"/>
          <w:szCs w:val="20"/>
        </w:rPr>
      </w:r>
    </w:p>
    <w:p>
      <w:pPr>
        <w:pStyle w:val="CsepBody"/>
        <w:spacing w:after="110" w:line="276"/>
        <w:ind w:left="720"/>
      </w:pPr>
      <w:r>
        <w:rPr>
          <w:rFonts w:ascii="Aptos" w:cs="Aptos" w:eastAsia="Aptos" w:hAnsi="Aptos"/>
          <w:b w:val="0"/>
          <w:bCs/>
          <w:color w:val="252A30"/>
          <w:sz w:val="16"/>
          <w:szCs w:val="20"/>
        </w:rPr>
        <w:t>Training: qualified rigger, signal person, lift-plan briefing, rigging inspection, and site-specific crane/hoisting coordination.</w:t>
      </w:r>
      <w:r>
        <w:rPr>
          <w:rFonts w:ascii="Aptos" w:cs="Aptos" w:eastAsia="Aptos" w:hAnsi="Aptos"/>
          <w:b w:val="0"/>
          <w:color w:val="252A30"/>
          <w:sz w:val="16"/>
          <w:szCs w:val="20"/>
        </w:rPr>
      </w:r>
    </w:p>
    <w:p>
      <w:pPr>
        <w:pStyle w:val="CsepBody"/>
        <w:spacing w:after="110" w:line="276"/>
        <w:ind w:left="720"/>
      </w:pPr>
      <w:r>
        <w:rPr>
          <w:rFonts w:ascii="Aptos" w:cs="Aptos" w:eastAsia="Aptos" w:hAnsi="Aptos"/>
          <w:b w:val="0"/>
          <w:bCs/>
          <w:color w:val="252A30"/>
          <w:sz w:val="16"/>
          <w:szCs w:val="20"/>
        </w:rPr>
        <w:t>References: R1, R6, R11, R12, R13</w:t>
      </w:r>
      <w:r>
        <w:rPr>
          <w:rFonts w:ascii="Aptos" w:cs="Aptos" w:eastAsia="Aptos" w:hAnsi="Aptos"/>
          <w:b w:val="0"/>
          <w:color w:val="252A30"/>
          <w:sz w:val="16"/>
          <w:szCs w:val="20"/>
        </w:rPr>
      </w:r>
    </w:p>
    <w:p>
      <w:pPr>
        <w:pStyle w:val="CsepBody"/>
        <w:spacing w:after="60" w:before="60" w:line="276"/>
        <w:ind w:left="720" w:hanging="360"/>
      </w:pPr>
      <w:r>
        <w:rPr>
          <w:rFonts w:ascii="Aptos" w:cs="Aptos" w:eastAsia="Aptos" w:hAnsi="Aptos"/>
          <w:b w:val="0"/>
          <w:color w:val="252A30"/>
          <w:sz w:val="18"/>
          <w:szCs w:val="20"/>
        </w:rPr>
        <w:t xml:space="preserve">Crane picks.</w:t>
      </w:r>
    </w:p>
    <w:p>
      <w:pPr>
        <w:pStyle w:val="CsepBody"/>
        <w:spacing w:after="110" w:line="276"/>
        <w:ind w:left="720"/>
      </w:pPr>
      <w:r>
        <w:rPr>
          <w:rFonts w:ascii="Aptos" w:cs="Aptos" w:eastAsia="Aptos" w:hAnsi="Aptos"/>
          <w:b w:val="0"/>
          <w:bCs/>
          <w:color w:val="252A30"/>
          <w:sz w:val="16"/>
          <w:szCs w:val="20"/>
        </w:rPr>
        <w:t xml:space="preserve">Description: </w:t>
      </w:r>
      <w:r>
        <w:rPr>
          <w:rFonts w:ascii="Aptos" w:cs="Aptos" w:eastAsia="Aptos" w:hAnsi="Aptos"/>
          <w:b w:val="0"/>
          <w:color w:val="252A30"/>
          <w:sz w:val="16"/>
          <w:szCs w:val="20"/>
        </w:rPr>
        <w:t xml:space="preserve">Plan and execute crane lifts with controlled load paths, communications, and exclusion zones.</w:t>
      </w:r>
    </w:p>
    <w:p>
      <w:pPr>
        <w:pStyle w:val="CsepBody"/>
        <w:spacing w:after="110" w:line="276"/>
        <w:ind w:left="720"/>
      </w:pPr>
      <w:r>
        <w:rPr>
          <w:rFonts w:ascii="Aptos" w:cs="Aptos" w:eastAsia="Aptos" w:hAnsi="Aptos"/>
          <w:b w:val="0"/>
          <w:bCs/>
          <w:color w:val="252A30"/>
          <w:sz w:val="16"/>
          <w:szCs w:val="20"/>
        </w:rPr>
        <w:t>Hazards: suspended load, swing radius, crane contact or instability, struck-by, load control failure, and wind/weather exposure.</w:t>
      </w:r>
      <w:r>
        <w:rPr>
          <w:rFonts w:ascii="Aptos" w:cs="Aptos" w:eastAsia="Aptos" w:hAnsi="Aptos"/>
          <w:b w:val="0"/>
          <w:color w:val="252A30"/>
          <w:sz w:val="16"/>
          <w:szCs w:val="20"/>
        </w:rPr>
      </w:r>
    </w:p>
    <w:p>
      <w:pPr>
        <w:pStyle w:val="CsepBody"/>
        <w:spacing w:after="110" w:line="276"/>
        <w:ind w:left="720"/>
      </w:pPr>
      <w:r>
        <w:rPr>
          <w:rFonts w:ascii="Aptos" w:cs="Aptos" w:eastAsia="Aptos" w:hAnsi="Aptos"/>
          <w:b w:val="0"/>
          <w:bCs/>
          <w:color w:val="252A30"/>
          <w:sz w:val="16"/>
          <w:szCs w:val="20"/>
        </w:rPr>
        <w:t>Controls: approved lift plan, operator/rigger/signal-person coordination, load-path barricades, ground-condition verification, weather check, and communication method.</w:t>
      </w:r>
      <w:r>
        <w:rPr>
          <w:rFonts w:ascii="Aptos" w:cs="Aptos" w:eastAsia="Aptos" w:hAnsi="Aptos"/>
          <w:b w:val="0"/>
          <w:color w:val="252A30"/>
          <w:sz w:val="16"/>
          <w:szCs w:val="20"/>
        </w:rPr>
      </w:r>
    </w:p>
    <w:p>
      <w:pPr>
        <w:pStyle w:val="CsepBody"/>
        <w:spacing w:after="110" w:line="276"/>
        <w:ind w:left="720"/>
      </w:pPr>
      <w:r>
        <w:rPr>
          <w:rFonts w:ascii="Aptos" w:cs="Aptos" w:eastAsia="Aptos" w:hAnsi="Aptos"/>
          <w:b w:val="0"/>
          <w:bCs/>
          <w:color w:val="252A30"/>
          <w:sz w:val="16"/>
          <w:szCs w:val="20"/>
        </w:rPr>
        <w:t>Permits / hold points: lift plan or pick plan; critical-lift approval when triggered; owner / GC / CM hold point where required.</w:t>
      </w:r>
      <w:r>
        <w:rPr>
          <w:rFonts w:ascii="Aptos" w:cs="Aptos" w:eastAsia="Aptos" w:hAnsi="Aptos"/>
          <w:b w:val="0"/>
          <w:color w:val="252A30"/>
          <w:sz w:val="16"/>
          <w:szCs w:val="20"/>
        </w:rPr>
      </w:r>
    </w:p>
    <w:p>
      <w:pPr>
        <w:pStyle w:val="CsepBody"/>
        <w:spacing w:after="110" w:line="276"/>
        <w:ind w:left="720"/>
      </w:pPr>
      <w:r>
        <w:rPr>
          <w:rFonts w:ascii="Aptos" w:cs="Aptos" w:eastAsia="Aptos" w:hAnsi="Aptos"/>
          <w:b w:val="0"/>
          <w:bCs/>
          <w:color w:val="252A30"/>
          <w:sz w:val="16"/>
          <w:szCs w:val="20"/>
        </w:rPr>
        <w:t>Training: crane operator qualification, qualified rigger, signal person, lift-plan briefing, and stop-work/weather trigger briefing.</w:t>
      </w:r>
      <w:r>
        <w:rPr>
          <w:rFonts w:ascii="Aptos" w:cs="Aptos" w:eastAsia="Aptos" w:hAnsi="Aptos"/>
          <w:b w:val="0"/>
          <w:color w:val="252A30"/>
          <w:sz w:val="16"/>
          <w:szCs w:val="20"/>
        </w:rPr>
      </w:r>
    </w:p>
    <w:p>
      <w:pPr>
        <w:pStyle w:val="CsepBody"/>
        <w:spacing w:after="110" w:line="276"/>
        <w:ind w:left="720"/>
      </w:pPr>
      <w:r>
        <w:rPr>
          <w:rFonts w:ascii="Aptos" w:cs="Aptos" w:eastAsia="Aptos" w:hAnsi="Aptos"/>
          <w:b w:val="0"/>
          <w:bCs/>
          <w:color w:val="252A30"/>
          <w:sz w:val="16"/>
          <w:szCs w:val="20"/>
        </w:rPr>
        <w:t>References: R1, R6, R12, R13, R17</w:t>
      </w:r>
      <w:r>
        <w:rPr>
          <w:rFonts w:ascii="Aptos" w:cs="Aptos" w:eastAsia="Aptos" w:hAnsi="Aptos"/>
          <w:b w:val="0"/>
          <w:color w:val="252A30"/>
          <w:sz w:val="16"/>
          <w:szCs w:val="20"/>
        </w:rPr>
      </w:r>
    </w:p>
    <w:p>
      <w:pPr>
        <w:pStyle w:val="CsepBody"/>
        <w:spacing w:after="60" w:before="60" w:line="276"/>
        <w:ind w:left="720" w:hanging="360"/>
      </w:pPr>
      <w:r>
        <w:rPr>
          <w:rFonts w:ascii="Aptos" w:cs="Aptos" w:eastAsia="Aptos" w:hAnsi="Aptos"/>
          <w:b w:val="0"/>
          <w:color w:val="252A30"/>
          <w:sz w:val="18"/>
          <w:szCs w:val="20"/>
        </w:rPr>
        <w:t xml:space="preserve">Column erection.</w:t>
      </w:r>
    </w:p>
    <w:p>
      <w:pPr>
        <w:pStyle w:val="CsepBody"/>
        <w:spacing w:after="110" w:line="276"/>
        <w:ind w:left="720"/>
      </w:pPr>
      <w:r>
        <w:rPr>
          <w:rFonts w:ascii="Aptos" w:cs="Aptos" w:eastAsia="Aptos" w:hAnsi="Aptos"/>
          <w:b w:val="0"/>
          <w:bCs/>
          <w:color w:val="252A30"/>
          <w:sz w:val="16"/>
          <w:szCs w:val="20"/>
        </w:rPr>
        <w:t xml:space="preserve">Description: </w:t>
      </w:r>
      <w:r>
        <w:rPr>
          <w:rFonts w:ascii="Aptos" w:cs="Aptos" w:eastAsia="Aptos" w:hAnsi="Aptos"/>
          <w:b w:val="0"/>
          <w:color w:val="252A30"/>
          <w:sz w:val="16"/>
          <w:szCs w:val="20"/>
        </w:rPr>
        <w:t xml:space="preserve">Set, align, anchor, and stabilize structural columns during initial steel installation.</w:t>
      </w:r>
    </w:p>
    <w:p>
      <w:pPr>
        <w:pStyle w:val="CsepBody"/>
        <w:spacing w:after="110" w:line="276"/>
        <w:ind w:left="720"/>
      </w:pPr>
      <w:r>
        <w:rPr>
          <w:rFonts w:ascii="Aptos" w:cs="Aptos" w:eastAsia="Aptos" w:hAnsi="Aptos"/>
          <w:b w:val="0"/>
          <w:bCs/>
          <w:color w:val="252A30"/>
          <w:sz w:val="16"/>
          <w:szCs w:val="20"/>
        </w:rPr>
        <w:t>Hazards: fall, overhead work, struck-by, collapse/instability, anchor/fit-up issues, and suspended-load exposure.</w:t>
      </w:r>
      <w:r>
        <w:rPr>
          <w:rFonts w:ascii="Aptos" w:cs="Aptos" w:eastAsia="Aptos" w:hAnsi="Aptos"/>
          <w:b w:val="0"/>
          <w:color w:val="252A30"/>
          <w:sz w:val="16"/>
          <w:szCs w:val="20"/>
        </w:rPr>
      </w:r>
    </w:p>
    <w:p>
      <w:pPr>
        <w:pStyle w:val="CsepBody"/>
        <w:spacing w:after="110" w:line="276"/>
        <w:ind w:left="720"/>
      </w:pPr>
      <w:r>
        <w:rPr>
          <w:rFonts w:ascii="Aptos" w:cs="Aptos" w:eastAsia="Aptos" w:hAnsi="Aptos"/>
          <w:b w:val="0"/>
          <w:bCs/>
          <w:color w:val="252A30"/>
          <w:sz w:val="16"/>
          <w:szCs w:val="20"/>
        </w:rPr>
        <w:t>Controls: erection sequence verification, anchor and base-condition check, lift plan, temporary stability controls, fall protection, and controlled access below.</w:t>
      </w:r>
      <w:r>
        <w:rPr>
          <w:rFonts w:ascii="Aptos" w:cs="Aptos" w:eastAsia="Aptos" w:hAnsi="Aptos"/>
          <w:b w:val="0"/>
          <w:color w:val="252A30"/>
          <w:sz w:val="16"/>
          <w:szCs w:val="20"/>
        </w:rPr>
      </w:r>
    </w:p>
    <w:p>
      <w:pPr>
        <w:pStyle w:val="CsepBody"/>
        <w:spacing w:after="110" w:line="276"/>
        <w:ind w:left="720"/>
      </w:pPr>
      <w:r>
        <w:rPr>
          <w:rFonts w:ascii="Aptos" w:cs="Aptos" w:eastAsia="Aptos" w:hAnsi="Aptos"/>
          <w:b w:val="0"/>
          <w:bCs/>
          <w:color w:val="252A30"/>
          <w:sz w:val="16"/>
          <w:szCs w:val="20"/>
        </w:rPr>
        <w:t>Permits / hold points: lift plan; elevated-work release when workers are exposed to fall hazards; anchor/concrete notification before erection starts.</w:t>
      </w:r>
      <w:r>
        <w:rPr>
          <w:rFonts w:ascii="Aptos" w:cs="Aptos" w:eastAsia="Aptos" w:hAnsi="Aptos"/>
          <w:b w:val="0"/>
          <w:color w:val="252A30"/>
          <w:sz w:val="16"/>
          <w:szCs w:val="20"/>
        </w:rPr>
      </w:r>
    </w:p>
    <w:p>
      <w:pPr>
        <w:pStyle w:val="CsepBody"/>
        <w:spacing w:after="110" w:line="276"/>
        <w:ind w:left="720"/>
      </w:pPr>
      <w:r>
        <w:rPr>
          <w:rFonts w:ascii="Aptos" w:cs="Aptos" w:eastAsia="Aptos" w:hAnsi="Aptos"/>
          <w:b w:val="0"/>
          <w:bCs/>
          <w:color w:val="252A30"/>
          <w:sz w:val="16"/>
          <w:szCs w:val="20"/>
        </w:rPr>
        <w:t>Training: steel erection briefing, fall protection and rescue, qualified rigger/signal person where assigned, and competent-person oversight.</w:t>
      </w:r>
      <w:r>
        <w:rPr>
          <w:rFonts w:ascii="Aptos" w:cs="Aptos" w:eastAsia="Aptos" w:hAnsi="Aptos"/>
          <w:b w:val="0"/>
          <w:color w:val="252A30"/>
          <w:sz w:val="16"/>
          <w:szCs w:val="20"/>
        </w:rPr>
      </w:r>
    </w:p>
    <w:p>
      <w:pPr>
        <w:pStyle w:val="CsepBody"/>
        <w:spacing w:after="110" w:line="276"/>
        <w:ind w:left="720"/>
      </w:pPr>
      <w:r>
        <w:rPr>
          <w:rFonts w:ascii="Aptos" w:cs="Aptos" w:eastAsia="Aptos" w:hAnsi="Aptos"/>
          <w:b w:val="0"/>
          <w:bCs/>
          <w:color w:val="252A30"/>
          <w:sz w:val="16"/>
          <w:szCs w:val="20"/>
        </w:rPr>
        <w:t>References: R1, R2, R3, R6, R12, R13</w:t>
      </w:r>
      <w:r>
        <w:rPr>
          <w:rFonts w:ascii="Aptos" w:cs="Aptos" w:eastAsia="Aptos" w:hAnsi="Aptos"/>
          <w:b w:val="0"/>
          <w:color w:val="252A30"/>
          <w:sz w:val="16"/>
          <w:szCs w:val="20"/>
        </w:rPr>
      </w:r>
    </w:p>
    <w:p>
      <w:pPr>
        <w:pStyle w:val="CsepBody"/>
        <w:spacing w:after="60" w:before="60" w:line="276"/>
        <w:ind w:left="720" w:hanging="360"/>
      </w:pPr>
      <w:r>
        <w:rPr>
          <w:rFonts w:ascii="Aptos" w:cs="Aptos" w:eastAsia="Aptos" w:hAnsi="Aptos"/>
          <w:b w:val="0"/>
          <w:color w:val="252A30"/>
          <w:sz w:val="18"/>
          <w:szCs w:val="20"/>
        </w:rPr>
        <w:t xml:space="preserve">Beam setting.</w:t>
      </w:r>
    </w:p>
    <w:p>
      <w:pPr>
        <w:pStyle w:val="CsepBody"/>
        <w:spacing w:after="110" w:line="276"/>
        <w:ind w:left="720"/>
      </w:pPr>
      <w:r>
        <w:rPr>
          <w:rFonts w:ascii="Aptos" w:cs="Aptos" w:eastAsia="Aptos" w:hAnsi="Aptos"/>
          <w:b w:val="0"/>
          <w:bCs/>
          <w:color w:val="252A30"/>
          <w:sz w:val="16"/>
          <w:szCs w:val="20"/>
        </w:rPr>
        <w:t xml:space="preserve">Description: </w:t>
      </w:r>
      <w:r>
        <w:rPr>
          <w:rFonts w:ascii="Aptos" w:cs="Aptos" w:eastAsia="Aptos" w:hAnsi="Aptos"/>
          <w:b w:val="0"/>
          <w:color w:val="252A30"/>
          <w:sz w:val="16"/>
          <w:szCs w:val="20"/>
        </w:rPr>
        <w:t xml:space="preserve">Lift and place beams into position for connection and structural framing progress.</w:t>
      </w:r>
    </w:p>
    <w:p>
      <w:pPr>
        <w:pStyle w:val="CsepBody"/>
        <w:spacing w:after="110" w:line="276"/>
        <w:ind w:left="720"/>
      </w:pPr>
      <w:r>
        <w:rPr>
          <w:rFonts w:ascii="Aptos" w:cs="Aptos" w:eastAsia="Aptos" w:hAnsi="Aptos"/>
          <w:b w:val="0"/>
          <w:bCs/>
          <w:color w:val="252A30"/>
          <w:sz w:val="16"/>
          <w:szCs w:val="20"/>
        </w:rPr>
        <w:t>Hazards: fall, overhead work, struck-by, collapse/instability, dropped objects, and suspended-load exposure.</w:t>
      </w:r>
      <w:r>
        <w:rPr>
          <w:rFonts w:ascii="Aptos" w:cs="Aptos" w:eastAsia="Aptos" w:hAnsi="Aptos"/>
          <w:b w:val="0"/>
          <w:color w:val="252A30"/>
          <w:sz w:val="16"/>
          <w:szCs w:val="20"/>
        </w:rPr>
      </w:r>
    </w:p>
    <w:p>
      <w:pPr>
        <w:pStyle w:val="CsepBody"/>
        <w:spacing w:after="110" w:line="276"/>
        <w:ind w:left="720"/>
      </w:pPr>
      <w:r>
        <w:rPr>
          <w:rFonts w:ascii="Aptos" w:cs="Aptos" w:eastAsia="Aptos" w:hAnsi="Aptos"/>
          <w:b w:val="0"/>
          <w:bCs/>
          <w:color w:val="252A30"/>
          <w:sz w:val="16"/>
          <w:szCs w:val="20"/>
        </w:rPr>
        <w:t>Controls: erection sequence verification, lift plan, connector communication, controlled access below, fall protection, and do-not-release stability check.</w:t>
      </w:r>
      <w:r>
        <w:rPr>
          <w:rFonts w:ascii="Aptos" w:cs="Aptos" w:eastAsia="Aptos" w:hAnsi="Aptos"/>
          <w:b w:val="0"/>
          <w:color w:val="252A30"/>
          <w:sz w:val="16"/>
          <w:szCs w:val="20"/>
        </w:rPr>
      </w:r>
    </w:p>
    <w:p>
      <w:pPr>
        <w:pStyle w:val="CsepBody"/>
        <w:spacing w:after="110" w:line="276"/>
        <w:ind w:left="720"/>
      </w:pPr>
      <w:r>
        <w:rPr>
          <w:rFonts w:ascii="Aptos" w:cs="Aptos" w:eastAsia="Aptos" w:hAnsi="Aptos"/>
          <w:b w:val="0"/>
          <w:bCs/>
          <w:color w:val="252A30"/>
          <w:sz w:val="16"/>
          <w:szCs w:val="20"/>
        </w:rPr>
        <w:t>Permits / hold points: lift plan; elevated-work release when workers are exposed to fall hazards; owner / GC / CM hold point where required.</w:t>
      </w:r>
      <w:r>
        <w:rPr>
          <w:rFonts w:ascii="Aptos" w:cs="Aptos" w:eastAsia="Aptos" w:hAnsi="Aptos"/>
          <w:b w:val="0"/>
          <w:color w:val="252A30"/>
          <w:sz w:val="16"/>
          <w:szCs w:val="20"/>
        </w:rPr>
      </w:r>
    </w:p>
    <w:p>
      <w:pPr>
        <w:pStyle w:val="CsepBody"/>
        <w:spacing w:after="110" w:line="276"/>
        <w:ind w:left="720"/>
      </w:pPr>
      <w:r>
        <w:rPr>
          <w:rFonts w:ascii="Aptos" w:cs="Aptos" w:eastAsia="Aptos" w:hAnsi="Aptos"/>
          <w:b w:val="0"/>
          <w:bCs/>
          <w:color w:val="252A30"/>
          <w:sz w:val="16"/>
          <w:szCs w:val="20"/>
        </w:rPr>
        <w:t>Training: steel erection briefing, fall protection and rescue, connector/crew authorization where applicable, and qualified rigger/signal person where assigned.</w:t>
      </w:r>
      <w:r>
        <w:rPr>
          <w:rFonts w:ascii="Aptos" w:cs="Aptos" w:eastAsia="Aptos" w:hAnsi="Aptos"/>
          <w:b w:val="0"/>
          <w:color w:val="252A30"/>
          <w:sz w:val="16"/>
          <w:szCs w:val="20"/>
        </w:rPr>
      </w:r>
    </w:p>
    <w:p>
      <w:pPr>
        <w:pStyle w:val="CsepBody"/>
        <w:spacing w:after="110" w:line="276"/>
        <w:ind w:left="720"/>
      </w:pPr>
      <w:r>
        <w:rPr>
          <w:rFonts w:ascii="Aptos" w:cs="Aptos" w:eastAsia="Aptos" w:hAnsi="Aptos"/>
          <w:b w:val="0"/>
          <w:bCs/>
          <w:color w:val="252A30"/>
          <w:sz w:val="16"/>
          <w:szCs w:val="20"/>
        </w:rPr>
        <w:t>References: R1, R2, R3, R6, R12, R13</w:t>
      </w:r>
      <w:r>
        <w:rPr>
          <w:rFonts w:ascii="Aptos" w:cs="Aptos" w:eastAsia="Aptos" w:hAnsi="Aptos"/>
          <w:b w:val="0"/>
          <w:color w:val="252A30"/>
          <w:sz w:val="16"/>
          <w:szCs w:val="20"/>
        </w:rPr>
      </w:r>
    </w:p>
    <w:p>
      <w:pPr>
        <w:pStyle w:val="CsepBody"/>
        <w:spacing w:after="60" w:before="60" w:line="276"/>
        <w:ind w:left="720" w:hanging="360"/>
      </w:pPr>
      <w:r>
        <w:rPr>
          <w:rFonts w:ascii="Aptos" w:cs="Aptos" w:eastAsia="Aptos" w:hAnsi="Aptos"/>
          <w:b w:val="0"/>
          <w:color w:val="252A30"/>
          <w:sz w:val="18"/>
          <w:szCs w:val="20"/>
        </w:rPr>
        <w:t xml:space="preserve">Connecting.</w:t>
      </w:r>
    </w:p>
    <w:p>
      <w:pPr>
        <w:pStyle w:val="CsepBody"/>
        <w:spacing w:after="110" w:line="276"/>
        <w:ind w:left="720"/>
      </w:pPr>
      <w:r>
        <w:rPr>
          <w:rFonts w:ascii="Aptos" w:cs="Aptos" w:eastAsia="Aptos" w:hAnsi="Aptos"/>
          <w:b w:val="0"/>
          <w:bCs/>
          <w:color w:val="252A30"/>
          <w:sz w:val="16"/>
          <w:szCs w:val="20"/>
        </w:rPr>
        <w:t xml:space="preserve">Description: </w:t>
      </w:r>
      <w:r>
        <w:rPr>
          <w:rFonts w:ascii="Aptos" w:cs="Aptos" w:eastAsia="Aptos" w:hAnsi="Aptos"/>
          <w:b w:val="0"/>
          <w:color w:val="252A30"/>
          <w:sz w:val="16"/>
          <w:szCs w:val="20"/>
        </w:rPr>
        <w:t xml:space="preserve">Receive hoisted members at connection points, align fit-up, install initial fasteners, and communicate release conditions.</w:t>
      </w:r>
    </w:p>
    <w:p>
      <w:pPr>
        <w:pStyle w:val="CsepBody"/>
        <w:spacing w:after="110" w:line="276"/>
        <w:ind w:left="720"/>
      </w:pPr>
      <w:r>
        <w:rPr>
          <w:rFonts w:ascii="Aptos" w:cs="Aptos" w:eastAsia="Aptos" w:hAnsi="Aptos"/>
          <w:b w:val="0"/>
          <w:bCs/>
          <w:color w:val="252A30"/>
          <w:sz w:val="16"/>
          <w:szCs w:val="20"/>
        </w:rPr>
        <w:t>Hazards: fall, overhead work, struck-by, collapse/instability, dropped objects, and incomplete connection exposure.</w:t>
      </w:r>
      <w:r>
        <w:rPr>
          <w:rFonts w:ascii="Aptos" w:cs="Aptos" w:eastAsia="Aptos" w:hAnsi="Aptos"/>
          <w:b w:val="0"/>
          <w:color w:val="252A30"/>
          <w:sz w:val="16"/>
          <w:szCs w:val="20"/>
        </w:rPr>
      </w:r>
    </w:p>
    <w:p>
      <w:pPr>
        <w:pStyle w:val="CsepBody"/>
        <w:spacing w:after="110" w:line="276"/>
        <w:ind w:left="720"/>
      </w:pPr>
      <w:r>
        <w:rPr>
          <w:rFonts w:ascii="Aptos" w:cs="Aptos" w:eastAsia="Aptos" w:hAnsi="Aptos"/>
          <w:b w:val="0"/>
          <w:bCs/>
          <w:color w:val="252A30"/>
          <w:sz w:val="16"/>
          <w:szCs w:val="20"/>
        </w:rPr>
        <w:t>Controls: connector authorization, fall protection/rescue readiness, controlled access below, communication before load release, and minimum-connection verification.</w:t>
      </w:r>
      <w:r>
        <w:rPr>
          <w:rFonts w:ascii="Aptos" w:cs="Aptos" w:eastAsia="Aptos" w:hAnsi="Aptos"/>
          <w:b w:val="0"/>
          <w:color w:val="252A30"/>
          <w:sz w:val="16"/>
          <w:szCs w:val="20"/>
        </w:rPr>
      </w:r>
    </w:p>
    <w:p>
      <w:pPr>
        <w:pStyle w:val="CsepBody"/>
        <w:spacing w:after="110" w:line="276"/>
        <w:ind w:left="720"/>
      </w:pPr>
      <w:r>
        <w:rPr>
          <w:rFonts w:ascii="Aptos" w:cs="Aptos" w:eastAsia="Aptos" w:hAnsi="Aptos"/>
          <w:b w:val="0"/>
          <w:bCs/>
          <w:color w:val="252A30"/>
          <w:sz w:val="16"/>
          <w:szCs w:val="20"/>
        </w:rPr>
        <w:t>Permits / hold points: elevated-work release; lift plan; fall protection/rescue plan; owner / GC / CM hold point where required.</w:t>
      </w:r>
      <w:r>
        <w:rPr>
          <w:rFonts w:ascii="Aptos" w:cs="Aptos" w:eastAsia="Aptos" w:hAnsi="Aptos"/>
          <w:b w:val="0"/>
          <w:color w:val="252A30"/>
          <w:sz w:val="16"/>
          <w:szCs w:val="20"/>
        </w:rPr>
      </w:r>
    </w:p>
    <w:p>
      <w:pPr>
        <w:pStyle w:val="CsepBody"/>
        <w:spacing w:after="110" w:line="276"/>
        <w:ind w:left="720"/>
      </w:pPr>
      <w:r>
        <w:rPr>
          <w:rFonts w:ascii="Aptos" w:cs="Aptos" w:eastAsia="Aptos" w:hAnsi="Aptos"/>
          <w:b w:val="0"/>
          <w:bCs/>
          <w:color w:val="252A30"/>
          <w:sz w:val="16"/>
          <w:szCs w:val="20"/>
        </w:rPr>
        <w:t>Training: connector task briefing, steel erection, fall protection and rescue, qualified signal communication, and stop-work authority.</w:t>
      </w:r>
      <w:r>
        <w:rPr>
          <w:rFonts w:ascii="Aptos" w:cs="Aptos" w:eastAsia="Aptos" w:hAnsi="Aptos"/>
          <w:b w:val="0"/>
          <w:color w:val="252A30"/>
          <w:sz w:val="16"/>
          <w:szCs w:val="20"/>
        </w:rPr>
      </w:r>
    </w:p>
    <w:p>
      <w:pPr>
        <w:pStyle w:val="CsepBody"/>
        <w:spacing w:after="110" w:line="276"/>
        <w:ind w:left="720"/>
      </w:pPr>
      <w:r>
        <w:rPr>
          <w:rFonts w:ascii="Aptos" w:cs="Aptos" w:eastAsia="Aptos" w:hAnsi="Aptos"/>
          <w:b w:val="0"/>
          <w:bCs/>
          <w:color w:val="252A30"/>
          <w:sz w:val="16"/>
          <w:szCs w:val="20"/>
        </w:rPr>
        <w:t>References: R1, R2, R3, R6, R12, R13</w:t>
      </w:r>
      <w:r>
        <w:rPr>
          <w:rFonts w:ascii="Aptos" w:cs="Aptos" w:eastAsia="Aptos" w:hAnsi="Aptos"/>
          <w:b w:val="0"/>
          <w:color w:val="252A30"/>
          <w:sz w:val="16"/>
          <w:szCs w:val="20"/>
        </w:rPr>
      </w:r>
    </w:p>
    <w:p>
      <w:pPr>
        <w:pStyle w:val="CsepBody"/>
        <w:spacing w:after="60" w:before="60" w:line="276"/>
        <w:ind w:left="720" w:hanging="360"/>
      </w:pPr>
      <w:r>
        <w:rPr>
          <w:rFonts w:ascii="Aptos" w:cs="Aptos" w:eastAsia="Aptos" w:hAnsi="Aptos"/>
          <w:b w:val="0"/>
          <w:color w:val="252A30"/>
          <w:sz w:val="18"/>
          <w:szCs w:val="20"/>
        </w:rPr>
        <w:t xml:space="preserve">Bolting.</w:t>
      </w:r>
    </w:p>
    <w:p>
      <w:pPr>
        <w:pStyle w:val="CsepBody"/>
        <w:spacing w:after="110" w:line="276"/>
        <w:ind w:left="720"/>
      </w:pPr>
      <w:r>
        <w:rPr>
          <w:rFonts w:ascii="Aptos" w:cs="Aptos" w:eastAsia="Aptos" w:hAnsi="Aptos"/>
          <w:b w:val="0"/>
          <w:bCs/>
          <w:color w:val="252A30"/>
          <w:sz w:val="16"/>
          <w:szCs w:val="20"/>
        </w:rPr>
        <w:t xml:space="preserve">Description: </w:t>
      </w:r>
      <w:r>
        <w:rPr>
          <w:rFonts w:ascii="Aptos" w:cs="Aptos" w:eastAsia="Aptos" w:hAnsi="Aptos"/>
          <w:b w:val="0"/>
          <w:color w:val="252A30"/>
          <w:sz w:val="16"/>
          <w:szCs w:val="20"/>
        </w:rPr>
        <w:t xml:space="preserve">Install and tighten structural bolts to required connection standards.</w:t>
      </w:r>
    </w:p>
    <w:p>
      <w:pPr>
        <w:pStyle w:val="CsepBody"/>
        <w:spacing w:after="110" w:line="276"/>
        <w:ind w:left="720"/>
      </w:pPr>
      <w:r>
        <w:rPr>
          <w:rFonts w:ascii="Aptos" w:cs="Aptos" w:eastAsia="Aptos" w:hAnsi="Aptos"/>
          <w:b w:val="0"/>
          <w:bCs/>
          <w:color w:val="252A30"/>
          <w:sz w:val="16"/>
          <w:szCs w:val="20"/>
        </w:rPr>
        <w:t>Hazards: fall, overhead work, dropped objects, pinch points, line of fire, tool hazards, and incomplete-connection exposure.</w:t>
      </w:r>
      <w:r>
        <w:rPr>
          <w:rFonts w:ascii="Aptos" w:cs="Aptos" w:eastAsia="Aptos" w:hAnsi="Aptos"/>
          <w:b w:val="0"/>
          <w:color w:val="252A30"/>
          <w:sz w:val="16"/>
          <w:szCs w:val="20"/>
        </w:rPr>
      </w:r>
    </w:p>
    <w:p>
      <w:pPr>
        <w:pStyle w:val="CsepBody"/>
        <w:spacing w:after="110" w:line="276"/>
        <w:ind w:left="720"/>
      </w:pPr>
      <w:r>
        <w:rPr>
          <w:rFonts w:ascii="Aptos" w:cs="Aptos" w:eastAsia="Aptos" w:hAnsi="Aptos"/>
          <w:b w:val="0"/>
          <w:bCs/>
          <w:color w:val="252A30"/>
          <w:sz w:val="16"/>
          <w:szCs w:val="20"/>
        </w:rPr>
        <w:t>Controls: fall protection, tool inspection, tethering or dropped-object controls where needed, controlled access below, and connection-verification process.</w:t>
      </w:r>
      <w:r>
        <w:rPr>
          <w:rFonts w:ascii="Aptos" w:cs="Aptos" w:eastAsia="Aptos" w:hAnsi="Aptos"/>
          <w:b w:val="0"/>
          <w:color w:val="252A30"/>
          <w:sz w:val="16"/>
          <w:szCs w:val="20"/>
        </w:rPr>
      </w:r>
    </w:p>
    <w:p>
      <w:pPr>
        <w:pStyle w:val="CsepBody"/>
        <w:spacing w:after="110" w:line="276"/>
        <w:ind w:left="720"/>
      </w:pPr>
      <w:r>
        <w:rPr>
          <w:rFonts w:ascii="Aptos" w:cs="Aptos" w:eastAsia="Aptos" w:hAnsi="Aptos"/>
          <w:b w:val="0"/>
          <w:bCs/>
          <w:color w:val="252A30"/>
          <w:sz w:val="16"/>
          <w:szCs w:val="20"/>
        </w:rPr>
        <w:t>Permits / hold points: elevated-work release when exposed to fall hazards; lift plan only when hoisting supports the task; no hot-work permit unless hot work is added.</w:t>
      </w:r>
      <w:r>
        <w:rPr>
          <w:rFonts w:ascii="Aptos" w:cs="Aptos" w:eastAsia="Aptos" w:hAnsi="Aptos"/>
          <w:b w:val="0"/>
          <w:color w:val="252A30"/>
          <w:sz w:val="16"/>
          <w:szCs w:val="20"/>
        </w:rPr>
      </w:r>
    </w:p>
    <w:p>
      <w:pPr>
        <w:pStyle w:val="CsepBody"/>
        <w:spacing w:after="110" w:line="276"/>
        <w:ind w:left="720"/>
      </w:pPr>
      <w:r>
        <w:rPr>
          <w:rFonts w:ascii="Aptos" w:cs="Aptos" w:eastAsia="Aptos" w:hAnsi="Aptos"/>
          <w:b w:val="0"/>
          <w:bCs/>
          <w:color w:val="252A30"/>
          <w:sz w:val="16"/>
          <w:szCs w:val="20"/>
        </w:rPr>
        <w:t>Training: steel erection briefing, fall protection, hand/power tool safety, dropped-object prevention, and task-specific bolting procedure.</w:t>
      </w:r>
      <w:r>
        <w:rPr>
          <w:rFonts w:ascii="Aptos" w:cs="Aptos" w:eastAsia="Aptos" w:hAnsi="Aptos"/>
          <w:b w:val="0"/>
          <w:color w:val="252A30"/>
          <w:sz w:val="16"/>
          <w:szCs w:val="20"/>
        </w:rPr>
      </w:r>
    </w:p>
    <w:p>
      <w:pPr>
        <w:pStyle w:val="CsepBody"/>
        <w:spacing w:after="110" w:line="276"/>
        <w:ind w:left="720"/>
      </w:pPr>
      <w:r>
        <w:rPr>
          <w:rFonts w:ascii="Aptos" w:cs="Aptos" w:eastAsia="Aptos" w:hAnsi="Aptos"/>
          <w:b w:val="0"/>
          <w:bCs/>
          <w:color w:val="252A30"/>
          <w:sz w:val="16"/>
          <w:szCs w:val="20"/>
        </w:rPr>
        <w:t>References: R1, R2, R11, R12, R14</w:t>
      </w:r>
      <w:r>
        <w:rPr>
          <w:rFonts w:ascii="Aptos" w:cs="Aptos" w:eastAsia="Aptos" w:hAnsi="Aptos"/>
          <w:b w:val="0"/>
          <w:color w:val="252A30"/>
          <w:sz w:val="16"/>
          <w:szCs w:val="20"/>
        </w:rPr>
      </w:r>
    </w:p>
    <w:p>
      <w:pPr>
        <w:pStyle w:val="CsepBody"/>
        <w:spacing w:after="60" w:before="60" w:line="276"/>
        <w:ind w:left="720" w:hanging="360"/>
      </w:pPr>
      <w:r>
        <w:rPr>
          <w:rFonts w:ascii="Aptos" w:cs="Aptos" w:eastAsia="Aptos" w:hAnsi="Aptos"/>
          <w:b w:val="0"/>
          <w:color w:val="252A30"/>
          <w:sz w:val="18"/>
          <w:szCs w:val="20"/>
        </w:rPr>
        <w:t xml:space="preserve">Welding.</w:t>
      </w:r>
    </w:p>
    <w:p>
      <w:pPr>
        <w:pStyle w:val="CsepBody"/>
        <w:spacing w:after="110" w:line="276"/>
        <w:ind w:left="720"/>
      </w:pPr>
      <w:r>
        <w:rPr>
          <w:rFonts w:ascii="Aptos" w:cs="Aptos" w:eastAsia="Aptos" w:hAnsi="Aptos"/>
          <w:b w:val="0"/>
          <w:bCs/>
          <w:color w:val="252A30"/>
          <w:sz w:val="16"/>
          <w:szCs w:val="20"/>
        </w:rPr>
        <w:t xml:space="preserve">Description: </w:t>
      </w:r>
      <w:r>
        <w:rPr>
          <w:rFonts w:ascii="Aptos" w:cs="Aptos" w:eastAsia="Aptos" w:hAnsi="Aptos"/>
          <w:b w:val="0"/>
          <w:color w:val="252A30"/>
          <w:sz w:val="16"/>
          <w:szCs w:val="20"/>
        </w:rPr>
        <w:t xml:space="preserve">Perform structural welding under approved procedures, hot-work controls, and fire prevention requirements.</w:t>
      </w:r>
    </w:p>
    <w:p>
      <w:pPr>
        <w:pStyle w:val="CsepBody"/>
        <w:spacing w:after="110" w:line="276"/>
        <w:ind w:left="720"/>
      </w:pPr>
      <w:r>
        <w:rPr>
          <w:rFonts w:ascii="Aptos" w:cs="Aptos" w:eastAsia="Aptos" w:hAnsi="Aptos"/>
          <w:b w:val="0"/>
          <w:bCs/>
          <w:color w:val="252A30"/>
          <w:sz w:val="16"/>
          <w:szCs w:val="20"/>
        </w:rPr>
        <w:t>Hazards: hot work, fire, fumes, burns, arc flash/eye injury, electrical contact, and elevated-work exposure where applicable.</w:t>
      </w:r>
      <w:r>
        <w:rPr>
          <w:rFonts w:ascii="Aptos" w:cs="Aptos" w:eastAsia="Aptos" w:hAnsi="Aptos"/>
          <w:b w:val="0"/>
          <w:color w:val="252A30"/>
          <w:sz w:val="16"/>
          <w:szCs w:val="20"/>
        </w:rPr>
      </w:r>
    </w:p>
    <w:p>
      <w:pPr>
        <w:pStyle w:val="CsepBody"/>
        <w:spacing w:after="110" w:line="276"/>
        <w:ind w:left="720"/>
      </w:pPr>
      <w:r>
        <w:rPr>
          <w:rFonts w:ascii="Aptos" w:cs="Aptos" w:eastAsia="Aptos" w:hAnsi="Aptos"/>
          <w:b w:val="0"/>
          <w:bCs/>
          <w:color w:val="252A30"/>
          <w:sz w:val="16"/>
          <w:szCs w:val="20"/>
        </w:rPr>
        <w:t>Controls: hot-work permit, fire watch, remove combustibles, spark containment, extinguisher access, ventilation, welding PPE, and protected areas below.</w:t>
      </w:r>
      <w:r>
        <w:rPr>
          <w:rFonts w:ascii="Aptos" w:cs="Aptos" w:eastAsia="Aptos" w:hAnsi="Aptos"/>
          <w:b w:val="0"/>
          <w:color w:val="252A30"/>
          <w:sz w:val="16"/>
          <w:szCs w:val="20"/>
        </w:rPr>
      </w:r>
    </w:p>
    <w:p>
      <w:pPr>
        <w:pStyle w:val="CsepBody"/>
        <w:spacing w:after="110" w:line="276"/>
        <w:ind w:left="720"/>
      </w:pPr>
      <w:r>
        <w:rPr>
          <w:rFonts w:ascii="Aptos" w:cs="Aptos" w:eastAsia="Aptos" w:hAnsi="Aptos"/>
          <w:b w:val="0"/>
          <w:bCs/>
          <w:color w:val="252A30"/>
          <w:sz w:val="16"/>
          <w:szCs w:val="20"/>
        </w:rPr>
        <w:t>Permits / hold points: hot-work permit; elevated-work release if welding is performed at elevation; owner / GC / CM hot-work approval where required.</w:t>
      </w:r>
      <w:r>
        <w:rPr>
          <w:rFonts w:ascii="Aptos" w:cs="Aptos" w:eastAsia="Aptos" w:hAnsi="Aptos"/>
          <w:b w:val="0"/>
          <w:color w:val="252A30"/>
          <w:sz w:val="16"/>
          <w:szCs w:val="20"/>
        </w:rPr>
      </w:r>
    </w:p>
    <w:p>
      <w:pPr>
        <w:pStyle w:val="CsepBody"/>
        <w:spacing w:after="110" w:line="276"/>
        <w:ind w:left="720"/>
      </w:pPr>
      <w:r>
        <w:rPr>
          <w:rFonts w:ascii="Aptos" w:cs="Aptos" w:eastAsia="Aptos" w:hAnsi="Aptos"/>
          <w:b w:val="0"/>
          <w:bCs/>
          <w:color w:val="252A30"/>
          <w:sz w:val="16"/>
          <w:szCs w:val="20"/>
        </w:rPr>
        <w:t>Training: hot-work/fire-watch training, welder qualification where required, HazCom/SDS review, fire extinguisher use, and fall protection when elevated.</w:t>
      </w:r>
      <w:r>
        <w:rPr>
          <w:rFonts w:ascii="Aptos" w:cs="Aptos" w:eastAsia="Aptos" w:hAnsi="Aptos"/>
          <w:b w:val="0"/>
          <w:color w:val="252A30"/>
          <w:sz w:val="16"/>
          <w:szCs w:val="20"/>
        </w:rPr>
      </w:r>
    </w:p>
    <w:p>
      <w:pPr>
        <w:pStyle w:val="CsepBody"/>
        <w:spacing w:after="110" w:line="276"/>
        <w:ind w:left="720"/>
      </w:pPr>
      <w:r>
        <w:rPr>
          <w:rFonts w:ascii="Aptos" w:cs="Aptos" w:eastAsia="Aptos" w:hAnsi="Aptos"/>
          <w:b w:val="0"/>
          <w:bCs/>
          <w:color w:val="252A30"/>
          <w:sz w:val="16"/>
          <w:szCs w:val="20"/>
        </w:rPr>
        <w:t>References: R1, R2 when elevated, R4, R10, R11, R12</w:t>
      </w:r>
      <w:r>
        <w:rPr>
          <w:rFonts w:ascii="Aptos" w:cs="Aptos" w:eastAsia="Aptos" w:hAnsi="Aptos"/>
          <w:b w:val="0"/>
          <w:color w:val="252A30"/>
          <w:sz w:val="16"/>
          <w:szCs w:val="20"/>
        </w:rPr>
      </w:r>
    </w:p>
    <w:p>
      <w:pPr>
        <w:pStyle w:val="CsepBody"/>
        <w:spacing w:after="60" w:before="60" w:line="276"/>
        <w:ind w:left="720" w:hanging="360"/>
      </w:pPr>
      <w:r>
        <w:rPr>
          <w:rFonts w:ascii="Aptos" w:cs="Aptos" w:eastAsia="Aptos" w:hAnsi="Aptos"/>
          <w:b w:val="0"/>
          <w:color w:val="252A30"/>
          <w:sz w:val="18"/>
          <w:szCs w:val="20"/>
        </w:rPr>
        <w:t xml:space="preserve">Cutting.</w:t>
      </w:r>
    </w:p>
    <w:p>
      <w:pPr>
        <w:pStyle w:val="CsepBody"/>
        <w:spacing w:after="110" w:line="276"/>
        <w:ind w:left="720"/>
      </w:pPr>
      <w:r>
        <w:rPr>
          <w:rFonts w:ascii="Aptos" w:cs="Aptos" w:eastAsia="Aptos" w:hAnsi="Aptos"/>
          <w:b w:val="0"/>
          <w:bCs/>
          <w:color w:val="252A30"/>
          <w:sz w:val="16"/>
          <w:szCs w:val="20"/>
        </w:rPr>
        <w:t xml:space="preserve">Description: </w:t>
      </w:r>
      <w:r>
        <w:rPr>
          <w:rFonts w:ascii="Aptos" w:cs="Aptos" w:eastAsia="Aptos" w:hAnsi="Aptos"/>
          <w:b w:val="0"/>
          <w:color w:val="252A30"/>
          <w:sz w:val="16"/>
          <w:szCs w:val="20"/>
        </w:rPr>
        <w:t xml:space="preserve">Cut steel with hot-work controls, spark containment, and protected access below or adjacent to the work.</w:t>
      </w:r>
    </w:p>
    <w:p>
      <w:pPr>
        <w:pStyle w:val="CsepBody"/>
        <w:spacing w:after="110" w:line="276"/>
        <w:ind w:left="720"/>
      </w:pPr>
      <w:r>
        <w:rPr>
          <w:rFonts w:ascii="Aptos" w:cs="Aptos" w:eastAsia="Aptos" w:hAnsi="Aptos"/>
          <w:b w:val="0"/>
          <w:bCs/>
          <w:color w:val="252A30"/>
          <w:sz w:val="16"/>
          <w:szCs w:val="20"/>
        </w:rPr>
        <w:t>Hazards: hot work, fire, fumes, burns, sparks/slag, compressed-gas exposure where applicable, and protected-access exposure below.</w:t>
      </w:r>
      <w:r>
        <w:rPr>
          <w:rFonts w:ascii="Aptos" w:cs="Aptos" w:eastAsia="Aptos" w:hAnsi="Aptos"/>
          <w:b w:val="0"/>
          <w:color w:val="252A30"/>
          <w:sz w:val="16"/>
          <w:szCs w:val="20"/>
        </w:rPr>
      </w:r>
    </w:p>
    <w:p>
      <w:pPr>
        <w:pStyle w:val="CsepBody"/>
        <w:spacing w:after="110" w:line="276"/>
        <w:ind w:left="720"/>
      </w:pPr>
      <w:r>
        <w:rPr>
          <w:rFonts w:ascii="Aptos" w:cs="Aptos" w:eastAsia="Aptos" w:hAnsi="Aptos"/>
          <w:b w:val="0"/>
          <w:bCs/>
          <w:color w:val="252A30"/>
          <w:sz w:val="16"/>
          <w:szCs w:val="20"/>
        </w:rPr>
        <w:t>Controls: hot-work permit, fire watch, remove combustibles, spark containment, cylinder/hose checks where applicable, extinguisher access, and ventilation.</w:t>
      </w:r>
      <w:r>
        <w:rPr>
          <w:rFonts w:ascii="Aptos" w:cs="Aptos" w:eastAsia="Aptos" w:hAnsi="Aptos"/>
          <w:b w:val="0"/>
          <w:color w:val="252A30"/>
          <w:sz w:val="16"/>
          <w:szCs w:val="20"/>
        </w:rPr>
      </w:r>
    </w:p>
    <w:p>
      <w:pPr>
        <w:pStyle w:val="CsepBody"/>
        <w:spacing w:after="110" w:line="276"/>
        <w:ind w:left="720"/>
      </w:pPr>
      <w:r>
        <w:rPr>
          <w:rFonts w:ascii="Aptos" w:cs="Aptos" w:eastAsia="Aptos" w:hAnsi="Aptos"/>
          <w:b w:val="0"/>
          <w:bCs/>
          <w:color w:val="252A30"/>
          <w:sz w:val="16"/>
          <w:szCs w:val="20"/>
        </w:rPr>
        <w:t>Permits / hold points: hot-work permit; elevated-work release if cutting is performed at elevation; owner / GC / CM hot-work approval where required.</w:t>
      </w:r>
      <w:r>
        <w:rPr>
          <w:rFonts w:ascii="Aptos" w:cs="Aptos" w:eastAsia="Aptos" w:hAnsi="Aptos"/>
          <w:b w:val="0"/>
          <w:color w:val="252A30"/>
          <w:sz w:val="16"/>
          <w:szCs w:val="20"/>
        </w:rPr>
      </w:r>
    </w:p>
    <w:p>
      <w:pPr>
        <w:pStyle w:val="CsepBody"/>
        <w:spacing w:after="110" w:line="276"/>
        <w:ind w:left="720"/>
      </w:pPr>
      <w:r>
        <w:rPr>
          <w:rFonts w:ascii="Aptos" w:cs="Aptos" w:eastAsia="Aptos" w:hAnsi="Aptos"/>
          <w:b w:val="0"/>
          <w:bCs/>
          <w:color w:val="252A30"/>
          <w:sz w:val="16"/>
          <w:szCs w:val="20"/>
        </w:rPr>
        <w:t>Training: hot-work/fire-watch training, cutting equipment authorization, HazCom/SDS review, fire extinguisher use, and fall protection when elevated.</w:t>
      </w:r>
      <w:r>
        <w:rPr>
          <w:rFonts w:ascii="Aptos" w:cs="Aptos" w:eastAsia="Aptos" w:hAnsi="Aptos"/>
          <w:b w:val="0"/>
          <w:color w:val="252A30"/>
          <w:sz w:val="16"/>
          <w:szCs w:val="20"/>
        </w:rPr>
      </w:r>
    </w:p>
    <w:p>
      <w:pPr>
        <w:pStyle w:val="CsepBody"/>
        <w:spacing w:after="110" w:line="276"/>
        <w:ind w:left="720"/>
      </w:pPr>
      <w:r>
        <w:rPr>
          <w:rFonts w:ascii="Aptos" w:cs="Aptos" w:eastAsia="Aptos" w:hAnsi="Aptos"/>
          <w:b w:val="0"/>
          <w:bCs/>
          <w:color w:val="252A30"/>
          <w:sz w:val="16"/>
          <w:szCs w:val="20"/>
        </w:rPr>
        <w:t>References: R1, R2 when elevated, R4, R10, R11, R12</w:t>
      </w:r>
      <w:r>
        <w:rPr>
          <w:rFonts w:ascii="Aptos" w:cs="Aptos" w:eastAsia="Aptos" w:hAnsi="Aptos"/>
          <w:b w:val="0"/>
          <w:color w:val="252A30"/>
          <w:sz w:val="16"/>
          <w:szCs w:val="20"/>
        </w:rPr>
      </w:r>
    </w:p>
    <w:p>
      <w:pPr>
        <w:pStyle w:val="CsepBody"/>
        <w:spacing w:after="60" w:before="60" w:line="276"/>
        <w:ind w:left="720" w:hanging="360"/>
      </w:pPr>
      <w:r>
        <w:rPr>
          <w:rFonts w:ascii="Aptos" w:cs="Aptos" w:eastAsia="Aptos" w:hAnsi="Aptos"/>
          <w:b w:val="0"/>
          <w:color w:val="252A30"/>
          <w:sz w:val="18"/>
          <w:szCs w:val="20"/>
        </w:rPr>
        <w:t xml:space="preserve">Grinding.</w:t>
      </w:r>
    </w:p>
    <w:p>
      <w:pPr>
        <w:pStyle w:val="CsepBody"/>
        <w:spacing w:after="110" w:line="276"/>
        <w:ind w:left="720"/>
      </w:pPr>
      <w:r>
        <w:rPr>
          <w:rFonts w:ascii="Aptos" w:cs="Aptos" w:eastAsia="Aptos" w:hAnsi="Aptos"/>
          <w:b w:val="0"/>
          <w:bCs/>
          <w:color w:val="252A30"/>
          <w:sz w:val="16"/>
          <w:szCs w:val="20"/>
        </w:rPr>
        <w:t xml:space="preserve">Description: </w:t>
      </w:r>
      <w:r>
        <w:rPr>
          <w:rFonts w:ascii="Aptos" w:cs="Aptos" w:eastAsia="Aptos" w:hAnsi="Aptos"/>
          <w:b w:val="0"/>
          <w:color w:val="252A30"/>
          <w:sz w:val="16"/>
          <w:szCs w:val="20"/>
        </w:rPr>
        <w:t xml:space="preserve">Grind welds, edges, or steel surfaces with spark control, eye/face protection, and exposure controls.</w:t>
      </w:r>
    </w:p>
    <w:p>
      <w:pPr>
        <w:pStyle w:val="CsepBody"/>
        <w:spacing w:after="110" w:line="276"/>
        <w:ind w:left="720"/>
      </w:pPr>
      <w:r>
        <w:rPr>
          <w:rFonts w:ascii="Aptos" w:cs="Aptos" w:eastAsia="Aptos" w:hAnsi="Aptos"/>
          <w:b w:val="0"/>
          <w:bCs/>
          <w:color w:val="252A30"/>
          <w:sz w:val="16"/>
          <w:szCs w:val="20"/>
        </w:rPr>
        <w:t>Hazards: sparks, fire, flying particles, wheel failure, noise, dust/fume exposure, and eye/face injury.</w:t>
      </w:r>
      <w:r>
        <w:rPr>
          <w:rFonts w:ascii="Aptos" w:cs="Aptos" w:eastAsia="Aptos" w:hAnsi="Aptos"/>
          <w:b w:val="0"/>
          <w:color w:val="252A30"/>
          <w:sz w:val="16"/>
          <w:szCs w:val="20"/>
        </w:rPr>
      </w:r>
    </w:p>
    <w:p>
      <w:pPr>
        <w:pStyle w:val="CsepBody"/>
        <w:spacing w:after="110" w:line="276"/>
        <w:ind w:left="720"/>
      </w:pPr>
      <w:r>
        <w:rPr>
          <w:rFonts w:ascii="Aptos" w:cs="Aptos" w:eastAsia="Aptos" w:hAnsi="Aptos"/>
          <w:b w:val="0"/>
          <w:bCs/>
          <w:color w:val="252A30"/>
          <w:sz w:val="16"/>
          <w:szCs w:val="20"/>
        </w:rPr>
        <w:t>Controls: tool and wheel inspection, guards in place, eye/face and hearing protection, spark containment, combustibles removed, and fire watch when required.</w:t>
      </w:r>
      <w:r>
        <w:rPr>
          <w:rFonts w:ascii="Aptos" w:cs="Aptos" w:eastAsia="Aptos" w:hAnsi="Aptos"/>
          <w:b w:val="0"/>
          <w:color w:val="252A30"/>
          <w:sz w:val="16"/>
          <w:szCs w:val="20"/>
        </w:rPr>
      </w:r>
    </w:p>
    <w:p>
      <w:pPr>
        <w:pStyle w:val="CsepBody"/>
        <w:spacing w:after="110" w:line="276"/>
        <w:ind w:left="720"/>
      </w:pPr>
      <w:r>
        <w:rPr>
          <w:rFonts w:ascii="Aptos" w:cs="Aptos" w:eastAsia="Aptos" w:hAnsi="Aptos"/>
          <w:b w:val="0"/>
          <w:bCs/>
          <w:color w:val="252A30"/>
          <w:sz w:val="16"/>
          <w:szCs w:val="20"/>
        </w:rPr>
        <w:t>Permits / hold points: hot-work permit when site rules require it for spark-producing work; elevated-work release when performed at elevation.</w:t>
      </w:r>
      <w:r>
        <w:rPr>
          <w:rFonts w:ascii="Aptos" w:cs="Aptos" w:eastAsia="Aptos" w:hAnsi="Aptos"/>
          <w:b w:val="0"/>
          <w:color w:val="252A30"/>
          <w:sz w:val="16"/>
          <w:szCs w:val="20"/>
        </w:rPr>
      </w:r>
    </w:p>
    <w:p>
      <w:pPr>
        <w:pStyle w:val="CsepBody"/>
        <w:spacing w:after="110" w:line="276"/>
        <w:ind w:left="720"/>
      </w:pPr>
      <w:r>
        <w:rPr>
          <w:rFonts w:ascii="Aptos" w:cs="Aptos" w:eastAsia="Aptos" w:hAnsi="Aptos"/>
          <w:b w:val="0"/>
          <w:bCs/>
          <w:color w:val="252A30"/>
          <w:sz w:val="16"/>
          <w:szCs w:val="20"/>
        </w:rPr>
        <w:t>Training: abrasive wheel/tool safety, hot-work/fire-watch training when triggered, PPE use, HazCom/SDS review, and fall protection when elevated.</w:t>
      </w:r>
      <w:r>
        <w:rPr>
          <w:rFonts w:ascii="Aptos" w:cs="Aptos" w:eastAsia="Aptos" w:hAnsi="Aptos"/>
          <w:b w:val="0"/>
          <w:color w:val="252A30"/>
          <w:sz w:val="16"/>
          <w:szCs w:val="20"/>
        </w:rPr>
      </w:r>
    </w:p>
    <w:p>
      <w:pPr>
        <w:pStyle w:val="CsepBody"/>
        <w:spacing w:after="110" w:line="276"/>
        <w:ind w:left="720"/>
      </w:pPr>
      <w:r>
        <w:rPr>
          <w:rFonts w:ascii="Aptos" w:cs="Aptos" w:eastAsia="Aptos" w:hAnsi="Aptos"/>
          <w:b w:val="0"/>
          <w:bCs/>
          <w:color w:val="252A30"/>
          <w:sz w:val="16"/>
          <w:szCs w:val="20"/>
        </w:rPr>
        <w:t>References: R1, R2 when elevated, R4 when hot-work rules apply, R10, R11, R12, R14</w:t>
      </w:r>
      <w:r>
        <w:rPr>
          <w:rFonts w:ascii="Aptos" w:cs="Aptos" w:eastAsia="Aptos" w:hAnsi="Aptos"/>
          <w:b w:val="0"/>
          <w:color w:val="252A30"/>
          <w:sz w:val="16"/>
          <w:szCs w:val="20"/>
        </w:rPr>
      </w:r>
    </w:p>
    <w:p>
      <w:pPr>
        <w:pStyle w:val="CsepBody"/>
        <w:spacing w:after="60" w:before="60" w:line="276"/>
        <w:ind w:left="720" w:hanging="360"/>
      </w:pPr>
      <w:r>
        <w:rPr>
          <w:rFonts w:ascii="Aptos" w:cs="Aptos" w:eastAsia="Aptos" w:hAnsi="Aptos"/>
          <w:b w:val="0"/>
          <w:color w:val="252A30"/>
          <w:sz w:val="18"/>
          <w:szCs w:val="20"/>
        </w:rPr>
        <w:t xml:space="preserve">Decking install.</w:t>
      </w:r>
    </w:p>
    <w:p>
      <w:pPr>
        <w:pStyle w:val="CsepBody"/>
        <w:spacing w:after="110" w:line="276"/>
        <w:ind w:left="720"/>
      </w:pPr>
      <w:r>
        <w:rPr>
          <w:rFonts w:ascii="Aptos" w:cs="Aptos" w:eastAsia="Aptos" w:hAnsi="Aptos"/>
          <w:b w:val="0"/>
          <w:bCs/>
          <w:color w:val="252A30"/>
          <w:sz w:val="16"/>
          <w:szCs w:val="20"/>
        </w:rPr>
        <w:t xml:space="preserve">Description: </w:t>
      </w:r>
      <w:r>
        <w:rPr>
          <w:rFonts w:ascii="Aptos" w:cs="Aptos" w:eastAsia="Aptos" w:hAnsi="Aptos"/>
          <w:b w:val="0"/>
          <w:color w:val="252A30"/>
          <w:sz w:val="16"/>
          <w:szCs w:val="20"/>
        </w:rPr>
        <w:t xml:space="preserve">Place and secure metal decking while maintaining fall protection, CDZ boundaries, and controlled access below.</w:t>
      </w:r>
    </w:p>
    <w:p>
      <w:pPr>
        <w:pStyle w:val="CsepBody"/>
        <w:spacing w:after="110" w:line="276"/>
        <w:ind w:left="720"/>
      </w:pPr>
      <w:r>
        <w:rPr>
          <w:rFonts w:ascii="Aptos" w:cs="Aptos" w:eastAsia="Aptos" w:hAnsi="Aptos"/>
          <w:b w:val="0"/>
          <w:bCs/>
          <w:color w:val="252A30"/>
          <w:sz w:val="16"/>
          <w:szCs w:val="20"/>
        </w:rPr>
        <w:t>Hazards: fall, collapse/instability, CDZ exposure, falling objects, unsecured bundles, wind/weather exposure, and hot work only when welding/cutting/grinding is performed.</w:t>
      </w:r>
      <w:r>
        <w:rPr>
          <w:rFonts w:ascii="Aptos" w:cs="Aptos" w:eastAsia="Aptos" w:hAnsi="Aptos"/>
          <w:b w:val="0"/>
          <w:color w:val="252A30"/>
          <w:sz w:val="16"/>
          <w:szCs w:val="20"/>
        </w:rPr>
      </w:r>
    </w:p>
    <w:p>
      <w:pPr>
        <w:pStyle w:val="CsepBody"/>
        <w:spacing w:after="110" w:line="276"/>
        <w:ind w:left="720"/>
      </w:pPr>
      <w:r>
        <w:rPr>
          <w:rFonts w:ascii="Aptos" w:cs="Aptos" w:eastAsia="Aptos" w:hAnsi="Aptos"/>
          <w:b w:val="0"/>
          <w:bCs/>
          <w:color w:val="252A30"/>
          <w:sz w:val="16"/>
          <w:szCs w:val="20"/>
        </w:rPr>
        <w:t>Controls: CDZ or fall-protection controls, fall rescue readiness, decking sequence verification, controlled access below, bundle securement, weather checks, and stability verification before hoisting gear release.</w:t>
      </w:r>
      <w:r>
        <w:rPr>
          <w:rFonts w:ascii="Aptos" w:cs="Aptos" w:eastAsia="Aptos" w:hAnsi="Aptos"/>
          <w:b w:val="0"/>
          <w:color w:val="252A30"/>
          <w:sz w:val="16"/>
          <w:szCs w:val="20"/>
        </w:rPr>
      </w:r>
    </w:p>
    <w:p>
      <w:pPr>
        <w:pStyle w:val="CsepBody"/>
        <w:spacing w:after="110" w:line="276"/>
        <w:ind w:left="720"/>
      </w:pPr>
      <w:r>
        <w:rPr>
          <w:rFonts w:ascii="Aptos" w:cs="Aptos" w:eastAsia="Aptos" w:hAnsi="Aptos"/>
          <w:b w:val="0"/>
          <w:bCs/>
          <w:color w:val="252A30"/>
          <w:sz w:val="16"/>
          <w:szCs w:val="20"/>
        </w:rPr>
        <w:t>Permits / hold points: elevated-work release; fall protection/rescue plan; lift plan for deck bundles; hot-work permit only if welding, cutting, or grinding is added.</w:t>
      </w:r>
      <w:r>
        <w:rPr>
          <w:rFonts w:ascii="Aptos" w:cs="Aptos" w:eastAsia="Aptos" w:hAnsi="Aptos"/>
          <w:b w:val="0"/>
          <w:color w:val="252A30"/>
          <w:sz w:val="16"/>
          <w:szCs w:val="20"/>
        </w:rPr>
      </w:r>
    </w:p>
    <w:p>
      <w:pPr>
        <w:pStyle w:val="CsepBody"/>
        <w:spacing w:after="110" w:line="276"/>
        <w:ind w:left="720"/>
      </w:pPr>
      <w:r>
        <w:rPr>
          <w:rFonts w:ascii="Aptos" w:cs="Aptos" w:eastAsia="Aptos" w:hAnsi="Aptos"/>
          <w:b w:val="0"/>
          <w:bCs/>
          <w:color w:val="252A30"/>
          <w:sz w:val="16"/>
          <w:szCs w:val="20"/>
        </w:rPr>
        <w:t>Training: decking/CDZ authorization, fall protection and rescue, steel erection briefing, qualified rigging/signal communication when bundles are hoisted, and weather stop-work triggers.</w:t>
      </w:r>
      <w:r>
        <w:rPr>
          <w:rFonts w:ascii="Aptos" w:cs="Aptos" w:eastAsia="Aptos" w:hAnsi="Aptos"/>
          <w:b w:val="0"/>
          <w:color w:val="252A30"/>
          <w:sz w:val="16"/>
          <w:szCs w:val="20"/>
        </w:rPr>
      </w:r>
    </w:p>
    <w:p>
      <w:pPr>
        <w:pStyle w:val="CsepBody"/>
        <w:spacing w:after="110" w:line="276"/>
        <w:ind w:left="720"/>
      </w:pPr>
      <w:r>
        <w:rPr>
          <w:rFonts w:ascii="Aptos" w:cs="Aptos" w:eastAsia="Aptos" w:hAnsi="Aptos"/>
          <w:b w:val="0"/>
          <w:bCs/>
          <w:color w:val="252A30"/>
          <w:sz w:val="16"/>
          <w:szCs w:val="20"/>
        </w:rPr>
        <w:t>References: R1, R2, R3, R6 when hoisting applies, R12, R13, R17</w:t>
      </w:r>
      <w:r>
        <w:rPr>
          <w:rFonts w:ascii="Aptos" w:cs="Aptos" w:eastAsia="Aptos" w:hAnsi="Aptos"/>
          <w:b w:val="0"/>
          <w:color w:val="252A30"/>
          <w:sz w:val="16"/>
          <w:szCs w:val="20"/>
        </w:rPr>
      </w:r>
    </w:p>
    <w:p>
      <w:r>
        <w:br w:type="page"/>
      </w:r>
    </w:p>
    <w:p>
      <w:pPr>
        <w:pStyle w:val="Heading1"/>
        <w:pStyle w:val="CsepSectionHeading"/>
        <w:keepNext/>
      </w:pPr>
      <w:r>
        <w:rPr>
          <w:rFonts w:ascii="Aptos" w:cs="Aptos" w:eastAsia="Aptos" w:hAnsi="Aptos"/>
          <w:b/>
          <w:bCs/>
          <w:color w:val="202020"/>
          <w:sz w:val="32"/>
          <w:szCs w:val="32"/>
        </w:rPr>
        <w:t xml:space="preserve">Disclaimer</w:t>
      </w:r>
    </w:p>
    <w:p>
      <w:pPr>
        <w:pStyle w:val="CsepBody"/>
      </w:pPr>
      <w:r>
        <w:rPr>
          <w:rFonts w:ascii="Aptos" w:cs="Aptos" w:eastAsia="Aptos" w:hAnsi="Aptos"/>
          <w:color w:val="1F1F1F"/>
          <w:sz w:val="20"/>
          <w:szCs w:val="20"/>
        </w:rPr>
        <w:t xml:space="preserve">DISCLAIMER:</w:t>
      </w:r>
    </w:p>
    <w:p>
      <w:pPr>
        <w:pStyle w:val="CsepBody"/>
      </w:pPr>
      <w:r>
        <w:rPr>
          <w:rFonts w:ascii="Aptos" w:cs="Aptos" w:eastAsia="Aptos" w:hAnsi="Aptos"/>
          <w:color w:val="1F1F1F"/>
          <w:sz w:val="20"/>
          <w:szCs w:val="20"/>
        </w:rPr>
        <w:t xml:space="preserve">This document was generated by Safety360Docs and is for informational purposes only.</w:t>
      </w:r>
    </w:p>
    <w:p>
      <w:pPr>
        <w:pStyle w:val="CsepBody"/>
      </w:pPr>
      <w:r>
        <w:rPr>
          <w:rFonts w:ascii="Aptos" w:cs="Aptos" w:eastAsia="Aptos" w:hAnsi="Aptos"/>
          <w:color w:val="1F1F1F"/>
          <w:sz w:val="20"/>
          <w:szCs w:val="20"/>
        </w:rPr>
        <w:t xml:space="preserve">The user is solely responsible for verifying accuracy, ensuring compliance, and implementing all safety measures.</w:t>
      </w:r>
    </w:p>
    <w:p>
      <w:pPr>
        <w:pStyle w:val="CsepBody"/>
      </w:pPr>
      <w:r>
        <w:rPr>
          <w:rFonts w:ascii="Aptos" w:cs="Aptos" w:eastAsia="Aptos" w:hAnsi="Aptos"/>
          <w:color w:val="1F1F1F"/>
          <w:sz w:val="20"/>
          <w:szCs w:val="20"/>
        </w:rPr>
        <w:t xml:space="preserve">Safety360Docs is not liable for any injury, death, damages, or regulatory violations resulting from use of this document.</w:t>
      </w:r>
    </w:p>
    <w:sectPr>
      <w:footerReference w:type="default" r:id="rId7"/>
      <w:pgSz w:w="11906" w:h="16838" w:orient="portrait"/>
      <w:pgMar w:top="1440" w:right="1440" w:bottom="1080" w:left="1440" w:header="720" w:footer="72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7A7A7A"/>
        <w:sz w:val="18"/>
        <w:szCs w:val="18"/>
      </w:rPr>
      <w:t>Candler Ct | Version C - Reviewer / CODEX Evidence CSEP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1F1F"/>
        <w:sz w:val="20"/>
        <w:szCs w:val="20"/>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sepBody">
    <w:name w:val="CsepBody"/>
    <w:pPr>
      <w:spacing w:after="120" w:line="276"/>
    </w:pPr>
    <w:rPr>
      <w:rFonts w:ascii="Aptos" w:cs="Aptos" w:eastAsia="Aptos" w:hAnsi="Aptos"/>
      <w:color w:val="1F1F1F"/>
      <w:sz w:val="20"/>
      <w:szCs w:val="20"/>
    </w:rPr>
  </w:style>
  <w:style w:type="paragraph" w:styleId="CsepCoverTitle">
    <w:name w:val="CsepCoverTitle"/>
    <w:pPr>
      <w:spacing w:after="140" w:before="720"/>
      <w:jc w:val="center"/>
    </w:pPr>
    <w:rPr>
      <w:rFonts w:ascii="Aptos" w:cs="Aptos" w:eastAsia="Aptos" w:hAnsi="Aptos"/>
      <w:b/>
      <w:bCs/>
      <w:color w:val="202020"/>
      <w:sz w:val="40"/>
      <w:szCs w:val="40"/>
    </w:rPr>
  </w:style>
  <w:style w:type="paragraph" w:styleId="CsepCoverSubtitle">
    <w:name w:val="CsepCoverSubtitle"/>
    <w:pPr>
      <w:spacing w:after="120"/>
      <w:jc w:val="center"/>
    </w:pPr>
    <w:rPr>
      <w:rFonts w:ascii="Aptos" w:cs="Aptos" w:eastAsia="Aptos" w:hAnsi="Aptos"/>
      <w:i/>
      <w:iCs/>
      <w:color w:val="7A7A7A"/>
      <w:sz w:val="24"/>
      <w:szCs w:val="24"/>
    </w:rPr>
  </w:style>
  <w:style w:type="paragraph" w:styleId="CsepCoverMeta">
    <w:name w:val="CsepCoverMeta"/>
    <w:pPr>
      <w:spacing w:after="80"/>
      <w:jc w:val="center"/>
    </w:pPr>
    <w:rPr>
      <w:rFonts w:ascii="Aptos" w:cs="Aptos" w:eastAsia="Aptos" w:hAnsi="Aptos"/>
      <w:color w:val="1F1F1F"/>
      <w:sz w:val="20"/>
      <w:szCs w:val="20"/>
    </w:rPr>
  </w:style>
  <w:style w:type="paragraph" w:styleId="CsepSectionHeading">
    <w:name w:val="CsepSectionHeading"/>
    <w:pPr>
      <w:spacing w:after="112" w:before="200"/>
    </w:pPr>
    <w:rPr>
      <w:rFonts w:ascii="Aptos" w:cs="Aptos" w:eastAsia="Aptos" w:hAnsi="Aptos"/>
      <w:b/>
      <w:bCs/>
      <w:color w:val="202020"/>
      <w:sz w:val="32"/>
      <w:szCs w:val="32"/>
    </w:rPr>
  </w:style>
  <w:style w:type="paragraph" w:styleId="CsepSectionDescriptor">
    <w:name w:val="CsepSectionDescriptor"/>
    <w:pPr>
      <w:spacing w:after="140" w:before="36"/>
    </w:pPr>
    <w:rPr>
      <w:rFonts w:ascii="Aptos" w:cs="Aptos" w:eastAsia="Aptos" w:hAnsi="Aptos"/>
      <w:i/>
      <w:iCs/>
      <w:color w:val="7A7A7A"/>
      <w:sz w:val="20"/>
      <w:szCs w:val="20"/>
    </w:rPr>
  </w:style>
  <w:style w:type="paragraph" w:styleId="CsepSubheading">
    <w:name w:val="CsepSubheading"/>
    <w:pPr>
      <w:spacing w:after="80" w:before="160"/>
    </w:pPr>
    <w:rPr>
      <w:rFonts w:ascii="Aptos" w:cs="Aptos" w:eastAsia="Aptos" w:hAnsi="Aptos"/>
      <w:b/>
      <w:bCs/>
      <w:color w:val="202020"/>
      <w:sz w:val="26"/>
      <w:szCs w:val="26"/>
    </w:rPr>
  </w:style>
  <w:style w:type="paragraph" w:styleId="CsepContentsEntry">
    <w:name w:val="CsepContentsEntry"/>
    <w:pPr>
      <w:spacing w:after="90"/>
    </w:pPr>
    <w:rPr>
      <w:rFonts w:ascii="Aptos" w:cs="Aptos" w:eastAsia="Aptos" w:hAnsi="Aptos"/>
      <w:color w:val="1F1F1F"/>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c160f7eac03dfb43a38aadbe993657d07ddb5bb.jp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2026-05-04T11:28:21.048Z</dcterms:created>
  <dcterms:modified xsi:type="dcterms:W3CDTF">2026-05-04T11:28:21.048Z</dcterms:modified>
</cp:coreProperties>
</file>

<file path=docProps/custom.xml><?xml version="1.0" encoding="utf-8"?>
<Properties xmlns="http://schemas.openxmlformats.org/officeDocument/2006/custom-properties" xmlns:vt="http://schemas.openxmlformats.org/officeDocument/2006/docPropsVTypes"/>
</file>