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535A" w14:textId="33E7A850" w:rsidR="00940BE2" w:rsidRPr="00CA1E70" w:rsidRDefault="007F1C30" w:rsidP="004D323D">
      <w:pPr>
        <w:pStyle w:val="Heading1"/>
      </w:pPr>
      <w:bookmarkStart w:id="0" w:name="_Toc230585739"/>
      <w:bookmarkStart w:id="1" w:name="_Toc221523186"/>
      <w:bookmarkStart w:id="2" w:name="_Toc221526179"/>
      <w:r>
        <w:drawing>
          <wp:anchor distT="0" distB="0" distL="114300" distR="114300" simplePos="0" relativeHeight="251659264" behindDoc="1" locked="0" layoutInCell="1" allowOverlap="1" wp14:anchorId="5F71D7F7" wp14:editId="7AE53002">
            <wp:simplePos x="0" y="0"/>
            <wp:positionH relativeFrom="page">
              <wp:posOffset>17252</wp:posOffset>
            </wp:positionH>
            <wp:positionV relativeFrom="paragraph">
              <wp:posOffset>-903773</wp:posOffset>
            </wp:positionV>
            <wp:extent cx="7560000" cy="10692000"/>
            <wp:effectExtent l="0" t="0" r="3175" b="0"/>
            <wp:wrapNone/>
            <wp:docPr id="532878236" name="Picture 532878236" descr="P1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78236" name="Picture 532878236" descr="P1#y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E6F9A" w14:textId="4C682B21" w:rsidR="00940BE2" w:rsidRPr="00CA1E70" w:rsidRDefault="00940BE2" w:rsidP="00AE2CB6">
      <w:pPr>
        <w:pStyle w:val="Titletext"/>
      </w:pPr>
    </w:p>
    <w:p w14:paraId="3ED43E8E" w14:textId="6187A3C1" w:rsidR="007F1C30" w:rsidRPr="00F7394D" w:rsidRDefault="00AE2CB6" w:rsidP="00F7394D">
      <w:pPr>
        <w:pStyle w:val="GCDSdocumenttitle"/>
        <w:spacing w:line="240" w:lineRule="auto"/>
        <w:rPr>
          <w:sz w:val="72"/>
          <w:szCs w:val="56"/>
        </w:rPr>
      </w:pPr>
      <w:bookmarkStart w:id="3" w:name="_Toc145680132"/>
      <w:bookmarkStart w:id="4" w:name="_Toc145680190"/>
      <w:bookmarkStart w:id="5" w:name="_Toc145680265"/>
      <w:bookmarkStart w:id="6" w:name="_Toc145680341"/>
      <w:bookmarkStart w:id="7" w:name="_Toc153546465"/>
      <w:bookmarkEnd w:id="0"/>
      <w:r w:rsidRPr="00DA63E9">
        <w:rPr>
          <w:sz w:val="72"/>
          <w:szCs w:val="72"/>
        </w:rPr>
        <w:t xml:space="preserve">Algorithm </w:t>
      </w:r>
      <w:r w:rsidR="00EA557E">
        <w:rPr>
          <w:sz w:val="72"/>
          <w:szCs w:val="72"/>
        </w:rPr>
        <w:t>i</w:t>
      </w:r>
      <w:r w:rsidRPr="00DA63E9">
        <w:rPr>
          <w:sz w:val="72"/>
          <w:szCs w:val="72"/>
        </w:rPr>
        <w:t xml:space="preserve">mpact </w:t>
      </w:r>
      <w:r w:rsidR="00EA557E">
        <w:rPr>
          <w:sz w:val="72"/>
          <w:szCs w:val="72"/>
        </w:rPr>
        <w:t>a</w:t>
      </w:r>
      <w:r w:rsidRPr="00DA63E9">
        <w:rPr>
          <w:sz w:val="72"/>
          <w:szCs w:val="72"/>
        </w:rPr>
        <w:t>ssessment</w:t>
      </w:r>
      <w:r w:rsidR="00DB643B" w:rsidRPr="00DA63E9">
        <w:rPr>
          <w:sz w:val="72"/>
          <w:szCs w:val="72"/>
        </w:rPr>
        <w:t xml:space="preserve"> </w:t>
      </w:r>
      <w:r w:rsidR="00EA557E">
        <w:rPr>
          <w:sz w:val="72"/>
          <w:szCs w:val="72"/>
        </w:rPr>
        <w:t>r</w:t>
      </w:r>
      <w:r w:rsidR="00DB643B" w:rsidRPr="00DA63E9">
        <w:rPr>
          <w:sz w:val="72"/>
          <w:szCs w:val="72"/>
        </w:rPr>
        <w:t>eport</w:t>
      </w:r>
    </w:p>
    <w:p w14:paraId="63BC5460" w14:textId="318CBE50" w:rsidR="00D01D80" w:rsidRDefault="00C36177" w:rsidP="00AA4AB0">
      <w:pPr>
        <w:pStyle w:val="GCDSdocumentsubtitle"/>
        <w:spacing w:before="160"/>
        <w:rPr>
          <w:rFonts w:ascii="SoleilW02-SemiBold" w:hAnsi="SoleilW02-SemiBold"/>
        </w:rPr>
      </w:pPr>
      <w:r w:rsidRPr="11DBF49C">
        <w:rPr>
          <w:rFonts w:ascii="SoleilW02-SemiBold" w:hAnsi="SoleilW02-SemiBold"/>
        </w:rPr>
        <w:t>Algorithm Charter for Aotearoa New Zealand</w:t>
      </w:r>
      <w:r w:rsidR="00D01D80">
        <w:rPr>
          <w:rFonts w:ascii="SoleilW02-SemiBold" w:hAnsi="SoleilW02-SemiBold"/>
        </w:rPr>
        <w:br/>
      </w:r>
    </w:p>
    <w:p w14:paraId="027A1CF3" w14:textId="78048170" w:rsidR="003477A8" w:rsidRPr="00E44833" w:rsidRDefault="00A308E9" w:rsidP="00E44833">
      <w:pPr>
        <w:pStyle w:val="GCDSdocumentsubtitle"/>
        <w:spacing w:before="160"/>
        <w:jc w:val="both"/>
        <w:rPr>
          <w:rFonts w:eastAsia="Times New Roman" w:cs="Arial Mäori"/>
          <w:color w:val="4E5B61"/>
          <w:sz w:val="56"/>
          <w:szCs w:val="52"/>
          <w:lang w:val="en-GB"/>
        </w:rPr>
      </w:pPr>
      <w:r w:rsidRPr="00EC0B2E">
        <w:rPr>
          <w:rFonts w:ascii="SoleilW02-SemiBold" w:hAnsi="SoleilW02-SemiBold"/>
        </w:rPr>
        <w:t>December 2023</w:t>
      </w:r>
      <w:r w:rsidRPr="00A308E9">
        <w:t> </w:t>
      </w:r>
      <w:r w:rsidR="007F1C30">
        <w:br w:type="page"/>
      </w:r>
      <w:bookmarkStart w:id="8" w:name="_Toc476584359"/>
      <w:bookmarkEnd w:id="1"/>
      <w:bookmarkEnd w:id="2"/>
      <w:bookmarkEnd w:id="3"/>
      <w:bookmarkEnd w:id="4"/>
      <w:bookmarkEnd w:id="5"/>
      <w:bookmarkEnd w:id="6"/>
      <w:bookmarkEnd w:id="7"/>
    </w:p>
    <w:bookmarkEnd w:id="8"/>
    <w:p w14:paraId="21447670" w14:textId="77777777" w:rsidR="00940BE2" w:rsidRPr="00CA1E70" w:rsidRDefault="00940BE2" w:rsidP="00940BE2">
      <w:pPr>
        <w:rPr>
          <w:highlight w:val="yellow"/>
        </w:rPr>
        <w:sectPr w:rsidR="00940BE2" w:rsidRPr="00CA1E70" w:rsidSect="004F4C7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bookmarkStart w:id="9" w:name="_Toc266959799" w:displacedByCustomXml="next"/>
    <w:bookmarkStart w:id="10" w:name="_Toc266966115" w:displacedByCustomXml="next"/>
    <w:bookmarkStart w:id="11" w:name="_Toc267057405" w:displacedByCustomXml="next"/>
    <w:bookmarkStart w:id="12" w:name="_Toc267388091" w:displacedByCustomXml="next"/>
    <w:bookmarkStart w:id="13" w:name="_Toc267388128" w:displacedByCustomXml="next"/>
    <w:bookmarkStart w:id="14" w:name="_Toc267388166" w:displacedByCustomXml="next"/>
    <w:bookmarkStart w:id="15" w:name="_Toc267469137" w:displacedByCustomXml="next"/>
    <w:bookmarkStart w:id="16" w:name="_Toc267564391" w:displacedByCustomXml="next"/>
    <w:bookmarkStart w:id="17" w:name="_Toc267564457" w:displacedByCustomXml="next"/>
    <w:bookmarkStart w:id="18" w:name="_Toc271638654" w:displacedByCustomXml="next"/>
    <w:bookmarkStart w:id="19" w:name="_Toc272416063" w:displacedByCustomXml="next"/>
    <w:bookmarkStart w:id="20" w:name="_Toc272416315" w:displacedByCustomXml="next"/>
    <w:bookmarkStart w:id="21" w:name="_Toc302550731" w:displacedByCustomXml="next"/>
    <w:bookmarkStart w:id="22" w:name="_Toc476584360" w:displacedByCustomXml="next"/>
    <w:bookmarkStart w:id="23" w:name="_Toc476647634" w:displacedByCustomXml="next"/>
    <w:bookmarkStart w:id="24" w:name="_Toc476651539" w:displacedByCustomXml="next"/>
    <w:bookmarkStart w:id="25" w:name="_Toc476651579" w:displacedByCustomXml="next"/>
    <w:sdt>
      <w:sdtPr>
        <w:rPr>
          <w:rFonts w:eastAsiaTheme="minorHAnsi" w:cs="Times New Roman"/>
          <w:bCs w:val="0"/>
          <w:noProof w:val="0"/>
          <w:color w:val="auto"/>
          <w:sz w:val="22"/>
          <w:szCs w:val="21"/>
          <w:lang w:eastAsia="en-US"/>
        </w:rPr>
        <w:id w:val="69181240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EC73DFA" w14:textId="77777777" w:rsidR="00247551" w:rsidRDefault="002C5D14" w:rsidP="00C748BA">
          <w:pPr>
            <w:pStyle w:val="TOCHeading"/>
          </w:pPr>
          <w:r w:rsidRPr="004F5765">
            <w:rPr>
              <w:color w:val="000000" w:themeColor="text1"/>
            </w:rPr>
            <w:t>Contents</w:t>
          </w:r>
          <w:r w:rsidR="0093089F">
            <w:rPr>
              <w:rFonts w:asciiTheme="minorHAnsi" w:hAnsiTheme="minorHAnsi" w:cstheme="minorHAnsi"/>
              <w:color w:val="000000" w:themeColor="text1"/>
              <w:sz w:val="20"/>
              <w:szCs w:val="20"/>
            </w:rPr>
            <w:fldChar w:fldCharType="begin"/>
          </w:r>
          <w:r w:rsidR="0093089F" w:rsidRPr="004F5765">
            <w:rPr>
              <w:rFonts w:asciiTheme="minorHAnsi" w:hAnsiTheme="minorHAnsi" w:cstheme="minorHAnsi"/>
              <w:color w:val="000000" w:themeColor="text1"/>
              <w:sz w:val="20"/>
              <w:szCs w:val="20"/>
            </w:rPr>
            <w:instrText xml:space="preserve"> TOC \o "1-2" \h \z \u </w:instrText>
          </w:r>
          <w:r w:rsidR="0093089F">
            <w:rPr>
              <w:rFonts w:asciiTheme="minorHAnsi" w:hAnsiTheme="minorHAnsi" w:cstheme="minorHAnsi"/>
              <w:color w:val="000000" w:themeColor="text1"/>
              <w:sz w:val="20"/>
              <w:szCs w:val="20"/>
            </w:rPr>
            <w:fldChar w:fldCharType="separate"/>
          </w:r>
        </w:p>
        <w:p w14:paraId="6CA19561" w14:textId="11E5B442" w:rsidR="00247551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65" w:history="1">
            <w:r w:rsidR="00247551" w:rsidRPr="00A2196A">
              <w:rPr>
                <w:rStyle w:val="Hyperlink"/>
                <w:noProof/>
              </w:rPr>
              <w:t>Algorithm Impact Assessment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_Toc153546465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1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0DECAA4B" w14:textId="00BEBF85" w:rsidR="00247551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66" w:history="1">
            <w:r w:rsidR="00247551" w:rsidRPr="00A2196A">
              <w:rPr>
                <w:rStyle w:val="Hyperlink"/>
                <w:noProof/>
              </w:rPr>
              <w:t>Report Template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_Toc153546466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1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4B4DC30E" w14:textId="0E2FC08A" w:rsidR="00247551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67" w:history="1">
            <w:r w:rsidR="00247551" w:rsidRPr="00A2196A">
              <w:rPr>
                <w:rStyle w:val="Hyperlink"/>
                <w:rFonts w:eastAsia="Calibri"/>
                <w:noProof/>
              </w:rPr>
              <w:t>Algorithm Charter for Aotearoa New Zealand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_Toc153546467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1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0140D8B1" w14:textId="1232B4D0" w:rsidR="0024755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68" w:history="1">
            <w:r w:rsidR="00247551" w:rsidRPr="00A2196A">
              <w:rPr>
                <w:rStyle w:val="Hyperlink"/>
                <w:noProof/>
              </w:rPr>
              <w:t>1.</w:t>
            </w:r>
            <w:r w:rsidR="00247551"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:lang w:eastAsia="en-NZ"/>
                <w14:ligatures w14:val="standardContextual"/>
              </w:rPr>
              <w:tab/>
            </w:r>
            <w:r w:rsidR="00247551" w:rsidRPr="00A2196A">
              <w:rPr>
                <w:rStyle w:val="Hyperlink"/>
                <w:noProof/>
              </w:rPr>
              <w:t>Purpose and summary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_Toc153546468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3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2FC5A14B" w14:textId="321236F3" w:rsidR="0024755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69" w:history="1">
            <w:r w:rsidR="00247551" w:rsidRPr="00A2196A">
              <w:rPr>
                <w:rStyle w:val="Hyperlink"/>
                <w:noProof/>
              </w:rPr>
              <w:t>Purpose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_Toc153546469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3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4BC98D6B" w14:textId="68FB09C2" w:rsidR="0024755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70" w:history="1">
            <w:r w:rsidR="00247551" w:rsidRPr="00A2196A">
              <w:rPr>
                <w:rStyle w:val="Hyperlink"/>
                <w:noProof/>
              </w:rPr>
              <w:t>Summary of key points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_Toc153546470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3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0E4318AE" w14:textId="5C504B76" w:rsidR="0024755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71" w:history="1">
            <w:r w:rsidR="00247551" w:rsidRPr="00A2196A">
              <w:rPr>
                <w:rStyle w:val="Hyperlink"/>
                <w:noProof/>
              </w:rPr>
              <w:t>About this AIA Report template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_Toc153546471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3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3F167C11" w14:textId="47932F4B" w:rsidR="0024755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72" w:history="1">
            <w:r w:rsidR="00247551" w:rsidRPr="00A2196A">
              <w:rPr>
                <w:rStyle w:val="Hyperlink"/>
                <w:noProof/>
              </w:rPr>
              <w:t>2.</w:t>
            </w:r>
            <w:r w:rsidR="00247551"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:lang w:eastAsia="en-NZ"/>
                <w14:ligatures w14:val="standardContextual"/>
              </w:rPr>
              <w:tab/>
            </w:r>
            <w:r w:rsidR="00247551" w:rsidRPr="00A2196A">
              <w:rPr>
                <w:rStyle w:val="Hyperlink"/>
                <w:noProof/>
              </w:rPr>
              <w:t>Overview of Key Findings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_Toc153546472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4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5CA25C22" w14:textId="72B22EBB" w:rsidR="0024755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73" w:history="1">
            <w:r w:rsidR="00247551" w:rsidRPr="00A2196A">
              <w:rPr>
                <w:rStyle w:val="Hyperlink"/>
                <w:noProof/>
              </w:rPr>
              <w:t>2.1</w:t>
            </w:r>
            <w:r w:rsidR="00247551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eastAsia="en-NZ"/>
                <w14:ligatures w14:val="standardContextual"/>
              </w:rPr>
              <w:tab/>
            </w:r>
            <w:r w:rsidR="00247551" w:rsidRPr="00A2196A">
              <w:rPr>
                <w:rStyle w:val="Hyperlink"/>
                <w:noProof/>
              </w:rPr>
              <w:t>Overall risk profile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_Toc153546473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4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5BB57AE3" w14:textId="3C69F1EA" w:rsidR="0024755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74" w:history="1">
            <w:r w:rsidR="00247551" w:rsidRPr="00A2196A">
              <w:rPr>
                <w:rStyle w:val="Hyperlink"/>
                <w:noProof/>
              </w:rPr>
              <w:t>2.2</w:t>
            </w:r>
            <w:r w:rsidR="00247551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eastAsia="en-NZ"/>
                <w14:ligatures w14:val="standardContextual"/>
              </w:rPr>
              <w:tab/>
            </w:r>
            <w:r w:rsidR="00247551" w:rsidRPr="00A2196A">
              <w:rPr>
                <w:rStyle w:val="Hyperlink"/>
                <w:noProof/>
              </w:rPr>
              <w:t>High-level project summary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_Toc153546474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4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5C383DF0" w14:textId="5861A36F" w:rsidR="0024755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75" w:history="1">
            <w:r w:rsidR="00247551" w:rsidRPr="00A2196A">
              <w:rPr>
                <w:rStyle w:val="Hyperlink"/>
                <w:noProof/>
              </w:rPr>
              <w:t>2.3</w:t>
            </w:r>
            <w:r w:rsidR="00247551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eastAsia="en-NZ"/>
                <w14:ligatures w14:val="standardContextual"/>
              </w:rPr>
              <w:tab/>
            </w:r>
            <w:r w:rsidR="00247551" w:rsidRPr="00A2196A">
              <w:rPr>
                <w:rStyle w:val="Hyperlink"/>
                <w:noProof/>
              </w:rPr>
              <w:t>Key opportunities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_Toc153546475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5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74AD1A78" w14:textId="45B796BF" w:rsidR="0024755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76" w:history="1">
            <w:r w:rsidR="00247551" w:rsidRPr="00A2196A">
              <w:rPr>
                <w:rStyle w:val="Hyperlink"/>
                <w:noProof/>
              </w:rPr>
              <w:t>2.4</w:t>
            </w:r>
            <w:r w:rsidR="00247551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eastAsia="en-NZ"/>
                <w14:ligatures w14:val="standardContextual"/>
              </w:rPr>
              <w:tab/>
            </w:r>
            <w:r w:rsidR="00247551" w:rsidRPr="00A2196A">
              <w:rPr>
                <w:rStyle w:val="Hyperlink"/>
                <w:noProof/>
              </w:rPr>
              <w:t>Summary of potential harms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_Toc153546476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5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2FDD5838" w14:textId="2A70359A" w:rsidR="0024755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77" w:history="1">
            <w:r w:rsidR="00247551" w:rsidRPr="00A2196A">
              <w:rPr>
                <w:rStyle w:val="Hyperlink"/>
                <w:noProof/>
              </w:rPr>
              <w:t>2.5</w:t>
            </w:r>
            <w:r w:rsidR="00247551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eastAsia="en-NZ"/>
                <w14:ligatures w14:val="standardContextual"/>
              </w:rPr>
              <w:tab/>
            </w:r>
            <w:r w:rsidR="00247551" w:rsidRPr="00A2196A">
              <w:rPr>
                <w:rStyle w:val="Hyperlink"/>
                <w:noProof/>
              </w:rPr>
              <w:t>Summary of potential risks to agency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_Toc153546477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6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598E221A" w14:textId="56043392" w:rsidR="0024755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78" w:history="1">
            <w:r w:rsidR="00247551" w:rsidRPr="00A2196A">
              <w:rPr>
                <w:rStyle w:val="Hyperlink"/>
                <w:noProof/>
              </w:rPr>
              <w:t>3.</w:t>
            </w:r>
            <w:r w:rsidR="00247551"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:lang w:eastAsia="en-NZ"/>
                <w14:ligatures w14:val="standardContextual"/>
              </w:rPr>
              <w:tab/>
            </w:r>
            <w:r w:rsidR="00247551" w:rsidRPr="00A2196A">
              <w:rPr>
                <w:rStyle w:val="Hyperlink"/>
                <w:noProof/>
              </w:rPr>
              <w:t>Assessment and approvals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_Toc153546478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7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3CBF1D68" w14:textId="1F920FE1" w:rsidR="0024755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79" w:history="1">
            <w:r w:rsidR="00247551" w:rsidRPr="00A2196A">
              <w:rPr>
                <w:rStyle w:val="Hyperlink"/>
                <w:noProof/>
              </w:rPr>
              <w:t>Author sign-off: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_Toc153546479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7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0AD7F015" w14:textId="0444089C" w:rsidR="0024755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80" w:history="1">
            <w:r w:rsidR="00247551" w:rsidRPr="00A2196A">
              <w:rPr>
                <w:rStyle w:val="Hyperlink"/>
                <w:noProof/>
              </w:rPr>
              <w:t>Reviewer / decision maker: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_Toc153546480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7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19220C2E" w14:textId="30787D67" w:rsidR="0024755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81" w:history="1">
            <w:r w:rsidR="00247551" w:rsidRPr="00A2196A">
              <w:rPr>
                <w:rStyle w:val="Hyperlink"/>
                <w:noProof/>
              </w:rPr>
              <w:t>Executive Sponsor: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_Toc153546481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7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4A39FD2E" w14:textId="4573E316" w:rsidR="00247551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82" w:history="1">
            <w:r w:rsidR="00247551" w:rsidRPr="00A2196A">
              <w:rPr>
                <w:rStyle w:val="Hyperlink"/>
                <w:noProof/>
              </w:rPr>
              <w:t>Appendix 1: Detailed Findings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_Toc153546482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8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2DB29797" w14:textId="0D43E7CE" w:rsidR="00247551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83" w:history="1">
            <w:r w:rsidR="00247551" w:rsidRPr="00A2196A">
              <w:rPr>
                <w:rStyle w:val="Hyperlink"/>
                <w:noProof/>
              </w:rPr>
              <w:t>Appendix 2: Impact Classification Guide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_Toc153546483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9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376E5971" w14:textId="5769B513" w:rsidR="00247551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84" w:history="1">
            <w:r w:rsidR="00247551" w:rsidRPr="00A2196A">
              <w:rPr>
                <w:rStyle w:val="Hyperlink"/>
                <w:noProof/>
              </w:rPr>
              <w:t>Appendix 3: Harm Assessment Guidelines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_Toc153546484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11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1F6A18DF" w14:textId="4AF92D3A" w:rsidR="0024755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85" w:history="1">
            <w:r w:rsidR="00247551" w:rsidRPr="00A2196A">
              <w:rPr>
                <w:rStyle w:val="Hyperlink"/>
                <w:noProof/>
              </w:rPr>
              <w:t>Rating Risk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_Toc153546485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11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4448EE2A" w14:textId="08A9C9A2" w:rsidR="00247551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86" w:history="1">
            <w:r w:rsidR="00247551" w:rsidRPr="00A2196A">
              <w:rPr>
                <w:rStyle w:val="Hyperlink"/>
                <w:noProof/>
              </w:rPr>
              <w:t>Appendix 4: Related Impact Assessment Information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_Toc153546486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12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3CE5A237" w14:textId="259149EB" w:rsidR="00247551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en-NZ"/>
              <w14:ligatures w14:val="standardContextual"/>
            </w:rPr>
          </w:pPr>
          <w:hyperlink w:anchor="_Toc153546487" w:history="1">
            <w:r w:rsidR="00247551" w:rsidRPr="00A2196A">
              <w:rPr>
                <w:rStyle w:val="Hyperlink"/>
                <w:noProof/>
              </w:rPr>
              <w:t>Appendix 5: Glossary</w:t>
            </w:r>
            <w:r w:rsidR="00247551">
              <w:rPr>
                <w:noProof/>
                <w:webHidden/>
              </w:rPr>
              <w:tab/>
            </w:r>
            <w:r w:rsidR="00247551">
              <w:rPr>
                <w:noProof/>
                <w:webHidden/>
              </w:rPr>
              <w:fldChar w:fldCharType="begin"/>
            </w:r>
            <w:r w:rsidR="00247551">
              <w:rPr>
                <w:noProof/>
                <w:webHidden/>
              </w:rPr>
              <w:instrText xml:space="preserve"> PAGEREF _Toc153546487 \h </w:instrText>
            </w:r>
            <w:r w:rsidR="00247551">
              <w:rPr>
                <w:noProof/>
                <w:webHidden/>
              </w:rPr>
            </w:r>
            <w:r w:rsidR="00247551">
              <w:rPr>
                <w:noProof/>
                <w:webHidden/>
              </w:rPr>
              <w:fldChar w:fldCharType="separate"/>
            </w:r>
            <w:r w:rsidR="00247551">
              <w:rPr>
                <w:noProof/>
                <w:webHidden/>
              </w:rPr>
              <w:t>13</w:t>
            </w:r>
            <w:r w:rsidR="00247551">
              <w:rPr>
                <w:noProof/>
                <w:webHidden/>
              </w:rPr>
              <w:fldChar w:fldCharType="end"/>
            </w:r>
          </w:hyperlink>
        </w:p>
        <w:p w14:paraId="7889CE97" w14:textId="2A5F86B5" w:rsidR="002C5D14" w:rsidRDefault="0093089F"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bookmarkEnd w:id="25"/>
    <w:bookmarkEnd w:id="24"/>
    <w:bookmarkEnd w:id="23"/>
    <w:bookmarkEnd w:id="22"/>
    <w:bookmarkEnd w:id="21"/>
    <w:bookmarkEnd w:id="20"/>
    <w:bookmarkEnd w:id="19"/>
    <w:bookmarkEnd w:id="18"/>
    <w:bookmarkEnd w:id="17"/>
    <w:bookmarkEnd w:id="16"/>
    <w:bookmarkEnd w:id="15"/>
    <w:bookmarkEnd w:id="14"/>
    <w:bookmarkEnd w:id="13"/>
    <w:bookmarkEnd w:id="12"/>
    <w:bookmarkEnd w:id="11"/>
    <w:bookmarkEnd w:id="10"/>
    <w:bookmarkEnd w:id="9"/>
    <w:p w14:paraId="4B9DAD7C" w14:textId="1E84E1A1" w:rsidR="00940BE2" w:rsidRPr="001A67F7" w:rsidRDefault="00940BE2" w:rsidP="001A67F7"/>
    <w:p w14:paraId="7B1552BF" w14:textId="77777777" w:rsidR="00940BE2" w:rsidRPr="00CA1E70" w:rsidRDefault="00940BE2" w:rsidP="00940BE2">
      <w:pPr>
        <w:sectPr w:rsidR="00940BE2" w:rsidRPr="00CA1E70" w:rsidSect="004F4C7E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440" w:bottom="1440" w:left="1440" w:header="426" w:footer="510" w:gutter="0"/>
          <w:cols w:space="708"/>
          <w:docGrid w:linePitch="360"/>
        </w:sectPr>
      </w:pPr>
    </w:p>
    <w:p w14:paraId="052AA673" w14:textId="50C96DE0" w:rsidR="00940BE2" w:rsidRPr="004F4C7E" w:rsidRDefault="00940BE2" w:rsidP="00C748BA">
      <w:pPr>
        <w:pStyle w:val="Heading1"/>
        <w:numPr>
          <w:ilvl w:val="0"/>
          <w:numId w:val="33"/>
        </w:numPr>
        <w:ind w:hanging="720"/>
      </w:pPr>
      <w:bookmarkStart w:id="26" w:name="_Toc153546468"/>
      <w:bookmarkStart w:id="27" w:name="_Toc266967505"/>
      <w:bookmarkStart w:id="28" w:name="_Toc267057206"/>
      <w:bookmarkStart w:id="29" w:name="_Toc267059869"/>
      <w:bookmarkStart w:id="30" w:name="_Toc267382855"/>
      <w:bookmarkStart w:id="31" w:name="_Toc267388095"/>
      <w:bookmarkStart w:id="32" w:name="_Toc267388132"/>
      <w:bookmarkStart w:id="33" w:name="_Toc267564477"/>
      <w:bookmarkStart w:id="34" w:name="_Toc271632828"/>
      <w:bookmarkStart w:id="35" w:name="_Toc271633173"/>
      <w:bookmarkStart w:id="36" w:name="_Toc271633746"/>
      <w:bookmarkStart w:id="37" w:name="_Toc271634732"/>
      <w:bookmarkStart w:id="38" w:name="_Toc272416180"/>
      <w:bookmarkStart w:id="39" w:name="_Toc302550733"/>
      <w:bookmarkStart w:id="40" w:name="_Toc302556611"/>
      <w:bookmarkStart w:id="41" w:name="_Toc302570761"/>
      <w:bookmarkStart w:id="42" w:name="_Toc302571135"/>
      <w:bookmarkStart w:id="43" w:name="_Toc303598251"/>
      <w:bookmarkStart w:id="44" w:name="_Toc303598259"/>
      <w:bookmarkStart w:id="45" w:name="_Toc476663086"/>
      <w:bookmarkStart w:id="46" w:name="_Toc18580873"/>
      <w:r w:rsidRPr="004F4C7E">
        <w:lastRenderedPageBreak/>
        <w:t>Purpose and summary</w:t>
      </w:r>
      <w:bookmarkEnd w:id="26"/>
      <w:r w:rsidRPr="004F4C7E">
        <w:t xml:space="preserve"> </w:t>
      </w:r>
      <w:bookmarkStart w:id="47" w:name="_Toc267057207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504031A3" w14:textId="77777777" w:rsidR="00940BE2" w:rsidRPr="004A691B" w:rsidRDefault="00940BE2" w:rsidP="009305CE">
      <w:pPr>
        <w:pStyle w:val="Heading2"/>
      </w:pPr>
      <w:bookmarkStart w:id="48" w:name="_Toc153546469"/>
      <w:bookmarkStart w:id="49" w:name="_Toc476663087"/>
      <w:bookmarkStart w:id="50" w:name="_Toc18580874"/>
      <w:bookmarkEnd w:id="47"/>
      <w:r>
        <w:t>Purpose</w:t>
      </w:r>
      <w:bookmarkEnd w:id="48"/>
      <w:r w:rsidRPr="004A691B">
        <w:t xml:space="preserve"> </w:t>
      </w:r>
      <w:bookmarkEnd w:id="49"/>
      <w:bookmarkEnd w:id="50"/>
    </w:p>
    <w:p w14:paraId="6CE909BF" w14:textId="2B5253D8" w:rsidR="0059469A" w:rsidRDefault="00D17588" w:rsidP="00D05ADE">
      <w:pPr>
        <w:rPr>
          <w:sz w:val="21"/>
          <w:szCs w:val="20"/>
        </w:rPr>
      </w:pPr>
      <w:r w:rsidRPr="00CC71A2">
        <w:rPr>
          <w:sz w:val="21"/>
          <w:szCs w:val="20"/>
        </w:rPr>
        <w:t>Th</w:t>
      </w:r>
      <w:r w:rsidR="00D4753E" w:rsidRPr="00CC71A2">
        <w:rPr>
          <w:sz w:val="21"/>
          <w:szCs w:val="20"/>
        </w:rPr>
        <w:t>e purpose of this</w:t>
      </w:r>
      <w:r w:rsidRPr="00CC71A2">
        <w:rPr>
          <w:sz w:val="21"/>
          <w:szCs w:val="20"/>
        </w:rPr>
        <w:t xml:space="preserve"> Algorithmic Impact Assessment (</w:t>
      </w:r>
      <w:r w:rsidRPr="00CC71A2">
        <w:rPr>
          <w:b/>
          <w:bCs/>
          <w:sz w:val="21"/>
          <w:szCs w:val="20"/>
        </w:rPr>
        <w:t>AIA</w:t>
      </w:r>
      <w:r w:rsidRPr="00CC71A2">
        <w:rPr>
          <w:sz w:val="21"/>
          <w:szCs w:val="20"/>
        </w:rPr>
        <w:t xml:space="preserve">) Report template </w:t>
      </w:r>
      <w:r w:rsidR="00D4753E" w:rsidRPr="00CC71A2">
        <w:rPr>
          <w:sz w:val="21"/>
          <w:szCs w:val="20"/>
        </w:rPr>
        <w:t xml:space="preserve">is to provide </w:t>
      </w:r>
      <w:r w:rsidR="00417389">
        <w:rPr>
          <w:sz w:val="21"/>
          <w:szCs w:val="20"/>
        </w:rPr>
        <w:t xml:space="preserve">agencies with </w:t>
      </w:r>
      <w:r w:rsidR="00DC4887" w:rsidRPr="00CC71A2">
        <w:rPr>
          <w:sz w:val="21"/>
          <w:szCs w:val="20"/>
        </w:rPr>
        <w:t xml:space="preserve">a </w:t>
      </w:r>
      <w:r w:rsidR="002F7A47" w:rsidRPr="00CC71A2">
        <w:rPr>
          <w:sz w:val="21"/>
          <w:szCs w:val="20"/>
        </w:rPr>
        <w:t xml:space="preserve">template </w:t>
      </w:r>
      <w:r w:rsidR="00237C5A">
        <w:rPr>
          <w:sz w:val="21"/>
          <w:szCs w:val="20"/>
        </w:rPr>
        <w:t xml:space="preserve">for </w:t>
      </w:r>
      <w:r w:rsidR="00CD0759">
        <w:rPr>
          <w:sz w:val="21"/>
          <w:szCs w:val="20"/>
        </w:rPr>
        <w:t xml:space="preserve">developing an overall risk rating and </w:t>
      </w:r>
      <w:r w:rsidR="00237C5A">
        <w:rPr>
          <w:sz w:val="21"/>
          <w:szCs w:val="20"/>
        </w:rPr>
        <w:t>report</w:t>
      </w:r>
      <w:r w:rsidR="00417389">
        <w:rPr>
          <w:sz w:val="21"/>
          <w:szCs w:val="20"/>
        </w:rPr>
        <w:t xml:space="preserve">ing </w:t>
      </w:r>
      <w:r w:rsidR="00DC4887" w:rsidRPr="00CC71A2">
        <w:rPr>
          <w:sz w:val="21"/>
          <w:szCs w:val="20"/>
        </w:rPr>
        <w:t xml:space="preserve">the key </w:t>
      </w:r>
      <w:r w:rsidR="001B702B" w:rsidRPr="00CC71A2">
        <w:rPr>
          <w:sz w:val="21"/>
          <w:szCs w:val="20"/>
        </w:rPr>
        <w:t xml:space="preserve">opportunities, </w:t>
      </w:r>
      <w:r w:rsidR="00DC4887" w:rsidRPr="00CC71A2">
        <w:rPr>
          <w:sz w:val="21"/>
          <w:szCs w:val="20"/>
        </w:rPr>
        <w:t xml:space="preserve">harms, </w:t>
      </w:r>
      <w:proofErr w:type="gramStart"/>
      <w:r w:rsidR="00DC4887" w:rsidRPr="00CC71A2">
        <w:rPr>
          <w:sz w:val="21"/>
          <w:szCs w:val="20"/>
        </w:rPr>
        <w:t>risks</w:t>
      </w:r>
      <w:proofErr w:type="gramEnd"/>
      <w:r w:rsidR="00DC4887" w:rsidRPr="00CC71A2">
        <w:rPr>
          <w:sz w:val="21"/>
          <w:szCs w:val="20"/>
        </w:rPr>
        <w:t xml:space="preserve"> and controls identified </w:t>
      </w:r>
      <w:r w:rsidR="00B73631" w:rsidRPr="00CC71A2">
        <w:rPr>
          <w:sz w:val="21"/>
          <w:szCs w:val="20"/>
        </w:rPr>
        <w:t xml:space="preserve">across </w:t>
      </w:r>
      <w:r w:rsidR="00625D3E" w:rsidRPr="00CC71A2">
        <w:rPr>
          <w:sz w:val="21"/>
          <w:szCs w:val="20"/>
        </w:rPr>
        <w:t xml:space="preserve">the AIA process for </w:t>
      </w:r>
      <w:r w:rsidR="00F076C8">
        <w:rPr>
          <w:sz w:val="21"/>
          <w:szCs w:val="20"/>
        </w:rPr>
        <w:t xml:space="preserve">a given </w:t>
      </w:r>
      <w:r w:rsidR="00CA7C98" w:rsidRPr="00CC71A2">
        <w:rPr>
          <w:sz w:val="21"/>
          <w:szCs w:val="20"/>
        </w:rPr>
        <w:t xml:space="preserve">algorithm </w:t>
      </w:r>
      <w:r w:rsidR="00103E24">
        <w:rPr>
          <w:sz w:val="21"/>
          <w:szCs w:val="20"/>
        </w:rPr>
        <w:t>p</w:t>
      </w:r>
      <w:r w:rsidR="00CA7C98" w:rsidRPr="00CC71A2">
        <w:rPr>
          <w:sz w:val="21"/>
          <w:szCs w:val="20"/>
        </w:rPr>
        <w:t>roject</w:t>
      </w:r>
      <w:r w:rsidR="002F7A47">
        <w:rPr>
          <w:sz w:val="21"/>
          <w:szCs w:val="20"/>
        </w:rPr>
        <w:t xml:space="preserve">. </w:t>
      </w:r>
    </w:p>
    <w:p w14:paraId="455BCC12" w14:textId="79CF0C1C" w:rsidR="00D17588" w:rsidRPr="00CC71A2" w:rsidRDefault="0059469A" w:rsidP="00D05ADE">
      <w:pPr>
        <w:rPr>
          <w:sz w:val="21"/>
          <w:szCs w:val="20"/>
        </w:rPr>
      </w:pPr>
      <w:r>
        <w:rPr>
          <w:sz w:val="21"/>
          <w:szCs w:val="20"/>
        </w:rPr>
        <w:t xml:space="preserve">This is designed to facilitate </w:t>
      </w:r>
      <w:r w:rsidR="005B52B0" w:rsidRPr="00CC71A2">
        <w:rPr>
          <w:sz w:val="21"/>
          <w:szCs w:val="20"/>
        </w:rPr>
        <w:t>informed decision</w:t>
      </w:r>
      <w:r>
        <w:rPr>
          <w:sz w:val="21"/>
          <w:szCs w:val="20"/>
        </w:rPr>
        <w:t>-</w:t>
      </w:r>
      <w:r w:rsidR="005B52B0" w:rsidRPr="00CC71A2">
        <w:rPr>
          <w:sz w:val="21"/>
          <w:szCs w:val="20"/>
        </w:rPr>
        <w:t>making</w:t>
      </w:r>
      <w:r w:rsidR="005A1808" w:rsidRPr="00CC71A2">
        <w:rPr>
          <w:sz w:val="21"/>
          <w:szCs w:val="20"/>
        </w:rPr>
        <w:t xml:space="preserve"> on the use of algorithms by government agencies</w:t>
      </w:r>
      <w:r w:rsidR="007E5A37">
        <w:rPr>
          <w:sz w:val="21"/>
          <w:szCs w:val="20"/>
        </w:rPr>
        <w:t>, supporting their adherence to the commitments in the Algorithm Charter</w:t>
      </w:r>
      <w:r w:rsidR="005B52B0" w:rsidRPr="00CC71A2">
        <w:rPr>
          <w:sz w:val="21"/>
          <w:szCs w:val="20"/>
        </w:rPr>
        <w:t>.</w:t>
      </w:r>
    </w:p>
    <w:p w14:paraId="20A7A671" w14:textId="295C4347" w:rsidR="00940BE2" w:rsidRDefault="00940BE2" w:rsidP="009A72D8">
      <w:pPr>
        <w:pStyle w:val="Heading2"/>
      </w:pPr>
      <w:bookmarkStart w:id="51" w:name="_Toc153546470"/>
      <w:bookmarkStart w:id="52" w:name="_Toc476663088"/>
      <w:bookmarkStart w:id="53" w:name="_Toc18580875"/>
      <w:r>
        <w:t>Summary of key points</w:t>
      </w:r>
      <w:bookmarkEnd w:id="51"/>
      <w:r>
        <w:t xml:space="preserve"> </w:t>
      </w:r>
      <w:bookmarkEnd w:id="52"/>
      <w:bookmarkEnd w:id="53"/>
    </w:p>
    <w:p w14:paraId="1BBCC561" w14:textId="5FB20ACB" w:rsidR="00920BB8" w:rsidRDefault="0059469A" w:rsidP="009F5FBE">
      <w:pPr>
        <w:jc w:val="both"/>
        <w:rPr>
          <w:sz w:val="21"/>
          <w:szCs w:val="20"/>
        </w:rPr>
      </w:pPr>
      <w:r>
        <w:rPr>
          <w:sz w:val="21"/>
          <w:szCs w:val="20"/>
        </w:rPr>
        <w:t xml:space="preserve">Where an </w:t>
      </w:r>
      <w:r w:rsidRPr="00660C00">
        <w:rPr>
          <w:sz w:val="21"/>
          <w:szCs w:val="20"/>
        </w:rPr>
        <w:t xml:space="preserve">algorithm has been identified as higher risk by the </w:t>
      </w:r>
      <w:hyperlink r:id="rId21" w:history="1">
        <w:r w:rsidRPr="00660C00">
          <w:rPr>
            <w:rStyle w:val="Hyperlink"/>
            <w:rFonts w:ascii="Calibri" w:hAnsi="Calibri"/>
            <w:sz w:val="21"/>
            <w:szCs w:val="20"/>
          </w:rPr>
          <w:t>Algorithm Threshold Assessment</w:t>
        </w:r>
      </w:hyperlink>
      <w:r w:rsidR="00920BB8" w:rsidRPr="00660C00">
        <w:rPr>
          <w:sz w:val="21"/>
          <w:szCs w:val="20"/>
        </w:rPr>
        <w:t xml:space="preserve">, the </w:t>
      </w:r>
      <w:hyperlink r:id="rId22" w:history="1">
        <w:r w:rsidR="00920BB8" w:rsidRPr="00660C00">
          <w:rPr>
            <w:rStyle w:val="Hyperlink"/>
            <w:rFonts w:ascii="Calibri" w:hAnsi="Calibri"/>
            <w:sz w:val="21"/>
            <w:szCs w:val="20"/>
          </w:rPr>
          <w:t>AIA Questionnaire</w:t>
        </w:r>
      </w:hyperlink>
      <w:r w:rsidR="00920BB8" w:rsidRPr="00660C00">
        <w:rPr>
          <w:sz w:val="21"/>
          <w:szCs w:val="20"/>
        </w:rPr>
        <w:t xml:space="preserve"> should be completed with reference to and support from the </w:t>
      </w:r>
      <w:hyperlink r:id="rId23" w:history="1">
        <w:r w:rsidR="00920BB8" w:rsidRPr="00660C00">
          <w:rPr>
            <w:rStyle w:val="Hyperlink"/>
            <w:rFonts w:ascii="Calibri" w:hAnsi="Calibri"/>
            <w:sz w:val="21"/>
            <w:szCs w:val="20"/>
          </w:rPr>
          <w:t>AIA User Guide</w:t>
        </w:r>
      </w:hyperlink>
      <w:r w:rsidR="00920BB8" w:rsidRPr="00660C00">
        <w:rPr>
          <w:sz w:val="21"/>
          <w:szCs w:val="20"/>
        </w:rPr>
        <w:t>.</w:t>
      </w:r>
      <w:r w:rsidR="00920BB8">
        <w:rPr>
          <w:sz w:val="21"/>
          <w:szCs w:val="20"/>
        </w:rPr>
        <w:t xml:space="preserve"> </w:t>
      </w:r>
    </w:p>
    <w:p w14:paraId="5AA911A5" w14:textId="40701ED9" w:rsidR="00BA1D46" w:rsidRPr="00CC71A2" w:rsidRDefault="002F5701" w:rsidP="009F5FBE">
      <w:pPr>
        <w:jc w:val="both"/>
        <w:rPr>
          <w:sz w:val="21"/>
          <w:szCs w:val="20"/>
        </w:rPr>
      </w:pPr>
      <w:r w:rsidRPr="00CC71A2">
        <w:rPr>
          <w:sz w:val="21"/>
          <w:szCs w:val="20"/>
        </w:rPr>
        <w:t xml:space="preserve">You can </w:t>
      </w:r>
      <w:r w:rsidR="00920BB8">
        <w:rPr>
          <w:sz w:val="21"/>
          <w:szCs w:val="20"/>
        </w:rPr>
        <w:t xml:space="preserve">then </w:t>
      </w:r>
      <w:r w:rsidRPr="00CC71A2">
        <w:rPr>
          <w:sz w:val="21"/>
          <w:szCs w:val="20"/>
        </w:rPr>
        <w:t xml:space="preserve">use this template to prepare an AIA Report that summarises the </w:t>
      </w:r>
      <w:r w:rsidR="00FB3B5F">
        <w:rPr>
          <w:sz w:val="21"/>
          <w:szCs w:val="20"/>
        </w:rPr>
        <w:t xml:space="preserve">key </w:t>
      </w:r>
      <w:r w:rsidRPr="00CC71A2">
        <w:rPr>
          <w:sz w:val="21"/>
          <w:szCs w:val="20"/>
        </w:rPr>
        <w:t xml:space="preserve">findings from the </w:t>
      </w:r>
      <w:r w:rsidR="009B400E">
        <w:rPr>
          <w:sz w:val="21"/>
          <w:szCs w:val="20"/>
        </w:rPr>
        <w:t>answers in the AIA Questionnaire</w:t>
      </w:r>
      <w:r w:rsidR="00282AAA">
        <w:rPr>
          <w:sz w:val="21"/>
          <w:szCs w:val="20"/>
        </w:rPr>
        <w:t xml:space="preserve"> and clearly articulates the </w:t>
      </w:r>
      <w:r w:rsidR="009F5FBE">
        <w:rPr>
          <w:sz w:val="21"/>
          <w:szCs w:val="20"/>
        </w:rPr>
        <w:t>identified harms and risks</w:t>
      </w:r>
      <w:r w:rsidR="006022AA" w:rsidRPr="00CC71A2">
        <w:rPr>
          <w:sz w:val="21"/>
          <w:szCs w:val="20"/>
        </w:rPr>
        <w:t xml:space="preserve">. </w:t>
      </w:r>
      <w:r w:rsidR="00A92CB2">
        <w:rPr>
          <w:sz w:val="21"/>
          <w:szCs w:val="20"/>
        </w:rPr>
        <w:t xml:space="preserve">That </w:t>
      </w:r>
      <w:r w:rsidR="00FB3B5F">
        <w:rPr>
          <w:sz w:val="21"/>
          <w:szCs w:val="20"/>
        </w:rPr>
        <w:t xml:space="preserve">should </w:t>
      </w:r>
      <w:r w:rsidR="004F7BD9">
        <w:rPr>
          <w:sz w:val="21"/>
          <w:szCs w:val="20"/>
        </w:rPr>
        <w:t>include:</w:t>
      </w:r>
    </w:p>
    <w:p w14:paraId="1AB46888" w14:textId="6B2369E6" w:rsidR="00C451B6" w:rsidRPr="003F6E57" w:rsidRDefault="00C451B6" w:rsidP="003F6E57">
      <w:pPr>
        <w:pStyle w:val="Bullet1"/>
        <w:ind w:left="568" w:hanging="284"/>
        <w:rPr>
          <w:sz w:val="21"/>
          <w:szCs w:val="19"/>
        </w:rPr>
      </w:pPr>
      <w:r w:rsidRPr="003F6E57">
        <w:rPr>
          <w:sz w:val="21"/>
          <w:szCs w:val="19"/>
        </w:rPr>
        <w:t>A summary of key findings</w:t>
      </w:r>
      <w:r w:rsidR="004F7BD9">
        <w:rPr>
          <w:sz w:val="21"/>
          <w:szCs w:val="19"/>
        </w:rPr>
        <w:t>,</w:t>
      </w:r>
      <w:r w:rsidRPr="003F6E57">
        <w:rPr>
          <w:sz w:val="21"/>
          <w:szCs w:val="19"/>
        </w:rPr>
        <w:t xml:space="preserve"> including</w:t>
      </w:r>
      <w:r w:rsidR="003F6E57" w:rsidRPr="003F6E57">
        <w:rPr>
          <w:sz w:val="21"/>
          <w:szCs w:val="19"/>
        </w:rPr>
        <w:t xml:space="preserve"> the o</w:t>
      </w:r>
      <w:r w:rsidRPr="003F6E57">
        <w:rPr>
          <w:sz w:val="21"/>
          <w:szCs w:val="19"/>
        </w:rPr>
        <w:t>verall risk profile</w:t>
      </w:r>
      <w:r w:rsidR="006F647F" w:rsidRPr="003F6E57">
        <w:rPr>
          <w:sz w:val="21"/>
          <w:szCs w:val="19"/>
        </w:rPr>
        <w:t xml:space="preserve">, </w:t>
      </w:r>
      <w:r w:rsidR="003F6E57" w:rsidRPr="003F6E57">
        <w:rPr>
          <w:sz w:val="21"/>
          <w:szCs w:val="19"/>
        </w:rPr>
        <w:t xml:space="preserve">a </w:t>
      </w:r>
      <w:r w:rsidR="006F647F" w:rsidRPr="003F6E57">
        <w:rPr>
          <w:sz w:val="21"/>
          <w:szCs w:val="19"/>
        </w:rPr>
        <w:t>h</w:t>
      </w:r>
      <w:r w:rsidRPr="003F6E57">
        <w:rPr>
          <w:sz w:val="21"/>
          <w:szCs w:val="19"/>
        </w:rPr>
        <w:t>igh-level project summary</w:t>
      </w:r>
      <w:r w:rsidR="006F647F" w:rsidRPr="003F6E57">
        <w:rPr>
          <w:sz w:val="21"/>
          <w:szCs w:val="19"/>
        </w:rPr>
        <w:t xml:space="preserve">, </w:t>
      </w:r>
      <w:r w:rsidR="003F6E57" w:rsidRPr="003F6E57">
        <w:rPr>
          <w:sz w:val="21"/>
          <w:szCs w:val="19"/>
        </w:rPr>
        <w:t xml:space="preserve">the </w:t>
      </w:r>
      <w:r w:rsidR="006F647F" w:rsidRPr="003F6E57">
        <w:rPr>
          <w:sz w:val="21"/>
          <w:szCs w:val="19"/>
        </w:rPr>
        <w:t>k</w:t>
      </w:r>
      <w:r w:rsidRPr="003F6E57">
        <w:rPr>
          <w:sz w:val="21"/>
          <w:szCs w:val="19"/>
        </w:rPr>
        <w:t>ey opportunities</w:t>
      </w:r>
      <w:r w:rsidR="00CB6ACE">
        <w:rPr>
          <w:sz w:val="21"/>
          <w:szCs w:val="19"/>
        </w:rPr>
        <w:t xml:space="preserve"> and </w:t>
      </w:r>
      <w:r w:rsidR="006F647F" w:rsidRPr="003F6E57">
        <w:rPr>
          <w:sz w:val="21"/>
          <w:szCs w:val="19"/>
        </w:rPr>
        <w:t>s</w:t>
      </w:r>
      <w:r w:rsidRPr="003F6E57">
        <w:rPr>
          <w:sz w:val="21"/>
          <w:szCs w:val="19"/>
        </w:rPr>
        <w:t>ummar</w:t>
      </w:r>
      <w:r w:rsidR="00CB6ACE">
        <w:rPr>
          <w:sz w:val="21"/>
          <w:szCs w:val="19"/>
        </w:rPr>
        <w:t>ies</w:t>
      </w:r>
      <w:r w:rsidRPr="003F6E57">
        <w:rPr>
          <w:sz w:val="21"/>
          <w:szCs w:val="19"/>
        </w:rPr>
        <w:t xml:space="preserve"> of </w:t>
      </w:r>
      <w:r w:rsidR="003F6E57" w:rsidRPr="003F6E57">
        <w:rPr>
          <w:sz w:val="21"/>
          <w:szCs w:val="19"/>
        </w:rPr>
        <w:t xml:space="preserve">the </w:t>
      </w:r>
      <w:r w:rsidRPr="003F6E57">
        <w:rPr>
          <w:sz w:val="21"/>
          <w:szCs w:val="19"/>
        </w:rPr>
        <w:t>potential harms</w:t>
      </w:r>
      <w:r w:rsidR="006F647F" w:rsidRPr="003F6E57">
        <w:rPr>
          <w:sz w:val="21"/>
          <w:szCs w:val="19"/>
        </w:rPr>
        <w:t xml:space="preserve"> and </w:t>
      </w:r>
      <w:r w:rsidRPr="003F6E57">
        <w:rPr>
          <w:sz w:val="21"/>
          <w:szCs w:val="19"/>
        </w:rPr>
        <w:t xml:space="preserve">risks to </w:t>
      </w:r>
      <w:r w:rsidR="000A67A7" w:rsidRPr="003F6E57">
        <w:rPr>
          <w:sz w:val="21"/>
          <w:szCs w:val="19"/>
        </w:rPr>
        <w:t xml:space="preserve">the </w:t>
      </w:r>
      <w:r w:rsidRPr="003F6E57">
        <w:rPr>
          <w:sz w:val="21"/>
          <w:szCs w:val="19"/>
        </w:rPr>
        <w:t>agency</w:t>
      </w:r>
      <w:r w:rsidR="003F6E57" w:rsidRPr="003F6E57">
        <w:rPr>
          <w:sz w:val="21"/>
          <w:szCs w:val="19"/>
        </w:rPr>
        <w:t xml:space="preserve"> </w:t>
      </w:r>
      <w:proofErr w:type="gramStart"/>
      <w:r w:rsidR="003F6E57" w:rsidRPr="003F6E57">
        <w:rPr>
          <w:sz w:val="21"/>
          <w:szCs w:val="19"/>
        </w:rPr>
        <w:t>concerned</w:t>
      </w:r>
      <w:proofErr w:type="gramEnd"/>
    </w:p>
    <w:p w14:paraId="4EA28CE1" w14:textId="57F8E1D1" w:rsidR="006F647F" w:rsidRPr="003F6E57" w:rsidRDefault="000A67A7" w:rsidP="003F6E57">
      <w:pPr>
        <w:pStyle w:val="Bullet1"/>
        <w:ind w:left="568" w:hanging="284"/>
        <w:rPr>
          <w:sz w:val="21"/>
          <w:szCs w:val="19"/>
        </w:rPr>
      </w:pPr>
      <w:r w:rsidRPr="003F6E57">
        <w:rPr>
          <w:sz w:val="21"/>
          <w:szCs w:val="19"/>
        </w:rPr>
        <w:t>A</w:t>
      </w:r>
      <w:r w:rsidR="007C1B32" w:rsidRPr="003F6E57">
        <w:rPr>
          <w:sz w:val="21"/>
          <w:szCs w:val="19"/>
        </w:rPr>
        <w:t>ssessment and a</w:t>
      </w:r>
      <w:r w:rsidRPr="003F6E57">
        <w:rPr>
          <w:sz w:val="21"/>
          <w:szCs w:val="19"/>
        </w:rPr>
        <w:t>pprovals</w:t>
      </w:r>
      <w:r w:rsidR="001B7288">
        <w:rPr>
          <w:sz w:val="21"/>
          <w:szCs w:val="19"/>
        </w:rPr>
        <w:t xml:space="preserve"> </w:t>
      </w:r>
      <w:r w:rsidR="00A87148">
        <w:rPr>
          <w:sz w:val="21"/>
          <w:szCs w:val="19"/>
        </w:rPr>
        <w:t>from key decision makers</w:t>
      </w:r>
    </w:p>
    <w:p w14:paraId="77157566" w14:textId="7F1B5463" w:rsidR="00EB406A" w:rsidRDefault="00EB406A" w:rsidP="00C358E2">
      <w:pPr>
        <w:pStyle w:val="Bullet1"/>
        <w:ind w:left="568" w:hanging="284"/>
        <w:rPr>
          <w:sz w:val="21"/>
          <w:szCs w:val="19"/>
        </w:rPr>
      </w:pPr>
      <w:r>
        <w:rPr>
          <w:sz w:val="21"/>
          <w:szCs w:val="19"/>
        </w:rPr>
        <w:t>A table with more detailed findings</w:t>
      </w:r>
      <w:r w:rsidR="00951A9E">
        <w:rPr>
          <w:sz w:val="21"/>
          <w:szCs w:val="19"/>
        </w:rPr>
        <w:t xml:space="preserve"> that articulate the risks identified through completion of the AIA Questionnaire </w:t>
      </w:r>
      <w:r w:rsidR="00BD2782">
        <w:rPr>
          <w:sz w:val="21"/>
          <w:szCs w:val="19"/>
        </w:rPr>
        <w:t>(</w:t>
      </w:r>
      <w:r w:rsidR="00951A9E">
        <w:rPr>
          <w:sz w:val="21"/>
          <w:szCs w:val="19"/>
        </w:rPr>
        <w:t>with help from the AIA User Guide</w:t>
      </w:r>
      <w:r w:rsidR="00BD2782">
        <w:rPr>
          <w:sz w:val="21"/>
          <w:szCs w:val="19"/>
        </w:rPr>
        <w:t>)</w:t>
      </w:r>
    </w:p>
    <w:p w14:paraId="1666FC6F" w14:textId="2950C4CF" w:rsidR="00D87F67" w:rsidRDefault="00D87F67" w:rsidP="00D87F67">
      <w:pPr>
        <w:pStyle w:val="Bullet1"/>
        <w:ind w:left="568" w:hanging="284"/>
        <w:rPr>
          <w:sz w:val="21"/>
          <w:szCs w:val="19"/>
        </w:rPr>
      </w:pPr>
      <w:r>
        <w:rPr>
          <w:sz w:val="21"/>
          <w:szCs w:val="19"/>
        </w:rPr>
        <w:t>Key details of any r</w:t>
      </w:r>
      <w:r w:rsidRPr="00C358E2">
        <w:rPr>
          <w:sz w:val="21"/>
          <w:szCs w:val="19"/>
        </w:rPr>
        <w:t xml:space="preserve">elated </w:t>
      </w:r>
      <w:r>
        <w:rPr>
          <w:sz w:val="21"/>
          <w:szCs w:val="19"/>
        </w:rPr>
        <w:t>i</w:t>
      </w:r>
      <w:r w:rsidRPr="00C358E2">
        <w:rPr>
          <w:sz w:val="21"/>
          <w:szCs w:val="19"/>
        </w:rPr>
        <w:t xml:space="preserve">mpact </w:t>
      </w:r>
      <w:r>
        <w:rPr>
          <w:sz w:val="21"/>
          <w:szCs w:val="19"/>
        </w:rPr>
        <w:t>a</w:t>
      </w:r>
      <w:r w:rsidRPr="00C358E2">
        <w:rPr>
          <w:sz w:val="21"/>
          <w:szCs w:val="19"/>
        </w:rPr>
        <w:t>ssessment information</w:t>
      </w:r>
      <w:r>
        <w:rPr>
          <w:sz w:val="21"/>
          <w:szCs w:val="19"/>
        </w:rPr>
        <w:t xml:space="preserve"> (e.g</w:t>
      </w:r>
      <w:r w:rsidR="002546A8">
        <w:rPr>
          <w:sz w:val="21"/>
          <w:szCs w:val="19"/>
        </w:rPr>
        <w:t>.</w:t>
      </w:r>
      <w:r w:rsidR="00CB6ACE">
        <w:rPr>
          <w:sz w:val="21"/>
          <w:szCs w:val="19"/>
        </w:rPr>
        <w:t xml:space="preserve"> for privacy and/or security</w:t>
      </w:r>
      <w:r>
        <w:rPr>
          <w:sz w:val="21"/>
          <w:szCs w:val="19"/>
        </w:rPr>
        <w:t>)</w:t>
      </w:r>
      <w:r w:rsidR="00CB6ACE">
        <w:rPr>
          <w:sz w:val="21"/>
          <w:szCs w:val="19"/>
        </w:rPr>
        <w:t>.</w:t>
      </w:r>
    </w:p>
    <w:p w14:paraId="480108D0" w14:textId="45D4EB82" w:rsidR="00DF6614" w:rsidRPr="001B7288" w:rsidRDefault="00AB2476" w:rsidP="00AB2476">
      <w:pPr>
        <w:pStyle w:val="Bullet1"/>
        <w:numPr>
          <w:ilvl w:val="0"/>
          <w:numId w:val="0"/>
        </w:numPr>
        <w:rPr>
          <w:sz w:val="21"/>
          <w:szCs w:val="19"/>
        </w:rPr>
      </w:pPr>
      <w:r>
        <w:rPr>
          <w:sz w:val="21"/>
          <w:szCs w:val="19"/>
        </w:rPr>
        <w:t>To help with the risk assessment process, t</w:t>
      </w:r>
      <w:r w:rsidR="00386A95">
        <w:rPr>
          <w:sz w:val="21"/>
          <w:szCs w:val="19"/>
        </w:rPr>
        <w:t xml:space="preserve">his </w:t>
      </w:r>
      <w:r>
        <w:rPr>
          <w:sz w:val="21"/>
          <w:szCs w:val="19"/>
        </w:rPr>
        <w:t xml:space="preserve">template also includes </w:t>
      </w:r>
      <w:r w:rsidR="000B7805">
        <w:rPr>
          <w:sz w:val="21"/>
          <w:szCs w:val="19"/>
        </w:rPr>
        <w:t xml:space="preserve">guidelines on how harms </w:t>
      </w:r>
      <w:r>
        <w:rPr>
          <w:sz w:val="21"/>
          <w:szCs w:val="19"/>
        </w:rPr>
        <w:t xml:space="preserve">should be assessed (see </w:t>
      </w:r>
      <w:r w:rsidR="007B2784" w:rsidRPr="00C358E2">
        <w:rPr>
          <w:sz w:val="21"/>
          <w:szCs w:val="19"/>
        </w:rPr>
        <w:t>Appendix 3</w:t>
      </w:r>
      <w:r>
        <w:rPr>
          <w:sz w:val="21"/>
          <w:szCs w:val="19"/>
        </w:rPr>
        <w:t xml:space="preserve">) and a </w:t>
      </w:r>
      <w:r w:rsidR="00DF6614">
        <w:rPr>
          <w:sz w:val="21"/>
          <w:szCs w:val="19"/>
        </w:rPr>
        <w:t>Glossary</w:t>
      </w:r>
      <w:r>
        <w:rPr>
          <w:sz w:val="21"/>
          <w:szCs w:val="19"/>
        </w:rPr>
        <w:t xml:space="preserve"> of key terms used</w:t>
      </w:r>
      <w:r w:rsidR="00D87F67">
        <w:rPr>
          <w:sz w:val="21"/>
          <w:szCs w:val="19"/>
        </w:rPr>
        <w:t xml:space="preserve"> (Appendix 5)</w:t>
      </w:r>
      <w:r>
        <w:rPr>
          <w:sz w:val="21"/>
          <w:szCs w:val="19"/>
        </w:rPr>
        <w:t>.</w:t>
      </w:r>
    </w:p>
    <w:p w14:paraId="058FB3F9" w14:textId="0F5FC090" w:rsidR="00B34AA7" w:rsidRPr="00A060DC" w:rsidRDefault="00B34AA7" w:rsidP="00B34AA7">
      <w:pPr>
        <w:pStyle w:val="Heading2"/>
      </w:pPr>
      <w:bookmarkStart w:id="54" w:name="_Toc18580876"/>
      <w:bookmarkStart w:id="55" w:name="_Toc153546471"/>
      <w:bookmarkStart w:id="56" w:name="_Toc267564481"/>
      <w:bookmarkStart w:id="57" w:name="_Toc271632835"/>
      <w:bookmarkStart w:id="58" w:name="_Toc271633184"/>
      <w:bookmarkStart w:id="59" w:name="_Toc271633753"/>
      <w:bookmarkStart w:id="60" w:name="_Toc271634738"/>
      <w:bookmarkStart w:id="61" w:name="_Toc272416181"/>
      <w:bookmarkStart w:id="62" w:name="_Toc272416321"/>
      <w:bookmarkStart w:id="63" w:name="_Toc302550737"/>
      <w:bookmarkStart w:id="64" w:name="_Toc302556615"/>
      <w:bookmarkStart w:id="65" w:name="_Toc302570764"/>
      <w:bookmarkStart w:id="66" w:name="_Toc302571138"/>
      <w:bookmarkStart w:id="67" w:name="_Toc303598254"/>
      <w:bookmarkStart w:id="68" w:name="_Toc303598261"/>
      <w:bookmarkStart w:id="69" w:name="_Toc476663090"/>
      <w:bookmarkStart w:id="70" w:name="_Toc267057209"/>
      <w:bookmarkStart w:id="71" w:name="_Toc267388099"/>
      <w:bookmarkStart w:id="72" w:name="_Toc267388136"/>
      <w:bookmarkStart w:id="73" w:name="_Toc267057411"/>
      <w:bookmarkStart w:id="74" w:name="_Toc267388097"/>
      <w:bookmarkStart w:id="75" w:name="_Toc267388134"/>
      <w:bookmarkStart w:id="76" w:name="_Toc272416319"/>
      <w:bookmarkStart w:id="77" w:name="_Toc302550735"/>
      <w:bookmarkStart w:id="78" w:name="_Toc476584364"/>
      <w:r>
        <w:t xml:space="preserve">About </w:t>
      </w:r>
      <w:bookmarkEnd w:id="54"/>
      <w:r w:rsidR="0039270F">
        <w:t>this AIA Report template</w:t>
      </w:r>
      <w:bookmarkEnd w:id="55"/>
    </w:p>
    <w:p w14:paraId="081FCF52" w14:textId="78B33AD1" w:rsidR="001D404A" w:rsidRDefault="0039270F" w:rsidP="00B334C2">
      <w:pPr>
        <w:jc w:val="both"/>
        <w:rPr>
          <w:sz w:val="21"/>
          <w:szCs w:val="20"/>
        </w:rPr>
      </w:pPr>
      <w:r w:rsidRPr="00CC71A2">
        <w:rPr>
          <w:sz w:val="21"/>
          <w:szCs w:val="20"/>
        </w:rPr>
        <w:t xml:space="preserve">This template is </w:t>
      </w:r>
      <w:r w:rsidR="00BA5172">
        <w:rPr>
          <w:sz w:val="21"/>
          <w:szCs w:val="20"/>
        </w:rPr>
        <w:t xml:space="preserve">designed </w:t>
      </w:r>
      <w:r w:rsidR="001B7288">
        <w:rPr>
          <w:sz w:val="21"/>
          <w:szCs w:val="20"/>
        </w:rPr>
        <w:t xml:space="preserve">to </w:t>
      </w:r>
      <w:r w:rsidR="00AD4C1B">
        <w:rPr>
          <w:sz w:val="21"/>
          <w:szCs w:val="20"/>
        </w:rPr>
        <w:t xml:space="preserve">indicate </w:t>
      </w:r>
      <w:r w:rsidR="001B7288">
        <w:rPr>
          <w:sz w:val="21"/>
          <w:szCs w:val="20"/>
        </w:rPr>
        <w:t xml:space="preserve">the </w:t>
      </w:r>
      <w:r w:rsidR="00A92CB2">
        <w:rPr>
          <w:sz w:val="21"/>
          <w:szCs w:val="20"/>
        </w:rPr>
        <w:t xml:space="preserve">critical </w:t>
      </w:r>
      <w:r w:rsidR="00D05ADE" w:rsidRPr="00CC71A2">
        <w:rPr>
          <w:sz w:val="21"/>
          <w:szCs w:val="20"/>
        </w:rPr>
        <w:t xml:space="preserve">information </w:t>
      </w:r>
      <w:r w:rsidR="000A7FCB">
        <w:rPr>
          <w:sz w:val="21"/>
          <w:szCs w:val="20"/>
        </w:rPr>
        <w:t xml:space="preserve">that should </w:t>
      </w:r>
      <w:r w:rsidR="003C2B76">
        <w:rPr>
          <w:sz w:val="21"/>
          <w:szCs w:val="20"/>
        </w:rPr>
        <w:t xml:space="preserve">be presented to </w:t>
      </w:r>
      <w:r w:rsidRPr="00CC71A2">
        <w:rPr>
          <w:sz w:val="21"/>
          <w:szCs w:val="20"/>
        </w:rPr>
        <w:t xml:space="preserve">decision makers </w:t>
      </w:r>
      <w:r w:rsidR="00B86018">
        <w:rPr>
          <w:sz w:val="21"/>
          <w:szCs w:val="20"/>
        </w:rPr>
        <w:t>and those accountable for an algorithm project</w:t>
      </w:r>
      <w:r w:rsidR="003A39AD">
        <w:rPr>
          <w:sz w:val="21"/>
          <w:szCs w:val="20"/>
        </w:rPr>
        <w:t xml:space="preserve">. The aim is to give those individuals </w:t>
      </w:r>
      <w:r w:rsidRPr="00CC71A2">
        <w:rPr>
          <w:sz w:val="21"/>
          <w:szCs w:val="20"/>
        </w:rPr>
        <w:t xml:space="preserve">a clear understanding of the </w:t>
      </w:r>
      <w:r w:rsidR="00093E25">
        <w:rPr>
          <w:sz w:val="21"/>
          <w:szCs w:val="20"/>
        </w:rPr>
        <w:t xml:space="preserve">potential </w:t>
      </w:r>
      <w:r w:rsidRPr="00CC71A2">
        <w:rPr>
          <w:sz w:val="21"/>
          <w:szCs w:val="20"/>
        </w:rPr>
        <w:t xml:space="preserve">opportunities, </w:t>
      </w:r>
      <w:proofErr w:type="gramStart"/>
      <w:r w:rsidRPr="00CC71A2">
        <w:rPr>
          <w:sz w:val="21"/>
          <w:szCs w:val="20"/>
        </w:rPr>
        <w:t>harms</w:t>
      </w:r>
      <w:proofErr w:type="gramEnd"/>
      <w:r w:rsidRPr="00CC71A2">
        <w:rPr>
          <w:sz w:val="21"/>
          <w:szCs w:val="20"/>
        </w:rPr>
        <w:t xml:space="preserve"> and risks of </w:t>
      </w:r>
      <w:r w:rsidR="008C2071">
        <w:rPr>
          <w:sz w:val="21"/>
          <w:szCs w:val="20"/>
        </w:rPr>
        <w:t xml:space="preserve">the </w:t>
      </w:r>
      <w:r w:rsidR="00D05ADE" w:rsidRPr="00CC71A2">
        <w:rPr>
          <w:sz w:val="21"/>
          <w:szCs w:val="20"/>
        </w:rPr>
        <w:t>p</w:t>
      </w:r>
      <w:r w:rsidRPr="00CC71A2">
        <w:rPr>
          <w:sz w:val="21"/>
          <w:szCs w:val="20"/>
        </w:rPr>
        <w:t>roject</w:t>
      </w:r>
      <w:r w:rsidR="003A39AD">
        <w:rPr>
          <w:sz w:val="21"/>
          <w:szCs w:val="20"/>
        </w:rPr>
        <w:t xml:space="preserve">, as well as visibility of </w:t>
      </w:r>
      <w:r w:rsidR="00236F43">
        <w:rPr>
          <w:sz w:val="21"/>
          <w:szCs w:val="20"/>
        </w:rPr>
        <w:t xml:space="preserve">the </w:t>
      </w:r>
      <w:r w:rsidR="00093E25">
        <w:rPr>
          <w:sz w:val="21"/>
          <w:szCs w:val="20"/>
        </w:rPr>
        <w:t xml:space="preserve">relevant </w:t>
      </w:r>
      <w:r w:rsidRPr="00CC71A2">
        <w:rPr>
          <w:sz w:val="21"/>
          <w:szCs w:val="20"/>
        </w:rPr>
        <w:t xml:space="preserve">controls. </w:t>
      </w:r>
    </w:p>
    <w:p w14:paraId="150917BF" w14:textId="4EBB0634" w:rsidR="0039270F" w:rsidRDefault="00236F43" w:rsidP="00B334C2">
      <w:pPr>
        <w:jc w:val="both"/>
        <w:rPr>
          <w:sz w:val="21"/>
          <w:szCs w:val="20"/>
        </w:rPr>
      </w:pPr>
      <w:r>
        <w:rPr>
          <w:sz w:val="21"/>
          <w:szCs w:val="20"/>
        </w:rPr>
        <w:t xml:space="preserve">The report template </w:t>
      </w:r>
      <w:r w:rsidR="0039270F" w:rsidRPr="00CC71A2">
        <w:rPr>
          <w:sz w:val="21"/>
          <w:szCs w:val="20"/>
        </w:rPr>
        <w:t>should be amended as necessary to fit your agency’s needs.</w:t>
      </w:r>
      <w:r w:rsidR="005F670D">
        <w:rPr>
          <w:sz w:val="21"/>
          <w:szCs w:val="20"/>
        </w:rPr>
        <w:t xml:space="preserve"> </w:t>
      </w:r>
      <w:proofErr w:type="gramStart"/>
      <w:r w:rsidR="001D404A">
        <w:rPr>
          <w:sz w:val="21"/>
          <w:szCs w:val="20"/>
        </w:rPr>
        <w:t>In particular, you</w:t>
      </w:r>
      <w:proofErr w:type="gramEnd"/>
      <w:r w:rsidR="001D404A">
        <w:rPr>
          <w:sz w:val="21"/>
          <w:szCs w:val="20"/>
        </w:rPr>
        <w:t xml:space="preserve"> </w:t>
      </w:r>
      <w:r w:rsidR="00FE2992">
        <w:rPr>
          <w:sz w:val="21"/>
          <w:szCs w:val="20"/>
        </w:rPr>
        <w:t xml:space="preserve">should </w:t>
      </w:r>
      <w:r w:rsidR="001D404A">
        <w:rPr>
          <w:sz w:val="21"/>
          <w:szCs w:val="20"/>
        </w:rPr>
        <w:t xml:space="preserve">amend the risk classifications </w:t>
      </w:r>
      <w:r w:rsidR="00FE2992">
        <w:rPr>
          <w:sz w:val="21"/>
          <w:szCs w:val="20"/>
        </w:rPr>
        <w:t xml:space="preserve">in Appendix 3 </w:t>
      </w:r>
      <w:r w:rsidR="001D404A">
        <w:rPr>
          <w:sz w:val="21"/>
          <w:szCs w:val="20"/>
        </w:rPr>
        <w:t xml:space="preserve">in line with your agency’s </w:t>
      </w:r>
      <w:r w:rsidR="000562D6">
        <w:rPr>
          <w:sz w:val="21"/>
          <w:szCs w:val="20"/>
        </w:rPr>
        <w:t xml:space="preserve">overall </w:t>
      </w:r>
      <w:r w:rsidR="001D404A">
        <w:rPr>
          <w:sz w:val="21"/>
          <w:szCs w:val="20"/>
        </w:rPr>
        <w:t xml:space="preserve">risk appetite </w:t>
      </w:r>
      <w:r w:rsidR="00CE76B2">
        <w:rPr>
          <w:sz w:val="21"/>
          <w:szCs w:val="20"/>
        </w:rPr>
        <w:t>and profile.</w:t>
      </w:r>
    </w:p>
    <w:p w14:paraId="28A25C2D" w14:textId="47272014" w:rsidR="00775246" w:rsidRDefault="00775246" w:rsidP="00B334C2">
      <w:pPr>
        <w:jc w:val="both"/>
        <w:rPr>
          <w:sz w:val="21"/>
          <w:szCs w:val="20"/>
        </w:rPr>
      </w:pPr>
      <w:r>
        <w:rPr>
          <w:sz w:val="21"/>
          <w:szCs w:val="20"/>
        </w:rPr>
        <w:t xml:space="preserve">Please note that </w:t>
      </w:r>
      <w:r w:rsidR="001E3E4A">
        <w:rPr>
          <w:sz w:val="21"/>
          <w:szCs w:val="20"/>
        </w:rPr>
        <w:t xml:space="preserve">an </w:t>
      </w:r>
      <w:r w:rsidRPr="00450271">
        <w:rPr>
          <w:sz w:val="21"/>
          <w:szCs w:val="20"/>
        </w:rPr>
        <w:t xml:space="preserve">AIA report should be </w:t>
      </w:r>
      <w:r>
        <w:rPr>
          <w:sz w:val="21"/>
          <w:szCs w:val="20"/>
        </w:rPr>
        <w:t xml:space="preserve">prepared </w:t>
      </w:r>
      <w:r w:rsidRPr="00450271">
        <w:rPr>
          <w:sz w:val="21"/>
          <w:szCs w:val="20"/>
        </w:rPr>
        <w:t xml:space="preserve">by </w:t>
      </w:r>
      <w:r w:rsidR="001E3E4A">
        <w:rPr>
          <w:sz w:val="21"/>
          <w:szCs w:val="20"/>
        </w:rPr>
        <w:t xml:space="preserve">someone </w:t>
      </w:r>
      <w:r w:rsidRPr="00450271">
        <w:rPr>
          <w:sz w:val="21"/>
          <w:szCs w:val="20"/>
        </w:rPr>
        <w:t xml:space="preserve">with a good understanding of risk and the </w:t>
      </w:r>
      <w:r w:rsidR="008344CC">
        <w:rPr>
          <w:sz w:val="21"/>
          <w:szCs w:val="20"/>
        </w:rPr>
        <w:t xml:space="preserve">ability </w:t>
      </w:r>
      <w:r w:rsidRPr="00450271">
        <w:rPr>
          <w:sz w:val="21"/>
          <w:szCs w:val="20"/>
        </w:rPr>
        <w:t>to clearly articulate risks and controls.</w:t>
      </w:r>
      <w:r>
        <w:rPr>
          <w:sz w:val="21"/>
          <w:szCs w:val="20"/>
        </w:rPr>
        <w:t xml:space="preserve"> That may be someone in </w:t>
      </w:r>
      <w:r w:rsidR="008344CC">
        <w:rPr>
          <w:sz w:val="21"/>
          <w:szCs w:val="20"/>
        </w:rPr>
        <w:t>a p</w:t>
      </w:r>
      <w:r>
        <w:rPr>
          <w:sz w:val="21"/>
          <w:szCs w:val="20"/>
        </w:rPr>
        <w:t>rivacy,</w:t>
      </w:r>
      <w:r w:rsidR="008344CC">
        <w:rPr>
          <w:sz w:val="21"/>
          <w:szCs w:val="20"/>
        </w:rPr>
        <w:t xml:space="preserve"> l</w:t>
      </w:r>
      <w:r>
        <w:rPr>
          <w:sz w:val="21"/>
          <w:szCs w:val="20"/>
        </w:rPr>
        <w:t>egal or other risk</w:t>
      </w:r>
      <w:r w:rsidR="008344CC">
        <w:rPr>
          <w:sz w:val="21"/>
          <w:szCs w:val="20"/>
        </w:rPr>
        <w:t xml:space="preserve"> function</w:t>
      </w:r>
      <w:r>
        <w:rPr>
          <w:sz w:val="21"/>
          <w:szCs w:val="20"/>
        </w:rPr>
        <w:t>.</w:t>
      </w:r>
    </w:p>
    <w:p w14:paraId="176D86F0" w14:textId="661E78C5" w:rsidR="009C0C12" w:rsidRPr="00450271" w:rsidRDefault="009C0C12" w:rsidP="00B334C2">
      <w:pPr>
        <w:jc w:val="both"/>
        <w:rPr>
          <w:sz w:val="21"/>
          <w:szCs w:val="20"/>
        </w:rPr>
      </w:pPr>
      <w:r>
        <w:rPr>
          <w:sz w:val="21"/>
          <w:szCs w:val="20"/>
        </w:rPr>
        <w:t>You should complex the “Detailed Findings” table in Appendix 1 before inserting the summary in section 2.4 below and finalising the “Overall risk profile” in section 2.1 below</w:t>
      </w:r>
      <w:r w:rsidR="00444244">
        <w:rPr>
          <w:sz w:val="21"/>
          <w:szCs w:val="20"/>
        </w:rPr>
        <w:t>.</w:t>
      </w:r>
    </w:p>
    <w:p w14:paraId="0DDD781D" w14:textId="78FE06EA" w:rsidR="000C642E" w:rsidRDefault="00EF39D0" w:rsidP="00B334C2">
      <w:pPr>
        <w:jc w:val="both"/>
        <w:rPr>
          <w:sz w:val="21"/>
          <w:szCs w:val="20"/>
        </w:rPr>
      </w:pPr>
      <w:r w:rsidRPr="00414A33">
        <w:rPr>
          <w:sz w:val="21"/>
          <w:szCs w:val="20"/>
        </w:rPr>
        <w:t xml:space="preserve">Please see the Glossary in </w:t>
      </w:r>
      <w:r w:rsidR="00DF6614" w:rsidRPr="00414A33">
        <w:rPr>
          <w:sz w:val="21"/>
          <w:szCs w:val="20"/>
        </w:rPr>
        <w:t xml:space="preserve">Appendix </w:t>
      </w:r>
      <w:r w:rsidR="00450271">
        <w:rPr>
          <w:sz w:val="21"/>
          <w:szCs w:val="20"/>
        </w:rPr>
        <w:t>5</w:t>
      </w:r>
      <w:r w:rsidR="00DF6614" w:rsidRPr="00414A33">
        <w:rPr>
          <w:sz w:val="21"/>
          <w:szCs w:val="20"/>
        </w:rPr>
        <w:t xml:space="preserve"> for an explanation of the terms used in this </w:t>
      </w:r>
      <w:r w:rsidR="00FE2992">
        <w:rPr>
          <w:sz w:val="21"/>
          <w:szCs w:val="20"/>
        </w:rPr>
        <w:t>document</w:t>
      </w:r>
      <w:r w:rsidR="00DF6614" w:rsidRPr="00414A33">
        <w:rPr>
          <w:sz w:val="21"/>
          <w:szCs w:val="20"/>
        </w:rPr>
        <w:t>.</w:t>
      </w:r>
      <w:r w:rsidR="00232F53" w:rsidRPr="00414A33">
        <w:rPr>
          <w:sz w:val="21"/>
          <w:szCs w:val="20"/>
        </w:rPr>
        <w:t xml:space="preserve"> </w:t>
      </w:r>
      <w:r w:rsidR="000C642E">
        <w:rPr>
          <w:sz w:val="21"/>
          <w:szCs w:val="20"/>
        </w:rPr>
        <w:t xml:space="preserve">Terms used more widely across the AIA documentation are defined in the </w:t>
      </w:r>
      <w:hyperlink r:id="rId24" w:anchor="glossary" w:history="1">
        <w:r w:rsidR="0056612A" w:rsidRPr="0056612A">
          <w:rPr>
            <w:rStyle w:val="Hyperlink"/>
            <w:rFonts w:ascii="Calibri" w:hAnsi="Calibri"/>
            <w:sz w:val="21"/>
            <w:szCs w:val="20"/>
          </w:rPr>
          <w:t>Glossary in the AIA User Guide</w:t>
        </w:r>
      </w:hyperlink>
      <w:r w:rsidR="00F339CE">
        <w:rPr>
          <w:sz w:val="21"/>
          <w:szCs w:val="20"/>
        </w:rPr>
        <w:tab/>
      </w:r>
      <w:r w:rsidR="000C642E">
        <w:rPr>
          <w:sz w:val="21"/>
          <w:szCs w:val="20"/>
        </w:rPr>
        <w:t>.</w:t>
      </w:r>
    </w:p>
    <w:p w14:paraId="7D1FE8DD" w14:textId="7009998C" w:rsidR="0058125A" w:rsidRPr="00B34AA7" w:rsidRDefault="0058125A" w:rsidP="00B334C2">
      <w:pPr>
        <w:jc w:val="both"/>
        <w:rPr>
          <w:lang w:eastAsia="en-NZ"/>
        </w:rPr>
        <w:sectPr w:rsidR="0058125A" w:rsidRPr="00B34AA7" w:rsidSect="004F4C7E">
          <w:pgSz w:w="11906" w:h="16838" w:code="9"/>
          <w:pgMar w:top="1440" w:right="1440" w:bottom="1440" w:left="1440" w:header="340" w:footer="510" w:gutter="0"/>
          <w:cols w:space="708"/>
          <w:docGrid w:linePitch="360"/>
        </w:sectPr>
      </w:pPr>
      <w:r w:rsidRPr="00E46A17">
        <w:rPr>
          <w:szCs w:val="22"/>
        </w:rPr>
        <w:t>In the case of a large or complex project, th</w:t>
      </w:r>
      <w:r w:rsidR="00B334C2">
        <w:rPr>
          <w:szCs w:val="22"/>
        </w:rPr>
        <w:t>is</w:t>
      </w:r>
      <w:r w:rsidRPr="00E46A17">
        <w:rPr>
          <w:szCs w:val="22"/>
        </w:rPr>
        <w:t xml:space="preserve"> </w:t>
      </w:r>
      <w:r w:rsidR="00B334C2">
        <w:rPr>
          <w:szCs w:val="22"/>
        </w:rPr>
        <w:t>A</w:t>
      </w:r>
      <w:r w:rsidRPr="00E46A17">
        <w:rPr>
          <w:szCs w:val="22"/>
        </w:rPr>
        <w:t xml:space="preserve">IA </w:t>
      </w:r>
      <w:r w:rsidR="00B334C2">
        <w:rPr>
          <w:szCs w:val="22"/>
        </w:rPr>
        <w:t xml:space="preserve">Report </w:t>
      </w:r>
      <w:r w:rsidRPr="00E46A17">
        <w:rPr>
          <w:szCs w:val="22"/>
        </w:rPr>
        <w:t xml:space="preserve">may need to be reviewed </w:t>
      </w:r>
      <w:proofErr w:type="gramStart"/>
      <w:r w:rsidRPr="00E46A17">
        <w:rPr>
          <w:szCs w:val="22"/>
        </w:rPr>
        <w:t>a number of</w:t>
      </w:r>
      <w:proofErr w:type="gramEnd"/>
      <w:r w:rsidRPr="00E46A17">
        <w:rPr>
          <w:szCs w:val="22"/>
        </w:rPr>
        <w:t xml:space="preserve"> times throughout the project lifecycle to ensure its findings continue to be relevant. If applicable, outline any dates or milestones that will be used as a checkpoint to review whether anything significant has changed since th</w:t>
      </w:r>
      <w:r w:rsidR="00B25C24">
        <w:rPr>
          <w:szCs w:val="22"/>
        </w:rPr>
        <w:t>e</w:t>
      </w:r>
      <w:r w:rsidRPr="00E46A17">
        <w:rPr>
          <w:szCs w:val="22"/>
        </w:rPr>
        <w:t xml:space="preserve"> </w:t>
      </w:r>
      <w:r w:rsidR="00B25C24">
        <w:rPr>
          <w:szCs w:val="22"/>
        </w:rPr>
        <w:t>A</w:t>
      </w:r>
      <w:r w:rsidRPr="00E46A17">
        <w:rPr>
          <w:szCs w:val="22"/>
        </w:rPr>
        <w:t xml:space="preserve">IA </w:t>
      </w:r>
      <w:r w:rsidR="00B25C24">
        <w:rPr>
          <w:szCs w:val="22"/>
        </w:rPr>
        <w:t xml:space="preserve">Report </w:t>
      </w:r>
      <w:r w:rsidRPr="00E46A17">
        <w:rPr>
          <w:szCs w:val="22"/>
        </w:rPr>
        <w:t>was completed.</w:t>
      </w:r>
    </w:p>
    <w:p w14:paraId="51976F13" w14:textId="46FB245B" w:rsidR="00B34AA7" w:rsidRDefault="00237C5A" w:rsidP="007C1B32">
      <w:pPr>
        <w:pStyle w:val="Heading1"/>
        <w:numPr>
          <w:ilvl w:val="0"/>
          <w:numId w:val="33"/>
        </w:numPr>
        <w:ind w:hanging="720"/>
      </w:pPr>
      <w:bookmarkStart w:id="79" w:name="_Toc153546472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>
        <w:lastRenderedPageBreak/>
        <w:t xml:space="preserve">Overview of </w:t>
      </w:r>
      <w:r w:rsidR="00741639">
        <w:t>Key Findings</w:t>
      </w:r>
      <w:bookmarkEnd w:id="79"/>
    </w:p>
    <w:p w14:paraId="2A02CDB0" w14:textId="18594B23" w:rsidR="00A86FBE" w:rsidRPr="00CC71A2" w:rsidRDefault="00A86FBE" w:rsidP="00A86FBE">
      <w:pPr>
        <w:spacing w:line="276" w:lineRule="auto"/>
        <w:jc w:val="both"/>
        <w:rPr>
          <w:sz w:val="21"/>
        </w:rPr>
      </w:pPr>
      <w:r w:rsidRPr="00CC71A2">
        <w:rPr>
          <w:sz w:val="21"/>
        </w:rPr>
        <w:t xml:space="preserve">This report </w:t>
      </w:r>
      <w:r w:rsidR="00D05ADE" w:rsidRPr="00CC71A2">
        <w:rPr>
          <w:sz w:val="21"/>
        </w:rPr>
        <w:t xml:space="preserve">summarises </w:t>
      </w:r>
      <w:r w:rsidRPr="00CC71A2">
        <w:rPr>
          <w:sz w:val="21"/>
        </w:rPr>
        <w:t xml:space="preserve">the </w:t>
      </w:r>
      <w:r w:rsidR="00CA15F9">
        <w:rPr>
          <w:sz w:val="21"/>
        </w:rPr>
        <w:t xml:space="preserve">key </w:t>
      </w:r>
      <w:r w:rsidRPr="00CC71A2">
        <w:rPr>
          <w:sz w:val="21"/>
        </w:rPr>
        <w:t xml:space="preserve">findings </w:t>
      </w:r>
      <w:r w:rsidR="004621DB" w:rsidRPr="00CC71A2">
        <w:rPr>
          <w:sz w:val="21"/>
        </w:rPr>
        <w:t xml:space="preserve">from </w:t>
      </w:r>
      <w:r w:rsidR="001F7A64" w:rsidRPr="00CC71A2">
        <w:rPr>
          <w:sz w:val="21"/>
        </w:rPr>
        <w:t xml:space="preserve">the </w:t>
      </w:r>
      <w:r w:rsidR="00D37082" w:rsidRPr="00CC71A2">
        <w:rPr>
          <w:sz w:val="21"/>
        </w:rPr>
        <w:t>AIA process</w:t>
      </w:r>
      <w:r w:rsidR="00DC5B9F" w:rsidRPr="00CC71A2">
        <w:rPr>
          <w:sz w:val="21"/>
        </w:rPr>
        <w:t xml:space="preserve"> for the [</w:t>
      </w:r>
      <w:r w:rsidR="00DC5B9F" w:rsidRPr="00CC71A2">
        <w:rPr>
          <w:sz w:val="21"/>
          <w:highlight w:val="yellow"/>
        </w:rPr>
        <w:t>INSERT NAME</w:t>
      </w:r>
      <w:r w:rsidR="00DC5B9F" w:rsidRPr="00CC71A2">
        <w:rPr>
          <w:sz w:val="21"/>
        </w:rPr>
        <w:t>] project (</w:t>
      </w:r>
      <w:r w:rsidR="00DC5B9F" w:rsidRPr="00CC71A2">
        <w:rPr>
          <w:b/>
          <w:bCs/>
          <w:sz w:val="21"/>
        </w:rPr>
        <w:t>Project</w:t>
      </w:r>
      <w:r w:rsidR="00DC5B9F" w:rsidRPr="00CC71A2">
        <w:rPr>
          <w:sz w:val="21"/>
        </w:rPr>
        <w:t>)</w:t>
      </w:r>
      <w:r w:rsidR="00DD6971">
        <w:rPr>
          <w:sz w:val="21"/>
        </w:rPr>
        <w:t xml:space="preserve"> and is </w:t>
      </w:r>
      <w:r w:rsidR="00DD6971" w:rsidRPr="00C712D5">
        <w:rPr>
          <w:sz w:val="21"/>
        </w:rPr>
        <w:t xml:space="preserve">based on </w:t>
      </w:r>
      <w:r w:rsidR="00D37082" w:rsidRPr="00C712D5">
        <w:rPr>
          <w:sz w:val="21"/>
        </w:rPr>
        <w:t xml:space="preserve">the </w:t>
      </w:r>
      <w:r w:rsidR="00F51EE0" w:rsidRPr="00C712D5">
        <w:rPr>
          <w:sz w:val="21"/>
        </w:rPr>
        <w:t xml:space="preserve">responses </w:t>
      </w:r>
      <w:r w:rsidR="0090441B" w:rsidRPr="00C712D5">
        <w:rPr>
          <w:sz w:val="21"/>
        </w:rPr>
        <w:t xml:space="preserve">provided </w:t>
      </w:r>
      <w:r w:rsidR="00F51EE0" w:rsidRPr="00C712D5">
        <w:rPr>
          <w:sz w:val="21"/>
        </w:rPr>
        <w:t xml:space="preserve">in the </w:t>
      </w:r>
      <w:hyperlink r:id="rId25" w:history="1">
        <w:r w:rsidR="001F7A64" w:rsidRPr="00C712D5">
          <w:rPr>
            <w:rStyle w:val="Hyperlink"/>
            <w:rFonts w:ascii="Calibri" w:hAnsi="Calibri"/>
            <w:sz w:val="21"/>
          </w:rPr>
          <w:t xml:space="preserve">Algorithmic Impact Assessment </w:t>
        </w:r>
        <w:r w:rsidR="00C735D7" w:rsidRPr="00C712D5">
          <w:rPr>
            <w:rStyle w:val="Hyperlink"/>
            <w:rFonts w:ascii="Calibri" w:hAnsi="Calibri"/>
            <w:sz w:val="21"/>
          </w:rPr>
          <w:t>Q</w:t>
        </w:r>
        <w:r w:rsidR="001F7A64" w:rsidRPr="00C712D5">
          <w:rPr>
            <w:rStyle w:val="Hyperlink"/>
            <w:rFonts w:ascii="Calibri" w:hAnsi="Calibri"/>
            <w:sz w:val="21"/>
          </w:rPr>
          <w:t>uestionnaire</w:t>
        </w:r>
      </w:hyperlink>
      <w:r w:rsidR="00D37082" w:rsidRPr="00C712D5">
        <w:rPr>
          <w:sz w:val="21"/>
        </w:rPr>
        <w:t>.</w:t>
      </w:r>
    </w:p>
    <w:p w14:paraId="38B0C893" w14:textId="40B9EF61" w:rsidR="00A220B2" w:rsidRDefault="00A220B2" w:rsidP="006D39DC">
      <w:pPr>
        <w:pStyle w:val="Heading2"/>
        <w:numPr>
          <w:ilvl w:val="0"/>
          <w:numId w:val="29"/>
        </w:numPr>
      </w:pPr>
      <w:bookmarkStart w:id="80" w:name="_Toc153546473"/>
      <w:bookmarkEnd w:id="73"/>
      <w:bookmarkEnd w:id="74"/>
      <w:bookmarkEnd w:id="75"/>
      <w:bookmarkEnd w:id="76"/>
      <w:bookmarkEnd w:id="77"/>
      <w:bookmarkEnd w:id="78"/>
      <w:r w:rsidRPr="00A220B2">
        <w:t>Overall risk profile</w:t>
      </w:r>
      <w:bookmarkEnd w:id="80"/>
    </w:p>
    <w:tbl>
      <w:tblPr>
        <w:tblStyle w:val="CISOTableBasic"/>
        <w:tblW w:w="13889" w:type="dxa"/>
        <w:tblInd w:w="0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3889"/>
      </w:tblGrid>
      <w:tr w:rsidR="00971F3F" w:rsidRPr="00AE1212" w14:paraId="6482ACB8" w14:textId="77777777" w:rsidTr="00543114">
        <w:tc>
          <w:tcPr>
            <w:tcW w:w="13889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1EFF0B4" w14:textId="7D7D9818" w:rsidR="0058503D" w:rsidRPr="0010413D" w:rsidRDefault="00971F3F" w:rsidP="00C91726">
            <w:pPr>
              <w:spacing w:before="120" w:after="120" w:line="240" w:lineRule="atLeast"/>
              <w:ind w:left="142" w:right="113"/>
              <w:rPr>
                <w:bCs/>
                <w:sz w:val="20"/>
                <w:szCs w:val="20"/>
              </w:rPr>
            </w:pPr>
            <w:r w:rsidRPr="0010413D">
              <w:rPr>
                <w:bCs/>
                <w:sz w:val="20"/>
                <w:szCs w:val="20"/>
              </w:rPr>
              <w:t>Overall</w:t>
            </w:r>
            <w:r w:rsidR="0061242B" w:rsidRPr="0010413D">
              <w:rPr>
                <w:bCs/>
                <w:sz w:val="20"/>
                <w:szCs w:val="20"/>
              </w:rPr>
              <w:t xml:space="preserve">, </w:t>
            </w:r>
            <w:r w:rsidR="0010413D" w:rsidRPr="0010413D">
              <w:rPr>
                <w:bCs/>
                <w:sz w:val="20"/>
                <w:szCs w:val="20"/>
              </w:rPr>
              <w:t xml:space="preserve">we identified </w:t>
            </w:r>
            <w:r w:rsidR="00B81C63">
              <w:rPr>
                <w:b/>
                <w:i/>
                <w:iCs/>
                <w:sz w:val="20"/>
                <w:szCs w:val="20"/>
                <w:highlight w:val="yellow"/>
              </w:rPr>
              <w:t>[INSERT NUMBER]</w:t>
            </w:r>
            <w:r w:rsidR="00B81C63">
              <w:rPr>
                <w:b/>
                <w:i/>
                <w:iCs/>
                <w:sz w:val="20"/>
                <w:szCs w:val="20"/>
              </w:rPr>
              <w:t xml:space="preserve"> </w:t>
            </w:r>
            <w:r w:rsidR="00B9796C" w:rsidRPr="0010413D">
              <w:rPr>
                <w:bCs/>
                <w:sz w:val="20"/>
                <w:szCs w:val="20"/>
              </w:rPr>
              <w:t xml:space="preserve">potential </w:t>
            </w:r>
            <w:r w:rsidR="0058503D" w:rsidRPr="0010413D">
              <w:rPr>
                <w:bCs/>
                <w:sz w:val="20"/>
                <w:szCs w:val="20"/>
              </w:rPr>
              <w:t>harms</w:t>
            </w:r>
            <w:r w:rsidR="0010413D" w:rsidRPr="0010413D">
              <w:rPr>
                <w:bCs/>
                <w:sz w:val="20"/>
                <w:szCs w:val="20"/>
              </w:rPr>
              <w:t xml:space="preserve"> </w:t>
            </w:r>
            <w:r w:rsidR="00A34711">
              <w:rPr>
                <w:bCs/>
                <w:sz w:val="20"/>
                <w:szCs w:val="20"/>
              </w:rPr>
              <w:t xml:space="preserve">in </w:t>
            </w:r>
            <w:r w:rsidR="0010413D" w:rsidRPr="0010413D">
              <w:rPr>
                <w:bCs/>
                <w:sz w:val="20"/>
                <w:szCs w:val="20"/>
              </w:rPr>
              <w:t>the Project</w:t>
            </w:r>
            <w:r w:rsidR="00A34711">
              <w:rPr>
                <w:bCs/>
                <w:sz w:val="20"/>
                <w:szCs w:val="20"/>
              </w:rPr>
              <w:t xml:space="preserve">. The following </w:t>
            </w:r>
            <w:r w:rsidR="00545173">
              <w:rPr>
                <w:bCs/>
                <w:sz w:val="20"/>
                <w:szCs w:val="20"/>
              </w:rPr>
              <w:t xml:space="preserve">Residual Risk ratings </w:t>
            </w:r>
            <w:r w:rsidR="00A34711">
              <w:rPr>
                <w:bCs/>
                <w:sz w:val="20"/>
                <w:szCs w:val="20"/>
              </w:rPr>
              <w:t xml:space="preserve">are </w:t>
            </w:r>
            <w:r w:rsidR="00DD6971">
              <w:rPr>
                <w:bCs/>
                <w:sz w:val="20"/>
                <w:szCs w:val="20"/>
              </w:rPr>
              <w:t xml:space="preserve">based on </w:t>
            </w:r>
            <w:r w:rsidR="00741639">
              <w:rPr>
                <w:bCs/>
                <w:sz w:val="20"/>
                <w:szCs w:val="20"/>
              </w:rPr>
              <w:t xml:space="preserve">the </w:t>
            </w:r>
            <w:r w:rsidR="000F31C6">
              <w:rPr>
                <w:bCs/>
                <w:sz w:val="20"/>
                <w:szCs w:val="20"/>
              </w:rPr>
              <w:t xml:space="preserve">risk assessment </w:t>
            </w:r>
            <w:r w:rsidR="00545173">
              <w:rPr>
                <w:bCs/>
                <w:sz w:val="20"/>
                <w:szCs w:val="20"/>
              </w:rPr>
              <w:t xml:space="preserve">criteria </w:t>
            </w:r>
            <w:r w:rsidR="00741639">
              <w:rPr>
                <w:bCs/>
                <w:sz w:val="20"/>
                <w:szCs w:val="20"/>
              </w:rPr>
              <w:t xml:space="preserve">in </w:t>
            </w:r>
            <w:r w:rsidR="00741639" w:rsidRPr="00704A42">
              <w:rPr>
                <w:bCs/>
                <w:sz w:val="20"/>
                <w:szCs w:val="20"/>
              </w:rPr>
              <w:t>Appendix 2</w:t>
            </w:r>
            <w:r w:rsidR="00A835DB" w:rsidRPr="00704A42">
              <w:rPr>
                <w:bCs/>
                <w:sz w:val="20"/>
                <w:szCs w:val="20"/>
              </w:rPr>
              <w:t>:</w:t>
            </w:r>
          </w:p>
          <w:p w14:paraId="7D5EB222" w14:textId="0156D650" w:rsidR="00A835DB" w:rsidRPr="00A835DB" w:rsidRDefault="0061242B" w:rsidP="00D97239">
            <w:pPr>
              <w:pStyle w:val="ListParagraph"/>
              <w:numPr>
                <w:ilvl w:val="0"/>
                <w:numId w:val="30"/>
              </w:numPr>
              <w:spacing w:before="120" w:line="240" w:lineRule="atLeast"/>
              <w:ind w:right="113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  <w:highlight w:val="yellow"/>
              </w:rPr>
              <w:t xml:space="preserve">[INSERT NUMBER] </w:t>
            </w:r>
            <w:proofErr w:type="gramStart"/>
            <w:r w:rsidR="003D01E8" w:rsidRPr="0010413D">
              <w:rPr>
                <w:b/>
                <w:sz w:val="20"/>
                <w:szCs w:val="20"/>
                <w:highlight w:val="yellow"/>
              </w:rPr>
              <w:t>critical</w:t>
            </w:r>
            <w:proofErr w:type="gramEnd"/>
            <w:r w:rsidR="003D01E8" w:rsidRPr="00A835DB">
              <w:rPr>
                <w:b/>
                <w:i/>
                <w:iCs/>
                <w:sz w:val="20"/>
                <w:szCs w:val="20"/>
                <w:highlight w:val="yellow"/>
              </w:rPr>
              <w:t xml:space="preserve"> </w:t>
            </w:r>
          </w:p>
          <w:p w14:paraId="2071858B" w14:textId="77777777" w:rsidR="0061242B" w:rsidRPr="0061242B" w:rsidRDefault="0061242B" w:rsidP="00D97239">
            <w:pPr>
              <w:pStyle w:val="ListParagraph"/>
              <w:numPr>
                <w:ilvl w:val="0"/>
                <w:numId w:val="30"/>
              </w:numPr>
              <w:spacing w:before="120" w:line="240" w:lineRule="atLeast"/>
              <w:ind w:right="113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  <w:highlight w:val="yellow"/>
              </w:rPr>
              <w:t xml:space="preserve">[INSERT NUMBER] </w:t>
            </w:r>
            <w:proofErr w:type="gramStart"/>
            <w:r w:rsidR="00971F3F" w:rsidRPr="0010413D">
              <w:rPr>
                <w:b/>
                <w:sz w:val="20"/>
                <w:szCs w:val="20"/>
                <w:highlight w:val="yellow"/>
              </w:rPr>
              <w:t>high</w:t>
            </w:r>
            <w:proofErr w:type="gramEnd"/>
            <w:r w:rsidR="00971F3F" w:rsidRPr="00A835DB">
              <w:rPr>
                <w:b/>
                <w:i/>
                <w:iCs/>
                <w:sz w:val="20"/>
                <w:szCs w:val="20"/>
                <w:highlight w:val="yellow"/>
              </w:rPr>
              <w:t xml:space="preserve"> </w:t>
            </w:r>
          </w:p>
          <w:p w14:paraId="6273A68E" w14:textId="77777777" w:rsidR="0061242B" w:rsidRPr="0061242B" w:rsidRDefault="0061242B" w:rsidP="00D97239">
            <w:pPr>
              <w:pStyle w:val="ListParagraph"/>
              <w:numPr>
                <w:ilvl w:val="0"/>
                <w:numId w:val="30"/>
              </w:numPr>
              <w:spacing w:before="120" w:line="240" w:lineRule="atLeast"/>
              <w:ind w:right="113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  <w:highlight w:val="yellow"/>
              </w:rPr>
              <w:t xml:space="preserve">[INSERT NUMBER] </w:t>
            </w:r>
            <w:proofErr w:type="gramStart"/>
            <w:r w:rsidR="00971F3F" w:rsidRPr="0010413D">
              <w:rPr>
                <w:b/>
                <w:sz w:val="20"/>
                <w:szCs w:val="20"/>
                <w:highlight w:val="yellow"/>
              </w:rPr>
              <w:t>medium</w:t>
            </w:r>
            <w:proofErr w:type="gramEnd"/>
            <w:r w:rsidR="00971F3F" w:rsidRPr="00A835DB">
              <w:rPr>
                <w:b/>
                <w:i/>
                <w:iCs/>
                <w:sz w:val="20"/>
                <w:szCs w:val="20"/>
                <w:highlight w:val="yellow"/>
              </w:rPr>
              <w:t xml:space="preserve"> </w:t>
            </w:r>
          </w:p>
          <w:p w14:paraId="36C7C9C1" w14:textId="77777777" w:rsidR="0061242B" w:rsidRPr="0061242B" w:rsidRDefault="0061242B" w:rsidP="00D97239">
            <w:pPr>
              <w:pStyle w:val="ListParagraph"/>
              <w:numPr>
                <w:ilvl w:val="0"/>
                <w:numId w:val="30"/>
              </w:numPr>
              <w:spacing w:before="120" w:line="240" w:lineRule="atLeast"/>
              <w:ind w:right="113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  <w:highlight w:val="yellow"/>
              </w:rPr>
              <w:t xml:space="preserve">[INSERT NUMBER] </w:t>
            </w:r>
            <w:proofErr w:type="gramStart"/>
            <w:r w:rsidR="00971F3F" w:rsidRPr="0010413D">
              <w:rPr>
                <w:b/>
                <w:sz w:val="20"/>
                <w:szCs w:val="20"/>
                <w:highlight w:val="yellow"/>
              </w:rPr>
              <w:t>low</w:t>
            </w:r>
            <w:proofErr w:type="gramEnd"/>
            <w:r w:rsidR="00971F3F" w:rsidRPr="00A835DB">
              <w:rPr>
                <w:b/>
                <w:i/>
                <w:iCs/>
                <w:sz w:val="20"/>
                <w:szCs w:val="20"/>
                <w:highlight w:val="yellow"/>
              </w:rPr>
              <w:t xml:space="preserve"> </w:t>
            </w:r>
          </w:p>
          <w:p w14:paraId="24FDE398" w14:textId="44B91494" w:rsidR="0010413D" w:rsidRPr="0010413D" w:rsidRDefault="0061242B" w:rsidP="00D97239">
            <w:pPr>
              <w:pStyle w:val="ListParagraph"/>
              <w:numPr>
                <w:ilvl w:val="0"/>
                <w:numId w:val="30"/>
              </w:numPr>
              <w:spacing w:before="120" w:line="240" w:lineRule="atLeast"/>
              <w:ind w:right="113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  <w:highlight w:val="yellow"/>
              </w:rPr>
              <w:t xml:space="preserve">[INSERT NUMBER] </w:t>
            </w:r>
            <w:r w:rsidR="00971F3F" w:rsidRPr="0010413D">
              <w:rPr>
                <w:b/>
                <w:sz w:val="20"/>
                <w:szCs w:val="20"/>
                <w:highlight w:val="yellow"/>
              </w:rPr>
              <w:t xml:space="preserve">very low </w:t>
            </w:r>
            <w:r w:rsidRPr="0061242B">
              <w:rPr>
                <w:b/>
                <w:i/>
                <w:iCs/>
                <w:sz w:val="20"/>
                <w:szCs w:val="20"/>
                <w:highlight w:val="yellow"/>
              </w:rPr>
              <w:t>[</w:t>
            </w:r>
            <w:r w:rsidR="00971F3F" w:rsidRPr="0061242B">
              <w:rPr>
                <w:b/>
                <w:i/>
                <w:iCs/>
                <w:sz w:val="20"/>
                <w:szCs w:val="20"/>
                <w:highlight w:val="yellow"/>
              </w:rPr>
              <w:t>DELETE THOSE THAT DON’T APPLY</w:t>
            </w:r>
            <w:r w:rsidR="00971F3F" w:rsidRPr="0061242B">
              <w:rPr>
                <w:b/>
                <w:i/>
                <w:iCs/>
                <w:sz w:val="20"/>
                <w:szCs w:val="20"/>
              </w:rPr>
              <w:t>]</w:t>
            </w:r>
            <w:r w:rsidR="00971F3F" w:rsidRPr="00A835DB">
              <w:rPr>
                <w:b/>
                <w:i/>
                <w:iCs/>
                <w:sz w:val="20"/>
                <w:szCs w:val="20"/>
              </w:rPr>
              <w:t xml:space="preserve"> </w:t>
            </w:r>
          </w:p>
          <w:p w14:paraId="62D8A79B" w14:textId="18416333" w:rsidR="00971F3F" w:rsidRPr="0010413D" w:rsidRDefault="00971F3F" w:rsidP="00171D60">
            <w:pPr>
              <w:spacing w:before="120" w:line="240" w:lineRule="atLeast"/>
              <w:ind w:left="142" w:right="113"/>
              <w:rPr>
                <w:sz w:val="20"/>
                <w:szCs w:val="20"/>
              </w:rPr>
            </w:pPr>
            <w:r w:rsidRPr="0010413D">
              <w:rPr>
                <w:sz w:val="20"/>
                <w:szCs w:val="20"/>
              </w:rPr>
              <w:t>Th</w:t>
            </w:r>
            <w:r w:rsidR="00741639">
              <w:rPr>
                <w:sz w:val="20"/>
                <w:szCs w:val="20"/>
              </w:rPr>
              <w:t>os</w:t>
            </w:r>
            <w:r w:rsidRPr="0010413D">
              <w:rPr>
                <w:sz w:val="20"/>
                <w:szCs w:val="20"/>
              </w:rPr>
              <w:t xml:space="preserve">e </w:t>
            </w:r>
            <w:r w:rsidR="000F31C6">
              <w:rPr>
                <w:sz w:val="20"/>
                <w:szCs w:val="20"/>
              </w:rPr>
              <w:t xml:space="preserve">potential </w:t>
            </w:r>
            <w:r w:rsidR="00741639">
              <w:rPr>
                <w:sz w:val="20"/>
                <w:szCs w:val="20"/>
              </w:rPr>
              <w:t xml:space="preserve">harms are </w:t>
            </w:r>
            <w:r w:rsidRPr="0010413D">
              <w:rPr>
                <w:sz w:val="20"/>
                <w:szCs w:val="20"/>
              </w:rPr>
              <w:t>summarise</w:t>
            </w:r>
            <w:r w:rsidR="00741639">
              <w:rPr>
                <w:sz w:val="20"/>
                <w:szCs w:val="20"/>
              </w:rPr>
              <w:t>d</w:t>
            </w:r>
            <w:r w:rsidRPr="0010413D">
              <w:rPr>
                <w:sz w:val="20"/>
                <w:szCs w:val="20"/>
              </w:rPr>
              <w:t xml:space="preserve"> </w:t>
            </w:r>
            <w:r w:rsidR="00741639">
              <w:rPr>
                <w:sz w:val="20"/>
                <w:szCs w:val="20"/>
              </w:rPr>
              <w:t>b</w:t>
            </w:r>
            <w:r w:rsidR="00AC1AD0">
              <w:rPr>
                <w:sz w:val="20"/>
                <w:szCs w:val="20"/>
              </w:rPr>
              <w:t>e</w:t>
            </w:r>
            <w:r w:rsidR="00741639">
              <w:rPr>
                <w:sz w:val="20"/>
                <w:szCs w:val="20"/>
              </w:rPr>
              <w:t xml:space="preserve">low in </w:t>
            </w:r>
            <w:r w:rsidR="00741639" w:rsidRPr="00DB1B57">
              <w:rPr>
                <w:sz w:val="20"/>
                <w:szCs w:val="20"/>
              </w:rPr>
              <w:t xml:space="preserve">section </w:t>
            </w:r>
            <w:r w:rsidR="00FB404B" w:rsidRPr="00DB1B57">
              <w:rPr>
                <w:sz w:val="20"/>
                <w:szCs w:val="20"/>
              </w:rPr>
              <w:t>1.</w:t>
            </w:r>
            <w:r w:rsidR="00741639" w:rsidRPr="00DB1B57">
              <w:rPr>
                <w:sz w:val="20"/>
                <w:szCs w:val="20"/>
              </w:rPr>
              <w:t>4</w:t>
            </w:r>
            <w:r w:rsidR="00DB1B57">
              <w:rPr>
                <w:sz w:val="20"/>
                <w:szCs w:val="20"/>
              </w:rPr>
              <w:t xml:space="preserve">, with more </w:t>
            </w:r>
            <w:r w:rsidR="001869A2">
              <w:rPr>
                <w:sz w:val="20"/>
                <w:szCs w:val="20"/>
              </w:rPr>
              <w:t>“Detailed Findings”</w:t>
            </w:r>
            <w:r w:rsidR="00DB1B57">
              <w:rPr>
                <w:sz w:val="20"/>
                <w:szCs w:val="20"/>
              </w:rPr>
              <w:t xml:space="preserve"> </w:t>
            </w:r>
            <w:r w:rsidR="001869A2">
              <w:rPr>
                <w:sz w:val="20"/>
                <w:szCs w:val="20"/>
              </w:rPr>
              <w:t xml:space="preserve">set out </w:t>
            </w:r>
            <w:r w:rsidRPr="00DB1B57">
              <w:rPr>
                <w:sz w:val="20"/>
                <w:szCs w:val="20"/>
              </w:rPr>
              <w:t>in Appendix 1.</w:t>
            </w:r>
          </w:p>
          <w:p w14:paraId="2BA5D47E" w14:textId="5747A478" w:rsidR="00971F3F" w:rsidRDefault="00DD2709" w:rsidP="00C91726">
            <w:pPr>
              <w:spacing w:before="120" w:after="120" w:line="240" w:lineRule="atLeast"/>
              <w:ind w:left="142" w:right="113"/>
              <w:rPr>
                <w:sz w:val="20"/>
                <w:szCs w:val="20"/>
              </w:rPr>
            </w:pPr>
            <w:r w:rsidRPr="00DD2709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following controls are </w:t>
            </w:r>
            <w:r w:rsidR="00B81C63" w:rsidRPr="00B81C63">
              <w:rPr>
                <w:b/>
                <w:bCs/>
                <w:sz w:val="20"/>
                <w:szCs w:val="20"/>
              </w:rPr>
              <w:t>currently</w:t>
            </w:r>
            <w:r w:rsidR="00B81C63">
              <w:rPr>
                <w:sz w:val="20"/>
                <w:szCs w:val="20"/>
              </w:rPr>
              <w:t xml:space="preserve"> </w:t>
            </w:r>
            <w:r w:rsidRPr="00C91726">
              <w:rPr>
                <w:b/>
                <w:bCs/>
                <w:sz w:val="20"/>
                <w:szCs w:val="20"/>
              </w:rPr>
              <w:t>in place</w:t>
            </w:r>
            <w:r>
              <w:rPr>
                <w:sz w:val="20"/>
                <w:szCs w:val="20"/>
              </w:rPr>
              <w:t xml:space="preserve"> to manage the risk of the identified harms occurring:</w:t>
            </w:r>
            <w:r w:rsidR="00971F3F" w:rsidRPr="00DD2709">
              <w:rPr>
                <w:sz w:val="20"/>
                <w:szCs w:val="20"/>
              </w:rPr>
              <w:t xml:space="preserve"> </w:t>
            </w:r>
          </w:p>
          <w:p w14:paraId="0A0DBCBF" w14:textId="7D5AAD7C" w:rsidR="00C91726" w:rsidRPr="00171D60" w:rsidRDefault="00C91726" w:rsidP="00171D60">
            <w:pPr>
              <w:pStyle w:val="ListParagraph"/>
              <w:numPr>
                <w:ilvl w:val="0"/>
                <w:numId w:val="30"/>
              </w:numPr>
              <w:spacing w:before="120" w:line="240" w:lineRule="atLeast"/>
              <w:ind w:right="113"/>
              <w:rPr>
                <w:b/>
                <w:i/>
                <w:iCs/>
                <w:sz w:val="20"/>
                <w:szCs w:val="20"/>
                <w:highlight w:val="yellow"/>
              </w:rPr>
            </w:pPr>
            <w:r>
              <w:rPr>
                <w:b/>
                <w:i/>
                <w:iCs/>
                <w:sz w:val="20"/>
                <w:szCs w:val="20"/>
                <w:highlight w:val="yellow"/>
              </w:rPr>
              <w:t>[INSERT</w:t>
            </w:r>
            <w:r w:rsidR="00171D60">
              <w:rPr>
                <w:b/>
                <w:i/>
                <w:iCs/>
                <w:sz w:val="20"/>
                <w:szCs w:val="20"/>
                <w:highlight w:val="yellow"/>
              </w:rPr>
              <w:t>]</w:t>
            </w:r>
          </w:p>
          <w:p w14:paraId="17072DED" w14:textId="64E43A68" w:rsidR="00C91726" w:rsidRDefault="00C91726" w:rsidP="00171D60">
            <w:pPr>
              <w:spacing w:before="120" w:after="120" w:line="240" w:lineRule="atLeast"/>
              <w:ind w:left="142" w:right="113"/>
              <w:rPr>
                <w:sz w:val="20"/>
                <w:szCs w:val="20"/>
              </w:rPr>
            </w:pPr>
            <w:r w:rsidRPr="00DD2709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following controls are </w:t>
            </w:r>
            <w:r w:rsidR="00171D60">
              <w:rPr>
                <w:b/>
                <w:bCs/>
                <w:sz w:val="20"/>
                <w:szCs w:val="20"/>
              </w:rPr>
              <w:t xml:space="preserve">planned </w:t>
            </w:r>
            <w:r>
              <w:rPr>
                <w:sz w:val="20"/>
                <w:szCs w:val="20"/>
              </w:rPr>
              <w:t>to manage the risk of the identified harms occurring:</w:t>
            </w:r>
            <w:r w:rsidRPr="00DD2709">
              <w:rPr>
                <w:sz w:val="20"/>
                <w:szCs w:val="20"/>
              </w:rPr>
              <w:t xml:space="preserve"> </w:t>
            </w:r>
          </w:p>
          <w:p w14:paraId="23FA1FF6" w14:textId="22B22E80" w:rsidR="00C91726" w:rsidRPr="00171D60" w:rsidRDefault="00171D60" w:rsidP="00171D60">
            <w:pPr>
              <w:pStyle w:val="ListParagraph"/>
              <w:numPr>
                <w:ilvl w:val="0"/>
                <w:numId w:val="30"/>
              </w:numPr>
              <w:spacing w:before="120" w:line="240" w:lineRule="atLeast"/>
              <w:ind w:right="113"/>
              <w:rPr>
                <w:b/>
                <w:i/>
                <w:iCs/>
                <w:sz w:val="20"/>
                <w:szCs w:val="20"/>
                <w:highlight w:val="yellow"/>
              </w:rPr>
            </w:pPr>
            <w:r>
              <w:rPr>
                <w:b/>
                <w:i/>
                <w:iCs/>
                <w:sz w:val="20"/>
                <w:szCs w:val="20"/>
                <w:highlight w:val="yellow"/>
              </w:rPr>
              <w:t>[INSERT]</w:t>
            </w:r>
          </w:p>
        </w:tc>
      </w:tr>
    </w:tbl>
    <w:p w14:paraId="6AE7F3E7" w14:textId="60F6EB5A" w:rsidR="007264C3" w:rsidRPr="00D81FBD" w:rsidRDefault="007264C3" w:rsidP="00DE61FF">
      <w:pPr>
        <w:pStyle w:val="Heading2"/>
        <w:numPr>
          <w:ilvl w:val="0"/>
          <w:numId w:val="29"/>
        </w:numPr>
      </w:pPr>
      <w:bookmarkStart w:id="81" w:name="_Toc153546474"/>
      <w:r>
        <w:t>High-level project summary</w:t>
      </w:r>
      <w:bookmarkEnd w:id="81"/>
    </w:p>
    <w:tbl>
      <w:tblPr>
        <w:tblStyle w:val="CISOTableBasic"/>
        <w:tblW w:w="13958" w:type="dxa"/>
        <w:tblInd w:w="0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2330"/>
        <w:gridCol w:w="1628"/>
      </w:tblGrid>
      <w:tr w:rsidR="007817D4" w:rsidRPr="00AE1212" w14:paraId="04D5D05D" w14:textId="0F188371" w:rsidTr="003B36FF">
        <w:tc>
          <w:tcPr>
            <w:tcW w:w="12330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F84CDBE" w14:textId="4A4E65BF" w:rsidR="007817D4" w:rsidRPr="00A86978" w:rsidRDefault="007817D4" w:rsidP="007A26AE">
            <w:pPr>
              <w:snapToGrid w:val="0"/>
              <w:spacing w:before="120" w:after="120"/>
              <w:ind w:left="153" w:right="142"/>
              <w:jc w:val="both"/>
              <w:rPr>
                <w:rFonts w:cs="Calibri"/>
                <w:i/>
                <w:color w:val="000000" w:themeColor="text1"/>
              </w:rPr>
            </w:pPr>
            <w:r w:rsidRPr="007A26AE">
              <w:rPr>
                <w:i/>
                <w:iCs/>
                <w:sz w:val="20"/>
                <w:szCs w:val="20"/>
              </w:rPr>
              <w:t xml:space="preserve">Summarise </w:t>
            </w:r>
            <w:r w:rsidRPr="00A86978">
              <w:rPr>
                <w:i/>
                <w:iCs/>
                <w:sz w:val="20"/>
                <w:szCs w:val="20"/>
              </w:rPr>
              <w:t>t</w:t>
            </w:r>
            <w:r w:rsidRPr="007A26AE">
              <w:rPr>
                <w:i/>
                <w:iCs/>
                <w:sz w:val="20"/>
                <w:szCs w:val="20"/>
              </w:rPr>
              <w:t>he Project</w:t>
            </w:r>
            <w:r w:rsidR="002E3121" w:rsidRPr="007A26AE">
              <w:rPr>
                <w:i/>
                <w:iCs/>
                <w:sz w:val="20"/>
                <w:szCs w:val="20"/>
              </w:rPr>
              <w:t xml:space="preserve">, including </w:t>
            </w:r>
            <w:r w:rsidR="00002E84">
              <w:rPr>
                <w:i/>
                <w:iCs/>
                <w:sz w:val="20"/>
                <w:szCs w:val="20"/>
              </w:rPr>
              <w:t xml:space="preserve">its </w:t>
            </w:r>
            <w:r w:rsidRPr="007A26AE">
              <w:rPr>
                <w:i/>
                <w:iCs/>
                <w:sz w:val="20"/>
                <w:szCs w:val="20"/>
              </w:rPr>
              <w:t>objectives</w:t>
            </w:r>
            <w:r w:rsidR="00681064" w:rsidRPr="007A26AE">
              <w:rPr>
                <w:i/>
                <w:iCs/>
                <w:sz w:val="20"/>
                <w:szCs w:val="20"/>
              </w:rPr>
              <w:t>;</w:t>
            </w:r>
            <w:r w:rsidRPr="007A26AE">
              <w:rPr>
                <w:i/>
                <w:iCs/>
                <w:sz w:val="20"/>
                <w:szCs w:val="20"/>
              </w:rPr>
              <w:t xml:space="preserve"> </w:t>
            </w:r>
            <w:r w:rsidR="000275A5">
              <w:rPr>
                <w:i/>
                <w:iCs/>
                <w:sz w:val="20"/>
                <w:szCs w:val="20"/>
              </w:rPr>
              <w:t>who will be i</w:t>
            </w:r>
            <w:r w:rsidR="001437FC" w:rsidRPr="007A26AE">
              <w:rPr>
                <w:i/>
                <w:iCs/>
                <w:sz w:val="20"/>
                <w:szCs w:val="20"/>
              </w:rPr>
              <w:t xml:space="preserve">mpacted; key users; status quo comparison; </w:t>
            </w:r>
            <w:r w:rsidR="005225CD" w:rsidRPr="007A26AE">
              <w:rPr>
                <w:i/>
                <w:iCs/>
                <w:sz w:val="20"/>
                <w:szCs w:val="20"/>
              </w:rPr>
              <w:t>nature</w:t>
            </w:r>
            <w:r w:rsidR="008A7F09">
              <w:rPr>
                <w:i/>
                <w:iCs/>
                <w:sz w:val="20"/>
                <w:szCs w:val="20"/>
              </w:rPr>
              <w:t xml:space="preserve"> and</w:t>
            </w:r>
            <w:r w:rsidR="00681064" w:rsidRPr="007A26AE">
              <w:rPr>
                <w:i/>
                <w:iCs/>
                <w:sz w:val="20"/>
                <w:szCs w:val="20"/>
              </w:rPr>
              <w:t xml:space="preserve"> </w:t>
            </w:r>
            <w:r w:rsidR="005225CD" w:rsidRPr="007A26AE">
              <w:rPr>
                <w:i/>
                <w:iCs/>
                <w:sz w:val="20"/>
                <w:szCs w:val="20"/>
              </w:rPr>
              <w:t>source</w:t>
            </w:r>
            <w:r w:rsidR="00681064" w:rsidRPr="007A26AE">
              <w:rPr>
                <w:i/>
                <w:iCs/>
                <w:sz w:val="20"/>
                <w:szCs w:val="20"/>
              </w:rPr>
              <w:t xml:space="preserve"> </w:t>
            </w:r>
            <w:r w:rsidR="005225CD" w:rsidRPr="007A26AE">
              <w:rPr>
                <w:i/>
                <w:iCs/>
                <w:sz w:val="20"/>
                <w:szCs w:val="20"/>
              </w:rPr>
              <w:t xml:space="preserve">of </w:t>
            </w:r>
            <w:r w:rsidR="00100328" w:rsidRPr="007A26AE">
              <w:rPr>
                <w:i/>
                <w:iCs/>
                <w:sz w:val="20"/>
                <w:szCs w:val="20"/>
              </w:rPr>
              <w:t xml:space="preserve">training </w:t>
            </w:r>
            <w:r w:rsidR="000B3594">
              <w:rPr>
                <w:i/>
                <w:iCs/>
                <w:sz w:val="20"/>
                <w:szCs w:val="20"/>
              </w:rPr>
              <w:t xml:space="preserve">data, </w:t>
            </w:r>
            <w:r w:rsidR="00100328" w:rsidRPr="007A26AE">
              <w:rPr>
                <w:i/>
                <w:iCs/>
                <w:sz w:val="20"/>
                <w:szCs w:val="20"/>
              </w:rPr>
              <w:t xml:space="preserve">production </w:t>
            </w:r>
            <w:r w:rsidRPr="007A26AE">
              <w:rPr>
                <w:i/>
                <w:iCs/>
                <w:sz w:val="20"/>
                <w:szCs w:val="20"/>
              </w:rPr>
              <w:t>data</w:t>
            </w:r>
            <w:r w:rsidR="00100328" w:rsidRPr="007A26AE">
              <w:rPr>
                <w:i/>
                <w:iCs/>
                <w:sz w:val="20"/>
                <w:szCs w:val="20"/>
              </w:rPr>
              <w:t xml:space="preserve"> and the algorithm</w:t>
            </w:r>
            <w:r w:rsidR="00121FA4" w:rsidRPr="007A26AE">
              <w:rPr>
                <w:i/>
                <w:iCs/>
                <w:sz w:val="20"/>
                <w:szCs w:val="20"/>
              </w:rPr>
              <w:t xml:space="preserve">; </w:t>
            </w:r>
            <w:r w:rsidR="00D936C7" w:rsidRPr="007A26AE">
              <w:rPr>
                <w:i/>
                <w:iCs/>
                <w:sz w:val="20"/>
                <w:szCs w:val="20"/>
              </w:rPr>
              <w:t>algorithm performance</w:t>
            </w:r>
            <w:r w:rsidR="00122782" w:rsidRPr="007A26AE">
              <w:rPr>
                <w:i/>
                <w:iCs/>
                <w:sz w:val="20"/>
                <w:szCs w:val="20"/>
              </w:rPr>
              <w:t xml:space="preserve"> to date;</w:t>
            </w:r>
            <w:r w:rsidR="00D936C7" w:rsidRPr="007A26AE">
              <w:rPr>
                <w:i/>
                <w:iCs/>
                <w:sz w:val="20"/>
                <w:szCs w:val="20"/>
              </w:rPr>
              <w:t xml:space="preserve"> ongoing </w:t>
            </w:r>
            <w:r w:rsidR="00662649" w:rsidRPr="007A26AE">
              <w:rPr>
                <w:i/>
                <w:iCs/>
                <w:sz w:val="20"/>
                <w:szCs w:val="20"/>
              </w:rPr>
              <w:t xml:space="preserve">algorithm </w:t>
            </w:r>
            <w:r w:rsidR="001B4F40">
              <w:rPr>
                <w:i/>
                <w:iCs/>
                <w:sz w:val="20"/>
                <w:szCs w:val="20"/>
              </w:rPr>
              <w:t>monitoring and remediation processes</w:t>
            </w:r>
            <w:r w:rsidR="00002E84">
              <w:rPr>
                <w:i/>
                <w:iCs/>
                <w:sz w:val="20"/>
                <w:szCs w:val="20"/>
              </w:rPr>
              <w:t>.</w:t>
            </w:r>
            <w:r w:rsidR="001B4F40">
              <w:rPr>
                <w:rFonts w:cs="Calibri"/>
                <w:i/>
                <w:color w:val="000000" w:themeColor="text1"/>
                <w:sz w:val="20"/>
                <w:szCs w:val="16"/>
              </w:rPr>
              <w:t xml:space="preserve"> </w:t>
            </w:r>
          </w:p>
        </w:tc>
        <w:tc>
          <w:tcPr>
            <w:tcW w:w="16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vAlign w:val="center"/>
          </w:tcPr>
          <w:p w14:paraId="3A77516E" w14:textId="6741BB89" w:rsidR="001B4F40" w:rsidRPr="00523260" w:rsidRDefault="005F1047" w:rsidP="00421A83">
            <w:pPr>
              <w:spacing w:before="100" w:beforeAutospacing="1" w:after="100" w:afterAutospacing="1"/>
              <w:ind w:left="141" w:right="289"/>
              <w:rPr>
                <w:iCs/>
                <w:sz w:val="20"/>
                <w:szCs w:val="20"/>
              </w:rPr>
            </w:pPr>
            <w:r w:rsidRPr="005F1047">
              <w:rPr>
                <w:iCs/>
                <w:sz w:val="20"/>
                <w:szCs w:val="20"/>
              </w:rPr>
              <w:t>AIA Q</w:t>
            </w:r>
            <w:r w:rsidR="001B4F40">
              <w:rPr>
                <w:iCs/>
                <w:sz w:val="20"/>
                <w:szCs w:val="20"/>
              </w:rPr>
              <w:t>s</w:t>
            </w:r>
            <w:r w:rsidRPr="005F1047">
              <w:rPr>
                <w:iCs/>
                <w:sz w:val="20"/>
                <w:szCs w:val="20"/>
              </w:rPr>
              <w:t xml:space="preserve"> 2</w:t>
            </w:r>
            <w:r w:rsidR="001B4F40">
              <w:rPr>
                <w:iCs/>
                <w:sz w:val="20"/>
                <w:szCs w:val="20"/>
              </w:rPr>
              <w:t xml:space="preserve">, </w:t>
            </w:r>
            <w:r w:rsidR="006B3158">
              <w:rPr>
                <w:iCs/>
                <w:sz w:val="20"/>
                <w:szCs w:val="20"/>
              </w:rPr>
              <w:t>6, 9</w:t>
            </w:r>
          </w:p>
        </w:tc>
      </w:tr>
      <w:tr w:rsidR="00920A4A" w:rsidRPr="00AE1212" w14:paraId="3C9797D5" w14:textId="79CFC3EB" w:rsidTr="00057822">
        <w:tc>
          <w:tcPr>
            <w:tcW w:w="13958" w:type="dxa"/>
            <w:gridSpan w:val="2"/>
            <w:shd w:val="clear" w:color="auto" w:fill="FFF2CC" w:themeFill="accent4" w:themeFillTint="33"/>
            <w:tcMar>
              <w:top w:w="57" w:type="dxa"/>
              <w:bottom w:w="57" w:type="dxa"/>
            </w:tcMar>
          </w:tcPr>
          <w:p w14:paraId="329BF5A0" w14:textId="77777777" w:rsidR="00920A4A" w:rsidRDefault="00920A4A" w:rsidP="00920A4A">
            <w:pPr>
              <w:spacing w:line="276" w:lineRule="auto"/>
              <w:ind w:left="142" w:right="147"/>
              <w:jc w:val="both"/>
              <w:rPr>
                <w:i/>
                <w:sz w:val="20"/>
                <w:szCs w:val="20"/>
              </w:rPr>
            </w:pPr>
          </w:p>
        </w:tc>
      </w:tr>
    </w:tbl>
    <w:p w14:paraId="672C8901" w14:textId="4D1F3647" w:rsidR="00D81FBD" w:rsidRPr="00D81FBD" w:rsidRDefault="00D81FBD" w:rsidP="00DE61FF">
      <w:pPr>
        <w:pStyle w:val="Heading2"/>
        <w:numPr>
          <w:ilvl w:val="0"/>
          <w:numId w:val="29"/>
        </w:numPr>
      </w:pPr>
      <w:bookmarkStart w:id="82" w:name="_Toc153546475"/>
      <w:r>
        <w:lastRenderedPageBreak/>
        <w:t xml:space="preserve">Key </w:t>
      </w:r>
      <w:r w:rsidR="007264C3">
        <w:t>o</w:t>
      </w:r>
      <w:r w:rsidR="00DC5B9F">
        <w:t>pportunities</w:t>
      </w:r>
      <w:bookmarkEnd w:id="82"/>
    </w:p>
    <w:tbl>
      <w:tblPr>
        <w:tblStyle w:val="CISOTableBasic"/>
        <w:tblW w:w="14034" w:type="dxa"/>
        <w:tblInd w:w="0" w:type="dxa"/>
        <w:tblLook w:val="04A0" w:firstRow="1" w:lastRow="0" w:firstColumn="1" w:lastColumn="0" w:noHBand="0" w:noVBand="1"/>
      </w:tblPr>
      <w:tblGrid>
        <w:gridCol w:w="12330"/>
        <w:gridCol w:w="1704"/>
      </w:tblGrid>
      <w:tr w:rsidR="00DB46C2" w:rsidRPr="00AE1212" w14:paraId="4AAC5DDD" w14:textId="77777777" w:rsidTr="003B36FF">
        <w:tc>
          <w:tcPr>
            <w:tcW w:w="1233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7AC9FC0" w14:textId="440EA03E" w:rsidR="000C1C3E" w:rsidRPr="007A26AE" w:rsidRDefault="000C1C3E" w:rsidP="007A26AE">
            <w:pPr>
              <w:snapToGrid w:val="0"/>
              <w:spacing w:before="120" w:after="120"/>
              <w:ind w:left="153" w:right="142"/>
              <w:jc w:val="both"/>
              <w:rPr>
                <w:rFonts w:cs="Calibri"/>
                <w:i/>
                <w:color w:val="000000" w:themeColor="text1"/>
              </w:rPr>
            </w:pPr>
            <w:r w:rsidRPr="007A26AE">
              <w:rPr>
                <w:i/>
                <w:iCs/>
                <w:sz w:val="20"/>
                <w:szCs w:val="20"/>
              </w:rPr>
              <w:t xml:space="preserve">Summarise the </w:t>
            </w:r>
            <w:r w:rsidR="00F01A62" w:rsidRPr="007A26AE">
              <w:rPr>
                <w:i/>
                <w:iCs/>
                <w:sz w:val="20"/>
                <w:szCs w:val="20"/>
              </w:rPr>
              <w:t xml:space="preserve">Project </w:t>
            </w:r>
            <w:r w:rsidRPr="007A26AE">
              <w:rPr>
                <w:i/>
                <w:iCs/>
                <w:sz w:val="20"/>
                <w:szCs w:val="20"/>
              </w:rPr>
              <w:t xml:space="preserve">value proposition, key opportunities, who is likely to benefit and </w:t>
            </w:r>
            <w:r w:rsidR="00F21E60">
              <w:rPr>
                <w:i/>
                <w:iCs/>
                <w:sz w:val="20"/>
                <w:szCs w:val="20"/>
              </w:rPr>
              <w:t xml:space="preserve">possible </w:t>
            </w:r>
            <w:r w:rsidRPr="007A26AE">
              <w:rPr>
                <w:i/>
                <w:iCs/>
                <w:sz w:val="20"/>
                <w:szCs w:val="20"/>
              </w:rPr>
              <w:t>best-case scenario</w:t>
            </w:r>
            <w:r w:rsidR="00C82673" w:rsidRPr="007A26AE">
              <w:rPr>
                <w:i/>
                <w:iCs/>
                <w:sz w:val="20"/>
                <w:szCs w:val="20"/>
              </w:rPr>
              <w:t xml:space="preserve">(s) </w:t>
            </w:r>
            <w:r w:rsidR="00F21E60">
              <w:rPr>
                <w:i/>
                <w:iCs/>
                <w:sz w:val="20"/>
                <w:szCs w:val="20"/>
              </w:rPr>
              <w:t xml:space="preserve">arising </w:t>
            </w:r>
            <w:r w:rsidR="00C82673" w:rsidRPr="007A26AE">
              <w:rPr>
                <w:i/>
                <w:iCs/>
                <w:sz w:val="20"/>
                <w:szCs w:val="20"/>
              </w:rPr>
              <w:t xml:space="preserve">from </w:t>
            </w:r>
            <w:r w:rsidR="00305E32">
              <w:rPr>
                <w:i/>
                <w:iCs/>
                <w:sz w:val="20"/>
                <w:szCs w:val="20"/>
              </w:rPr>
              <w:t>use of the algorithm.</w:t>
            </w:r>
          </w:p>
        </w:tc>
        <w:tc>
          <w:tcPr>
            <w:tcW w:w="170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7D94A5DF" w14:textId="553E14E4" w:rsidR="000C1C3E" w:rsidRPr="00523260" w:rsidRDefault="000C1C3E" w:rsidP="00421A83">
            <w:pPr>
              <w:spacing w:before="100" w:beforeAutospacing="1" w:after="100" w:afterAutospacing="1"/>
              <w:ind w:left="141" w:right="289"/>
              <w:rPr>
                <w:iCs/>
                <w:sz w:val="20"/>
                <w:szCs w:val="20"/>
              </w:rPr>
            </w:pPr>
            <w:r w:rsidRPr="005F1047">
              <w:rPr>
                <w:iCs/>
                <w:sz w:val="20"/>
                <w:szCs w:val="20"/>
              </w:rPr>
              <w:t xml:space="preserve">AIA </w:t>
            </w:r>
            <w:r>
              <w:rPr>
                <w:iCs/>
                <w:sz w:val="20"/>
                <w:szCs w:val="20"/>
              </w:rPr>
              <w:t>Qs</w:t>
            </w:r>
            <w:r w:rsidRPr="005F1047">
              <w:rPr>
                <w:iCs/>
                <w:sz w:val="20"/>
                <w:szCs w:val="20"/>
              </w:rPr>
              <w:t xml:space="preserve"> 2</w:t>
            </w:r>
            <w:r>
              <w:rPr>
                <w:iCs/>
                <w:sz w:val="20"/>
                <w:szCs w:val="20"/>
              </w:rPr>
              <w:t>.4</w:t>
            </w:r>
            <w:r w:rsidR="003B0CC1">
              <w:rPr>
                <w:iCs/>
                <w:sz w:val="20"/>
                <w:szCs w:val="20"/>
              </w:rPr>
              <w:t>, 3.1</w:t>
            </w:r>
          </w:p>
        </w:tc>
      </w:tr>
      <w:tr w:rsidR="00523260" w:rsidRPr="00AE1212" w14:paraId="3FC04F07" w14:textId="77777777" w:rsidTr="00DB46C2">
        <w:tc>
          <w:tcPr>
            <w:tcW w:w="14034" w:type="dxa"/>
            <w:gridSpan w:val="2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1568887" w14:textId="77777777" w:rsidR="00523260" w:rsidRDefault="00523260" w:rsidP="00E46A17">
            <w:pPr>
              <w:spacing w:line="276" w:lineRule="auto"/>
              <w:ind w:left="142" w:right="147"/>
              <w:jc w:val="both"/>
              <w:rPr>
                <w:i/>
                <w:sz w:val="20"/>
                <w:szCs w:val="20"/>
              </w:rPr>
            </w:pPr>
          </w:p>
        </w:tc>
      </w:tr>
    </w:tbl>
    <w:p w14:paraId="6E809BCF" w14:textId="77777777" w:rsidR="00175C22" w:rsidRDefault="00175C22" w:rsidP="00DE61FF">
      <w:pPr>
        <w:pStyle w:val="Heading2"/>
        <w:numPr>
          <w:ilvl w:val="0"/>
          <w:numId w:val="29"/>
        </w:numPr>
      </w:pPr>
      <w:bookmarkStart w:id="83" w:name="_Toc153546476"/>
      <w:r>
        <w:t>Summary of potential harms</w:t>
      </w:r>
      <w:bookmarkEnd w:id="83"/>
    </w:p>
    <w:tbl>
      <w:tblPr>
        <w:tblStyle w:val="CISOTableBasic"/>
        <w:tblW w:w="13961" w:type="dxa"/>
        <w:tblInd w:w="-3" w:type="dxa"/>
        <w:tblLook w:val="04A0" w:firstRow="1" w:lastRow="0" w:firstColumn="1" w:lastColumn="0" w:noHBand="0" w:noVBand="1"/>
      </w:tblPr>
      <w:tblGrid>
        <w:gridCol w:w="2776"/>
        <w:gridCol w:w="4170"/>
        <w:gridCol w:w="3632"/>
        <w:gridCol w:w="3383"/>
      </w:tblGrid>
      <w:tr w:rsidR="003B36FF" w:rsidRPr="00DA7EA6" w14:paraId="3520989C" w14:textId="4939E26B" w:rsidTr="00B90905">
        <w:tc>
          <w:tcPr>
            <w:tcW w:w="1396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4CB00C85" w14:textId="70481BD4" w:rsidR="003B36FF" w:rsidRPr="00AE1E1F" w:rsidRDefault="003B36FF" w:rsidP="00D46189">
            <w:pPr>
              <w:snapToGrid w:val="0"/>
              <w:spacing w:before="120" w:after="120"/>
              <w:ind w:left="153" w:right="142"/>
              <w:jc w:val="both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AE1E1F">
              <w:rPr>
                <w:b/>
                <w:bCs/>
                <w:i/>
                <w:iCs/>
                <w:sz w:val="20"/>
                <w:szCs w:val="20"/>
                <w:u w:val="single"/>
              </w:rPr>
              <w:t>FIRST</w:t>
            </w:r>
            <w:r>
              <w:rPr>
                <w:i/>
                <w:iCs/>
                <w:sz w:val="20"/>
                <w:szCs w:val="20"/>
              </w:rPr>
              <w:t xml:space="preserve"> complete the table in Appendix 1 and </w:t>
            </w:r>
            <w:r w:rsidRPr="003B36FF">
              <w:rPr>
                <w:b/>
                <w:bCs/>
                <w:i/>
                <w:iCs/>
                <w:sz w:val="20"/>
                <w:szCs w:val="20"/>
              </w:rPr>
              <w:t>then</w:t>
            </w:r>
            <w:r>
              <w:rPr>
                <w:i/>
                <w:iCs/>
                <w:sz w:val="20"/>
                <w:szCs w:val="20"/>
              </w:rPr>
              <w:t xml:space="preserve"> summarise the overall assessment, </w:t>
            </w:r>
            <w:proofErr w:type="gramStart"/>
            <w:r>
              <w:rPr>
                <w:i/>
                <w:iCs/>
                <w:sz w:val="20"/>
                <w:szCs w:val="20"/>
              </w:rPr>
              <w:t>controls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and Residual Risk rating below</w:t>
            </w:r>
            <w:r w:rsidR="007D7DA8"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C61E89" w:rsidRPr="00DA7EA6" w14:paraId="4C673590" w14:textId="5CF375F0" w:rsidTr="007D7DA8">
        <w:tc>
          <w:tcPr>
            <w:tcW w:w="27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324107F3" w14:textId="77777777" w:rsidR="00C61E89" w:rsidRPr="00DA7EA6" w:rsidRDefault="00C61E89" w:rsidP="00E46A17">
            <w:pPr>
              <w:spacing w:before="120" w:after="120"/>
              <w:ind w:left="147" w:right="137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0DA7EA6">
              <w:rPr>
                <w:b/>
                <w:bCs/>
                <w:color w:val="000000" w:themeColor="text1"/>
                <w:szCs w:val="24"/>
              </w:rPr>
              <w:t>Domain</w:t>
            </w:r>
          </w:p>
        </w:tc>
        <w:tc>
          <w:tcPr>
            <w:tcW w:w="417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03DAB6D8" w14:textId="6E9984CE" w:rsidR="00C61E89" w:rsidRPr="00DA7EA6" w:rsidRDefault="00C61E89" w:rsidP="00E46A17">
            <w:pPr>
              <w:spacing w:before="120" w:after="120"/>
              <w:jc w:val="center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Potential h</w:t>
            </w:r>
            <w:r w:rsidRPr="00DA7EA6">
              <w:rPr>
                <w:b/>
                <w:bCs/>
                <w:color w:val="000000" w:themeColor="text1"/>
                <w:szCs w:val="24"/>
              </w:rPr>
              <w:t>arm</w:t>
            </w:r>
            <w:r>
              <w:rPr>
                <w:b/>
                <w:bCs/>
                <w:color w:val="000000" w:themeColor="text1"/>
                <w:szCs w:val="24"/>
              </w:rPr>
              <w:t xml:space="preserve">s </w:t>
            </w:r>
            <w:r w:rsidRPr="00DA7EA6">
              <w:rPr>
                <w:b/>
                <w:bCs/>
                <w:color w:val="000000" w:themeColor="text1"/>
                <w:szCs w:val="24"/>
              </w:rPr>
              <w:t>identified</w:t>
            </w:r>
          </w:p>
        </w:tc>
        <w:tc>
          <w:tcPr>
            <w:tcW w:w="363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8A52D78" w14:textId="531E27F5" w:rsidR="00C61E89" w:rsidRPr="00DA7EA6" w:rsidRDefault="00C61E89" w:rsidP="00E46A17">
            <w:pPr>
              <w:spacing w:before="120" w:after="120"/>
              <w:jc w:val="center"/>
              <w:rPr>
                <w:color w:val="000000" w:themeColor="text1"/>
                <w:szCs w:val="24"/>
              </w:rPr>
            </w:pPr>
            <w:r>
              <w:rPr>
                <w:b/>
                <w:bCs/>
                <w:szCs w:val="24"/>
              </w:rPr>
              <w:t>Existing and p</w:t>
            </w:r>
            <w:r w:rsidRPr="00DA7EA6">
              <w:rPr>
                <w:b/>
                <w:bCs/>
                <w:szCs w:val="24"/>
              </w:rPr>
              <w:t>roposed controls</w:t>
            </w:r>
          </w:p>
        </w:tc>
        <w:tc>
          <w:tcPr>
            <w:tcW w:w="338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03005C39" w14:textId="608ABA9E" w:rsidR="00C61E89" w:rsidRDefault="003D34A7" w:rsidP="00E46A17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Residual </w:t>
            </w:r>
            <w:r w:rsidR="003B36FF">
              <w:rPr>
                <w:b/>
                <w:bCs/>
                <w:szCs w:val="24"/>
              </w:rPr>
              <w:t>R</w:t>
            </w:r>
            <w:r>
              <w:rPr>
                <w:b/>
                <w:bCs/>
                <w:szCs w:val="24"/>
              </w:rPr>
              <w:t>isk</w:t>
            </w:r>
            <w:r w:rsidR="001208A7">
              <w:rPr>
                <w:b/>
                <w:bCs/>
                <w:szCs w:val="24"/>
              </w:rPr>
              <w:t xml:space="preserve"> rating</w:t>
            </w:r>
          </w:p>
        </w:tc>
      </w:tr>
      <w:tr w:rsidR="00C61E89" w:rsidRPr="007519BF" w14:paraId="164A9A13" w14:textId="55940051" w:rsidTr="007D7DA8">
        <w:tc>
          <w:tcPr>
            <w:tcW w:w="27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2E7EC495" w14:textId="77777777" w:rsidR="00C61E89" w:rsidRPr="002A3DED" w:rsidRDefault="00C61E89" w:rsidP="005B043B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2A3DED">
              <w:rPr>
                <w:b/>
                <w:bCs/>
                <w:color w:val="000000" w:themeColor="text1"/>
                <w:sz w:val="22"/>
                <w:szCs w:val="22"/>
              </w:rPr>
              <w:t xml:space="preserve">Governance &amp; human oversight </w:t>
            </w:r>
            <w:r w:rsidRPr="005B043B">
              <w:rPr>
                <w:color w:val="000000" w:themeColor="text1"/>
                <w:sz w:val="20"/>
                <w:szCs w:val="20"/>
              </w:rPr>
              <w:t>(AIA Q 4)</w:t>
            </w:r>
          </w:p>
        </w:tc>
        <w:tc>
          <w:tcPr>
            <w:tcW w:w="417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vAlign w:val="center"/>
          </w:tcPr>
          <w:p w14:paraId="504857DA" w14:textId="77777777" w:rsidR="00C61E89" w:rsidRPr="007519BF" w:rsidRDefault="00C61E89" w:rsidP="005B043B">
            <w:pPr>
              <w:spacing w:before="100" w:beforeAutospacing="1" w:after="100" w:afterAutospacing="1"/>
              <w:rPr>
                <w:color w:val="000000" w:themeColor="text1"/>
                <w:sz w:val="20"/>
                <w:szCs w:val="16"/>
              </w:rPr>
            </w:pPr>
          </w:p>
        </w:tc>
        <w:tc>
          <w:tcPr>
            <w:tcW w:w="363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25F2A3B" w14:textId="77777777" w:rsidR="00C61E89" w:rsidRPr="007519BF" w:rsidRDefault="00C61E89" w:rsidP="005B043B">
            <w:pPr>
              <w:spacing w:before="100" w:beforeAutospacing="1" w:after="100" w:afterAutospacing="1"/>
              <w:rPr>
                <w:color w:val="000000" w:themeColor="text1"/>
                <w:sz w:val="20"/>
                <w:szCs w:val="16"/>
              </w:rPr>
            </w:pPr>
          </w:p>
        </w:tc>
        <w:tc>
          <w:tcPr>
            <w:tcW w:w="338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</w:tcPr>
          <w:p w14:paraId="29DCF9E5" w14:textId="77777777" w:rsidR="00C61E89" w:rsidRPr="007519BF" w:rsidRDefault="00C61E89" w:rsidP="005B043B">
            <w:pPr>
              <w:spacing w:before="100" w:beforeAutospacing="1" w:after="100" w:afterAutospacing="1"/>
              <w:rPr>
                <w:color w:val="000000" w:themeColor="text1"/>
                <w:sz w:val="20"/>
                <w:szCs w:val="16"/>
              </w:rPr>
            </w:pPr>
          </w:p>
        </w:tc>
      </w:tr>
      <w:tr w:rsidR="00C61E89" w:rsidRPr="005B043B" w14:paraId="2F56B8F8" w14:textId="27FD34CE" w:rsidTr="007D7DA8">
        <w:tc>
          <w:tcPr>
            <w:tcW w:w="27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4705965B" w14:textId="77777777" w:rsidR="00C61E89" w:rsidRPr="002A3DED" w:rsidRDefault="00C61E89" w:rsidP="005B043B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2A3DED">
              <w:rPr>
                <w:b/>
                <w:bCs/>
                <w:color w:val="000000" w:themeColor="text1"/>
                <w:sz w:val="22"/>
                <w:szCs w:val="22"/>
              </w:rPr>
              <w:t xml:space="preserve">Partnership with Māori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br/>
            </w:r>
            <w:r w:rsidRPr="005B043B">
              <w:rPr>
                <w:color w:val="000000" w:themeColor="text1"/>
                <w:sz w:val="20"/>
                <w:szCs w:val="20"/>
              </w:rPr>
              <w:t>(AIA Q 5)</w:t>
            </w:r>
          </w:p>
        </w:tc>
        <w:tc>
          <w:tcPr>
            <w:tcW w:w="417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vAlign w:val="center"/>
          </w:tcPr>
          <w:p w14:paraId="3C65F787" w14:textId="77777777" w:rsidR="00C61E89" w:rsidRPr="005B043B" w:rsidRDefault="00C61E89" w:rsidP="005B043B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63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ED5C10C" w14:textId="77777777" w:rsidR="00C61E89" w:rsidRPr="005B043B" w:rsidRDefault="00C61E89" w:rsidP="005B043B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38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</w:tcPr>
          <w:p w14:paraId="37DF939C" w14:textId="77777777" w:rsidR="00C61E89" w:rsidRPr="005B043B" w:rsidRDefault="00C61E89" w:rsidP="005B043B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Cs w:val="22"/>
              </w:rPr>
            </w:pPr>
          </w:p>
        </w:tc>
      </w:tr>
      <w:tr w:rsidR="00C61E89" w:rsidRPr="005B043B" w14:paraId="6484A359" w14:textId="4F778A72" w:rsidTr="007D7DA8">
        <w:tc>
          <w:tcPr>
            <w:tcW w:w="27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48756EC5" w14:textId="670CBBF1" w:rsidR="00C61E89" w:rsidRPr="007A5D4A" w:rsidRDefault="00C61E89" w:rsidP="007A5D4A">
            <w:pPr>
              <w:spacing w:before="100" w:beforeAutospacing="1" w:after="100" w:afterAutospacing="1"/>
              <w:ind w:left="147" w:right="137"/>
              <w:rPr>
                <w:color w:val="000000" w:themeColor="text1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Data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br/>
            </w:r>
            <w:r w:rsidRPr="005B043B">
              <w:rPr>
                <w:color w:val="000000" w:themeColor="text1"/>
                <w:sz w:val="20"/>
                <w:szCs w:val="20"/>
              </w:rPr>
              <w:t xml:space="preserve">(AIA Q </w:t>
            </w:r>
            <w:r>
              <w:rPr>
                <w:color w:val="000000" w:themeColor="text1"/>
                <w:sz w:val="20"/>
                <w:szCs w:val="20"/>
              </w:rPr>
              <w:t>6</w:t>
            </w:r>
            <w:r w:rsidRPr="005B043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417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vAlign w:val="center"/>
          </w:tcPr>
          <w:p w14:paraId="5C27485E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Cs w:val="22"/>
              </w:rPr>
            </w:pPr>
          </w:p>
        </w:tc>
        <w:tc>
          <w:tcPr>
            <w:tcW w:w="363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A101EF4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Cs w:val="22"/>
              </w:rPr>
            </w:pPr>
          </w:p>
        </w:tc>
        <w:tc>
          <w:tcPr>
            <w:tcW w:w="338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</w:tcPr>
          <w:p w14:paraId="3807075D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Cs w:val="22"/>
              </w:rPr>
            </w:pPr>
          </w:p>
        </w:tc>
      </w:tr>
      <w:tr w:rsidR="00C61E89" w:rsidRPr="005B043B" w14:paraId="41813A3F" w14:textId="0504FF1C" w:rsidTr="007D7DA8">
        <w:tc>
          <w:tcPr>
            <w:tcW w:w="27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2D02D2DE" w14:textId="77777777" w:rsidR="00C61E89" w:rsidRPr="002A3DED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2A3DED">
              <w:rPr>
                <w:b/>
                <w:bCs/>
                <w:color w:val="000000" w:themeColor="text1"/>
                <w:sz w:val="22"/>
                <w:szCs w:val="22"/>
              </w:rPr>
              <w:t xml:space="preserve">Privacy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br/>
            </w:r>
            <w:r w:rsidRPr="005B043B">
              <w:rPr>
                <w:color w:val="000000" w:themeColor="text1"/>
                <w:sz w:val="20"/>
                <w:szCs w:val="20"/>
              </w:rPr>
              <w:t>(AIA Q 7)</w:t>
            </w:r>
          </w:p>
        </w:tc>
        <w:tc>
          <w:tcPr>
            <w:tcW w:w="417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vAlign w:val="center"/>
          </w:tcPr>
          <w:p w14:paraId="60606125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63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C7BA1C1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38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</w:tcPr>
          <w:p w14:paraId="2BBB8A86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Cs w:val="22"/>
              </w:rPr>
            </w:pPr>
          </w:p>
        </w:tc>
      </w:tr>
      <w:tr w:rsidR="00C61E89" w:rsidRPr="005B043B" w14:paraId="4E213DC2" w14:textId="6EDE6BE9" w:rsidTr="007D7DA8">
        <w:tc>
          <w:tcPr>
            <w:tcW w:w="27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15A45576" w14:textId="2CBE72FE" w:rsidR="00C61E89" w:rsidRPr="002A3DED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2A3DED">
              <w:rPr>
                <w:b/>
                <w:bCs/>
                <w:color w:val="000000" w:themeColor="text1"/>
                <w:sz w:val="22"/>
                <w:szCs w:val="22"/>
              </w:rPr>
              <w:t xml:space="preserve">Unfair outcomes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br/>
            </w:r>
            <w:r w:rsidRPr="005B043B">
              <w:rPr>
                <w:color w:val="000000" w:themeColor="text1"/>
                <w:sz w:val="20"/>
                <w:szCs w:val="20"/>
              </w:rPr>
              <w:t>(AIA Q 8)</w:t>
            </w:r>
          </w:p>
        </w:tc>
        <w:tc>
          <w:tcPr>
            <w:tcW w:w="417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vAlign w:val="center"/>
          </w:tcPr>
          <w:p w14:paraId="5C6F49C9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63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46E8D85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38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</w:tcPr>
          <w:p w14:paraId="65DEB072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Cs w:val="22"/>
              </w:rPr>
            </w:pPr>
          </w:p>
        </w:tc>
      </w:tr>
      <w:tr w:rsidR="00C61E89" w:rsidRPr="005B043B" w14:paraId="18814311" w14:textId="0D05801B" w:rsidTr="007D7DA8">
        <w:tc>
          <w:tcPr>
            <w:tcW w:w="2776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vAlign w:val="center"/>
          </w:tcPr>
          <w:p w14:paraId="306DB2B9" w14:textId="70DA4E8D" w:rsidR="00C61E89" w:rsidRPr="00D46189" w:rsidRDefault="00C61E89" w:rsidP="00D46189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Algorithm development, procurement &amp; monitoring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br/>
            </w:r>
            <w:r w:rsidRPr="005B043B">
              <w:rPr>
                <w:color w:val="000000" w:themeColor="text1"/>
                <w:sz w:val="20"/>
                <w:szCs w:val="20"/>
              </w:rPr>
              <w:t xml:space="preserve">(AIA Q </w:t>
            </w:r>
            <w:r>
              <w:rPr>
                <w:color w:val="000000" w:themeColor="text1"/>
                <w:sz w:val="20"/>
                <w:szCs w:val="20"/>
              </w:rPr>
              <w:t>9</w:t>
            </w:r>
            <w:r w:rsidRPr="005B043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4170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vAlign w:val="center"/>
          </w:tcPr>
          <w:p w14:paraId="7B6E2D9C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Cs w:val="22"/>
              </w:rPr>
            </w:pPr>
          </w:p>
        </w:tc>
        <w:tc>
          <w:tcPr>
            <w:tcW w:w="3632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CD8A1AC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Cs w:val="22"/>
              </w:rPr>
            </w:pPr>
          </w:p>
        </w:tc>
        <w:tc>
          <w:tcPr>
            <w:tcW w:w="3383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F2CC" w:themeFill="accent4" w:themeFillTint="33"/>
          </w:tcPr>
          <w:p w14:paraId="271035C5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Cs w:val="22"/>
              </w:rPr>
            </w:pPr>
          </w:p>
        </w:tc>
      </w:tr>
      <w:tr w:rsidR="00C61E89" w:rsidRPr="005B043B" w14:paraId="31A39162" w14:textId="3D3EB646" w:rsidTr="007D7DA8">
        <w:tc>
          <w:tcPr>
            <w:tcW w:w="2776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vAlign w:val="center"/>
          </w:tcPr>
          <w:p w14:paraId="6C4B0B46" w14:textId="77777777" w:rsidR="00C61E89" w:rsidRPr="002A3DED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2A3DED">
              <w:rPr>
                <w:b/>
                <w:bCs/>
                <w:color w:val="000000" w:themeColor="text1"/>
                <w:sz w:val="22"/>
                <w:szCs w:val="22"/>
              </w:rPr>
              <w:t xml:space="preserve">Safety, security &amp; reliability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br/>
            </w:r>
            <w:r w:rsidRPr="005B043B">
              <w:rPr>
                <w:color w:val="000000" w:themeColor="text1"/>
                <w:sz w:val="20"/>
                <w:szCs w:val="20"/>
              </w:rPr>
              <w:t>(AIA Q 10)</w:t>
            </w:r>
          </w:p>
        </w:tc>
        <w:tc>
          <w:tcPr>
            <w:tcW w:w="4170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vAlign w:val="center"/>
          </w:tcPr>
          <w:p w14:paraId="15FC676E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632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F18A920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383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F2CC" w:themeFill="accent4" w:themeFillTint="33"/>
          </w:tcPr>
          <w:p w14:paraId="29E38082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Cs w:val="22"/>
              </w:rPr>
            </w:pPr>
          </w:p>
        </w:tc>
      </w:tr>
      <w:tr w:rsidR="00C61E89" w:rsidRPr="005B043B" w14:paraId="3CE71749" w14:textId="2DD26C5D" w:rsidTr="007D7DA8">
        <w:tc>
          <w:tcPr>
            <w:tcW w:w="27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6B0D2787" w14:textId="77777777" w:rsidR="00C61E89" w:rsidRPr="002A3DED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2A3DED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Community engagement </w:t>
            </w:r>
            <w:r w:rsidRPr="002A3DED">
              <w:rPr>
                <w:b/>
                <w:bCs/>
                <w:color w:val="000000" w:themeColor="text1"/>
                <w:sz w:val="22"/>
                <w:szCs w:val="22"/>
              </w:rPr>
              <w:br/>
            </w:r>
            <w:r w:rsidRPr="00E27734">
              <w:rPr>
                <w:color w:val="000000" w:themeColor="text1"/>
                <w:sz w:val="20"/>
                <w:szCs w:val="20"/>
              </w:rPr>
              <w:t>(AIA Q 11)</w:t>
            </w:r>
          </w:p>
        </w:tc>
        <w:tc>
          <w:tcPr>
            <w:tcW w:w="417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vAlign w:val="center"/>
          </w:tcPr>
          <w:p w14:paraId="72B25875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63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EF8686E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38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</w:tcPr>
          <w:p w14:paraId="7C940060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Cs w:val="22"/>
              </w:rPr>
            </w:pPr>
          </w:p>
        </w:tc>
      </w:tr>
      <w:tr w:rsidR="00C61E89" w:rsidRPr="005B043B" w14:paraId="06C87C54" w14:textId="25786989" w:rsidTr="007D7DA8">
        <w:tc>
          <w:tcPr>
            <w:tcW w:w="27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08750F55" w14:textId="77777777" w:rsidR="00C61E89" w:rsidRPr="00E27734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E27734">
              <w:rPr>
                <w:b/>
                <w:bCs/>
                <w:color w:val="000000" w:themeColor="text1"/>
                <w:sz w:val="22"/>
                <w:szCs w:val="22"/>
              </w:rPr>
              <w:t xml:space="preserve">Transparency &amp; explainability </w:t>
            </w:r>
            <w:r w:rsidRPr="00E27734">
              <w:rPr>
                <w:b/>
                <w:bCs/>
                <w:color w:val="000000" w:themeColor="text1"/>
                <w:sz w:val="22"/>
                <w:szCs w:val="22"/>
              </w:rPr>
              <w:br/>
            </w:r>
            <w:r w:rsidRPr="00E27734">
              <w:rPr>
                <w:color w:val="000000" w:themeColor="text1"/>
                <w:sz w:val="20"/>
                <w:szCs w:val="20"/>
              </w:rPr>
              <w:t>(AIA Q 12)</w:t>
            </w:r>
          </w:p>
        </w:tc>
        <w:tc>
          <w:tcPr>
            <w:tcW w:w="417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vAlign w:val="center"/>
          </w:tcPr>
          <w:p w14:paraId="0DD9F21E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63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D2A3240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38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2CC" w:themeFill="accent4" w:themeFillTint="33"/>
          </w:tcPr>
          <w:p w14:paraId="1775627F" w14:textId="77777777" w:rsidR="00C61E89" w:rsidRPr="005B043B" w:rsidRDefault="00C61E89" w:rsidP="007A5D4A">
            <w:pPr>
              <w:spacing w:before="100" w:beforeAutospacing="1" w:after="100" w:afterAutospacing="1"/>
              <w:ind w:left="147" w:right="137"/>
              <w:rPr>
                <w:b/>
                <w:bCs/>
                <w:color w:val="000000" w:themeColor="text1"/>
                <w:szCs w:val="22"/>
              </w:rPr>
            </w:pPr>
          </w:p>
        </w:tc>
      </w:tr>
    </w:tbl>
    <w:p w14:paraId="545644AF" w14:textId="77777777" w:rsidR="00175C22" w:rsidRDefault="00175C22" w:rsidP="00DE61FF">
      <w:pPr>
        <w:pStyle w:val="Heading2"/>
        <w:numPr>
          <w:ilvl w:val="0"/>
          <w:numId w:val="29"/>
        </w:numPr>
      </w:pPr>
      <w:bookmarkStart w:id="84" w:name="_Toc153546477"/>
      <w:r>
        <w:t>Summary of potential risks to agency</w:t>
      </w:r>
      <w:bookmarkEnd w:id="84"/>
    </w:p>
    <w:tbl>
      <w:tblPr>
        <w:tblStyle w:val="CISOTableBasic"/>
        <w:tblW w:w="14034" w:type="dxa"/>
        <w:tblInd w:w="0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0490"/>
        <w:gridCol w:w="3544"/>
      </w:tblGrid>
      <w:tr w:rsidR="00026C6C" w:rsidRPr="00AE1212" w14:paraId="5654D1E4" w14:textId="77777777" w:rsidTr="00305E32">
        <w:tc>
          <w:tcPr>
            <w:tcW w:w="10490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E43AFB2" w14:textId="4520953A" w:rsidR="003F5728" w:rsidRPr="00A86978" w:rsidRDefault="003F5728" w:rsidP="00026C6C">
            <w:pPr>
              <w:snapToGrid w:val="0"/>
              <w:spacing w:before="120" w:after="120"/>
              <w:ind w:left="153" w:right="142"/>
              <w:jc w:val="both"/>
              <w:rPr>
                <w:rFonts w:cs="Calibri"/>
                <w:i/>
                <w:color w:val="000000" w:themeColor="text1"/>
              </w:rPr>
            </w:pPr>
            <w:r w:rsidRPr="00026C6C">
              <w:rPr>
                <w:i/>
                <w:iCs/>
                <w:sz w:val="20"/>
                <w:szCs w:val="20"/>
              </w:rPr>
              <w:t>Select the relevant risks to the agency arising from the Project and/or the identified harms.</w:t>
            </w:r>
          </w:p>
        </w:tc>
        <w:tc>
          <w:tcPr>
            <w:tcW w:w="3544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vAlign w:val="center"/>
          </w:tcPr>
          <w:p w14:paraId="15B831A2" w14:textId="3EBF91BB" w:rsidR="003F5728" w:rsidRPr="00523260" w:rsidRDefault="003F5728" w:rsidP="00026C6C">
            <w:pPr>
              <w:spacing w:after="0"/>
              <w:ind w:left="141" w:right="70"/>
              <w:rPr>
                <w:iCs/>
                <w:sz w:val="20"/>
                <w:szCs w:val="20"/>
              </w:rPr>
            </w:pPr>
            <w:r w:rsidRPr="005F1047">
              <w:rPr>
                <w:iCs/>
                <w:sz w:val="20"/>
                <w:szCs w:val="20"/>
              </w:rPr>
              <w:t xml:space="preserve">AIA </w:t>
            </w:r>
            <w:r>
              <w:rPr>
                <w:iCs/>
                <w:sz w:val="20"/>
                <w:szCs w:val="20"/>
              </w:rPr>
              <w:t>Qs</w:t>
            </w:r>
            <w:r w:rsidRPr="005F1047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3.</w:t>
            </w:r>
            <w:r w:rsidR="00E45253">
              <w:rPr>
                <w:iCs/>
                <w:sz w:val="20"/>
                <w:szCs w:val="20"/>
              </w:rPr>
              <w:t xml:space="preserve">2, 3.3, </w:t>
            </w:r>
            <w:r w:rsidR="00855A05">
              <w:rPr>
                <w:iCs/>
                <w:sz w:val="20"/>
                <w:szCs w:val="20"/>
              </w:rPr>
              <w:t xml:space="preserve">4.2, 4.7, </w:t>
            </w:r>
            <w:r w:rsidR="00732230">
              <w:rPr>
                <w:iCs/>
                <w:sz w:val="20"/>
                <w:szCs w:val="20"/>
              </w:rPr>
              <w:t>10.2-</w:t>
            </w:r>
            <w:r w:rsidR="00526761">
              <w:rPr>
                <w:iCs/>
                <w:sz w:val="20"/>
                <w:szCs w:val="20"/>
              </w:rPr>
              <w:t>10.4</w:t>
            </w:r>
          </w:p>
        </w:tc>
      </w:tr>
      <w:tr w:rsidR="00A9618D" w:rsidRPr="00AE1212" w14:paraId="4E026469" w14:textId="77777777" w:rsidTr="00A9618D">
        <w:tc>
          <w:tcPr>
            <w:tcW w:w="14034" w:type="dxa"/>
            <w:gridSpan w:val="2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E50E2C6" w14:textId="06B9C1B1" w:rsidR="003043C6" w:rsidRPr="003043C6" w:rsidRDefault="003043C6" w:rsidP="005B043B">
            <w:pPr>
              <w:ind w:left="142"/>
              <w:rPr>
                <w:i/>
                <w:iCs/>
                <w:sz w:val="21"/>
                <w:szCs w:val="18"/>
              </w:rPr>
            </w:pPr>
            <w:r w:rsidRPr="003043C6">
              <w:rPr>
                <w:i/>
                <w:iCs/>
                <w:sz w:val="21"/>
                <w:szCs w:val="18"/>
              </w:rPr>
              <w:t>[DROP DOWN MENU FEATURING</w:t>
            </w:r>
            <w:r w:rsidR="00130CD3">
              <w:rPr>
                <w:i/>
                <w:iCs/>
                <w:sz w:val="21"/>
                <w:szCs w:val="18"/>
              </w:rPr>
              <w:t xml:space="preserve"> THE FOLLOWING – MUST ENABLE MORE THAN ONE OPTION TO BE SELECTED</w:t>
            </w:r>
            <w:r w:rsidRPr="003043C6">
              <w:rPr>
                <w:i/>
                <w:iCs/>
                <w:sz w:val="21"/>
                <w:szCs w:val="18"/>
              </w:rPr>
              <w:t>:]</w:t>
            </w:r>
          </w:p>
          <w:p w14:paraId="3018AEE8" w14:textId="77777777" w:rsidR="003043C6" w:rsidRPr="003043C6" w:rsidRDefault="003043C6" w:rsidP="003043C6">
            <w:pPr>
              <w:pStyle w:val="ListParagraph"/>
              <w:numPr>
                <w:ilvl w:val="0"/>
                <w:numId w:val="25"/>
              </w:numPr>
              <w:rPr>
                <w:sz w:val="21"/>
                <w:szCs w:val="18"/>
              </w:rPr>
            </w:pPr>
            <w:r w:rsidRPr="003043C6">
              <w:rPr>
                <w:sz w:val="21"/>
                <w:szCs w:val="18"/>
              </w:rPr>
              <w:t>Negative impact on service delivery or operational performance</w:t>
            </w:r>
          </w:p>
          <w:p w14:paraId="5A83A701" w14:textId="77777777" w:rsidR="00000688" w:rsidRDefault="00000688" w:rsidP="003043C6">
            <w:pPr>
              <w:pStyle w:val="ListParagraph"/>
              <w:numPr>
                <w:ilvl w:val="0"/>
                <w:numId w:val="25"/>
              </w:numPr>
              <w:rPr>
                <w:sz w:val="21"/>
                <w:szCs w:val="18"/>
              </w:rPr>
            </w:pPr>
            <w:r w:rsidRPr="00000688">
              <w:rPr>
                <w:sz w:val="21"/>
              </w:rPr>
              <w:t>Significant negative media coverage</w:t>
            </w:r>
            <w:r w:rsidRPr="003043C6">
              <w:rPr>
                <w:sz w:val="21"/>
                <w:szCs w:val="18"/>
              </w:rPr>
              <w:t xml:space="preserve"> </w:t>
            </w:r>
          </w:p>
          <w:p w14:paraId="3DFAC031" w14:textId="11C0A0A9" w:rsidR="003043C6" w:rsidRPr="003043C6" w:rsidRDefault="003043C6" w:rsidP="003043C6">
            <w:pPr>
              <w:pStyle w:val="ListParagraph"/>
              <w:numPr>
                <w:ilvl w:val="0"/>
                <w:numId w:val="25"/>
              </w:numPr>
              <w:rPr>
                <w:sz w:val="21"/>
                <w:szCs w:val="18"/>
              </w:rPr>
            </w:pPr>
            <w:r w:rsidRPr="003043C6">
              <w:rPr>
                <w:sz w:val="21"/>
                <w:szCs w:val="18"/>
              </w:rPr>
              <w:t xml:space="preserve">Compliance breaches </w:t>
            </w:r>
          </w:p>
          <w:p w14:paraId="57ABDD55" w14:textId="77777777" w:rsidR="003043C6" w:rsidRPr="003043C6" w:rsidRDefault="003043C6" w:rsidP="003043C6">
            <w:pPr>
              <w:pStyle w:val="ListParagraph"/>
              <w:numPr>
                <w:ilvl w:val="0"/>
                <w:numId w:val="25"/>
              </w:numPr>
              <w:rPr>
                <w:sz w:val="21"/>
                <w:szCs w:val="18"/>
              </w:rPr>
            </w:pPr>
            <w:r w:rsidRPr="003043C6">
              <w:rPr>
                <w:sz w:val="21"/>
                <w:szCs w:val="18"/>
              </w:rPr>
              <w:t xml:space="preserve">Regulatory involvement or intervention, including corrective actions or penalties for </w:t>
            </w:r>
            <w:proofErr w:type="gramStart"/>
            <w:r w:rsidRPr="003043C6">
              <w:rPr>
                <w:sz w:val="21"/>
                <w:szCs w:val="18"/>
              </w:rPr>
              <w:t>non-compliance</w:t>
            </w:r>
            <w:proofErr w:type="gramEnd"/>
          </w:p>
          <w:p w14:paraId="7756F54B" w14:textId="0E3F3217" w:rsidR="003043C6" w:rsidRPr="003043C6" w:rsidRDefault="003043C6" w:rsidP="003043C6">
            <w:pPr>
              <w:pStyle w:val="ListParagraph"/>
              <w:numPr>
                <w:ilvl w:val="0"/>
                <w:numId w:val="25"/>
              </w:numPr>
              <w:rPr>
                <w:sz w:val="21"/>
                <w:szCs w:val="18"/>
              </w:rPr>
            </w:pPr>
            <w:r w:rsidRPr="003043C6">
              <w:rPr>
                <w:sz w:val="21"/>
                <w:szCs w:val="18"/>
              </w:rPr>
              <w:t xml:space="preserve">Legal costs </w:t>
            </w:r>
          </w:p>
          <w:p w14:paraId="5E0D4245" w14:textId="77777777" w:rsidR="003043C6" w:rsidRPr="003043C6" w:rsidRDefault="003043C6" w:rsidP="003043C6">
            <w:pPr>
              <w:pStyle w:val="ListParagraph"/>
              <w:numPr>
                <w:ilvl w:val="0"/>
                <w:numId w:val="25"/>
              </w:numPr>
              <w:rPr>
                <w:sz w:val="21"/>
                <w:szCs w:val="18"/>
              </w:rPr>
            </w:pPr>
            <w:r w:rsidRPr="003043C6">
              <w:rPr>
                <w:sz w:val="21"/>
                <w:szCs w:val="18"/>
              </w:rPr>
              <w:t xml:space="preserve">Reputation damage </w:t>
            </w:r>
            <w:proofErr w:type="gramStart"/>
            <w:r w:rsidRPr="003043C6">
              <w:rPr>
                <w:sz w:val="21"/>
                <w:szCs w:val="18"/>
              </w:rPr>
              <w:t>–  agency</w:t>
            </w:r>
            <w:proofErr w:type="gramEnd"/>
          </w:p>
          <w:p w14:paraId="27A25203" w14:textId="77777777" w:rsidR="003F5728" w:rsidRDefault="003043C6" w:rsidP="003043C6">
            <w:pPr>
              <w:pStyle w:val="ListParagraph"/>
              <w:numPr>
                <w:ilvl w:val="0"/>
                <w:numId w:val="25"/>
              </w:numPr>
              <w:rPr>
                <w:sz w:val="21"/>
                <w:szCs w:val="18"/>
              </w:rPr>
            </w:pPr>
            <w:r w:rsidRPr="003043C6">
              <w:rPr>
                <w:sz w:val="21"/>
                <w:szCs w:val="18"/>
              </w:rPr>
              <w:t>Reputation damage – Government</w:t>
            </w:r>
          </w:p>
          <w:p w14:paraId="19310EEA" w14:textId="77777777" w:rsidR="00000688" w:rsidRPr="00000688" w:rsidRDefault="00000688" w:rsidP="00000688">
            <w:pPr>
              <w:pStyle w:val="ListParagraph"/>
              <w:numPr>
                <w:ilvl w:val="0"/>
                <w:numId w:val="25"/>
              </w:numPr>
              <w:rPr>
                <w:sz w:val="21"/>
              </w:rPr>
            </w:pPr>
            <w:r w:rsidRPr="00000688">
              <w:rPr>
                <w:sz w:val="21"/>
              </w:rPr>
              <w:t>Loss of public confidence and social licence</w:t>
            </w:r>
          </w:p>
          <w:p w14:paraId="05710172" w14:textId="77777777" w:rsidR="00000688" w:rsidRPr="00000688" w:rsidRDefault="00000688" w:rsidP="00000688">
            <w:pPr>
              <w:pStyle w:val="ListParagraph"/>
              <w:numPr>
                <w:ilvl w:val="0"/>
                <w:numId w:val="25"/>
              </w:numPr>
              <w:rPr>
                <w:sz w:val="21"/>
              </w:rPr>
            </w:pPr>
            <w:r w:rsidRPr="00000688">
              <w:rPr>
                <w:sz w:val="21"/>
              </w:rPr>
              <w:t xml:space="preserve">Possible independent investigation </w:t>
            </w:r>
            <w:proofErr w:type="gramStart"/>
            <w:r w:rsidRPr="00000688">
              <w:rPr>
                <w:sz w:val="21"/>
              </w:rPr>
              <w:t>commissioned</w:t>
            </w:r>
            <w:proofErr w:type="gramEnd"/>
          </w:p>
          <w:p w14:paraId="4F55303D" w14:textId="77777777" w:rsidR="00D6218C" w:rsidRDefault="00000688" w:rsidP="00D6218C">
            <w:pPr>
              <w:pStyle w:val="ListParagraph"/>
              <w:numPr>
                <w:ilvl w:val="0"/>
                <w:numId w:val="25"/>
              </w:numPr>
              <w:rPr>
                <w:sz w:val="21"/>
              </w:rPr>
            </w:pPr>
            <w:r w:rsidRPr="00000688">
              <w:rPr>
                <w:sz w:val="21"/>
              </w:rPr>
              <w:t xml:space="preserve">Major recovery action required to restore </w:t>
            </w:r>
            <w:proofErr w:type="gramStart"/>
            <w:r w:rsidRPr="00000688">
              <w:rPr>
                <w:sz w:val="21"/>
              </w:rPr>
              <w:t>credibility</w:t>
            </w:r>
            <w:proofErr w:type="gramEnd"/>
          </w:p>
          <w:p w14:paraId="0F0500F5" w14:textId="045516B7" w:rsidR="00000688" w:rsidRPr="00D6218C" w:rsidRDefault="00000688" w:rsidP="00D6218C">
            <w:pPr>
              <w:pStyle w:val="ListParagraph"/>
              <w:numPr>
                <w:ilvl w:val="0"/>
                <w:numId w:val="25"/>
              </w:numPr>
              <w:rPr>
                <w:sz w:val="21"/>
              </w:rPr>
            </w:pPr>
            <w:r w:rsidRPr="00D6218C">
              <w:rPr>
                <w:sz w:val="21"/>
              </w:rPr>
              <w:t xml:space="preserve">Financial </w:t>
            </w:r>
            <w:r w:rsidR="00D6218C" w:rsidRPr="00D6218C">
              <w:rPr>
                <w:sz w:val="21"/>
              </w:rPr>
              <w:t>repercussions</w:t>
            </w:r>
          </w:p>
        </w:tc>
      </w:tr>
    </w:tbl>
    <w:p w14:paraId="04305BF0" w14:textId="77777777" w:rsidR="003F5728" w:rsidRPr="00002BAD" w:rsidRDefault="003F5728" w:rsidP="00175C22"/>
    <w:p w14:paraId="53D7DCDB" w14:textId="77777777" w:rsidR="00610CC5" w:rsidRDefault="00610CC5">
      <w:pPr>
        <w:spacing w:after="160" w:line="259" w:lineRule="auto"/>
      </w:pPr>
      <w:r>
        <w:br w:type="page"/>
      </w:r>
    </w:p>
    <w:p w14:paraId="358DAD13" w14:textId="3881508F" w:rsidR="00BF6E54" w:rsidRPr="00A94246" w:rsidRDefault="004F5857" w:rsidP="006D39DC">
      <w:pPr>
        <w:pStyle w:val="Heading1"/>
        <w:numPr>
          <w:ilvl w:val="0"/>
          <w:numId w:val="33"/>
        </w:numPr>
        <w:ind w:hanging="720"/>
      </w:pPr>
      <w:bookmarkStart w:id="85" w:name="_Toc153546478"/>
      <w:r w:rsidRPr="00A94246">
        <w:lastRenderedPageBreak/>
        <w:t>A</w:t>
      </w:r>
      <w:r w:rsidR="009A70D0" w:rsidRPr="00A94246">
        <w:t>ssessment and a</w:t>
      </w:r>
      <w:r w:rsidR="00BF6E54" w:rsidRPr="00A94246">
        <w:t>pproval</w:t>
      </w:r>
      <w:r w:rsidRPr="00A94246">
        <w:t>s</w:t>
      </w:r>
      <w:bookmarkEnd w:id="85"/>
    </w:p>
    <w:p w14:paraId="01F13F9F" w14:textId="59D294FA" w:rsidR="00AA01B9" w:rsidRPr="00F41CF7" w:rsidRDefault="00AA01B9" w:rsidP="00F41CF7">
      <w:pPr>
        <w:pStyle w:val="Heading2"/>
        <w:spacing w:before="240"/>
        <w:rPr>
          <w:sz w:val="32"/>
          <w:szCs w:val="28"/>
        </w:rPr>
      </w:pPr>
      <w:bookmarkStart w:id="86" w:name="_Toc145680146"/>
      <w:bookmarkStart w:id="87" w:name="_Toc145680279"/>
      <w:bookmarkStart w:id="88" w:name="_Toc145680355"/>
      <w:bookmarkStart w:id="89" w:name="_Toc153546479"/>
      <w:r w:rsidRPr="00F41CF7">
        <w:rPr>
          <w:sz w:val="32"/>
          <w:szCs w:val="28"/>
        </w:rPr>
        <w:t>Author sign-off</w:t>
      </w:r>
      <w:r w:rsidR="00B5261D" w:rsidRPr="00F41CF7">
        <w:rPr>
          <w:sz w:val="32"/>
          <w:szCs w:val="28"/>
        </w:rPr>
        <w:t>:</w:t>
      </w:r>
      <w:bookmarkEnd w:id="86"/>
      <w:bookmarkEnd w:id="87"/>
      <w:bookmarkEnd w:id="88"/>
      <w:bookmarkEnd w:id="89"/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62"/>
        <w:gridCol w:w="709"/>
        <w:gridCol w:w="3969"/>
      </w:tblGrid>
      <w:tr w:rsidR="003720B5" w:rsidRPr="002A41CA" w14:paraId="69DEA9A5" w14:textId="77777777" w:rsidTr="00AA07CD">
        <w:tc>
          <w:tcPr>
            <w:tcW w:w="13745" w:type="dxa"/>
            <w:gridSpan w:val="4"/>
            <w:shd w:val="clear" w:color="auto" w:fill="D9D9D9" w:themeFill="background1" w:themeFillShade="D9"/>
            <w:vAlign w:val="center"/>
          </w:tcPr>
          <w:p w14:paraId="26E993FA" w14:textId="053E8889" w:rsidR="00662162" w:rsidRPr="007838F0" w:rsidRDefault="00662162" w:rsidP="00E9233B">
            <w:pPr>
              <w:pStyle w:val="9TableText"/>
              <w:spacing w:before="120" w:after="120"/>
              <w:rPr>
                <w:rFonts w:asciiTheme="minorHAnsi" w:hAnsiTheme="minorHAnsi" w:cstheme="minorHAnsi"/>
              </w:rPr>
            </w:pPr>
            <w:r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 confirm this AIA</w:t>
            </w:r>
            <w:r w:rsidR="00ED3C40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Report</w:t>
            </w:r>
            <w:r w:rsidR="006E5E41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r w:rsidR="00ED3C40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has been prepared </w:t>
            </w:r>
            <w:proofErr w:type="gramStart"/>
            <w:r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as a result of</w:t>
            </w:r>
            <w:proofErr w:type="gramEnd"/>
            <w:r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r w:rsidR="003720B5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input </w:t>
            </w:r>
            <w:r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from a</w:t>
            </w:r>
            <w:r w:rsidR="005E2E1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n appropriate</w:t>
            </w:r>
            <w:r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multi-disciplinary </w:t>
            </w:r>
            <w:r w:rsidR="009F3733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group involved in </w:t>
            </w:r>
            <w:r w:rsidR="00D52D07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the AIA process</w:t>
            </w:r>
            <w:r w:rsidR="0012778A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r w:rsidR="003967B4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for this </w:t>
            </w:r>
            <w:r w:rsidR="003967B4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Project</w:t>
            </w:r>
            <w:r w:rsidR="0041777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and</w:t>
            </w:r>
            <w:r w:rsidR="003967B4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r w:rsidR="006E5E41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that it </w:t>
            </w:r>
            <w:r w:rsidR="00ED3C40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accurately represents the </w:t>
            </w:r>
            <w:r w:rsidR="00C95016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identified</w:t>
            </w:r>
            <w:r w:rsidR="00C9501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r w:rsidR="006367BC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potential </w:t>
            </w:r>
            <w:r w:rsidR="00ED3C40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harms and risks </w:t>
            </w:r>
            <w:r w:rsidR="00045E03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and </w:t>
            </w:r>
            <w:r w:rsidR="00ED3C40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the </w:t>
            </w:r>
            <w:r w:rsidR="00746FB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existing and/or </w:t>
            </w:r>
            <w:r w:rsidR="00ED3C40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proposed controls </w:t>
            </w:r>
            <w:r w:rsidR="00256CB9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considered </w:t>
            </w:r>
            <w:r w:rsidR="00ED3C40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sufficient to mitigate the</w:t>
            </w:r>
            <w:r w:rsidR="0041777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m</w:t>
            </w:r>
            <w:r w:rsidR="00ED3C40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.</w:t>
            </w:r>
          </w:p>
        </w:tc>
      </w:tr>
      <w:tr w:rsidR="003720B5" w:rsidRPr="000014F6" w14:paraId="41F4A872" w14:textId="77777777" w:rsidTr="00F41CF7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5D400EF3" w14:textId="2135E7B0" w:rsidR="00AA01B9" w:rsidRPr="000014F6" w:rsidRDefault="00AA01B9" w:rsidP="000014F6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r w:rsidRPr="000014F6">
              <w:rPr>
                <w:rFonts w:asciiTheme="minorHAnsi" w:hAnsiTheme="minorHAnsi" w:cstheme="minorHAnsi"/>
                <w:sz w:val="20"/>
                <w:szCs w:val="18"/>
              </w:rPr>
              <w:t>Name</w:t>
            </w:r>
            <w:r w:rsidR="00C42881">
              <w:rPr>
                <w:rFonts w:asciiTheme="minorHAnsi" w:hAnsiTheme="minorHAnsi" w:cstheme="minorHAnsi"/>
                <w:sz w:val="20"/>
                <w:szCs w:val="18"/>
              </w:rPr>
              <w:t xml:space="preserve"> and Position</w:t>
            </w:r>
            <w:r w:rsidRPr="000014F6">
              <w:rPr>
                <w:rFonts w:asciiTheme="minorHAnsi" w:hAnsiTheme="minorHAnsi" w:cstheme="minorHAnsi"/>
                <w:sz w:val="20"/>
                <w:szCs w:val="18"/>
              </w:rPr>
              <w:t>:</w:t>
            </w:r>
          </w:p>
        </w:tc>
        <w:tc>
          <w:tcPr>
            <w:tcW w:w="11340" w:type="dxa"/>
            <w:gridSpan w:val="3"/>
            <w:vAlign w:val="center"/>
          </w:tcPr>
          <w:p w14:paraId="7D8A6940" w14:textId="77777777" w:rsidR="00AA01B9" w:rsidRPr="000014F6" w:rsidRDefault="00AA01B9" w:rsidP="000014F6">
            <w:pPr>
              <w:pStyle w:val="9TableText"/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</w:tr>
      <w:tr w:rsidR="003720B5" w:rsidRPr="000014F6" w14:paraId="0F677D6F" w14:textId="77777777" w:rsidTr="00F41CF7">
        <w:trPr>
          <w:trHeight w:val="567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2FB435E1" w14:textId="399DEC45" w:rsidR="00AA01B9" w:rsidRPr="000014F6" w:rsidRDefault="00AA01B9" w:rsidP="000014F6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r w:rsidRPr="000014F6">
              <w:rPr>
                <w:rFonts w:asciiTheme="minorHAnsi" w:hAnsiTheme="minorHAnsi" w:cstheme="minorHAnsi"/>
                <w:sz w:val="20"/>
                <w:szCs w:val="18"/>
              </w:rPr>
              <w:t>Signature</w:t>
            </w:r>
            <w:r w:rsidR="00662162" w:rsidRPr="000014F6">
              <w:rPr>
                <w:rFonts w:asciiTheme="minorHAnsi" w:hAnsiTheme="minorHAnsi" w:cstheme="minorHAnsi"/>
                <w:sz w:val="20"/>
                <w:szCs w:val="18"/>
              </w:rPr>
              <w:t>:</w:t>
            </w:r>
          </w:p>
        </w:tc>
        <w:tc>
          <w:tcPr>
            <w:tcW w:w="6662" w:type="dxa"/>
            <w:vAlign w:val="center"/>
          </w:tcPr>
          <w:p w14:paraId="2F83D460" w14:textId="77777777" w:rsidR="00AA01B9" w:rsidRPr="000014F6" w:rsidRDefault="00AA01B9" w:rsidP="000014F6">
            <w:pPr>
              <w:pStyle w:val="9TableText"/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F774655" w14:textId="77777777" w:rsidR="00AA01B9" w:rsidRPr="000014F6" w:rsidRDefault="00AA01B9" w:rsidP="000014F6">
            <w:pPr>
              <w:pStyle w:val="9TableText"/>
              <w:rPr>
                <w:rFonts w:asciiTheme="minorHAnsi" w:hAnsiTheme="minorHAnsi" w:cstheme="minorHAnsi"/>
                <w:sz w:val="20"/>
                <w:szCs w:val="18"/>
              </w:rPr>
            </w:pPr>
            <w:r w:rsidRPr="000014F6">
              <w:rPr>
                <w:rFonts w:asciiTheme="minorHAnsi" w:hAnsiTheme="minorHAnsi" w:cstheme="minorHAnsi"/>
                <w:sz w:val="20"/>
                <w:szCs w:val="18"/>
              </w:rPr>
              <w:t>Date:</w:t>
            </w:r>
          </w:p>
        </w:tc>
        <w:tc>
          <w:tcPr>
            <w:tcW w:w="3969" w:type="dxa"/>
            <w:vAlign w:val="center"/>
          </w:tcPr>
          <w:p w14:paraId="4DD21474" w14:textId="77777777" w:rsidR="00AA01B9" w:rsidRPr="000014F6" w:rsidRDefault="00AA01B9" w:rsidP="000014F6">
            <w:pPr>
              <w:pStyle w:val="9TableText"/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</w:tr>
    </w:tbl>
    <w:p w14:paraId="47A17570" w14:textId="15B71C25" w:rsidR="009A70D0" w:rsidRPr="00F41CF7" w:rsidRDefault="009A70D0" w:rsidP="00F41CF7">
      <w:pPr>
        <w:pStyle w:val="Heading2"/>
        <w:spacing w:before="240"/>
        <w:rPr>
          <w:sz w:val="32"/>
          <w:szCs w:val="28"/>
        </w:rPr>
      </w:pPr>
      <w:bookmarkStart w:id="90" w:name="_Toc145680147"/>
      <w:bookmarkStart w:id="91" w:name="_Toc145680280"/>
      <w:bookmarkStart w:id="92" w:name="_Toc145680356"/>
      <w:bookmarkStart w:id="93" w:name="_Toc153546480"/>
      <w:r w:rsidRPr="00F41CF7">
        <w:rPr>
          <w:sz w:val="32"/>
          <w:szCs w:val="28"/>
        </w:rPr>
        <w:t>Reviewer / decision maker:</w:t>
      </w:r>
      <w:bookmarkEnd w:id="90"/>
      <w:bookmarkEnd w:id="91"/>
      <w:bookmarkEnd w:id="92"/>
      <w:bookmarkEnd w:id="93"/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804"/>
        <w:gridCol w:w="709"/>
        <w:gridCol w:w="3827"/>
      </w:tblGrid>
      <w:tr w:rsidR="009E5973" w:rsidRPr="002A41CA" w14:paraId="3CC4957C" w14:textId="77777777" w:rsidTr="00AA07CD">
        <w:tc>
          <w:tcPr>
            <w:tcW w:w="13745" w:type="dxa"/>
            <w:gridSpan w:val="4"/>
            <w:shd w:val="clear" w:color="auto" w:fill="D9D9D9" w:themeFill="background1" w:themeFillShade="D9"/>
            <w:vAlign w:val="center"/>
          </w:tcPr>
          <w:p w14:paraId="1B94F696" w14:textId="05D049CE" w:rsidR="009E5973" w:rsidRDefault="009E5973" w:rsidP="00816960">
            <w:pPr>
              <w:pStyle w:val="9TableText"/>
              <w:spacing w:before="120" w:after="120"/>
              <w:rPr>
                <w:rFonts w:asciiTheme="minorHAnsi" w:hAnsiTheme="minorHAnsi" w:cstheme="minorHAnsi"/>
                <w:i/>
                <w:iCs/>
                <w:highlight w:val="yellow"/>
              </w:rPr>
            </w:pPr>
            <w:r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I confirm that I understand the potential harms and risks of the Project and the </w:t>
            </w:r>
            <w:r w:rsidR="003C2C72"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extent to which the </w:t>
            </w:r>
            <w:r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proposed controls will be sufficient to mitigate them.</w:t>
            </w:r>
          </w:p>
        </w:tc>
      </w:tr>
      <w:tr w:rsidR="003720B5" w:rsidRPr="000014F6" w14:paraId="27252389" w14:textId="77777777" w:rsidTr="00F41CF7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286C6814" w14:textId="1A992974" w:rsidR="00816960" w:rsidRPr="000014F6" w:rsidRDefault="00816960" w:rsidP="000014F6">
            <w:pPr>
              <w:pStyle w:val="9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0014F6">
              <w:rPr>
                <w:rFonts w:asciiTheme="minorHAnsi" w:hAnsiTheme="minorHAnsi" w:cstheme="minorHAnsi"/>
                <w:sz w:val="20"/>
                <w:szCs w:val="20"/>
              </w:rPr>
              <w:t>Assessment outcome:</w:t>
            </w:r>
          </w:p>
        </w:tc>
        <w:tc>
          <w:tcPr>
            <w:tcW w:w="11340" w:type="dxa"/>
            <w:gridSpan w:val="3"/>
            <w:vAlign w:val="center"/>
          </w:tcPr>
          <w:p w14:paraId="61E19BDC" w14:textId="22ED3855" w:rsidR="00816960" w:rsidRPr="000014F6" w:rsidRDefault="00816960" w:rsidP="004943A2">
            <w:pPr>
              <w:pStyle w:val="9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943A2">
              <w:rPr>
                <w:rFonts w:asciiTheme="minorHAnsi" w:hAnsiTheme="minorHAnsi" w:cstheme="minorHAnsi"/>
                <w:i/>
                <w:iCs/>
                <w:sz w:val="20"/>
                <w:szCs w:val="20"/>
                <w:highlight w:val="yellow"/>
              </w:rPr>
              <w:t>[APPROVE]</w:t>
            </w:r>
            <w:r w:rsidR="004943A2" w:rsidRPr="004943A2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OR </w:t>
            </w:r>
            <w:r w:rsidRPr="004943A2">
              <w:rPr>
                <w:rFonts w:asciiTheme="minorHAnsi" w:hAnsiTheme="minorHAnsi" w:cstheme="minorHAnsi"/>
                <w:i/>
                <w:iCs/>
                <w:sz w:val="20"/>
                <w:szCs w:val="20"/>
                <w:highlight w:val="yellow"/>
              </w:rPr>
              <w:t xml:space="preserve">[UNABLE TO APPROVE] </w:t>
            </w:r>
            <w:r w:rsidR="004943A2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OR </w:t>
            </w:r>
            <w:r w:rsidRPr="000014F6">
              <w:rPr>
                <w:rFonts w:asciiTheme="minorHAnsi" w:hAnsiTheme="minorHAnsi" w:cstheme="minorHAnsi"/>
                <w:i/>
                <w:iCs/>
                <w:sz w:val="20"/>
                <w:szCs w:val="20"/>
                <w:highlight w:val="yellow"/>
              </w:rPr>
              <w:t>[APPROVE SUBJECT TO CONDITIONS</w:t>
            </w:r>
            <w:r w:rsidR="00DD5E80" w:rsidRPr="000014F6">
              <w:rPr>
                <w:rFonts w:asciiTheme="minorHAnsi" w:hAnsiTheme="minorHAnsi" w:cstheme="minorHAnsi"/>
                <w:i/>
                <w:iCs/>
                <w:sz w:val="20"/>
                <w:szCs w:val="20"/>
                <w:highlight w:val="yellow"/>
              </w:rPr>
              <w:t xml:space="preserve"> – please detail</w:t>
            </w:r>
            <w:r w:rsidRPr="000014F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]</w:t>
            </w:r>
          </w:p>
        </w:tc>
      </w:tr>
      <w:tr w:rsidR="003720B5" w:rsidRPr="000014F6" w14:paraId="6AEF3DA7" w14:textId="77777777" w:rsidTr="00F41CF7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68ACFBC4" w14:textId="7F52445E" w:rsidR="00FA2849" w:rsidRPr="000014F6" w:rsidRDefault="00FA2849" w:rsidP="000014F6">
            <w:pPr>
              <w:pStyle w:val="9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0014F6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  <w:r w:rsidR="00C42881">
              <w:rPr>
                <w:rFonts w:asciiTheme="minorHAnsi" w:hAnsiTheme="minorHAnsi" w:cstheme="minorHAnsi"/>
                <w:sz w:val="20"/>
                <w:szCs w:val="20"/>
              </w:rPr>
              <w:t xml:space="preserve"> and Position</w:t>
            </w:r>
            <w:r w:rsidRPr="000014F6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1340" w:type="dxa"/>
            <w:gridSpan w:val="3"/>
            <w:vAlign w:val="center"/>
          </w:tcPr>
          <w:p w14:paraId="4F437BBF" w14:textId="77777777" w:rsidR="00FA2849" w:rsidRPr="000014F6" w:rsidRDefault="00FA2849" w:rsidP="000014F6">
            <w:pPr>
              <w:pStyle w:val="9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720B5" w:rsidRPr="000014F6" w14:paraId="291AED94" w14:textId="77777777" w:rsidTr="00F41CF7">
        <w:trPr>
          <w:trHeight w:val="567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3CDCD9E" w14:textId="77777777" w:rsidR="009860F9" w:rsidRPr="000014F6" w:rsidRDefault="009860F9" w:rsidP="000014F6">
            <w:pPr>
              <w:pStyle w:val="9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0014F6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  <w:tc>
          <w:tcPr>
            <w:tcW w:w="6804" w:type="dxa"/>
            <w:vAlign w:val="center"/>
          </w:tcPr>
          <w:p w14:paraId="3956234E" w14:textId="77777777" w:rsidR="009860F9" w:rsidRPr="000014F6" w:rsidRDefault="009860F9" w:rsidP="000014F6">
            <w:pPr>
              <w:pStyle w:val="9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8953962" w14:textId="77777777" w:rsidR="009860F9" w:rsidRPr="000014F6" w:rsidRDefault="009860F9" w:rsidP="000014F6">
            <w:pPr>
              <w:pStyle w:val="9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0014F6">
              <w:rPr>
                <w:rFonts w:asciiTheme="minorHAnsi" w:hAnsiTheme="minorHAnsi" w:cstheme="minorHAnsi"/>
                <w:sz w:val="20"/>
                <w:szCs w:val="20"/>
              </w:rPr>
              <w:t>Date:</w:t>
            </w:r>
          </w:p>
        </w:tc>
        <w:tc>
          <w:tcPr>
            <w:tcW w:w="3827" w:type="dxa"/>
            <w:vAlign w:val="center"/>
          </w:tcPr>
          <w:p w14:paraId="4FC73A78" w14:textId="77777777" w:rsidR="009860F9" w:rsidRPr="000014F6" w:rsidRDefault="009860F9" w:rsidP="000014F6">
            <w:pPr>
              <w:pStyle w:val="9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00C90A1" w14:textId="3C5B6B7E" w:rsidR="00BF6E54" w:rsidRPr="00F41CF7" w:rsidRDefault="00067F4C" w:rsidP="00F41CF7">
      <w:pPr>
        <w:pStyle w:val="Heading2"/>
        <w:spacing w:before="240"/>
        <w:rPr>
          <w:sz w:val="32"/>
          <w:szCs w:val="28"/>
        </w:rPr>
      </w:pPr>
      <w:bookmarkStart w:id="94" w:name="_Toc145680148"/>
      <w:bookmarkStart w:id="95" w:name="_Toc145680281"/>
      <w:bookmarkStart w:id="96" w:name="_Toc145680357"/>
      <w:bookmarkStart w:id="97" w:name="_Toc153546481"/>
      <w:r w:rsidRPr="00F41CF7">
        <w:rPr>
          <w:sz w:val="32"/>
          <w:szCs w:val="28"/>
        </w:rPr>
        <w:t>Executive Sponsor</w:t>
      </w:r>
      <w:r w:rsidR="00BF6E54" w:rsidRPr="00F41CF7">
        <w:rPr>
          <w:sz w:val="32"/>
          <w:szCs w:val="28"/>
        </w:rPr>
        <w:t>:</w:t>
      </w:r>
      <w:bookmarkEnd w:id="94"/>
      <w:bookmarkEnd w:id="95"/>
      <w:bookmarkEnd w:id="96"/>
      <w:bookmarkEnd w:id="97"/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946"/>
        <w:gridCol w:w="709"/>
        <w:gridCol w:w="3685"/>
      </w:tblGrid>
      <w:tr w:rsidR="00AB3FBE" w:rsidRPr="002A41CA" w14:paraId="47222754" w14:textId="77777777" w:rsidTr="00AA07CD">
        <w:tc>
          <w:tcPr>
            <w:tcW w:w="13745" w:type="dxa"/>
            <w:gridSpan w:val="4"/>
            <w:shd w:val="clear" w:color="auto" w:fill="D9D9D9" w:themeFill="background1" w:themeFillShade="D9"/>
            <w:vAlign w:val="center"/>
          </w:tcPr>
          <w:p w14:paraId="0D606C29" w14:textId="2267D891" w:rsidR="00AB3FBE" w:rsidRPr="00F41CF7" w:rsidRDefault="00AB3FBE" w:rsidP="00F41CF7">
            <w:pPr>
              <w:pStyle w:val="9TableText"/>
              <w:spacing w:before="120" w:after="120"/>
              <w:rPr>
                <w:rFonts w:asciiTheme="minorHAnsi" w:hAnsiTheme="minorHAnsi" w:cstheme="minorHAnsi"/>
                <w:sz w:val="21"/>
                <w:szCs w:val="21"/>
              </w:rPr>
            </w:pPr>
            <w:r w:rsidRPr="00AB3FB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As the person accountable for this Project, I confirm I understand the potential harms and risks </w:t>
            </w:r>
            <w:r w:rsidR="003620DD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and </w:t>
            </w:r>
            <w:r w:rsidR="00F41CF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the</w:t>
            </w:r>
            <w:r w:rsidR="00DE69AB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sufficiency of the</w:t>
            </w:r>
            <w:r w:rsidR="00F41CF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r w:rsidR="003620DD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proposed controls. </w:t>
            </w:r>
            <w:r w:rsidRPr="00F41CF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I </w:t>
            </w:r>
            <w:r w:rsidR="006276C7" w:rsidRPr="00F41CF7">
              <w:rPr>
                <w:rFonts w:asciiTheme="minorHAnsi" w:hAnsiTheme="minorHAnsi" w:cstheme="minorHAnsi"/>
                <w:i/>
                <w:iCs/>
                <w:sz w:val="20"/>
                <w:szCs w:val="20"/>
                <w:highlight w:val="yellow"/>
              </w:rPr>
              <w:t>[do]</w:t>
            </w:r>
            <w:r w:rsidR="006276C7" w:rsidRPr="00F41CF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OR </w:t>
            </w:r>
            <w:r w:rsidR="006276C7" w:rsidRPr="00F41CF7">
              <w:rPr>
                <w:rFonts w:asciiTheme="minorHAnsi" w:hAnsiTheme="minorHAnsi" w:cstheme="minorHAnsi"/>
                <w:i/>
                <w:iCs/>
                <w:sz w:val="20"/>
                <w:szCs w:val="20"/>
                <w:highlight w:val="yellow"/>
              </w:rPr>
              <w:t>[do not]</w:t>
            </w:r>
            <w:r w:rsidR="006276C7" w:rsidRPr="00F41CF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r w:rsidR="00B91967" w:rsidRPr="00F41CF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support </w:t>
            </w:r>
            <w:r w:rsidRPr="00F41CF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the Project proceeding as proposed in this document.</w:t>
            </w:r>
          </w:p>
        </w:tc>
      </w:tr>
      <w:tr w:rsidR="00BF6E54" w:rsidRPr="00B22FB5" w14:paraId="6027F5EE" w14:textId="77777777" w:rsidTr="00F41CF7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2DA19CF5" w14:textId="0B0B359B" w:rsidR="00BF6E54" w:rsidRPr="00B22FB5" w:rsidRDefault="00BF6E54" w:rsidP="00B22FB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22FB5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  <w:r w:rsidR="00C42881">
              <w:rPr>
                <w:rFonts w:asciiTheme="minorHAnsi" w:hAnsiTheme="minorHAnsi" w:cstheme="minorHAnsi"/>
                <w:sz w:val="20"/>
                <w:szCs w:val="20"/>
              </w:rPr>
              <w:t xml:space="preserve"> and Position</w:t>
            </w:r>
            <w:r w:rsidRPr="00B22FB5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1340" w:type="dxa"/>
            <w:gridSpan w:val="3"/>
            <w:vAlign w:val="center"/>
          </w:tcPr>
          <w:p w14:paraId="2C0F4071" w14:textId="77777777" w:rsidR="00BF6E54" w:rsidRPr="00B22FB5" w:rsidRDefault="00BF6E54" w:rsidP="00B22FB5">
            <w:pPr>
              <w:pStyle w:val="9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62162" w:rsidRPr="00B22FB5" w14:paraId="07F82BAF" w14:textId="77777777" w:rsidTr="00F41CF7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7E1B61C" w14:textId="3EA9F9AF" w:rsidR="00662162" w:rsidRPr="00B22FB5" w:rsidRDefault="00662162" w:rsidP="00B22FB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22FB5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  <w:tc>
          <w:tcPr>
            <w:tcW w:w="11340" w:type="dxa"/>
            <w:gridSpan w:val="3"/>
            <w:vAlign w:val="center"/>
          </w:tcPr>
          <w:p w14:paraId="291439BF" w14:textId="77777777" w:rsidR="00662162" w:rsidRPr="00B22FB5" w:rsidRDefault="00662162" w:rsidP="00B22FB5">
            <w:pPr>
              <w:pStyle w:val="9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95F09" w:rsidRPr="00B22FB5" w14:paraId="54CE7855" w14:textId="77777777" w:rsidTr="00F41CF7">
        <w:trPr>
          <w:trHeight w:val="567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1E22748F" w14:textId="77777777" w:rsidR="00E95F09" w:rsidRPr="00B22FB5" w:rsidRDefault="00E95F09" w:rsidP="00B22FB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22FB5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  <w:tc>
          <w:tcPr>
            <w:tcW w:w="6946" w:type="dxa"/>
            <w:vAlign w:val="center"/>
          </w:tcPr>
          <w:p w14:paraId="2ADE60A0" w14:textId="77777777" w:rsidR="00E95F09" w:rsidRPr="00B22FB5" w:rsidRDefault="00E95F09" w:rsidP="00B22FB5">
            <w:pPr>
              <w:pStyle w:val="9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02DA953" w14:textId="77777777" w:rsidR="00E95F09" w:rsidRPr="00B22FB5" w:rsidRDefault="00E95F09" w:rsidP="00B22FB5">
            <w:pPr>
              <w:pStyle w:val="9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B22FB5">
              <w:rPr>
                <w:rFonts w:asciiTheme="minorHAnsi" w:hAnsiTheme="minorHAnsi" w:cstheme="minorHAnsi"/>
                <w:sz w:val="20"/>
                <w:szCs w:val="20"/>
              </w:rPr>
              <w:t>Date:</w:t>
            </w:r>
          </w:p>
        </w:tc>
        <w:tc>
          <w:tcPr>
            <w:tcW w:w="3685" w:type="dxa"/>
            <w:vAlign w:val="center"/>
          </w:tcPr>
          <w:p w14:paraId="62C5AEC4" w14:textId="77777777" w:rsidR="00E95F09" w:rsidRPr="00B22FB5" w:rsidRDefault="00E95F09" w:rsidP="00B22FB5">
            <w:pPr>
              <w:pStyle w:val="9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583D89C" w14:textId="77777777" w:rsidR="00951283" w:rsidRDefault="00951283" w:rsidP="00951283">
      <w:pPr>
        <w:spacing w:after="160" w:line="259" w:lineRule="auto"/>
        <w:rPr>
          <w:rFonts w:asciiTheme="minorHAnsi" w:eastAsiaTheme="majorEastAsia" w:hAnsiTheme="minorHAnsi" w:cstheme="minorHAnsi"/>
          <w:b/>
          <w:bCs/>
          <w:color w:val="4E5B61"/>
          <w:sz w:val="28"/>
          <w:szCs w:val="32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03ADC39A" w14:textId="77777777" w:rsidR="006E3FBF" w:rsidRDefault="006E3FBF" w:rsidP="009C4AC5">
      <w:pPr>
        <w:pStyle w:val="Heading2"/>
        <w:numPr>
          <w:ilvl w:val="0"/>
          <w:numId w:val="22"/>
        </w:numPr>
        <w:ind w:left="567" w:hanging="567"/>
        <w:sectPr w:rsidR="006E3FBF" w:rsidSect="00683901">
          <w:pgSz w:w="16838" w:h="11906" w:orient="landscape" w:code="9"/>
          <w:pgMar w:top="1440" w:right="1440" w:bottom="1440" w:left="1440" w:header="567" w:footer="454" w:gutter="0"/>
          <w:cols w:space="708"/>
          <w:docGrid w:linePitch="360"/>
        </w:sectPr>
      </w:pPr>
    </w:p>
    <w:p w14:paraId="5BB2D131" w14:textId="335CB330" w:rsidR="00397F1F" w:rsidRPr="00540DD5" w:rsidRDefault="00397F1F" w:rsidP="00397F1F">
      <w:pPr>
        <w:pStyle w:val="Heading1"/>
      </w:pPr>
      <w:bookmarkStart w:id="98" w:name="_Toc153546482"/>
      <w:r w:rsidRPr="00CA1E70">
        <w:lastRenderedPageBreak/>
        <w:t xml:space="preserve">Appendix </w:t>
      </w:r>
      <w:r>
        <w:t>1:</w:t>
      </w:r>
      <w:r w:rsidRPr="00CA1E70">
        <w:t xml:space="preserve"> </w:t>
      </w:r>
      <w:r w:rsidRPr="00540DD5">
        <w:t xml:space="preserve">Detailed </w:t>
      </w:r>
      <w:r w:rsidRPr="004A1DD7">
        <w:t>Findings</w:t>
      </w:r>
      <w:bookmarkEnd w:id="98"/>
    </w:p>
    <w:p w14:paraId="76103E2E" w14:textId="7627DB39" w:rsidR="00397F1F" w:rsidRPr="003B3360" w:rsidRDefault="00397F1F" w:rsidP="00A82C7C">
      <w:pPr>
        <w:spacing w:before="240"/>
        <w:jc w:val="both"/>
        <w:rPr>
          <w:iCs/>
          <w:sz w:val="21"/>
        </w:rPr>
      </w:pPr>
      <w:r w:rsidRPr="003B3360">
        <w:rPr>
          <w:sz w:val="21"/>
        </w:rPr>
        <w:t xml:space="preserve">This section provides </w:t>
      </w:r>
      <w:r w:rsidR="00B343D9">
        <w:rPr>
          <w:sz w:val="21"/>
        </w:rPr>
        <w:t xml:space="preserve">further </w:t>
      </w:r>
      <w:r w:rsidRPr="003B3360">
        <w:rPr>
          <w:sz w:val="21"/>
        </w:rPr>
        <w:t>detail of the potential harms</w:t>
      </w:r>
      <w:r w:rsidR="00653738">
        <w:rPr>
          <w:sz w:val="21"/>
        </w:rPr>
        <w:t xml:space="preserve"> and </w:t>
      </w:r>
      <w:r w:rsidRPr="003B3360">
        <w:rPr>
          <w:sz w:val="21"/>
        </w:rPr>
        <w:t xml:space="preserve">controls identified during the AIA process for the </w:t>
      </w:r>
      <w:r w:rsidRPr="003B3360">
        <w:rPr>
          <w:iCs/>
          <w:sz w:val="21"/>
        </w:rPr>
        <w:t>Project</w:t>
      </w:r>
      <w:r w:rsidR="00653738">
        <w:rPr>
          <w:iCs/>
          <w:sz w:val="21"/>
        </w:rPr>
        <w:t xml:space="preserve"> and allocates a risk rating for each harm</w:t>
      </w:r>
      <w:r w:rsidR="00834CDB">
        <w:rPr>
          <w:iCs/>
          <w:sz w:val="21"/>
        </w:rPr>
        <w:t xml:space="preserve"> before the application of controls (the “Raw Risk”) and again following consideration of the application of the proposed control</w:t>
      </w:r>
      <w:r w:rsidR="00E802D5">
        <w:rPr>
          <w:iCs/>
          <w:sz w:val="21"/>
        </w:rPr>
        <w:t xml:space="preserve"> (the “Residual Risk”)</w:t>
      </w:r>
      <w:r w:rsidRPr="003B3360">
        <w:rPr>
          <w:iCs/>
          <w:sz w:val="21"/>
        </w:rPr>
        <w:t>.</w:t>
      </w:r>
    </w:p>
    <w:p w14:paraId="682E74CD" w14:textId="176DE2B9" w:rsidR="00397F1F" w:rsidRPr="003B3360" w:rsidRDefault="00397F1F" w:rsidP="00A82C7C">
      <w:pPr>
        <w:spacing w:before="240"/>
        <w:jc w:val="both"/>
        <w:rPr>
          <w:sz w:val="21"/>
        </w:rPr>
      </w:pPr>
      <w:r w:rsidRPr="003B3360">
        <w:rPr>
          <w:iCs/>
          <w:sz w:val="21"/>
        </w:rPr>
        <w:t xml:space="preserve">Please complete with reference to the Impact Classification Guide in Appendix </w:t>
      </w:r>
      <w:r w:rsidR="00083A67" w:rsidRPr="003B3360">
        <w:rPr>
          <w:iCs/>
          <w:sz w:val="21"/>
        </w:rPr>
        <w:t xml:space="preserve">2 below, particularly </w:t>
      </w:r>
      <w:r w:rsidR="00A82C7C">
        <w:rPr>
          <w:iCs/>
          <w:sz w:val="21"/>
        </w:rPr>
        <w:t xml:space="preserve">for </w:t>
      </w:r>
      <w:r w:rsidR="00083A67" w:rsidRPr="003B3360">
        <w:rPr>
          <w:iCs/>
          <w:sz w:val="21"/>
        </w:rPr>
        <w:t>identifying the “Likelihood”, “Impact” and “Risk Rating”</w:t>
      </w:r>
      <w:r w:rsidRPr="003B3360">
        <w:rPr>
          <w:iCs/>
          <w:sz w:val="21"/>
        </w:rPr>
        <w:t xml:space="preserve">. </w:t>
      </w:r>
      <w:r w:rsidR="00292197" w:rsidRPr="003B3360">
        <w:rPr>
          <w:iCs/>
          <w:sz w:val="21"/>
        </w:rPr>
        <w:t xml:space="preserve">A sample </w:t>
      </w:r>
      <w:r w:rsidR="00641D8C">
        <w:rPr>
          <w:iCs/>
          <w:sz w:val="21"/>
        </w:rPr>
        <w:t xml:space="preserve">entry </w:t>
      </w:r>
      <w:r w:rsidR="00292197" w:rsidRPr="003B3360">
        <w:rPr>
          <w:iCs/>
          <w:sz w:val="21"/>
        </w:rPr>
        <w:t xml:space="preserve">is provided by way of example only. </w:t>
      </w:r>
    </w:p>
    <w:p w14:paraId="5943D3AF" w14:textId="77777777" w:rsidR="00397F1F" w:rsidRDefault="00397F1F" w:rsidP="00397F1F">
      <w:pPr>
        <w:pStyle w:val="Caption"/>
      </w:pPr>
      <w:bookmarkStart w:id="99" w:name="_Toc379271288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– Harm Details</w:t>
      </w:r>
      <w:bookmarkEnd w:id="99"/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2551"/>
        <w:gridCol w:w="1985"/>
        <w:gridCol w:w="709"/>
        <w:gridCol w:w="992"/>
        <w:gridCol w:w="709"/>
        <w:gridCol w:w="2835"/>
        <w:gridCol w:w="850"/>
        <w:gridCol w:w="851"/>
        <w:gridCol w:w="567"/>
      </w:tblGrid>
      <w:tr w:rsidR="00B97D3F" w:rsidRPr="00CF31B9" w14:paraId="64C6C14F" w14:textId="77777777" w:rsidTr="009F39EE">
        <w:trPr>
          <w:cantSplit/>
          <w:trHeight w:val="458"/>
          <w:tblHeader/>
        </w:trPr>
        <w:tc>
          <w:tcPr>
            <w:tcW w:w="2547" w:type="dxa"/>
            <w:vMerge w:val="restart"/>
            <w:shd w:val="clear" w:color="auto" w:fill="D9D9D9"/>
          </w:tcPr>
          <w:p w14:paraId="6F0FE96E" w14:textId="77777777" w:rsidR="00B1739C" w:rsidRPr="00CF31B9" w:rsidRDefault="00B1739C" w:rsidP="00E46A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Cs w:val="22"/>
              </w:rPr>
            </w:pPr>
            <w:r w:rsidRPr="00CF31B9">
              <w:rPr>
                <w:b/>
                <w:szCs w:val="22"/>
              </w:rPr>
              <w:t>Harm Description</w:t>
            </w:r>
          </w:p>
        </w:tc>
        <w:tc>
          <w:tcPr>
            <w:tcW w:w="2551" w:type="dxa"/>
            <w:vMerge w:val="restart"/>
            <w:shd w:val="clear" w:color="auto" w:fill="D9D9D9"/>
          </w:tcPr>
          <w:p w14:paraId="507B1181" w14:textId="77777777" w:rsidR="00B1739C" w:rsidRPr="00CF31B9" w:rsidRDefault="00B1739C" w:rsidP="00E46A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Cs w:val="22"/>
              </w:rPr>
            </w:pPr>
            <w:r w:rsidRPr="00CF31B9">
              <w:rPr>
                <w:b/>
                <w:szCs w:val="22"/>
              </w:rPr>
              <w:t>Key Harm Drivers</w:t>
            </w:r>
          </w:p>
        </w:tc>
        <w:tc>
          <w:tcPr>
            <w:tcW w:w="1985" w:type="dxa"/>
            <w:vMerge w:val="restart"/>
            <w:shd w:val="clear" w:color="auto" w:fill="D9D9D9"/>
          </w:tcPr>
          <w:p w14:paraId="1C5B54F6" w14:textId="77777777" w:rsidR="00B1739C" w:rsidRPr="00CF31B9" w:rsidRDefault="00B1739C" w:rsidP="00E46A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Cs w:val="22"/>
              </w:rPr>
            </w:pPr>
            <w:r w:rsidRPr="00CF31B9">
              <w:rPr>
                <w:b/>
                <w:szCs w:val="22"/>
              </w:rPr>
              <w:t>Consequence</w:t>
            </w:r>
          </w:p>
        </w:tc>
        <w:tc>
          <w:tcPr>
            <w:tcW w:w="2410" w:type="dxa"/>
            <w:gridSpan w:val="3"/>
            <w:shd w:val="clear" w:color="auto" w:fill="D9D9D9"/>
          </w:tcPr>
          <w:p w14:paraId="76D725B3" w14:textId="49FFEBA6" w:rsidR="00B1739C" w:rsidRPr="00CF31B9" w:rsidRDefault="00A2677A" w:rsidP="00E4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Raw </w:t>
            </w:r>
            <w:r w:rsidR="00B1739C" w:rsidRPr="00CF31B9">
              <w:rPr>
                <w:b/>
                <w:szCs w:val="22"/>
              </w:rPr>
              <w:t>Risk</w:t>
            </w:r>
          </w:p>
        </w:tc>
        <w:tc>
          <w:tcPr>
            <w:tcW w:w="2835" w:type="dxa"/>
            <w:vMerge w:val="restart"/>
            <w:shd w:val="clear" w:color="auto" w:fill="D9D9D9"/>
          </w:tcPr>
          <w:p w14:paraId="36CE370B" w14:textId="258D8565" w:rsidR="00B1739C" w:rsidRPr="00CF31B9" w:rsidRDefault="00B1739C" w:rsidP="00E46A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Cs w:val="22"/>
              </w:rPr>
            </w:pPr>
            <w:r w:rsidRPr="00CF31B9">
              <w:rPr>
                <w:b/>
                <w:szCs w:val="22"/>
              </w:rPr>
              <w:t>Proposed Controls</w:t>
            </w:r>
          </w:p>
        </w:tc>
        <w:tc>
          <w:tcPr>
            <w:tcW w:w="2268" w:type="dxa"/>
            <w:gridSpan w:val="3"/>
            <w:shd w:val="clear" w:color="auto" w:fill="D9D9D9"/>
          </w:tcPr>
          <w:p w14:paraId="202273F2" w14:textId="77777777" w:rsidR="00B1739C" w:rsidRPr="00CF31B9" w:rsidRDefault="00B1739C" w:rsidP="00E4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Cs w:val="22"/>
              </w:rPr>
            </w:pPr>
            <w:r w:rsidRPr="00CF31B9">
              <w:rPr>
                <w:b/>
                <w:szCs w:val="22"/>
              </w:rPr>
              <w:t>Residual Risk</w:t>
            </w:r>
          </w:p>
        </w:tc>
      </w:tr>
      <w:tr w:rsidR="00B1739C" w:rsidRPr="00E31F28" w14:paraId="15692B79" w14:textId="77777777" w:rsidTr="009F39EE">
        <w:trPr>
          <w:cantSplit/>
          <w:trHeight w:val="1271"/>
          <w:tblHeader/>
        </w:trPr>
        <w:tc>
          <w:tcPr>
            <w:tcW w:w="2547" w:type="dxa"/>
            <w:vMerge/>
            <w:shd w:val="clear" w:color="auto" w:fill="D9D9D9"/>
          </w:tcPr>
          <w:p w14:paraId="37F2EEF5" w14:textId="77777777" w:rsidR="00B1739C" w:rsidRPr="00E31F28" w:rsidRDefault="00B1739C" w:rsidP="00E46A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D9D9D9"/>
          </w:tcPr>
          <w:p w14:paraId="7DC5FF1F" w14:textId="77777777" w:rsidR="00B1739C" w:rsidRDefault="00B1739C" w:rsidP="00E46A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18"/>
                <w:szCs w:val="18"/>
              </w:rPr>
            </w:pPr>
          </w:p>
        </w:tc>
        <w:tc>
          <w:tcPr>
            <w:tcW w:w="1985" w:type="dxa"/>
            <w:vMerge/>
            <w:shd w:val="clear" w:color="auto" w:fill="D9D9D9"/>
          </w:tcPr>
          <w:p w14:paraId="2FD94B76" w14:textId="77777777" w:rsidR="00B1739C" w:rsidRDefault="00B1739C" w:rsidP="00E46A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</w:tcPr>
          <w:p w14:paraId="3E30C9CE" w14:textId="77777777" w:rsidR="00B1739C" w:rsidRPr="00E31F28" w:rsidRDefault="00B1739C" w:rsidP="00E46A17">
            <w:pPr>
              <w:overflowPunct w:val="0"/>
              <w:autoSpaceDE w:val="0"/>
              <w:autoSpaceDN w:val="0"/>
              <w:adjustRightInd w:val="0"/>
              <w:ind w:left="113" w:right="113"/>
              <w:jc w:val="center"/>
              <w:textAlignment w:val="baseline"/>
              <w:rPr>
                <w:b/>
                <w:sz w:val="18"/>
                <w:szCs w:val="18"/>
              </w:rPr>
            </w:pPr>
            <w:r w:rsidRPr="00CF31B9">
              <w:rPr>
                <w:b/>
                <w:sz w:val="21"/>
              </w:rPr>
              <w:t>Likelihood</w:t>
            </w:r>
          </w:p>
        </w:tc>
        <w:tc>
          <w:tcPr>
            <w:tcW w:w="992" w:type="dxa"/>
            <w:shd w:val="clear" w:color="auto" w:fill="D9D9D9"/>
            <w:textDirection w:val="btLr"/>
          </w:tcPr>
          <w:p w14:paraId="70BAB8CD" w14:textId="77777777" w:rsidR="00B1739C" w:rsidRPr="00E31F28" w:rsidRDefault="00B1739C" w:rsidP="00E46A17">
            <w:pPr>
              <w:overflowPunct w:val="0"/>
              <w:autoSpaceDE w:val="0"/>
              <w:autoSpaceDN w:val="0"/>
              <w:adjustRightInd w:val="0"/>
              <w:ind w:left="113" w:right="113"/>
              <w:jc w:val="center"/>
              <w:textAlignment w:val="baseline"/>
              <w:rPr>
                <w:b/>
                <w:sz w:val="18"/>
                <w:szCs w:val="18"/>
              </w:rPr>
            </w:pPr>
            <w:r w:rsidRPr="00CF31B9">
              <w:rPr>
                <w:b/>
                <w:sz w:val="21"/>
              </w:rPr>
              <w:t>Impact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14:paraId="46508FED" w14:textId="77777777" w:rsidR="00B1739C" w:rsidRPr="00E31F28" w:rsidRDefault="00B1739C" w:rsidP="00E46A17">
            <w:pPr>
              <w:overflowPunct w:val="0"/>
              <w:autoSpaceDE w:val="0"/>
              <w:autoSpaceDN w:val="0"/>
              <w:adjustRightInd w:val="0"/>
              <w:ind w:left="113" w:right="113"/>
              <w:jc w:val="center"/>
              <w:textAlignment w:val="baseline"/>
              <w:rPr>
                <w:b/>
                <w:sz w:val="18"/>
                <w:szCs w:val="18"/>
              </w:rPr>
            </w:pPr>
            <w:r w:rsidRPr="00CF31B9">
              <w:rPr>
                <w:b/>
                <w:sz w:val="21"/>
              </w:rPr>
              <w:t>Risk Rating</w:t>
            </w:r>
          </w:p>
        </w:tc>
        <w:tc>
          <w:tcPr>
            <w:tcW w:w="2835" w:type="dxa"/>
            <w:vMerge/>
            <w:shd w:val="clear" w:color="auto" w:fill="D9D9D9"/>
          </w:tcPr>
          <w:p w14:paraId="1BAE4FE4" w14:textId="77777777" w:rsidR="00B1739C" w:rsidRDefault="00B1739C" w:rsidP="00E46A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D9D9D9"/>
            <w:textDirection w:val="btLr"/>
          </w:tcPr>
          <w:p w14:paraId="093B9AAC" w14:textId="77777777" w:rsidR="00B1739C" w:rsidRPr="00E31F28" w:rsidRDefault="00B1739C" w:rsidP="00E46A17">
            <w:pPr>
              <w:overflowPunct w:val="0"/>
              <w:autoSpaceDE w:val="0"/>
              <w:autoSpaceDN w:val="0"/>
              <w:adjustRightInd w:val="0"/>
              <w:ind w:left="113" w:right="113"/>
              <w:jc w:val="center"/>
              <w:textAlignment w:val="baseline"/>
              <w:rPr>
                <w:b/>
                <w:sz w:val="18"/>
                <w:szCs w:val="18"/>
              </w:rPr>
            </w:pPr>
            <w:r w:rsidRPr="00CF31B9">
              <w:rPr>
                <w:b/>
                <w:sz w:val="21"/>
              </w:rPr>
              <w:t>Likelihood</w:t>
            </w:r>
          </w:p>
        </w:tc>
        <w:tc>
          <w:tcPr>
            <w:tcW w:w="851" w:type="dxa"/>
            <w:shd w:val="clear" w:color="auto" w:fill="D9D9D9"/>
            <w:textDirection w:val="btLr"/>
          </w:tcPr>
          <w:p w14:paraId="4EA97ED7" w14:textId="77777777" w:rsidR="00B1739C" w:rsidRPr="00E31F28" w:rsidRDefault="00B1739C" w:rsidP="00E46A17">
            <w:pPr>
              <w:overflowPunct w:val="0"/>
              <w:autoSpaceDE w:val="0"/>
              <w:autoSpaceDN w:val="0"/>
              <w:adjustRightInd w:val="0"/>
              <w:ind w:left="113" w:right="113"/>
              <w:jc w:val="center"/>
              <w:textAlignment w:val="baseline"/>
              <w:rPr>
                <w:b/>
                <w:sz w:val="18"/>
                <w:szCs w:val="18"/>
              </w:rPr>
            </w:pPr>
            <w:r w:rsidRPr="00CF31B9">
              <w:rPr>
                <w:b/>
                <w:sz w:val="21"/>
              </w:rPr>
              <w:t>Impact</w:t>
            </w:r>
          </w:p>
        </w:tc>
        <w:tc>
          <w:tcPr>
            <w:tcW w:w="567" w:type="dxa"/>
            <w:shd w:val="clear" w:color="auto" w:fill="D9D9D9"/>
            <w:textDirection w:val="btLr"/>
          </w:tcPr>
          <w:p w14:paraId="5773ED73" w14:textId="77777777" w:rsidR="00B1739C" w:rsidRPr="00E31F28" w:rsidRDefault="00B1739C" w:rsidP="00E46A17">
            <w:pPr>
              <w:overflowPunct w:val="0"/>
              <w:autoSpaceDE w:val="0"/>
              <w:autoSpaceDN w:val="0"/>
              <w:adjustRightInd w:val="0"/>
              <w:ind w:left="113" w:right="113"/>
              <w:jc w:val="center"/>
              <w:textAlignment w:val="baseline"/>
              <w:rPr>
                <w:b/>
                <w:sz w:val="18"/>
                <w:szCs w:val="18"/>
              </w:rPr>
            </w:pPr>
            <w:r w:rsidRPr="00CF31B9">
              <w:rPr>
                <w:b/>
                <w:sz w:val="21"/>
              </w:rPr>
              <w:t>Risk Rating</w:t>
            </w:r>
          </w:p>
        </w:tc>
      </w:tr>
      <w:tr w:rsidR="00E57EBA" w:rsidRPr="009E3277" w14:paraId="0D1978AA" w14:textId="77777777" w:rsidTr="009F39EE">
        <w:trPr>
          <w:trHeight w:val="137"/>
        </w:trPr>
        <w:tc>
          <w:tcPr>
            <w:tcW w:w="2547" w:type="dxa"/>
          </w:tcPr>
          <w:p w14:paraId="7EB57A80" w14:textId="3B90C016" w:rsidR="00B1739C" w:rsidRPr="00EA273A" w:rsidRDefault="00B1739C" w:rsidP="00E46A17">
            <w:pPr>
              <w:tabs>
                <w:tab w:val="left" w:pos="4253"/>
              </w:tabs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sz w:val="18"/>
                <w:szCs w:val="18"/>
              </w:rPr>
            </w:pPr>
            <w:r>
              <w:rPr>
                <w:i/>
                <w:iCs/>
                <w:sz w:val="20"/>
                <w:szCs w:val="20"/>
              </w:rPr>
              <w:t>E.</w:t>
            </w:r>
            <w:r w:rsidR="00292197">
              <w:rPr>
                <w:i/>
                <w:iCs/>
                <w:sz w:val="20"/>
                <w:szCs w:val="20"/>
              </w:rPr>
              <w:t>G</w:t>
            </w:r>
            <w:r>
              <w:rPr>
                <w:i/>
                <w:iCs/>
                <w:sz w:val="20"/>
                <w:szCs w:val="20"/>
              </w:rPr>
              <w:t xml:space="preserve">. An algorithm to be used during the recruitment process to screen for preferred candidates </w:t>
            </w:r>
            <w:r w:rsidR="00520AA9">
              <w:rPr>
                <w:i/>
                <w:iCs/>
                <w:sz w:val="20"/>
                <w:szCs w:val="20"/>
              </w:rPr>
              <w:t xml:space="preserve">was </w:t>
            </w:r>
            <w:r>
              <w:rPr>
                <w:i/>
                <w:iCs/>
                <w:sz w:val="20"/>
                <w:szCs w:val="20"/>
              </w:rPr>
              <w:t xml:space="preserve">trained on data about the agency’s </w:t>
            </w:r>
            <w:r w:rsidR="00314718">
              <w:rPr>
                <w:i/>
                <w:iCs/>
                <w:sz w:val="20"/>
                <w:szCs w:val="20"/>
              </w:rPr>
              <w:t xml:space="preserve">current and </w:t>
            </w:r>
            <w:r>
              <w:rPr>
                <w:i/>
                <w:iCs/>
                <w:sz w:val="20"/>
                <w:szCs w:val="20"/>
              </w:rPr>
              <w:t>previous employees</w:t>
            </w:r>
            <w:r w:rsidR="00314718">
              <w:rPr>
                <w:i/>
                <w:iCs/>
                <w:sz w:val="20"/>
                <w:szCs w:val="20"/>
              </w:rPr>
              <w:t xml:space="preserve">, creating a risk that it </w:t>
            </w:r>
            <w:r>
              <w:rPr>
                <w:i/>
                <w:iCs/>
                <w:sz w:val="20"/>
                <w:szCs w:val="20"/>
              </w:rPr>
              <w:t xml:space="preserve">could learn to prioritise similar types of people, excluding those of a different ethnicity, </w:t>
            </w:r>
            <w:proofErr w:type="gramStart"/>
            <w:r>
              <w:rPr>
                <w:i/>
                <w:iCs/>
                <w:sz w:val="20"/>
                <w:szCs w:val="20"/>
              </w:rPr>
              <w:t>gender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or physical ability.</w:t>
            </w:r>
          </w:p>
        </w:tc>
        <w:tc>
          <w:tcPr>
            <w:tcW w:w="2551" w:type="dxa"/>
          </w:tcPr>
          <w:p w14:paraId="0E8337A2" w14:textId="5BC05B4C" w:rsidR="00B1739C" w:rsidRDefault="000E5CFF" w:rsidP="008A3472">
            <w:pPr>
              <w:pStyle w:val="ListParagraph"/>
              <w:numPr>
                <w:ilvl w:val="0"/>
                <w:numId w:val="30"/>
              </w:numPr>
              <w:tabs>
                <w:tab w:val="left" w:pos="4253"/>
              </w:tabs>
              <w:overflowPunct w:val="0"/>
              <w:autoSpaceDE w:val="0"/>
              <w:autoSpaceDN w:val="0"/>
              <w:adjustRightInd w:val="0"/>
              <w:snapToGrid w:val="0"/>
              <w:spacing w:after="0"/>
              <w:ind w:left="178" w:hanging="218"/>
              <w:textAlignment w:val="baseline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 use of t</w:t>
            </w:r>
            <w:r w:rsidR="00E87448">
              <w:rPr>
                <w:i/>
                <w:iCs/>
                <w:sz w:val="20"/>
                <w:szCs w:val="20"/>
              </w:rPr>
              <w:t xml:space="preserve">raining data </w:t>
            </w:r>
            <w:r w:rsidR="00690FC5">
              <w:rPr>
                <w:i/>
                <w:iCs/>
                <w:sz w:val="20"/>
                <w:szCs w:val="20"/>
              </w:rPr>
              <w:t>from current and previous employees</w:t>
            </w:r>
            <w:r w:rsidR="008A3472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only,</w:t>
            </w:r>
            <w:r w:rsidR="003D4A1D">
              <w:rPr>
                <w:i/>
                <w:iCs/>
                <w:sz w:val="20"/>
                <w:szCs w:val="20"/>
              </w:rPr>
              <w:t xml:space="preserve"> which risks </w:t>
            </w:r>
            <w:r w:rsidR="008A3472">
              <w:rPr>
                <w:i/>
                <w:iCs/>
                <w:sz w:val="20"/>
                <w:szCs w:val="20"/>
              </w:rPr>
              <w:t>reproduc</w:t>
            </w:r>
            <w:r w:rsidR="003D4A1D">
              <w:rPr>
                <w:i/>
                <w:iCs/>
                <w:sz w:val="20"/>
                <w:szCs w:val="20"/>
              </w:rPr>
              <w:t xml:space="preserve">ing </w:t>
            </w:r>
            <w:r w:rsidR="00B1739C" w:rsidRPr="00925938">
              <w:rPr>
                <w:i/>
                <w:iCs/>
                <w:sz w:val="20"/>
                <w:szCs w:val="20"/>
              </w:rPr>
              <w:t>historic / societal bias</w:t>
            </w:r>
            <w:r w:rsidR="008A3472">
              <w:rPr>
                <w:i/>
                <w:iCs/>
                <w:sz w:val="20"/>
                <w:szCs w:val="20"/>
              </w:rPr>
              <w:t xml:space="preserve">es in </w:t>
            </w:r>
            <w:r w:rsidR="009558E7">
              <w:rPr>
                <w:i/>
                <w:iCs/>
                <w:sz w:val="20"/>
                <w:szCs w:val="20"/>
              </w:rPr>
              <w:t xml:space="preserve">the context </w:t>
            </w:r>
            <w:r w:rsidR="008A3472">
              <w:rPr>
                <w:i/>
                <w:iCs/>
                <w:sz w:val="20"/>
                <w:szCs w:val="20"/>
              </w:rPr>
              <w:t xml:space="preserve">of </w:t>
            </w:r>
            <w:r w:rsidR="003D4A1D">
              <w:rPr>
                <w:i/>
                <w:iCs/>
                <w:sz w:val="20"/>
                <w:szCs w:val="20"/>
              </w:rPr>
              <w:t>employment offers</w:t>
            </w:r>
            <w:r w:rsidR="008A3472">
              <w:rPr>
                <w:i/>
                <w:iCs/>
                <w:sz w:val="20"/>
                <w:szCs w:val="20"/>
              </w:rPr>
              <w:t>.</w:t>
            </w:r>
          </w:p>
          <w:p w14:paraId="13296D86" w14:textId="77A75D4F" w:rsidR="00B1739C" w:rsidRPr="00B1739C" w:rsidRDefault="00B1739C" w:rsidP="00B1739C">
            <w:pPr>
              <w:pStyle w:val="ListParagraph"/>
              <w:numPr>
                <w:ilvl w:val="0"/>
                <w:numId w:val="30"/>
              </w:numPr>
              <w:tabs>
                <w:tab w:val="left" w:pos="4253"/>
              </w:tabs>
              <w:overflowPunct w:val="0"/>
              <w:autoSpaceDE w:val="0"/>
              <w:autoSpaceDN w:val="0"/>
              <w:adjustRightInd w:val="0"/>
              <w:snapToGrid w:val="0"/>
              <w:spacing w:after="0"/>
              <w:ind w:left="178" w:hanging="218"/>
              <w:textAlignment w:val="baseline"/>
              <w:rPr>
                <w:i/>
                <w:iCs/>
                <w:sz w:val="20"/>
                <w:szCs w:val="20"/>
              </w:rPr>
            </w:pPr>
            <w:r w:rsidRPr="00B1739C">
              <w:rPr>
                <w:i/>
                <w:iCs/>
                <w:sz w:val="20"/>
                <w:szCs w:val="20"/>
              </w:rPr>
              <w:t xml:space="preserve">Lack of clear governance and human oversight of the algorithm, including </w:t>
            </w:r>
            <w:r w:rsidR="00C856EC">
              <w:rPr>
                <w:i/>
                <w:iCs/>
                <w:sz w:val="20"/>
                <w:szCs w:val="20"/>
              </w:rPr>
              <w:t xml:space="preserve">little to no bias or “fairness” testing and </w:t>
            </w:r>
            <w:r w:rsidRPr="00B1739C">
              <w:rPr>
                <w:i/>
                <w:iCs/>
                <w:sz w:val="20"/>
                <w:szCs w:val="20"/>
              </w:rPr>
              <w:t xml:space="preserve">insufficient monitoring </w:t>
            </w:r>
            <w:r w:rsidR="00C856EC">
              <w:rPr>
                <w:i/>
                <w:iCs/>
                <w:sz w:val="20"/>
                <w:szCs w:val="20"/>
              </w:rPr>
              <w:t>o</w:t>
            </w:r>
            <w:r w:rsidRPr="00B1739C">
              <w:rPr>
                <w:i/>
                <w:iCs/>
                <w:sz w:val="20"/>
                <w:szCs w:val="20"/>
              </w:rPr>
              <w:t>f bias over the algorithm’s lifecycle</w:t>
            </w:r>
            <w:r w:rsidR="00C856EC"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0CA49C9F" w14:textId="77777777" w:rsidR="00B1739C" w:rsidRDefault="00B1739C" w:rsidP="00B1739C">
            <w:pPr>
              <w:pStyle w:val="ListParagraph"/>
              <w:numPr>
                <w:ilvl w:val="0"/>
                <w:numId w:val="30"/>
              </w:numPr>
              <w:tabs>
                <w:tab w:val="left" w:pos="4253"/>
              </w:tabs>
              <w:overflowPunct w:val="0"/>
              <w:autoSpaceDE w:val="0"/>
              <w:autoSpaceDN w:val="0"/>
              <w:adjustRightInd w:val="0"/>
              <w:snapToGrid w:val="0"/>
              <w:spacing w:after="0"/>
              <w:ind w:left="178" w:hanging="218"/>
              <w:textAlignment w:val="baseline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Discrimination </w:t>
            </w:r>
          </w:p>
          <w:p w14:paraId="22192CDF" w14:textId="77777777" w:rsidR="00B1739C" w:rsidRDefault="00B1739C" w:rsidP="00B1739C">
            <w:pPr>
              <w:pStyle w:val="ListParagraph"/>
              <w:numPr>
                <w:ilvl w:val="0"/>
                <w:numId w:val="30"/>
              </w:numPr>
              <w:tabs>
                <w:tab w:val="left" w:pos="4253"/>
              </w:tabs>
              <w:overflowPunct w:val="0"/>
              <w:autoSpaceDE w:val="0"/>
              <w:autoSpaceDN w:val="0"/>
              <w:adjustRightInd w:val="0"/>
              <w:snapToGrid w:val="0"/>
              <w:spacing w:after="0"/>
              <w:ind w:left="178" w:hanging="218"/>
              <w:textAlignment w:val="baseline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Exclusion from employment</w:t>
            </w:r>
          </w:p>
          <w:p w14:paraId="3ADB27D3" w14:textId="77777777" w:rsidR="00B1739C" w:rsidRDefault="00B1739C" w:rsidP="00B1739C">
            <w:pPr>
              <w:pStyle w:val="ListParagraph"/>
              <w:numPr>
                <w:ilvl w:val="0"/>
                <w:numId w:val="30"/>
              </w:numPr>
              <w:tabs>
                <w:tab w:val="left" w:pos="4253"/>
              </w:tabs>
              <w:overflowPunct w:val="0"/>
              <w:autoSpaceDE w:val="0"/>
              <w:autoSpaceDN w:val="0"/>
              <w:adjustRightInd w:val="0"/>
              <w:snapToGrid w:val="0"/>
              <w:spacing w:after="0"/>
              <w:ind w:left="178" w:hanging="218"/>
              <w:textAlignment w:val="baseline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Loss of opportunity</w:t>
            </w:r>
          </w:p>
          <w:p w14:paraId="375B6C3F" w14:textId="77777777" w:rsidR="00B1739C" w:rsidRPr="00EA273A" w:rsidRDefault="00B1739C" w:rsidP="00E46A17">
            <w:pPr>
              <w:tabs>
                <w:tab w:val="left" w:pos="4253"/>
              </w:tabs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404FA12" w14:textId="3993AC49" w:rsidR="00B1739C" w:rsidRDefault="0039427B" w:rsidP="00E4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Likely</w:t>
            </w:r>
          </w:p>
          <w:p w14:paraId="49547A10" w14:textId="0AE1B225" w:rsidR="00B1739C" w:rsidRPr="00B1739C" w:rsidRDefault="00B1739C" w:rsidP="00E4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8DB9519" w14:textId="46A20B2C" w:rsidR="00B1739C" w:rsidRPr="00B1739C" w:rsidRDefault="00B1739C" w:rsidP="00E4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sz w:val="18"/>
                <w:szCs w:val="18"/>
              </w:rPr>
            </w:pPr>
            <w:r w:rsidRPr="00B1739C">
              <w:rPr>
                <w:i/>
                <w:iCs/>
                <w:sz w:val="18"/>
                <w:szCs w:val="18"/>
              </w:rPr>
              <w:t>Significant</w:t>
            </w:r>
          </w:p>
        </w:tc>
        <w:tc>
          <w:tcPr>
            <w:tcW w:w="709" w:type="dxa"/>
          </w:tcPr>
          <w:p w14:paraId="2AF3BF64" w14:textId="061B9B8B" w:rsidR="00B1739C" w:rsidRPr="00E57EBA" w:rsidRDefault="00E57EBA" w:rsidP="00E4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High</w:t>
            </w:r>
          </w:p>
        </w:tc>
        <w:tc>
          <w:tcPr>
            <w:tcW w:w="2835" w:type="dxa"/>
          </w:tcPr>
          <w:p w14:paraId="546C228A" w14:textId="7D2F0E54" w:rsidR="00E57EBA" w:rsidRDefault="00E57EBA" w:rsidP="00E57EBA">
            <w:pPr>
              <w:pStyle w:val="ListParagraph"/>
              <w:numPr>
                <w:ilvl w:val="0"/>
                <w:numId w:val="30"/>
              </w:numPr>
              <w:tabs>
                <w:tab w:val="left" w:pos="4253"/>
              </w:tabs>
              <w:overflowPunct w:val="0"/>
              <w:autoSpaceDE w:val="0"/>
              <w:autoSpaceDN w:val="0"/>
              <w:adjustRightInd w:val="0"/>
              <w:snapToGrid w:val="0"/>
              <w:spacing w:after="0"/>
              <w:ind w:left="178" w:hanging="218"/>
              <w:textAlignment w:val="baseline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Re-train the model </w:t>
            </w:r>
            <w:proofErr w:type="gramStart"/>
            <w:r>
              <w:rPr>
                <w:i/>
                <w:iCs/>
                <w:sz w:val="20"/>
                <w:szCs w:val="20"/>
              </w:rPr>
              <w:t>using  appropriate</w:t>
            </w:r>
            <w:proofErr w:type="gramEnd"/>
            <w:r>
              <w:rPr>
                <w:i/>
                <w:iCs/>
                <w:sz w:val="20"/>
                <w:szCs w:val="20"/>
              </w:rPr>
              <w:t>, sufficiently representative training data</w:t>
            </w:r>
            <w:r w:rsidR="0039427B">
              <w:rPr>
                <w:i/>
                <w:iCs/>
                <w:sz w:val="20"/>
                <w:szCs w:val="20"/>
              </w:rPr>
              <w:t xml:space="preserve"> </w:t>
            </w:r>
          </w:p>
          <w:p w14:paraId="33153B06" w14:textId="0BAFA164" w:rsidR="00B1739C" w:rsidRDefault="009969BD" w:rsidP="00E57EBA">
            <w:pPr>
              <w:pStyle w:val="ListParagraph"/>
              <w:numPr>
                <w:ilvl w:val="0"/>
                <w:numId w:val="30"/>
              </w:numPr>
              <w:tabs>
                <w:tab w:val="left" w:pos="4253"/>
              </w:tabs>
              <w:overflowPunct w:val="0"/>
              <w:autoSpaceDE w:val="0"/>
              <w:autoSpaceDN w:val="0"/>
              <w:adjustRightInd w:val="0"/>
              <w:snapToGrid w:val="0"/>
              <w:spacing w:after="0"/>
              <w:ind w:left="178" w:hanging="218"/>
              <w:textAlignment w:val="baseline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Implement </w:t>
            </w:r>
            <w:r w:rsidR="00E57EBA" w:rsidRPr="00E57EBA">
              <w:rPr>
                <w:i/>
                <w:iCs/>
                <w:sz w:val="20"/>
                <w:szCs w:val="20"/>
              </w:rPr>
              <w:t>appropriate testing and review mechanisms across the algorithm lifecycle to check for potential biased results</w:t>
            </w:r>
            <w:r>
              <w:rPr>
                <w:i/>
                <w:iCs/>
                <w:sz w:val="20"/>
                <w:szCs w:val="20"/>
              </w:rPr>
              <w:t>.</w:t>
            </w:r>
          </w:p>
          <w:p w14:paraId="64023AF7" w14:textId="542B69BD" w:rsidR="00D837A3" w:rsidRPr="00E802D5" w:rsidRDefault="00EC1D65" w:rsidP="00E802D5">
            <w:pPr>
              <w:pStyle w:val="ListParagraph"/>
              <w:numPr>
                <w:ilvl w:val="0"/>
                <w:numId w:val="30"/>
              </w:numPr>
              <w:tabs>
                <w:tab w:val="left" w:pos="4253"/>
              </w:tabs>
              <w:overflowPunct w:val="0"/>
              <w:autoSpaceDE w:val="0"/>
              <w:autoSpaceDN w:val="0"/>
              <w:adjustRightInd w:val="0"/>
              <w:snapToGrid w:val="0"/>
              <w:spacing w:after="0"/>
              <w:ind w:left="178" w:hanging="218"/>
              <w:textAlignment w:val="baseline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Adopt processes </w:t>
            </w:r>
            <w:r w:rsidR="00F70509">
              <w:rPr>
                <w:i/>
                <w:iCs/>
                <w:sz w:val="20"/>
                <w:szCs w:val="20"/>
              </w:rPr>
              <w:t xml:space="preserve">outside the algorithm to encourage a broad cross-section of job </w:t>
            </w:r>
            <w:r w:rsidR="007F282B">
              <w:rPr>
                <w:i/>
                <w:iCs/>
                <w:sz w:val="20"/>
                <w:szCs w:val="20"/>
              </w:rPr>
              <w:t xml:space="preserve">seekers, </w:t>
            </w:r>
            <w:r w:rsidR="00D45E81">
              <w:rPr>
                <w:i/>
                <w:iCs/>
                <w:sz w:val="20"/>
                <w:szCs w:val="20"/>
              </w:rPr>
              <w:t xml:space="preserve">such as </w:t>
            </w:r>
            <w:r w:rsidR="007F282B">
              <w:rPr>
                <w:i/>
                <w:iCs/>
                <w:sz w:val="20"/>
                <w:szCs w:val="20"/>
              </w:rPr>
              <w:t xml:space="preserve">making sure job descriptions are appropriately worded </w:t>
            </w:r>
            <w:r w:rsidR="00D45E81">
              <w:rPr>
                <w:i/>
                <w:iCs/>
                <w:sz w:val="20"/>
                <w:szCs w:val="20"/>
              </w:rPr>
              <w:t>to reduce unconscious bias.</w:t>
            </w:r>
          </w:p>
        </w:tc>
        <w:tc>
          <w:tcPr>
            <w:tcW w:w="850" w:type="dxa"/>
          </w:tcPr>
          <w:p w14:paraId="449CF530" w14:textId="3623AF0F" w:rsidR="00B1739C" w:rsidRPr="0039427B" w:rsidRDefault="0039427B" w:rsidP="00E4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sz w:val="18"/>
                <w:szCs w:val="18"/>
              </w:rPr>
            </w:pPr>
            <w:r w:rsidRPr="0039427B">
              <w:rPr>
                <w:i/>
                <w:iCs/>
                <w:sz w:val="18"/>
                <w:szCs w:val="18"/>
              </w:rPr>
              <w:t>Unlikely</w:t>
            </w:r>
          </w:p>
        </w:tc>
        <w:tc>
          <w:tcPr>
            <w:tcW w:w="851" w:type="dxa"/>
          </w:tcPr>
          <w:p w14:paraId="54771C03" w14:textId="035DBAE2" w:rsidR="00B1739C" w:rsidRPr="009F39EE" w:rsidRDefault="00B97D3F" w:rsidP="00E4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sz w:val="18"/>
                <w:szCs w:val="18"/>
              </w:rPr>
            </w:pPr>
            <w:r w:rsidRPr="009F39EE">
              <w:rPr>
                <w:i/>
                <w:iCs/>
                <w:sz w:val="18"/>
                <w:szCs w:val="18"/>
              </w:rPr>
              <w:t>Minimal</w:t>
            </w:r>
          </w:p>
        </w:tc>
        <w:tc>
          <w:tcPr>
            <w:tcW w:w="567" w:type="dxa"/>
          </w:tcPr>
          <w:p w14:paraId="787A764E" w14:textId="4C0D7AE7" w:rsidR="00B1739C" w:rsidRPr="009F39EE" w:rsidRDefault="009F39EE" w:rsidP="00E4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sz w:val="18"/>
                <w:szCs w:val="18"/>
              </w:rPr>
            </w:pPr>
            <w:r w:rsidRPr="009F39EE">
              <w:rPr>
                <w:i/>
                <w:iCs/>
                <w:sz w:val="18"/>
                <w:szCs w:val="18"/>
              </w:rPr>
              <w:t>Very Low</w:t>
            </w:r>
          </w:p>
        </w:tc>
      </w:tr>
      <w:tr w:rsidR="00E57EBA" w:rsidRPr="009E3277" w14:paraId="0345AF2A" w14:textId="77777777" w:rsidTr="009F39EE">
        <w:trPr>
          <w:trHeight w:val="137"/>
        </w:trPr>
        <w:tc>
          <w:tcPr>
            <w:tcW w:w="2547" w:type="dxa"/>
          </w:tcPr>
          <w:p w14:paraId="2536BBA5" w14:textId="77777777" w:rsidR="00B1739C" w:rsidRPr="000B52E7" w:rsidRDefault="00B1739C" w:rsidP="00E46A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3FC97106" w14:textId="77777777" w:rsidR="00B1739C" w:rsidRPr="00AB5B76" w:rsidRDefault="00B1739C" w:rsidP="00E46A17">
            <w:pPr>
              <w:tabs>
                <w:tab w:val="left" w:pos="4253"/>
              </w:tabs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2E01C2FB" w14:textId="77777777" w:rsidR="00B1739C" w:rsidRPr="00AB5B76" w:rsidRDefault="00B1739C" w:rsidP="00E46A17">
            <w:pPr>
              <w:tabs>
                <w:tab w:val="left" w:pos="4253"/>
              </w:tabs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4A1DBD2" w14:textId="77777777" w:rsidR="00B1739C" w:rsidRPr="000A3DE9" w:rsidRDefault="00B1739C" w:rsidP="00E4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07AC974" w14:textId="77777777" w:rsidR="00B1739C" w:rsidRPr="000A3DE9" w:rsidRDefault="00B1739C" w:rsidP="00E4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18F2987" w14:textId="77777777" w:rsidR="00B1739C" w:rsidRPr="000A3DE9" w:rsidRDefault="00B1739C" w:rsidP="00E46A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0C38F757" w14:textId="77777777" w:rsidR="00B1739C" w:rsidRPr="00FC087F" w:rsidRDefault="00B1739C" w:rsidP="00E46A17">
            <w:pPr>
              <w:tabs>
                <w:tab w:val="left" w:pos="4253"/>
              </w:tabs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075692D" w14:textId="77777777" w:rsidR="00B1739C" w:rsidRPr="000A3DE9" w:rsidRDefault="00B1739C" w:rsidP="00E4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350890A" w14:textId="77777777" w:rsidR="00B1739C" w:rsidRPr="000A3DE9" w:rsidRDefault="00B1739C" w:rsidP="00E4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3A6061F" w14:textId="77777777" w:rsidR="00B1739C" w:rsidRPr="000A3DE9" w:rsidRDefault="00B1739C" w:rsidP="00E46A1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8"/>
                <w:szCs w:val="18"/>
              </w:rPr>
            </w:pPr>
          </w:p>
        </w:tc>
      </w:tr>
    </w:tbl>
    <w:p w14:paraId="6AE340A3" w14:textId="77777777" w:rsidR="00E802D5" w:rsidRDefault="00E802D5" w:rsidP="00B963D9">
      <w:pPr>
        <w:pStyle w:val="Heading1"/>
        <w:sectPr w:rsidR="00E802D5" w:rsidSect="00D97176">
          <w:pgSz w:w="16838" w:h="11906" w:orient="landscape" w:code="9"/>
          <w:pgMar w:top="1440" w:right="1440" w:bottom="1440" w:left="1440" w:header="567" w:footer="454" w:gutter="0"/>
          <w:cols w:space="708"/>
          <w:docGrid w:linePitch="360"/>
        </w:sectPr>
      </w:pPr>
    </w:p>
    <w:p w14:paraId="58B7A82D" w14:textId="6689BF8F" w:rsidR="00B963D9" w:rsidRDefault="00B963D9" w:rsidP="00FB2B33">
      <w:pPr>
        <w:pStyle w:val="Heading1"/>
      </w:pPr>
      <w:bookmarkStart w:id="100" w:name="_Toc153546483"/>
      <w:r>
        <w:lastRenderedPageBreak/>
        <w:t>A</w:t>
      </w:r>
      <w:r w:rsidRPr="00CA1E70">
        <w:t xml:space="preserve">ppendix </w:t>
      </w:r>
      <w:r>
        <w:t>2:</w:t>
      </w:r>
      <w:r w:rsidRPr="00CA1E70">
        <w:t xml:space="preserve"> </w:t>
      </w:r>
      <w:r>
        <w:t xml:space="preserve">Impact </w:t>
      </w:r>
      <w:r w:rsidR="00AF4616">
        <w:t>C</w:t>
      </w:r>
      <w:r>
        <w:t xml:space="preserve">lassification </w:t>
      </w:r>
      <w:r w:rsidR="00DD643F">
        <w:t>G</w:t>
      </w:r>
      <w:r>
        <w:t>uide</w:t>
      </w:r>
      <w:bookmarkEnd w:id="100"/>
    </w:p>
    <w:tbl>
      <w:tblPr>
        <w:tblW w:w="14601" w:type="dxa"/>
        <w:tblLook w:val="04A0" w:firstRow="1" w:lastRow="0" w:firstColumn="1" w:lastColumn="0" w:noHBand="0" w:noVBand="1"/>
      </w:tblPr>
      <w:tblGrid>
        <w:gridCol w:w="1532"/>
        <w:gridCol w:w="132"/>
        <w:gridCol w:w="1741"/>
        <w:gridCol w:w="426"/>
        <w:gridCol w:w="1275"/>
        <w:gridCol w:w="213"/>
        <w:gridCol w:w="1740"/>
        <w:gridCol w:w="600"/>
        <w:gridCol w:w="1489"/>
        <w:gridCol w:w="2089"/>
        <w:gridCol w:w="1915"/>
        <w:gridCol w:w="740"/>
        <w:gridCol w:w="709"/>
      </w:tblGrid>
      <w:tr w:rsidR="00B963D9" w:rsidRPr="00F07C40" w14:paraId="2415D2CB" w14:textId="77777777" w:rsidTr="007D68B7">
        <w:trPr>
          <w:gridAfter w:val="1"/>
          <w:wAfter w:w="709" w:type="dxa"/>
          <w:trHeight w:val="300"/>
        </w:trPr>
        <w:tc>
          <w:tcPr>
            <w:tcW w:w="1315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B339" w14:textId="77777777" w:rsidR="00B963D9" w:rsidRPr="00F07C40" w:rsidRDefault="00B963D9" w:rsidP="00E46A17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4242" w14:textId="77777777" w:rsidR="00B963D9" w:rsidRPr="00F07C40" w:rsidRDefault="00B963D9" w:rsidP="00E46A17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  <w:tr w:rsidR="00B963D9" w:rsidRPr="007D066F" w14:paraId="0FF196A6" w14:textId="77777777" w:rsidTr="007D68B7">
        <w:trPr>
          <w:gridAfter w:val="1"/>
          <w:wAfter w:w="709" w:type="dxa"/>
          <w:trHeight w:val="170"/>
        </w:trPr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F57C" w14:textId="718F55D9" w:rsidR="00B963D9" w:rsidRPr="00B963D9" w:rsidRDefault="00B963D9" w:rsidP="00B963D9">
            <w:pPr>
              <w:pStyle w:val="Caption"/>
              <w:spacing w:before="360"/>
              <w:jc w:val="both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7B5B0C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Table 1 – </w:t>
            </w:r>
            <w:r w:rsidR="00852246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Harm </w:t>
            </w:r>
            <w:r w:rsidRPr="007B5B0C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assessment matrix</w:t>
            </w:r>
          </w:p>
        </w:tc>
        <w:tc>
          <w:tcPr>
            <w:tcW w:w="97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9475F"/>
            <w:noWrap/>
            <w:vAlign w:val="bottom"/>
            <w:hideMark/>
          </w:tcPr>
          <w:p w14:paraId="610F4D91" w14:textId="77777777" w:rsidR="00B963D9" w:rsidRPr="00F07C40" w:rsidRDefault="00B963D9" w:rsidP="00E46A17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 w:val="28"/>
                <w:szCs w:val="28"/>
                <w:lang w:eastAsia="en-GB"/>
              </w:rPr>
              <w:t>Impact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A45F" w14:textId="77777777" w:rsidR="00B963D9" w:rsidRPr="00F07C40" w:rsidRDefault="00B963D9" w:rsidP="00E46A17">
            <w:pPr>
              <w:spacing w:before="120" w:after="12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</w:pPr>
          </w:p>
        </w:tc>
      </w:tr>
      <w:tr w:rsidR="00B963D9" w:rsidRPr="007D066F" w14:paraId="401F31CB" w14:textId="77777777" w:rsidTr="007D68B7">
        <w:trPr>
          <w:gridAfter w:val="1"/>
          <w:wAfter w:w="709" w:type="dxa"/>
          <w:trHeight w:val="300"/>
        </w:trPr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1261" w14:textId="77777777" w:rsidR="00B963D9" w:rsidRPr="00F07C40" w:rsidRDefault="00B963D9" w:rsidP="00E46A17">
            <w:pPr>
              <w:spacing w:after="0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F64B" w14:textId="77777777" w:rsidR="00B963D9" w:rsidRPr="00F07C40" w:rsidRDefault="00B963D9" w:rsidP="00E46A17">
            <w:pPr>
              <w:spacing w:after="0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1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293BB"/>
            <w:noWrap/>
            <w:vAlign w:val="bottom"/>
            <w:hideMark/>
          </w:tcPr>
          <w:p w14:paraId="2FC37A08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7D066F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  <w:t>Minimal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293BB"/>
            <w:noWrap/>
            <w:vAlign w:val="bottom"/>
            <w:hideMark/>
          </w:tcPr>
          <w:p w14:paraId="792D5620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  <w:t>Minor</w:t>
            </w:r>
          </w:p>
        </w:tc>
        <w:tc>
          <w:tcPr>
            <w:tcW w:w="2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293BB"/>
            <w:noWrap/>
            <w:vAlign w:val="bottom"/>
            <w:hideMark/>
          </w:tcPr>
          <w:p w14:paraId="5B4E05EE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  <w:t>Moderate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293BB"/>
            <w:noWrap/>
            <w:vAlign w:val="bottom"/>
            <w:hideMark/>
          </w:tcPr>
          <w:p w14:paraId="5B46627C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7D066F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  <w:t>Significant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293BB"/>
            <w:noWrap/>
            <w:vAlign w:val="bottom"/>
            <w:hideMark/>
          </w:tcPr>
          <w:p w14:paraId="363D25E2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7D066F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  <w:t>Severe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2C16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</w:tr>
      <w:tr w:rsidR="00B963D9" w:rsidRPr="007D066F" w14:paraId="103352D1" w14:textId="77777777" w:rsidTr="007D68B7">
        <w:trPr>
          <w:gridAfter w:val="1"/>
          <w:wAfter w:w="709" w:type="dxa"/>
          <w:trHeight w:val="300"/>
        </w:trPr>
        <w:tc>
          <w:tcPr>
            <w:tcW w:w="1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9475F"/>
            <w:noWrap/>
            <w:vAlign w:val="center"/>
            <w:hideMark/>
          </w:tcPr>
          <w:p w14:paraId="07C5FE82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 w:val="28"/>
                <w:szCs w:val="28"/>
                <w:lang w:eastAsia="en-GB"/>
              </w:rPr>
              <w:t>Likelihood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293BB"/>
            <w:noWrap/>
            <w:vAlign w:val="bottom"/>
            <w:hideMark/>
          </w:tcPr>
          <w:p w14:paraId="51C178D3" w14:textId="77777777" w:rsidR="00B963D9" w:rsidRPr="00F07C40" w:rsidRDefault="00B963D9" w:rsidP="00E46A17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  <w:t>Almost Certain</w:t>
            </w:r>
          </w:p>
        </w:tc>
        <w:tc>
          <w:tcPr>
            <w:tcW w:w="1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4507F4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4ED231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E25E44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24746F1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Critical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3798F80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Critical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F664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</w:p>
        </w:tc>
      </w:tr>
      <w:tr w:rsidR="00B963D9" w:rsidRPr="007D066F" w14:paraId="3CCD7C6A" w14:textId="77777777" w:rsidTr="007D68B7">
        <w:trPr>
          <w:gridAfter w:val="1"/>
          <w:wAfter w:w="709" w:type="dxa"/>
          <w:trHeight w:val="320"/>
        </w:trPr>
        <w:tc>
          <w:tcPr>
            <w:tcW w:w="1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FCD267" w14:textId="77777777" w:rsidR="00B963D9" w:rsidRPr="00F07C40" w:rsidRDefault="00B963D9" w:rsidP="00E46A17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293BB"/>
            <w:noWrap/>
            <w:vAlign w:val="bottom"/>
            <w:hideMark/>
          </w:tcPr>
          <w:p w14:paraId="4D206EEB" w14:textId="77777777" w:rsidR="00B963D9" w:rsidRPr="00F07C40" w:rsidRDefault="00B963D9" w:rsidP="00E46A17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  <w:t>Likely</w:t>
            </w:r>
          </w:p>
        </w:tc>
        <w:tc>
          <w:tcPr>
            <w:tcW w:w="1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4BFB5E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F748B9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ADB98D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DB40F9E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FC7FF7C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Critical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15C9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</w:p>
        </w:tc>
      </w:tr>
      <w:tr w:rsidR="00B963D9" w:rsidRPr="007D066F" w14:paraId="62E70E21" w14:textId="77777777" w:rsidTr="007D68B7">
        <w:trPr>
          <w:gridAfter w:val="1"/>
          <w:wAfter w:w="709" w:type="dxa"/>
          <w:trHeight w:val="320"/>
        </w:trPr>
        <w:tc>
          <w:tcPr>
            <w:tcW w:w="1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2AB16C" w14:textId="77777777" w:rsidR="00B963D9" w:rsidRPr="00F07C40" w:rsidRDefault="00B963D9" w:rsidP="00E46A17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293BB"/>
            <w:noWrap/>
            <w:vAlign w:val="bottom"/>
            <w:hideMark/>
          </w:tcPr>
          <w:p w14:paraId="2AE53794" w14:textId="77777777" w:rsidR="00B963D9" w:rsidRPr="00F07C40" w:rsidRDefault="00B963D9" w:rsidP="00E46A17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  <w:t>Possible</w:t>
            </w:r>
          </w:p>
        </w:tc>
        <w:tc>
          <w:tcPr>
            <w:tcW w:w="1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91FD36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Very Low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ABCF4B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3C3F71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5AD206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3839AD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614F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</w:p>
        </w:tc>
      </w:tr>
      <w:tr w:rsidR="00B963D9" w:rsidRPr="007D066F" w14:paraId="1E210411" w14:textId="77777777" w:rsidTr="007D68B7">
        <w:trPr>
          <w:gridAfter w:val="1"/>
          <w:wAfter w:w="709" w:type="dxa"/>
          <w:trHeight w:val="300"/>
        </w:trPr>
        <w:tc>
          <w:tcPr>
            <w:tcW w:w="1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16008C" w14:textId="77777777" w:rsidR="00B963D9" w:rsidRPr="00F07C40" w:rsidRDefault="00B963D9" w:rsidP="00E46A17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293BB"/>
            <w:noWrap/>
            <w:vAlign w:val="bottom"/>
            <w:hideMark/>
          </w:tcPr>
          <w:p w14:paraId="481FDEAA" w14:textId="77777777" w:rsidR="00B963D9" w:rsidRPr="00F07C40" w:rsidRDefault="00B963D9" w:rsidP="00E46A17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  <w:t>Unlikely</w:t>
            </w:r>
          </w:p>
        </w:tc>
        <w:tc>
          <w:tcPr>
            <w:tcW w:w="1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ADF781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Very Low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1FCB7DF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26E611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54DDFC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D4F526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7C2A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</w:p>
        </w:tc>
      </w:tr>
      <w:tr w:rsidR="00B963D9" w:rsidRPr="007D066F" w14:paraId="6A4A1C29" w14:textId="77777777" w:rsidTr="007D68B7">
        <w:trPr>
          <w:gridAfter w:val="1"/>
          <w:wAfter w:w="709" w:type="dxa"/>
          <w:trHeight w:val="300"/>
        </w:trPr>
        <w:tc>
          <w:tcPr>
            <w:tcW w:w="1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A5CB7A" w14:textId="77777777" w:rsidR="00B963D9" w:rsidRPr="00F07C40" w:rsidRDefault="00B963D9" w:rsidP="00E46A17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293BB"/>
            <w:noWrap/>
            <w:vAlign w:val="bottom"/>
            <w:hideMark/>
          </w:tcPr>
          <w:p w14:paraId="3A7BF637" w14:textId="77777777" w:rsidR="00B963D9" w:rsidRPr="00F07C40" w:rsidRDefault="00B963D9" w:rsidP="00E46A17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  <w:t>Rare</w:t>
            </w:r>
          </w:p>
        </w:tc>
        <w:tc>
          <w:tcPr>
            <w:tcW w:w="1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A16F3A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Very Low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34D658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Very Low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20FB260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Very Low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F3B06DD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682F4AB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40A7" w14:textId="77777777" w:rsidR="00B963D9" w:rsidRPr="00F07C40" w:rsidRDefault="00B963D9" w:rsidP="00E46A1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</w:p>
        </w:tc>
      </w:tr>
      <w:tr w:rsidR="00F44E6F" w:rsidRPr="007D066F" w14:paraId="5F468391" w14:textId="5748CC3C" w:rsidTr="007D68B7">
        <w:trPr>
          <w:gridAfter w:val="5"/>
          <w:wAfter w:w="6945" w:type="dxa"/>
          <w:trHeight w:val="331"/>
        </w:trPr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32BF6" w14:textId="5BC60D13" w:rsidR="00F44E6F" w:rsidRPr="00AC2842" w:rsidRDefault="00F44E6F" w:rsidP="00F44E6F">
            <w:pPr>
              <w:pStyle w:val="Caption"/>
              <w:spacing w:before="240"/>
              <w:jc w:val="both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7B5B0C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Table </w:t>
            </w:r>
            <w:r w:rsidR="009C05D6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2</w:t>
            </w:r>
            <w:r w:rsidRPr="007B5B0C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– </w:t>
            </w: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Likelihood rating &amp; criteria</w:t>
            </w:r>
          </w:p>
        </w:tc>
        <w:tc>
          <w:tcPr>
            <w:tcW w:w="3828" w:type="dxa"/>
            <w:gridSpan w:val="4"/>
            <w:vAlign w:val="bottom"/>
          </w:tcPr>
          <w:p w14:paraId="1ECFEC4C" w14:textId="4189B9D8" w:rsidR="00F44E6F" w:rsidRPr="00F44E6F" w:rsidRDefault="00F44E6F" w:rsidP="00F44E6F">
            <w:pPr>
              <w:spacing w:after="160" w:line="259" w:lineRule="auto"/>
              <w:rPr>
                <w:b/>
                <w:bCs/>
              </w:rPr>
            </w:pPr>
            <w:r w:rsidRPr="00F44E6F">
              <w:rPr>
                <w:rFonts w:asciiTheme="minorHAnsi" w:hAnsiTheme="minorHAnsi" w:cstheme="minorHAnsi"/>
                <w:b/>
                <w:bCs/>
                <w:sz w:val="21"/>
                <w:lang w:val="en-GB"/>
              </w:rPr>
              <w:t xml:space="preserve">Table </w:t>
            </w:r>
            <w:r w:rsidR="009C05D6">
              <w:rPr>
                <w:rFonts w:asciiTheme="minorHAnsi" w:hAnsiTheme="minorHAnsi" w:cstheme="minorHAnsi"/>
                <w:b/>
                <w:bCs/>
                <w:sz w:val="21"/>
                <w:lang w:val="en-GB"/>
              </w:rPr>
              <w:t>3</w:t>
            </w:r>
            <w:r w:rsidRPr="00F44E6F">
              <w:rPr>
                <w:rFonts w:asciiTheme="minorHAnsi" w:hAnsiTheme="minorHAnsi" w:cstheme="minorHAnsi"/>
                <w:b/>
                <w:bCs/>
                <w:sz w:val="21"/>
                <w:lang w:val="en-GB"/>
              </w:rPr>
              <w:t xml:space="preserve"> – Impact rating &amp; criteria</w:t>
            </w:r>
          </w:p>
        </w:tc>
      </w:tr>
      <w:tr w:rsidR="00F44E6F" w:rsidRPr="007D066F" w14:paraId="319F74E4" w14:textId="77777777" w:rsidTr="007D68B7">
        <w:trPr>
          <w:trHeight w:val="461"/>
        </w:trPr>
        <w:tc>
          <w:tcPr>
            <w:tcW w:w="1532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54D80D4A" w14:textId="67BDE213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 xml:space="preserve">Likelihood of </w:t>
            </w:r>
            <w:r w:rsidRPr="007D066F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>occurr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>ence</w:t>
            </w:r>
            <w:r w:rsidRPr="007D066F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 xml:space="preserve"> </w:t>
            </w:r>
          </w:p>
        </w:tc>
        <w:tc>
          <w:tcPr>
            <w:tcW w:w="187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536827DC" w14:textId="7A96E89D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>Criteria</w:t>
            </w:r>
            <w:r w:rsidRPr="007D066F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 xml:space="preserve">: </w:t>
            </w:r>
            <w:r w:rsidRPr="007D066F">
              <w:rPr>
                <w:rFonts w:asciiTheme="minorHAnsi" w:eastAsia="Times New Roman" w:hAnsiTheme="minorHAnsi" w:cstheme="minorHAnsi"/>
                <w:color w:val="FFFFFF"/>
                <w:szCs w:val="22"/>
                <w:lang w:eastAsia="en-GB"/>
              </w:rPr>
              <w:t>pr</w:t>
            </w:r>
            <w:r w:rsidRPr="00F07C40">
              <w:rPr>
                <w:rFonts w:asciiTheme="minorHAnsi" w:eastAsia="Times New Roman" w:hAnsiTheme="minorHAnsi" w:cstheme="minorHAnsi"/>
                <w:color w:val="FFFFFF"/>
                <w:szCs w:val="22"/>
                <w:lang w:eastAsia="en-GB"/>
              </w:rPr>
              <w:t xml:space="preserve">obability in </w:t>
            </w:r>
            <w:proofErr w:type="gramStart"/>
            <w:r w:rsidRPr="007D066F">
              <w:rPr>
                <w:rFonts w:asciiTheme="minorHAnsi" w:eastAsia="Times New Roman" w:hAnsiTheme="minorHAnsi" w:cstheme="minorHAnsi"/>
                <w:color w:val="FFFFFF"/>
                <w:szCs w:val="22"/>
                <w:lang w:eastAsia="en-GB"/>
              </w:rPr>
              <w:t>12 month</w:t>
            </w:r>
            <w:proofErr w:type="gramEnd"/>
            <w:r w:rsidRPr="007D066F">
              <w:rPr>
                <w:rFonts w:asciiTheme="minorHAnsi" w:eastAsia="Times New Roman" w:hAnsiTheme="minorHAnsi" w:cstheme="minorHAnsi"/>
                <w:color w:val="FFFFFF"/>
                <w:szCs w:val="22"/>
                <w:lang w:eastAsia="en-GB"/>
              </w:rPr>
              <w:t xml:space="preserve"> period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DCE0959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</w:pPr>
          </w:p>
        </w:tc>
        <w:tc>
          <w:tcPr>
            <w:tcW w:w="1275" w:type="dxa"/>
            <w:vMerge w:val="restart"/>
            <w:shd w:val="clear" w:color="auto" w:fill="002060"/>
            <w:noWrap/>
            <w:vAlign w:val="center"/>
          </w:tcPr>
          <w:p w14:paraId="444980C9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</w:pPr>
            <w:r w:rsidRPr="007D066F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>Impact</w:t>
            </w:r>
            <w:r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 xml:space="preserve"> of </w:t>
            </w:r>
            <w:r w:rsidRPr="007D066F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>harm</w:t>
            </w:r>
          </w:p>
        </w:tc>
        <w:tc>
          <w:tcPr>
            <w:tcW w:w="9498" w:type="dxa"/>
            <w:gridSpan w:val="8"/>
            <w:vMerge w:val="restart"/>
            <w:shd w:val="clear" w:color="auto" w:fill="002060"/>
            <w:vAlign w:val="center"/>
          </w:tcPr>
          <w:p w14:paraId="3B792579" w14:textId="59B0DA99" w:rsidR="00F44E6F" w:rsidRPr="007D066F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FFFFFF"/>
                <w:szCs w:val="22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 xml:space="preserve">Impact </w:t>
            </w:r>
            <w:r w:rsidRPr="007D066F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>c</w:t>
            </w:r>
            <w:r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>riteria</w:t>
            </w:r>
            <w:r w:rsidRPr="007D066F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 xml:space="preserve"> </w:t>
            </w:r>
            <w:r w:rsidRPr="007D066F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FFFFFF"/>
                <w:szCs w:val="22"/>
                <w:lang w:eastAsia="en-GB"/>
              </w:rPr>
              <w:t>(</w:t>
            </w:r>
            <w:r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FFFFFF"/>
                <w:szCs w:val="22"/>
                <w:lang w:eastAsia="en-GB"/>
              </w:rPr>
              <w:t xml:space="preserve">non-exhaustive &amp; </w:t>
            </w:r>
            <w:r w:rsidRPr="007D066F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FFFFFF"/>
                <w:szCs w:val="22"/>
                <w:lang w:eastAsia="en-GB"/>
              </w:rPr>
              <w:t>by way of illustration only)</w:t>
            </w:r>
          </w:p>
        </w:tc>
      </w:tr>
      <w:tr w:rsidR="00F44E6F" w:rsidRPr="007D066F" w14:paraId="6AAEAEFF" w14:textId="77777777" w:rsidTr="007D68B7">
        <w:trPr>
          <w:trHeight w:val="315"/>
        </w:trPr>
        <w:tc>
          <w:tcPr>
            <w:tcW w:w="1532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002060"/>
          </w:tcPr>
          <w:p w14:paraId="2D3C413D" w14:textId="535CB945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</w:pPr>
          </w:p>
        </w:tc>
        <w:tc>
          <w:tcPr>
            <w:tcW w:w="187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339D1119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A5B7D6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szCs w:val="22"/>
                <w:lang w:eastAsia="en-GB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002060"/>
            <w:vAlign w:val="bottom"/>
          </w:tcPr>
          <w:p w14:paraId="0F8A58B9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</w:pPr>
          </w:p>
        </w:tc>
        <w:tc>
          <w:tcPr>
            <w:tcW w:w="9498" w:type="dxa"/>
            <w:gridSpan w:val="8"/>
            <w:vMerge/>
            <w:tcBorders>
              <w:bottom w:val="single" w:sz="4" w:space="0" w:color="auto"/>
            </w:tcBorders>
            <w:shd w:val="clear" w:color="auto" w:fill="002060"/>
          </w:tcPr>
          <w:p w14:paraId="78839316" w14:textId="77777777" w:rsidR="00F44E6F" w:rsidRPr="007D066F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</w:pPr>
          </w:p>
        </w:tc>
      </w:tr>
      <w:tr w:rsidR="00F44E6F" w:rsidRPr="00FC0075" w14:paraId="26B3947A" w14:textId="77777777" w:rsidTr="007D68B7">
        <w:trPr>
          <w:trHeight w:val="300"/>
        </w:trPr>
        <w:tc>
          <w:tcPr>
            <w:tcW w:w="15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DF21" w14:textId="53108BC4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Almost Certain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AEC0F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&gt;</w:t>
            </w:r>
            <w:r w:rsidRPr="00FC0075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80%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C6E8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16262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C0075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Severe</w:t>
            </w:r>
          </w:p>
        </w:tc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AF43" w14:textId="77B9881F" w:rsidR="00F44E6F" w:rsidRPr="00FC0075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C00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Very significant or irreversible consequences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: </w:t>
            </w:r>
            <w:r w:rsidRPr="00FC0075">
              <w:rPr>
                <w:rFonts w:asciiTheme="minorHAnsi" w:hAnsiTheme="minorHAnsi" w:cstheme="minorHAnsi"/>
                <w:sz w:val="20"/>
                <w:szCs w:val="20"/>
              </w:rPr>
              <w:t xml:space="preserve">E.g. excluded from accessing services; significant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breach </w:t>
            </w:r>
            <w:r w:rsidRPr="00FC0075">
              <w:rPr>
                <w:rFonts w:asciiTheme="minorHAnsi" w:hAnsiTheme="minorHAnsi" w:cstheme="minorHAnsi"/>
                <w:sz w:val="20"/>
                <w:szCs w:val="20"/>
              </w:rPr>
              <w:t>of human rights; significant loss 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Pr="00FC0075">
              <w:rPr>
                <w:rFonts w:asciiTheme="minorHAnsi" w:hAnsiTheme="minorHAnsi" w:cstheme="minorHAnsi"/>
                <w:sz w:val="20"/>
                <w:szCs w:val="20"/>
              </w:rPr>
              <w:t xml:space="preserve"> rights or freedoms; significant negative impacts on specific groups; financial distress; significant loss of agency or autonomy;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serious or </w:t>
            </w:r>
            <w:r w:rsidRPr="00FC0075">
              <w:rPr>
                <w:rFonts w:asciiTheme="minorHAnsi" w:hAnsiTheme="minorHAnsi" w:cstheme="minorHAnsi"/>
                <w:sz w:val="20"/>
                <w:szCs w:val="20"/>
              </w:rPr>
              <w:t>long-term psychological or physical damage, death (including suicide); significant public health implications</w:t>
            </w:r>
          </w:p>
        </w:tc>
      </w:tr>
      <w:tr w:rsidR="00F44E6F" w:rsidRPr="00FC0075" w14:paraId="16318843" w14:textId="77777777" w:rsidTr="007D68B7">
        <w:trPr>
          <w:trHeight w:val="320"/>
        </w:trPr>
        <w:tc>
          <w:tcPr>
            <w:tcW w:w="15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D13D" w14:textId="2122E971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Likely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50E9A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60</w:t>
            </w:r>
            <w:r w:rsidRPr="00FC0075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-</w:t>
            </w:r>
            <w:r w:rsidRPr="00FC0075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80%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22E1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CF205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FFFFFF" w:themeColor="background1"/>
                <w:sz w:val="20"/>
                <w:szCs w:val="20"/>
                <w:lang w:eastAsia="en-GB"/>
              </w:rPr>
            </w:pPr>
            <w:r w:rsidRPr="00FC0075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Significant</w:t>
            </w:r>
          </w:p>
        </w:tc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66ED" w14:textId="55CAE355" w:rsidR="00F44E6F" w:rsidRPr="00FC0075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C0075">
              <w:rPr>
                <w:rFonts w:asciiTheme="minorHAnsi" w:eastAsia="Times New Roman" w:hAnsiTheme="minorHAnsi" w:cstheme="minorHAnsi"/>
                <w:b/>
                <w:bCs/>
                <w:color w:val="333333"/>
                <w:sz w:val="20"/>
                <w:szCs w:val="20"/>
                <w:lang w:eastAsia="en-GB"/>
              </w:rPr>
              <w:t>S</w:t>
            </w:r>
            <w:r w:rsidRPr="00FC00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ignificant consequences and considerable damage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: </w:t>
            </w:r>
            <w:r w:rsidRPr="00FC0075">
              <w:rPr>
                <w:rFonts w:asciiTheme="minorHAnsi" w:hAnsiTheme="minorHAnsi" w:cstheme="minorHAnsi"/>
                <w:sz w:val="20"/>
                <w:szCs w:val="20"/>
              </w:rPr>
              <w:t xml:space="preserve">E.g. inability to access services; serious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breach </w:t>
            </w:r>
            <w:r w:rsidRPr="00FC0075">
              <w:rPr>
                <w:rFonts w:asciiTheme="minorHAnsi" w:hAnsiTheme="minorHAnsi" w:cstheme="minorHAnsi"/>
                <w:sz w:val="20"/>
                <w:szCs w:val="20"/>
              </w:rPr>
              <w:t>of human rights; loss 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Pr="00FC0075">
              <w:rPr>
                <w:rFonts w:asciiTheme="minorHAnsi" w:hAnsiTheme="minorHAnsi" w:cstheme="minorHAnsi"/>
                <w:sz w:val="20"/>
                <w:szCs w:val="20"/>
              </w:rPr>
              <w:t xml:space="preserve"> rights or freedoms; material negative impacts on specific groups; financial loss; loss of employment; loss of agency or autonomy; negative impacts on mental and/or physical health; public health implications</w:t>
            </w:r>
          </w:p>
        </w:tc>
      </w:tr>
      <w:tr w:rsidR="00F44E6F" w:rsidRPr="00FC0075" w14:paraId="0C8A9926" w14:textId="77777777" w:rsidTr="007D68B7">
        <w:trPr>
          <w:trHeight w:val="300"/>
        </w:trPr>
        <w:tc>
          <w:tcPr>
            <w:tcW w:w="15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DB6DA" w14:textId="62F7A701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Possible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54F51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40</w:t>
            </w:r>
            <w:r w:rsidRPr="00FC0075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-</w:t>
            </w:r>
            <w:r w:rsidRPr="00FC0075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60%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C431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8FF9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Moderate</w:t>
            </w:r>
          </w:p>
        </w:tc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5A5D" w14:textId="612B34EA" w:rsidR="00F44E6F" w:rsidRPr="00FC0075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C00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Significant inconvenience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: </w:t>
            </w:r>
            <w:r w:rsidRPr="00FC0075">
              <w:rPr>
                <w:rFonts w:asciiTheme="minorHAnsi" w:hAnsiTheme="minorHAnsi" w:cstheme="minorHAnsi"/>
                <w:sz w:val="20"/>
                <w:szCs w:val="20"/>
              </w:rPr>
              <w:t xml:space="preserve">E.g. difficulty accessing services;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breach </w:t>
            </w:r>
            <w:r w:rsidRPr="00FC0075">
              <w:rPr>
                <w:rFonts w:asciiTheme="minorHAnsi" w:hAnsiTheme="minorHAnsi" w:cstheme="minorHAnsi"/>
                <w:sz w:val="20"/>
                <w:szCs w:val="20"/>
              </w:rPr>
              <w:t xml:space="preserve">of human rights; negative impacts on rights or freedoms; disadvantages to specific groups; extra costs; employment changes; anxiety, confusion, stress; minor physical ailments </w:t>
            </w:r>
          </w:p>
        </w:tc>
      </w:tr>
      <w:tr w:rsidR="00F44E6F" w:rsidRPr="00FC0075" w14:paraId="5FA2EE98" w14:textId="77777777" w:rsidTr="007D68B7">
        <w:trPr>
          <w:trHeight w:val="300"/>
        </w:trPr>
        <w:tc>
          <w:tcPr>
            <w:tcW w:w="15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964C" w14:textId="2DE64654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Unlikely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863EA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20</w:t>
            </w:r>
            <w:r w:rsidRPr="00FC0075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-</w:t>
            </w:r>
            <w:r w:rsidRPr="00FC0075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40%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C423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A56C8" w14:textId="63144AAD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Minor</w:t>
            </w:r>
          </w:p>
        </w:tc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A300" w14:textId="2EF385CF" w:rsidR="00F44E6F" w:rsidRPr="00FC0075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C00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Inconvenience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: </w:t>
            </w:r>
            <w:r w:rsidRPr="00FC0075">
              <w:rPr>
                <w:rFonts w:asciiTheme="minorHAnsi" w:hAnsiTheme="minorHAnsi" w:cstheme="minorHAnsi"/>
                <w:sz w:val="20"/>
                <w:szCs w:val="20"/>
              </w:rPr>
              <w:t xml:space="preserve">E.g. harder to access services; difficulty asserting rights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 </w:t>
            </w:r>
            <w:r w:rsidRPr="00FC0075">
              <w:rPr>
                <w:rFonts w:asciiTheme="minorHAnsi" w:hAnsiTheme="minorHAnsi" w:cstheme="minorHAnsi"/>
                <w:sz w:val="20"/>
                <w:szCs w:val="20"/>
              </w:rPr>
              <w:t xml:space="preserve">freedoms;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significant </w:t>
            </w:r>
            <w:r w:rsidRPr="00FC0075">
              <w:rPr>
                <w:rFonts w:asciiTheme="minorHAnsi" w:hAnsiTheme="minorHAnsi" w:cstheme="minorHAnsi"/>
                <w:sz w:val="20"/>
                <w:szCs w:val="20"/>
              </w:rPr>
              <w:t>inconvenience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FC00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FC0075">
              <w:rPr>
                <w:rFonts w:asciiTheme="minorHAnsi" w:hAnsiTheme="minorHAnsi" w:cstheme="minorHAnsi"/>
                <w:sz w:val="20"/>
                <w:szCs w:val="20"/>
              </w:rPr>
              <w:t>frustration</w:t>
            </w:r>
            <w:proofErr w:type="gramEnd"/>
            <w:r w:rsidRPr="00FC0075">
              <w:rPr>
                <w:rFonts w:asciiTheme="minorHAnsi" w:hAnsiTheme="minorHAnsi" w:cstheme="minorHAnsi"/>
                <w:sz w:val="20"/>
                <w:szCs w:val="20"/>
              </w:rPr>
              <w:t xml:space="preserve"> or irritation;</w:t>
            </w:r>
          </w:p>
        </w:tc>
      </w:tr>
      <w:tr w:rsidR="00F44E6F" w:rsidRPr="00FC0075" w14:paraId="68DA3064" w14:textId="77777777" w:rsidTr="007D68B7">
        <w:trPr>
          <w:trHeight w:val="320"/>
        </w:trPr>
        <w:tc>
          <w:tcPr>
            <w:tcW w:w="15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80178A6" w14:textId="3BE16052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Rare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B1799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&lt;</w:t>
            </w:r>
            <w:r w:rsidRPr="00FC0075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 xml:space="preserve"> </w:t>
            </w:r>
            <w:r w:rsidRPr="00F07C40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20%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FFCD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656A7" w14:textId="77777777" w:rsidR="00F44E6F" w:rsidRPr="00F07C40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FC0075">
              <w:rPr>
                <w:rFonts w:asciiTheme="minorHAnsi" w:eastAsia="Times New Roman" w:hAnsiTheme="minorHAnsi" w:cstheme="minorHAnsi"/>
                <w:color w:val="333333"/>
                <w:sz w:val="20"/>
                <w:szCs w:val="20"/>
                <w:lang w:eastAsia="en-GB"/>
              </w:rPr>
              <w:t>Minimal</w:t>
            </w:r>
          </w:p>
        </w:tc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8A09" w14:textId="77777777" w:rsidR="00F44E6F" w:rsidRPr="00FC0075" w:rsidRDefault="00F44E6F" w:rsidP="00F44E6F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FC0075">
              <w:rPr>
                <w:rFonts w:asciiTheme="minorHAnsi" w:eastAsia="Times New Roman" w:hAnsiTheme="minorHAnsi" w:cstheme="minorHAnsi"/>
                <w:b/>
                <w:bCs/>
                <w:color w:val="333333"/>
                <w:sz w:val="20"/>
                <w:szCs w:val="20"/>
                <w:lang w:eastAsia="en-GB"/>
              </w:rPr>
              <w:t>Minor inconveniences or no impact</w:t>
            </w:r>
          </w:p>
        </w:tc>
      </w:tr>
    </w:tbl>
    <w:p w14:paraId="446E47E3" w14:textId="7EBB4321" w:rsidR="007B5B0C" w:rsidRPr="007B5B0C" w:rsidRDefault="007B5B0C" w:rsidP="007B5B0C">
      <w:pPr>
        <w:pStyle w:val="Caption"/>
        <w:spacing w:before="240"/>
        <w:jc w:val="both"/>
        <w:rPr>
          <w:rFonts w:asciiTheme="minorHAnsi" w:hAnsiTheme="minorHAnsi" w:cstheme="minorHAnsi"/>
          <w:sz w:val="21"/>
          <w:szCs w:val="21"/>
          <w:lang w:val="en-GB"/>
        </w:rPr>
      </w:pPr>
      <w:r w:rsidRPr="007B5B0C">
        <w:rPr>
          <w:rFonts w:asciiTheme="minorHAnsi" w:hAnsiTheme="minorHAnsi" w:cstheme="minorHAnsi"/>
          <w:sz w:val="21"/>
          <w:szCs w:val="21"/>
          <w:lang w:val="en-GB"/>
        </w:rPr>
        <w:lastRenderedPageBreak/>
        <w:t xml:space="preserve">Table </w:t>
      </w:r>
      <w:r>
        <w:rPr>
          <w:rFonts w:asciiTheme="minorHAnsi" w:hAnsiTheme="minorHAnsi" w:cstheme="minorHAnsi"/>
          <w:sz w:val="21"/>
          <w:szCs w:val="21"/>
          <w:lang w:val="en-GB"/>
        </w:rPr>
        <w:t>4</w:t>
      </w:r>
      <w:r w:rsidRPr="007B5B0C">
        <w:rPr>
          <w:rFonts w:asciiTheme="minorHAnsi" w:hAnsiTheme="minorHAnsi" w:cstheme="minorHAnsi"/>
          <w:sz w:val="21"/>
          <w:szCs w:val="21"/>
          <w:lang w:val="en-GB"/>
        </w:rPr>
        <w:t xml:space="preserve"> – </w:t>
      </w:r>
      <w:r>
        <w:rPr>
          <w:rFonts w:asciiTheme="minorHAnsi" w:hAnsiTheme="minorHAnsi" w:cstheme="minorHAnsi"/>
          <w:sz w:val="21"/>
          <w:szCs w:val="21"/>
          <w:lang w:val="en-GB"/>
        </w:rPr>
        <w:t>Harm severity &amp; implications</w:t>
      </w:r>
    </w:p>
    <w:tbl>
      <w:tblPr>
        <w:tblW w:w="12758" w:type="dxa"/>
        <w:tblInd w:w="-10" w:type="dxa"/>
        <w:tblLook w:val="04A0" w:firstRow="1" w:lastRow="0" w:firstColumn="1" w:lastColumn="0" w:noHBand="0" w:noVBand="1"/>
      </w:tblPr>
      <w:tblGrid>
        <w:gridCol w:w="1985"/>
        <w:gridCol w:w="10773"/>
      </w:tblGrid>
      <w:tr w:rsidR="00471B98" w:rsidRPr="007D066F" w14:paraId="7FBDA3F2" w14:textId="77777777" w:rsidTr="00810E26">
        <w:trPr>
          <w:trHeight w:val="450"/>
        </w:trPr>
        <w:tc>
          <w:tcPr>
            <w:tcW w:w="1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9D11AC2" w14:textId="77777777" w:rsidR="00471B98" w:rsidRPr="00F07C40" w:rsidRDefault="00471B98" w:rsidP="00810E26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</w:pPr>
            <w:r w:rsidRPr="007D066F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>Harm</w:t>
            </w:r>
            <w:r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 xml:space="preserve"> Severity</w:t>
            </w:r>
          </w:p>
        </w:tc>
        <w:tc>
          <w:tcPr>
            <w:tcW w:w="1077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002060"/>
            <w:vAlign w:val="center"/>
            <w:hideMark/>
          </w:tcPr>
          <w:p w14:paraId="45FC6BBA" w14:textId="1808A3E3" w:rsidR="0038688F" w:rsidRPr="00F07C40" w:rsidRDefault="0038688F" w:rsidP="00810E26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>I</w:t>
            </w:r>
            <w:r w:rsidR="00471B98" w:rsidRPr="00F07C40">
              <w:rPr>
                <w:rFonts w:asciiTheme="minorHAnsi" w:eastAsia="Times New Roman" w:hAnsiTheme="minorHAnsi" w:cstheme="minorHAnsi"/>
                <w:b/>
                <w:bCs/>
                <w:color w:val="FFFFFF"/>
                <w:szCs w:val="22"/>
                <w:lang w:eastAsia="en-GB"/>
              </w:rPr>
              <w:t>mplications</w:t>
            </w:r>
          </w:p>
        </w:tc>
      </w:tr>
      <w:tr w:rsidR="00471B98" w:rsidRPr="007D066F" w14:paraId="48D18A3F" w14:textId="77777777" w:rsidTr="00810E26">
        <w:trPr>
          <w:trHeight w:val="450"/>
        </w:trPr>
        <w:tc>
          <w:tcPr>
            <w:tcW w:w="198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34E96F7A" w14:textId="77777777" w:rsidR="00471B98" w:rsidRPr="00F07C40" w:rsidRDefault="00471B98" w:rsidP="00E46A17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1077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002060"/>
            <w:vAlign w:val="center"/>
            <w:hideMark/>
          </w:tcPr>
          <w:p w14:paraId="7A667CE0" w14:textId="77777777" w:rsidR="00471B98" w:rsidRPr="00F07C40" w:rsidRDefault="00471B98" w:rsidP="00E46A17">
            <w:pPr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</w:tr>
      <w:tr w:rsidR="007D68B7" w:rsidRPr="007D68B7" w14:paraId="1B8FC388" w14:textId="77777777" w:rsidTr="00F83561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637B229" w14:textId="77777777" w:rsidR="00471B98" w:rsidRPr="007D68B7" w:rsidRDefault="00471B98" w:rsidP="00E46A17">
            <w:pPr>
              <w:spacing w:after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>Critical</w:t>
            </w:r>
          </w:p>
        </w:tc>
        <w:tc>
          <w:tcPr>
            <w:tcW w:w="107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BA8511" w14:textId="77777777" w:rsidR="00471B98" w:rsidRPr="007D68B7" w:rsidRDefault="00471B98" w:rsidP="00E46A17">
            <w:pPr>
              <w:spacing w:after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>Highest priority to mitigate; this level of harm cannot be accepted.</w:t>
            </w:r>
          </w:p>
        </w:tc>
      </w:tr>
      <w:tr w:rsidR="007D68B7" w:rsidRPr="007D68B7" w14:paraId="08B7D397" w14:textId="77777777" w:rsidTr="00F83561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3B446C2" w14:textId="77777777" w:rsidR="00471B98" w:rsidRPr="007D68B7" w:rsidRDefault="00471B98" w:rsidP="00286E47">
            <w:pPr>
              <w:spacing w:after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7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0B408A" w14:textId="25E89303" w:rsidR="00471B98" w:rsidRPr="007D68B7" w:rsidRDefault="00471B98" w:rsidP="00E46A17">
            <w:pPr>
              <w:spacing w:after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High </w:t>
            </w:r>
            <w:proofErr w:type="gramStart"/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>priority;</w:t>
            </w:r>
            <w:proofErr w:type="gramEnd"/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 this level of harm cannot be accepted without</w:t>
            </w:r>
            <w:r w:rsidR="00286E47"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 appropriate controls and </w:t>
            </w:r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>a formal risk acceptance process.</w:t>
            </w:r>
          </w:p>
        </w:tc>
      </w:tr>
      <w:tr w:rsidR="007D68B7" w:rsidRPr="007D68B7" w14:paraId="06D6262E" w14:textId="77777777" w:rsidTr="00F83561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12C816F" w14:textId="77777777" w:rsidR="00471B98" w:rsidRPr="007D68B7" w:rsidRDefault="00471B98" w:rsidP="00E46A17">
            <w:pPr>
              <w:spacing w:after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>Medium</w:t>
            </w:r>
          </w:p>
        </w:tc>
        <w:tc>
          <w:tcPr>
            <w:tcW w:w="107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6E3AE5" w14:textId="5967ADD7" w:rsidR="00471B98" w:rsidRPr="007D68B7" w:rsidRDefault="00471B98" w:rsidP="00E46A17">
            <w:pPr>
              <w:spacing w:after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Moderate </w:t>
            </w:r>
            <w:proofErr w:type="gramStart"/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>priority;</w:t>
            </w:r>
            <w:proofErr w:type="gramEnd"/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 this level of harm cannot be accepted without </w:t>
            </w:r>
            <w:r w:rsidR="00286E47"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appropriate controls </w:t>
            </w:r>
            <w:r w:rsidR="00F83561"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and some form of </w:t>
            </w:r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>risk acceptance process.</w:t>
            </w:r>
          </w:p>
        </w:tc>
      </w:tr>
      <w:tr w:rsidR="007D68B7" w:rsidRPr="007D68B7" w14:paraId="6729C2AF" w14:textId="77777777" w:rsidTr="00F83561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E2D3781" w14:textId="77777777" w:rsidR="00471B98" w:rsidRPr="007D68B7" w:rsidRDefault="00471B98" w:rsidP="00E46A17">
            <w:pPr>
              <w:spacing w:after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107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B71EEA" w14:textId="77777777" w:rsidR="00471B98" w:rsidRPr="007D68B7" w:rsidRDefault="00471B98" w:rsidP="00E46A17">
            <w:pPr>
              <w:spacing w:after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Low </w:t>
            </w:r>
            <w:proofErr w:type="gramStart"/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>priority;</w:t>
            </w:r>
            <w:proofErr w:type="gramEnd"/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 this level of harm can be accepted.</w:t>
            </w:r>
          </w:p>
        </w:tc>
      </w:tr>
      <w:tr w:rsidR="007D68B7" w:rsidRPr="007D68B7" w14:paraId="27601E1F" w14:textId="77777777" w:rsidTr="00F83561">
        <w:trPr>
          <w:trHeight w:val="32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9C48EEB" w14:textId="77777777" w:rsidR="00471B98" w:rsidRPr="007D68B7" w:rsidRDefault="00471B98" w:rsidP="00E46A17">
            <w:pPr>
              <w:spacing w:after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>Very Low</w:t>
            </w:r>
          </w:p>
        </w:tc>
        <w:tc>
          <w:tcPr>
            <w:tcW w:w="1077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ABA183" w14:textId="255D6982" w:rsidR="00471B98" w:rsidRPr="007D68B7" w:rsidRDefault="00471B98" w:rsidP="00E46A17">
            <w:pPr>
              <w:spacing w:after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Very low </w:t>
            </w:r>
            <w:proofErr w:type="gramStart"/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>priority</w:t>
            </w:r>
            <w:r w:rsidR="00F83561"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>;</w:t>
            </w:r>
            <w:proofErr w:type="gramEnd"/>
            <w:r w:rsidR="00F83561"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 this level of harm </w:t>
            </w:r>
            <w:r w:rsidRPr="007D68B7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eastAsia="en-GB"/>
              </w:rPr>
              <w:t>can be accepted.</w:t>
            </w:r>
          </w:p>
        </w:tc>
      </w:tr>
    </w:tbl>
    <w:p w14:paraId="5F8CEEEA" w14:textId="1DE32E6F" w:rsidR="00951BD0" w:rsidRPr="007B5B0C" w:rsidRDefault="00951BD0" w:rsidP="00951BD0">
      <w:pPr>
        <w:pStyle w:val="Caption"/>
        <w:spacing w:before="240"/>
        <w:jc w:val="both"/>
        <w:rPr>
          <w:rFonts w:asciiTheme="minorHAnsi" w:hAnsiTheme="minorHAnsi" w:cstheme="minorHAnsi"/>
          <w:sz w:val="21"/>
          <w:szCs w:val="21"/>
          <w:lang w:val="en-GB"/>
        </w:rPr>
      </w:pPr>
      <w:bookmarkStart w:id="101" w:name="_Toc272416327"/>
      <w:bookmarkStart w:id="102" w:name="_Toc302550743"/>
      <w:bookmarkStart w:id="103" w:name="_Toc476663093"/>
      <w:bookmarkStart w:id="104" w:name="_Toc18580881"/>
      <w:r w:rsidRPr="007B5B0C">
        <w:rPr>
          <w:rFonts w:asciiTheme="minorHAnsi" w:hAnsiTheme="minorHAnsi" w:cstheme="minorHAnsi"/>
          <w:sz w:val="21"/>
          <w:szCs w:val="21"/>
          <w:lang w:val="en-GB"/>
        </w:rPr>
        <w:t xml:space="preserve">Table </w:t>
      </w:r>
      <w:r>
        <w:rPr>
          <w:rFonts w:asciiTheme="minorHAnsi" w:hAnsiTheme="minorHAnsi" w:cstheme="minorHAnsi"/>
          <w:sz w:val="21"/>
          <w:szCs w:val="21"/>
          <w:lang w:val="en-GB"/>
        </w:rPr>
        <w:t>5</w:t>
      </w:r>
      <w:r w:rsidRPr="007B5B0C">
        <w:rPr>
          <w:rFonts w:asciiTheme="minorHAnsi" w:hAnsiTheme="minorHAnsi" w:cstheme="minorHAnsi"/>
          <w:sz w:val="21"/>
          <w:szCs w:val="21"/>
          <w:lang w:val="en-GB"/>
        </w:rPr>
        <w:t xml:space="preserve"> – </w:t>
      </w:r>
      <w:r>
        <w:rPr>
          <w:rFonts w:asciiTheme="minorHAnsi" w:hAnsiTheme="minorHAnsi" w:cstheme="minorHAnsi"/>
          <w:sz w:val="21"/>
          <w:szCs w:val="21"/>
          <w:lang w:val="en-GB"/>
        </w:rPr>
        <w:t>Risk escalation</w:t>
      </w:r>
      <w:r w:rsidR="00793101">
        <w:rPr>
          <w:rFonts w:asciiTheme="minorHAnsi" w:hAnsiTheme="minorHAnsi" w:cstheme="minorHAnsi"/>
          <w:sz w:val="21"/>
          <w:szCs w:val="21"/>
          <w:lang w:val="en-GB"/>
        </w:rPr>
        <w:t xml:space="preserve"> &amp; reporting</w:t>
      </w:r>
    </w:p>
    <w:p w14:paraId="1D922A58" w14:textId="1997BF76" w:rsidR="000473E9" w:rsidRPr="00F46036" w:rsidRDefault="0038688F" w:rsidP="000473E9">
      <w:pPr>
        <w:spacing w:line="276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This table sets out </w:t>
      </w:r>
      <w:r w:rsidR="000473E9" w:rsidRPr="009C3B41">
        <w:rPr>
          <w:sz w:val="20"/>
          <w:szCs w:val="20"/>
          <w:lang w:val="en-GB"/>
        </w:rPr>
        <w:t>who must be informed</w:t>
      </w:r>
      <w:r w:rsidR="000473E9" w:rsidRPr="00EA06F0">
        <w:rPr>
          <w:sz w:val="20"/>
          <w:szCs w:val="20"/>
          <w:lang w:val="en-GB"/>
        </w:rPr>
        <w:t xml:space="preserve"> and has</w:t>
      </w:r>
      <w:r w:rsidR="000473E9" w:rsidRPr="00536EE7">
        <w:rPr>
          <w:sz w:val="20"/>
          <w:szCs w:val="20"/>
          <w:lang w:val="en-GB"/>
        </w:rPr>
        <w:t xml:space="preserve"> authority to accept risk based on its </w:t>
      </w:r>
      <w:r>
        <w:rPr>
          <w:sz w:val="20"/>
          <w:szCs w:val="20"/>
          <w:lang w:val="en-GB"/>
        </w:rPr>
        <w:t>severity</w:t>
      </w:r>
      <w:r w:rsidR="000473E9" w:rsidRPr="00536EE7">
        <w:rPr>
          <w:sz w:val="20"/>
          <w:szCs w:val="20"/>
          <w:lang w:val="en-GB"/>
        </w:rPr>
        <w:t>.</w:t>
      </w: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5049"/>
      </w:tblGrid>
      <w:tr w:rsidR="000473E9" w:rsidRPr="00AF4616" w14:paraId="0706956E" w14:textId="77777777" w:rsidTr="00AF4616">
        <w:trPr>
          <w:trHeight w:val="454"/>
        </w:trPr>
        <w:tc>
          <w:tcPr>
            <w:tcW w:w="1188" w:type="dxa"/>
            <w:tcBorders>
              <w:top w:val="nil"/>
              <w:left w:val="nil"/>
              <w:bottom w:val="nil"/>
            </w:tcBorders>
            <w:vAlign w:val="center"/>
          </w:tcPr>
          <w:p w14:paraId="42CB4EC6" w14:textId="77777777" w:rsidR="000473E9" w:rsidRPr="00AF4616" w:rsidRDefault="000473E9" w:rsidP="006E4FB8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5049" w:type="dxa"/>
            <w:shd w:val="clear" w:color="auto" w:fill="CCCCCC"/>
            <w:vAlign w:val="bottom"/>
          </w:tcPr>
          <w:p w14:paraId="0C99E583" w14:textId="2BD2253D" w:rsidR="000473E9" w:rsidRPr="00AF4616" w:rsidRDefault="000473E9" w:rsidP="00AF461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AF4616">
              <w:rPr>
                <w:b/>
                <w:sz w:val="20"/>
                <w:szCs w:val="20"/>
                <w:lang w:val="en-GB"/>
              </w:rPr>
              <w:t xml:space="preserve">Risk Escalation and </w:t>
            </w:r>
            <w:r w:rsidR="00793101" w:rsidRPr="00AF4616">
              <w:rPr>
                <w:b/>
                <w:sz w:val="20"/>
                <w:szCs w:val="20"/>
                <w:lang w:val="en-GB"/>
              </w:rPr>
              <w:t>r</w:t>
            </w:r>
            <w:r w:rsidRPr="00AF4616">
              <w:rPr>
                <w:b/>
                <w:sz w:val="20"/>
                <w:szCs w:val="20"/>
                <w:lang w:val="en-GB"/>
              </w:rPr>
              <w:t>eporting levels for each level of risk</w:t>
            </w:r>
          </w:p>
        </w:tc>
      </w:tr>
      <w:tr w:rsidR="000473E9" w:rsidRPr="00AF4616" w14:paraId="022A5B81" w14:textId="77777777" w:rsidTr="00AF4616">
        <w:trPr>
          <w:trHeight w:val="454"/>
        </w:trPr>
        <w:tc>
          <w:tcPr>
            <w:tcW w:w="1188" w:type="dxa"/>
            <w:shd w:val="clear" w:color="auto" w:fill="FF0000"/>
            <w:vAlign w:val="center"/>
          </w:tcPr>
          <w:p w14:paraId="229F5157" w14:textId="77777777" w:rsidR="000473E9" w:rsidRPr="00AF4616" w:rsidRDefault="000473E9" w:rsidP="008E4543">
            <w:pPr>
              <w:overflowPunct w:val="0"/>
              <w:autoSpaceDE w:val="0"/>
              <w:autoSpaceDN w:val="0"/>
              <w:adjustRightInd w:val="0"/>
              <w:spacing w:before="60"/>
              <w:contextualSpacing/>
              <w:jc w:val="center"/>
              <w:textAlignment w:val="baseline"/>
              <w:rPr>
                <w:rFonts w:cs="Arial"/>
                <w:b/>
                <w:sz w:val="20"/>
                <w:szCs w:val="20"/>
                <w:highlight w:val="red"/>
                <w:lang w:val="en-GB"/>
              </w:rPr>
            </w:pPr>
            <w:r w:rsidRPr="00AF4616">
              <w:rPr>
                <w:rFonts w:cs="Arial"/>
                <w:b/>
                <w:sz w:val="20"/>
                <w:szCs w:val="20"/>
                <w:highlight w:val="red"/>
                <w:lang w:val="en-GB"/>
              </w:rPr>
              <w:t>Zone 4</w:t>
            </w:r>
          </w:p>
        </w:tc>
        <w:tc>
          <w:tcPr>
            <w:tcW w:w="5049" w:type="dxa"/>
            <w:vAlign w:val="center"/>
          </w:tcPr>
          <w:p w14:paraId="550028CE" w14:textId="7531C2FF" w:rsidR="000473E9" w:rsidRPr="00AF4616" w:rsidRDefault="000473E9" w:rsidP="00797897">
            <w:pPr>
              <w:spacing w:before="60" w:after="60"/>
              <w:jc w:val="center"/>
              <w:rPr>
                <w:b/>
                <w:sz w:val="20"/>
                <w:szCs w:val="20"/>
                <w:lang w:val="en-GB"/>
              </w:rPr>
            </w:pPr>
            <w:r w:rsidRPr="00AF4616">
              <w:rPr>
                <w:b/>
                <w:sz w:val="20"/>
                <w:szCs w:val="20"/>
                <w:lang w:val="en-GB"/>
              </w:rPr>
              <w:t>Chief Executive</w:t>
            </w:r>
            <w:r w:rsidR="00797897" w:rsidRPr="00AF4616">
              <w:rPr>
                <w:b/>
                <w:sz w:val="20"/>
                <w:szCs w:val="20"/>
                <w:lang w:val="en-GB"/>
              </w:rPr>
              <w:t xml:space="preserve"> / Deputy Chief Executive</w:t>
            </w:r>
          </w:p>
        </w:tc>
      </w:tr>
      <w:tr w:rsidR="000473E9" w:rsidRPr="00AF4616" w14:paraId="6AD6E692" w14:textId="77777777" w:rsidTr="00AF4616">
        <w:trPr>
          <w:trHeight w:val="454"/>
        </w:trPr>
        <w:tc>
          <w:tcPr>
            <w:tcW w:w="1188" w:type="dxa"/>
            <w:shd w:val="clear" w:color="auto" w:fill="FA9632"/>
            <w:vAlign w:val="center"/>
          </w:tcPr>
          <w:p w14:paraId="2E051039" w14:textId="77777777" w:rsidR="000473E9" w:rsidRPr="00AF4616" w:rsidRDefault="000473E9" w:rsidP="008E4543">
            <w:pPr>
              <w:overflowPunct w:val="0"/>
              <w:autoSpaceDE w:val="0"/>
              <w:autoSpaceDN w:val="0"/>
              <w:adjustRightInd w:val="0"/>
              <w:spacing w:before="60"/>
              <w:contextualSpacing/>
              <w:jc w:val="center"/>
              <w:textAlignment w:val="baseline"/>
              <w:rPr>
                <w:rFonts w:cs="Arial"/>
                <w:b/>
                <w:sz w:val="20"/>
                <w:szCs w:val="20"/>
                <w:lang w:val="en-GB"/>
              </w:rPr>
            </w:pPr>
            <w:r w:rsidRPr="00AF4616">
              <w:rPr>
                <w:rFonts w:cs="Arial"/>
                <w:b/>
                <w:sz w:val="20"/>
                <w:szCs w:val="20"/>
                <w:lang w:val="en-GB"/>
              </w:rPr>
              <w:t>Zone 3</w:t>
            </w:r>
          </w:p>
        </w:tc>
        <w:tc>
          <w:tcPr>
            <w:tcW w:w="5049" w:type="dxa"/>
            <w:vAlign w:val="center"/>
          </w:tcPr>
          <w:p w14:paraId="134C2292" w14:textId="77777777" w:rsidR="000473E9" w:rsidRPr="00AF4616" w:rsidRDefault="000473E9" w:rsidP="00797897">
            <w:pPr>
              <w:spacing w:before="60" w:after="60"/>
              <w:jc w:val="center"/>
              <w:rPr>
                <w:b/>
                <w:sz w:val="20"/>
                <w:szCs w:val="20"/>
                <w:lang w:val="en-GB"/>
              </w:rPr>
            </w:pPr>
            <w:r w:rsidRPr="00AF4616">
              <w:rPr>
                <w:b/>
                <w:sz w:val="20"/>
                <w:szCs w:val="20"/>
                <w:lang w:val="en-GB"/>
              </w:rPr>
              <w:t>Senior Leadership Team</w:t>
            </w:r>
          </w:p>
        </w:tc>
      </w:tr>
      <w:tr w:rsidR="000473E9" w:rsidRPr="00AF4616" w14:paraId="3FE9CEAF" w14:textId="77777777" w:rsidTr="00AF4616">
        <w:trPr>
          <w:trHeight w:val="454"/>
        </w:trPr>
        <w:tc>
          <w:tcPr>
            <w:tcW w:w="1188" w:type="dxa"/>
            <w:shd w:val="clear" w:color="auto" w:fill="FFFF00"/>
            <w:vAlign w:val="center"/>
          </w:tcPr>
          <w:p w14:paraId="51585D55" w14:textId="77777777" w:rsidR="000473E9" w:rsidRPr="00AF4616" w:rsidRDefault="000473E9" w:rsidP="008E4543">
            <w:pPr>
              <w:overflowPunct w:val="0"/>
              <w:autoSpaceDE w:val="0"/>
              <w:autoSpaceDN w:val="0"/>
              <w:adjustRightInd w:val="0"/>
              <w:spacing w:before="60"/>
              <w:contextualSpacing/>
              <w:jc w:val="center"/>
              <w:textAlignment w:val="baseline"/>
              <w:rPr>
                <w:rFonts w:cs="Arial"/>
                <w:b/>
                <w:sz w:val="20"/>
                <w:szCs w:val="20"/>
                <w:lang w:val="en-GB"/>
              </w:rPr>
            </w:pPr>
            <w:r w:rsidRPr="00AF4616">
              <w:rPr>
                <w:rFonts w:cs="Arial"/>
                <w:b/>
                <w:sz w:val="20"/>
                <w:szCs w:val="20"/>
                <w:lang w:val="en-GB"/>
              </w:rPr>
              <w:t>Zone 2</w:t>
            </w:r>
          </w:p>
        </w:tc>
        <w:tc>
          <w:tcPr>
            <w:tcW w:w="5049" w:type="dxa"/>
            <w:vAlign w:val="center"/>
          </w:tcPr>
          <w:p w14:paraId="46016E1B" w14:textId="77777777" w:rsidR="000473E9" w:rsidRPr="00AF4616" w:rsidRDefault="000473E9" w:rsidP="00797897">
            <w:pPr>
              <w:spacing w:before="60" w:after="60"/>
              <w:jc w:val="center"/>
              <w:rPr>
                <w:b/>
                <w:sz w:val="20"/>
                <w:szCs w:val="20"/>
                <w:lang w:val="en-GB"/>
              </w:rPr>
            </w:pPr>
            <w:r w:rsidRPr="00AF4616">
              <w:rPr>
                <w:b/>
                <w:sz w:val="20"/>
                <w:szCs w:val="20"/>
                <w:lang w:val="en-GB"/>
              </w:rPr>
              <w:t>Business Owner</w:t>
            </w:r>
          </w:p>
        </w:tc>
      </w:tr>
      <w:tr w:rsidR="000473E9" w:rsidRPr="00AF4616" w14:paraId="609802C3" w14:textId="77777777" w:rsidTr="00AF4616">
        <w:trPr>
          <w:trHeight w:val="454"/>
        </w:trPr>
        <w:tc>
          <w:tcPr>
            <w:tcW w:w="1188" w:type="dxa"/>
            <w:shd w:val="clear" w:color="auto" w:fill="99CC00"/>
            <w:vAlign w:val="center"/>
          </w:tcPr>
          <w:p w14:paraId="07AAF75B" w14:textId="77777777" w:rsidR="000473E9" w:rsidRPr="00AF4616" w:rsidRDefault="000473E9" w:rsidP="008E4543">
            <w:pPr>
              <w:overflowPunct w:val="0"/>
              <w:autoSpaceDE w:val="0"/>
              <w:autoSpaceDN w:val="0"/>
              <w:adjustRightInd w:val="0"/>
              <w:spacing w:before="60"/>
              <w:contextualSpacing/>
              <w:jc w:val="center"/>
              <w:textAlignment w:val="baseline"/>
              <w:rPr>
                <w:rFonts w:cs="Arial"/>
                <w:b/>
                <w:sz w:val="20"/>
                <w:szCs w:val="20"/>
                <w:lang w:val="en-GB"/>
              </w:rPr>
            </w:pPr>
            <w:r w:rsidRPr="00AF4616">
              <w:rPr>
                <w:rFonts w:cs="Arial"/>
                <w:b/>
                <w:sz w:val="20"/>
                <w:szCs w:val="20"/>
                <w:lang w:val="en-GB"/>
              </w:rPr>
              <w:t>Zone 1</w:t>
            </w:r>
          </w:p>
        </w:tc>
        <w:tc>
          <w:tcPr>
            <w:tcW w:w="5049" w:type="dxa"/>
            <w:vAlign w:val="center"/>
          </w:tcPr>
          <w:p w14:paraId="44E00120" w14:textId="77777777" w:rsidR="000473E9" w:rsidRPr="00AF4616" w:rsidRDefault="000473E9" w:rsidP="00797897">
            <w:pPr>
              <w:spacing w:before="60" w:after="60"/>
              <w:jc w:val="center"/>
              <w:rPr>
                <w:b/>
                <w:sz w:val="20"/>
                <w:szCs w:val="20"/>
                <w:lang w:val="en-GB"/>
              </w:rPr>
            </w:pPr>
            <w:r w:rsidRPr="00AF4616">
              <w:rPr>
                <w:b/>
                <w:sz w:val="20"/>
                <w:szCs w:val="20"/>
                <w:lang w:val="en-GB"/>
              </w:rPr>
              <w:t>Service Manager or Project Manager</w:t>
            </w:r>
          </w:p>
        </w:tc>
      </w:tr>
    </w:tbl>
    <w:p w14:paraId="24C1514F" w14:textId="77777777" w:rsidR="001B5399" w:rsidRDefault="001B5399" w:rsidP="001B5399"/>
    <w:p w14:paraId="6F3743EE" w14:textId="294ADBDB" w:rsidR="001B5399" w:rsidRPr="001B5399" w:rsidRDefault="001B5399" w:rsidP="00397F1F">
      <w:pPr>
        <w:spacing w:after="160" w:line="259" w:lineRule="auto"/>
        <w:rPr>
          <w:lang w:eastAsia="en-NZ"/>
        </w:rPr>
        <w:sectPr w:rsidR="001B5399" w:rsidRPr="001B5399" w:rsidSect="00D97176">
          <w:pgSz w:w="16838" w:h="11906" w:orient="landscape" w:code="9"/>
          <w:pgMar w:top="1440" w:right="1440" w:bottom="1440" w:left="1440" w:header="567" w:footer="454" w:gutter="0"/>
          <w:cols w:space="708"/>
          <w:docGrid w:linePitch="360"/>
        </w:sectPr>
      </w:pPr>
    </w:p>
    <w:p w14:paraId="601778B1" w14:textId="3D6EE05C" w:rsidR="00430605" w:rsidRPr="00C60930" w:rsidRDefault="00430605" w:rsidP="00430605">
      <w:pPr>
        <w:pStyle w:val="Heading1"/>
      </w:pPr>
      <w:bookmarkStart w:id="105" w:name="_Toc153546484"/>
      <w:bookmarkStart w:id="106" w:name="_Toc18580879"/>
      <w:bookmarkStart w:id="107" w:name="_Toc267388100"/>
      <w:bookmarkStart w:id="108" w:name="_Toc267388137"/>
      <w:bookmarkStart w:id="109" w:name="_Toc272416323"/>
      <w:bookmarkStart w:id="110" w:name="_Toc302550739"/>
      <w:bookmarkStart w:id="111" w:name="_Toc476663092"/>
      <w:bookmarkEnd w:id="101"/>
      <w:bookmarkEnd w:id="102"/>
      <w:bookmarkEnd w:id="103"/>
      <w:bookmarkEnd w:id="104"/>
      <w:r w:rsidRPr="00CA1E70">
        <w:lastRenderedPageBreak/>
        <w:t xml:space="preserve">Appendix </w:t>
      </w:r>
      <w:r w:rsidR="00EE567E">
        <w:t>3</w:t>
      </w:r>
      <w:r>
        <w:t>:</w:t>
      </w:r>
      <w:r w:rsidRPr="00CA1E70">
        <w:t xml:space="preserve"> </w:t>
      </w:r>
      <w:bookmarkStart w:id="112" w:name="_Toc379271281"/>
      <w:r w:rsidR="0078563B">
        <w:t xml:space="preserve">Harm </w:t>
      </w:r>
      <w:r w:rsidRPr="00C60930">
        <w:t>Assessment Guidelines</w:t>
      </w:r>
      <w:bookmarkEnd w:id="105"/>
      <w:bookmarkEnd w:id="112"/>
    </w:p>
    <w:p w14:paraId="3A272023" w14:textId="77777777" w:rsidR="00430605" w:rsidRPr="00C60930" w:rsidRDefault="00430605" w:rsidP="00556955">
      <w:pPr>
        <w:pStyle w:val="Heading2"/>
      </w:pPr>
      <w:bookmarkStart w:id="113" w:name="_Toc210803738"/>
      <w:bookmarkStart w:id="114" w:name="_Toc337486516"/>
      <w:bookmarkStart w:id="115" w:name="_Toc145680361"/>
      <w:bookmarkStart w:id="116" w:name="_Toc153546485"/>
      <w:r w:rsidRPr="00C60930">
        <w:t>Rating Risk</w:t>
      </w:r>
      <w:bookmarkEnd w:id="113"/>
      <w:bookmarkEnd w:id="114"/>
      <w:bookmarkEnd w:id="115"/>
      <w:bookmarkEnd w:id="116"/>
      <w:r w:rsidRPr="00C60930">
        <w:t xml:space="preserve"> </w:t>
      </w:r>
    </w:p>
    <w:p w14:paraId="71F8F9FE" w14:textId="33BAE8E3" w:rsidR="00DB0A6F" w:rsidRPr="001014CD" w:rsidRDefault="00430605" w:rsidP="002205BD">
      <w:pPr>
        <w:spacing w:line="276" w:lineRule="auto"/>
        <w:jc w:val="both"/>
        <w:rPr>
          <w:sz w:val="21"/>
        </w:rPr>
      </w:pPr>
      <w:r w:rsidRPr="001014CD">
        <w:rPr>
          <w:sz w:val="21"/>
        </w:rPr>
        <w:t xml:space="preserve">The likelihood and impacts of the </w:t>
      </w:r>
      <w:r w:rsidR="003B1D41" w:rsidRPr="001014CD">
        <w:rPr>
          <w:sz w:val="21"/>
        </w:rPr>
        <w:t xml:space="preserve">identified harms should </w:t>
      </w:r>
      <w:r w:rsidRPr="001014CD">
        <w:rPr>
          <w:sz w:val="21"/>
        </w:rPr>
        <w:t xml:space="preserve">be rated using the </w:t>
      </w:r>
      <w:r w:rsidR="003B1D41" w:rsidRPr="001014CD">
        <w:rPr>
          <w:sz w:val="21"/>
        </w:rPr>
        <w:t xml:space="preserve">risk matrix </w:t>
      </w:r>
      <w:r w:rsidR="008A72DD" w:rsidRPr="001014CD">
        <w:rPr>
          <w:sz w:val="21"/>
        </w:rPr>
        <w:t xml:space="preserve">in Appendix 2 above, including </w:t>
      </w:r>
      <w:r w:rsidR="00DB0A6F" w:rsidRPr="001014CD">
        <w:rPr>
          <w:sz w:val="21"/>
        </w:rPr>
        <w:t>Tables 2 and 3 setting out the “Likelihood” and “Impact” criteria and rating levels</w:t>
      </w:r>
      <w:r w:rsidR="009C05D6">
        <w:rPr>
          <w:sz w:val="21"/>
        </w:rPr>
        <w:t xml:space="preserve"> (see further discussion below)</w:t>
      </w:r>
      <w:r w:rsidR="00DB0A6F" w:rsidRPr="001014CD">
        <w:rPr>
          <w:sz w:val="21"/>
        </w:rPr>
        <w:t>.</w:t>
      </w:r>
      <w:r w:rsidRPr="001014CD">
        <w:rPr>
          <w:sz w:val="21"/>
        </w:rPr>
        <w:t xml:space="preserve"> </w:t>
      </w:r>
    </w:p>
    <w:p w14:paraId="0A08A932" w14:textId="3D03F266" w:rsidR="00430605" w:rsidRPr="001014CD" w:rsidRDefault="00C6539D" w:rsidP="002205BD">
      <w:pPr>
        <w:spacing w:line="276" w:lineRule="auto"/>
        <w:jc w:val="both"/>
        <w:rPr>
          <w:sz w:val="21"/>
        </w:rPr>
      </w:pPr>
      <w:r w:rsidRPr="001014CD">
        <w:rPr>
          <w:sz w:val="21"/>
        </w:rPr>
        <w:t xml:space="preserve">When completing the Detailed Findings in Appendix 1, you should </w:t>
      </w:r>
      <w:r w:rsidR="00DB0A6F" w:rsidRPr="001014CD">
        <w:rPr>
          <w:sz w:val="21"/>
        </w:rPr>
        <w:t xml:space="preserve">initially </w:t>
      </w:r>
      <w:r w:rsidR="00430605" w:rsidRPr="001014CD">
        <w:rPr>
          <w:sz w:val="21"/>
        </w:rPr>
        <w:t>assess</w:t>
      </w:r>
      <w:r w:rsidR="00473205" w:rsidRPr="001014CD">
        <w:rPr>
          <w:sz w:val="21"/>
        </w:rPr>
        <w:t xml:space="preserve"> the identified harms </w:t>
      </w:r>
      <w:r w:rsidR="00430605" w:rsidRPr="001014CD">
        <w:rPr>
          <w:sz w:val="21"/>
        </w:rPr>
        <w:t xml:space="preserve">with </w:t>
      </w:r>
      <w:r w:rsidR="00430605" w:rsidRPr="002205BD">
        <w:rPr>
          <w:sz w:val="21"/>
        </w:rPr>
        <w:t>no</w:t>
      </w:r>
      <w:r w:rsidR="00430605" w:rsidRPr="001014CD">
        <w:rPr>
          <w:sz w:val="21"/>
        </w:rPr>
        <w:t xml:space="preserve"> controls in place</w:t>
      </w:r>
      <w:r w:rsidR="00473205" w:rsidRPr="001014CD">
        <w:rPr>
          <w:sz w:val="21"/>
        </w:rPr>
        <w:t xml:space="preserve">. This will give you </w:t>
      </w:r>
      <w:r w:rsidR="00430605" w:rsidRPr="001014CD">
        <w:rPr>
          <w:sz w:val="21"/>
        </w:rPr>
        <w:t xml:space="preserve">the </w:t>
      </w:r>
      <w:r w:rsidR="00DB0A6F" w:rsidRPr="001014CD">
        <w:rPr>
          <w:sz w:val="21"/>
        </w:rPr>
        <w:t>“</w:t>
      </w:r>
      <w:r w:rsidR="006A5843" w:rsidRPr="001014CD">
        <w:rPr>
          <w:sz w:val="21"/>
        </w:rPr>
        <w:t>G</w:t>
      </w:r>
      <w:r w:rsidR="00430605" w:rsidRPr="001014CD">
        <w:rPr>
          <w:sz w:val="21"/>
        </w:rPr>
        <w:t xml:space="preserve">ross </w:t>
      </w:r>
      <w:r w:rsidR="006A5843" w:rsidRPr="001014CD">
        <w:rPr>
          <w:sz w:val="21"/>
        </w:rPr>
        <w:t>R</w:t>
      </w:r>
      <w:r w:rsidR="00430605" w:rsidRPr="001014CD">
        <w:rPr>
          <w:sz w:val="21"/>
        </w:rPr>
        <w:t xml:space="preserve">isk </w:t>
      </w:r>
      <w:r w:rsidR="0074030C">
        <w:rPr>
          <w:sz w:val="21"/>
        </w:rPr>
        <w:t>r</w:t>
      </w:r>
      <w:r w:rsidR="00430605" w:rsidRPr="001014CD">
        <w:rPr>
          <w:sz w:val="21"/>
        </w:rPr>
        <w:t>ating</w:t>
      </w:r>
      <w:r w:rsidR="00DB0A6F" w:rsidRPr="001014CD">
        <w:rPr>
          <w:sz w:val="21"/>
        </w:rPr>
        <w:t>”</w:t>
      </w:r>
      <w:r w:rsidR="00430605" w:rsidRPr="001014CD">
        <w:rPr>
          <w:sz w:val="21"/>
        </w:rPr>
        <w:t>.</w:t>
      </w:r>
      <w:r w:rsidR="007F5775" w:rsidRPr="001014CD">
        <w:rPr>
          <w:sz w:val="21"/>
        </w:rPr>
        <w:t xml:space="preserve"> </w:t>
      </w:r>
    </w:p>
    <w:p w14:paraId="180C4014" w14:textId="7D9608A2" w:rsidR="007F5775" w:rsidRPr="001014CD" w:rsidRDefault="006F7EF0" w:rsidP="002205BD">
      <w:pPr>
        <w:spacing w:line="276" w:lineRule="auto"/>
        <w:jc w:val="both"/>
        <w:rPr>
          <w:sz w:val="21"/>
        </w:rPr>
      </w:pPr>
      <w:r>
        <w:rPr>
          <w:sz w:val="21"/>
        </w:rPr>
        <w:t xml:space="preserve">You should then assess </w:t>
      </w:r>
      <w:r w:rsidR="007F5775" w:rsidRPr="001014CD">
        <w:rPr>
          <w:sz w:val="21"/>
        </w:rPr>
        <w:t xml:space="preserve">the effectiveness of the proposed controls </w:t>
      </w:r>
      <w:r>
        <w:rPr>
          <w:sz w:val="21"/>
        </w:rPr>
        <w:t xml:space="preserve">to </w:t>
      </w:r>
      <w:r w:rsidR="007F5775" w:rsidRPr="001014CD">
        <w:rPr>
          <w:sz w:val="21"/>
        </w:rPr>
        <w:t xml:space="preserve">formulate the </w:t>
      </w:r>
      <w:r w:rsidR="006A5843" w:rsidRPr="001014CD">
        <w:rPr>
          <w:sz w:val="21"/>
        </w:rPr>
        <w:t xml:space="preserve">“Residual Risk </w:t>
      </w:r>
      <w:r w:rsidR="0074030C">
        <w:rPr>
          <w:sz w:val="21"/>
        </w:rPr>
        <w:t>r</w:t>
      </w:r>
      <w:r w:rsidR="006A5843" w:rsidRPr="001014CD">
        <w:rPr>
          <w:sz w:val="21"/>
        </w:rPr>
        <w:t xml:space="preserve">ating”. </w:t>
      </w:r>
    </w:p>
    <w:p w14:paraId="312FDDC5" w14:textId="77777777" w:rsidR="002205BD" w:rsidRPr="006E796E" w:rsidRDefault="002205BD" w:rsidP="002205BD">
      <w:pPr>
        <w:pStyle w:val="Heading3"/>
        <w:rPr>
          <w:rStyle w:val="Heading3Char1"/>
          <w:rFonts w:ascii="Calibri" w:hAnsi="Calibri"/>
          <w:i w:val="0"/>
          <w:sz w:val="30"/>
          <w:lang w:val="en-NZ"/>
        </w:rPr>
      </w:pPr>
      <w:bookmarkStart w:id="117" w:name="_Toc379271283"/>
      <w:bookmarkStart w:id="118" w:name="_Toc379271282"/>
      <w:r w:rsidRPr="006E796E">
        <w:rPr>
          <w:rStyle w:val="Heading3Char1"/>
          <w:rFonts w:ascii="Calibri" w:hAnsi="Calibri"/>
          <w:i w:val="0"/>
          <w:sz w:val="30"/>
          <w:lang w:val="en-NZ"/>
        </w:rPr>
        <w:t>Likelihood Assessment</w:t>
      </w:r>
      <w:bookmarkEnd w:id="117"/>
    </w:p>
    <w:p w14:paraId="30AC6FD5" w14:textId="6481750B" w:rsidR="00B30868" w:rsidRDefault="002205BD" w:rsidP="002205BD">
      <w:pPr>
        <w:spacing w:line="276" w:lineRule="auto"/>
        <w:jc w:val="both"/>
        <w:rPr>
          <w:sz w:val="21"/>
        </w:rPr>
      </w:pPr>
      <w:r w:rsidRPr="001014CD">
        <w:rPr>
          <w:sz w:val="21"/>
        </w:rPr>
        <w:t xml:space="preserve">The scale used to assign a </w:t>
      </w:r>
      <w:r w:rsidR="007F6E6E">
        <w:rPr>
          <w:sz w:val="21"/>
        </w:rPr>
        <w:t>“L</w:t>
      </w:r>
      <w:r w:rsidRPr="001014CD">
        <w:rPr>
          <w:sz w:val="21"/>
        </w:rPr>
        <w:t>ikelihood</w:t>
      </w:r>
      <w:r w:rsidR="007F6E6E">
        <w:rPr>
          <w:sz w:val="21"/>
        </w:rPr>
        <w:t>”</w:t>
      </w:r>
      <w:r w:rsidRPr="001014CD">
        <w:rPr>
          <w:sz w:val="21"/>
        </w:rPr>
        <w:t xml:space="preserve"> rating is presented in</w:t>
      </w:r>
      <w:r w:rsidR="007F6E6E">
        <w:rPr>
          <w:sz w:val="21"/>
        </w:rPr>
        <w:t xml:space="preserve"> Table </w:t>
      </w:r>
      <w:r w:rsidR="00FE1120">
        <w:rPr>
          <w:sz w:val="21"/>
        </w:rPr>
        <w:t>2</w:t>
      </w:r>
      <w:r w:rsidR="007F6E6E">
        <w:rPr>
          <w:sz w:val="21"/>
        </w:rPr>
        <w:t xml:space="preserve"> of Appendix 2 above</w:t>
      </w:r>
      <w:r w:rsidRPr="001014CD">
        <w:rPr>
          <w:sz w:val="21"/>
        </w:rPr>
        <w:t xml:space="preserve">. </w:t>
      </w:r>
    </w:p>
    <w:p w14:paraId="3A2AB2F3" w14:textId="45D52102" w:rsidR="002205BD" w:rsidRDefault="00B30868" w:rsidP="002205BD">
      <w:pPr>
        <w:spacing w:line="276" w:lineRule="auto"/>
        <w:jc w:val="both"/>
        <w:rPr>
          <w:sz w:val="21"/>
          <w:lang w:val="en-GB"/>
        </w:rPr>
      </w:pPr>
      <w:r>
        <w:rPr>
          <w:sz w:val="21"/>
        </w:rPr>
        <w:t xml:space="preserve">It’s likely </w:t>
      </w:r>
      <w:r w:rsidR="0074030C">
        <w:rPr>
          <w:sz w:val="21"/>
        </w:rPr>
        <w:t xml:space="preserve">there will not be </w:t>
      </w:r>
      <w:r>
        <w:rPr>
          <w:sz w:val="21"/>
          <w:lang w:val="en-GB"/>
        </w:rPr>
        <w:t xml:space="preserve">readily </w:t>
      </w:r>
      <w:r w:rsidR="002205BD" w:rsidRPr="001014CD">
        <w:rPr>
          <w:sz w:val="21"/>
          <w:lang w:val="en-GB"/>
        </w:rPr>
        <w:t xml:space="preserve">available </w:t>
      </w:r>
      <w:r w:rsidR="008535BE">
        <w:rPr>
          <w:sz w:val="21"/>
        </w:rPr>
        <w:t xml:space="preserve">information </w:t>
      </w:r>
      <w:r w:rsidR="002205BD" w:rsidRPr="001014CD">
        <w:rPr>
          <w:sz w:val="21"/>
          <w:lang w:val="en-GB"/>
        </w:rPr>
        <w:t xml:space="preserve">about </w:t>
      </w:r>
      <w:r w:rsidR="0074030C">
        <w:rPr>
          <w:sz w:val="21"/>
          <w:lang w:val="en-GB"/>
        </w:rPr>
        <w:t xml:space="preserve">how often </w:t>
      </w:r>
      <w:r>
        <w:rPr>
          <w:sz w:val="21"/>
          <w:lang w:val="en-GB"/>
        </w:rPr>
        <w:t>the types of harms under consideration hav</w:t>
      </w:r>
      <w:r w:rsidR="0074030C">
        <w:rPr>
          <w:sz w:val="21"/>
          <w:lang w:val="en-GB"/>
        </w:rPr>
        <w:t>e</w:t>
      </w:r>
      <w:r>
        <w:rPr>
          <w:sz w:val="21"/>
          <w:lang w:val="en-GB"/>
        </w:rPr>
        <w:t xml:space="preserve"> </w:t>
      </w:r>
      <w:r w:rsidR="004026FB">
        <w:rPr>
          <w:sz w:val="21"/>
          <w:lang w:val="en-GB"/>
        </w:rPr>
        <w:t>occurr</w:t>
      </w:r>
      <w:r>
        <w:rPr>
          <w:sz w:val="21"/>
          <w:lang w:val="en-GB"/>
        </w:rPr>
        <w:t>ed</w:t>
      </w:r>
      <w:r w:rsidR="002205BD" w:rsidRPr="001014CD">
        <w:rPr>
          <w:sz w:val="21"/>
          <w:lang w:val="en-GB"/>
        </w:rPr>
        <w:t xml:space="preserve"> in the past</w:t>
      </w:r>
      <w:r w:rsidR="00C764E6">
        <w:rPr>
          <w:sz w:val="21"/>
          <w:lang w:val="en-GB"/>
        </w:rPr>
        <w:t xml:space="preserve">. That </w:t>
      </w:r>
      <w:r w:rsidR="002205BD" w:rsidRPr="001014CD">
        <w:rPr>
          <w:sz w:val="21"/>
          <w:lang w:val="en-GB"/>
        </w:rPr>
        <w:t xml:space="preserve">does not necessarily mean the likelihood of the </w:t>
      </w:r>
      <w:r w:rsidR="00C764E6">
        <w:rPr>
          <w:sz w:val="21"/>
          <w:lang w:val="en-GB"/>
        </w:rPr>
        <w:t xml:space="preserve">harm occurring </w:t>
      </w:r>
      <w:r w:rsidR="002205BD" w:rsidRPr="001014CD">
        <w:rPr>
          <w:sz w:val="21"/>
          <w:lang w:val="en-GB"/>
        </w:rPr>
        <w:t>is low</w:t>
      </w:r>
      <w:r w:rsidR="00256E79">
        <w:rPr>
          <w:sz w:val="21"/>
          <w:lang w:val="en-GB"/>
        </w:rPr>
        <w:t xml:space="preserve">. Rather, it may </w:t>
      </w:r>
      <w:r w:rsidR="002205BD" w:rsidRPr="001014CD">
        <w:rPr>
          <w:sz w:val="21"/>
          <w:lang w:val="en-GB"/>
        </w:rPr>
        <w:t xml:space="preserve">indicate </w:t>
      </w:r>
      <w:r w:rsidR="00256E79">
        <w:rPr>
          <w:sz w:val="21"/>
          <w:lang w:val="en-GB"/>
        </w:rPr>
        <w:t xml:space="preserve">the absence of appropriate </w:t>
      </w:r>
      <w:r w:rsidR="002205BD" w:rsidRPr="001014CD">
        <w:rPr>
          <w:sz w:val="21"/>
          <w:lang w:val="en-GB"/>
        </w:rPr>
        <w:t xml:space="preserve">controls to detect </w:t>
      </w:r>
      <w:r w:rsidR="00256E79">
        <w:rPr>
          <w:sz w:val="21"/>
          <w:lang w:val="en-GB"/>
        </w:rPr>
        <w:t xml:space="preserve">the harm </w:t>
      </w:r>
      <w:r w:rsidR="002205BD" w:rsidRPr="001014CD">
        <w:rPr>
          <w:sz w:val="21"/>
          <w:lang w:val="en-GB"/>
        </w:rPr>
        <w:t>or that the agency has not previously been exposed to the particular ris</w:t>
      </w:r>
      <w:r w:rsidR="00C764E6">
        <w:rPr>
          <w:sz w:val="21"/>
          <w:lang w:val="en-GB"/>
        </w:rPr>
        <w:t>k.</w:t>
      </w:r>
    </w:p>
    <w:p w14:paraId="11DE9F2C" w14:textId="77777777" w:rsidR="002205BD" w:rsidRPr="006E796E" w:rsidRDefault="002205BD" w:rsidP="002205BD">
      <w:pPr>
        <w:pStyle w:val="Heading3"/>
        <w:rPr>
          <w:rStyle w:val="Heading3Char1"/>
          <w:rFonts w:ascii="Calibri" w:hAnsi="Calibri"/>
          <w:i w:val="0"/>
          <w:sz w:val="30"/>
          <w:lang w:val="en-NZ"/>
        </w:rPr>
      </w:pPr>
      <w:r w:rsidRPr="006E796E">
        <w:rPr>
          <w:rStyle w:val="Heading3Char1"/>
          <w:rFonts w:ascii="Calibri" w:hAnsi="Calibri"/>
          <w:i w:val="0"/>
          <w:sz w:val="30"/>
          <w:lang w:val="en-NZ"/>
        </w:rPr>
        <w:t>Impact Assessment</w:t>
      </w:r>
    </w:p>
    <w:p w14:paraId="3D91BDB5" w14:textId="77777777" w:rsidR="00C701C1" w:rsidRDefault="002205BD" w:rsidP="002205BD">
      <w:pPr>
        <w:spacing w:line="276" w:lineRule="auto"/>
        <w:jc w:val="both"/>
        <w:rPr>
          <w:sz w:val="21"/>
        </w:rPr>
      </w:pPr>
      <w:r w:rsidRPr="001014CD">
        <w:rPr>
          <w:sz w:val="21"/>
        </w:rPr>
        <w:t xml:space="preserve">The scale used to assign an </w:t>
      </w:r>
      <w:r w:rsidR="00FE1120">
        <w:rPr>
          <w:sz w:val="21"/>
        </w:rPr>
        <w:t>“I</w:t>
      </w:r>
      <w:r w:rsidRPr="001014CD">
        <w:rPr>
          <w:sz w:val="21"/>
        </w:rPr>
        <w:t>mpact</w:t>
      </w:r>
      <w:r w:rsidR="00FE1120">
        <w:rPr>
          <w:sz w:val="21"/>
        </w:rPr>
        <w:t>”</w:t>
      </w:r>
      <w:r w:rsidRPr="001014CD">
        <w:rPr>
          <w:sz w:val="21"/>
        </w:rPr>
        <w:t xml:space="preserve"> rating is presented in</w:t>
      </w:r>
      <w:r w:rsidR="007F6E6E">
        <w:rPr>
          <w:sz w:val="21"/>
        </w:rPr>
        <w:t xml:space="preserve"> Table </w:t>
      </w:r>
      <w:r w:rsidR="00C701C1">
        <w:rPr>
          <w:sz w:val="21"/>
        </w:rPr>
        <w:t>3</w:t>
      </w:r>
      <w:r w:rsidR="007F6E6E">
        <w:rPr>
          <w:sz w:val="21"/>
        </w:rPr>
        <w:t xml:space="preserve"> of</w:t>
      </w:r>
      <w:r>
        <w:rPr>
          <w:sz w:val="21"/>
        </w:rPr>
        <w:t xml:space="preserve"> Appendix 2</w:t>
      </w:r>
      <w:r w:rsidR="007F6E6E">
        <w:rPr>
          <w:sz w:val="21"/>
        </w:rPr>
        <w:t xml:space="preserve"> above</w:t>
      </w:r>
      <w:r w:rsidRPr="001014CD">
        <w:rPr>
          <w:sz w:val="21"/>
        </w:rPr>
        <w:t xml:space="preserve">. </w:t>
      </w:r>
    </w:p>
    <w:p w14:paraId="76A2DD64" w14:textId="5CE6D1D9" w:rsidR="00964117" w:rsidRDefault="002205BD" w:rsidP="002205BD">
      <w:pPr>
        <w:spacing w:line="276" w:lineRule="auto"/>
        <w:jc w:val="both"/>
        <w:rPr>
          <w:sz w:val="21"/>
        </w:rPr>
      </w:pPr>
      <w:r w:rsidRPr="001014CD">
        <w:rPr>
          <w:sz w:val="21"/>
        </w:rPr>
        <w:t xml:space="preserve">All impacts need to be </w:t>
      </w:r>
      <w:r w:rsidR="00527FEC">
        <w:rPr>
          <w:sz w:val="21"/>
        </w:rPr>
        <w:t xml:space="preserve">considered and assessed </w:t>
      </w:r>
      <w:r w:rsidRPr="001014CD">
        <w:rPr>
          <w:sz w:val="21"/>
        </w:rPr>
        <w:t xml:space="preserve">in </w:t>
      </w:r>
      <w:r w:rsidR="00527FEC">
        <w:rPr>
          <w:sz w:val="21"/>
        </w:rPr>
        <w:t xml:space="preserve">the relevant </w:t>
      </w:r>
      <w:r w:rsidRPr="001014CD">
        <w:rPr>
          <w:sz w:val="21"/>
        </w:rPr>
        <w:t xml:space="preserve">business context and be informed by the </w:t>
      </w:r>
      <w:r w:rsidR="00C701C1">
        <w:rPr>
          <w:sz w:val="21"/>
        </w:rPr>
        <w:t>“Purpose” of the Project defined in the Algorithm Impact Assessment Questionnaire</w:t>
      </w:r>
      <w:r w:rsidRPr="001014CD">
        <w:rPr>
          <w:sz w:val="21"/>
        </w:rPr>
        <w:t xml:space="preserve">. </w:t>
      </w:r>
    </w:p>
    <w:p w14:paraId="4A11B4F3" w14:textId="1667CCCF" w:rsidR="00434823" w:rsidRDefault="002205BD" w:rsidP="002205BD">
      <w:pPr>
        <w:spacing w:line="276" w:lineRule="auto"/>
        <w:jc w:val="both"/>
        <w:rPr>
          <w:sz w:val="21"/>
        </w:rPr>
      </w:pPr>
      <w:r w:rsidRPr="001014CD">
        <w:rPr>
          <w:sz w:val="21"/>
        </w:rPr>
        <w:t xml:space="preserve">The effect of a </w:t>
      </w:r>
      <w:r w:rsidR="00964117">
        <w:rPr>
          <w:sz w:val="21"/>
        </w:rPr>
        <w:t xml:space="preserve">harmful impact occurring should </w:t>
      </w:r>
      <w:r w:rsidRPr="001014CD">
        <w:rPr>
          <w:sz w:val="21"/>
        </w:rPr>
        <w:t xml:space="preserve">be assessed using </w:t>
      </w:r>
      <w:r w:rsidR="00E4468F">
        <w:rPr>
          <w:sz w:val="21"/>
        </w:rPr>
        <w:t xml:space="preserve">your </w:t>
      </w:r>
      <w:r w:rsidRPr="001014CD">
        <w:rPr>
          <w:sz w:val="21"/>
        </w:rPr>
        <w:t xml:space="preserve">agency’s </w:t>
      </w:r>
      <w:r w:rsidR="00964117">
        <w:rPr>
          <w:sz w:val="21"/>
        </w:rPr>
        <w:t xml:space="preserve">own </w:t>
      </w:r>
      <w:r w:rsidRPr="001014CD">
        <w:rPr>
          <w:sz w:val="21"/>
        </w:rPr>
        <w:t>approved risk rating scale</w:t>
      </w:r>
      <w:r w:rsidR="00E4468F">
        <w:rPr>
          <w:sz w:val="21"/>
        </w:rPr>
        <w:t>, where one is available</w:t>
      </w:r>
      <w:r w:rsidRPr="001014CD">
        <w:rPr>
          <w:sz w:val="21"/>
        </w:rPr>
        <w:t xml:space="preserve">. If </w:t>
      </w:r>
      <w:r w:rsidR="0088423D">
        <w:rPr>
          <w:sz w:val="21"/>
        </w:rPr>
        <w:t>a</w:t>
      </w:r>
      <w:r w:rsidR="0055405D">
        <w:rPr>
          <w:sz w:val="21"/>
        </w:rPr>
        <w:t>n identified</w:t>
      </w:r>
      <w:r w:rsidR="0088423D">
        <w:rPr>
          <w:sz w:val="21"/>
        </w:rPr>
        <w:t xml:space="preserve"> harm </w:t>
      </w:r>
      <w:r w:rsidRPr="001014CD">
        <w:rPr>
          <w:sz w:val="21"/>
        </w:rPr>
        <w:t>has multiple potential consequences</w:t>
      </w:r>
      <w:r w:rsidR="0088423D">
        <w:rPr>
          <w:sz w:val="21"/>
        </w:rPr>
        <w:t>,</w:t>
      </w:r>
      <w:r w:rsidRPr="001014CD">
        <w:rPr>
          <w:sz w:val="21"/>
        </w:rPr>
        <w:t xml:space="preserve"> then </w:t>
      </w:r>
      <w:r w:rsidR="0055405D">
        <w:rPr>
          <w:sz w:val="21"/>
        </w:rPr>
        <w:t xml:space="preserve">you should </w:t>
      </w:r>
      <w:r w:rsidR="0055405D" w:rsidRPr="001014CD">
        <w:rPr>
          <w:sz w:val="21"/>
        </w:rPr>
        <w:t xml:space="preserve">rate the risk </w:t>
      </w:r>
      <w:r w:rsidR="0055405D">
        <w:rPr>
          <w:sz w:val="21"/>
        </w:rPr>
        <w:t xml:space="preserve">according to </w:t>
      </w:r>
      <w:r w:rsidRPr="001014CD">
        <w:rPr>
          <w:sz w:val="21"/>
        </w:rPr>
        <w:t xml:space="preserve">the </w:t>
      </w:r>
      <w:r w:rsidR="0055405D">
        <w:rPr>
          <w:sz w:val="21"/>
        </w:rPr>
        <w:t xml:space="preserve">consequence </w:t>
      </w:r>
      <w:r w:rsidRPr="001014CD">
        <w:rPr>
          <w:sz w:val="21"/>
        </w:rPr>
        <w:t xml:space="preserve">with the </w:t>
      </w:r>
      <w:r w:rsidR="00BC4D0C">
        <w:rPr>
          <w:sz w:val="21"/>
        </w:rPr>
        <w:t xml:space="preserve">most </w:t>
      </w:r>
      <w:r w:rsidR="0055405D">
        <w:rPr>
          <w:sz w:val="21"/>
        </w:rPr>
        <w:t xml:space="preserve">significant </w:t>
      </w:r>
      <w:r w:rsidR="00BC4D0C">
        <w:rPr>
          <w:sz w:val="21"/>
        </w:rPr>
        <w:t>impact</w:t>
      </w:r>
      <w:r w:rsidRPr="001014CD">
        <w:rPr>
          <w:sz w:val="21"/>
        </w:rPr>
        <w:t xml:space="preserve">. However, where multiple consequences for a single </w:t>
      </w:r>
      <w:r w:rsidR="00BC0697">
        <w:rPr>
          <w:sz w:val="21"/>
        </w:rPr>
        <w:t xml:space="preserve">harm </w:t>
      </w:r>
      <w:r w:rsidRPr="001014CD">
        <w:rPr>
          <w:sz w:val="21"/>
        </w:rPr>
        <w:t>are assessed at the same level</w:t>
      </w:r>
      <w:r w:rsidR="00BC0697">
        <w:rPr>
          <w:sz w:val="21"/>
        </w:rPr>
        <w:t xml:space="preserve">, you </w:t>
      </w:r>
      <w:r w:rsidR="00111DBC">
        <w:rPr>
          <w:sz w:val="21"/>
        </w:rPr>
        <w:t xml:space="preserve">should </w:t>
      </w:r>
      <w:r w:rsidR="00BC0697">
        <w:rPr>
          <w:sz w:val="21"/>
        </w:rPr>
        <w:t xml:space="preserve">consider whether </w:t>
      </w:r>
      <w:r w:rsidRPr="001014CD">
        <w:rPr>
          <w:sz w:val="21"/>
        </w:rPr>
        <w:t xml:space="preserve">the </w:t>
      </w:r>
      <w:r w:rsidR="00111DBC">
        <w:rPr>
          <w:sz w:val="21"/>
        </w:rPr>
        <w:t xml:space="preserve">harm </w:t>
      </w:r>
      <w:r w:rsidR="00BC0697">
        <w:rPr>
          <w:sz w:val="21"/>
        </w:rPr>
        <w:t xml:space="preserve">should </w:t>
      </w:r>
      <w:r w:rsidRPr="001014CD">
        <w:rPr>
          <w:sz w:val="21"/>
        </w:rPr>
        <w:t xml:space="preserve">be evaluated </w:t>
      </w:r>
      <w:r w:rsidR="00111DBC">
        <w:rPr>
          <w:sz w:val="21"/>
        </w:rPr>
        <w:t xml:space="preserve">at a </w:t>
      </w:r>
      <w:r w:rsidRPr="001014CD">
        <w:rPr>
          <w:sz w:val="21"/>
        </w:rPr>
        <w:t xml:space="preserve">higher </w:t>
      </w:r>
      <w:r w:rsidR="00111DBC">
        <w:rPr>
          <w:sz w:val="21"/>
        </w:rPr>
        <w:t xml:space="preserve">level </w:t>
      </w:r>
      <w:r w:rsidRPr="001014CD">
        <w:rPr>
          <w:sz w:val="21"/>
        </w:rPr>
        <w:t xml:space="preserve">than </w:t>
      </w:r>
      <w:r w:rsidR="00111DBC">
        <w:rPr>
          <w:sz w:val="21"/>
        </w:rPr>
        <w:t xml:space="preserve">for </w:t>
      </w:r>
      <w:r w:rsidR="00724383">
        <w:rPr>
          <w:sz w:val="21"/>
        </w:rPr>
        <w:t xml:space="preserve">just a </w:t>
      </w:r>
      <w:r w:rsidR="00111DBC">
        <w:rPr>
          <w:sz w:val="21"/>
        </w:rPr>
        <w:t xml:space="preserve">single consequence. For example, </w:t>
      </w:r>
      <w:r w:rsidRPr="001014CD">
        <w:rPr>
          <w:sz w:val="21"/>
        </w:rPr>
        <w:t xml:space="preserve">a </w:t>
      </w:r>
      <w:r w:rsidR="00111DBC">
        <w:rPr>
          <w:sz w:val="21"/>
        </w:rPr>
        <w:t xml:space="preserve">harm with </w:t>
      </w:r>
      <w:r w:rsidRPr="001014CD">
        <w:rPr>
          <w:sz w:val="21"/>
        </w:rPr>
        <w:t xml:space="preserve">two moderate impacts might be judged to have a significant impact when they are combined. </w:t>
      </w:r>
    </w:p>
    <w:p w14:paraId="7BA3E20F" w14:textId="34A32B99" w:rsidR="00434823" w:rsidRPr="001014CD" w:rsidRDefault="00434823" w:rsidP="00434823">
      <w:pPr>
        <w:spacing w:line="276" w:lineRule="auto"/>
        <w:jc w:val="both"/>
        <w:rPr>
          <w:sz w:val="21"/>
        </w:rPr>
      </w:pPr>
      <w:r w:rsidRPr="001014CD">
        <w:rPr>
          <w:sz w:val="21"/>
        </w:rPr>
        <w:t xml:space="preserve">Rating the impact of a </w:t>
      </w:r>
      <w:r>
        <w:rPr>
          <w:sz w:val="21"/>
        </w:rPr>
        <w:t xml:space="preserve">harm </w:t>
      </w:r>
      <w:r w:rsidR="00C313D3">
        <w:rPr>
          <w:sz w:val="21"/>
        </w:rPr>
        <w:t xml:space="preserve">must include </w:t>
      </w:r>
      <w:r w:rsidRPr="001014CD">
        <w:rPr>
          <w:sz w:val="21"/>
        </w:rPr>
        <w:t xml:space="preserve">consideration of any possible knock-on </w:t>
      </w:r>
      <w:r w:rsidR="00C313D3">
        <w:rPr>
          <w:sz w:val="21"/>
        </w:rPr>
        <w:t xml:space="preserve">or downstream </w:t>
      </w:r>
      <w:r w:rsidRPr="001014CD">
        <w:rPr>
          <w:sz w:val="21"/>
        </w:rPr>
        <w:t xml:space="preserve">effects of the consequences of the identified </w:t>
      </w:r>
      <w:r w:rsidR="00C313D3">
        <w:rPr>
          <w:sz w:val="21"/>
        </w:rPr>
        <w:t>harm</w:t>
      </w:r>
      <w:r w:rsidRPr="001014CD">
        <w:rPr>
          <w:sz w:val="21"/>
        </w:rPr>
        <w:t>, including cascade and cumulative effects</w:t>
      </w:r>
      <w:r w:rsidR="001F32B0">
        <w:rPr>
          <w:sz w:val="21"/>
        </w:rPr>
        <w:t xml:space="preserve"> and impacts on wider sections of the population.</w:t>
      </w:r>
    </w:p>
    <w:p w14:paraId="7F3DA9B1" w14:textId="77777777" w:rsidR="00434823" w:rsidRDefault="00434823" w:rsidP="002205BD">
      <w:pPr>
        <w:spacing w:line="276" w:lineRule="auto"/>
        <w:jc w:val="both"/>
        <w:rPr>
          <w:sz w:val="21"/>
        </w:rPr>
      </w:pPr>
    </w:p>
    <w:p w14:paraId="2817123D" w14:textId="77777777" w:rsidR="002205BD" w:rsidRDefault="002205BD" w:rsidP="002205BD">
      <w:pPr>
        <w:pStyle w:val="Heading1"/>
        <w:sectPr w:rsidR="002205BD" w:rsidSect="007B2784">
          <w:footerReference w:type="firs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73F9FE" w14:textId="56144553" w:rsidR="0032604D" w:rsidRDefault="007B2784" w:rsidP="0032604D">
      <w:pPr>
        <w:pStyle w:val="Heading1"/>
      </w:pPr>
      <w:bookmarkStart w:id="119" w:name="_Toc153546486"/>
      <w:bookmarkEnd w:id="118"/>
      <w:r w:rsidRPr="00CA1E70">
        <w:lastRenderedPageBreak/>
        <w:t xml:space="preserve">Appendix </w:t>
      </w:r>
      <w:r>
        <w:t>4:</w:t>
      </w:r>
      <w:r w:rsidRPr="00CA1E70">
        <w:t xml:space="preserve"> </w:t>
      </w:r>
      <w:r w:rsidR="0032604D" w:rsidRPr="00326881">
        <w:t xml:space="preserve">Related Impact Assessment </w:t>
      </w:r>
      <w:r w:rsidR="00E175E7">
        <w:t>I</w:t>
      </w:r>
      <w:r w:rsidR="0032604D" w:rsidRPr="00326881">
        <w:t>nformation</w:t>
      </w:r>
      <w:bookmarkEnd w:id="119"/>
    </w:p>
    <w:p w14:paraId="15E5D8F7" w14:textId="77777777" w:rsidR="00A2677A" w:rsidRPr="00A2677A" w:rsidRDefault="00A2677A" w:rsidP="00A2677A">
      <w:pPr>
        <w:rPr>
          <w:lang w:eastAsia="en-NZ"/>
        </w:rPr>
      </w:pPr>
    </w:p>
    <w:p w14:paraId="016EA3E7" w14:textId="09803A8A" w:rsidR="0032604D" w:rsidRPr="00A97D4A" w:rsidRDefault="0032604D" w:rsidP="0032604D">
      <w:pPr>
        <w:pStyle w:val="Heading3"/>
        <w:rPr>
          <w:rFonts w:asciiTheme="minorHAnsi" w:hAnsiTheme="minorHAnsi" w:cstheme="minorHAnsi"/>
          <w:sz w:val="28"/>
          <w:szCs w:val="24"/>
        </w:rPr>
      </w:pPr>
      <w:r w:rsidRPr="002A41CA">
        <w:rPr>
          <w:rFonts w:asciiTheme="minorHAnsi" w:hAnsiTheme="minorHAnsi" w:cstheme="minorHAnsi"/>
        </w:rPr>
        <w:t xml:space="preserve">Privacy Impact Assessment (PIA) - </w:t>
      </w:r>
      <w:r w:rsidRPr="00A97D4A">
        <w:rPr>
          <w:rFonts w:asciiTheme="minorHAnsi" w:hAnsiTheme="minorHAnsi" w:cstheme="minorHAnsi"/>
          <w:i/>
          <w:iCs/>
          <w:sz w:val="28"/>
          <w:szCs w:val="24"/>
        </w:rPr>
        <w:t>where required</w:t>
      </w:r>
      <w:r w:rsidR="001F32B0" w:rsidRPr="00A97D4A">
        <w:rPr>
          <w:rFonts w:asciiTheme="minorHAnsi" w:hAnsiTheme="minorHAnsi" w:cstheme="minorHAnsi"/>
          <w:i/>
          <w:iCs/>
          <w:sz w:val="28"/>
          <w:szCs w:val="24"/>
        </w:rPr>
        <w:t xml:space="preserve"> by your Privacy </w:t>
      </w:r>
      <w:proofErr w:type="gramStart"/>
      <w:r w:rsidR="001F32B0" w:rsidRPr="00A97D4A">
        <w:rPr>
          <w:rFonts w:asciiTheme="minorHAnsi" w:hAnsiTheme="minorHAnsi" w:cstheme="minorHAnsi"/>
          <w:i/>
          <w:iCs/>
          <w:sz w:val="28"/>
          <w:szCs w:val="24"/>
        </w:rPr>
        <w:t>team</w:t>
      </w:r>
      <w:proofErr w:type="gramEnd"/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C0" w:firstRow="0" w:lastRow="1" w:firstColumn="1" w:lastColumn="0" w:noHBand="1" w:noVBand="1"/>
      </w:tblPr>
      <w:tblGrid>
        <w:gridCol w:w="2464"/>
        <w:gridCol w:w="1503"/>
        <w:gridCol w:w="5531"/>
      </w:tblGrid>
      <w:tr w:rsidR="0032604D" w:rsidRPr="00B22FB5" w14:paraId="0230C0A7" w14:textId="77777777" w:rsidTr="00E46A17">
        <w:tc>
          <w:tcPr>
            <w:tcW w:w="246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9290A4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r w:rsidRPr="00B22FB5">
              <w:rPr>
                <w:rFonts w:asciiTheme="minorHAnsi" w:hAnsiTheme="minorHAnsi" w:cstheme="minorHAnsi"/>
                <w:sz w:val="20"/>
                <w:szCs w:val="18"/>
              </w:rPr>
              <w:t>Date PIA completed:</w:t>
            </w:r>
          </w:p>
        </w:tc>
        <w:tc>
          <w:tcPr>
            <w:tcW w:w="70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DC38E23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</w:tr>
      <w:tr w:rsidR="0032604D" w:rsidRPr="00B22FB5" w14:paraId="6B956E6F" w14:textId="77777777" w:rsidTr="00E46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5B7FFD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r w:rsidRPr="00B22FB5">
              <w:rPr>
                <w:rFonts w:asciiTheme="minorHAnsi" w:hAnsiTheme="minorHAnsi" w:cstheme="minorHAnsi"/>
                <w:sz w:val="20"/>
                <w:szCs w:val="18"/>
              </w:rPr>
              <w:t>Status: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9E508" w14:textId="77777777" w:rsidR="0032604D" w:rsidRPr="00B22FB5" w:rsidRDefault="00000000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18"/>
                </w:rPr>
                <w:id w:val="-1287962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604D">
                  <w:rPr>
                    <w:rFonts w:ascii="MS Gothic" w:eastAsia="MS Gothic" w:hAnsi="MS Gothic" w:cstheme="minorHAnsi" w:hint="eastAsia"/>
                    <w:sz w:val="20"/>
                    <w:szCs w:val="18"/>
                  </w:rPr>
                  <w:t>☐</w:t>
                </w:r>
              </w:sdtContent>
            </w:sdt>
            <w:r w:rsidR="0032604D" w:rsidRPr="00B22FB5">
              <w:rPr>
                <w:rFonts w:asciiTheme="minorHAnsi" w:hAnsiTheme="minorHAnsi" w:cstheme="minorHAnsi"/>
                <w:sz w:val="20"/>
                <w:szCs w:val="18"/>
              </w:rPr>
              <w:t xml:space="preserve"> New PIA  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41F67" w14:textId="77777777" w:rsidR="0032604D" w:rsidRPr="00B22FB5" w:rsidRDefault="00000000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18"/>
                </w:rPr>
                <w:id w:val="301579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604D" w:rsidRPr="00B22FB5">
                  <w:rPr>
                    <w:rFonts w:ascii="Segoe UI Symbol" w:eastAsia="MS Gothic" w:hAnsi="Segoe UI Symbol" w:cs="Segoe UI Symbol"/>
                    <w:sz w:val="20"/>
                    <w:szCs w:val="18"/>
                  </w:rPr>
                  <w:t>☐</w:t>
                </w:r>
              </w:sdtContent>
            </w:sdt>
            <w:r w:rsidR="0032604D" w:rsidRPr="00B22FB5">
              <w:rPr>
                <w:rFonts w:asciiTheme="minorHAnsi" w:hAnsiTheme="minorHAnsi" w:cstheme="minorHAnsi"/>
                <w:sz w:val="20"/>
                <w:szCs w:val="18"/>
              </w:rPr>
              <w:t xml:space="preserve"> Update. Date of previous version: </w:t>
            </w:r>
          </w:p>
        </w:tc>
      </w:tr>
      <w:tr w:rsidR="0032604D" w:rsidRPr="00B22FB5" w14:paraId="576DD830" w14:textId="77777777" w:rsidTr="00E46A17">
        <w:tc>
          <w:tcPr>
            <w:tcW w:w="2464" w:type="dxa"/>
            <w:shd w:val="clear" w:color="auto" w:fill="D9D9D9" w:themeFill="background1" w:themeFillShade="D9"/>
          </w:tcPr>
          <w:p w14:paraId="5EBA851E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r w:rsidRPr="00B22FB5">
              <w:rPr>
                <w:rFonts w:asciiTheme="minorHAnsi" w:hAnsiTheme="minorHAnsi" w:cstheme="minorHAnsi"/>
                <w:sz w:val="20"/>
                <w:szCs w:val="18"/>
              </w:rPr>
              <w:t>Link to PIA report:</w:t>
            </w:r>
          </w:p>
        </w:tc>
        <w:tc>
          <w:tcPr>
            <w:tcW w:w="7034" w:type="dxa"/>
            <w:gridSpan w:val="2"/>
            <w:shd w:val="clear" w:color="auto" w:fill="auto"/>
          </w:tcPr>
          <w:p w14:paraId="3491C636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</w:tr>
      <w:tr w:rsidR="0032604D" w:rsidRPr="00B22FB5" w14:paraId="4B6A9D37" w14:textId="77777777" w:rsidTr="00E46A17">
        <w:tc>
          <w:tcPr>
            <w:tcW w:w="2464" w:type="dxa"/>
            <w:shd w:val="clear" w:color="auto" w:fill="D9D9D9" w:themeFill="background1" w:themeFillShade="D9"/>
          </w:tcPr>
          <w:p w14:paraId="2C0B89B9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r w:rsidRPr="00B22FB5">
              <w:rPr>
                <w:rFonts w:asciiTheme="minorHAnsi" w:hAnsiTheme="minorHAnsi" w:cstheme="minorHAnsi"/>
                <w:sz w:val="20"/>
                <w:szCs w:val="18"/>
              </w:rPr>
              <w:t>Overall risk rating:</w:t>
            </w:r>
          </w:p>
        </w:tc>
        <w:tc>
          <w:tcPr>
            <w:tcW w:w="7034" w:type="dxa"/>
            <w:gridSpan w:val="2"/>
            <w:shd w:val="clear" w:color="auto" w:fill="auto"/>
          </w:tcPr>
          <w:p w14:paraId="51AF4158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</w:tr>
      <w:tr w:rsidR="0032604D" w:rsidRPr="00B22FB5" w14:paraId="74781776" w14:textId="77777777" w:rsidTr="00E46A17">
        <w:tc>
          <w:tcPr>
            <w:tcW w:w="2464" w:type="dxa"/>
            <w:shd w:val="clear" w:color="auto" w:fill="D9D9D9" w:themeFill="background1" w:themeFillShade="D9"/>
          </w:tcPr>
          <w:p w14:paraId="541E356D" w14:textId="77777777" w:rsidR="0032604D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r w:rsidRPr="00B22FB5">
              <w:rPr>
                <w:rFonts w:asciiTheme="minorHAnsi" w:hAnsiTheme="minorHAnsi" w:cstheme="minorHAnsi"/>
                <w:sz w:val="20"/>
                <w:szCs w:val="18"/>
              </w:rPr>
              <w:t>Prepared by:</w:t>
            </w:r>
          </w:p>
          <w:p w14:paraId="25F46666" w14:textId="77777777" w:rsidR="0032604D" w:rsidRPr="0001207C" w:rsidRDefault="0032604D" w:rsidP="00E46A17">
            <w:pPr>
              <w:spacing w:before="60" w:after="60"/>
              <w:rPr>
                <w:rFonts w:asciiTheme="minorHAnsi" w:hAnsiTheme="minorHAnsi" w:cstheme="minorHAnsi"/>
                <w:i/>
                <w:i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18"/>
              </w:rPr>
              <w:t>Include position &amp; email</w:t>
            </w:r>
          </w:p>
        </w:tc>
        <w:tc>
          <w:tcPr>
            <w:tcW w:w="7034" w:type="dxa"/>
            <w:gridSpan w:val="2"/>
            <w:shd w:val="clear" w:color="auto" w:fill="auto"/>
          </w:tcPr>
          <w:p w14:paraId="2C091BB1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</w:tr>
    </w:tbl>
    <w:p w14:paraId="3E28F29E" w14:textId="77777777" w:rsidR="0032604D" w:rsidRDefault="0032604D" w:rsidP="0032604D">
      <w:pPr>
        <w:pStyle w:val="Heading3"/>
        <w:rPr>
          <w:rFonts w:asciiTheme="minorHAnsi" w:hAnsiTheme="minorHAnsi" w:cstheme="minorHAnsi"/>
        </w:rPr>
      </w:pPr>
    </w:p>
    <w:p w14:paraId="43F06EB1" w14:textId="57BA3962" w:rsidR="0032604D" w:rsidRPr="00A97D4A" w:rsidRDefault="0032604D" w:rsidP="0032604D">
      <w:pPr>
        <w:pStyle w:val="Heading3"/>
        <w:rPr>
          <w:rFonts w:asciiTheme="minorHAnsi" w:hAnsiTheme="minorHAnsi" w:cstheme="minorHAnsi"/>
          <w:sz w:val="28"/>
          <w:szCs w:val="24"/>
        </w:rPr>
      </w:pPr>
      <w:r w:rsidRPr="002A41CA">
        <w:rPr>
          <w:rFonts w:asciiTheme="minorHAnsi" w:hAnsiTheme="minorHAnsi" w:cstheme="minorHAnsi"/>
        </w:rPr>
        <w:t xml:space="preserve">Security Impact Assessment (SIA) - </w:t>
      </w:r>
      <w:r w:rsidRPr="00A97D4A">
        <w:rPr>
          <w:rFonts w:asciiTheme="minorHAnsi" w:hAnsiTheme="minorHAnsi" w:cstheme="minorHAnsi"/>
          <w:i/>
          <w:iCs/>
          <w:sz w:val="28"/>
          <w:szCs w:val="24"/>
        </w:rPr>
        <w:t>where required</w:t>
      </w:r>
      <w:r w:rsidR="001F32B0" w:rsidRPr="00A97D4A">
        <w:rPr>
          <w:rFonts w:asciiTheme="minorHAnsi" w:hAnsiTheme="minorHAnsi" w:cstheme="minorHAnsi"/>
          <w:i/>
          <w:iCs/>
          <w:sz w:val="28"/>
          <w:szCs w:val="24"/>
        </w:rPr>
        <w:t xml:space="preserve"> by your Security </w:t>
      </w:r>
      <w:proofErr w:type="gramStart"/>
      <w:r w:rsidR="001F32B0" w:rsidRPr="00A97D4A">
        <w:rPr>
          <w:rFonts w:asciiTheme="minorHAnsi" w:hAnsiTheme="minorHAnsi" w:cstheme="minorHAnsi"/>
          <w:i/>
          <w:iCs/>
          <w:sz w:val="28"/>
          <w:szCs w:val="24"/>
        </w:rPr>
        <w:t>team</w:t>
      </w:r>
      <w:proofErr w:type="gramEnd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C0" w:firstRow="0" w:lastRow="1" w:firstColumn="1" w:lastColumn="0" w:noHBand="1" w:noVBand="1"/>
      </w:tblPr>
      <w:tblGrid>
        <w:gridCol w:w="2462"/>
        <w:gridCol w:w="1502"/>
        <w:gridCol w:w="5529"/>
      </w:tblGrid>
      <w:tr w:rsidR="0032604D" w:rsidRPr="00B22FB5" w14:paraId="437B72F9" w14:textId="77777777" w:rsidTr="00E46A17">
        <w:tc>
          <w:tcPr>
            <w:tcW w:w="2462" w:type="dxa"/>
            <w:shd w:val="clear" w:color="auto" w:fill="D9D9D9" w:themeFill="background1" w:themeFillShade="D9"/>
          </w:tcPr>
          <w:p w14:paraId="79D3473A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r w:rsidRPr="00B22FB5">
              <w:rPr>
                <w:rFonts w:asciiTheme="minorHAnsi" w:hAnsiTheme="minorHAnsi" w:cstheme="minorHAnsi"/>
                <w:sz w:val="20"/>
                <w:szCs w:val="18"/>
              </w:rPr>
              <w:t>Date SIA completed:</w:t>
            </w:r>
          </w:p>
        </w:tc>
        <w:tc>
          <w:tcPr>
            <w:tcW w:w="7031" w:type="dxa"/>
            <w:gridSpan w:val="2"/>
            <w:shd w:val="clear" w:color="auto" w:fill="auto"/>
          </w:tcPr>
          <w:p w14:paraId="39606E7D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</w:tr>
      <w:tr w:rsidR="0032604D" w:rsidRPr="00B22FB5" w14:paraId="11AA0A44" w14:textId="77777777" w:rsidTr="00E46A17">
        <w:tc>
          <w:tcPr>
            <w:tcW w:w="2462" w:type="dxa"/>
            <w:shd w:val="clear" w:color="auto" w:fill="D9D9D9" w:themeFill="background1" w:themeFillShade="D9"/>
          </w:tcPr>
          <w:p w14:paraId="71F691D2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r w:rsidRPr="00B22FB5">
              <w:rPr>
                <w:rFonts w:asciiTheme="minorHAnsi" w:hAnsiTheme="minorHAnsi" w:cstheme="minorHAnsi"/>
                <w:sz w:val="20"/>
                <w:szCs w:val="18"/>
              </w:rPr>
              <w:t>Status:</w:t>
            </w:r>
          </w:p>
        </w:tc>
        <w:tc>
          <w:tcPr>
            <w:tcW w:w="1502" w:type="dxa"/>
            <w:shd w:val="clear" w:color="auto" w:fill="auto"/>
          </w:tcPr>
          <w:p w14:paraId="1B451D8D" w14:textId="77777777" w:rsidR="0032604D" w:rsidRPr="00B22FB5" w:rsidRDefault="00000000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18"/>
                </w:rPr>
                <w:id w:val="-890958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604D" w:rsidRPr="00B22FB5">
                  <w:rPr>
                    <w:rFonts w:ascii="Segoe UI Symbol" w:eastAsia="MS Gothic" w:hAnsi="Segoe UI Symbol" w:cs="Segoe UI Symbol"/>
                    <w:sz w:val="20"/>
                    <w:szCs w:val="18"/>
                  </w:rPr>
                  <w:t>☐</w:t>
                </w:r>
              </w:sdtContent>
            </w:sdt>
            <w:r w:rsidR="0032604D" w:rsidRPr="00B22FB5">
              <w:rPr>
                <w:rFonts w:asciiTheme="minorHAnsi" w:hAnsiTheme="minorHAnsi" w:cstheme="minorHAnsi"/>
                <w:sz w:val="20"/>
                <w:szCs w:val="18"/>
              </w:rPr>
              <w:t xml:space="preserve"> New SIA  </w:t>
            </w:r>
          </w:p>
        </w:tc>
        <w:tc>
          <w:tcPr>
            <w:tcW w:w="5529" w:type="dxa"/>
            <w:shd w:val="clear" w:color="auto" w:fill="auto"/>
          </w:tcPr>
          <w:p w14:paraId="458B723B" w14:textId="77777777" w:rsidR="0032604D" w:rsidRPr="00B22FB5" w:rsidRDefault="00000000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18"/>
                </w:rPr>
                <w:id w:val="79271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604D" w:rsidRPr="00B22FB5">
                  <w:rPr>
                    <w:rFonts w:ascii="Segoe UI Symbol" w:eastAsia="MS Gothic" w:hAnsi="Segoe UI Symbol" w:cs="Segoe UI Symbol"/>
                    <w:sz w:val="20"/>
                    <w:szCs w:val="18"/>
                  </w:rPr>
                  <w:t>☐</w:t>
                </w:r>
              </w:sdtContent>
            </w:sdt>
            <w:r w:rsidR="0032604D" w:rsidRPr="00B22FB5">
              <w:rPr>
                <w:rFonts w:asciiTheme="minorHAnsi" w:hAnsiTheme="minorHAnsi" w:cstheme="minorHAnsi"/>
                <w:sz w:val="20"/>
                <w:szCs w:val="18"/>
              </w:rPr>
              <w:t xml:space="preserve"> Update. Date of previous version: </w:t>
            </w:r>
          </w:p>
        </w:tc>
      </w:tr>
      <w:tr w:rsidR="0032604D" w:rsidRPr="00B22FB5" w14:paraId="69D555F0" w14:textId="77777777" w:rsidTr="00E46A17">
        <w:tc>
          <w:tcPr>
            <w:tcW w:w="2462" w:type="dxa"/>
            <w:shd w:val="clear" w:color="auto" w:fill="D9D9D9" w:themeFill="background1" w:themeFillShade="D9"/>
          </w:tcPr>
          <w:p w14:paraId="43589B75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r w:rsidRPr="00B22FB5">
              <w:rPr>
                <w:rFonts w:asciiTheme="minorHAnsi" w:hAnsiTheme="minorHAnsi" w:cstheme="minorHAnsi"/>
                <w:sz w:val="20"/>
                <w:szCs w:val="18"/>
              </w:rPr>
              <w:t>Link to SIA report:</w:t>
            </w:r>
          </w:p>
        </w:tc>
        <w:tc>
          <w:tcPr>
            <w:tcW w:w="7031" w:type="dxa"/>
            <w:gridSpan w:val="2"/>
            <w:shd w:val="clear" w:color="auto" w:fill="auto"/>
          </w:tcPr>
          <w:p w14:paraId="3950BFA8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</w:tr>
      <w:tr w:rsidR="0032604D" w:rsidRPr="00B22FB5" w14:paraId="6B902F04" w14:textId="77777777" w:rsidTr="00E46A17">
        <w:tc>
          <w:tcPr>
            <w:tcW w:w="2462" w:type="dxa"/>
            <w:shd w:val="clear" w:color="auto" w:fill="D9D9D9" w:themeFill="background1" w:themeFillShade="D9"/>
          </w:tcPr>
          <w:p w14:paraId="384EC416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r w:rsidRPr="00B22FB5">
              <w:rPr>
                <w:rFonts w:asciiTheme="minorHAnsi" w:hAnsiTheme="minorHAnsi" w:cstheme="minorHAnsi"/>
                <w:sz w:val="20"/>
                <w:szCs w:val="18"/>
              </w:rPr>
              <w:t>Overall risk rating:</w:t>
            </w:r>
          </w:p>
        </w:tc>
        <w:tc>
          <w:tcPr>
            <w:tcW w:w="7031" w:type="dxa"/>
            <w:gridSpan w:val="2"/>
            <w:shd w:val="clear" w:color="auto" w:fill="auto"/>
          </w:tcPr>
          <w:p w14:paraId="40C5490C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</w:tr>
      <w:tr w:rsidR="0032604D" w:rsidRPr="00B22FB5" w14:paraId="7A9A6A0A" w14:textId="77777777" w:rsidTr="00E46A17">
        <w:tc>
          <w:tcPr>
            <w:tcW w:w="2462" w:type="dxa"/>
            <w:shd w:val="clear" w:color="auto" w:fill="D9D9D9" w:themeFill="background1" w:themeFillShade="D9"/>
          </w:tcPr>
          <w:p w14:paraId="1568AE9B" w14:textId="77777777" w:rsidR="0032604D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r w:rsidRPr="00B22FB5">
              <w:rPr>
                <w:rFonts w:asciiTheme="minorHAnsi" w:hAnsiTheme="minorHAnsi" w:cstheme="minorHAnsi"/>
                <w:sz w:val="20"/>
                <w:szCs w:val="18"/>
              </w:rPr>
              <w:t>Prepared by:</w:t>
            </w:r>
          </w:p>
          <w:p w14:paraId="6BFF376A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18"/>
              </w:rPr>
              <w:t>Include position &amp; email</w:t>
            </w:r>
          </w:p>
        </w:tc>
        <w:tc>
          <w:tcPr>
            <w:tcW w:w="7031" w:type="dxa"/>
            <w:gridSpan w:val="2"/>
            <w:shd w:val="clear" w:color="auto" w:fill="auto"/>
          </w:tcPr>
          <w:p w14:paraId="38FDC5CF" w14:textId="77777777" w:rsidR="0032604D" w:rsidRPr="00B22FB5" w:rsidRDefault="0032604D" w:rsidP="00E46A17">
            <w:pPr>
              <w:spacing w:before="60" w:after="60"/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</w:tr>
    </w:tbl>
    <w:p w14:paraId="10E30BA7" w14:textId="77777777" w:rsidR="0032604D" w:rsidRPr="002A41CA" w:rsidRDefault="0032604D" w:rsidP="0032604D">
      <w:pPr>
        <w:rPr>
          <w:rFonts w:asciiTheme="minorHAnsi" w:hAnsiTheme="minorHAnsi" w:cstheme="minorHAnsi"/>
        </w:rPr>
      </w:pPr>
    </w:p>
    <w:p w14:paraId="5CDA397C" w14:textId="77777777" w:rsidR="0032604D" w:rsidRDefault="0032604D">
      <w:pPr>
        <w:spacing w:after="160" w:line="259" w:lineRule="auto"/>
        <w:rPr>
          <w:rFonts w:eastAsiaTheme="majorEastAsia" w:cstheme="majorBidi"/>
          <w:bCs/>
          <w:noProof/>
          <w:color w:val="4E5B61"/>
          <w:sz w:val="40"/>
          <w:szCs w:val="28"/>
          <w:lang w:eastAsia="en-NZ"/>
        </w:rPr>
      </w:pPr>
      <w:r>
        <w:br w:type="page"/>
      </w:r>
    </w:p>
    <w:p w14:paraId="49123925" w14:textId="573FCBA2" w:rsidR="00D11D82" w:rsidRDefault="0032604D" w:rsidP="00A63008">
      <w:pPr>
        <w:pStyle w:val="Heading1"/>
      </w:pPr>
      <w:bookmarkStart w:id="120" w:name="_Toc153546487"/>
      <w:r>
        <w:lastRenderedPageBreak/>
        <w:t xml:space="preserve">Appendix 5: </w:t>
      </w:r>
      <w:r w:rsidR="00D11D82">
        <w:t>Glossary</w:t>
      </w:r>
      <w:bookmarkEnd w:id="120"/>
      <w:r w:rsidR="00D11D82">
        <w:t xml:space="preserve"> </w:t>
      </w:r>
      <w:bookmarkEnd w:id="106"/>
    </w:p>
    <w:p w14:paraId="58C9415F" w14:textId="33ABFA08" w:rsidR="00122452" w:rsidRDefault="00D11D82">
      <w:pPr>
        <w:spacing w:after="160" w:line="259" w:lineRule="auto"/>
      </w:pPr>
      <w:r>
        <w:t xml:space="preserve"> </w:t>
      </w:r>
    </w:p>
    <w:tbl>
      <w:tblPr>
        <w:tblW w:w="5000" w:type="pct"/>
        <w:tblInd w:w="-80" w:type="dxa"/>
        <w:tblCellMar>
          <w:top w:w="57" w:type="dxa"/>
          <w:bottom w:w="57" w:type="dxa"/>
        </w:tblCellMar>
        <w:tblLook w:val="01C0" w:firstRow="0" w:lastRow="1" w:firstColumn="1" w:lastColumn="1" w:noHBand="0" w:noVBand="0"/>
      </w:tblPr>
      <w:tblGrid>
        <w:gridCol w:w="2775"/>
        <w:gridCol w:w="6251"/>
      </w:tblGrid>
      <w:tr w:rsidR="006B6A3F" w:rsidRPr="00122452" w14:paraId="62BE1C02" w14:textId="77777777" w:rsidTr="00C4531D">
        <w:trPr>
          <w:cantSplit/>
        </w:trPr>
        <w:tc>
          <w:tcPr>
            <w:tcW w:w="1537" w:type="pct"/>
          </w:tcPr>
          <w:p w14:paraId="6959AC0D" w14:textId="734F7587" w:rsidR="006B6A3F" w:rsidRPr="00122452" w:rsidRDefault="006B6A3F" w:rsidP="00E00517">
            <w:pPr>
              <w:pStyle w:val="SingleSpacedParagraph"/>
              <w:tabs>
                <w:tab w:val="left" w:pos="1760"/>
              </w:tabs>
              <w:rPr>
                <w:rFonts w:asciiTheme="minorHAnsi" w:hAnsiTheme="minorHAnsi" w:cstheme="minorHAnsi"/>
                <w:b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GB"/>
              </w:rPr>
              <w:t>Author</w:t>
            </w:r>
          </w:p>
        </w:tc>
        <w:tc>
          <w:tcPr>
            <w:tcW w:w="3463" w:type="pct"/>
          </w:tcPr>
          <w:p w14:paraId="302A52FA" w14:textId="6D49653D" w:rsidR="006B6A3F" w:rsidRPr="00122452" w:rsidRDefault="006B6A3F" w:rsidP="003414B5">
            <w:pPr>
              <w:pStyle w:val="SingleSpacedParagraph"/>
              <w:tabs>
                <w:tab w:val="left" w:pos="1760"/>
              </w:tabs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>The person</w:t>
            </w:r>
            <w:r w:rsidR="0094578F">
              <w:rPr>
                <w:rFonts w:asciiTheme="minorHAnsi" w:hAnsiTheme="minorHAnsi" w:cstheme="minorHAnsi"/>
                <w:szCs w:val="22"/>
                <w:lang w:val="en-GB"/>
              </w:rPr>
              <w:t xml:space="preserve"> responsible for </w:t>
            </w:r>
            <w:r w:rsidR="00211765">
              <w:rPr>
                <w:rFonts w:asciiTheme="minorHAnsi" w:hAnsiTheme="minorHAnsi" w:cstheme="minorHAnsi"/>
                <w:szCs w:val="22"/>
                <w:lang w:val="en-GB"/>
              </w:rPr>
              <w:t>preparing the A</w:t>
            </w:r>
            <w:r w:rsidR="003414B5">
              <w:rPr>
                <w:rFonts w:asciiTheme="minorHAnsi" w:hAnsiTheme="minorHAnsi" w:cstheme="minorHAnsi"/>
                <w:szCs w:val="22"/>
                <w:lang w:val="en-GB"/>
              </w:rPr>
              <w:t xml:space="preserve">IA Report. That may be a different person to the “Author” of the </w:t>
            </w:r>
            <w:r w:rsidR="0094578F">
              <w:rPr>
                <w:rFonts w:asciiTheme="minorHAnsi" w:hAnsiTheme="minorHAnsi" w:cstheme="minorHAnsi"/>
                <w:szCs w:val="22"/>
                <w:lang w:val="en-GB"/>
              </w:rPr>
              <w:t>AIA Questionnaire.</w:t>
            </w:r>
          </w:p>
        </w:tc>
      </w:tr>
      <w:tr w:rsidR="006B6A3F" w:rsidRPr="00122452" w14:paraId="1D0D1948" w14:textId="77777777" w:rsidTr="00C4531D">
        <w:trPr>
          <w:cantSplit/>
        </w:trPr>
        <w:tc>
          <w:tcPr>
            <w:tcW w:w="1537" w:type="pct"/>
          </w:tcPr>
          <w:p w14:paraId="413A3650" w14:textId="050979CF" w:rsidR="006B6A3F" w:rsidRPr="00122452" w:rsidRDefault="006B6A3F" w:rsidP="00E00517">
            <w:pPr>
              <w:pStyle w:val="SingleSpacedParagraph"/>
              <w:tabs>
                <w:tab w:val="left" w:pos="1760"/>
              </w:tabs>
              <w:rPr>
                <w:rFonts w:asciiTheme="minorHAnsi" w:hAnsiTheme="minorHAnsi" w:cstheme="minorHAnsi"/>
                <w:b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GB"/>
              </w:rPr>
              <w:t>Business</w:t>
            </w:r>
            <w:r w:rsidRPr="00122452">
              <w:rPr>
                <w:rFonts w:asciiTheme="minorHAnsi" w:hAnsiTheme="minorHAnsi" w:cstheme="minorHAnsi"/>
                <w:b/>
                <w:szCs w:val="22"/>
                <w:lang w:val="en-GB"/>
              </w:rPr>
              <w:t xml:space="preserve"> Owner</w:t>
            </w:r>
          </w:p>
        </w:tc>
        <w:tc>
          <w:tcPr>
            <w:tcW w:w="3463" w:type="pct"/>
          </w:tcPr>
          <w:p w14:paraId="7142719A" w14:textId="691731E6" w:rsidR="006B6A3F" w:rsidRPr="00122452" w:rsidRDefault="006B6A3F" w:rsidP="00E00517">
            <w:pPr>
              <w:pStyle w:val="SingleSpacedParagraph"/>
              <w:tabs>
                <w:tab w:val="left" w:pos="1760"/>
              </w:tabs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>The</w:t>
            </w:r>
            <w:r w:rsidRPr="00122452">
              <w:rPr>
                <w:rFonts w:asciiTheme="minorHAnsi" w:hAnsiTheme="minorHAnsi" w:cstheme="minorHAnsi"/>
                <w:szCs w:val="22"/>
                <w:lang w:val="en-GB"/>
              </w:rPr>
              <w:t xml:space="preserve"> person with the accountability and authority to manage a risk. </w:t>
            </w:r>
          </w:p>
        </w:tc>
      </w:tr>
      <w:tr w:rsidR="00122452" w:rsidRPr="00122452" w14:paraId="471A5603" w14:textId="77777777" w:rsidTr="00C4531D">
        <w:trPr>
          <w:cantSplit/>
        </w:trPr>
        <w:tc>
          <w:tcPr>
            <w:tcW w:w="1537" w:type="pct"/>
          </w:tcPr>
          <w:p w14:paraId="027625A5" w14:textId="77777777" w:rsidR="00122452" w:rsidRPr="00122452" w:rsidRDefault="00122452" w:rsidP="00E00517">
            <w:pPr>
              <w:pStyle w:val="SingleSpacedParagraph"/>
              <w:tabs>
                <w:tab w:val="left" w:pos="1760"/>
              </w:tabs>
              <w:rPr>
                <w:rFonts w:asciiTheme="minorHAnsi" w:hAnsiTheme="minorHAnsi" w:cstheme="minorHAnsi"/>
                <w:b/>
                <w:szCs w:val="22"/>
                <w:lang w:val="en-GB"/>
              </w:rPr>
            </w:pPr>
            <w:r w:rsidRPr="00122452">
              <w:rPr>
                <w:rFonts w:asciiTheme="minorHAnsi" w:hAnsiTheme="minorHAnsi" w:cstheme="minorHAnsi"/>
                <w:b/>
                <w:szCs w:val="22"/>
                <w:lang w:val="en-GB"/>
              </w:rPr>
              <w:t>Control</w:t>
            </w:r>
          </w:p>
        </w:tc>
        <w:tc>
          <w:tcPr>
            <w:tcW w:w="3463" w:type="pct"/>
          </w:tcPr>
          <w:p w14:paraId="098ED1FC" w14:textId="77777777" w:rsidR="00122452" w:rsidRPr="00122452" w:rsidRDefault="00122452" w:rsidP="00E00517">
            <w:pPr>
              <w:pStyle w:val="SingleSpacedParagraph"/>
              <w:tabs>
                <w:tab w:val="left" w:pos="1760"/>
              </w:tabs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122452">
              <w:rPr>
                <w:rFonts w:asciiTheme="minorHAnsi" w:hAnsiTheme="minorHAnsi" w:cstheme="minorHAnsi"/>
                <w:szCs w:val="22"/>
                <w:lang w:val="en-GB"/>
              </w:rPr>
              <w:t xml:space="preserve">A risk treatment implemented to reduce the likelihood and/or impact of a risk. </w:t>
            </w:r>
          </w:p>
        </w:tc>
      </w:tr>
      <w:tr w:rsidR="00E73EB2" w:rsidRPr="00C4531D" w14:paraId="34278143" w14:textId="77777777" w:rsidTr="00C4531D">
        <w:trPr>
          <w:cantSplit/>
        </w:trPr>
        <w:tc>
          <w:tcPr>
            <w:tcW w:w="1537" w:type="pct"/>
          </w:tcPr>
          <w:p w14:paraId="231DA0E1" w14:textId="23A7CD0E" w:rsidR="00E73EB2" w:rsidRPr="00C4531D" w:rsidRDefault="00E73EB2" w:rsidP="00E00517">
            <w:pPr>
              <w:pStyle w:val="SingleSpacedParagraph"/>
              <w:tabs>
                <w:tab w:val="left" w:pos="1760"/>
              </w:tabs>
              <w:rPr>
                <w:rFonts w:asciiTheme="minorHAnsi" w:hAnsiTheme="minorHAnsi" w:cstheme="minorHAnsi"/>
                <w:b/>
                <w:szCs w:val="22"/>
                <w:lang w:val="en-GB"/>
              </w:rPr>
            </w:pPr>
            <w:r w:rsidRPr="00C4531D">
              <w:rPr>
                <w:rFonts w:asciiTheme="minorHAnsi" w:hAnsiTheme="minorHAnsi" w:cstheme="minorHAnsi"/>
                <w:b/>
                <w:szCs w:val="22"/>
                <w:lang w:val="en-GB"/>
              </w:rPr>
              <w:t xml:space="preserve">Harm </w:t>
            </w:r>
          </w:p>
        </w:tc>
        <w:tc>
          <w:tcPr>
            <w:tcW w:w="3463" w:type="pct"/>
          </w:tcPr>
          <w:p w14:paraId="42B1A584" w14:textId="07172B8B" w:rsidR="00E73EB2" w:rsidRPr="00C4531D" w:rsidRDefault="00C4531D" w:rsidP="00062DE2">
            <w:pPr>
              <w:pStyle w:val="SingleSpacedParagraph"/>
              <w:tabs>
                <w:tab w:val="left" w:pos="1760"/>
              </w:tabs>
              <w:jc w:val="both"/>
              <w:rPr>
                <w:rFonts w:asciiTheme="minorHAnsi" w:hAnsiTheme="minorHAnsi" w:cstheme="minorHAnsi"/>
                <w:bCs/>
                <w:szCs w:val="22"/>
                <w:lang w:val="en-GB"/>
              </w:rPr>
            </w:pPr>
            <w:r w:rsidRPr="00C4531D">
              <w:rPr>
                <w:rFonts w:asciiTheme="minorHAnsi" w:hAnsiTheme="minorHAnsi" w:cstheme="minorHAnsi"/>
                <w:bCs/>
                <w:szCs w:val="22"/>
                <w:lang w:val="en-GB"/>
              </w:rPr>
              <w:t xml:space="preserve">Adverse consequences </w:t>
            </w:r>
            <w:r w:rsidR="00DD0C09">
              <w:rPr>
                <w:rFonts w:asciiTheme="minorHAnsi" w:hAnsiTheme="minorHAnsi" w:cstheme="minorHAnsi"/>
                <w:bCs/>
                <w:szCs w:val="22"/>
                <w:lang w:val="en-GB"/>
              </w:rPr>
              <w:t xml:space="preserve">for people </w:t>
            </w:r>
            <w:r w:rsidRPr="00C4531D">
              <w:rPr>
                <w:rFonts w:asciiTheme="minorHAnsi" w:hAnsiTheme="minorHAnsi" w:cstheme="minorHAnsi"/>
                <w:bCs/>
                <w:szCs w:val="22"/>
                <w:lang w:val="en-GB"/>
              </w:rPr>
              <w:t>of an algorithm’s deployment and operation</w:t>
            </w:r>
            <w:r w:rsidR="0063448C">
              <w:rPr>
                <w:rFonts w:asciiTheme="minorHAnsi" w:hAnsiTheme="minorHAnsi" w:cstheme="minorHAnsi"/>
                <w:bCs/>
                <w:szCs w:val="22"/>
                <w:lang w:val="en-GB"/>
              </w:rPr>
              <w:t xml:space="preserve"> in the real world</w:t>
            </w:r>
            <w:r w:rsidRPr="00C4531D">
              <w:rPr>
                <w:rFonts w:asciiTheme="minorHAnsi" w:hAnsiTheme="minorHAnsi" w:cstheme="minorHAnsi"/>
                <w:bCs/>
                <w:szCs w:val="22"/>
                <w:lang w:val="en-GB"/>
              </w:rPr>
              <w:t xml:space="preserve">. The AIA process aims to anticipate, </w:t>
            </w:r>
            <w:proofErr w:type="gramStart"/>
            <w:r w:rsidRPr="00C4531D">
              <w:rPr>
                <w:rFonts w:asciiTheme="minorHAnsi" w:hAnsiTheme="minorHAnsi" w:cstheme="minorHAnsi"/>
                <w:bCs/>
                <w:szCs w:val="22"/>
                <w:lang w:val="en-GB"/>
              </w:rPr>
              <w:t>identify</w:t>
            </w:r>
            <w:proofErr w:type="gramEnd"/>
            <w:r w:rsidRPr="00C4531D">
              <w:rPr>
                <w:rFonts w:asciiTheme="minorHAnsi" w:hAnsiTheme="minorHAnsi" w:cstheme="minorHAnsi"/>
                <w:bCs/>
                <w:szCs w:val="22"/>
                <w:lang w:val="en-GB"/>
              </w:rPr>
              <w:t xml:space="preserve"> and avoid potential harms.</w:t>
            </w:r>
          </w:p>
        </w:tc>
      </w:tr>
      <w:tr w:rsidR="00D7083E" w:rsidRPr="00122452" w14:paraId="6CBA7319" w14:textId="77777777" w:rsidTr="00C4531D">
        <w:trPr>
          <w:cantSplit/>
        </w:trPr>
        <w:tc>
          <w:tcPr>
            <w:tcW w:w="1537" w:type="pct"/>
          </w:tcPr>
          <w:p w14:paraId="02214C1D" w14:textId="77777777" w:rsidR="00D7083E" w:rsidRPr="00122452" w:rsidRDefault="00D7083E" w:rsidP="00D7083E">
            <w:pPr>
              <w:pStyle w:val="SingleSpacedParagraph"/>
              <w:tabs>
                <w:tab w:val="left" w:pos="1760"/>
              </w:tabs>
              <w:rPr>
                <w:rFonts w:asciiTheme="minorHAnsi" w:hAnsiTheme="minorHAnsi" w:cstheme="minorHAnsi"/>
                <w:b/>
                <w:szCs w:val="22"/>
                <w:lang w:val="en-GB"/>
              </w:rPr>
            </w:pPr>
            <w:r w:rsidRPr="00122452">
              <w:rPr>
                <w:rFonts w:asciiTheme="minorHAnsi" w:hAnsiTheme="minorHAnsi" w:cstheme="minorHAnsi"/>
                <w:b/>
                <w:szCs w:val="22"/>
                <w:lang w:val="en-GB"/>
              </w:rPr>
              <w:t>Impact</w:t>
            </w:r>
          </w:p>
        </w:tc>
        <w:tc>
          <w:tcPr>
            <w:tcW w:w="3463" w:type="pct"/>
          </w:tcPr>
          <w:p w14:paraId="5271A457" w14:textId="5EB0D0AA" w:rsidR="00D7083E" w:rsidRPr="00122452" w:rsidRDefault="00D7083E" w:rsidP="00D7083E">
            <w:pPr>
              <w:pStyle w:val="SingleSpacedParagraph"/>
              <w:tabs>
                <w:tab w:val="left" w:pos="1760"/>
              </w:tabs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122452">
              <w:rPr>
                <w:rFonts w:asciiTheme="minorHAnsi" w:hAnsiTheme="minorHAnsi" w:cstheme="minorHAnsi"/>
                <w:szCs w:val="22"/>
                <w:lang w:val="en-GB"/>
              </w:rPr>
              <w:t xml:space="preserve">The </w:t>
            </w:r>
            <w:r w:rsidR="00062DE2">
              <w:rPr>
                <w:rFonts w:asciiTheme="minorHAnsi" w:hAnsiTheme="minorHAnsi" w:cstheme="minorHAnsi"/>
                <w:szCs w:val="22"/>
                <w:lang w:val="en-GB"/>
              </w:rPr>
              <w:t xml:space="preserve">effect </w:t>
            </w:r>
            <w:r w:rsidRPr="00122452">
              <w:rPr>
                <w:rFonts w:asciiTheme="minorHAnsi" w:hAnsiTheme="minorHAnsi" w:cstheme="minorHAnsi"/>
                <w:szCs w:val="22"/>
                <w:lang w:val="en-GB"/>
              </w:rPr>
              <w:t xml:space="preserve">of </w:t>
            </w:r>
            <w:r w:rsidR="005E3735">
              <w:rPr>
                <w:rFonts w:asciiTheme="minorHAnsi" w:hAnsiTheme="minorHAnsi" w:cstheme="minorHAnsi"/>
                <w:szCs w:val="22"/>
                <w:lang w:val="en-GB"/>
              </w:rPr>
              <w:t>a</w:t>
            </w:r>
            <w:r w:rsidR="000E190E">
              <w:rPr>
                <w:rFonts w:asciiTheme="minorHAnsi" w:hAnsiTheme="minorHAnsi" w:cstheme="minorHAnsi"/>
                <w:szCs w:val="22"/>
                <w:lang w:val="en-GB"/>
              </w:rPr>
              <w:t xml:space="preserve">n identified </w:t>
            </w:r>
            <w:r w:rsidR="005E3735">
              <w:rPr>
                <w:rFonts w:asciiTheme="minorHAnsi" w:hAnsiTheme="minorHAnsi" w:cstheme="minorHAnsi"/>
                <w:szCs w:val="22"/>
                <w:lang w:val="en-GB"/>
              </w:rPr>
              <w:t>harm</w:t>
            </w:r>
            <w:r w:rsidRPr="00122452">
              <w:rPr>
                <w:rFonts w:asciiTheme="minorHAnsi" w:hAnsiTheme="minorHAnsi" w:cstheme="minorHAnsi"/>
                <w:szCs w:val="22"/>
                <w:lang w:val="en-GB"/>
              </w:rPr>
              <w:t>.</w:t>
            </w:r>
          </w:p>
        </w:tc>
      </w:tr>
      <w:tr w:rsidR="00D7083E" w:rsidRPr="00122452" w14:paraId="7EC81BFD" w14:textId="77777777" w:rsidTr="00C4531D">
        <w:trPr>
          <w:cantSplit/>
        </w:trPr>
        <w:tc>
          <w:tcPr>
            <w:tcW w:w="1537" w:type="pct"/>
          </w:tcPr>
          <w:p w14:paraId="1A1A166F" w14:textId="77777777" w:rsidR="00D7083E" w:rsidRPr="00122452" w:rsidRDefault="00D7083E" w:rsidP="00D7083E">
            <w:pPr>
              <w:pStyle w:val="SingleSpacedParagraph"/>
              <w:tabs>
                <w:tab w:val="left" w:pos="1760"/>
              </w:tabs>
              <w:rPr>
                <w:rFonts w:asciiTheme="minorHAnsi" w:hAnsiTheme="minorHAnsi" w:cstheme="minorHAnsi"/>
                <w:b/>
                <w:szCs w:val="22"/>
                <w:lang w:val="en-GB"/>
              </w:rPr>
            </w:pPr>
            <w:r w:rsidRPr="00122452">
              <w:rPr>
                <w:rFonts w:asciiTheme="minorHAnsi" w:hAnsiTheme="minorHAnsi" w:cstheme="minorHAnsi"/>
                <w:b/>
                <w:szCs w:val="22"/>
                <w:lang w:val="en-GB"/>
              </w:rPr>
              <w:t>Likelihood</w:t>
            </w:r>
          </w:p>
        </w:tc>
        <w:tc>
          <w:tcPr>
            <w:tcW w:w="3463" w:type="pct"/>
          </w:tcPr>
          <w:p w14:paraId="75DB7298" w14:textId="2479333D" w:rsidR="00D7083E" w:rsidRPr="00122452" w:rsidRDefault="00D7083E" w:rsidP="00D7083E">
            <w:pPr>
              <w:pStyle w:val="SingleSpacedParagraph"/>
              <w:tabs>
                <w:tab w:val="left" w:pos="1760"/>
              </w:tabs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122452">
              <w:rPr>
                <w:rFonts w:asciiTheme="minorHAnsi" w:hAnsiTheme="minorHAnsi" w:cstheme="minorHAnsi"/>
                <w:szCs w:val="22"/>
                <w:lang w:val="en-GB"/>
              </w:rPr>
              <w:t xml:space="preserve">The chance </w:t>
            </w:r>
            <w:r w:rsidR="009C46EB">
              <w:rPr>
                <w:rFonts w:asciiTheme="minorHAnsi" w:hAnsiTheme="minorHAnsi" w:cstheme="minorHAnsi"/>
                <w:szCs w:val="22"/>
                <w:lang w:val="en-GB"/>
              </w:rPr>
              <w:t xml:space="preserve">or probability </w:t>
            </w:r>
            <w:r w:rsidRPr="00122452">
              <w:rPr>
                <w:rFonts w:asciiTheme="minorHAnsi" w:hAnsiTheme="minorHAnsi" w:cstheme="minorHAnsi"/>
                <w:szCs w:val="22"/>
                <w:lang w:val="en-GB"/>
              </w:rPr>
              <w:t xml:space="preserve">of </w:t>
            </w:r>
            <w:r w:rsidR="005E3735">
              <w:rPr>
                <w:rFonts w:asciiTheme="minorHAnsi" w:hAnsiTheme="minorHAnsi" w:cstheme="minorHAnsi"/>
                <w:szCs w:val="22"/>
                <w:lang w:val="en-GB"/>
              </w:rPr>
              <w:t xml:space="preserve">a harm </w:t>
            </w:r>
            <w:r w:rsidRPr="00122452">
              <w:rPr>
                <w:rFonts w:asciiTheme="minorHAnsi" w:hAnsiTheme="minorHAnsi" w:cstheme="minorHAnsi"/>
                <w:szCs w:val="22"/>
                <w:lang w:val="en-GB"/>
              </w:rPr>
              <w:t>occurring.</w:t>
            </w:r>
          </w:p>
        </w:tc>
      </w:tr>
      <w:tr w:rsidR="00A2677A" w:rsidRPr="00122452" w14:paraId="391B51DE" w14:textId="77777777" w:rsidTr="00C4531D">
        <w:trPr>
          <w:cantSplit/>
        </w:trPr>
        <w:tc>
          <w:tcPr>
            <w:tcW w:w="1537" w:type="pct"/>
          </w:tcPr>
          <w:p w14:paraId="243CB625" w14:textId="77777777" w:rsidR="00A2677A" w:rsidRPr="00122452" w:rsidRDefault="00A2677A" w:rsidP="00E46A17">
            <w:pPr>
              <w:pStyle w:val="SingleSpacedParagraph"/>
              <w:tabs>
                <w:tab w:val="left" w:pos="1760"/>
              </w:tabs>
              <w:rPr>
                <w:rFonts w:asciiTheme="minorHAnsi" w:hAnsiTheme="minorHAnsi" w:cstheme="minorHAnsi"/>
                <w:b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GB"/>
              </w:rPr>
              <w:t xml:space="preserve">Raw </w:t>
            </w:r>
            <w:r w:rsidRPr="00122452">
              <w:rPr>
                <w:rFonts w:asciiTheme="minorHAnsi" w:hAnsiTheme="minorHAnsi" w:cstheme="minorHAnsi"/>
                <w:b/>
                <w:szCs w:val="22"/>
                <w:lang w:val="en-GB"/>
              </w:rPr>
              <w:t>Risk</w:t>
            </w:r>
          </w:p>
        </w:tc>
        <w:tc>
          <w:tcPr>
            <w:tcW w:w="3463" w:type="pct"/>
          </w:tcPr>
          <w:p w14:paraId="4824714C" w14:textId="09309A94" w:rsidR="00A2677A" w:rsidRPr="00122452" w:rsidRDefault="00A2677A" w:rsidP="00E46A17">
            <w:pPr>
              <w:pStyle w:val="SingleSpacedParagraph"/>
              <w:tabs>
                <w:tab w:val="left" w:pos="1760"/>
              </w:tabs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122452">
              <w:rPr>
                <w:rFonts w:asciiTheme="minorHAnsi" w:hAnsiTheme="minorHAnsi" w:cstheme="minorHAnsi"/>
                <w:szCs w:val="22"/>
                <w:lang w:val="en-GB"/>
              </w:rPr>
              <w:t xml:space="preserve">The risk </w:t>
            </w:r>
            <w:r w:rsidR="009C46EB">
              <w:rPr>
                <w:rFonts w:asciiTheme="minorHAnsi" w:hAnsiTheme="minorHAnsi" w:cstheme="minorHAnsi"/>
                <w:szCs w:val="22"/>
                <w:lang w:val="en-GB"/>
              </w:rPr>
              <w:t xml:space="preserve">of a harm occurring </w:t>
            </w:r>
            <w:r w:rsidRPr="00122452">
              <w:rPr>
                <w:rFonts w:asciiTheme="minorHAnsi" w:hAnsiTheme="minorHAnsi" w:cstheme="minorHAnsi"/>
                <w:szCs w:val="22"/>
                <w:lang w:val="en-GB"/>
              </w:rPr>
              <w:t xml:space="preserve">without any </w:t>
            </w:r>
            <w:r w:rsidR="009C46EB">
              <w:rPr>
                <w:rFonts w:asciiTheme="minorHAnsi" w:hAnsiTheme="minorHAnsi" w:cstheme="minorHAnsi"/>
                <w:szCs w:val="22"/>
                <w:lang w:val="en-GB"/>
              </w:rPr>
              <w:t xml:space="preserve">controls being </w:t>
            </w:r>
            <w:r w:rsidRPr="00122452">
              <w:rPr>
                <w:rFonts w:asciiTheme="minorHAnsi" w:hAnsiTheme="minorHAnsi" w:cstheme="minorHAnsi"/>
                <w:szCs w:val="22"/>
                <w:lang w:val="en-GB"/>
              </w:rPr>
              <w:t xml:space="preserve">applied. </w:t>
            </w:r>
          </w:p>
        </w:tc>
      </w:tr>
      <w:tr w:rsidR="00D7083E" w:rsidRPr="00122452" w14:paraId="407C09E5" w14:textId="77777777" w:rsidTr="00C4531D">
        <w:trPr>
          <w:cantSplit/>
        </w:trPr>
        <w:tc>
          <w:tcPr>
            <w:tcW w:w="1537" w:type="pct"/>
          </w:tcPr>
          <w:p w14:paraId="3B093A6E" w14:textId="77777777" w:rsidR="00D7083E" w:rsidRPr="00122452" w:rsidRDefault="00D7083E" w:rsidP="00D7083E">
            <w:pPr>
              <w:pStyle w:val="SingleSpacedParagraph"/>
              <w:tabs>
                <w:tab w:val="left" w:pos="1760"/>
              </w:tabs>
              <w:rPr>
                <w:rFonts w:asciiTheme="minorHAnsi" w:hAnsiTheme="minorHAnsi" w:cstheme="minorHAnsi"/>
                <w:b/>
                <w:szCs w:val="22"/>
                <w:lang w:val="en-GB"/>
              </w:rPr>
            </w:pPr>
            <w:r w:rsidRPr="00122452">
              <w:rPr>
                <w:rFonts w:asciiTheme="minorHAnsi" w:hAnsiTheme="minorHAnsi" w:cstheme="minorHAnsi"/>
                <w:b/>
                <w:szCs w:val="22"/>
                <w:lang w:val="en-GB"/>
              </w:rPr>
              <w:t>Residual Risk</w:t>
            </w:r>
          </w:p>
        </w:tc>
        <w:tc>
          <w:tcPr>
            <w:tcW w:w="3463" w:type="pct"/>
          </w:tcPr>
          <w:p w14:paraId="6C136E51" w14:textId="33FC0044" w:rsidR="00D7083E" w:rsidRPr="00122452" w:rsidRDefault="00D7083E" w:rsidP="00D7083E">
            <w:pPr>
              <w:pStyle w:val="SingleSpacedParagraph"/>
              <w:tabs>
                <w:tab w:val="left" w:pos="1760"/>
              </w:tabs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122452">
              <w:rPr>
                <w:rFonts w:asciiTheme="minorHAnsi" w:hAnsiTheme="minorHAnsi" w:cstheme="minorHAnsi"/>
                <w:szCs w:val="22"/>
                <w:lang w:val="en-GB"/>
              </w:rPr>
              <w:t xml:space="preserve">The risk remaining after </w:t>
            </w:r>
            <w:r w:rsidR="0084185D">
              <w:rPr>
                <w:rFonts w:asciiTheme="minorHAnsi" w:hAnsiTheme="minorHAnsi" w:cstheme="minorHAnsi"/>
                <w:szCs w:val="22"/>
                <w:lang w:val="en-GB"/>
              </w:rPr>
              <w:t xml:space="preserve">controls have </w:t>
            </w:r>
            <w:r w:rsidRPr="00122452">
              <w:rPr>
                <w:rFonts w:asciiTheme="minorHAnsi" w:hAnsiTheme="minorHAnsi" w:cstheme="minorHAnsi"/>
                <w:szCs w:val="22"/>
                <w:lang w:val="en-GB"/>
              </w:rPr>
              <w:t>been applied.</w:t>
            </w:r>
          </w:p>
        </w:tc>
      </w:tr>
      <w:tr w:rsidR="00D7083E" w:rsidRPr="00122452" w14:paraId="71FF230D" w14:textId="77777777" w:rsidTr="00C4531D">
        <w:trPr>
          <w:cantSplit/>
        </w:trPr>
        <w:tc>
          <w:tcPr>
            <w:tcW w:w="1537" w:type="pct"/>
          </w:tcPr>
          <w:p w14:paraId="71946264" w14:textId="77777777" w:rsidR="00D7083E" w:rsidRPr="00122452" w:rsidRDefault="00D7083E" w:rsidP="00D7083E">
            <w:pPr>
              <w:pStyle w:val="SingleSpacedParagraph"/>
              <w:tabs>
                <w:tab w:val="left" w:pos="1760"/>
              </w:tabs>
              <w:rPr>
                <w:rFonts w:asciiTheme="minorHAnsi" w:hAnsiTheme="minorHAnsi" w:cstheme="minorHAnsi"/>
                <w:b/>
                <w:szCs w:val="22"/>
                <w:lang w:val="en-GB"/>
              </w:rPr>
            </w:pPr>
            <w:r w:rsidRPr="00122452">
              <w:rPr>
                <w:rFonts w:asciiTheme="minorHAnsi" w:hAnsiTheme="minorHAnsi" w:cstheme="minorHAnsi"/>
                <w:b/>
                <w:szCs w:val="22"/>
                <w:lang w:val="en-GB"/>
              </w:rPr>
              <w:t>Risk</w:t>
            </w:r>
          </w:p>
        </w:tc>
        <w:tc>
          <w:tcPr>
            <w:tcW w:w="3463" w:type="pct"/>
          </w:tcPr>
          <w:p w14:paraId="648F8C1D" w14:textId="5A83DB5F" w:rsidR="00D7083E" w:rsidRPr="00122452" w:rsidRDefault="00D7083E" w:rsidP="00D7083E">
            <w:pPr>
              <w:pStyle w:val="SingleSpacedParagraph"/>
              <w:tabs>
                <w:tab w:val="left" w:pos="1760"/>
              </w:tabs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122452">
              <w:rPr>
                <w:rFonts w:asciiTheme="minorHAnsi" w:hAnsiTheme="minorHAnsi" w:cstheme="minorHAnsi"/>
                <w:szCs w:val="22"/>
                <w:lang w:val="en-GB"/>
              </w:rPr>
              <w:t>The effect of uncertainty on business objectives</w:t>
            </w:r>
            <w:r w:rsidR="00CB02F8">
              <w:rPr>
                <w:rFonts w:asciiTheme="minorHAnsi" w:hAnsiTheme="minorHAnsi" w:cstheme="minorHAnsi"/>
                <w:szCs w:val="22"/>
                <w:lang w:val="en-GB"/>
              </w:rPr>
              <w:t xml:space="preserve">. In this context, it specifically refers to </w:t>
            </w:r>
            <w:r w:rsidR="004B7537">
              <w:rPr>
                <w:rFonts w:asciiTheme="minorHAnsi" w:hAnsiTheme="minorHAnsi" w:cstheme="minorHAnsi"/>
                <w:szCs w:val="22"/>
                <w:lang w:val="en-GB"/>
              </w:rPr>
              <w:t xml:space="preserve">considering whether a </w:t>
            </w:r>
            <w:r w:rsidR="006B6A3F">
              <w:rPr>
                <w:rFonts w:asciiTheme="minorHAnsi" w:hAnsiTheme="minorHAnsi" w:cstheme="minorHAnsi"/>
                <w:szCs w:val="22"/>
                <w:lang w:val="en-GB"/>
              </w:rPr>
              <w:t xml:space="preserve">harm </w:t>
            </w:r>
            <w:r w:rsidR="008D4E59">
              <w:rPr>
                <w:rFonts w:asciiTheme="minorHAnsi" w:hAnsiTheme="minorHAnsi" w:cstheme="minorHAnsi"/>
                <w:szCs w:val="22"/>
                <w:lang w:val="en-GB"/>
              </w:rPr>
              <w:t xml:space="preserve">might </w:t>
            </w:r>
            <w:r w:rsidR="006B6A3F">
              <w:rPr>
                <w:rFonts w:asciiTheme="minorHAnsi" w:hAnsiTheme="minorHAnsi" w:cstheme="minorHAnsi"/>
                <w:szCs w:val="22"/>
                <w:lang w:val="en-GB"/>
              </w:rPr>
              <w:t>occur</w:t>
            </w:r>
            <w:r w:rsidR="008D4E59">
              <w:rPr>
                <w:rFonts w:asciiTheme="minorHAnsi" w:hAnsiTheme="minorHAnsi" w:cstheme="minorHAnsi"/>
                <w:szCs w:val="22"/>
                <w:lang w:val="en-GB"/>
              </w:rPr>
              <w:t xml:space="preserve"> and the subsequent impact on the agency in question</w:t>
            </w:r>
            <w:r w:rsidRPr="00122452">
              <w:rPr>
                <w:rFonts w:asciiTheme="minorHAnsi" w:hAnsiTheme="minorHAnsi" w:cstheme="minorHAnsi"/>
                <w:szCs w:val="22"/>
                <w:lang w:val="en-GB"/>
              </w:rPr>
              <w:t>.</w:t>
            </w:r>
          </w:p>
        </w:tc>
      </w:tr>
      <w:tr w:rsidR="00D7083E" w:rsidRPr="00122452" w14:paraId="33A89A40" w14:textId="77777777" w:rsidTr="00C4531D">
        <w:trPr>
          <w:cantSplit/>
        </w:trPr>
        <w:tc>
          <w:tcPr>
            <w:tcW w:w="1537" w:type="pct"/>
          </w:tcPr>
          <w:p w14:paraId="71BFDCEA" w14:textId="12ACAA2F" w:rsidR="00D7083E" w:rsidRPr="00122452" w:rsidRDefault="00D7083E" w:rsidP="00D7083E">
            <w:pPr>
              <w:pStyle w:val="SingleSpacedParagraph"/>
              <w:tabs>
                <w:tab w:val="left" w:pos="1760"/>
              </w:tabs>
              <w:rPr>
                <w:rFonts w:asciiTheme="minorHAnsi" w:hAnsiTheme="minorHAnsi" w:cstheme="minorHAnsi"/>
                <w:b/>
                <w:szCs w:val="22"/>
                <w:lang w:val="en-GB"/>
              </w:rPr>
            </w:pPr>
          </w:p>
        </w:tc>
        <w:tc>
          <w:tcPr>
            <w:tcW w:w="3463" w:type="pct"/>
          </w:tcPr>
          <w:p w14:paraId="688AE60E" w14:textId="4B63459A" w:rsidR="00D7083E" w:rsidRPr="00122452" w:rsidRDefault="00D7083E" w:rsidP="00D7083E">
            <w:pPr>
              <w:pStyle w:val="SingleSpacedParagraph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</w:p>
        </w:tc>
      </w:tr>
      <w:bookmarkEnd w:id="107"/>
      <w:bookmarkEnd w:id="108"/>
      <w:bookmarkEnd w:id="109"/>
      <w:bookmarkEnd w:id="110"/>
      <w:bookmarkEnd w:id="111"/>
    </w:tbl>
    <w:p w14:paraId="77142C01" w14:textId="252AD0A4" w:rsidR="00BA1D46" w:rsidRDefault="00BA1D46" w:rsidP="007B2784">
      <w:pPr>
        <w:spacing w:after="160" w:line="259" w:lineRule="auto"/>
      </w:pPr>
    </w:p>
    <w:p w14:paraId="7B51EB75" w14:textId="562005E0" w:rsidR="00C4531D" w:rsidRDefault="005E0615" w:rsidP="007B2784">
      <w:pPr>
        <w:spacing w:after="160" w:line="259" w:lineRule="auto"/>
      </w:pPr>
      <w:r>
        <w:t xml:space="preserve">Please see the </w:t>
      </w:r>
      <w:hyperlink r:id="rId27" w:anchor="glossary" w:history="1">
        <w:r w:rsidRPr="00444244">
          <w:rPr>
            <w:rStyle w:val="Hyperlink"/>
            <w:rFonts w:ascii="Calibri" w:hAnsi="Calibri"/>
          </w:rPr>
          <w:t>Glossary</w:t>
        </w:r>
      </w:hyperlink>
      <w:r w:rsidRPr="00003016">
        <w:t xml:space="preserve"> in the </w:t>
      </w:r>
      <w:r w:rsidRPr="00444244">
        <w:t>AIA User Guide</w:t>
      </w:r>
      <w:r w:rsidRPr="00003016">
        <w:t xml:space="preserve"> for an explanation</w:t>
      </w:r>
      <w:r>
        <w:t xml:space="preserve"> of the other terms used </w:t>
      </w:r>
      <w:r w:rsidR="007F1FC8">
        <w:t xml:space="preserve">in this template report and the other AIA documents. </w:t>
      </w:r>
    </w:p>
    <w:p w14:paraId="3787BEED" w14:textId="77777777" w:rsidR="000C642E" w:rsidRDefault="000C642E" w:rsidP="007B2784">
      <w:pPr>
        <w:spacing w:after="160" w:line="259" w:lineRule="auto"/>
      </w:pPr>
    </w:p>
    <w:sectPr w:rsidR="000C642E" w:rsidSect="007B2784"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2248D" w14:textId="77777777" w:rsidR="00E45AFB" w:rsidRDefault="00E45AFB" w:rsidP="00940BE2">
      <w:pPr>
        <w:spacing w:after="0"/>
      </w:pPr>
      <w:r>
        <w:separator/>
      </w:r>
    </w:p>
  </w:endnote>
  <w:endnote w:type="continuationSeparator" w:id="0">
    <w:p w14:paraId="12F2A974" w14:textId="77777777" w:rsidR="00E45AFB" w:rsidRDefault="00E45AFB" w:rsidP="00940B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äori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leil Xb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Soleil Sb">
    <w:altName w:val="Calibri"/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SoleilW02-SemiBold">
    <w:altName w:val="Calibri"/>
    <w:charset w:val="00"/>
    <w:family w:val="auto"/>
    <w:pitch w:val="variable"/>
    <w:sig w:usb0="0000000F" w:usb1="00000000" w:usb2="00000000" w:usb3="00000000" w:csb0="00000093" w:csb1="00000000"/>
  </w:font>
  <w:font w:name="Regular Semibold">
    <w:panose1 w:val="00000000000000000000"/>
    <w:charset w:val="00"/>
    <w:family w:val="modern"/>
    <w:notTrueType/>
    <w:pitch w:val="variable"/>
    <w:sig w:usb0="A00000AF" w:usb1="5000205B" w:usb2="00000000" w:usb3="00000000" w:csb0="00000093" w:csb1="00000000"/>
  </w:font>
  <w:font w:name="Regular Medium">
    <w:altName w:val="Times New Roman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563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D5842" w14:textId="77777777" w:rsidR="002939EB" w:rsidRDefault="002939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4DFD19C" w14:textId="77777777" w:rsidR="002939EB" w:rsidRDefault="002939EB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0107B" w14:textId="77777777" w:rsidR="002939EB" w:rsidRDefault="00A757D1" w:rsidP="00A757D1">
    <w:pPr>
      <w:spacing w:after="0"/>
      <w:jc w:val="right"/>
    </w:pPr>
    <w:r>
      <w:rPr>
        <w:noProof/>
        <w:lang w:eastAsia="en-NZ"/>
      </w:rPr>
      <w:drawing>
        <wp:inline distT="0" distB="0" distL="0" distR="0" wp14:anchorId="49F3956B" wp14:editId="20B7F8FF">
          <wp:extent cx="1670050" cy="445770"/>
          <wp:effectExtent l="0" t="0" r="6350" b="0"/>
          <wp:docPr id="1888717327" name="Picture 18887173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ll-of-govt_NZ_Gov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94"/>
                  <a:stretch/>
                </pic:blipFill>
                <pic:spPr bwMode="auto">
                  <a:xfrm>
                    <a:off x="0" y="0"/>
                    <a:ext cx="1672411" cy="44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939EB">
      <w:rPr>
        <w:noProof/>
        <w:lang w:eastAsia="en-NZ"/>
      </w:rPr>
      <w:drawing>
        <wp:anchor distT="0" distB="0" distL="114300" distR="114300" simplePos="0" relativeHeight="251659264" behindDoc="0" locked="0" layoutInCell="1" allowOverlap="1" wp14:anchorId="4CD82148" wp14:editId="1A81AE69">
          <wp:simplePos x="0" y="0"/>
          <wp:positionH relativeFrom="column">
            <wp:posOffset>14037800</wp:posOffset>
          </wp:positionH>
          <wp:positionV relativeFrom="paragraph">
            <wp:posOffset>503555</wp:posOffset>
          </wp:positionV>
          <wp:extent cx="6755130" cy="846455"/>
          <wp:effectExtent l="0" t="0" r="0" b="0"/>
          <wp:wrapNone/>
          <wp:docPr id="1497760407" name="Picture 14977604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1sept2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5130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EE1F" w14:textId="77777777" w:rsidR="00247551" w:rsidRDefault="002475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EB72" w14:textId="77777777" w:rsidR="002939EB" w:rsidRPr="006664A8" w:rsidRDefault="002939EB" w:rsidP="00BA1D46">
    <w:pPr>
      <w:pStyle w:val="Footerpagenumber"/>
    </w:pPr>
    <w:r w:rsidRPr="006664A8">
      <w:fldChar w:fldCharType="begin"/>
    </w:r>
    <w:r w:rsidRPr="006664A8">
      <w:instrText xml:space="preserve"> PAGE   \* MERGEFORMAT </w:instrText>
    </w:r>
    <w:r w:rsidRPr="006664A8">
      <w:fldChar w:fldCharType="separate"/>
    </w:r>
    <w:r w:rsidR="00CC7CFA">
      <w:rPr>
        <w:noProof/>
      </w:rPr>
      <w:t>10</w:t>
    </w:r>
    <w:r w:rsidRPr="006664A8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3890D" w14:textId="77777777" w:rsidR="002205BD" w:rsidRDefault="002205B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40AFB" w14:textId="77777777" w:rsidR="002939EB" w:rsidRDefault="00293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C1B5F" w14:textId="77777777" w:rsidR="00E45AFB" w:rsidRDefault="00E45AFB" w:rsidP="00940BE2">
      <w:pPr>
        <w:spacing w:after="0"/>
      </w:pPr>
      <w:r>
        <w:separator/>
      </w:r>
    </w:p>
  </w:footnote>
  <w:footnote w:type="continuationSeparator" w:id="0">
    <w:p w14:paraId="3D453F0D" w14:textId="77777777" w:rsidR="00E45AFB" w:rsidRDefault="00E45AFB" w:rsidP="00940B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4508A" w14:textId="77777777" w:rsidR="002939EB" w:rsidRDefault="002939EB" w:rsidP="00207E37">
    <w:pPr>
      <w:pStyle w:val="Headertitle"/>
      <w:ind w:left="-567"/>
      <w:jc w:val="left"/>
      <w:rPr>
        <w:rFonts w:ascii="Regular Semibold" w:hAnsi="Regular Semibold"/>
      </w:rPr>
    </w:pPr>
  </w:p>
  <w:p w14:paraId="03A2C622" w14:textId="77777777" w:rsidR="002939EB" w:rsidRPr="008D5770" w:rsidRDefault="002939EB" w:rsidP="005D08D5">
    <w:pPr>
      <w:pStyle w:val="Headertitle"/>
      <w:tabs>
        <w:tab w:val="clear" w:pos="4513"/>
        <w:tab w:val="right" w:pos="8222"/>
      </w:tabs>
      <w:ind w:left="-567"/>
      <w:jc w:val="left"/>
      <w:rPr>
        <w:rFonts w:ascii="Regular Medium" w:hAnsi="Regular Medium"/>
      </w:rPr>
    </w:pPr>
    <w:r w:rsidRPr="00207E37">
      <w:rPr>
        <w:rFonts w:ascii="Regular Semibold" w:hAnsi="Regular Semibold"/>
      </w:rPr>
      <w:t>Stats NZ</w:t>
    </w:r>
    <w:r>
      <w:rPr>
        <w:rFonts w:ascii="Regular Semibold" w:hAnsi="Regular Semibold"/>
      </w:rPr>
      <w:tab/>
    </w:r>
    <w:r>
      <w:rPr>
        <w:rFonts w:ascii="Regular Medium" w:hAnsi="Regular Medium"/>
      </w:rPr>
      <w:t>Title of report</w:t>
    </w:r>
  </w:p>
  <w:p w14:paraId="1697AD8B" w14:textId="77777777" w:rsidR="002939EB" w:rsidRDefault="002939EB" w:rsidP="00207E37">
    <w:pPr>
      <w:pStyle w:val="Headertitle"/>
      <w:ind w:left="-567"/>
      <w:jc w:val="left"/>
      <w:rPr>
        <w:rFonts w:ascii="Regular Semibold" w:hAnsi="Regular Semibol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72242" w14:textId="77777777" w:rsidR="00474530" w:rsidRDefault="00474530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2336" behindDoc="1" locked="0" layoutInCell="1" allowOverlap="1" wp14:anchorId="0E53CF3E" wp14:editId="404248E7">
          <wp:simplePos x="0" y="0"/>
          <wp:positionH relativeFrom="column">
            <wp:posOffset>-1495425</wp:posOffset>
          </wp:positionH>
          <wp:positionV relativeFrom="paragraph">
            <wp:posOffset>4487100</wp:posOffset>
          </wp:positionV>
          <wp:extent cx="5160264" cy="5498592"/>
          <wp:effectExtent l="0" t="0" r="2540" b="6985"/>
          <wp:wrapNone/>
          <wp:docPr id="2142851179" name="Picture 21428511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HU-1strand-7%grey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0264" cy="5498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Ind w:w="-856" w:type="dxa"/>
      <w:tblLook w:val="04A0" w:firstRow="1" w:lastRow="0" w:firstColumn="1" w:lastColumn="0" w:noHBand="0" w:noVBand="1"/>
    </w:tblPr>
    <w:tblGrid>
      <w:gridCol w:w="993"/>
      <w:gridCol w:w="8505"/>
    </w:tblGrid>
    <w:tr w:rsidR="002939EB" w14:paraId="40ADEA54" w14:textId="77777777" w:rsidTr="00BA1D46">
      <w:trPr>
        <w:trHeight w:val="410"/>
      </w:trPr>
      <w:tc>
        <w:tcPr>
          <w:tcW w:w="993" w:type="dxa"/>
          <w:tcBorders>
            <w:top w:val="nil"/>
            <w:left w:val="nil"/>
            <w:bottom w:val="nil"/>
            <w:right w:val="nil"/>
          </w:tcBorders>
        </w:tcPr>
        <w:p w14:paraId="511D5D1D" w14:textId="77777777" w:rsidR="002939EB" w:rsidRDefault="002939EB" w:rsidP="003477A8">
          <w:pPr>
            <w:pStyle w:val="HeaderStatsNZ"/>
          </w:pPr>
          <w:r>
            <w:t>Stats NZ</w:t>
          </w:r>
        </w:p>
      </w:tc>
      <w:tc>
        <w:tcPr>
          <w:tcW w:w="8505" w:type="dxa"/>
          <w:tcBorders>
            <w:top w:val="nil"/>
            <w:left w:val="nil"/>
            <w:bottom w:val="nil"/>
            <w:right w:val="nil"/>
          </w:tcBorders>
        </w:tcPr>
        <w:p w14:paraId="6E8A09FC" w14:textId="77777777" w:rsidR="002939EB" w:rsidRDefault="002939EB" w:rsidP="003477A8">
          <w:pPr>
            <w:pStyle w:val="Headertitle"/>
          </w:pPr>
          <w:r>
            <w:t xml:space="preserve">[Title of report style is Header title] </w:t>
          </w:r>
          <w:hyperlink r:id="rId1" w:history="1">
            <w:r w:rsidRPr="00F707AE">
              <w:t>Subnational population estimates for other local government areas:</w:t>
            </w:r>
          </w:hyperlink>
          <w:r>
            <w:br/>
            <w:t>At 30 June 2016 [If title is very long do shift enter to move subtitle to next line]</w:t>
          </w:r>
        </w:p>
      </w:tc>
    </w:tr>
  </w:tbl>
  <w:p w14:paraId="6B037400" w14:textId="77777777" w:rsidR="002939EB" w:rsidRDefault="002939EB" w:rsidP="003477A8">
    <w:pPr>
      <w:pStyle w:val="Headertitle"/>
      <w:tabs>
        <w:tab w:val="clear" w:pos="4513"/>
        <w:tab w:val="right" w:pos="8222"/>
      </w:tabs>
      <w:jc w:val="left"/>
      <w:rPr>
        <w:rFonts w:ascii="Regular Medium" w:hAnsi="Regular Medium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84091" w14:textId="69EAE328" w:rsidR="002939EB" w:rsidRPr="00CE2DD5" w:rsidRDefault="002939EB" w:rsidP="00CE2D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10D9" w14:textId="77777777" w:rsidR="002939EB" w:rsidRDefault="002939EB" w:rsidP="001959C3">
    <w:pPr>
      <w:pStyle w:val="Headertitle"/>
      <w:rPr>
        <w:rFonts w:ascii="Regular Medium" w:hAnsi="Regular Medium"/>
      </w:rPr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0CB128" wp14:editId="0DF54285">
              <wp:simplePos x="0" y="0"/>
              <wp:positionH relativeFrom="margin">
                <wp:posOffset>-949325</wp:posOffset>
              </wp:positionH>
              <wp:positionV relativeFrom="topMargin">
                <wp:posOffset>219075</wp:posOffset>
              </wp:positionV>
              <wp:extent cx="723900" cy="295275"/>
              <wp:effectExtent l="0" t="0" r="0" b="9525"/>
              <wp:wrapNone/>
              <wp:docPr id="1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7E28E" w14:textId="77777777" w:rsidR="002939EB" w:rsidRPr="001959C3" w:rsidRDefault="002939EB" w:rsidP="001959C3">
                          <w:pPr>
                            <w:pStyle w:val="HeaderStatsNZ"/>
                          </w:pPr>
                          <w:r w:rsidRPr="001959C3">
                            <w:t>Stats NZ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0CB1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74.75pt;margin-top:17.25pt;width:57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" filled="f" stroked="f">
              <v:textbox>
                <w:txbxContent>
                  <w:p w14:paraId="79B7E28E" w14:textId="77777777" w:rsidR="002939EB" w:rsidRPr="001959C3" w:rsidRDefault="002939EB" w:rsidP="001959C3">
                    <w:pPr>
                      <w:pStyle w:val="HeaderStatsNZ"/>
                    </w:pPr>
                    <w:r w:rsidRPr="001959C3">
                      <w:t>Stats NZ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 xml:space="preserve">[Title of report style is Header title] </w:t>
    </w:r>
    <w:hyperlink r:id="rId1" w:history="1">
      <w:r w:rsidRPr="00F707AE">
        <w:t>Subnational population estimates for other local government areas:</w:t>
      </w:r>
    </w:hyperlink>
    <w:r>
      <w:br/>
      <w:t>At 30 June 2016 [If title is very long do shift enter to move subtitle to next line]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2F1"/>
    <w:multiLevelType w:val="hybridMultilevel"/>
    <w:tmpl w:val="1CF8A586"/>
    <w:lvl w:ilvl="0" w:tplc="5A305006">
      <w:start w:val="1"/>
      <w:numFmt w:val="decimal"/>
      <w:lvlText w:val="C%1.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E45504"/>
    <w:multiLevelType w:val="hybridMultilevel"/>
    <w:tmpl w:val="5EB49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A1B12"/>
    <w:multiLevelType w:val="hybridMultilevel"/>
    <w:tmpl w:val="67522ADE"/>
    <w:lvl w:ilvl="0" w:tplc="974CDDD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2BF19C6"/>
    <w:multiLevelType w:val="hybridMultilevel"/>
    <w:tmpl w:val="F56249E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9A0238"/>
    <w:multiLevelType w:val="hybridMultilevel"/>
    <w:tmpl w:val="E8F6E780"/>
    <w:lvl w:ilvl="0" w:tplc="B50E63D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F1A5E"/>
    <w:multiLevelType w:val="multilevel"/>
    <w:tmpl w:val="E2C88D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BBD7F3B"/>
    <w:multiLevelType w:val="hybridMultilevel"/>
    <w:tmpl w:val="AEA8F5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7797C"/>
    <w:multiLevelType w:val="hybridMultilevel"/>
    <w:tmpl w:val="B6B4A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3402A"/>
    <w:multiLevelType w:val="multilevel"/>
    <w:tmpl w:val="A4A86740"/>
    <w:lvl w:ilvl="0">
      <w:start w:val="1"/>
      <w:numFmt w:val="none"/>
      <w:pStyle w:val="9TableText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9cTabletextsubparagraphnumbered"/>
      <w:lvlText w:val="%2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17E42E6B"/>
    <w:multiLevelType w:val="multilevel"/>
    <w:tmpl w:val="15CA28C0"/>
    <w:lvl w:ilvl="0">
      <w:start w:val="1"/>
      <w:numFmt w:val="decimal"/>
      <w:pStyle w:val="Heading1numbered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Zero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A363A77"/>
    <w:multiLevelType w:val="hybridMultilevel"/>
    <w:tmpl w:val="BE9047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E7BAE"/>
    <w:multiLevelType w:val="hybridMultilevel"/>
    <w:tmpl w:val="EFA2E414"/>
    <w:lvl w:ilvl="0" w:tplc="26EA67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95099"/>
    <w:multiLevelType w:val="hybridMultilevel"/>
    <w:tmpl w:val="3DB81516"/>
    <w:lvl w:ilvl="0" w:tplc="8010491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C1AE4"/>
    <w:multiLevelType w:val="hybridMultilevel"/>
    <w:tmpl w:val="93AC96A8"/>
    <w:lvl w:ilvl="0" w:tplc="4E00DF22">
      <w:start w:val="1"/>
      <w:numFmt w:val="bullet"/>
      <w:pStyle w:val="Bullet3"/>
      <w:lvlText w:val="−"/>
      <w:lvlJc w:val="left"/>
      <w:pPr>
        <w:ind w:left="1267" w:hanging="360"/>
      </w:pPr>
      <w:rPr>
        <w:rFonts w:ascii="Arial Mäori" w:hAnsi="Arial Mäori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30061E0B"/>
    <w:multiLevelType w:val="hybridMultilevel"/>
    <w:tmpl w:val="53A4130C"/>
    <w:lvl w:ilvl="0" w:tplc="B426B6C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6122662">
      <w:numFmt w:val="bullet"/>
      <w:lvlText w:val="-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C62B4"/>
    <w:multiLevelType w:val="hybridMultilevel"/>
    <w:tmpl w:val="B6B4A4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723B6"/>
    <w:multiLevelType w:val="hybridMultilevel"/>
    <w:tmpl w:val="902C66DE"/>
    <w:lvl w:ilvl="0" w:tplc="E246220A">
      <w:start w:val="1"/>
      <w:numFmt w:val="bullet"/>
      <w:pStyle w:val="Boxed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22486"/>
    <w:multiLevelType w:val="hybridMultilevel"/>
    <w:tmpl w:val="ABC06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506D9"/>
    <w:multiLevelType w:val="hybridMultilevel"/>
    <w:tmpl w:val="EBACB48A"/>
    <w:lvl w:ilvl="0" w:tplc="08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8762095"/>
    <w:multiLevelType w:val="hybridMultilevel"/>
    <w:tmpl w:val="FE98C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90CE3"/>
    <w:multiLevelType w:val="hybridMultilevel"/>
    <w:tmpl w:val="675EF59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C42E6"/>
    <w:multiLevelType w:val="hybridMultilevel"/>
    <w:tmpl w:val="00EC9ED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F1D4B3B"/>
    <w:multiLevelType w:val="hybridMultilevel"/>
    <w:tmpl w:val="C3845B9A"/>
    <w:lvl w:ilvl="0" w:tplc="08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3" w15:restartNumberingAfterBreak="0">
    <w:nsid w:val="5345383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B16240"/>
    <w:multiLevelType w:val="hybridMultilevel"/>
    <w:tmpl w:val="67522ADE"/>
    <w:lvl w:ilvl="0" w:tplc="FFFFFFFF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131660B"/>
    <w:multiLevelType w:val="hybridMultilevel"/>
    <w:tmpl w:val="EC52CB58"/>
    <w:lvl w:ilvl="0" w:tplc="26EA67D6">
      <w:start w:val="1"/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6" w15:restartNumberingAfterBreak="0">
    <w:nsid w:val="68D626FD"/>
    <w:multiLevelType w:val="hybridMultilevel"/>
    <w:tmpl w:val="FF286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B519D"/>
    <w:multiLevelType w:val="hybridMultilevel"/>
    <w:tmpl w:val="13F4B8D0"/>
    <w:lvl w:ilvl="0" w:tplc="8F04026A">
      <w:start w:val="1"/>
      <w:numFmt w:val="bullet"/>
      <w:pStyle w:val="Bullet2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31A74FB"/>
    <w:multiLevelType w:val="hybridMultilevel"/>
    <w:tmpl w:val="1264C4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4B5860"/>
    <w:multiLevelType w:val="hybridMultilevel"/>
    <w:tmpl w:val="8F204F14"/>
    <w:lvl w:ilvl="0" w:tplc="FC54E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A4A66"/>
    <w:multiLevelType w:val="hybridMultilevel"/>
    <w:tmpl w:val="CE228726"/>
    <w:lvl w:ilvl="0" w:tplc="6240BC7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957CE9"/>
    <w:multiLevelType w:val="hybridMultilevel"/>
    <w:tmpl w:val="FC0AA9C2"/>
    <w:lvl w:ilvl="0" w:tplc="66CE6714">
      <w:start w:val="1"/>
      <w:numFmt w:val="decimalZero"/>
      <w:lvlText w:val="R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18"/>
        <w:szCs w:val="18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1900362789">
    <w:abstractNumId w:val="4"/>
  </w:num>
  <w:num w:numId="2" w16cid:durableId="1552812412">
    <w:abstractNumId w:val="9"/>
  </w:num>
  <w:num w:numId="3" w16cid:durableId="873154077">
    <w:abstractNumId w:val="27"/>
  </w:num>
  <w:num w:numId="4" w16cid:durableId="1531915198">
    <w:abstractNumId w:val="16"/>
  </w:num>
  <w:num w:numId="5" w16cid:durableId="1354569763">
    <w:abstractNumId w:val="13"/>
  </w:num>
  <w:num w:numId="6" w16cid:durableId="2081976983">
    <w:abstractNumId w:val="30"/>
  </w:num>
  <w:num w:numId="7" w16cid:durableId="2136948927">
    <w:abstractNumId w:val="20"/>
  </w:num>
  <w:num w:numId="8" w16cid:durableId="2136831578">
    <w:abstractNumId w:val="29"/>
  </w:num>
  <w:num w:numId="9" w16cid:durableId="260138998">
    <w:abstractNumId w:val="23"/>
  </w:num>
  <w:num w:numId="10" w16cid:durableId="1686319568">
    <w:abstractNumId w:val="10"/>
  </w:num>
  <w:num w:numId="11" w16cid:durableId="778060431">
    <w:abstractNumId w:val="2"/>
  </w:num>
  <w:num w:numId="12" w16cid:durableId="2084335202">
    <w:abstractNumId w:val="31"/>
  </w:num>
  <w:num w:numId="13" w16cid:durableId="2111313710">
    <w:abstractNumId w:val="17"/>
  </w:num>
  <w:num w:numId="14" w16cid:durableId="363332801">
    <w:abstractNumId w:val="0"/>
  </w:num>
  <w:num w:numId="15" w16cid:durableId="65736537">
    <w:abstractNumId w:val="24"/>
  </w:num>
  <w:num w:numId="16" w16cid:durableId="262228802">
    <w:abstractNumId w:val="18"/>
  </w:num>
  <w:num w:numId="17" w16cid:durableId="473647055">
    <w:abstractNumId w:val="3"/>
  </w:num>
  <w:num w:numId="18" w16cid:durableId="884368769">
    <w:abstractNumId w:val="6"/>
  </w:num>
  <w:num w:numId="19" w16cid:durableId="1690446617">
    <w:abstractNumId w:val="8"/>
  </w:num>
  <w:num w:numId="20" w16cid:durableId="924875276">
    <w:abstractNumId w:val="14"/>
  </w:num>
  <w:num w:numId="21" w16cid:durableId="1775588136">
    <w:abstractNumId w:val="5"/>
  </w:num>
  <w:num w:numId="22" w16cid:durableId="1526676130">
    <w:abstractNumId w:val="7"/>
  </w:num>
  <w:num w:numId="23" w16cid:durableId="1883857064">
    <w:abstractNumId w:val="15"/>
  </w:num>
  <w:num w:numId="24" w16cid:durableId="749933800">
    <w:abstractNumId w:val="22"/>
  </w:num>
  <w:num w:numId="25" w16cid:durableId="1780906472">
    <w:abstractNumId w:val="11"/>
  </w:num>
  <w:num w:numId="26" w16cid:durableId="906693321">
    <w:abstractNumId w:val="25"/>
  </w:num>
  <w:num w:numId="27" w16cid:durableId="1554392239">
    <w:abstractNumId w:val="1"/>
  </w:num>
  <w:num w:numId="28" w16cid:durableId="2102991933">
    <w:abstractNumId w:val="19"/>
  </w:num>
  <w:num w:numId="29" w16cid:durableId="1332834892">
    <w:abstractNumId w:val="12"/>
  </w:num>
  <w:num w:numId="30" w16cid:durableId="1186674950">
    <w:abstractNumId w:val="21"/>
  </w:num>
  <w:num w:numId="31" w16cid:durableId="1624462546">
    <w:abstractNumId w:val="4"/>
  </w:num>
  <w:num w:numId="32" w16cid:durableId="1351294468">
    <w:abstractNumId w:val="4"/>
  </w:num>
  <w:num w:numId="33" w16cid:durableId="1126852367">
    <w:abstractNumId w:val="28"/>
  </w:num>
  <w:num w:numId="34" w16cid:durableId="1671328664">
    <w:abstractNumId w:val="4"/>
  </w:num>
  <w:num w:numId="35" w16cid:durableId="88934653">
    <w:abstractNumId w:val="4"/>
  </w:num>
  <w:num w:numId="36" w16cid:durableId="159562962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28"/>
    <w:rsid w:val="00000688"/>
    <w:rsid w:val="000014F6"/>
    <w:rsid w:val="00002229"/>
    <w:rsid w:val="00002BAD"/>
    <w:rsid w:val="00002E84"/>
    <w:rsid w:val="00003016"/>
    <w:rsid w:val="000032C5"/>
    <w:rsid w:val="000060B5"/>
    <w:rsid w:val="00010495"/>
    <w:rsid w:val="0001207C"/>
    <w:rsid w:val="00012614"/>
    <w:rsid w:val="0001727C"/>
    <w:rsid w:val="000203D4"/>
    <w:rsid w:val="00020C5A"/>
    <w:rsid w:val="000225F8"/>
    <w:rsid w:val="000228FC"/>
    <w:rsid w:val="00023B9B"/>
    <w:rsid w:val="00026C6C"/>
    <w:rsid w:val="000275A5"/>
    <w:rsid w:val="00027661"/>
    <w:rsid w:val="00033EAC"/>
    <w:rsid w:val="0003591B"/>
    <w:rsid w:val="000371A2"/>
    <w:rsid w:val="00045E03"/>
    <w:rsid w:val="000473E9"/>
    <w:rsid w:val="00051656"/>
    <w:rsid w:val="000543FE"/>
    <w:rsid w:val="000562D6"/>
    <w:rsid w:val="00057410"/>
    <w:rsid w:val="00057822"/>
    <w:rsid w:val="00062DE2"/>
    <w:rsid w:val="000631E8"/>
    <w:rsid w:val="00065108"/>
    <w:rsid w:val="00067F4C"/>
    <w:rsid w:val="00070019"/>
    <w:rsid w:val="00072FEB"/>
    <w:rsid w:val="00073B47"/>
    <w:rsid w:val="0007520F"/>
    <w:rsid w:val="00075A90"/>
    <w:rsid w:val="00082FBF"/>
    <w:rsid w:val="00083A67"/>
    <w:rsid w:val="00090503"/>
    <w:rsid w:val="000907B9"/>
    <w:rsid w:val="00092557"/>
    <w:rsid w:val="00092E17"/>
    <w:rsid w:val="00093E25"/>
    <w:rsid w:val="00094EB7"/>
    <w:rsid w:val="000953E9"/>
    <w:rsid w:val="00097264"/>
    <w:rsid w:val="000A1BEC"/>
    <w:rsid w:val="000A2703"/>
    <w:rsid w:val="000A67A7"/>
    <w:rsid w:val="000A7FCB"/>
    <w:rsid w:val="000B3594"/>
    <w:rsid w:val="000B4098"/>
    <w:rsid w:val="000B7805"/>
    <w:rsid w:val="000C1C3E"/>
    <w:rsid w:val="000C281D"/>
    <w:rsid w:val="000C30AA"/>
    <w:rsid w:val="000C31A2"/>
    <w:rsid w:val="000C642E"/>
    <w:rsid w:val="000D11C9"/>
    <w:rsid w:val="000D7703"/>
    <w:rsid w:val="000E190E"/>
    <w:rsid w:val="000E3EFB"/>
    <w:rsid w:val="000E4C96"/>
    <w:rsid w:val="000E5CFF"/>
    <w:rsid w:val="000E65E8"/>
    <w:rsid w:val="000F31C6"/>
    <w:rsid w:val="000F4B70"/>
    <w:rsid w:val="000F557E"/>
    <w:rsid w:val="000F5B6E"/>
    <w:rsid w:val="000F6083"/>
    <w:rsid w:val="00100328"/>
    <w:rsid w:val="001014CD"/>
    <w:rsid w:val="00103B8F"/>
    <w:rsid w:val="00103E24"/>
    <w:rsid w:val="0010413D"/>
    <w:rsid w:val="001041E2"/>
    <w:rsid w:val="0010761F"/>
    <w:rsid w:val="0011001B"/>
    <w:rsid w:val="001118F3"/>
    <w:rsid w:val="00111DBC"/>
    <w:rsid w:val="00113BA9"/>
    <w:rsid w:val="00113C44"/>
    <w:rsid w:val="001168CE"/>
    <w:rsid w:val="00116CBE"/>
    <w:rsid w:val="0011733A"/>
    <w:rsid w:val="001208A7"/>
    <w:rsid w:val="00121FA4"/>
    <w:rsid w:val="00122048"/>
    <w:rsid w:val="00122452"/>
    <w:rsid w:val="00122782"/>
    <w:rsid w:val="0012281E"/>
    <w:rsid w:val="00123AE2"/>
    <w:rsid w:val="0012778A"/>
    <w:rsid w:val="00130861"/>
    <w:rsid w:val="00130CD3"/>
    <w:rsid w:val="00130E4B"/>
    <w:rsid w:val="00130E74"/>
    <w:rsid w:val="001317F4"/>
    <w:rsid w:val="00132044"/>
    <w:rsid w:val="0013287B"/>
    <w:rsid w:val="00133A93"/>
    <w:rsid w:val="00136D37"/>
    <w:rsid w:val="0013768F"/>
    <w:rsid w:val="0014074E"/>
    <w:rsid w:val="00142C6A"/>
    <w:rsid w:val="001437FC"/>
    <w:rsid w:val="00143E1C"/>
    <w:rsid w:val="00152501"/>
    <w:rsid w:val="00155496"/>
    <w:rsid w:val="00155661"/>
    <w:rsid w:val="00157C5F"/>
    <w:rsid w:val="001600E2"/>
    <w:rsid w:val="0016243C"/>
    <w:rsid w:val="00167D53"/>
    <w:rsid w:val="0017187F"/>
    <w:rsid w:val="00171D60"/>
    <w:rsid w:val="00175C22"/>
    <w:rsid w:val="00175FBE"/>
    <w:rsid w:val="001834F9"/>
    <w:rsid w:val="001869A2"/>
    <w:rsid w:val="00186BBC"/>
    <w:rsid w:val="001959C3"/>
    <w:rsid w:val="00197C90"/>
    <w:rsid w:val="001A67F7"/>
    <w:rsid w:val="001B1478"/>
    <w:rsid w:val="001B1802"/>
    <w:rsid w:val="001B4F40"/>
    <w:rsid w:val="001B5399"/>
    <w:rsid w:val="001B583B"/>
    <w:rsid w:val="001B5B41"/>
    <w:rsid w:val="001B702B"/>
    <w:rsid w:val="001B7288"/>
    <w:rsid w:val="001C0CC1"/>
    <w:rsid w:val="001C25BA"/>
    <w:rsid w:val="001C4229"/>
    <w:rsid w:val="001C4F87"/>
    <w:rsid w:val="001C5331"/>
    <w:rsid w:val="001C54D3"/>
    <w:rsid w:val="001C6F42"/>
    <w:rsid w:val="001D14E1"/>
    <w:rsid w:val="001D36E8"/>
    <w:rsid w:val="001D404A"/>
    <w:rsid w:val="001D41D0"/>
    <w:rsid w:val="001D6F9D"/>
    <w:rsid w:val="001E3700"/>
    <w:rsid w:val="001E3E4A"/>
    <w:rsid w:val="001E48BC"/>
    <w:rsid w:val="001E6950"/>
    <w:rsid w:val="001F24FD"/>
    <w:rsid w:val="001F32B0"/>
    <w:rsid w:val="001F5340"/>
    <w:rsid w:val="001F7A64"/>
    <w:rsid w:val="00202876"/>
    <w:rsid w:val="00202DAC"/>
    <w:rsid w:val="00207E37"/>
    <w:rsid w:val="00211350"/>
    <w:rsid w:val="00211765"/>
    <w:rsid w:val="002120FB"/>
    <w:rsid w:val="0021267F"/>
    <w:rsid w:val="00212D73"/>
    <w:rsid w:val="00213862"/>
    <w:rsid w:val="00216C75"/>
    <w:rsid w:val="00217E2E"/>
    <w:rsid w:val="002205BD"/>
    <w:rsid w:val="00221190"/>
    <w:rsid w:val="002230AB"/>
    <w:rsid w:val="002273CC"/>
    <w:rsid w:val="00232F53"/>
    <w:rsid w:val="002337A6"/>
    <w:rsid w:val="00235FA3"/>
    <w:rsid w:val="00236D9E"/>
    <w:rsid w:val="00236F43"/>
    <w:rsid w:val="00236F71"/>
    <w:rsid w:val="00237C5A"/>
    <w:rsid w:val="0024039A"/>
    <w:rsid w:val="0024189D"/>
    <w:rsid w:val="00243852"/>
    <w:rsid w:val="00247105"/>
    <w:rsid w:val="00247494"/>
    <w:rsid w:val="00247551"/>
    <w:rsid w:val="00250931"/>
    <w:rsid w:val="002524C9"/>
    <w:rsid w:val="00253351"/>
    <w:rsid w:val="00253944"/>
    <w:rsid w:val="002546A8"/>
    <w:rsid w:val="00254EF6"/>
    <w:rsid w:val="00256887"/>
    <w:rsid w:val="00256CB9"/>
    <w:rsid w:val="00256E79"/>
    <w:rsid w:val="00260EBE"/>
    <w:rsid w:val="00261C84"/>
    <w:rsid w:val="0026474F"/>
    <w:rsid w:val="00274B09"/>
    <w:rsid w:val="00281660"/>
    <w:rsid w:val="00282AAA"/>
    <w:rsid w:val="00282F7F"/>
    <w:rsid w:val="00286E47"/>
    <w:rsid w:val="00291FA6"/>
    <w:rsid w:val="00292197"/>
    <w:rsid w:val="002922DF"/>
    <w:rsid w:val="00292579"/>
    <w:rsid w:val="002939EB"/>
    <w:rsid w:val="00294687"/>
    <w:rsid w:val="002A3DED"/>
    <w:rsid w:val="002A41CA"/>
    <w:rsid w:val="002B0784"/>
    <w:rsid w:val="002B0827"/>
    <w:rsid w:val="002B0947"/>
    <w:rsid w:val="002B36CE"/>
    <w:rsid w:val="002B68D3"/>
    <w:rsid w:val="002C0356"/>
    <w:rsid w:val="002C5D14"/>
    <w:rsid w:val="002C73A0"/>
    <w:rsid w:val="002D0CBC"/>
    <w:rsid w:val="002D463B"/>
    <w:rsid w:val="002E22E1"/>
    <w:rsid w:val="002E252E"/>
    <w:rsid w:val="002E3121"/>
    <w:rsid w:val="002E3ACE"/>
    <w:rsid w:val="002F2A09"/>
    <w:rsid w:val="002F5701"/>
    <w:rsid w:val="002F5B31"/>
    <w:rsid w:val="002F7A47"/>
    <w:rsid w:val="003042E7"/>
    <w:rsid w:val="003043C6"/>
    <w:rsid w:val="00305AA4"/>
    <w:rsid w:val="00305E32"/>
    <w:rsid w:val="00307452"/>
    <w:rsid w:val="00310836"/>
    <w:rsid w:val="00311CFA"/>
    <w:rsid w:val="00314718"/>
    <w:rsid w:val="00314D95"/>
    <w:rsid w:val="003157BC"/>
    <w:rsid w:val="00317F34"/>
    <w:rsid w:val="00325478"/>
    <w:rsid w:val="00325CBE"/>
    <w:rsid w:val="0032604D"/>
    <w:rsid w:val="00326881"/>
    <w:rsid w:val="003268DB"/>
    <w:rsid w:val="0033232B"/>
    <w:rsid w:val="00332B8F"/>
    <w:rsid w:val="00333907"/>
    <w:rsid w:val="0033422E"/>
    <w:rsid w:val="00334B86"/>
    <w:rsid w:val="003414B5"/>
    <w:rsid w:val="00343606"/>
    <w:rsid w:val="003477A8"/>
    <w:rsid w:val="00350D59"/>
    <w:rsid w:val="00351A0F"/>
    <w:rsid w:val="00351D1A"/>
    <w:rsid w:val="003529DE"/>
    <w:rsid w:val="00360E9D"/>
    <w:rsid w:val="00361EEE"/>
    <w:rsid w:val="003620DD"/>
    <w:rsid w:val="00364DBE"/>
    <w:rsid w:val="003672F2"/>
    <w:rsid w:val="00370A20"/>
    <w:rsid w:val="00370DF0"/>
    <w:rsid w:val="003720B5"/>
    <w:rsid w:val="003768F7"/>
    <w:rsid w:val="00376C12"/>
    <w:rsid w:val="0037735D"/>
    <w:rsid w:val="003775B1"/>
    <w:rsid w:val="003823A1"/>
    <w:rsid w:val="00383262"/>
    <w:rsid w:val="00384F6F"/>
    <w:rsid w:val="003865E8"/>
    <w:rsid w:val="0038688F"/>
    <w:rsid w:val="00386A95"/>
    <w:rsid w:val="00386E13"/>
    <w:rsid w:val="003909AB"/>
    <w:rsid w:val="0039270F"/>
    <w:rsid w:val="0039427B"/>
    <w:rsid w:val="00394F7E"/>
    <w:rsid w:val="003967B4"/>
    <w:rsid w:val="00397F1F"/>
    <w:rsid w:val="003A0C10"/>
    <w:rsid w:val="003A39AD"/>
    <w:rsid w:val="003A6B5F"/>
    <w:rsid w:val="003B0CC1"/>
    <w:rsid w:val="003B1D41"/>
    <w:rsid w:val="003B3360"/>
    <w:rsid w:val="003B36FF"/>
    <w:rsid w:val="003B46FE"/>
    <w:rsid w:val="003C2B76"/>
    <w:rsid w:val="003C2C72"/>
    <w:rsid w:val="003C7DE1"/>
    <w:rsid w:val="003D01E8"/>
    <w:rsid w:val="003D020B"/>
    <w:rsid w:val="003D1008"/>
    <w:rsid w:val="003D2D9A"/>
    <w:rsid w:val="003D34A7"/>
    <w:rsid w:val="003D4A1D"/>
    <w:rsid w:val="003D6F1B"/>
    <w:rsid w:val="003D711C"/>
    <w:rsid w:val="003E6E21"/>
    <w:rsid w:val="003F0124"/>
    <w:rsid w:val="003F5198"/>
    <w:rsid w:val="003F5728"/>
    <w:rsid w:val="003F60CB"/>
    <w:rsid w:val="003F6E57"/>
    <w:rsid w:val="00401398"/>
    <w:rsid w:val="004026FB"/>
    <w:rsid w:val="004125A0"/>
    <w:rsid w:val="00414A33"/>
    <w:rsid w:val="00416949"/>
    <w:rsid w:val="00417389"/>
    <w:rsid w:val="00417770"/>
    <w:rsid w:val="004178CB"/>
    <w:rsid w:val="004218DB"/>
    <w:rsid w:val="00421A83"/>
    <w:rsid w:val="00421FBE"/>
    <w:rsid w:val="00422FC5"/>
    <w:rsid w:val="00423257"/>
    <w:rsid w:val="004235E9"/>
    <w:rsid w:val="00430605"/>
    <w:rsid w:val="0043214D"/>
    <w:rsid w:val="00434823"/>
    <w:rsid w:val="004379A2"/>
    <w:rsid w:val="00437FDB"/>
    <w:rsid w:val="004402C7"/>
    <w:rsid w:val="00444244"/>
    <w:rsid w:val="00450271"/>
    <w:rsid w:val="004570EE"/>
    <w:rsid w:val="004608FB"/>
    <w:rsid w:val="004616FD"/>
    <w:rsid w:val="00461970"/>
    <w:rsid w:val="004621DB"/>
    <w:rsid w:val="004664B2"/>
    <w:rsid w:val="00471992"/>
    <w:rsid w:val="00471B98"/>
    <w:rsid w:val="00473205"/>
    <w:rsid w:val="00474530"/>
    <w:rsid w:val="004801ED"/>
    <w:rsid w:val="00480AEF"/>
    <w:rsid w:val="00480D12"/>
    <w:rsid w:val="0048331D"/>
    <w:rsid w:val="00486C95"/>
    <w:rsid w:val="004943A2"/>
    <w:rsid w:val="00495198"/>
    <w:rsid w:val="00496F69"/>
    <w:rsid w:val="004A30C0"/>
    <w:rsid w:val="004A6A5B"/>
    <w:rsid w:val="004A7F55"/>
    <w:rsid w:val="004B0432"/>
    <w:rsid w:val="004B1BCE"/>
    <w:rsid w:val="004B1D73"/>
    <w:rsid w:val="004B4213"/>
    <w:rsid w:val="004B4A18"/>
    <w:rsid w:val="004B7537"/>
    <w:rsid w:val="004C2569"/>
    <w:rsid w:val="004C3EC8"/>
    <w:rsid w:val="004C64F8"/>
    <w:rsid w:val="004D0FCA"/>
    <w:rsid w:val="004D323D"/>
    <w:rsid w:val="004E026A"/>
    <w:rsid w:val="004F0C2F"/>
    <w:rsid w:val="004F1379"/>
    <w:rsid w:val="004F3167"/>
    <w:rsid w:val="004F4C7E"/>
    <w:rsid w:val="004F5765"/>
    <w:rsid w:val="004F5857"/>
    <w:rsid w:val="004F5BBF"/>
    <w:rsid w:val="004F64C0"/>
    <w:rsid w:val="004F7849"/>
    <w:rsid w:val="004F79CA"/>
    <w:rsid w:val="004F7BD9"/>
    <w:rsid w:val="00500723"/>
    <w:rsid w:val="005008DE"/>
    <w:rsid w:val="00502210"/>
    <w:rsid w:val="005069D3"/>
    <w:rsid w:val="00507100"/>
    <w:rsid w:val="0051374B"/>
    <w:rsid w:val="00514471"/>
    <w:rsid w:val="00517AF1"/>
    <w:rsid w:val="00520AA9"/>
    <w:rsid w:val="005225CD"/>
    <w:rsid w:val="00523260"/>
    <w:rsid w:val="0052355C"/>
    <w:rsid w:val="00524143"/>
    <w:rsid w:val="00526761"/>
    <w:rsid w:val="00526EA0"/>
    <w:rsid w:val="00527FEC"/>
    <w:rsid w:val="005341C7"/>
    <w:rsid w:val="00535270"/>
    <w:rsid w:val="00537D9A"/>
    <w:rsid w:val="00541F4F"/>
    <w:rsid w:val="00542786"/>
    <w:rsid w:val="00543114"/>
    <w:rsid w:val="00545173"/>
    <w:rsid w:val="00552DBB"/>
    <w:rsid w:val="00553906"/>
    <w:rsid w:val="0055405D"/>
    <w:rsid w:val="0055687C"/>
    <w:rsid w:val="00556955"/>
    <w:rsid w:val="00561865"/>
    <w:rsid w:val="0056612A"/>
    <w:rsid w:val="005673DD"/>
    <w:rsid w:val="00573DDB"/>
    <w:rsid w:val="0058047A"/>
    <w:rsid w:val="0058125A"/>
    <w:rsid w:val="005837D6"/>
    <w:rsid w:val="00583EE1"/>
    <w:rsid w:val="0058503D"/>
    <w:rsid w:val="00587426"/>
    <w:rsid w:val="00594489"/>
    <w:rsid w:val="0059469A"/>
    <w:rsid w:val="00595A17"/>
    <w:rsid w:val="00595C08"/>
    <w:rsid w:val="005977FB"/>
    <w:rsid w:val="005A0C55"/>
    <w:rsid w:val="005A1808"/>
    <w:rsid w:val="005A4921"/>
    <w:rsid w:val="005A5A41"/>
    <w:rsid w:val="005A729A"/>
    <w:rsid w:val="005B043B"/>
    <w:rsid w:val="005B0C69"/>
    <w:rsid w:val="005B1721"/>
    <w:rsid w:val="005B45FE"/>
    <w:rsid w:val="005B4C6C"/>
    <w:rsid w:val="005B52B0"/>
    <w:rsid w:val="005B73DD"/>
    <w:rsid w:val="005C4CD1"/>
    <w:rsid w:val="005C5538"/>
    <w:rsid w:val="005C5D64"/>
    <w:rsid w:val="005C7F69"/>
    <w:rsid w:val="005D009B"/>
    <w:rsid w:val="005D08D5"/>
    <w:rsid w:val="005D6210"/>
    <w:rsid w:val="005D65B0"/>
    <w:rsid w:val="005D7EFD"/>
    <w:rsid w:val="005E0615"/>
    <w:rsid w:val="005E16CD"/>
    <w:rsid w:val="005E29CB"/>
    <w:rsid w:val="005E2E1E"/>
    <w:rsid w:val="005E3735"/>
    <w:rsid w:val="005E3C4B"/>
    <w:rsid w:val="005F0A5C"/>
    <w:rsid w:val="005F1047"/>
    <w:rsid w:val="005F1F46"/>
    <w:rsid w:val="005F4C6E"/>
    <w:rsid w:val="005F4C74"/>
    <w:rsid w:val="005F61FF"/>
    <w:rsid w:val="005F670D"/>
    <w:rsid w:val="00601842"/>
    <w:rsid w:val="006022AA"/>
    <w:rsid w:val="006104B4"/>
    <w:rsid w:val="00610CC5"/>
    <w:rsid w:val="0061242B"/>
    <w:rsid w:val="00614210"/>
    <w:rsid w:val="00614385"/>
    <w:rsid w:val="00615EE5"/>
    <w:rsid w:val="006176EC"/>
    <w:rsid w:val="00621050"/>
    <w:rsid w:val="00621856"/>
    <w:rsid w:val="00625D3E"/>
    <w:rsid w:val="006276C7"/>
    <w:rsid w:val="00634044"/>
    <w:rsid w:val="0063448C"/>
    <w:rsid w:val="00634CE9"/>
    <w:rsid w:val="0063637E"/>
    <w:rsid w:val="006367BC"/>
    <w:rsid w:val="00640DD3"/>
    <w:rsid w:val="00641D8C"/>
    <w:rsid w:val="006436A8"/>
    <w:rsid w:val="006474F9"/>
    <w:rsid w:val="00653738"/>
    <w:rsid w:val="00654401"/>
    <w:rsid w:val="00656B92"/>
    <w:rsid w:val="00660C00"/>
    <w:rsid w:val="00662162"/>
    <w:rsid w:val="006621D9"/>
    <w:rsid w:val="00662649"/>
    <w:rsid w:val="006643AB"/>
    <w:rsid w:val="0066694F"/>
    <w:rsid w:val="00672633"/>
    <w:rsid w:val="006748BE"/>
    <w:rsid w:val="00680C69"/>
    <w:rsid w:val="00681064"/>
    <w:rsid w:val="00682946"/>
    <w:rsid w:val="006834B8"/>
    <w:rsid w:val="006836E3"/>
    <w:rsid w:val="00683901"/>
    <w:rsid w:val="006856A6"/>
    <w:rsid w:val="00690FC5"/>
    <w:rsid w:val="00693EDC"/>
    <w:rsid w:val="00694DD9"/>
    <w:rsid w:val="006A5843"/>
    <w:rsid w:val="006A59F7"/>
    <w:rsid w:val="006A6F3D"/>
    <w:rsid w:val="006A7506"/>
    <w:rsid w:val="006B06CA"/>
    <w:rsid w:val="006B0BEB"/>
    <w:rsid w:val="006B3158"/>
    <w:rsid w:val="006B6A3F"/>
    <w:rsid w:val="006D39DC"/>
    <w:rsid w:val="006D53BD"/>
    <w:rsid w:val="006D7389"/>
    <w:rsid w:val="006E3FBF"/>
    <w:rsid w:val="006E4FB8"/>
    <w:rsid w:val="006E501D"/>
    <w:rsid w:val="006E5731"/>
    <w:rsid w:val="006E5E41"/>
    <w:rsid w:val="006E63B4"/>
    <w:rsid w:val="006E796E"/>
    <w:rsid w:val="006F40DF"/>
    <w:rsid w:val="006F5E17"/>
    <w:rsid w:val="006F647F"/>
    <w:rsid w:val="006F65E6"/>
    <w:rsid w:val="006F70A0"/>
    <w:rsid w:val="006F7EF0"/>
    <w:rsid w:val="00704A42"/>
    <w:rsid w:val="00705AF9"/>
    <w:rsid w:val="00714408"/>
    <w:rsid w:val="007147F5"/>
    <w:rsid w:val="00715495"/>
    <w:rsid w:val="00716159"/>
    <w:rsid w:val="0072067E"/>
    <w:rsid w:val="00720AE3"/>
    <w:rsid w:val="00724383"/>
    <w:rsid w:val="007264C3"/>
    <w:rsid w:val="007308D6"/>
    <w:rsid w:val="00732230"/>
    <w:rsid w:val="00735210"/>
    <w:rsid w:val="00735526"/>
    <w:rsid w:val="007359C0"/>
    <w:rsid w:val="0074030C"/>
    <w:rsid w:val="007404E5"/>
    <w:rsid w:val="00741639"/>
    <w:rsid w:val="00741D58"/>
    <w:rsid w:val="0074286D"/>
    <w:rsid w:val="00743D30"/>
    <w:rsid w:val="007467DA"/>
    <w:rsid w:val="00746FB6"/>
    <w:rsid w:val="007475F6"/>
    <w:rsid w:val="007519BF"/>
    <w:rsid w:val="0075573E"/>
    <w:rsid w:val="0076636F"/>
    <w:rsid w:val="0077129D"/>
    <w:rsid w:val="00773DF4"/>
    <w:rsid w:val="00774F66"/>
    <w:rsid w:val="00775246"/>
    <w:rsid w:val="00776DDA"/>
    <w:rsid w:val="00776F98"/>
    <w:rsid w:val="007817D4"/>
    <w:rsid w:val="00783315"/>
    <w:rsid w:val="007838F0"/>
    <w:rsid w:val="00784AEF"/>
    <w:rsid w:val="0078563B"/>
    <w:rsid w:val="00786143"/>
    <w:rsid w:val="007875EC"/>
    <w:rsid w:val="0079145E"/>
    <w:rsid w:val="00793101"/>
    <w:rsid w:val="00793381"/>
    <w:rsid w:val="00793ABC"/>
    <w:rsid w:val="00793B79"/>
    <w:rsid w:val="0079422B"/>
    <w:rsid w:val="007962B7"/>
    <w:rsid w:val="00796D8D"/>
    <w:rsid w:val="00797897"/>
    <w:rsid w:val="007A0AC3"/>
    <w:rsid w:val="007A152A"/>
    <w:rsid w:val="007A26AE"/>
    <w:rsid w:val="007A5D4A"/>
    <w:rsid w:val="007A6310"/>
    <w:rsid w:val="007A7EE1"/>
    <w:rsid w:val="007B2784"/>
    <w:rsid w:val="007B30DE"/>
    <w:rsid w:val="007B3CF3"/>
    <w:rsid w:val="007B3DFC"/>
    <w:rsid w:val="007B5B0C"/>
    <w:rsid w:val="007C1277"/>
    <w:rsid w:val="007C1380"/>
    <w:rsid w:val="007C1B32"/>
    <w:rsid w:val="007C5C67"/>
    <w:rsid w:val="007D066F"/>
    <w:rsid w:val="007D62C4"/>
    <w:rsid w:val="007D68B7"/>
    <w:rsid w:val="007D6AF5"/>
    <w:rsid w:val="007D7459"/>
    <w:rsid w:val="007D7DA8"/>
    <w:rsid w:val="007E2898"/>
    <w:rsid w:val="007E2DA7"/>
    <w:rsid w:val="007E46C1"/>
    <w:rsid w:val="007E5A37"/>
    <w:rsid w:val="007E6D00"/>
    <w:rsid w:val="007F14E7"/>
    <w:rsid w:val="007F1C30"/>
    <w:rsid w:val="007F1FC8"/>
    <w:rsid w:val="007F206A"/>
    <w:rsid w:val="007F2653"/>
    <w:rsid w:val="007F282B"/>
    <w:rsid w:val="007F4388"/>
    <w:rsid w:val="007F5775"/>
    <w:rsid w:val="007F6E6E"/>
    <w:rsid w:val="0080023E"/>
    <w:rsid w:val="00801D46"/>
    <w:rsid w:val="00804AF0"/>
    <w:rsid w:val="00805D0D"/>
    <w:rsid w:val="00810E26"/>
    <w:rsid w:val="00814445"/>
    <w:rsid w:val="00815A90"/>
    <w:rsid w:val="00816960"/>
    <w:rsid w:val="0082385C"/>
    <w:rsid w:val="008260E9"/>
    <w:rsid w:val="0082700B"/>
    <w:rsid w:val="00832BF0"/>
    <w:rsid w:val="00832F00"/>
    <w:rsid w:val="008344CC"/>
    <w:rsid w:val="00834CDB"/>
    <w:rsid w:val="0084185D"/>
    <w:rsid w:val="00842FE5"/>
    <w:rsid w:val="00845101"/>
    <w:rsid w:val="00850AD7"/>
    <w:rsid w:val="00851991"/>
    <w:rsid w:val="00852246"/>
    <w:rsid w:val="008535BE"/>
    <w:rsid w:val="00854EB3"/>
    <w:rsid w:val="00855A05"/>
    <w:rsid w:val="00860CC7"/>
    <w:rsid w:val="00861EB0"/>
    <w:rsid w:val="00861FE6"/>
    <w:rsid w:val="00862E94"/>
    <w:rsid w:val="008675CE"/>
    <w:rsid w:val="00867A81"/>
    <w:rsid w:val="0087046B"/>
    <w:rsid w:val="008742C6"/>
    <w:rsid w:val="0087541A"/>
    <w:rsid w:val="008825AC"/>
    <w:rsid w:val="00883D48"/>
    <w:rsid w:val="0088423D"/>
    <w:rsid w:val="008903EB"/>
    <w:rsid w:val="00891DDF"/>
    <w:rsid w:val="008A0C2A"/>
    <w:rsid w:val="008A1BC5"/>
    <w:rsid w:val="008A3472"/>
    <w:rsid w:val="008A38FE"/>
    <w:rsid w:val="008A618A"/>
    <w:rsid w:val="008A72DD"/>
    <w:rsid w:val="008A7E02"/>
    <w:rsid w:val="008A7F09"/>
    <w:rsid w:val="008B2AF9"/>
    <w:rsid w:val="008B2E54"/>
    <w:rsid w:val="008B6615"/>
    <w:rsid w:val="008C2071"/>
    <w:rsid w:val="008C4F2F"/>
    <w:rsid w:val="008C51C7"/>
    <w:rsid w:val="008C57E5"/>
    <w:rsid w:val="008C59DD"/>
    <w:rsid w:val="008D1837"/>
    <w:rsid w:val="008D24A0"/>
    <w:rsid w:val="008D3C2C"/>
    <w:rsid w:val="008D3F6F"/>
    <w:rsid w:val="008D4E59"/>
    <w:rsid w:val="008D5770"/>
    <w:rsid w:val="008D6874"/>
    <w:rsid w:val="008D7EF5"/>
    <w:rsid w:val="008E1723"/>
    <w:rsid w:val="008E1983"/>
    <w:rsid w:val="008E4543"/>
    <w:rsid w:val="008E51FA"/>
    <w:rsid w:val="008E716C"/>
    <w:rsid w:val="008F25E7"/>
    <w:rsid w:val="008F5B06"/>
    <w:rsid w:val="0090045E"/>
    <w:rsid w:val="0090441B"/>
    <w:rsid w:val="00905179"/>
    <w:rsid w:val="00905C73"/>
    <w:rsid w:val="00907302"/>
    <w:rsid w:val="00911505"/>
    <w:rsid w:val="00912EAD"/>
    <w:rsid w:val="00914FC1"/>
    <w:rsid w:val="00916B49"/>
    <w:rsid w:val="00916D3B"/>
    <w:rsid w:val="00917A78"/>
    <w:rsid w:val="00920A4A"/>
    <w:rsid w:val="00920BB8"/>
    <w:rsid w:val="009239D6"/>
    <w:rsid w:val="00925938"/>
    <w:rsid w:val="00926AC1"/>
    <w:rsid w:val="009305CE"/>
    <w:rsid w:val="0093089F"/>
    <w:rsid w:val="0093293A"/>
    <w:rsid w:val="0093329A"/>
    <w:rsid w:val="00935448"/>
    <w:rsid w:val="00937B59"/>
    <w:rsid w:val="00940BE2"/>
    <w:rsid w:val="0094186E"/>
    <w:rsid w:val="0094578F"/>
    <w:rsid w:val="00951283"/>
    <w:rsid w:val="00951A9E"/>
    <w:rsid w:val="00951BD0"/>
    <w:rsid w:val="009558E7"/>
    <w:rsid w:val="00957A16"/>
    <w:rsid w:val="00957DF6"/>
    <w:rsid w:val="00964117"/>
    <w:rsid w:val="009718A4"/>
    <w:rsid w:val="00971F3F"/>
    <w:rsid w:val="0097260B"/>
    <w:rsid w:val="00972AD7"/>
    <w:rsid w:val="0097449C"/>
    <w:rsid w:val="009754BE"/>
    <w:rsid w:val="00975CC4"/>
    <w:rsid w:val="0098261C"/>
    <w:rsid w:val="009860F9"/>
    <w:rsid w:val="00991305"/>
    <w:rsid w:val="009937D6"/>
    <w:rsid w:val="0099596E"/>
    <w:rsid w:val="009969BD"/>
    <w:rsid w:val="009A12ED"/>
    <w:rsid w:val="009A2E2D"/>
    <w:rsid w:val="009A390B"/>
    <w:rsid w:val="009A44A1"/>
    <w:rsid w:val="009A48CA"/>
    <w:rsid w:val="009A70D0"/>
    <w:rsid w:val="009A72D8"/>
    <w:rsid w:val="009B196A"/>
    <w:rsid w:val="009B2D10"/>
    <w:rsid w:val="009B400E"/>
    <w:rsid w:val="009B51B2"/>
    <w:rsid w:val="009C05D6"/>
    <w:rsid w:val="009C0C12"/>
    <w:rsid w:val="009C29D2"/>
    <w:rsid w:val="009C46EB"/>
    <w:rsid w:val="009C4AC5"/>
    <w:rsid w:val="009C78DE"/>
    <w:rsid w:val="009D3881"/>
    <w:rsid w:val="009D4D44"/>
    <w:rsid w:val="009D54FA"/>
    <w:rsid w:val="009E5973"/>
    <w:rsid w:val="009E751D"/>
    <w:rsid w:val="009E77FA"/>
    <w:rsid w:val="009F004D"/>
    <w:rsid w:val="009F1007"/>
    <w:rsid w:val="009F34AB"/>
    <w:rsid w:val="009F3733"/>
    <w:rsid w:val="009F39EE"/>
    <w:rsid w:val="009F4D4E"/>
    <w:rsid w:val="009F5FBE"/>
    <w:rsid w:val="009F6051"/>
    <w:rsid w:val="00A00FD8"/>
    <w:rsid w:val="00A03354"/>
    <w:rsid w:val="00A064F5"/>
    <w:rsid w:val="00A100B4"/>
    <w:rsid w:val="00A12803"/>
    <w:rsid w:val="00A220B2"/>
    <w:rsid w:val="00A22486"/>
    <w:rsid w:val="00A2677A"/>
    <w:rsid w:val="00A308E9"/>
    <w:rsid w:val="00A31354"/>
    <w:rsid w:val="00A31CD8"/>
    <w:rsid w:val="00A32C51"/>
    <w:rsid w:val="00A3361E"/>
    <w:rsid w:val="00A34711"/>
    <w:rsid w:val="00A4038E"/>
    <w:rsid w:val="00A43414"/>
    <w:rsid w:val="00A43A8F"/>
    <w:rsid w:val="00A4546F"/>
    <w:rsid w:val="00A5083D"/>
    <w:rsid w:val="00A61E7A"/>
    <w:rsid w:val="00A63008"/>
    <w:rsid w:val="00A6425C"/>
    <w:rsid w:val="00A64923"/>
    <w:rsid w:val="00A71EB7"/>
    <w:rsid w:val="00A7563B"/>
    <w:rsid w:val="00A757D1"/>
    <w:rsid w:val="00A77FAB"/>
    <w:rsid w:val="00A800B6"/>
    <w:rsid w:val="00A80F6F"/>
    <w:rsid w:val="00A82017"/>
    <w:rsid w:val="00A82149"/>
    <w:rsid w:val="00A82C7C"/>
    <w:rsid w:val="00A835DB"/>
    <w:rsid w:val="00A84F55"/>
    <w:rsid w:val="00A862B3"/>
    <w:rsid w:val="00A86978"/>
    <w:rsid w:val="00A86FBE"/>
    <w:rsid w:val="00A87148"/>
    <w:rsid w:val="00A87F62"/>
    <w:rsid w:val="00A92CB2"/>
    <w:rsid w:val="00A934DA"/>
    <w:rsid w:val="00A94246"/>
    <w:rsid w:val="00A9618D"/>
    <w:rsid w:val="00A97678"/>
    <w:rsid w:val="00A97D4A"/>
    <w:rsid w:val="00AA01B9"/>
    <w:rsid w:val="00AA07CD"/>
    <w:rsid w:val="00AA1CB7"/>
    <w:rsid w:val="00AA4AB0"/>
    <w:rsid w:val="00AA4F00"/>
    <w:rsid w:val="00AB2476"/>
    <w:rsid w:val="00AB34FA"/>
    <w:rsid w:val="00AB3FBE"/>
    <w:rsid w:val="00AB4F73"/>
    <w:rsid w:val="00AC0584"/>
    <w:rsid w:val="00AC1AD0"/>
    <w:rsid w:val="00AC2022"/>
    <w:rsid w:val="00AC2842"/>
    <w:rsid w:val="00AC5F29"/>
    <w:rsid w:val="00AC66F8"/>
    <w:rsid w:val="00AD0F21"/>
    <w:rsid w:val="00AD4C1B"/>
    <w:rsid w:val="00AD7C7F"/>
    <w:rsid w:val="00AE0B5F"/>
    <w:rsid w:val="00AE1E1F"/>
    <w:rsid w:val="00AE2CB6"/>
    <w:rsid w:val="00AF4616"/>
    <w:rsid w:val="00B06550"/>
    <w:rsid w:val="00B07A37"/>
    <w:rsid w:val="00B10746"/>
    <w:rsid w:val="00B13E49"/>
    <w:rsid w:val="00B13ECD"/>
    <w:rsid w:val="00B1425C"/>
    <w:rsid w:val="00B16C6C"/>
    <w:rsid w:val="00B1739C"/>
    <w:rsid w:val="00B208F6"/>
    <w:rsid w:val="00B21C0C"/>
    <w:rsid w:val="00B22FB5"/>
    <w:rsid w:val="00B25C24"/>
    <w:rsid w:val="00B30868"/>
    <w:rsid w:val="00B334C2"/>
    <w:rsid w:val="00B343D9"/>
    <w:rsid w:val="00B3478A"/>
    <w:rsid w:val="00B34AA7"/>
    <w:rsid w:val="00B43544"/>
    <w:rsid w:val="00B51B32"/>
    <w:rsid w:val="00B5261D"/>
    <w:rsid w:val="00B52677"/>
    <w:rsid w:val="00B56675"/>
    <w:rsid w:val="00B57BDF"/>
    <w:rsid w:val="00B6291A"/>
    <w:rsid w:val="00B642FF"/>
    <w:rsid w:val="00B6589C"/>
    <w:rsid w:val="00B66A93"/>
    <w:rsid w:val="00B676DA"/>
    <w:rsid w:val="00B71396"/>
    <w:rsid w:val="00B71C28"/>
    <w:rsid w:val="00B73631"/>
    <w:rsid w:val="00B758A3"/>
    <w:rsid w:val="00B76F84"/>
    <w:rsid w:val="00B772E3"/>
    <w:rsid w:val="00B810F6"/>
    <w:rsid w:val="00B81C63"/>
    <w:rsid w:val="00B81F0B"/>
    <w:rsid w:val="00B85235"/>
    <w:rsid w:val="00B86018"/>
    <w:rsid w:val="00B86710"/>
    <w:rsid w:val="00B91967"/>
    <w:rsid w:val="00B92AD1"/>
    <w:rsid w:val="00B9405F"/>
    <w:rsid w:val="00B963D9"/>
    <w:rsid w:val="00B966DE"/>
    <w:rsid w:val="00B97368"/>
    <w:rsid w:val="00B9796C"/>
    <w:rsid w:val="00B97D3F"/>
    <w:rsid w:val="00BA030A"/>
    <w:rsid w:val="00BA0DEF"/>
    <w:rsid w:val="00BA1A27"/>
    <w:rsid w:val="00BA1D46"/>
    <w:rsid w:val="00BA2AB4"/>
    <w:rsid w:val="00BA3593"/>
    <w:rsid w:val="00BA5172"/>
    <w:rsid w:val="00BA5AC9"/>
    <w:rsid w:val="00BA6E76"/>
    <w:rsid w:val="00BB16E1"/>
    <w:rsid w:val="00BB72F8"/>
    <w:rsid w:val="00BC0697"/>
    <w:rsid w:val="00BC0ACA"/>
    <w:rsid w:val="00BC25AE"/>
    <w:rsid w:val="00BC2F04"/>
    <w:rsid w:val="00BC3381"/>
    <w:rsid w:val="00BC4D0C"/>
    <w:rsid w:val="00BC58B3"/>
    <w:rsid w:val="00BC650E"/>
    <w:rsid w:val="00BC68A1"/>
    <w:rsid w:val="00BC7103"/>
    <w:rsid w:val="00BC77B5"/>
    <w:rsid w:val="00BD2782"/>
    <w:rsid w:val="00BD6ECD"/>
    <w:rsid w:val="00BE03AA"/>
    <w:rsid w:val="00BE07D5"/>
    <w:rsid w:val="00BE4CB4"/>
    <w:rsid w:val="00BF0389"/>
    <w:rsid w:val="00BF146A"/>
    <w:rsid w:val="00BF175A"/>
    <w:rsid w:val="00BF1BAD"/>
    <w:rsid w:val="00BF6E54"/>
    <w:rsid w:val="00C01FAE"/>
    <w:rsid w:val="00C056B9"/>
    <w:rsid w:val="00C1153E"/>
    <w:rsid w:val="00C13BB4"/>
    <w:rsid w:val="00C279F7"/>
    <w:rsid w:val="00C27DEF"/>
    <w:rsid w:val="00C313D3"/>
    <w:rsid w:val="00C31554"/>
    <w:rsid w:val="00C358E2"/>
    <w:rsid w:val="00C36177"/>
    <w:rsid w:val="00C41E83"/>
    <w:rsid w:val="00C421E2"/>
    <w:rsid w:val="00C42881"/>
    <w:rsid w:val="00C44413"/>
    <w:rsid w:val="00C451B6"/>
    <w:rsid w:val="00C4531D"/>
    <w:rsid w:val="00C51F8B"/>
    <w:rsid w:val="00C52D4D"/>
    <w:rsid w:val="00C53299"/>
    <w:rsid w:val="00C550C0"/>
    <w:rsid w:val="00C61E89"/>
    <w:rsid w:val="00C6286B"/>
    <w:rsid w:val="00C639B8"/>
    <w:rsid w:val="00C63FF2"/>
    <w:rsid w:val="00C64CF8"/>
    <w:rsid w:val="00C6539D"/>
    <w:rsid w:val="00C65459"/>
    <w:rsid w:val="00C701C1"/>
    <w:rsid w:val="00C712D5"/>
    <w:rsid w:val="00C735D7"/>
    <w:rsid w:val="00C748BA"/>
    <w:rsid w:val="00C764E6"/>
    <w:rsid w:val="00C820A7"/>
    <w:rsid w:val="00C82673"/>
    <w:rsid w:val="00C84D35"/>
    <w:rsid w:val="00C856EC"/>
    <w:rsid w:val="00C85810"/>
    <w:rsid w:val="00C91726"/>
    <w:rsid w:val="00C94FB2"/>
    <w:rsid w:val="00C95016"/>
    <w:rsid w:val="00C95942"/>
    <w:rsid w:val="00C96442"/>
    <w:rsid w:val="00CA15F9"/>
    <w:rsid w:val="00CA3909"/>
    <w:rsid w:val="00CA3B59"/>
    <w:rsid w:val="00CA3DA8"/>
    <w:rsid w:val="00CA6A18"/>
    <w:rsid w:val="00CA7C98"/>
    <w:rsid w:val="00CB02F8"/>
    <w:rsid w:val="00CB27AF"/>
    <w:rsid w:val="00CB3E51"/>
    <w:rsid w:val="00CB46CF"/>
    <w:rsid w:val="00CB53AD"/>
    <w:rsid w:val="00CB6ACE"/>
    <w:rsid w:val="00CC20FA"/>
    <w:rsid w:val="00CC2B5F"/>
    <w:rsid w:val="00CC3394"/>
    <w:rsid w:val="00CC47A0"/>
    <w:rsid w:val="00CC71A2"/>
    <w:rsid w:val="00CC7CFA"/>
    <w:rsid w:val="00CD016A"/>
    <w:rsid w:val="00CD0759"/>
    <w:rsid w:val="00CD58AD"/>
    <w:rsid w:val="00CE0FE2"/>
    <w:rsid w:val="00CE2DD5"/>
    <w:rsid w:val="00CE76B2"/>
    <w:rsid w:val="00CF11C1"/>
    <w:rsid w:val="00CF31B9"/>
    <w:rsid w:val="00CF43FA"/>
    <w:rsid w:val="00CF742A"/>
    <w:rsid w:val="00CF7628"/>
    <w:rsid w:val="00D00185"/>
    <w:rsid w:val="00D00255"/>
    <w:rsid w:val="00D01D80"/>
    <w:rsid w:val="00D05ADE"/>
    <w:rsid w:val="00D060C9"/>
    <w:rsid w:val="00D11D82"/>
    <w:rsid w:val="00D14C4A"/>
    <w:rsid w:val="00D152EE"/>
    <w:rsid w:val="00D17156"/>
    <w:rsid w:val="00D17588"/>
    <w:rsid w:val="00D20266"/>
    <w:rsid w:val="00D233D8"/>
    <w:rsid w:val="00D255DE"/>
    <w:rsid w:val="00D36915"/>
    <w:rsid w:val="00D37082"/>
    <w:rsid w:val="00D37CAD"/>
    <w:rsid w:val="00D40633"/>
    <w:rsid w:val="00D43CD6"/>
    <w:rsid w:val="00D442FB"/>
    <w:rsid w:val="00D45E81"/>
    <w:rsid w:val="00D46189"/>
    <w:rsid w:val="00D4753E"/>
    <w:rsid w:val="00D5262B"/>
    <w:rsid w:val="00D52D07"/>
    <w:rsid w:val="00D53223"/>
    <w:rsid w:val="00D53260"/>
    <w:rsid w:val="00D56F5C"/>
    <w:rsid w:val="00D57C16"/>
    <w:rsid w:val="00D61514"/>
    <w:rsid w:val="00D61943"/>
    <w:rsid w:val="00D6218C"/>
    <w:rsid w:val="00D663FA"/>
    <w:rsid w:val="00D7083E"/>
    <w:rsid w:val="00D76C7B"/>
    <w:rsid w:val="00D77021"/>
    <w:rsid w:val="00D774E0"/>
    <w:rsid w:val="00D77960"/>
    <w:rsid w:val="00D80A09"/>
    <w:rsid w:val="00D815E0"/>
    <w:rsid w:val="00D81FBD"/>
    <w:rsid w:val="00D824FD"/>
    <w:rsid w:val="00D837A3"/>
    <w:rsid w:val="00D87F67"/>
    <w:rsid w:val="00D90712"/>
    <w:rsid w:val="00D936C7"/>
    <w:rsid w:val="00D95D2E"/>
    <w:rsid w:val="00D95DDF"/>
    <w:rsid w:val="00D97176"/>
    <w:rsid w:val="00DA2099"/>
    <w:rsid w:val="00DA63E9"/>
    <w:rsid w:val="00DA7EA6"/>
    <w:rsid w:val="00DB039C"/>
    <w:rsid w:val="00DB0733"/>
    <w:rsid w:val="00DB0A6F"/>
    <w:rsid w:val="00DB1B57"/>
    <w:rsid w:val="00DB3E82"/>
    <w:rsid w:val="00DB46C2"/>
    <w:rsid w:val="00DB643B"/>
    <w:rsid w:val="00DB647B"/>
    <w:rsid w:val="00DC4887"/>
    <w:rsid w:val="00DC5B9F"/>
    <w:rsid w:val="00DD0C09"/>
    <w:rsid w:val="00DD0C7F"/>
    <w:rsid w:val="00DD2709"/>
    <w:rsid w:val="00DD5E80"/>
    <w:rsid w:val="00DD643F"/>
    <w:rsid w:val="00DD6971"/>
    <w:rsid w:val="00DD6E25"/>
    <w:rsid w:val="00DE1FC4"/>
    <w:rsid w:val="00DE3C5B"/>
    <w:rsid w:val="00DE43D9"/>
    <w:rsid w:val="00DE51B5"/>
    <w:rsid w:val="00DE55B5"/>
    <w:rsid w:val="00DE596E"/>
    <w:rsid w:val="00DE61FF"/>
    <w:rsid w:val="00DE69AB"/>
    <w:rsid w:val="00DE795F"/>
    <w:rsid w:val="00DE7EB6"/>
    <w:rsid w:val="00DF6267"/>
    <w:rsid w:val="00DF63A1"/>
    <w:rsid w:val="00DF6614"/>
    <w:rsid w:val="00DF6BFE"/>
    <w:rsid w:val="00E011FA"/>
    <w:rsid w:val="00E02238"/>
    <w:rsid w:val="00E049D5"/>
    <w:rsid w:val="00E05286"/>
    <w:rsid w:val="00E11755"/>
    <w:rsid w:val="00E12BCB"/>
    <w:rsid w:val="00E168D5"/>
    <w:rsid w:val="00E175BB"/>
    <w:rsid w:val="00E175E7"/>
    <w:rsid w:val="00E22789"/>
    <w:rsid w:val="00E27734"/>
    <w:rsid w:val="00E27AB0"/>
    <w:rsid w:val="00E35C62"/>
    <w:rsid w:val="00E36193"/>
    <w:rsid w:val="00E4468F"/>
    <w:rsid w:val="00E44833"/>
    <w:rsid w:val="00E45253"/>
    <w:rsid w:val="00E45AFB"/>
    <w:rsid w:val="00E47389"/>
    <w:rsid w:val="00E5399F"/>
    <w:rsid w:val="00E57EBA"/>
    <w:rsid w:val="00E60ED3"/>
    <w:rsid w:val="00E643E1"/>
    <w:rsid w:val="00E64688"/>
    <w:rsid w:val="00E6503A"/>
    <w:rsid w:val="00E66151"/>
    <w:rsid w:val="00E66FC1"/>
    <w:rsid w:val="00E71109"/>
    <w:rsid w:val="00E722C9"/>
    <w:rsid w:val="00E72BD2"/>
    <w:rsid w:val="00E7389D"/>
    <w:rsid w:val="00E73EB2"/>
    <w:rsid w:val="00E7653B"/>
    <w:rsid w:val="00E802D5"/>
    <w:rsid w:val="00E80941"/>
    <w:rsid w:val="00E87448"/>
    <w:rsid w:val="00E9233B"/>
    <w:rsid w:val="00E94CD3"/>
    <w:rsid w:val="00E95F09"/>
    <w:rsid w:val="00E96155"/>
    <w:rsid w:val="00E967AE"/>
    <w:rsid w:val="00EA0D69"/>
    <w:rsid w:val="00EA41A1"/>
    <w:rsid w:val="00EA557E"/>
    <w:rsid w:val="00EA65E5"/>
    <w:rsid w:val="00EA7FC6"/>
    <w:rsid w:val="00EB2853"/>
    <w:rsid w:val="00EB38B1"/>
    <w:rsid w:val="00EB406A"/>
    <w:rsid w:val="00EB6C6D"/>
    <w:rsid w:val="00EC0B2E"/>
    <w:rsid w:val="00EC1B9D"/>
    <w:rsid w:val="00EC1D65"/>
    <w:rsid w:val="00EC2FA8"/>
    <w:rsid w:val="00EC564B"/>
    <w:rsid w:val="00EC738A"/>
    <w:rsid w:val="00ED1C36"/>
    <w:rsid w:val="00ED3C40"/>
    <w:rsid w:val="00ED4049"/>
    <w:rsid w:val="00EE02EF"/>
    <w:rsid w:val="00EE04A7"/>
    <w:rsid w:val="00EE26B7"/>
    <w:rsid w:val="00EE567E"/>
    <w:rsid w:val="00EE7285"/>
    <w:rsid w:val="00EF07CB"/>
    <w:rsid w:val="00EF39D0"/>
    <w:rsid w:val="00EF72C9"/>
    <w:rsid w:val="00F00E31"/>
    <w:rsid w:val="00F01A62"/>
    <w:rsid w:val="00F047E1"/>
    <w:rsid w:val="00F076C8"/>
    <w:rsid w:val="00F07C40"/>
    <w:rsid w:val="00F109D5"/>
    <w:rsid w:val="00F12198"/>
    <w:rsid w:val="00F14466"/>
    <w:rsid w:val="00F1622E"/>
    <w:rsid w:val="00F21E60"/>
    <w:rsid w:val="00F241AA"/>
    <w:rsid w:val="00F30DB5"/>
    <w:rsid w:val="00F31127"/>
    <w:rsid w:val="00F334F9"/>
    <w:rsid w:val="00F339CE"/>
    <w:rsid w:val="00F41CF7"/>
    <w:rsid w:val="00F44E6F"/>
    <w:rsid w:val="00F46F70"/>
    <w:rsid w:val="00F51EE0"/>
    <w:rsid w:val="00F546BA"/>
    <w:rsid w:val="00F578C5"/>
    <w:rsid w:val="00F70509"/>
    <w:rsid w:val="00F707AE"/>
    <w:rsid w:val="00F70FC1"/>
    <w:rsid w:val="00F71744"/>
    <w:rsid w:val="00F7394D"/>
    <w:rsid w:val="00F7402B"/>
    <w:rsid w:val="00F74DB6"/>
    <w:rsid w:val="00F81FD4"/>
    <w:rsid w:val="00F83561"/>
    <w:rsid w:val="00F87985"/>
    <w:rsid w:val="00F9399F"/>
    <w:rsid w:val="00F95CE9"/>
    <w:rsid w:val="00FA0CCF"/>
    <w:rsid w:val="00FA1936"/>
    <w:rsid w:val="00FA2849"/>
    <w:rsid w:val="00FB2B33"/>
    <w:rsid w:val="00FB2B9F"/>
    <w:rsid w:val="00FB3B5F"/>
    <w:rsid w:val="00FB404B"/>
    <w:rsid w:val="00FB5BB3"/>
    <w:rsid w:val="00FC0075"/>
    <w:rsid w:val="00FC21A9"/>
    <w:rsid w:val="00FC30CA"/>
    <w:rsid w:val="00FC3C5F"/>
    <w:rsid w:val="00FC53F5"/>
    <w:rsid w:val="00FC5FDC"/>
    <w:rsid w:val="00FC6679"/>
    <w:rsid w:val="00FD189A"/>
    <w:rsid w:val="00FD1F15"/>
    <w:rsid w:val="00FD3719"/>
    <w:rsid w:val="00FD396C"/>
    <w:rsid w:val="00FD44C4"/>
    <w:rsid w:val="00FD7868"/>
    <w:rsid w:val="00FE10F9"/>
    <w:rsid w:val="00FE1120"/>
    <w:rsid w:val="00FE11B9"/>
    <w:rsid w:val="00FE2992"/>
    <w:rsid w:val="00FE376C"/>
    <w:rsid w:val="00FF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ECFCC"/>
  <w15:chartTrackingRefBased/>
  <w15:docId w15:val="{EA10137D-9748-4AFA-88AC-2D45DDB5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8BC"/>
    <w:pPr>
      <w:spacing w:after="240" w:line="240" w:lineRule="auto"/>
    </w:pPr>
    <w:rPr>
      <w:rFonts w:ascii="Calibri" w:hAnsi="Calibri" w:cs="Times New Roman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356"/>
    <w:pPr>
      <w:keepNext/>
      <w:keepLines/>
      <w:spacing w:before="240" w:after="120"/>
      <w:outlineLvl w:val="0"/>
    </w:pPr>
    <w:rPr>
      <w:rFonts w:eastAsiaTheme="majorEastAsia" w:cstheme="majorBidi"/>
      <w:bCs/>
      <w:noProof/>
      <w:color w:val="4E5B61"/>
      <w:sz w:val="40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0356"/>
    <w:pPr>
      <w:keepNext/>
      <w:keepLines/>
      <w:spacing w:before="360" w:after="120" w:line="360" w:lineRule="exact"/>
      <w:outlineLvl w:val="1"/>
    </w:pPr>
    <w:rPr>
      <w:rFonts w:eastAsiaTheme="majorEastAsia" w:cstheme="majorBidi"/>
      <w:b/>
      <w:bCs/>
      <w:color w:val="4E5B61"/>
      <w:sz w:val="34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514471"/>
    <w:pPr>
      <w:keepNext/>
      <w:keepLines/>
      <w:spacing w:before="360" w:after="120"/>
      <w:outlineLvl w:val="2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F0124"/>
    <w:pPr>
      <w:keepNext/>
      <w:keepLines/>
      <w:spacing w:before="240" w:after="60"/>
      <w:outlineLvl w:val="3"/>
    </w:pPr>
    <w:rPr>
      <w:rFonts w:eastAsiaTheme="majorEastAsia" w:cstheme="majorBidi"/>
      <w:b/>
      <w:bCs/>
      <w:iCs/>
      <w:sz w:val="26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E795F"/>
    <w:pPr>
      <w:keepNext/>
      <w:keepLines/>
      <w:spacing w:before="240" w:after="60"/>
      <w:outlineLvl w:val="4"/>
    </w:pPr>
    <w:rPr>
      <w:rFonts w:eastAsiaTheme="majorEastAsia" w:cstheme="majorBidi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356"/>
    <w:rPr>
      <w:rFonts w:ascii="Calibri" w:eastAsiaTheme="majorEastAsia" w:hAnsi="Calibri" w:cstheme="majorBidi"/>
      <w:bCs/>
      <w:noProof/>
      <w:color w:val="4E5B61"/>
      <w:sz w:val="40"/>
      <w:szCs w:val="2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2C0356"/>
    <w:rPr>
      <w:rFonts w:ascii="Calibri" w:eastAsiaTheme="majorEastAsia" w:hAnsi="Calibri" w:cstheme="majorBidi"/>
      <w:b/>
      <w:bCs/>
      <w:color w:val="4E5B61"/>
      <w:sz w:val="3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4471"/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0124"/>
    <w:rPr>
      <w:rFonts w:ascii="Calibri" w:eastAsiaTheme="majorEastAsia" w:hAnsi="Calibr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E795F"/>
    <w:rPr>
      <w:rFonts w:ascii="Source Sans Pro" w:eastAsiaTheme="majorEastAsia" w:hAnsi="Source Sans Pro" w:cstheme="majorBidi"/>
      <w:i/>
    </w:rPr>
  </w:style>
  <w:style w:type="paragraph" w:customStyle="1" w:styleId="Bullet2">
    <w:name w:val="Bullet 2"/>
    <w:basedOn w:val="Bullet1"/>
    <w:qFormat/>
    <w:rsid w:val="0072067E"/>
    <w:pPr>
      <w:numPr>
        <w:numId w:val="3"/>
      </w:numPr>
      <w:ind w:left="851" w:hanging="284"/>
    </w:pPr>
  </w:style>
  <w:style w:type="paragraph" w:customStyle="1" w:styleId="Bullet1">
    <w:name w:val="Bullet 1"/>
    <w:basedOn w:val="Normal"/>
    <w:qFormat/>
    <w:rsid w:val="0072067E"/>
    <w:pPr>
      <w:numPr>
        <w:numId w:val="1"/>
      </w:numPr>
      <w:spacing w:after="120"/>
    </w:pPr>
    <w:rPr>
      <w:rFonts w:cs="Arial Mäori"/>
    </w:rPr>
  </w:style>
  <w:style w:type="paragraph" w:customStyle="1" w:styleId="Copyrightinfoheadings">
    <w:name w:val="Copyright info headings"/>
    <w:basedOn w:val="Normal"/>
    <w:link w:val="CopyrightinfoheadingsChar"/>
    <w:qFormat/>
    <w:rsid w:val="003672F2"/>
    <w:pPr>
      <w:spacing w:before="120" w:after="0"/>
    </w:pPr>
    <w:rPr>
      <w:b/>
      <w:sz w:val="20"/>
    </w:rPr>
  </w:style>
  <w:style w:type="paragraph" w:customStyle="1" w:styleId="Titlesubhead">
    <w:name w:val="Title subhead"/>
    <w:basedOn w:val="Normal"/>
    <w:autoRedefine/>
    <w:rsid w:val="00507100"/>
    <w:pPr>
      <w:spacing w:before="240" w:after="200" w:line="276" w:lineRule="auto"/>
      <w:ind w:right="-330"/>
      <w:jc w:val="right"/>
      <w:outlineLvl w:val="0"/>
    </w:pPr>
    <w:rPr>
      <w:rFonts w:eastAsia="Calibri"/>
      <w:color w:val="4E5B61"/>
      <w:sz w:val="42"/>
    </w:rPr>
  </w:style>
  <w:style w:type="paragraph" w:customStyle="1" w:styleId="Titletext">
    <w:name w:val="Title text"/>
    <w:basedOn w:val="Normal"/>
    <w:autoRedefine/>
    <w:rsid w:val="00AE2CB6"/>
    <w:pPr>
      <w:widowControl w:val="0"/>
      <w:suppressAutoHyphens/>
      <w:autoSpaceDE w:val="0"/>
      <w:autoSpaceDN w:val="0"/>
      <w:adjustRightInd w:val="0"/>
      <w:spacing w:before="240"/>
      <w:ind w:right="-330"/>
      <w:textAlignment w:val="center"/>
      <w:outlineLvl w:val="0"/>
    </w:pPr>
    <w:rPr>
      <w:rFonts w:eastAsia="Times New Roman" w:cs="Arial Mäori"/>
      <w:color w:val="4E5B61"/>
      <w:sz w:val="56"/>
      <w:szCs w:val="52"/>
      <w:lang w:val="en-GB"/>
    </w:rPr>
  </w:style>
  <w:style w:type="paragraph" w:customStyle="1" w:styleId="Copyrightinfotext">
    <w:name w:val="Copyright info text"/>
    <w:basedOn w:val="Copyrightinfoheadings"/>
    <w:qFormat/>
    <w:rsid w:val="00FD1F15"/>
    <w:pPr>
      <w:spacing w:before="0" w:after="240"/>
    </w:pPr>
    <w:rPr>
      <w:b w:val="0"/>
    </w:rPr>
  </w:style>
  <w:style w:type="paragraph" w:customStyle="1" w:styleId="Heading1numbered">
    <w:name w:val="Heading 1 numbered"/>
    <w:basedOn w:val="Heading1"/>
    <w:autoRedefine/>
    <w:qFormat/>
    <w:rsid w:val="00614385"/>
    <w:pPr>
      <w:keepNext w:val="0"/>
      <w:keepLines w:val="0"/>
      <w:widowControl w:val="0"/>
      <w:numPr>
        <w:numId w:val="2"/>
      </w:numPr>
      <w:ind w:left="-284" w:hanging="567"/>
    </w:pPr>
    <w:rPr>
      <w:sz w:val="42"/>
    </w:rPr>
  </w:style>
  <w:style w:type="paragraph" w:customStyle="1" w:styleId="Tablesandfiguresbychapterheadings">
    <w:name w:val="Tables and figures by chapter headings"/>
    <w:basedOn w:val="Normal"/>
    <w:qFormat/>
    <w:rsid w:val="00F12198"/>
    <w:pPr>
      <w:spacing w:before="480" w:after="120"/>
    </w:pPr>
    <w:rPr>
      <w:rFonts w:ascii="Source Sans Pro Semibold" w:hAnsi="Source Sans Pro Semibold"/>
      <w:color w:val="706F6F"/>
      <w:sz w:val="26"/>
    </w:rPr>
  </w:style>
  <w:style w:type="paragraph" w:styleId="TOC1">
    <w:name w:val="toc 1"/>
    <w:basedOn w:val="Normal"/>
    <w:next w:val="Normal"/>
    <w:autoRedefine/>
    <w:uiPriority w:val="39"/>
    <w:qFormat/>
    <w:rsid w:val="00814445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40BE2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Boxedtext">
    <w:name w:val="Boxed text"/>
    <w:basedOn w:val="Normal"/>
    <w:link w:val="BoxedtextChar"/>
    <w:qFormat/>
    <w:rsid w:val="00DE3C5B"/>
    <w:pPr>
      <w:shd w:val="clear" w:color="auto" w:fill="D9D9D9" w:themeFill="background1" w:themeFillShade="D9"/>
    </w:pPr>
  </w:style>
  <w:style w:type="paragraph" w:customStyle="1" w:styleId="Boxedtextheading">
    <w:name w:val="Boxed text heading"/>
    <w:basedOn w:val="Boxedtext"/>
    <w:qFormat/>
    <w:rsid w:val="003F0124"/>
    <w:pPr>
      <w:spacing w:after="120"/>
    </w:pPr>
    <w:rPr>
      <w:b/>
      <w:sz w:val="24"/>
    </w:rPr>
  </w:style>
  <w:style w:type="paragraph" w:customStyle="1" w:styleId="Figureandtablenumbers">
    <w:name w:val="Figure and table numbers"/>
    <w:basedOn w:val="Normal"/>
    <w:next w:val="Normal"/>
    <w:qFormat/>
    <w:rsid w:val="003F0124"/>
    <w:pPr>
      <w:spacing w:before="360" w:after="0" w:line="270" w:lineRule="exact"/>
    </w:pPr>
    <w:rPr>
      <w:b/>
      <w:sz w:val="23"/>
    </w:rPr>
  </w:style>
  <w:style w:type="paragraph" w:styleId="FootnoteText">
    <w:name w:val="footnote text"/>
    <w:basedOn w:val="Normal"/>
    <w:link w:val="FootnoteTextChar"/>
    <w:uiPriority w:val="99"/>
    <w:unhideWhenUsed/>
    <w:rsid w:val="0055687C"/>
    <w:pPr>
      <w:spacing w:before="120" w:after="12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5687C"/>
    <w:rPr>
      <w:rFonts w:ascii="Source Sans Pro" w:hAnsi="Source Sans Pro" w:cs="Times New Roman"/>
      <w:sz w:val="18"/>
      <w:szCs w:val="21"/>
    </w:rPr>
  </w:style>
  <w:style w:type="paragraph" w:customStyle="1" w:styleId="References">
    <w:name w:val="References"/>
    <w:basedOn w:val="Normal"/>
    <w:qFormat/>
    <w:rsid w:val="00940BE2"/>
    <w:pPr>
      <w:spacing w:line="220" w:lineRule="exact"/>
    </w:pPr>
  </w:style>
  <w:style w:type="paragraph" w:customStyle="1" w:styleId="Boxedtextbullet">
    <w:name w:val="Boxed text bullet"/>
    <w:basedOn w:val="Normal"/>
    <w:qFormat/>
    <w:rsid w:val="00A3361E"/>
    <w:pPr>
      <w:numPr>
        <w:numId w:val="4"/>
      </w:numPr>
      <w:shd w:val="clear" w:color="auto" w:fill="D9D9D9" w:themeFill="background1" w:themeFillShade="D9"/>
      <w:spacing w:after="120"/>
      <w:ind w:left="284" w:hanging="284"/>
    </w:pPr>
  </w:style>
  <w:style w:type="character" w:customStyle="1" w:styleId="Normalbold">
    <w:name w:val="Normal bold"/>
    <w:basedOn w:val="DefaultParagraphFont"/>
    <w:rsid w:val="003672F2"/>
    <w:rPr>
      <w:rFonts w:ascii="Calibri" w:hAnsi="Calibri"/>
      <w:b/>
      <w:bCs/>
      <w:sz w:val="22"/>
    </w:rPr>
  </w:style>
  <w:style w:type="paragraph" w:customStyle="1" w:styleId="Figuretitle-forhiding">
    <w:name w:val="Figure title - for hiding"/>
    <w:basedOn w:val="Normal"/>
    <w:next w:val="Normal"/>
    <w:qFormat/>
    <w:rsid w:val="00F46F70"/>
    <w:pPr>
      <w:spacing w:after="0"/>
    </w:pPr>
  </w:style>
  <w:style w:type="paragraph" w:customStyle="1" w:styleId="Tabletitle-forhiding">
    <w:name w:val="Table title - for hiding"/>
    <w:basedOn w:val="Normal"/>
    <w:qFormat/>
    <w:rsid w:val="00940BE2"/>
    <w:pPr>
      <w:spacing w:after="0"/>
    </w:pPr>
  </w:style>
  <w:style w:type="character" w:customStyle="1" w:styleId="Normalitalic">
    <w:name w:val="Normal italic"/>
    <w:basedOn w:val="DefaultParagraphFont"/>
    <w:rsid w:val="004608FB"/>
    <w:rPr>
      <w:rFonts w:ascii="Source Sans Pro" w:eastAsia="Calibri" w:hAnsi="Source Sans Pro"/>
      <w:b w:val="0"/>
      <w:bCs/>
      <w:i/>
      <w:iCs/>
      <w:sz w:val="22"/>
      <w:szCs w:val="22"/>
    </w:rPr>
  </w:style>
  <w:style w:type="table" w:styleId="TableGrid">
    <w:name w:val="Table Grid"/>
    <w:aliases w:val="Header Table Grid"/>
    <w:basedOn w:val="TableNormal"/>
    <w:rsid w:val="00940BE2"/>
    <w:pPr>
      <w:spacing w:after="0" w:line="240" w:lineRule="auto"/>
    </w:pPr>
    <w:rPr>
      <w:rFonts w:ascii="Arial Mäori" w:hAnsi="Arial Mäori" w:cs="Times New Roman"/>
      <w:sz w:val="21"/>
      <w:szCs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umbertablecolumnheading-leftaligned">
    <w:name w:val="Number table column heading - left aligned"/>
    <w:basedOn w:val="Normal"/>
    <w:rsid w:val="00DE3C5B"/>
    <w:pPr>
      <w:spacing w:before="40" w:after="40"/>
    </w:pPr>
    <w:rPr>
      <w:rFonts w:eastAsia="Times New Roman"/>
      <w:sz w:val="18"/>
    </w:rPr>
  </w:style>
  <w:style w:type="paragraph" w:customStyle="1" w:styleId="Numbertablecolumnheading-centered">
    <w:name w:val="Number table column heading - centered"/>
    <w:basedOn w:val="Normal"/>
    <w:rsid w:val="00DE3C5B"/>
    <w:pPr>
      <w:spacing w:before="40" w:after="40"/>
      <w:jc w:val="center"/>
    </w:pPr>
    <w:rPr>
      <w:rFonts w:eastAsia="Times New Roman"/>
      <w:sz w:val="18"/>
    </w:rPr>
  </w:style>
  <w:style w:type="paragraph" w:customStyle="1" w:styleId="Wordtablecolumnheadings-leftaligned">
    <w:name w:val="Word table column headings - left aligned"/>
    <w:basedOn w:val="Normal"/>
    <w:qFormat/>
    <w:rsid w:val="00940BE2"/>
    <w:pPr>
      <w:spacing w:before="120" w:after="0"/>
    </w:pPr>
    <w:rPr>
      <w:b/>
    </w:rPr>
  </w:style>
  <w:style w:type="paragraph" w:customStyle="1" w:styleId="Wordtabletext-leftaligned">
    <w:name w:val="Word table text - left aligned"/>
    <w:basedOn w:val="Normal"/>
    <w:qFormat/>
    <w:rsid w:val="00940BE2"/>
    <w:pPr>
      <w:spacing w:before="40" w:after="40" w:line="260" w:lineRule="exact"/>
    </w:pPr>
  </w:style>
  <w:style w:type="paragraph" w:customStyle="1" w:styleId="Bullet3">
    <w:name w:val="Bullet 3"/>
    <w:basedOn w:val="Normal"/>
    <w:qFormat/>
    <w:rsid w:val="0072067E"/>
    <w:pPr>
      <w:numPr>
        <w:numId w:val="5"/>
      </w:numPr>
      <w:spacing w:after="120"/>
      <w:ind w:left="1134" w:hanging="283"/>
    </w:pPr>
  </w:style>
  <w:style w:type="paragraph" w:customStyle="1" w:styleId="Headertitle">
    <w:name w:val="Header title"/>
    <w:basedOn w:val="Normal"/>
    <w:qFormat/>
    <w:rsid w:val="0072067E"/>
    <w:pPr>
      <w:tabs>
        <w:tab w:val="center" w:pos="4513"/>
        <w:tab w:val="right" w:pos="9026"/>
      </w:tabs>
      <w:jc w:val="right"/>
    </w:pPr>
    <w:rPr>
      <w:color w:val="706F6F"/>
      <w:sz w:val="19"/>
    </w:rPr>
  </w:style>
  <w:style w:type="paragraph" w:customStyle="1" w:styleId="Bulletintroduction">
    <w:name w:val="Bullet introduction"/>
    <w:basedOn w:val="Normal"/>
    <w:link w:val="BulletintroductionChar"/>
    <w:qFormat/>
    <w:rsid w:val="00DE3C5B"/>
    <w:pPr>
      <w:spacing w:after="60"/>
    </w:pPr>
  </w:style>
  <w:style w:type="character" w:customStyle="1" w:styleId="BulletintroductionChar">
    <w:name w:val="Bullet introduction Char"/>
    <w:basedOn w:val="DefaultParagraphFont"/>
    <w:link w:val="Bulletintroduction"/>
    <w:rsid w:val="00DE3C5B"/>
    <w:rPr>
      <w:rFonts w:ascii="Source Sans Pro" w:hAnsi="Source Sans Pro" w:cs="Times New Roman"/>
      <w:szCs w:val="21"/>
    </w:rPr>
  </w:style>
  <w:style w:type="paragraph" w:styleId="Footer">
    <w:name w:val="footer"/>
    <w:basedOn w:val="Normal"/>
    <w:link w:val="FooterChar"/>
    <w:uiPriority w:val="99"/>
    <w:unhideWhenUsed/>
    <w:rsid w:val="00940BE2"/>
    <w:pPr>
      <w:tabs>
        <w:tab w:val="center" w:pos="3752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0BE2"/>
    <w:rPr>
      <w:rFonts w:ascii="Arial" w:hAnsi="Arial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694F"/>
    <w:rPr>
      <w:rFonts w:asciiTheme="minorHAnsi" w:hAnsiTheme="minorHAnsi"/>
      <w:color w:val="0001FF"/>
      <w:sz w:val="22"/>
      <w:u w:val="single"/>
    </w:rPr>
  </w:style>
  <w:style w:type="paragraph" w:customStyle="1" w:styleId="Heading1b">
    <w:name w:val="Heading 1b"/>
    <w:basedOn w:val="Heading1"/>
    <w:link w:val="Heading1bChar"/>
    <w:qFormat/>
    <w:rsid w:val="00B810F6"/>
    <w:pPr>
      <w:ind w:left="-357"/>
    </w:pPr>
  </w:style>
  <w:style w:type="paragraph" w:customStyle="1" w:styleId="Tabletitle1">
    <w:name w:val="Table title 1"/>
    <w:basedOn w:val="Normal"/>
    <w:qFormat/>
    <w:rsid w:val="003F0124"/>
    <w:pPr>
      <w:spacing w:after="20"/>
    </w:pPr>
    <w:rPr>
      <w:b/>
      <w:sz w:val="24"/>
    </w:rPr>
  </w:style>
  <w:style w:type="character" w:customStyle="1" w:styleId="Heading1bChar">
    <w:name w:val="Heading 1b Char"/>
    <w:basedOn w:val="Heading1Char"/>
    <w:link w:val="Heading1b"/>
    <w:rsid w:val="00B810F6"/>
    <w:rPr>
      <w:rFonts w:ascii="Source Sans Pro" w:eastAsiaTheme="majorEastAsia" w:hAnsi="Source Sans Pro" w:cstheme="majorBidi"/>
      <w:bCs/>
      <w:noProof/>
      <w:color w:val="EC6608"/>
      <w:sz w:val="40"/>
      <w:szCs w:val="28"/>
      <w:lang w:eastAsia="en-NZ"/>
    </w:rPr>
  </w:style>
  <w:style w:type="paragraph" w:customStyle="1" w:styleId="Tabletitle2">
    <w:name w:val="Table title 2"/>
    <w:basedOn w:val="Tabletitle1"/>
    <w:qFormat/>
    <w:rsid w:val="00940BE2"/>
    <w:rPr>
      <w:b w:val="0"/>
    </w:rPr>
  </w:style>
  <w:style w:type="paragraph" w:customStyle="1" w:styleId="Tabletitle3">
    <w:name w:val="Table title 3"/>
    <w:basedOn w:val="Tabletitle2"/>
    <w:qFormat/>
    <w:rsid w:val="00940BE2"/>
    <w:pPr>
      <w:spacing w:after="40"/>
    </w:pPr>
    <w:rPr>
      <w:sz w:val="19"/>
      <w:szCs w:val="19"/>
    </w:rPr>
  </w:style>
  <w:style w:type="paragraph" w:customStyle="1" w:styleId="Numberedlist">
    <w:name w:val="Numbered list"/>
    <w:basedOn w:val="ListParagraph"/>
    <w:link w:val="NumberedlistChar"/>
    <w:qFormat/>
    <w:rsid w:val="00236F71"/>
    <w:pPr>
      <w:numPr>
        <w:numId w:val="6"/>
      </w:numPr>
      <w:spacing w:after="120"/>
      <w:ind w:left="714" w:hanging="357"/>
    </w:pPr>
  </w:style>
  <w:style w:type="character" w:customStyle="1" w:styleId="NumberedlistChar">
    <w:name w:val="Numbered list Char"/>
    <w:basedOn w:val="DefaultParagraphFont"/>
    <w:link w:val="Numberedlist"/>
    <w:rsid w:val="00236F71"/>
    <w:rPr>
      <w:rFonts w:ascii="Source Sans Pro" w:hAnsi="Source Sans Pro" w:cs="Times New Roman"/>
      <w:sz w:val="21"/>
      <w:szCs w:val="21"/>
    </w:rPr>
  </w:style>
  <w:style w:type="paragraph" w:customStyle="1" w:styleId="Tabtext">
    <w:name w:val="Tab text"/>
    <w:basedOn w:val="Normal"/>
    <w:link w:val="TabtextChar"/>
    <w:qFormat/>
    <w:rsid w:val="00535270"/>
    <w:pPr>
      <w:ind w:left="709"/>
    </w:pPr>
  </w:style>
  <w:style w:type="character" w:customStyle="1" w:styleId="TabtextChar">
    <w:name w:val="Tab text Char"/>
    <w:basedOn w:val="DefaultParagraphFont"/>
    <w:link w:val="Tabtext"/>
    <w:rsid w:val="00535270"/>
    <w:rPr>
      <w:rFonts w:ascii="Source Sans Pro" w:hAnsi="Source Sans Pro" w:cs="Times New Roman"/>
      <w:szCs w:val="21"/>
    </w:rPr>
  </w:style>
  <w:style w:type="character" w:customStyle="1" w:styleId="Copyrightinfotextitalics">
    <w:name w:val="Copyright info text italics"/>
    <w:basedOn w:val="Normalitalic"/>
    <w:rsid w:val="00940BE2"/>
    <w:rPr>
      <w:rFonts w:ascii="Source Sans Pro" w:eastAsia="Calibri" w:hAnsi="Source Sans Pro"/>
      <w:b w:val="0"/>
      <w:bCs w:val="0"/>
      <w:i/>
      <w:iCs/>
      <w:sz w:val="20"/>
      <w:szCs w:val="22"/>
    </w:rPr>
  </w:style>
  <w:style w:type="paragraph" w:customStyle="1" w:styleId="Copyrightinfohyperlink">
    <w:name w:val="Copyright info hyperlink"/>
    <w:basedOn w:val="Copyrightinfoheadings"/>
    <w:link w:val="CopyrightinfohyperlinkChar"/>
    <w:qFormat/>
    <w:rsid w:val="00A31354"/>
    <w:pPr>
      <w:spacing w:before="0" w:line="240" w:lineRule="exact"/>
    </w:pPr>
    <w:rPr>
      <w:b w:val="0"/>
      <w:color w:val="0000FF"/>
      <w:u w:val="single"/>
    </w:rPr>
  </w:style>
  <w:style w:type="character" w:customStyle="1" w:styleId="CopyrightinfoheadingsChar">
    <w:name w:val="Copyright info headings Char"/>
    <w:basedOn w:val="DefaultParagraphFont"/>
    <w:link w:val="Copyrightinfoheadings"/>
    <w:rsid w:val="003672F2"/>
    <w:rPr>
      <w:rFonts w:ascii="Calibri" w:hAnsi="Calibri" w:cs="Times New Roman"/>
      <w:b/>
      <w:sz w:val="20"/>
      <w:szCs w:val="21"/>
    </w:rPr>
  </w:style>
  <w:style w:type="character" w:customStyle="1" w:styleId="CopyrightinfohyperlinkChar">
    <w:name w:val="Copyright info hyperlink Char"/>
    <w:basedOn w:val="CopyrightinfoheadingsChar"/>
    <w:link w:val="Copyrightinfohyperlink"/>
    <w:rsid w:val="00A31354"/>
    <w:rPr>
      <w:rFonts w:ascii="Source Sans Pro" w:hAnsi="Source Sans Pro" w:cs="Times New Roman"/>
      <w:b w:val="0"/>
      <w:color w:val="0000FF"/>
      <w:sz w:val="20"/>
      <w:szCs w:val="21"/>
      <w:u w:val="single"/>
    </w:rPr>
  </w:style>
  <w:style w:type="paragraph" w:styleId="ListParagraph">
    <w:name w:val="List Paragraph"/>
    <w:basedOn w:val="Normal"/>
    <w:uiPriority w:val="34"/>
    <w:qFormat/>
    <w:rsid w:val="00940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E3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E37"/>
    <w:rPr>
      <w:rFonts w:ascii="Arial" w:hAnsi="Arial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19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98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C0356"/>
    <w:pPr>
      <w:spacing w:after="0"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A4921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4923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customStyle="1" w:styleId="HeaderStatsNZ">
    <w:name w:val="Header Stats NZ"/>
    <w:basedOn w:val="Headertitle"/>
    <w:qFormat/>
    <w:rsid w:val="00A82017"/>
    <w:pPr>
      <w:jc w:val="left"/>
    </w:pPr>
  </w:style>
  <w:style w:type="paragraph" w:customStyle="1" w:styleId="Footerpagenumber">
    <w:name w:val="Footer page number"/>
    <w:basedOn w:val="Footer"/>
    <w:qFormat/>
    <w:rsid w:val="00BA1D46"/>
    <w:pPr>
      <w:jc w:val="center"/>
    </w:pPr>
  </w:style>
  <w:style w:type="paragraph" w:customStyle="1" w:styleId="FootnoteText1">
    <w:name w:val="Footnote Text1"/>
    <w:basedOn w:val="Normal"/>
    <w:qFormat/>
    <w:rsid w:val="00D40633"/>
    <w:pPr>
      <w:spacing w:before="120" w:after="120"/>
    </w:pPr>
    <w:rPr>
      <w:bCs/>
      <w:sz w:val="18"/>
    </w:rPr>
  </w:style>
  <w:style w:type="paragraph" w:customStyle="1" w:styleId="Boxtextbulletintroduction">
    <w:name w:val="Box text bullet introduction"/>
    <w:basedOn w:val="Boxedtext"/>
    <w:link w:val="BoxtextbulletintroductionChar"/>
    <w:qFormat/>
    <w:rsid w:val="00DE3C5B"/>
    <w:pPr>
      <w:spacing w:after="60"/>
    </w:pPr>
  </w:style>
  <w:style w:type="paragraph" w:styleId="NormalWeb">
    <w:name w:val="Normal (Web)"/>
    <w:basedOn w:val="Normal"/>
    <w:uiPriority w:val="99"/>
    <w:semiHidden/>
    <w:unhideWhenUsed/>
    <w:rsid w:val="007308D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NZ"/>
    </w:rPr>
  </w:style>
  <w:style w:type="character" w:customStyle="1" w:styleId="BoxedtextChar">
    <w:name w:val="Boxed text Char"/>
    <w:basedOn w:val="DefaultParagraphFont"/>
    <w:link w:val="Boxedtext"/>
    <w:rsid w:val="00DE3C5B"/>
    <w:rPr>
      <w:rFonts w:ascii="Source Sans Pro" w:hAnsi="Source Sans Pro" w:cs="Times New Roman"/>
      <w:szCs w:val="21"/>
      <w:shd w:val="clear" w:color="auto" w:fill="D9D9D9" w:themeFill="background1" w:themeFillShade="D9"/>
    </w:rPr>
  </w:style>
  <w:style w:type="character" w:customStyle="1" w:styleId="BoxtextbulletintroductionChar">
    <w:name w:val="Box text bullet introduction Char"/>
    <w:basedOn w:val="BoxedtextChar"/>
    <w:link w:val="Boxtextbulletintroduction"/>
    <w:rsid w:val="00DE3C5B"/>
    <w:rPr>
      <w:rFonts w:ascii="Source Sans Pro" w:hAnsi="Source Sans Pro" w:cs="Times New Roman"/>
      <w:szCs w:val="21"/>
      <w:shd w:val="clear" w:color="auto" w:fill="D9D9D9" w:themeFill="background1" w:themeFillShade="D9"/>
    </w:rPr>
  </w:style>
  <w:style w:type="character" w:styleId="Strong">
    <w:name w:val="Strong"/>
    <w:basedOn w:val="DefaultParagraphFont"/>
    <w:uiPriority w:val="22"/>
    <w:qFormat/>
    <w:rsid w:val="007308D6"/>
    <w:rPr>
      <w:b/>
      <w:bCs/>
    </w:rPr>
  </w:style>
  <w:style w:type="paragraph" w:customStyle="1" w:styleId="Tableandfigureheader">
    <w:name w:val="Table and figure header"/>
    <w:basedOn w:val="Heading1"/>
    <w:link w:val="TableandfigureheaderChar"/>
    <w:qFormat/>
    <w:rsid w:val="002C0356"/>
  </w:style>
  <w:style w:type="paragraph" w:customStyle="1" w:styleId="Listoftablesandfiguresheader">
    <w:name w:val="List of tables and figures header"/>
    <w:next w:val="Normal"/>
    <w:link w:val="ListoftablesandfiguresheaderChar"/>
    <w:qFormat/>
    <w:rsid w:val="00C51F8B"/>
    <w:pPr>
      <w:spacing w:before="360" w:after="120" w:line="240" w:lineRule="auto"/>
      <w:outlineLvl w:val="0"/>
    </w:pPr>
    <w:rPr>
      <w:rFonts w:ascii="Calibri" w:eastAsiaTheme="majorEastAsia" w:hAnsi="Calibri" w:cstheme="majorBidi"/>
      <w:bCs/>
      <w:color w:val="4E5B61"/>
      <w:sz w:val="34"/>
      <w:szCs w:val="32"/>
    </w:rPr>
  </w:style>
  <w:style w:type="character" w:customStyle="1" w:styleId="TableandfigureheaderChar">
    <w:name w:val="Table and figure header Char"/>
    <w:basedOn w:val="Heading1Char"/>
    <w:link w:val="Tableandfigureheader"/>
    <w:rsid w:val="002C0356"/>
    <w:rPr>
      <w:rFonts w:ascii="Calibri" w:eastAsiaTheme="majorEastAsia" w:hAnsi="Calibri" w:cstheme="majorBidi"/>
      <w:bCs/>
      <w:noProof/>
      <w:color w:val="4E5B61"/>
      <w:sz w:val="40"/>
      <w:szCs w:val="28"/>
      <w:lang w:eastAsia="en-NZ"/>
    </w:rPr>
  </w:style>
  <w:style w:type="character" w:customStyle="1" w:styleId="ListoftablesandfiguresheaderChar">
    <w:name w:val="List of tables and figures header Char"/>
    <w:basedOn w:val="Heading2Char"/>
    <w:link w:val="Listoftablesandfiguresheader"/>
    <w:rsid w:val="00C51F8B"/>
    <w:rPr>
      <w:rFonts w:ascii="Calibri" w:eastAsiaTheme="majorEastAsia" w:hAnsi="Calibri" w:cstheme="majorBidi"/>
      <w:b w:val="0"/>
      <w:bCs/>
      <w:color w:val="4E5B61"/>
      <w:sz w:val="3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1D36E8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6176EC"/>
    <w:rPr>
      <w:color w:val="954F72" w:themeColor="followedHyperlink"/>
      <w:u w:val="single"/>
    </w:rPr>
  </w:style>
  <w:style w:type="paragraph" w:customStyle="1" w:styleId="SingleSpacedParagraph">
    <w:name w:val="Single Spaced Paragraph"/>
    <w:basedOn w:val="Normal"/>
    <w:uiPriority w:val="99"/>
    <w:rsid w:val="00122452"/>
    <w:pPr>
      <w:spacing w:after="0" w:line="280" w:lineRule="atLeast"/>
    </w:pPr>
    <w:rPr>
      <w:rFonts w:ascii="Arial" w:eastAsia="Times New Roman" w:hAnsi="Arial"/>
      <w:szCs w:val="24"/>
    </w:rPr>
  </w:style>
  <w:style w:type="paragraph" w:styleId="Caption">
    <w:name w:val="caption"/>
    <w:basedOn w:val="Normal"/>
    <w:next w:val="BodyText"/>
    <w:uiPriority w:val="99"/>
    <w:qFormat/>
    <w:rsid w:val="00471992"/>
    <w:pPr>
      <w:spacing w:after="200" w:line="280" w:lineRule="atLeast"/>
    </w:pPr>
    <w:rPr>
      <w:rFonts w:ascii="Arial" w:eastAsia="Times New Roman" w:hAnsi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9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992"/>
    <w:rPr>
      <w:rFonts w:ascii="Calibri" w:hAnsi="Calibri" w:cs="Times New Roman"/>
      <w:szCs w:val="21"/>
    </w:rPr>
  </w:style>
  <w:style w:type="paragraph" w:customStyle="1" w:styleId="Heading2Non-Contents">
    <w:name w:val="Heading 2 Non-Contents"/>
    <w:basedOn w:val="BodyText"/>
    <w:uiPriority w:val="99"/>
    <w:rsid w:val="001B1802"/>
    <w:pPr>
      <w:keepNext/>
      <w:spacing w:before="240" w:after="60" w:line="280" w:lineRule="atLeast"/>
    </w:pPr>
    <w:rPr>
      <w:rFonts w:ascii="Arial" w:eastAsia="Times New Roman" w:hAnsi="Arial"/>
      <w:b/>
      <w:color w:val="008EC0"/>
      <w:sz w:val="28"/>
      <w:szCs w:val="24"/>
    </w:rPr>
  </w:style>
  <w:style w:type="paragraph" w:customStyle="1" w:styleId="Paragraph">
    <w:name w:val="Paragraph"/>
    <w:link w:val="ParagraphChar1"/>
    <w:qFormat/>
    <w:rsid w:val="008F25E7"/>
    <w:pPr>
      <w:spacing w:before="12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character" w:customStyle="1" w:styleId="ParagraphChar1">
    <w:name w:val="Paragraph Char1"/>
    <w:basedOn w:val="DefaultParagraphFont"/>
    <w:link w:val="Paragraph"/>
    <w:rsid w:val="008F25E7"/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character" w:customStyle="1" w:styleId="Heading3Char1">
    <w:name w:val="Heading 3 Char1"/>
    <w:aliases w:val="Section Char1,Level 1 - 1 Char1,H3 Char1,h3 Char1,subhead Char1,1. Char1,h3 sub heading Char1,underlined Heading Char1,proj3 Char1,proj31 Char1,proj32 Char1,proj33 Char1,proj34 Char1,proj35 Char1,proj36 Char1,proj37 Char1,proj38 Char1"/>
    <w:uiPriority w:val="99"/>
    <w:locked/>
    <w:rsid w:val="00FC53F5"/>
    <w:rPr>
      <w:rFonts w:ascii="Arial" w:hAnsi="Arial"/>
      <w:i/>
      <w:sz w:val="26"/>
      <w:lang w:val="en-GB"/>
    </w:rPr>
  </w:style>
  <w:style w:type="table" w:customStyle="1" w:styleId="CISOTableBasic">
    <w:name w:val="CISO Table Basic"/>
    <w:basedOn w:val="TableNormal"/>
    <w:uiPriority w:val="99"/>
    <w:rsid w:val="00307452"/>
    <w:pPr>
      <w:spacing w:after="0" w:line="240" w:lineRule="auto"/>
    </w:pPr>
    <w:rPr>
      <w:rFonts w:ascii="Cambria" w:eastAsia="MS Mincho" w:hAnsi="Cambria" w:cs="Times New Roman"/>
      <w:sz w:val="24"/>
      <w:szCs w:val="24"/>
    </w:rPr>
    <w:tblPr>
      <w:tblInd w:w="-567" w:type="dxa"/>
      <w:tblCellMar>
        <w:left w:w="0" w:type="dxa"/>
        <w:right w:w="0" w:type="dxa"/>
      </w:tblCellMar>
    </w:tblPr>
  </w:style>
  <w:style w:type="paragraph" w:customStyle="1" w:styleId="FormText">
    <w:name w:val="Form Text"/>
    <w:basedOn w:val="Normal"/>
    <w:qFormat/>
    <w:rsid w:val="00307452"/>
    <w:pPr>
      <w:spacing w:after="0" w:line="260" w:lineRule="exact"/>
      <w:ind w:left="113" w:right="113"/>
    </w:pPr>
    <w:rPr>
      <w:rFonts w:ascii="Verdana" w:eastAsia="MS Mincho" w:hAnsi="Verdana"/>
      <w:color w:val="70AD47" w:themeColor="accent6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8D3F6F"/>
    <w:rPr>
      <w:color w:val="808080"/>
    </w:rPr>
  </w:style>
  <w:style w:type="paragraph" w:customStyle="1" w:styleId="9TableText">
    <w:name w:val="9. Table Text"/>
    <w:basedOn w:val="Normal"/>
    <w:rsid w:val="00BF6E54"/>
    <w:pPr>
      <w:numPr>
        <w:numId w:val="19"/>
      </w:numPr>
      <w:spacing w:before="60" w:after="60"/>
    </w:pPr>
    <w:rPr>
      <w:rFonts w:ascii="Arial" w:eastAsia="Calibri" w:hAnsi="Arial" w:cs="Arial"/>
      <w:color w:val="000000"/>
      <w:szCs w:val="22"/>
      <w:lang w:val="en-AU"/>
    </w:rPr>
  </w:style>
  <w:style w:type="paragraph" w:customStyle="1" w:styleId="9cTabletextsubparagraphnumbered">
    <w:name w:val="9c. Table text sub paragraph (numbered)"/>
    <w:basedOn w:val="Normal"/>
    <w:rsid w:val="00BF6E54"/>
    <w:pPr>
      <w:numPr>
        <w:ilvl w:val="1"/>
        <w:numId w:val="19"/>
      </w:numPr>
      <w:tabs>
        <w:tab w:val="clear" w:pos="284"/>
        <w:tab w:val="num" w:pos="851"/>
      </w:tabs>
      <w:spacing w:before="60" w:after="60"/>
      <w:ind w:left="851" w:hanging="567"/>
    </w:pPr>
    <w:rPr>
      <w:rFonts w:ascii="Arial" w:eastAsia="Calibri" w:hAnsi="Arial"/>
      <w:color w:val="000000"/>
      <w:szCs w:val="22"/>
      <w:lang w:val="en-AU"/>
    </w:rPr>
  </w:style>
  <w:style w:type="paragraph" w:customStyle="1" w:styleId="StyleBodyTextLeft0cm">
    <w:name w:val="Style Body Text + Left:  0 cm"/>
    <w:basedOn w:val="BodyText"/>
    <w:rsid w:val="00BF6E54"/>
    <w:pPr>
      <w:spacing w:line="300" w:lineRule="atLeast"/>
    </w:pPr>
    <w:rPr>
      <w:rFonts w:ascii="Arial" w:eastAsia="Times New Roman" w:hAnsi="Arial"/>
      <w:szCs w:val="20"/>
      <w:lang w:val="en-AU"/>
    </w:rPr>
  </w:style>
  <w:style w:type="paragraph" w:customStyle="1" w:styleId="StyleUn-indexedHeadingBefore6pt">
    <w:name w:val="Style Un-indexed Heading + Before:  6 pt"/>
    <w:basedOn w:val="Normal"/>
    <w:rsid w:val="00BF6E54"/>
    <w:pPr>
      <w:spacing w:before="120" w:after="120" w:line="300" w:lineRule="atLeast"/>
    </w:pPr>
    <w:rPr>
      <w:rFonts w:ascii="Arial" w:eastAsia="Times New Roman" w:hAnsi="Arial"/>
      <w:b/>
      <w:bCs/>
      <w:color w:val="000000"/>
      <w:sz w:val="24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C63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9B8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9B8"/>
    <w:rPr>
      <w:rFonts w:ascii="Calibri" w:hAnsi="Calibri" w:cs="Times New Roman"/>
      <w:b/>
      <w:bCs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C5D1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C5D1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C5D1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C5D1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C5D14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GCDSdocumenttitle">
    <w:name w:val="GCDS document title"/>
    <w:basedOn w:val="Normal"/>
    <w:qFormat/>
    <w:rsid w:val="00F7394D"/>
    <w:pPr>
      <w:spacing w:after="480" w:line="1120" w:lineRule="exact"/>
    </w:pPr>
    <w:rPr>
      <w:rFonts w:ascii="Soleil Xb" w:hAnsi="Soleil Xb" w:cstheme="minorBidi"/>
      <w:color w:val="FFFFFF" w:themeColor="background1"/>
      <w:sz w:val="100"/>
      <w:szCs w:val="96"/>
    </w:rPr>
  </w:style>
  <w:style w:type="paragraph" w:customStyle="1" w:styleId="GCDSdocumentsubtitle">
    <w:name w:val="GCDS document subtitle"/>
    <w:basedOn w:val="Normal"/>
    <w:qFormat/>
    <w:rsid w:val="00DB643B"/>
    <w:pPr>
      <w:spacing w:after="0"/>
    </w:pPr>
    <w:rPr>
      <w:rFonts w:ascii="Soleil Sb" w:hAnsi="Soleil Sb" w:cstheme="minorBidi"/>
      <w:color w:val="FFFFFF" w:themeColor="background1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3B4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962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47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146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data.govt.nz/assets/data-ethics/algorithm/Algorithm-threshold-assessment-questionnaire.docx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data.govt.nz/assets/data-ethics/algorithm/Algorithm-impact-assessment-questionnaire.docx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data.govt.nz/docs/algorithm-impact-assessment-user-guid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data.govt.nz/docs/algorithm-impact-assessment-user-guide" TargetMode="External"/><Relationship Id="rId28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data.govt.nz/assets/data-ethics/algorithm/Algorithm-impact-assessment-questionnaire.docx" TargetMode="External"/><Relationship Id="rId27" Type="http://schemas.openxmlformats.org/officeDocument/2006/relationships/hyperlink" Target="https://data.govt.nz/docs/algorithm-impact-assessment-user-guide/" TargetMode="Externa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ts.govt.nz/browse_for_stats/population/estimates_and_projections/subnational-pop-estimates-tables.aspx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ts.govt.nz/browse_for_stats/population/estimates_and_projections/subnational-pop-estimates-tables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E85E0AC38014F99C3F08F4ED3746A" ma:contentTypeVersion="26" ma:contentTypeDescription="Create a new document." ma:contentTypeScope="" ma:versionID="d368691b2651d1e20e7ee7f0f514b6ea">
  <xsd:schema xmlns:xsd="http://www.w3.org/2001/XMLSchema" xmlns:xs="http://www.w3.org/2001/XMLSchema" xmlns:p="http://schemas.microsoft.com/office/2006/metadata/properties" xmlns:ns2="1490cfcd-d3ca-4003-83f8-39ac35cf2103" xmlns:ns3="3ee8eca7-fc6b-42d5-b731-f06c943a7343" targetNamespace="http://schemas.microsoft.com/office/2006/metadata/properties" ma:root="true" ma:fieldsID="883cd8fb87fe6dd429b1116104a802a6" ns2:_="" ns3:_="">
    <xsd:import namespace="1490cfcd-d3ca-4003-83f8-39ac35cf2103"/>
    <xsd:import namespace="3ee8eca7-fc6b-42d5-b731-f06c943a7343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uthor0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Natur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i0f84bba906045b4af568ee102a52dcb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0cfcd-d3ca-4003-83f8-39ac35cf2103" elementFormDefault="qualified">
    <xsd:import namespace="http://schemas.microsoft.com/office/2006/documentManagement/types"/>
    <xsd:import namespace="http://schemas.microsoft.com/office/infopath/2007/PartnerControls"/>
    <xsd:element name="Date" ma:index="2" nillable="true" ma:displayName="Date" ma:format="DateOnly" ma:internalName="Date" ma:readOnly="false">
      <xsd:simpleType>
        <xsd:restriction base="dms:DateTime"/>
      </xsd:simpleType>
    </xsd:element>
    <xsd:element name="Author0" ma:index="3" nillable="true" ma:displayName="Author" ma:format="Dropdown" ma:list="UserInfo" ma:SharePointGroup="0" ma:internalName="Author0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description="" ma:internalName="MediaServiceAutoTags" ma:readOnly="true">
      <xsd:simpleType>
        <xsd:restriction base="dms:Text"/>
      </xsd:simple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Nature" ma:index="22" nillable="true" ma:displayName="Purpose" ma:format="Dropdown" ma:internalName="Nature">
      <xsd:simpleType>
        <xsd:restriction base="dms:Choice">
          <xsd:enumeration value="Notes"/>
          <xsd:enumeration value="Agenda"/>
          <xsd:enumeration value="Speaker notes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ada8392b-dc98-451e-8434-fd5d9b2c19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8eca7-fc6b-42d5-b731-f06c943a73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6" nillable="true" ma:displayName="Taxonomy Catch All Column" ma:hidden="true" ma:list="{4e3b8b99-2fd0-49dc-abd0-62a5bed7fdb1}" ma:internalName="TaxCatchAll" ma:showField="CatchAllData" ma:web="3ee8eca7-fc6b-42d5-b731-f06c943a73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f84bba906045b4af568ee102a52dcb" ma:index="28" nillable="true" ma:taxonomy="true" ma:internalName="i0f84bba906045b4af568ee102a52dcb" ma:taxonomyFieldName="RevIMBCS" ma:displayName="Records Class" ma:indexed="true" ma:default="" ma:fieldId="{20f84bba-9060-45b4-af56-8ee102a52dcb}" ma:sspId="ada8392b-dc98-451e-8434-fd5d9b2c1940" ma:termSetId="b916c667-378b-4307-9cfd-5eb7f6d9694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e8eca7-fc6b-42d5-b731-f06c943a7343" xsi:nil="true"/>
    <lcf76f155ced4ddcb4097134ff3c332f xmlns="1490cfcd-d3ca-4003-83f8-39ac35cf2103">
      <Terms xmlns="http://schemas.microsoft.com/office/infopath/2007/PartnerControls"/>
    </lcf76f155ced4ddcb4097134ff3c332f>
    <i0f84bba906045b4af568ee102a52dcb xmlns="3ee8eca7-fc6b-42d5-b731-f06c943a7343">
      <Terms xmlns="http://schemas.microsoft.com/office/infopath/2007/PartnerControls"/>
    </i0f84bba906045b4af568ee102a52dcb>
    <Author0 xmlns="1490cfcd-d3ca-4003-83f8-39ac35cf2103">
      <UserInfo>
        <DisplayName/>
        <AccountId xsi:nil="true"/>
        <AccountType/>
      </UserInfo>
    </Author0>
    <Nature xmlns="1490cfcd-d3ca-4003-83f8-39ac35cf2103" xsi:nil="true"/>
    <Date xmlns="1490cfcd-d3ca-4003-83f8-39ac35cf2103" xsi:nil="true"/>
  </documentManagement>
</p:properties>
</file>

<file path=customXml/itemProps1.xml><?xml version="1.0" encoding="utf-8"?>
<ds:datastoreItem xmlns:ds="http://schemas.openxmlformats.org/officeDocument/2006/customXml" ds:itemID="{49E05772-6C63-46DF-9363-3E507C5B86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756799-0B3D-47F5-84DA-17D600ED1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0cfcd-d3ca-4003-83f8-39ac35cf2103"/>
    <ds:schemaRef ds:uri="3ee8eca7-fc6b-42d5-b731-f06c943a7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885179-B0B9-4CDB-90E4-6495C14D72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A4104D-21C9-47F1-8F70-C25D2C26F256}">
  <ds:schemaRefs>
    <ds:schemaRef ds:uri="http://schemas.microsoft.com/office/2006/metadata/properties"/>
    <ds:schemaRef ds:uri="http://schemas.microsoft.com/office/infopath/2007/PartnerControls"/>
    <ds:schemaRef ds:uri="3ee8eca7-fc6b-42d5-b731-f06c943a7343"/>
    <ds:schemaRef ds:uri="1490cfcd-d3ca-4003-83f8-39ac35cf21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Report-template.dotx</Template>
  <TotalTime>22</TotalTime>
  <Pages>13</Pages>
  <Words>2707</Words>
  <Characters>15433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Report-template</vt:lpstr>
    </vt:vector>
  </TitlesOfParts>
  <Company>Statistics New Zealand</Company>
  <LinksUpToDate>false</LinksUpToDate>
  <CharactersWithSpaces>18104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Report-template</dc:title>
  <dc:subject/>
  <dc:creator/>
  <cp:keywords/>
  <dc:description/>
  <cp:lastModifiedBy>Keely Gaskin</cp:lastModifiedBy>
  <cp:revision>28</cp:revision>
  <cp:lastPrinted>2017-03-07T23:08:00Z</cp:lastPrinted>
  <dcterms:created xsi:type="dcterms:W3CDTF">2023-09-15T03:29:00Z</dcterms:created>
  <dcterms:modified xsi:type="dcterms:W3CDTF">2023-12-21T00:32:00Z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ONEDocID">
    <vt:lpwstr>A147922</vt:lpwstr>
  </property>
  <property fmtid="{D5CDD505-2E9C-101B-9397-08002B2CF9AE}" pid="3" name="DocONERegDate">
    <vt:lpwstr>01/03/2017 05:24:03 PM</vt:lpwstr>
  </property>
  <property fmtid="{D5CDD505-2E9C-101B-9397-08002B2CF9AE}" pid="4" name="DocONEVerNo">
    <vt:lpwstr>1</vt:lpwstr>
  </property>
  <property fmtid="{D5CDD505-2E9C-101B-9397-08002B2CF9AE}" pid="5" name="DocONECreatedDate">
    <vt:lpwstr>01/03/2017</vt:lpwstr>
  </property>
  <property fmtid="{D5CDD505-2E9C-101B-9397-08002B2CF9AE}" pid="6" name="ContentTypeId">
    <vt:lpwstr>0x0101006B9E85E0AC38014F99C3F08F4ED3746A</vt:lpwstr>
  </property>
  <property fmtid="{D5CDD505-2E9C-101B-9397-08002B2CF9AE}" pid="7" name="C3Topic">
    <vt:lpwstr>1342;#Template - publication|6a611ed9-f6c7-4716-8a29-67a5ddf93375</vt:lpwstr>
  </property>
  <property fmtid="{D5CDD505-2E9C-101B-9397-08002B2CF9AE}" pid="8" name="TaxKeyword">
    <vt:lpwstr/>
  </property>
  <property fmtid="{D5CDD505-2E9C-101B-9397-08002B2CF9AE}" pid="9" name="StatsNZSecurityClassification">
    <vt:lpwstr>6;#Unclassified|9da528ab-29c9-4a2f-b4e4-44a477024fa8</vt:lpwstr>
  </property>
  <property fmtid="{D5CDD505-2E9C-101B-9397-08002B2CF9AE}" pid="10" name="_dlc_DocIdItemGuid">
    <vt:lpwstr>6c2b64c8-f15b-4414-899d-926636015afe</vt:lpwstr>
  </property>
  <property fmtid="{D5CDD505-2E9C-101B-9397-08002B2CF9AE}" pid="11" name="StatsNZOutputName">
    <vt:lpwstr/>
  </property>
  <property fmtid="{D5CDD505-2E9C-101B-9397-08002B2CF9AE}" pid="12" name="C3FinancialYear">
    <vt:lpwstr>55;#2017/2018|bb6ba468-f2ff-4bb1-8868-0bb6e4757626</vt:lpwstr>
  </property>
  <property fmtid="{D5CDD505-2E9C-101B-9397-08002B2CF9AE}" pid="13" name="MediaServiceImageTags">
    <vt:lpwstr/>
  </property>
  <property fmtid="{D5CDD505-2E9C-101B-9397-08002B2CF9AE}" pid="14" name="RevIMBCS">
    <vt:lpwstr/>
  </property>
</Properties>
</file>