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4537E" w14:textId="2F928331" w:rsidR="009F6E67" w:rsidRPr="008B3DDB" w:rsidRDefault="00C734FA" w:rsidP="0002625F">
      <w:pPr>
        <w:autoSpaceDE w:val="0"/>
        <w:autoSpaceDN w:val="0"/>
        <w:adjustRightInd w:val="0"/>
        <w:jc w:val="center"/>
        <w:rPr>
          <w:rFonts w:eastAsia="Calibri"/>
          <w:b/>
          <w:bCs/>
          <w:color w:val="000000"/>
          <w:sz w:val="22"/>
          <w:szCs w:val="22"/>
          <w:u w:val="single"/>
          <w:lang w:eastAsia="en-US"/>
        </w:rPr>
      </w:pPr>
      <w:r w:rsidRPr="008B3DDB">
        <w:rPr>
          <w:rFonts w:eastAsia="Calibri"/>
          <w:b/>
          <w:bCs/>
          <w:color w:val="000000"/>
          <w:sz w:val="22"/>
          <w:szCs w:val="22"/>
          <w:u w:val="single"/>
          <w:lang w:eastAsia="en-US"/>
        </w:rPr>
        <w:t>John Iselin</w:t>
      </w:r>
    </w:p>
    <w:p w14:paraId="2F43E024" w14:textId="77777777" w:rsidR="009F6E67" w:rsidRPr="008B3DDB" w:rsidRDefault="00B93906" w:rsidP="0002625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 w:rsidRPr="008B3DDB">
        <w:rPr>
          <w:rFonts w:eastAsia="Calibri"/>
          <w:sz w:val="22"/>
          <w:szCs w:val="22"/>
          <w:lang w:eastAsia="en-US"/>
        </w:rPr>
        <w:t>University of Maryland</w:t>
      </w:r>
    </w:p>
    <w:p w14:paraId="59FA96F9" w14:textId="77777777" w:rsidR="00B93906" w:rsidRPr="008B3DDB" w:rsidRDefault="00B93906" w:rsidP="0002625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 w:rsidRPr="008B3DDB">
        <w:rPr>
          <w:rFonts w:eastAsia="Calibri"/>
          <w:sz w:val="22"/>
          <w:szCs w:val="22"/>
          <w:lang w:eastAsia="en-US"/>
        </w:rPr>
        <w:t>Department of Economics</w:t>
      </w:r>
    </w:p>
    <w:p w14:paraId="7D7EBCC0" w14:textId="77777777" w:rsidR="009F6E67" w:rsidRPr="008B3DDB" w:rsidRDefault="009F6E67" w:rsidP="0002625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 w:rsidRPr="008B3DDB">
        <w:rPr>
          <w:rFonts w:eastAsia="Calibri"/>
          <w:sz w:val="22"/>
          <w:szCs w:val="22"/>
          <w:lang w:eastAsia="en-US"/>
        </w:rPr>
        <w:t>College Park, MD 20742</w:t>
      </w:r>
    </w:p>
    <w:p w14:paraId="021BF9FB" w14:textId="30B27906" w:rsidR="0067722E" w:rsidRPr="008B3DDB" w:rsidRDefault="008F79A4" w:rsidP="0002625F">
      <w:pPr>
        <w:autoSpaceDE w:val="0"/>
        <w:autoSpaceDN w:val="0"/>
        <w:adjustRightInd w:val="0"/>
        <w:jc w:val="center"/>
        <w:rPr>
          <w:rFonts w:eastAsia="Calibri"/>
          <w:bCs/>
          <w:color w:val="000000"/>
          <w:sz w:val="22"/>
          <w:szCs w:val="22"/>
          <w:lang w:eastAsia="en-US"/>
        </w:rPr>
      </w:pPr>
      <w:r w:rsidRPr="008B3DDB">
        <w:rPr>
          <w:rFonts w:eastAsia="Calibri"/>
          <w:bCs/>
          <w:color w:val="000000"/>
          <w:sz w:val="22"/>
          <w:szCs w:val="22"/>
          <w:lang w:eastAsia="en-US"/>
        </w:rPr>
        <w:t>Phone: (</w:t>
      </w:r>
      <w:r w:rsidR="008B3DDB">
        <w:rPr>
          <w:rFonts w:eastAsia="Calibri"/>
          <w:bCs/>
          <w:color w:val="000000"/>
          <w:sz w:val="22"/>
          <w:szCs w:val="22"/>
          <w:lang w:eastAsia="en-US"/>
        </w:rPr>
        <w:t>917</w:t>
      </w:r>
      <w:r w:rsidRPr="008B3DDB">
        <w:rPr>
          <w:rFonts w:eastAsia="Calibri"/>
          <w:bCs/>
          <w:color w:val="000000"/>
          <w:sz w:val="22"/>
          <w:szCs w:val="22"/>
          <w:lang w:eastAsia="en-US"/>
        </w:rPr>
        <w:t xml:space="preserve">) </w:t>
      </w:r>
      <w:r w:rsidR="008B3DDB">
        <w:rPr>
          <w:rFonts w:eastAsia="Calibri"/>
          <w:bCs/>
          <w:color w:val="000000"/>
          <w:sz w:val="22"/>
          <w:szCs w:val="22"/>
          <w:lang w:eastAsia="en-US"/>
        </w:rPr>
        <w:t>697</w:t>
      </w:r>
      <w:r w:rsidRPr="008B3DDB">
        <w:rPr>
          <w:rFonts w:eastAsia="Calibri"/>
          <w:bCs/>
          <w:color w:val="000000"/>
          <w:sz w:val="22"/>
          <w:szCs w:val="22"/>
          <w:lang w:eastAsia="en-US"/>
        </w:rPr>
        <w:t>-</w:t>
      </w:r>
      <w:r w:rsidR="008B3DDB">
        <w:rPr>
          <w:rFonts w:eastAsia="Calibri"/>
          <w:bCs/>
          <w:color w:val="000000"/>
          <w:sz w:val="22"/>
          <w:szCs w:val="22"/>
          <w:lang w:eastAsia="en-US"/>
        </w:rPr>
        <w:t>9309</w:t>
      </w:r>
    </w:p>
    <w:p w14:paraId="0651B8C7" w14:textId="4B6530F2" w:rsidR="0067722E" w:rsidRPr="008B3DDB" w:rsidRDefault="0067722E" w:rsidP="0002625F">
      <w:pPr>
        <w:autoSpaceDE w:val="0"/>
        <w:autoSpaceDN w:val="0"/>
        <w:adjustRightInd w:val="0"/>
        <w:jc w:val="center"/>
        <w:rPr>
          <w:rFonts w:eastAsia="Calibri"/>
          <w:sz w:val="22"/>
          <w:szCs w:val="22"/>
          <w:lang w:eastAsia="en-US"/>
        </w:rPr>
      </w:pPr>
      <w:r w:rsidRPr="008B3DDB">
        <w:rPr>
          <w:rFonts w:eastAsia="Calibri"/>
          <w:bCs/>
          <w:color w:val="000000"/>
          <w:sz w:val="22"/>
          <w:szCs w:val="22"/>
          <w:lang w:eastAsia="en-US"/>
        </w:rPr>
        <w:t xml:space="preserve">Email: </w:t>
      </w:r>
      <w:hyperlink r:id="rId7" w:history="1">
        <w:r w:rsidR="00C734FA" w:rsidRPr="008B3DDB">
          <w:rPr>
            <w:rStyle w:val="Hyperlink"/>
            <w:rFonts w:eastAsia="Calibri"/>
            <w:bCs/>
            <w:sz w:val="22"/>
            <w:szCs w:val="22"/>
            <w:lang w:eastAsia="en-US"/>
          </w:rPr>
          <w:t>jiselin@umd.edu</w:t>
        </w:r>
      </w:hyperlink>
    </w:p>
    <w:p w14:paraId="65358901" w14:textId="77777777" w:rsidR="006D133C" w:rsidRPr="008B3DDB" w:rsidRDefault="006D133C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51D5D815" w14:textId="77777777" w:rsidR="005B3E53" w:rsidRPr="008B3DDB" w:rsidRDefault="005B3E53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13CF8CFA" w14:textId="6F4A9747" w:rsidR="006F7369" w:rsidRDefault="009F6E67" w:rsidP="0002625F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eastAsia="en-US"/>
        </w:rPr>
      </w:pPr>
      <w:r w:rsidRPr="008B3DDB">
        <w:rPr>
          <w:rFonts w:eastAsia="Calibri"/>
          <w:b/>
          <w:bCs/>
          <w:color w:val="000000"/>
          <w:sz w:val="22"/>
          <w:szCs w:val="22"/>
          <w:lang w:eastAsia="en-US"/>
        </w:rPr>
        <w:t>EDUCATION</w:t>
      </w:r>
    </w:p>
    <w:p w14:paraId="1B9A6D51" w14:textId="0E606CE8" w:rsidR="00962D8A" w:rsidRDefault="00962D8A" w:rsidP="0002625F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eastAsia="en-US"/>
        </w:rPr>
      </w:pPr>
    </w:p>
    <w:p w14:paraId="243EC7C4" w14:textId="67375690" w:rsidR="00962D8A" w:rsidRP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 xml:space="preserve">University of Maryland 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 w:rsidRPr="00962D8A">
        <w:rPr>
          <w:rFonts w:eastAsia="Calibri"/>
          <w:color w:val="000000"/>
          <w:sz w:val="22"/>
          <w:szCs w:val="22"/>
          <w:lang w:eastAsia="en-US"/>
        </w:rPr>
        <w:t>College Park, MD</w:t>
      </w:r>
    </w:p>
    <w:p w14:paraId="56D6C7D9" w14:textId="2F2A7121" w:rsid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PhD, Department of Economics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 w:rsidR="003C1E7D">
        <w:rPr>
          <w:rFonts w:eastAsia="Calibri"/>
          <w:color w:val="000000"/>
          <w:sz w:val="22"/>
          <w:szCs w:val="22"/>
          <w:lang w:eastAsia="en-US"/>
        </w:rPr>
        <w:t>On leave 2022-2023</w:t>
      </w:r>
    </w:p>
    <w:p w14:paraId="65366886" w14:textId="7354C07B" w:rsid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</w:p>
    <w:p w14:paraId="67736AED" w14:textId="392010B7" w:rsidR="00962D8A" w:rsidRP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 xml:space="preserve">University of California, Berkeley 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>Berkeley, CA</w:t>
      </w:r>
    </w:p>
    <w:p w14:paraId="51D9EB66" w14:textId="560E414E" w:rsid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MPP, Goldman School of Public Policy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  <w:t>May 2020</w:t>
      </w:r>
    </w:p>
    <w:p w14:paraId="15692CCA" w14:textId="77777777" w:rsidR="00962D8A" w:rsidRP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</w:p>
    <w:p w14:paraId="64EE6488" w14:textId="54DCEAB5" w:rsidR="00962D8A" w:rsidRP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>Reed College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  <w:t xml:space="preserve"> 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>Portland, OR</w:t>
      </w:r>
    </w:p>
    <w:p w14:paraId="289391F2" w14:textId="3BA571D8" w:rsidR="00962D8A" w:rsidRDefault="00962D8A" w:rsidP="0002625F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 xml:space="preserve">BA, Economics 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  <w:t>May 2014</w:t>
      </w:r>
    </w:p>
    <w:p w14:paraId="56ACACC7" w14:textId="07586915" w:rsidR="0011640A" w:rsidRDefault="0011640A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65C3F449" w14:textId="77777777" w:rsidR="00355C63" w:rsidRDefault="00355C63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4568B504" w14:textId="66B870F9" w:rsidR="003C1E7D" w:rsidRDefault="003C1E7D" w:rsidP="003C1E7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>PROFESSIONAL POSITIONS</w:t>
      </w:r>
    </w:p>
    <w:p w14:paraId="4CD2E649" w14:textId="51D95297" w:rsidR="003C1E7D" w:rsidRDefault="003C1E7D" w:rsidP="003C1E7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eastAsia="en-US"/>
        </w:rPr>
      </w:pPr>
    </w:p>
    <w:p w14:paraId="4071AE65" w14:textId="53EC3E9F" w:rsidR="003C1E7D" w:rsidRPr="00962D8A" w:rsidRDefault="003C1E7D" w:rsidP="003C1E7D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>White House Council of Economic Advisors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>Washington, DC</w:t>
      </w:r>
    </w:p>
    <w:p w14:paraId="643C3261" w14:textId="467B062A" w:rsidR="003C1E7D" w:rsidRDefault="003C1E7D" w:rsidP="003C1E7D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Staff Economist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  <w:t>Ongoing</w:t>
      </w:r>
    </w:p>
    <w:p w14:paraId="19423D0E" w14:textId="29344367" w:rsidR="003C1E7D" w:rsidRDefault="003C1E7D" w:rsidP="003C1E7D">
      <w:pPr>
        <w:autoSpaceDE w:val="0"/>
        <w:autoSpaceDN w:val="0"/>
        <w:adjustRightInd w:val="0"/>
        <w:rPr>
          <w:rFonts w:eastAsia="Calibri"/>
          <w:b/>
          <w:bCs/>
          <w:color w:val="000000"/>
          <w:sz w:val="22"/>
          <w:szCs w:val="22"/>
          <w:lang w:eastAsia="en-US"/>
        </w:rPr>
      </w:pPr>
    </w:p>
    <w:p w14:paraId="680C5F15" w14:textId="56213438" w:rsidR="00840EEA" w:rsidRPr="00962D8A" w:rsidRDefault="00840EEA" w:rsidP="00840EEA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>California Policy Lab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>Berkeley, CA</w:t>
      </w:r>
    </w:p>
    <w:p w14:paraId="37F2CBD2" w14:textId="77777777" w:rsidR="00840EEA" w:rsidRDefault="00840EEA" w:rsidP="00840EEA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Research Fellow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  <w:t xml:space="preserve">2019 – 2020 </w:t>
      </w:r>
    </w:p>
    <w:p w14:paraId="1040396D" w14:textId="52DD3118" w:rsidR="00840EEA" w:rsidRDefault="00840EEA" w:rsidP="00840EEA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</w:p>
    <w:p w14:paraId="4C7E6705" w14:textId="36D41474" w:rsidR="00840EEA" w:rsidRPr="00962D8A" w:rsidRDefault="00840EEA" w:rsidP="00840EEA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b/>
          <w:bCs/>
          <w:color w:val="000000"/>
          <w:sz w:val="22"/>
          <w:szCs w:val="22"/>
          <w:lang w:eastAsia="en-US"/>
        </w:rPr>
        <w:t>Urban-Brookings Tax Policy Center</w:t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b/>
          <w:bCs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>Washington, DC</w:t>
      </w:r>
    </w:p>
    <w:p w14:paraId="2842F6DF" w14:textId="775C044A" w:rsidR="00840EEA" w:rsidRDefault="00840EEA" w:rsidP="00840EEA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Research Associate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  <w:t>2016 – 2018</w:t>
      </w:r>
    </w:p>
    <w:p w14:paraId="26CCCF91" w14:textId="0013CDB5" w:rsidR="00840EEA" w:rsidRDefault="00840EEA" w:rsidP="00840EEA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>Research Assistant</w:t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</w:r>
      <w:r>
        <w:rPr>
          <w:rFonts w:eastAsia="Calibri"/>
          <w:color w:val="000000"/>
          <w:sz w:val="22"/>
          <w:szCs w:val="22"/>
          <w:lang w:eastAsia="en-US"/>
        </w:rPr>
        <w:tab/>
        <w:t>2014 – 2016</w:t>
      </w:r>
    </w:p>
    <w:p w14:paraId="643DB140" w14:textId="297F946C" w:rsidR="00840EEA" w:rsidRPr="00355C63" w:rsidRDefault="00840EEA" w:rsidP="003C1E7D">
      <w:pPr>
        <w:autoSpaceDE w:val="0"/>
        <w:autoSpaceDN w:val="0"/>
        <w:adjustRightInd w:val="0"/>
        <w:rPr>
          <w:rFonts w:eastAsia="Calibri"/>
          <w:color w:val="000000"/>
          <w:sz w:val="22"/>
          <w:szCs w:val="22"/>
          <w:lang w:eastAsia="en-US"/>
        </w:rPr>
      </w:pPr>
      <w:r>
        <w:rPr>
          <w:rFonts w:eastAsia="Calibri"/>
          <w:color w:val="000000"/>
          <w:sz w:val="22"/>
          <w:szCs w:val="22"/>
          <w:lang w:eastAsia="en-US"/>
        </w:rPr>
        <w:tab/>
      </w:r>
    </w:p>
    <w:p w14:paraId="396D1F84" w14:textId="77777777" w:rsidR="005B3E53" w:rsidRPr="008B3DDB" w:rsidRDefault="005B3E53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06B732D4" w14:textId="248EF039" w:rsidR="00C734FA" w:rsidRPr="008B3DDB" w:rsidRDefault="00E07CCC" w:rsidP="0002625F">
      <w:pPr>
        <w:rPr>
          <w:b/>
          <w:sz w:val="22"/>
          <w:szCs w:val="22"/>
        </w:rPr>
      </w:pPr>
      <w:r>
        <w:rPr>
          <w:b/>
          <w:sz w:val="22"/>
          <w:szCs w:val="22"/>
        </w:rPr>
        <w:t>PAPERS AND PUBLICATIONS</w:t>
      </w:r>
    </w:p>
    <w:p w14:paraId="66593EA5" w14:textId="77777777" w:rsidR="00C734FA" w:rsidRPr="008B3DDB" w:rsidRDefault="00C734FA" w:rsidP="0002625F">
      <w:pPr>
        <w:rPr>
          <w:b/>
          <w:sz w:val="22"/>
          <w:szCs w:val="22"/>
        </w:rPr>
      </w:pPr>
    </w:p>
    <w:p w14:paraId="6D678CF2" w14:textId="24639133" w:rsidR="00467B48" w:rsidRPr="00E73FD6" w:rsidRDefault="00467B48" w:rsidP="0002625F">
      <w:pPr>
        <w:autoSpaceDE w:val="0"/>
        <w:autoSpaceDN w:val="0"/>
        <w:adjustRightInd w:val="0"/>
        <w:ind w:left="360"/>
        <w:rPr>
          <w:i/>
          <w:sz w:val="22"/>
          <w:szCs w:val="22"/>
        </w:rPr>
      </w:pPr>
      <w:r w:rsidRPr="00E73FD6">
        <w:rPr>
          <w:sz w:val="22"/>
          <w:szCs w:val="22"/>
        </w:rPr>
        <w:t>“</w:t>
      </w:r>
      <w:r w:rsidR="00C734FA" w:rsidRPr="00E73FD6">
        <w:rPr>
          <w:sz w:val="22"/>
          <w:szCs w:val="22"/>
        </w:rPr>
        <w:t>Cyclicality of the U.S. Safety Net: Evidence from the 2</w:t>
      </w:r>
      <w:r w:rsidR="00C23ABE" w:rsidRPr="00E73FD6">
        <w:rPr>
          <w:sz w:val="22"/>
          <w:szCs w:val="22"/>
        </w:rPr>
        <w:t>0</w:t>
      </w:r>
      <w:r w:rsidR="00C734FA" w:rsidRPr="00E73FD6">
        <w:rPr>
          <w:sz w:val="22"/>
          <w:szCs w:val="22"/>
        </w:rPr>
        <w:t>00s and Implications for the COVID-19 Crisis.</w:t>
      </w:r>
      <w:r w:rsidRPr="00E73FD6">
        <w:rPr>
          <w:sz w:val="22"/>
          <w:szCs w:val="22"/>
        </w:rPr>
        <w:t>”</w:t>
      </w:r>
      <w:r w:rsidR="008878E1" w:rsidRPr="00E73FD6">
        <w:rPr>
          <w:sz w:val="22"/>
          <w:szCs w:val="22"/>
        </w:rPr>
        <w:t xml:space="preserve"> 2020</w:t>
      </w:r>
      <w:r w:rsidR="006A1319" w:rsidRPr="00E73FD6">
        <w:rPr>
          <w:sz w:val="22"/>
          <w:szCs w:val="22"/>
        </w:rPr>
        <w:t>.</w:t>
      </w:r>
      <w:r w:rsidR="008878E1" w:rsidRPr="00E73FD6">
        <w:rPr>
          <w:sz w:val="22"/>
          <w:szCs w:val="22"/>
        </w:rPr>
        <w:t xml:space="preserve"> </w:t>
      </w:r>
      <w:r w:rsidR="00C734FA" w:rsidRPr="00E73FD6">
        <w:rPr>
          <w:i/>
          <w:sz w:val="22"/>
          <w:szCs w:val="22"/>
        </w:rPr>
        <w:t>National Tax Journal</w:t>
      </w:r>
      <w:r w:rsidR="008878E1" w:rsidRPr="00E73FD6">
        <w:rPr>
          <w:sz w:val="22"/>
          <w:szCs w:val="22"/>
        </w:rPr>
        <w:t xml:space="preserve"> 73(3): 759-780. </w:t>
      </w:r>
      <w:r w:rsidR="00141E8B" w:rsidRPr="00E73FD6">
        <w:rPr>
          <w:sz w:val="22"/>
          <w:szCs w:val="22"/>
        </w:rPr>
        <w:t>W</w:t>
      </w:r>
      <w:r w:rsidR="00C734FA" w:rsidRPr="00E73FD6">
        <w:rPr>
          <w:sz w:val="22"/>
          <w:szCs w:val="22"/>
        </w:rPr>
        <w:t xml:space="preserve">ith Marianne Bitler and Hilary Hoynes. </w:t>
      </w:r>
    </w:p>
    <w:p w14:paraId="3EAC0069" w14:textId="77777777" w:rsidR="008878E1" w:rsidRPr="00E73FD6" w:rsidRDefault="008878E1" w:rsidP="0002625F">
      <w:pPr>
        <w:autoSpaceDE w:val="0"/>
        <w:autoSpaceDN w:val="0"/>
        <w:adjustRightInd w:val="0"/>
        <w:ind w:left="360" w:firstLine="720"/>
        <w:rPr>
          <w:sz w:val="22"/>
          <w:szCs w:val="22"/>
        </w:rPr>
      </w:pPr>
    </w:p>
    <w:p w14:paraId="38970106" w14:textId="7D2235BA" w:rsidR="0067722E" w:rsidRPr="00E73FD6" w:rsidRDefault="0067722E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E73FD6">
        <w:rPr>
          <w:sz w:val="22"/>
          <w:szCs w:val="22"/>
        </w:rPr>
        <w:t>“</w:t>
      </w:r>
      <w:r w:rsidR="00467B48" w:rsidRPr="00E73FD6">
        <w:rPr>
          <w:sz w:val="22"/>
          <w:szCs w:val="22"/>
        </w:rPr>
        <w:t>Effect</w:t>
      </w:r>
      <w:r w:rsidR="00C734FA" w:rsidRPr="00E73FD6">
        <w:rPr>
          <w:sz w:val="22"/>
          <w:szCs w:val="22"/>
        </w:rPr>
        <w:t>s of the Tax Cuts and Jobs Act on State Individual Income Taxes.</w:t>
      </w:r>
      <w:r w:rsidR="00467B48" w:rsidRPr="00E73FD6">
        <w:rPr>
          <w:sz w:val="22"/>
          <w:szCs w:val="22"/>
        </w:rPr>
        <w:t>” 201</w:t>
      </w:r>
      <w:r w:rsidR="00C734FA" w:rsidRPr="00E73FD6">
        <w:rPr>
          <w:sz w:val="22"/>
          <w:szCs w:val="22"/>
        </w:rPr>
        <w:t xml:space="preserve">9. </w:t>
      </w:r>
      <w:r w:rsidR="00C734FA" w:rsidRPr="00E73FD6">
        <w:rPr>
          <w:i/>
          <w:iCs/>
          <w:sz w:val="22"/>
          <w:szCs w:val="22"/>
        </w:rPr>
        <w:t>Washington Journal of Law and Policy</w:t>
      </w:r>
      <w:r w:rsidR="00C734FA" w:rsidRPr="00E73FD6">
        <w:rPr>
          <w:sz w:val="22"/>
          <w:szCs w:val="22"/>
        </w:rPr>
        <w:t xml:space="preserve">, 59: 205-229. With Erin Huffer, Frank Sammartino, and David Weiner. </w:t>
      </w:r>
    </w:p>
    <w:p w14:paraId="140F063E" w14:textId="77777777" w:rsidR="00467B48" w:rsidRPr="00E73FD6" w:rsidRDefault="00467B48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25A30168" w14:textId="2D941AAE" w:rsidR="00E07CCC" w:rsidRPr="00E73FD6" w:rsidRDefault="00467B48" w:rsidP="00E73FD6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E73FD6">
        <w:rPr>
          <w:sz w:val="22"/>
          <w:szCs w:val="22"/>
        </w:rPr>
        <w:t>“</w:t>
      </w:r>
      <w:r w:rsidR="00C734FA" w:rsidRPr="00E73FD6">
        <w:rPr>
          <w:sz w:val="22"/>
          <w:szCs w:val="22"/>
        </w:rPr>
        <w:t>Do State</w:t>
      </w:r>
      <w:r w:rsidRPr="00E73FD6">
        <w:rPr>
          <w:sz w:val="22"/>
          <w:szCs w:val="22"/>
        </w:rPr>
        <w:t xml:space="preserve"> </w:t>
      </w:r>
      <w:r w:rsidR="00C734FA" w:rsidRPr="00E73FD6">
        <w:rPr>
          <w:sz w:val="22"/>
          <w:szCs w:val="22"/>
        </w:rPr>
        <w:t xml:space="preserve">Excise Taxes Reduce Alcohol-Related Fatal Motor Vehicle Crashes?” 2019. </w:t>
      </w:r>
      <w:r w:rsidR="00C734FA" w:rsidRPr="00E73FD6">
        <w:rPr>
          <w:i/>
          <w:iCs/>
          <w:sz w:val="22"/>
          <w:szCs w:val="22"/>
        </w:rPr>
        <w:t xml:space="preserve">Economic Inquiry, </w:t>
      </w:r>
      <w:r w:rsidR="00141E8B" w:rsidRPr="00E73FD6">
        <w:rPr>
          <w:sz w:val="22"/>
          <w:szCs w:val="22"/>
        </w:rPr>
        <w:t xml:space="preserve">57(4): 1921-1941. With Robert McClelland. </w:t>
      </w:r>
    </w:p>
    <w:p w14:paraId="2BE456CD" w14:textId="5AB179BA" w:rsidR="00E07CCC" w:rsidRDefault="00E07CCC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53452871" w14:textId="77777777" w:rsidR="003C1E7D" w:rsidRDefault="003C1E7D" w:rsidP="003C1E7D">
      <w:pPr>
        <w:rPr>
          <w:b/>
          <w:sz w:val="22"/>
          <w:szCs w:val="22"/>
        </w:rPr>
      </w:pPr>
      <w:r>
        <w:rPr>
          <w:b/>
          <w:sz w:val="22"/>
          <w:szCs w:val="22"/>
        </w:rPr>
        <w:t>WORKING PAPERS</w:t>
      </w:r>
    </w:p>
    <w:p w14:paraId="1F2D67F8" w14:textId="77777777" w:rsidR="003C1E7D" w:rsidRDefault="003C1E7D" w:rsidP="003C1E7D">
      <w:pPr>
        <w:rPr>
          <w:b/>
          <w:sz w:val="22"/>
          <w:szCs w:val="22"/>
        </w:rPr>
      </w:pPr>
    </w:p>
    <w:p w14:paraId="2BFA64AB" w14:textId="3A9614D0" w:rsidR="003C1E7D" w:rsidRPr="006A1319" w:rsidRDefault="003C1E7D" w:rsidP="003C1E7D">
      <w:pPr>
        <w:autoSpaceDE w:val="0"/>
        <w:autoSpaceDN w:val="0"/>
        <w:adjustRightInd w:val="0"/>
        <w:ind w:left="360"/>
        <w:rPr>
          <w:b/>
          <w:sz w:val="22"/>
          <w:szCs w:val="22"/>
        </w:rPr>
      </w:pPr>
      <w:r w:rsidRPr="008B3DDB">
        <w:rPr>
          <w:sz w:val="22"/>
          <w:szCs w:val="22"/>
        </w:rPr>
        <w:t xml:space="preserve">“Measuring Take-up of the </w:t>
      </w:r>
      <w:r w:rsidR="007F784E">
        <w:rPr>
          <w:sz w:val="22"/>
          <w:szCs w:val="22"/>
        </w:rPr>
        <w:t xml:space="preserve">California </w:t>
      </w:r>
      <w:r w:rsidRPr="008B3DDB">
        <w:rPr>
          <w:sz w:val="22"/>
          <w:szCs w:val="22"/>
        </w:rPr>
        <w:t xml:space="preserve">EITC using Administrative Data.” </w:t>
      </w:r>
      <w:r>
        <w:rPr>
          <w:sz w:val="22"/>
          <w:szCs w:val="22"/>
        </w:rPr>
        <w:t xml:space="preserve">July 2021. California Policy Lab Working Paper No. 2021-3. </w:t>
      </w:r>
      <w:r w:rsidRPr="008B3DDB">
        <w:rPr>
          <w:sz w:val="22"/>
          <w:szCs w:val="22"/>
        </w:rPr>
        <w:t xml:space="preserve">With </w:t>
      </w:r>
      <w:r>
        <w:rPr>
          <w:sz w:val="22"/>
          <w:szCs w:val="22"/>
        </w:rPr>
        <w:t xml:space="preserve">Taylor Mackay and </w:t>
      </w:r>
      <w:r w:rsidRPr="008B3DDB">
        <w:rPr>
          <w:sz w:val="22"/>
          <w:szCs w:val="22"/>
        </w:rPr>
        <w:t xml:space="preserve">Matt Unrath. </w:t>
      </w:r>
      <w:r w:rsidRPr="003C1E7D">
        <w:rPr>
          <w:i/>
          <w:iCs/>
          <w:sz w:val="22"/>
          <w:szCs w:val="22"/>
        </w:rPr>
        <w:t>Revise and resubmit, Journal of Public Economics</w:t>
      </w:r>
      <w:r>
        <w:rPr>
          <w:i/>
          <w:iCs/>
          <w:sz w:val="22"/>
          <w:szCs w:val="22"/>
        </w:rPr>
        <w:t>.</w:t>
      </w:r>
    </w:p>
    <w:p w14:paraId="6597B90C" w14:textId="3FF4CA37" w:rsidR="003C1E7D" w:rsidRDefault="003C1E7D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297A3880" w14:textId="77777777" w:rsidR="003C1E7D" w:rsidRDefault="003C1E7D" w:rsidP="003C1E7D">
      <w:pPr>
        <w:rPr>
          <w:b/>
          <w:sz w:val="22"/>
          <w:szCs w:val="22"/>
        </w:rPr>
      </w:pPr>
      <w:r w:rsidRPr="008B3DDB">
        <w:rPr>
          <w:b/>
          <w:sz w:val="22"/>
          <w:szCs w:val="22"/>
        </w:rPr>
        <w:t xml:space="preserve">WORKS IN PROGRESS </w:t>
      </w:r>
    </w:p>
    <w:p w14:paraId="50D65D6B" w14:textId="77777777" w:rsidR="003C1E7D" w:rsidRPr="00222468" w:rsidRDefault="003C1E7D" w:rsidP="003C1E7D">
      <w:pPr>
        <w:rPr>
          <w:b/>
          <w:sz w:val="22"/>
          <w:szCs w:val="22"/>
        </w:rPr>
      </w:pPr>
    </w:p>
    <w:p w14:paraId="4ACAA052" w14:textId="77777777" w:rsidR="003C1E7D" w:rsidRPr="00267E48" w:rsidRDefault="003C1E7D" w:rsidP="003C1E7D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8B3DDB">
        <w:rPr>
          <w:sz w:val="22"/>
          <w:szCs w:val="22"/>
        </w:rPr>
        <w:t xml:space="preserve">“Senior Income Tax Breaks and Interstate Elderly Migration.” With Karen Conway and Jon Rork. </w:t>
      </w:r>
    </w:p>
    <w:p w14:paraId="2CFE6E82" w14:textId="77777777" w:rsidR="003C1E7D" w:rsidRDefault="003C1E7D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6E15BEC9" w14:textId="77777777" w:rsidR="003C1E7D" w:rsidRDefault="003C1E7D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028DCF4B" w14:textId="0E111A39" w:rsidR="007C4F1B" w:rsidRDefault="00E07CCC" w:rsidP="0002625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UNPUBLUSHED </w:t>
      </w:r>
      <w:r w:rsidR="007371C4">
        <w:rPr>
          <w:b/>
          <w:sz w:val="22"/>
          <w:szCs w:val="22"/>
        </w:rPr>
        <w:t>WORK</w:t>
      </w:r>
    </w:p>
    <w:p w14:paraId="26C45459" w14:textId="77777777" w:rsidR="00222468" w:rsidRDefault="00222468" w:rsidP="0002625F">
      <w:pPr>
        <w:rPr>
          <w:b/>
          <w:sz w:val="22"/>
          <w:szCs w:val="22"/>
        </w:rPr>
      </w:pPr>
    </w:p>
    <w:p w14:paraId="213DF9FA" w14:textId="4FE60403" w:rsidR="007C4F1B" w:rsidRPr="00222468" w:rsidRDefault="007C4F1B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  <w:r w:rsidRPr="00222468">
        <w:rPr>
          <w:sz w:val="22"/>
          <w:szCs w:val="22"/>
        </w:rPr>
        <w:t xml:space="preserve">“CalEITC Falls Far Short of Its Full Reach: Measuring the CalEITC Take-up Gap among CalFresh enrollees” 2021. California Policy Lab. With Taylor Mackay, Aparna Ramesh, and Matt Unrath. </w:t>
      </w:r>
    </w:p>
    <w:p w14:paraId="5F6910BA" w14:textId="77777777" w:rsidR="00E07CCC" w:rsidRPr="00222468" w:rsidRDefault="00E07CCC" w:rsidP="0002625F">
      <w:pPr>
        <w:autoSpaceDE w:val="0"/>
        <w:autoSpaceDN w:val="0"/>
        <w:adjustRightInd w:val="0"/>
        <w:rPr>
          <w:sz w:val="22"/>
          <w:szCs w:val="22"/>
        </w:rPr>
      </w:pPr>
    </w:p>
    <w:p w14:paraId="717F3B07" w14:textId="0FB37908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  <w:r w:rsidRPr="00222468">
        <w:rPr>
          <w:sz w:val="22"/>
          <w:szCs w:val="22"/>
        </w:rPr>
        <w:t>“Taxes and Retirement Decisions among Women and Secondary Earn</w:t>
      </w:r>
      <w:r w:rsidR="00907BD5">
        <w:rPr>
          <w:sz w:val="22"/>
          <w:szCs w:val="22"/>
        </w:rPr>
        <w:t>ers</w:t>
      </w:r>
      <w:r w:rsidRPr="00222468">
        <w:rPr>
          <w:sz w:val="22"/>
          <w:szCs w:val="22"/>
        </w:rPr>
        <w:t xml:space="preserve">” 2019. </w:t>
      </w:r>
      <w:r w:rsidR="0098328B" w:rsidRPr="00222468">
        <w:rPr>
          <w:sz w:val="22"/>
          <w:szCs w:val="22"/>
        </w:rPr>
        <w:t>Tax Policy Center</w:t>
      </w:r>
      <w:r w:rsidRPr="00222468">
        <w:rPr>
          <w:sz w:val="22"/>
          <w:szCs w:val="22"/>
        </w:rPr>
        <w:t xml:space="preserve">. With </w:t>
      </w:r>
      <w:r w:rsidRPr="00222468">
        <w:rPr>
          <w:rFonts w:eastAsia="Times New Roman"/>
          <w:sz w:val="22"/>
          <w:szCs w:val="22"/>
          <w:lang w:eastAsia="en-US"/>
        </w:rPr>
        <w:t xml:space="preserve">Robert McClelland, Kevin Pierce, and Philip Stallworth. </w:t>
      </w:r>
    </w:p>
    <w:p w14:paraId="089AA528" w14:textId="2FBEB285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</w:p>
    <w:p w14:paraId="41D35AA1" w14:textId="7BCA92A6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  <w:r w:rsidRPr="00222468">
        <w:rPr>
          <w:rFonts w:eastAsia="Times New Roman"/>
          <w:sz w:val="22"/>
          <w:szCs w:val="22"/>
          <w:lang w:eastAsia="en-US"/>
        </w:rPr>
        <w:t>“</w:t>
      </w:r>
      <w:r w:rsidRPr="00222468">
        <w:rPr>
          <w:sz w:val="22"/>
          <w:szCs w:val="22"/>
        </w:rPr>
        <w:t>Analysis of the Giving Potential of High-Income Donors in the Washington, DC, Metropolitan Region</w:t>
      </w:r>
      <w:r w:rsidRPr="00222468">
        <w:rPr>
          <w:rFonts w:eastAsia="Times New Roman"/>
          <w:sz w:val="22"/>
          <w:szCs w:val="22"/>
          <w:lang w:eastAsia="en-US"/>
        </w:rPr>
        <w:t xml:space="preserve">”. 2018. Urban Institute. With Joycelyn Ovalle, </w:t>
      </w:r>
      <w:r w:rsidRPr="00222468">
        <w:rPr>
          <w:sz w:val="22"/>
          <w:szCs w:val="22"/>
        </w:rPr>
        <w:t xml:space="preserve">Brice McKeever, and Benjamin </w:t>
      </w:r>
      <w:proofErr w:type="spellStart"/>
      <w:r w:rsidRPr="00222468">
        <w:rPr>
          <w:sz w:val="22"/>
          <w:szCs w:val="22"/>
        </w:rPr>
        <w:t>Soskis</w:t>
      </w:r>
      <w:proofErr w:type="spellEnd"/>
      <w:r w:rsidRPr="00222468">
        <w:rPr>
          <w:rFonts w:eastAsia="Times New Roman"/>
          <w:sz w:val="22"/>
          <w:szCs w:val="22"/>
          <w:lang w:eastAsia="en-US"/>
        </w:rPr>
        <w:t xml:space="preserve">. </w:t>
      </w:r>
    </w:p>
    <w:p w14:paraId="2F864A1B" w14:textId="4DD5C6E6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</w:p>
    <w:p w14:paraId="1D3C3E46" w14:textId="66A32301" w:rsidR="00E07CCC" w:rsidRPr="00222468" w:rsidRDefault="00E07CCC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222468">
        <w:rPr>
          <w:rFonts w:eastAsia="Times New Roman"/>
          <w:sz w:val="22"/>
          <w:szCs w:val="22"/>
          <w:lang w:eastAsia="en-US"/>
        </w:rPr>
        <w:t>“</w:t>
      </w:r>
      <w:r w:rsidRPr="00222468">
        <w:rPr>
          <w:sz w:val="22"/>
          <w:szCs w:val="22"/>
        </w:rPr>
        <w:t>Safely Expanding Research Access to Administrative Tax Data: Creating a Synthetic Public Use File and a Validation Server.</w:t>
      </w:r>
      <w:r w:rsidRPr="00222468">
        <w:rPr>
          <w:rFonts w:eastAsia="Times New Roman"/>
          <w:sz w:val="22"/>
          <w:szCs w:val="22"/>
          <w:lang w:eastAsia="en-US"/>
        </w:rPr>
        <w:t xml:space="preserve">” 2018. </w:t>
      </w:r>
      <w:r w:rsidR="0098328B" w:rsidRPr="00222468">
        <w:rPr>
          <w:rFonts w:eastAsia="Times New Roman"/>
          <w:sz w:val="22"/>
          <w:szCs w:val="22"/>
          <w:lang w:eastAsia="en-US"/>
        </w:rPr>
        <w:t>Tax Policy Center</w:t>
      </w:r>
      <w:r w:rsidRPr="00222468">
        <w:rPr>
          <w:rFonts w:eastAsia="Times New Roman"/>
          <w:sz w:val="22"/>
          <w:szCs w:val="22"/>
          <w:lang w:eastAsia="en-US"/>
        </w:rPr>
        <w:t xml:space="preserve">. With Leonard Burman, </w:t>
      </w:r>
      <w:r w:rsidRPr="00222468">
        <w:rPr>
          <w:sz w:val="22"/>
          <w:szCs w:val="22"/>
        </w:rPr>
        <w:t xml:space="preserve">Alex Engler, Surachai </w:t>
      </w:r>
      <w:proofErr w:type="spellStart"/>
      <w:r w:rsidRPr="00222468">
        <w:rPr>
          <w:sz w:val="22"/>
          <w:szCs w:val="22"/>
        </w:rPr>
        <w:t>Khitatrakun</w:t>
      </w:r>
      <w:proofErr w:type="spellEnd"/>
      <w:r w:rsidRPr="00222468">
        <w:rPr>
          <w:sz w:val="22"/>
          <w:szCs w:val="22"/>
        </w:rPr>
        <w:t xml:space="preserve">, James </w:t>
      </w:r>
      <w:proofErr w:type="spellStart"/>
      <w:r w:rsidRPr="00222468">
        <w:rPr>
          <w:sz w:val="22"/>
          <w:szCs w:val="22"/>
        </w:rPr>
        <w:t>Nunns</w:t>
      </w:r>
      <w:proofErr w:type="spellEnd"/>
      <w:r w:rsidRPr="00222468">
        <w:rPr>
          <w:sz w:val="22"/>
          <w:szCs w:val="22"/>
        </w:rPr>
        <w:t>, Sarah Armstrong, Graham MacDonald, and Philip Stallworth.</w:t>
      </w:r>
    </w:p>
    <w:p w14:paraId="28EC4DB8" w14:textId="0C6E6217" w:rsidR="00E07CCC" w:rsidRPr="00222468" w:rsidRDefault="00E07CCC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587310E3" w14:textId="4EB1B989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  <w:r w:rsidRPr="00222468">
        <w:rPr>
          <w:sz w:val="22"/>
          <w:szCs w:val="22"/>
        </w:rPr>
        <w:t xml:space="preserve">“Infrastructure, the Gas Tax, and Municipal Bonds.” 2017. </w:t>
      </w:r>
      <w:r w:rsidR="0098328B" w:rsidRPr="00222468">
        <w:rPr>
          <w:rFonts w:eastAsia="Times New Roman"/>
          <w:sz w:val="22"/>
          <w:szCs w:val="22"/>
          <w:lang w:eastAsia="en-US"/>
        </w:rPr>
        <w:t>Tax Policy Center</w:t>
      </w:r>
      <w:r w:rsidRPr="00222468">
        <w:rPr>
          <w:rFonts w:eastAsia="Times New Roman"/>
          <w:sz w:val="22"/>
          <w:szCs w:val="22"/>
          <w:lang w:eastAsia="en-US"/>
        </w:rPr>
        <w:t xml:space="preserve">. With Richard </w:t>
      </w:r>
      <w:proofErr w:type="spellStart"/>
      <w:r w:rsidRPr="00222468">
        <w:rPr>
          <w:rFonts w:eastAsia="Times New Roman"/>
          <w:sz w:val="22"/>
          <w:szCs w:val="22"/>
          <w:lang w:eastAsia="en-US"/>
        </w:rPr>
        <w:t>Auxier</w:t>
      </w:r>
      <w:proofErr w:type="spellEnd"/>
      <w:r w:rsidRPr="00222468">
        <w:rPr>
          <w:rFonts w:eastAsia="Times New Roman"/>
          <w:sz w:val="22"/>
          <w:szCs w:val="22"/>
          <w:lang w:eastAsia="en-US"/>
        </w:rPr>
        <w:t xml:space="preserve">. </w:t>
      </w:r>
    </w:p>
    <w:p w14:paraId="49230B01" w14:textId="77777777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</w:p>
    <w:p w14:paraId="19076805" w14:textId="715C49BF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  <w:r w:rsidRPr="00222468">
        <w:rPr>
          <w:rFonts w:eastAsia="Times New Roman"/>
          <w:sz w:val="22"/>
          <w:szCs w:val="22"/>
          <w:lang w:eastAsia="en-US"/>
        </w:rPr>
        <w:t>“</w:t>
      </w:r>
      <w:r w:rsidRPr="00222468">
        <w:rPr>
          <w:sz w:val="22"/>
          <w:szCs w:val="22"/>
        </w:rPr>
        <w:t>Assessing Fiscal Capacities of States: A Representative Revenue System - Representative Expenditure System Approach, Fiscal Year 2012</w:t>
      </w:r>
      <w:r w:rsidRPr="00222468">
        <w:rPr>
          <w:rFonts w:eastAsia="Times New Roman"/>
          <w:sz w:val="22"/>
          <w:szCs w:val="22"/>
          <w:lang w:eastAsia="en-US"/>
        </w:rPr>
        <w:t xml:space="preserve">”. 2016. </w:t>
      </w:r>
      <w:r w:rsidR="0098328B" w:rsidRPr="00222468">
        <w:rPr>
          <w:rFonts w:eastAsia="Times New Roman"/>
          <w:sz w:val="22"/>
          <w:szCs w:val="22"/>
          <w:lang w:eastAsia="en-US"/>
        </w:rPr>
        <w:t>Tax Policy Center</w:t>
      </w:r>
      <w:r w:rsidRPr="00222468">
        <w:rPr>
          <w:rFonts w:eastAsia="Times New Roman"/>
          <w:sz w:val="22"/>
          <w:szCs w:val="22"/>
          <w:lang w:eastAsia="en-US"/>
        </w:rPr>
        <w:t xml:space="preserve">. With Tracy Gordon and Richard </w:t>
      </w:r>
      <w:proofErr w:type="spellStart"/>
      <w:r w:rsidRPr="00222468">
        <w:rPr>
          <w:rFonts w:eastAsia="Times New Roman"/>
          <w:sz w:val="22"/>
          <w:szCs w:val="22"/>
          <w:lang w:eastAsia="en-US"/>
        </w:rPr>
        <w:t>Auxier</w:t>
      </w:r>
      <w:proofErr w:type="spellEnd"/>
      <w:r w:rsidRPr="00222468">
        <w:rPr>
          <w:rFonts w:eastAsia="Times New Roman"/>
          <w:sz w:val="22"/>
          <w:szCs w:val="22"/>
          <w:lang w:eastAsia="en-US"/>
        </w:rPr>
        <w:t xml:space="preserve">. </w:t>
      </w:r>
    </w:p>
    <w:p w14:paraId="2917CAB5" w14:textId="77777777" w:rsidR="00E07CCC" w:rsidRPr="00222468" w:rsidRDefault="00E07CCC" w:rsidP="0002625F">
      <w:pPr>
        <w:autoSpaceDE w:val="0"/>
        <w:autoSpaceDN w:val="0"/>
        <w:adjustRightInd w:val="0"/>
        <w:ind w:left="360"/>
        <w:rPr>
          <w:rFonts w:eastAsia="Times New Roman"/>
          <w:sz w:val="22"/>
          <w:szCs w:val="22"/>
          <w:lang w:eastAsia="en-US"/>
        </w:rPr>
      </w:pPr>
    </w:p>
    <w:p w14:paraId="24526416" w14:textId="77777777" w:rsidR="00E07CCC" w:rsidRPr="00222468" w:rsidRDefault="00E07CCC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222468">
        <w:rPr>
          <w:sz w:val="22"/>
          <w:szCs w:val="22"/>
        </w:rPr>
        <w:t xml:space="preserve">“Tax Compliance Costs and Business Formation." 2016. Kauffman Foundation: New Entrepreneurial Growth Agenda, Section 7: Policy. With Leonard Burman. </w:t>
      </w:r>
    </w:p>
    <w:p w14:paraId="4549E8E3" w14:textId="77777777" w:rsidR="00E07CCC" w:rsidRPr="00222468" w:rsidRDefault="00E07CCC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37532E3D" w14:textId="3E6506FD" w:rsidR="00E07CCC" w:rsidRPr="00222468" w:rsidRDefault="00E07CCC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222468">
        <w:rPr>
          <w:sz w:val="22"/>
          <w:szCs w:val="22"/>
        </w:rPr>
        <w:t xml:space="preserve">"Should We Tax Unhealthy Foods and Drinks?" 2015. </w:t>
      </w:r>
      <w:r w:rsidR="0098328B" w:rsidRPr="00222468">
        <w:rPr>
          <w:sz w:val="22"/>
          <w:szCs w:val="22"/>
        </w:rPr>
        <w:t xml:space="preserve">Tax Policy Center. With Donald </w:t>
      </w:r>
      <w:r w:rsidRPr="00222468">
        <w:rPr>
          <w:sz w:val="22"/>
          <w:szCs w:val="22"/>
        </w:rPr>
        <w:t>Marron</w:t>
      </w:r>
      <w:r w:rsidR="0098328B" w:rsidRPr="00222468">
        <w:rPr>
          <w:sz w:val="22"/>
          <w:szCs w:val="22"/>
        </w:rPr>
        <w:t xml:space="preserve"> and</w:t>
      </w:r>
      <w:r w:rsidRPr="00222468">
        <w:rPr>
          <w:sz w:val="22"/>
          <w:szCs w:val="22"/>
        </w:rPr>
        <w:t xml:space="preserve"> Maeve Gearing</w:t>
      </w:r>
      <w:r w:rsidR="0098328B" w:rsidRPr="00222468">
        <w:rPr>
          <w:sz w:val="22"/>
          <w:szCs w:val="22"/>
        </w:rPr>
        <w:t>.</w:t>
      </w:r>
    </w:p>
    <w:p w14:paraId="501BA838" w14:textId="50115C70" w:rsidR="0098328B" w:rsidRPr="00222468" w:rsidRDefault="0098328B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</w:p>
    <w:p w14:paraId="4558310B" w14:textId="12072787" w:rsidR="00E07CCC" w:rsidRPr="00222468" w:rsidRDefault="0098328B" w:rsidP="0002625F">
      <w:pPr>
        <w:autoSpaceDE w:val="0"/>
        <w:autoSpaceDN w:val="0"/>
        <w:adjustRightInd w:val="0"/>
        <w:ind w:left="360"/>
        <w:rPr>
          <w:sz w:val="22"/>
          <w:szCs w:val="22"/>
        </w:rPr>
      </w:pPr>
      <w:r w:rsidRPr="00222468">
        <w:rPr>
          <w:sz w:val="22"/>
          <w:szCs w:val="22"/>
        </w:rPr>
        <w:t xml:space="preserve">"An Analysis of Governor Bush’s Tax Plan." 2015. Tax Policy Center. With Leonard Burman, </w:t>
      </w:r>
      <w:r w:rsidR="00E07CCC" w:rsidRPr="00222468">
        <w:rPr>
          <w:sz w:val="22"/>
          <w:szCs w:val="22"/>
        </w:rPr>
        <w:t xml:space="preserve">William Gale, James </w:t>
      </w:r>
      <w:proofErr w:type="spellStart"/>
      <w:r w:rsidR="00E07CCC" w:rsidRPr="00222468">
        <w:rPr>
          <w:sz w:val="22"/>
          <w:szCs w:val="22"/>
        </w:rPr>
        <w:t>Nunns</w:t>
      </w:r>
      <w:proofErr w:type="spellEnd"/>
      <w:r w:rsidR="00E07CCC" w:rsidRPr="00222468">
        <w:rPr>
          <w:sz w:val="22"/>
          <w:szCs w:val="22"/>
        </w:rPr>
        <w:t xml:space="preserve">, Jeffrey </w:t>
      </w:r>
      <w:proofErr w:type="spellStart"/>
      <w:r w:rsidR="00E07CCC" w:rsidRPr="00222468">
        <w:rPr>
          <w:sz w:val="22"/>
          <w:szCs w:val="22"/>
        </w:rPr>
        <w:t>Rohaly</w:t>
      </w:r>
      <w:proofErr w:type="spellEnd"/>
      <w:r w:rsidR="00E07CCC" w:rsidRPr="00222468">
        <w:rPr>
          <w:sz w:val="22"/>
          <w:szCs w:val="22"/>
        </w:rPr>
        <w:t xml:space="preserve">, Joseph Rosenberg, and </w:t>
      </w:r>
      <w:proofErr w:type="spellStart"/>
      <w:r w:rsidR="00E07CCC" w:rsidRPr="00222468">
        <w:rPr>
          <w:sz w:val="22"/>
          <w:szCs w:val="22"/>
        </w:rPr>
        <w:t>Roberton</w:t>
      </w:r>
      <w:proofErr w:type="spellEnd"/>
      <w:r w:rsidR="00E07CCC" w:rsidRPr="00222468">
        <w:rPr>
          <w:sz w:val="22"/>
          <w:szCs w:val="22"/>
        </w:rPr>
        <w:t xml:space="preserve"> Williams. </w:t>
      </w:r>
    </w:p>
    <w:p w14:paraId="7C914554" w14:textId="77777777" w:rsidR="007C4F1B" w:rsidRPr="008B3DDB" w:rsidRDefault="007C4F1B" w:rsidP="00355C63">
      <w:pPr>
        <w:autoSpaceDE w:val="0"/>
        <w:autoSpaceDN w:val="0"/>
        <w:adjustRightInd w:val="0"/>
        <w:rPr>
          <w:sz w:val="22"/>
          <w:szCs w:val="22"/>
        </w:rPr>
      </w:pPr>
    </w:p>
    <w:p w14:paraId="1C1989B3" w14:textId="508C205A" w:rsidR="00C734FA" w:rsidRDefault="00C734FA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1102B355" w14:textId="1AE0C82A" w:rsidR="008F799A" w:rsidRDefault="008F799A" w:rsidP="008F799A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PRESENTATIONS </w:t>
      </w:r>
    </w:p>
    <w:p w14:paraId="5BC426B1" w14:textId="0E106F28" w:rsidR="008F799A" w:rsidRDefault="008F799A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31541E35" w14:textId="73526086" w:rsidR="008F799A" w:rsidRDefault="008F799A" w:rsidP="008F799A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Open Public Finance Seminar, Graduate Student Workshop (Virtual). April 2022. </w:t>
      </w:r>
    </w:p>
    <w:p w14:paraId="2784FAE5" w14:textId="77777777" w:rsidR="008F799A" w:rsidRDefault="008F799A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3E8A640F" w14:textId="77777777" w:rsidR="008F799A" w:rsidRPr="008B3DDB" w:rsidRDefault="008F799A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78DE26D2" w14:textId="09301D61" w:rsidR="00C734FA" w:rsidRDefault="00E67896" w:rsidP="0002625F">
      <w:pPr>
        <w:rPr>
          <w:b/>
          <w:sz w:val="22"/>
          <w:szCs w:val="22"/>
        </w:rPr>
      </w:pPr>
      <w:r w:rsidRPr="008B3DDB">
        <w:rPr>
          <w:b/>
          <w:sz w:val="22"/>
          <w:szCs w:val="22"/>
        </w:rPr>
        <w:t>RESEARCH</w:t>
      </w:r>
      <w:r w:rsidR="006D133C" w:rsidRPr="008B3DDB">
        <w:rPr>
          <w:b/>
          <w:sz w:val="22"/>
          <w:szCs w:val="22"/>
        </w:rPr>
        <w:t xml:space="preserve"> AND RELEVANT </w:t>
      </w:r>
      <w:r w:rsidR="0011640A" w:rsidRPr="008B3DDB">
        <w:rPr>
          <w:b/>
          <w:sz w:val="22"/>
          <w:szCs w:val="22"/>
        </w:rPr>
        <w:t>WORK</w:t>
      </w:r>
      <w:r w:rsidR="00F43C1D" w:rsidRPr="008B3DDB">
        <w:rPr>
          <w:b/>
          <w:sz w:val="22"/>
          <w:szCs w:val="22"/>
        </w:rPr>
        <w:t xml:space="preserve"> EXPERIENCE</w:t>
      </w:r>
    </w:p>
    <w:p w14:paraId="15E3C711" w14:textId="77777777" w:rsidR="00222468" w:rsidRPr="008B3DDB" w:rsidRDefault="00222468" w:rsidP="0002625F">
      <w:pPr>
        <w:rPr>
          <w:b/>
          <w:sz w:val="22"/>
          <w:szCs w:val="22"/>
        </w:rPr>
      </w:pPr>
    </w:p>
    <w:p w14:paraId="61EF11C4" w14:textId="42821FCF" w:rsidR="00EF2153" w:rsidRDefault="00EF2153" w:rsidP="00EF2153">
      <w:pPr>
        <w:ind w:left="360"/>
        <w:rPr>
          <w:sz w:val="22"/>
          <w:szCs w:val="22"/>
        </w:rPr>
      </w:pPr>
      <w:r>
        <w:rPr>
          <w:sz w:val="22"/>
          <w:szCs w:val="22"/>
        </w:rPr>
        <w:t>Teaching Assistant, Prof. Jessica Goldberg, Econ 417: Estimating Policy and Program Impact, University of Maryland, College Park, 2022</w:t>
      </w:r>
    </w:p>
    <w:p w14:paraId="05DF2115" w14:textId="33DDE035" w:rsidR="00222468" w:rsidRDefault="00222468" w:rsidP="0002625F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Teaching Assistant, Prof. </w:t>
      </w:r>
      <w:r w:rsidRPr="00222468">
        <w:rPr>
          <w:sz w:val="22"/>
          <w:szCs w:val="22"/>
        </w:rPr>
        <w:t>Judith K. Hellerstein</w:t>
      </w:r>
      <w:r>
        <w:rPr>
          <w:sz w:val="22"/>
          <w:szCs w:val="22"/>
        </w:rPr>
        <w:t>, Econ 470</w:t>
      </w:r>
      <w:r w:rsidR="00907BD5">
        <w:rPr>
          <w:sz w:val="22"/>
          <w:szCs w:val="22"/>
        </w:rPr>
        <w:t>:</w:t>
      </w:r>
      <w:r>
        <w:rPr>
          <w:sz w:val="22"/>
          <w:szCs w:val="22"/>
        </w:rPr>
        <w:t xml:space="preserve"> Labor Economics, Theory and Evidence, University of Maryland, College Park, 2021</w:t>
      </w:r>
    </w:p>
    <w:p w14:paraId="50E65E04" w14:textId="2A6BD535" w:rsidR="00F43C1D" w:rsidRPr="008B3DDB" w:rsidRDefault="00F43C1D" w:rsidP="0002625F">
      <w:pPr>
        <w:ind w:left="360"/>
        <w:rPr>
          <w:sz w:val="22"/>
          <w:szCs w:val="22"/>
        </w:rPr>
      </w:pPr>
      <w:r w:rsidRPr="008B3DDB">
        <w:rPr>
          <w:sz w:val="22"/>
          <w:szCs w:val="22"/>
        </w:rPr>
        <w:t>Research Assistant, P</w:t>
      </w:r>
      <w:r w:rsidR="00711A6F" w:rsidRPr="008B3DDB">
        <w:rPr>
          <w:sz w:val="22"/>
          <w:szCs w:val="22"/>
        </w:rPr>
        <w:t xml:space="preserve">rof. </w:t>
      </w:r>
      <w:r w:rsidR="00C734FA" w:rsidRPr="008B3DDB">
        <w:rPr>
          <w:sz w:val="22"/>
          <w:szCs w:val="22"/>
        </w:rPr>
        <w:t>Hilary Hoynes,</w:t>
      </w:r>
      <w:r w:rsidR="00711A6F" w:rsidRPr="008B3DDB">
        <w:rPr>
          <w:sz w:val="22"/>
          <w:szCs w:val="22"/>
        </w:rPr>
        <w:t xml:space="preserve"> </w:t>
      </w:r>
      <w:r w:rsidR="00C734FA" w:rsidRPr="008B3DDB">
        <w:rPr>
          <w:sz w:val="22"/>
          <w:szCs w:val="22"/>
        </w:rPr>
        <w:t>University of California, Berkeley</w:t>
      </w:r>
      <w:r w:rsidR="009F197F" w:rsidRPr="008B3DDB">
        <w:rPr>
          <w:sz w:val="22"/>
          <w:szCs w:val="22"/>
        </w:rPr>
        <w:t>, 20</w:t>
      </w:r>
      <w:r w:rsidR="00C734FA" w:rsidRPr="008B3DDB">
        <w:rPr>
          <w:sz w:val="22"/>
          <w:szCs w:val="22"/>
        </w:rPr>
        <w:t>19</w:t>
      </w:r>
      <w:r w:rsidR="00222468">
        <w:rPr>
          <w:sz w:val="22"/>
          <w:szCs w:val="22"/>
        </w:rPr>
        <w:t xml:space="preserve"> </w:t>
      </w:r>
      <w:r w:rsidR="009F197F" w:rsidRPr="008B3DDB">
        <w:rPr>
          <w:sz w:val="22"/>
          <w:szCs w:val="22"/>
        </w:rPr>
        <w:t>–</w:t>
      </w:r>
      <w:r w:rsidR="00222468">
        <w:rPr>
          <w:sz w:val="22"/>
          <w:szCs w:val="22"/>
        </w:rPr>
        <w:t xml:space="preserve"> </w:t>
      </w:r>
      <w:r w:rsidR="00C734FA" w:rsidRPr="008B3DDB">
        <w:rPr>
          <w:sz w:val="22"/>
          <w:szCs w:val="22"/>
        </w:rPr>
        <w:t>2020</w:t>
      </w:r>
    </w:p>
    <w:p w14:paraId="7849A76B" w14:textId="77777777" w:rsidR="008334BB" w:rsidRPr="008B3DDB" w:rsidRDefault="008334BB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3CA8A922" w14:textId="5E588CD3" w:rsidR="00F43C1D" w:rsidRDefault="00F43C1D" w:rsidP="0002625F">
      <w:pPr>
        <w:rPr>
          <w:b/>
          <w:sz w:val="22"/>
          <w:szCs w:val="22"/>
        </w:rPr>
      </w:pPr>
      <w:r w:rsidRPr="008B3DDB">
        <w:rPr>
          <w:b/>
          <w:sz w:val="22"/>
          <w:szCs w:val="22"/>
        </w:rPr>
        <w:t>GRANTS AND AWARDS</w:t>
      </w:r>
    </w:p>
    <w:p w14:paraId="061F5698" w14:textId="77777777" w:rsidR="00222468" w:rsidRPr="008B3DDB" w:rsidRDefault="00222468" w:rsidP="0002625F">
      <w:pPr>
        <w:rPr>
          <w:b/>
          <w:sz w:val="22"/>
          <w:szCs w:val="22"/>
        </w:rPr>
      </w:pPr>
    </w:p>
    <w:p w14:paraId="2D6D6188" w14:textId="4F28BCF0" w:rsidR="004A67F4" w:rsidRPr="00222468" w:rsidRDefault="00C734FA" w:rsidP="0002625F">
      <w:pPr>
        <w:ind w:left="360"/>
        <w:rPr>
          <w:sz w:val="22"/>
          <w:szCs w:val="22"/>
        </w:rPr>
      </w:pPr>
      <w:r w:rsidRPr="00222468">
        <w:rPr>
          <w:sz w:val="22"/>
          <w:szCs w:val="22"/>
        </w:rPr>
        <w:t>Departmental Fellowship, Goldman School of Public Policy, 2018-2020</w:t>
      </w:r>
    </w:p>
    <w:p w14:paraId="584372A0" w14:textId="00504C78" w:rsidR="004A67F4" w:rsidRPr="00222468" w:rsidRDefault="00C734FA" w:rsidP="0002625F">
      <w:pPr>
        <w:ind w:left="360"/>
        <w:rPr>
          <w:sz w:val="22"/>
          <w:szCs w:val="22"/>
        </w:rPr>
      </w:pPr>
      <w:r w:rsidRPr="00222468">
        <w:rPr>
          <w:sz w:val="22"/>
          <w:szCs w:val="22"/>
        </w:rPr>
        <w:lastRenderedPageBreak/>
        <w:t>Member of Phi Beta Kappa, 2014</w:t>
      </w:r>
    </w:p>
    <w:p w14:paraId="1B062162" w14:textId="553B7B0D" w:rsidR="006A1319" w:rsidRPr="00222468" w:rsidRDefault="00C734FA" w:rsidP="0002625F">
      <w:pPr>
        <w:ind w:left="360"/>
        <w:rPr>
          <w:sz w:val="22"/>
          <w:szCs w:val="22"/>
        </w:rPr>
      </w:pPr>
      <w:r w:rsidRPr="00222468">
        <w:rPr>
          <w:sz w:val="22"/>
          <w:szCs w:val="22"/>
        </w:rPr>
        <w:t>The Gerald M. Meier Award for Distinction in Economics, Reed College, 2014</w:t>
      </w:r>
    </w:p>
    <w:p w14:paraId="227FB237" w14:textId="77777777" w:rsidR="008334BB" w:rsidRPr="008B3DDB" w:rsidRDefault="008334BB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32E72E53" w14:textId="7B49B3D2" w:rsidR="00003CED" w:rsidRDefault="00003CED" w:rsidP="0002625F">
      <w:pPr>
        <w:rPr>
          <w:b/>
          <w:sz w:val="22"/>
          <w:szCs w:val="22"/>
        </w:rPr>
      </w:pPr>
      <w:r>
        <w:rPr>
          <w:b/>
          <w:sz w:val="22"/>
          <w:szCs w:val="22"/>
        </w:rPr>
        <w:t>CERTIFICATES AND OTHER EXPERIENCE</w:t>
      </w:r>
    </w:p>
    <w:p w14:paraId="55847EBE" w14:textId="77777777" w:rsidR="00222468" w:rsidRPr="008B3DDB" w:rsidRDefault="00222468" w:rsidP="0002625F">
      <w:pPr>
        <w:rPr>
          <w:b/>
          <w:sz w:val="22"/>
          <w:szCs w:val="22"/>
        </w:rPr>
      </w:pPr>
    </w:p>
    <w:p w14:paraId="058F369C" w14:textId="1501B988" w:rsidR="00003CED" w:rsidRPr="008B3DDB" w:rsidRDefault="00003CED" w:rsidP="0002625F">
      <w:pPr>
        <w:ind w:left="360"/>
        <w:rPr>
          <w:rFonts w:ascii="URWPalladioL" w:hAnsi="URWPalladioL" w:hint="eastAsia"/>
          <w:sz w:val="20"/>
          <w:szCs w:val="20"/>
        </w:rPr>
      </w:pPr>
      <w:r>
        <w:rPr>
          <w:sz w:val="22"/>
          <w:szCs w:val="22"/>
        </w:rPr>
        <w:t xml:space="preserve">Graduate Certificate in Applied Data Science, University of California, Berkeley’s School of Information. 2020. </w:t>
      </w:r>
    </w:p>
    <w:p w14:paraId="17E4A31A" w14:textId="77777777" w:rsidR="009F197F" w:rsidRPr="008B3DDB" w:rsidRDefault="009F197F" w:rsidP="0002625F">
      <w:pPr>
        <w:autoSpaceDE w:val="0"/>
        <w:autoSpaceDN w:val="0"/>
        <w:adjustRightInd w:val="0"/>
        <w:spacing w:line="216" w:lineRule="auto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68B643B4" w14:textId="6785052D" w:rsidR="0077696F" w:rsidRDefault="0077696F" w:rsidP="0002625F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DATA ACCESS </w:t>
      </w:r>
    </w:p>
    <w:p w14:paraId="752476F8" w14:textId="12F51051" w:rsidR="0077696F" w:rsidRDefault="0077696F" w:rsidP="0002625F">
      <w:pPr>
        <w:rPr>
          <w:b/>
          <w:sz w:val="22"/>
          <w:szCs w:val="22"/>
        </w:rPr>
      </w:pPr>
    </w:p>
    <w:p w14:paraId="673CAA45" w14:textId="46C5FD86" w:rsidR="00EF2153" w:rsidRDefault="00EF2153" w:rsidP="0002625F">
      <w:pPr>
        <w:ind w:left="360"/>
        <w:rPr>
          <w:sz w:val="22"/>
          <w:szCs w:val="22"/>
        </w:rPr>
      </w:pPr>
      <w:r>
        <w:rPr>
          <w:sz w:val="22"/>
          <w:szCs w:val="22"/>
        </w:rPr>
        <w:t>Sworn Secret Status, US Census Bureau.</w:t>
      </w:r>
    </w:p>
    <w:p w14:paraId="69F62BF6" w14:textId="150B22A4" w:rsidR="0077696F" w:rsidRPr="0077696F" w:rsidRDefault="0077696F" w:rsidP="0002625F">
      <w:pPr>
        <w:ind w:left="360"/>
        <w:rPr>
          <w:b/>
          <w:sz w:val="22"/>
          <w:szCs w:val="22"/>
        </w:rPr>
      </w:pPr>
      <w:r w:rsidRPr="0077696F">
        <w:rPr>
          <w:sz w:val="22"/>
          <w:szCs w:val="22"/>
        </w:rPr>
        <w:t xml:space="preserve">Access </w:t>
      </w:r>
      <w:r w:rsidRPr="0077696F">
        <w:rPr>
          <w:rFonts w:eastAsia="Calibri"/>
          <w:color w:val="000000"/>
          <w:sz w:val="22"/>
          <w:szCs w:val="22"/>
          <w:lang w:eastAsia="en-US"/>
        </w:rPr>
        <w:t>to Internal Revenue Service (IRS) data as a Student Volunteer (previously via an Intergovernmental</w:t>
      </w:r>
      <w:r w:rsidRPr="0077696F">
        <w:rPr>
          <w:b/>
          <w:sz w:val="22"/>
          <w:szCs w:val="22"/>
        </w:rPr>
        <w:t xml:space="preserve"> </w:t>
      </w:r>
      <w:r w:rsidRPr="0077696F">
        <w:rPr>
          <w:rFonts w:eastAsia="Calibri"/>
          <w:color w:val="000000"/>
          <w:sz w:val="22"/>
          <w:szCs w:val="22"/>
          <w:lang w:eastAsia="en-US"/>
        </w:rPr>
        <w:t>Personnel Act (IPA) assignment).</w:t>
      </w:r>
    </w:p>
    <w:p w14:paraId="0CB86B5E" w14:textId="77777777" w:rsidR="0077696F" w:rsidRDefault="0077696F" w:rsidP="0002625F">
      <w:pPr>
        <w:rPr>
          <w:b/>
          <w:sz w:val="22"/>
          <w:szCs w:val="22"/>
        </w:rPr>
      </w:pPr>
    </w:p>
    <w:p w14:paraId="7AE7B990" w14:textId="29FD61FF" w:rsidR="0077696F" w:rsidRPr="0077696F" w:rsidRDefault="0077696F" w:rsidP="0002625F">
      <w:pPr>
        <w:autoSpaceDE w:val="0"/>
        <w:autoSpaceDN w:val="0"/>
        <w:adjustRightInd w:val="0"/>
        <w:rPr>
          <w:rFonts w:eastAsia="Calibri"/>
          <w:b/>
          <w:color w:val="000000"/>
          <w:sz w:val="22"/>
          <w:szCs w:val="22"/>
          <w:lang w:eastAsia="en-US"/>
        </w:rPr>
      </w:pPr>
      <w:r w:rsidRPr="0077696F">
        <w:rPr>
          <w:rFonts w:eastAsia="Calibri"/>
          <w:b/>
          <w:color w:val="000000"/>
          <w:sz w:val="22"/>
          <w:szCs w:val="22"/>
          <w:lang w:eastAsia="en-US"/>
        </w:rPr>
        <w:t xml:space="preserve">SKILLS AND OTHER ACTIVITIES </w:t>
      </w:r>
    </w:p>
    <w:p w14:paraId="33EE361C" w14:textId="6106A6CC" w:rsidR="0077696F" w:rsidRDefault="0077696F" w:rsidP="0002625F">
      <w:pPr>
        <w:autoSpaceDE w:val="0"/>
        <w:autoSpaceDN w:val="0"/>
        <w:adjustRightInd w:val="0"/>
        <w:rPr>
          <w:rFonts w:eastAsia="Calibri"/>
          <w:bCs/>
          <w:color w:val="000000"/>
          <w:sz w:val="22"/>
          <w:szCs w:val="22"/>
          <w:lang w:eastAsia="en-US"/>
        </w:rPr>
      </w:pPr>
    </w:p>
    <w:p w14:paraId="0A5D4B81" w14:textId="58EC8B49" w:rsidR="0077696F" w:rsidRPr="006A1319" w:rsidRDefault="0077696F" w:rsidP="0002625F">
      <w:pPr>
        <w:ind w:left="360"/>
        <w:rPr>
          <w:rFonts w:eastAsia="Calibri"/>
          <w:bCs/>
          <w:color w:val="000000"/>
          <w:sz w:val="22"/>
          <w:szCs w:val="22"/>
          <w:lang w:eastAsia="en-US"/>
        </w:rPr>
      </w:pPr>
      <w:r w:rsidRPr="006A1319">
        <w:rPr>
          <w:rFonts w:eastAsia="Calibri"/>
          <w:color w:val="000000"/>
          <w:sz w:val="22"/>
          <w:szCs w:val="22"/>
          <w:lang w:eastAsia="en-US"/>
        </w:rPr>
        <w:t>Skills: Stata, SAS, SQL, R, Python, Microsoft Office.</w:t>
      </w:r>
    </w:p>
    <w:p w14:paraId="43BFC79A" w14:textId="77777777" w:rsidR="0077696F" w:rsidRPr="006A1319" w:rsidRDefault="0077696F" w:rsidP="0002625F">
      <w:pPr>
        <w:ind w:left="360"/>
        <w:rPr>
          <w:rFonts w:eastAsia="Calibri"/>
          <w:color w:val="000000"/>
          <w:sz w:val="22"/>
          <w:szCs w:val="22"/>
          <w:lang w:eastAsia="en-US"/>
        </w:rPr>
      </w:pPr>
      <w:r w:rsidRPr="006A1319">
        <w:rPr>
          <w:rFonts w:eastAsia="Calibri"/>
          <w:color w:val="000000"/>
          <w:sz w:val="22"/>
          <w:szCs w:val="22"/>
          <w:lang w:eastAsia="en-US"/>
        </w:rPr>
        <w:t xml:space="preserve">Activities: </w:t>
      </w:r>
    </w:p>
    <w:p w14:paraId="49D5C4D3" w14:textId="19493AB1" w:rsidR="0077696F" w:rsidRPr="006A1319" w:rsidRDefault="0077696F" w:rsidP="0002625F">
      <w:pPr>
        <w:ind w:left="360" w:firstLine="360"/>
        <w:rPr>
          <w:rFonts w:eastAsia="Calibri"/>
          <w:color w:val="000000"/>
          <w:sz w:val="22"/>
          <w:szCs w:val="22"/>
          <w:lang w:eastAsia="en-US"/>
        </w:rPr>
      </w:pPr>
      <w:r w:rsidRPr="006A1319">
        <w:rPr>
          <w:rFonts w:eastAsia="Calibri"/>
          <w:color w:val="000000"/>
          <w:sz w:val="22"/>
          <w:szCs w:val="22"/>
          <w:lang w:eastAsia="en-US"/>
        </w:rPr>
        <w:t>Member, Economics Graduate Student’s Association, University of Maryland, 2021</w:t>
      </w:r>
      <w:r w:rsidR="00EF2153">
        <w:rPr>
          <w:rFonts w:eastAsia="Calibri"/>
          <w:color w:val="000000"/>
          <w:sz w:val="22"/>
          <w:szCs w:val="22"/>
          <w:lang w:eastAsia="en-US"/>
        </w:rPr>
        <w:t>-2022</w:t>
      </w:r>
      <w:r w:rsidRPr="006A1319">
        <w:rPr>
          <w:rFonts w:eastAsia="Calibri"/>
          <w:color w:val="000000"/>
          <w:sz w:val="22"/>
          <w:szCs w:val="22"/>
          <w:lang w:eastAsia="en-US"/>
        </w:rPr>
        <w:t xml:space="preserve">. </w:t>
      </w:r>
    </w:p>
    <w:p w14:paraId="589C7516" w14:textId="1148ADD8" w:rsidR="0077696F" w:rsidRPr="006A1319" w:rsidRDefault="0077696F" w:rsidP="0002625F">
      <w:pPr>
        <w:ind w:left="360" w:firstLine="360"/>
        <w:rPr>
          <w:rFonts w:eastAsia="Calibri"/>
          <w:color w:val="000000"/>
          <w:sz w:val="22"/>
          <w:szCs w:val="22"/>
          <w:lang w:eastAsia="en-US"/>
        </w:rPr>
      </w:pPr>
      <w:r w:rsidRPr="006A1319">
        <w:rPr>
          <w:rFonts w:eastAsia="Calibri"/>
          <w:color w:val="000000"/>
          <w:sz w:val="22"/>
          <w:szCs w:val="22"/>
          <w:lang w:eastAsia="en-US"/>
        </w:rPr>
        <w:t>Co-President, Queer and Trans in Public Policy</w:t>
      </w:r>
      <w:r w:rsidR="006A1319">
        <w:rPr>
          <w:rFonts w:eastAsia="Calibri"/>
          <w:color w:val="000000"/>
          <w:sz w:val="22"/>
          <w:szCs w:val="22"/>
          <w:lang w:eastAsia="en-US"/>
        </w:rPr>
        <w:t xml:space="preserve">, </w:t>
      </w:r>
      <w:r w:rsidRPr="006A1319">
        <w:rPr>
          <w:rFonts w:eastAsia="Calibri"/>
          <w:color w:val="000000"/>
          <w:sz w:val="22"/>
          <w:szCs w:val="22"/>
          <w:lang w:eastAsia="en-US"/>
        </w:rPr>
        <w:t>University of California, Berkeley. 2019.</w:t>
      </w:r>
    </w:p>
    <w:p w14:paraId="5A880259" w14:textId="2EF06D43" w:rsidR="0077696F" w:rsidRPr="006A1319" w:rsidRDefault="0077696F" w:rsidP="0002625F">
      <w:pPr>
        <w:ind w:firstLine="720"/>
        <w:rPr>
          <w:rFonts w:eastAsia="Calibri"/>
          <w:bCs/>
          <w:color w:val="000000"/>
          <w:sz w:val="22"/>
          <w:szCs w:val="22"/>
          <w:lang w:eastAsia="en-US"/>
        </w:rPr>
      </w:pPr>
      <w:r w:rsidRPr="006A1319">
        <w:rPr>
          <w:rFonts w:eastAsia="Calibri"/>
          <w:color w:val="000000"/>
          <w:sz w:val="22"/>
          <w:szCs w:val="22"/>
          <w:lang w:eastAsia="en-US"/>
        </w:rPr>
        <w:t>Volunteer Tax Preparer, Community Tax Aid at Jubilee Jobs, Washington DC. 2017-2018.</w:t>
      </w:r>
    </w:p>
    <w:p w14:paraId="43ABD063" w14:textId="0544AD5B" w:rsidR="000D0E5A" w:rsidRPr="008B3DDB" w:rsidRDefault="000D0E5A" w:rsidP="0002625F">
      <w:pPr>
        <w:ind w:left="360"/>
        <w:rPr>
          <w:sz w:val="22"/>
          <w:szCs w:val="22"/>
        </w:rPr>
      </w:pPr>
    </w:p>
    <w:sectPr w:rsidR="000D0E5A" w:rsidRPr="008B3DDB" w:rsidSect="00337564">
      <w:headerReference w:type="even" r:id="rId8"/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8D5A90" w14:textId="77777777" w:rsidR="008A5FB5" w:rsidRDefault="008A5FB5" w:rsidP="009F6E67">
      <w:r>
        <w:separator/>
      </w:r>
    </w:p>
  </w:endnote>
  <w:endnote w:type="continuationSeparator" w:id="0">
    <w:p w14:paraId="77B55114" w14:textId="77777777" w:rsidR="008A5FB5" w:rsidRDefault="008A5FB5" w:rsidP="009F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RWPalladioL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48841" w14:textId="77777777" w:rsidR="008A5FB5" w:rsidRDefault="008A5FB5" w:rsidP="009F6E67">
      <w:r>
        <w:separator/>
      </w:r>
    </w:p>
  </w:footnote>
  <w:footnote w:type="continuationSeparator" w:id="0">
    <w:p w14:paraId="16572CEA" w14:textId="77777777" w:rsidR="008A5FB5" w:rsidRDefault="008A5FB5" w:rsidP="009F6E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97111679"/>
      <w:docPartObj>
        <w:docPartGallery w:val="Page Numbers (Top of Page)"/>
        <w:docPartUnique/>
      </w:docPartObj>
    </w:sdtPr>
    <w:sdtContent>
      <w:p w14:paraId="4E8C4D05" w14:textId="2AC7C66F" w:rsidR="0002625F" w:rsidRDefault="0002625F" w:rsidP="006C4E0B">
        <w:pPr>
          <w:pStyle w:val="Head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B9B56C8" w14:textId="77777777" w:rsidR="0002625F" w:rsidRDefault="0002625F" w:rsidP="0002625F">
    <w:pPr>
      <w:pStyle w:val="Header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3D62B" w14:textId="0CB65EF2" w:rsidR="0002625F" w:rsidRDefault="008B3DDB" w:rsidP="0002625F">
    <w:pPr>
      <w:pStyle w:val="Header"/>
      <w:rPr>
        <w:rStyle w:val="PageNumber"/>
      </w:rPr>
    </w:pPr>
    <w:r>
      <w:rPr>
        <w:sz w:val="22"/>
        <w:szCs w:val="22"/>
        <w:lang w:val="en-US"/>
      </w:rPr>
      <w:t xml:space="preserve">John Iselin </w:t>
    </w:r>
    <w:r w:rsidR="00F305ED">
      <w:rPr>
        <w:sz w:val="22"/>
        <w:szCs w:val="22"/>
      </w:rPr>
      <w:t>– Page</w:t>
    </w:r>
    <w:r w:rsidR="0002625F" w:rsidRPr="0002625F">
      <w:rPr>
        <w:rStyle w:val="PageNumber"/>
      </w:rPr>
      <w:t xml:space="preserve"> </w:t>
    </w:r>
    <w:sdt>
      <w:sdtPr>
        <w:rPr>
          <w:rStyle w:val="PageNumber"/>
        </w:rPr>
        <w:id w:val="-788194959"/>
        <w:docPartObj>
          <w:docPartGallery w:val="Page Numbers (Top of Page)"/>
          <w:docPartUnique/>
        </w:docPartObj>
      </w:sdtPr>
      <w:sdtContent>
        <w:r w:rsidR="0002625F">
          <w:rPr>
            <w:rStyle w:val="PageNumber"/>
          </w:rPr>
          <w:fldChar w:fldCharType="begin"/>
        </w:r>
        <w:r w:rsidR="0002625F">
          <w:rPr>
            <w:rStyle w:val="PageNumber"/>
          </w:rPr>
          <w:instrText xml:space="preserve"> PAGE </w:instrText>
        </w:r>
        <w:r w:rsidR="0002625F">
          <w:rPr>
            <w:rStyle w:val="PageNumber"/>
          </w:rPr>
          <w:fldChar w:fldCharType="separate"/>
        </w:r>
        <w:r w:rsidR="0002625F">
          <w:rPr>
            <w:rStyle w:val="PageNumber"/>
          </w:rPr>
          <w:t>2</w:t>
        </w:r>
        <w:r w:rsidR="0002625F">
          <w:rPr>
            <w:rStyle w:val="PageNumber"/>
          </w:rPr>
          <w:fldChar w:fldCharType="end"/>
        </w:r>
      </w:sdtContent>
    </w:sdt>
  </w:p>
  <w:p w14:paraId="642B086A" w14:textId="5B9C0D48" w:rsidR="00F305ED" w:rsidRDefault="00F305ED" w:rsidP="0002625F">
    <w:pPr>
      <w:pStyle w:val="Header"/>
      <w:ind w:firstLine="360"/>
      <w:rPr>
        <w:sz w:val="22"/>
        <w:szCs w:val="22"/>
        <w:lang w:val="en-US"/>
      </w:rPr>
    </w:pPr>
    <w:r>
      <w:rPr>
        <w:sz w:val="22"/>
        <w:szCs w:val="22"/>
      </w:rPr>
      <w:t xml:space="preserve"> </w:t>
    </w:r>
  </w:p>
  <w:p w14:paraId="76A5116B" w14:textId="77777777" w:rsidR="0002625F" w:rsidRPr="0002625F" w:rsidRDefault="0002625F">
    <w:pPr>
      <w:pStyle w:val="Header"/>
      <w:rPr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93E1D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 w16cid:durableId="2161627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ctiveWritingStyle w:appName="MSWord" w:lang="pt-BR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E5"/>
    <w:rsid w:val="00003CED"/>
    <w:rsid w:val="0000474B"/>
    <w:rsid w:val="00010AAD"/>
    <w:rsid w:val="0001679F"/>
    <w:rsid w:val="0002625F"/>
    <w:rsid w:val="0005026D"/>
    <w:rsid w:val="000873CE"/>
    <w:rsid w:val="000A459E"/>
    <w:rsid w:val="000B0A29"/>
    <w:rsid w:val="000D0E5A"/>
    <w:rsid w:val="000F42A5"/>
    <w:rsid w:val="00110C70"/>
    <w:rsid w:val="00115CB4"/>
    <w:rsid w:val="0011640A"/>
    <w:rsid w:val="0014015E"/>
    <w:rsid w:val="00141608"/>
    <w:rsid w:val="00141E8B"/>
    <w:rsid w:val="00142F68"/>
    <w:rsid w:val="0017288F"/>
    <w:rsid w:val="00177C89"/>
    <w:rsid w:val="001902D8"/>
    <w:rsid w:val="001A7106"/>
    <w:rsid w:val="001B0429"/>
    <w:rsid w:val="001C2A85"/>
    <w:rsid w:val="001D123B"/>
    <w:rsid w:val="001D128B"/>
    <w:rsid w:val="001D2587"/>
    <w:rsid w:val="001D4E4D"/>
    <w:rsid w:val="001E1AA7"/>
    <w:rsid w:val="001E551E"/>
    <w:rsid w:val="001F1191"/>
    <w:rsid w:val="001F4642"/>
    <w:rsid w:val="00222468"/>
    <w:rsid w:val="0023178E"/>
    <w:rsid w:val="00241968"/>
    <w:rsid w:val="0024504B"/>
    <w:rsid w:val="0024706E"/>
    <w:rsid w:val="00250FBA"/>
    <w:rsid w:val="00267E48"/>
    <w:rsid w:val="0029683E"/>
    <w:rsid w:val="0029701F"/>
    <w:rsid w:val="002B028C"/>
    <w:rsid w:val="002B12EB"/>
    <w:rsid w:val="002B2F36"/>
    <w:rsid w:val="002B41CD"/>
    <w:rsid w:val="002C205A"/>
    <w:rsid w:val="002C692C"/>
    <w:rsid w:val="002C6AEF"/>
    <w:rsid w:val="002D5525"/>
    <w:rsid w:val="002D7EBF"/>
    <w:rsid w:val="002F3D49"/>
    <w:rsid w:val="002F5212"/>
    <w:rsid w:val="0031173E"/>
    <w:rsid w:val="003149A0"/>
    <w:rsid w:val="00321B2B"/>
    <w:rsid w:val="00337564"/>
    <w:rsid w:val="00341797"/>
    <w:rsid w:val="00355518"/>
    <w:rsid w:val="00355C63"/>
    <w:rsid w:val="003571A2"/>
    <w:rsid w:val="003660A4"/>
    <w:rsid w:val="00372033"/>
    <w:rsid w:val="0039380A"/>
    <w:rsid w:val="003A49F4"/>
    <w:rsid w:val="003A4AB2"/>
    <w:rsid w:val="003B5791"/>
    <w:rsid w:val="003C1E7D"/>
    <w:rsid w:val="003C536F"/>
    <w:rsid w:val="003D20A4"/>
    <w:rsid w:val="003D6E82"/>
    <w:rsid w:val="003F417E"/>
    <w:rsid w:val="003F4A5C"/>
    <w:rsid w:val="004113AD"/>
    <w:rsid w:val="00420EBB"/>
    <w:rsid w:val="00424A39"/>
    <w:rsid w:val="0042797F"/>
    <w:rsid w:val="00447BE7"/>
    <w:rsid w:val="0045606D"/>
    <w:rsid w:val="00461FDA"/>
    <w:rsid w:val="00466E9C"/>
    <w:rsid w:val="00467B48"/>
    <w:rsid w:val="00471814"/>
    <w:rsid w:val="00481D7B"/>
    <w:rsid w:val="00490290"/>
    <w:rsid w:val="004A67F4"/>
    <w:rsid w:val="004B668C"/>
    <w:rsid w:val="004B7CA1"/>
    <w:rsid w:val="004C5DD5"/>
    <w:rsid w:val="004C6AC6"/>
    <w:rsid w:val="004D5C27"/>
    <w:rsid w:val="004E465D"/>
    <w:rsid w:val="004F124B"/>
    <w:rsid w:val="004F1C61"/>
    <w:rsid w:val="004F3938"/>
    <w:rsid w:val="00527931"/>
    <w:rsid w:val="0054308E"/>
    <w:rsid w:val="0055039B"/>
    <w:rsid w:val="00561850"/>
    <w:rsid w:val="00572293"/>
    <w:rsid w:val="005776A8"/>
    <w:rsid w:val="0058730F"/>
    <w:rsid w:val="005969EC"/>
    <w:rsid w:val="00597678"/>
    <w:rsid w:val="005B3E53"/>
    <w:rsid w:val="005C55DB"/>
    <w:rsid w:val="005D5E08"/>
    <w:rsid w:val="005D5EF0"/>
    <w:rsid w:val="005E1B29"/>
    <w:rsid w:val="005E471B"/>
    <w:rsid w:val="00600F33"/>
    <w:rsid w:val="006255AF"/>
    <w:rsid w:val="00631C29"/>
    <w:rsid w:val="00640020"/>
    <w:rsid w:val="00640A53"/>
    <w:rsid w:val="00641B23"/>
    <w:rsid w:val="006468E6"/>
    <w:rsid w:val="00650E0E"/>
    <w:rsid w:val="00667DE9"/>
    <w:rsid w:val="00670EB9"/>
    <w:rsid w:val="00671D43"/>
    <w:rsid w:val="0067722E"/>
    <w:rsid w:val="00680AA7"/>
    <w:rsid w:val="006A1319"/>
    <w:rsid w:val="006B6256"/>
    <w:rsid w:val="006C3712"/>
    <w:rsid w:val="006D133C"/>
    <w:rsid w:val="006D4904"/>
    <w:rsid w:val="006D5A58"/>
    <w:rsid w:val="006D65E5"/>
    <w:rsid w:val="006E7941"/>
    <w:rsid w:val="006E7D4F"/>
    <w:rsid w:val="006F00F6"/>
    <w:rsid w:val="006F3984"/>
    <w:rsid w:val="006F7369"/>
    <w:rsid w:val="00711A6F"/>
    <w:rsid w:val="007371C4"/>
    <w:rsid w:val="00737861"/>
    <w:rsid w:val="00740B8E"/>
    <w:rsid w:val="00751669"/>
    <w:rsid w:val="007543DF"/>
    <w:rsid w:val="0077023D"/>
    <w:rsid w:val="00771C08"/>
    <w:rsid w:val="0077696F"/>
    <w:rsid w:val="007942D9"/>
    <w:rsid w:val="00794FB9"/>
    <w:rsid w:val="00796271"/>
    <w:rsid w:val="007A6433"/>
    <w:rsid w:val="007C4F1B"/>
    <w:rsid w:val="007E5D18"/>
    <w:rsid w:val="007F17B9"/>
    <w:rsid w:val="007F35A8"/>
    <w:rsid w:val="007F5CC8"/>
    <w:rsid w:val="007F784E"/>
    <w:rsid w:val="0081302E"/>
    <w:rsid w:val="008263AE"/>
    <w:rsid w:val="008334BB"/>
    <w:rsid w:val="00833824"/>
    <w:rsid w:val="00840EEA"/>
    <w:rsid w:val="008568CC"/>
    <w:rsid w:val="0086071F"/>
    <w:rsid w:val="008878E1"/>
    <w:rsid w:val="00893A0B"/>
    <w:rsid w:val="008A0EBD"/>
    <w:rsid w:val="008A2290"/>
    <w:rsid w:val="008A5FB5"/>
    <w:rsid w:val="008B3DDB"/>
    <w:rsid w:val="008C357A"/>
    <w:rsid w:val="008C3FD6"/>
    <w:rsid w:val="008F799A"/>
    <w:rsid w:val="008F79A4"/>
    <w:rsid w:val="0090111A"/>
    <w:rsid w:val="00903132"/>
    <w:rsid w:val="00903AFA"/>
    <w:rsid w:val="00907BD5"/>
    <w:rsid w:val="0091009A"/>
    <w:rsid w:val="009256D5"/>
    <w:rsid w:val="009440D6"/>
    <w:rsid w:val="009477A1"/>
    <w:rsid w:val="0095014A"/>
    <w:rsid w:val="009502D8"/>
    <w:rsid w:val="00954A53"/>
    <w:rsid w:val="00962D8A"/>
    <w:rsid w:val="00963694"/>
    <w:rsid w:val="00964FD8"/>
    <w:rsid w:val="0098328B"/>
    <w:rsid w:val="00983B4A"/>
    <w:rsid w:val="009A7F59"/>
    <w:rsid w:val="009B335D"/>
    <w:rsid w:val="009C1C40"/>
    <w:rsid w:val="009D1BE9"/>
    <w:rsid w:val="009D6425"/>
    <w:rsid w:val="009E00D4"/>
    <w:rsid w:val="009F197F"/>
    <w:rsid w:val="009F6E67"/>
    <w:rsid w:val="00A22A68"/>
    <w:rsid w:val="00A475ED"/>
    <w:rsid w:val="00A54B9D"/>
    <w:rsid w:val="00A56F44"/>
    <w:rsid w:val="00A84625"/>
    <w:rsid w:val="00A90ECF"/>
    <w:rsid w:val="00AA16A7"/>
    <w:rsid w:val="00AA23EF"/>
    <w:rsid w:val="00AA5D30"/>
    <w:rsid w:val="00AA6B9F"/>
    <w:rsid w:val="00AB3704"/>
    <w:rsid w:val="00AB65FD"/>
    <w:rsid w:val="00AB72AF"/>
    <w:rsid w:val="00AD0A23"/>
    <w:rsid w:val="00AD1EFB"/>
    <w:rsid w:val="00AE3C96"/>
    <w:rsid w:val="00B11C58"/>
    <w:rsid w:val="00B17E9C"/>
    <w:rsid w:val="00B43F39"/>
    <w:rsid w:val="00B669A8"/>
    <w:rsid w:val="00B87DE4"/>
    <w:rsid w:val="00B93906"/>
    <w:rsid w:val="00BB7652"/>
    <w:rsid w:val="00BB7E80"/>
    <w:rsid w:val="00BC36B8"/>
    <w:rsid w:val="00BD04A6"/>
    <w:rsid w:val="00C01027"/>
    <w:rsid w:val="00C02AFF"/>
    <w:rsid w:val="00C132FF"/>
    <w:rsid w:val="00C1375A"/>
    <w:rsid w:val="00C14A48"/>
    <w:rsid w:val="00C15ADF"/>
    <w:rsid w:val="00C23ABE"/>
    <w:rsid w:val="00C23BC2"/>
    <w:rsid w:val="00C32859"/>
    <w:rsid w:val="00C42EE3"/>
    <w:rsid w:val="00C734FA"/>
    <w:rsid w:val="00C7687F"/>
    <w:rsid w:val="00C914B1"/>
    <w:rsid w:val="00C96CB8"/>
    <w:rsid w:val="00CB1F20"/>
    <w:rsid w:val="00CD108A"/>
    <w:rsid w:val="00CD212F"/>
    <w:rsid w:val="00CE08D6"/>
    <w:rsid w:val="00CE4919"/>
    <w:rsid w:val="00CE5CB2"/>
    <w:rsid w:val="00CF2C02"/>
    <w:rsid w:val="00D1319E"/>
    <w:rsid w:val="00D2221A"/>
    <w:rsid w:val="00D27762"/>
    <w:rsid w:val="00D36B0D"/>
    <w:rsid w:val="00D5774A"/>
    <w:rsid w:val="00D70C55"/>
    <w:rsid w:val="00D72227"/>
    <w:rsid w:val="00D81D73"/>
    <w:rsid w:val="00D82CD8"/>
    <w:rsid w:val="00D9118B"/>
    <w:rsid w:val="00D973DA"/>
    <w:rsid w:val="00D97F6C"/>
    <w:rsid w:val="00DB7D69"/>
    <w:rsid w:val="00DC23F3"/>
    <w:rsid w:val="00DC61A1"/>
    <w:rsid w:val="00DD2D29"/>
    <w:rsid w:val="00DD5C1B"/>
    <w:rsid w:val="00DD66CC"/>
    <w:rsid w:val="00DF3418"/>
    <w:rsid w:val="00E03E67"/>
    <w:rsid w:val="00E07CCC"/>
    <w:rsid w:val="00E11D71"/>
    <w:rsid w:val="00E35402"/>
    <w:rsid w:val="00E37EF9"/>
    <w:rsid w:val="00E4106E"/>
    <w:rsid w:val="00E607DB"/>
    <w:rsid w:val="00E610B7"/>
    <w:rsid w:val="00E67896"/>
    <w:rsid w:val="00E7254D"/>
    <w:rsid w:val="00E73FD6"/>
    <w:rsid w:val="00E768B7"/>
    <w:rsid w:val="00E801CF"/>
    <w:rsid w:val="00E85375"/>
    <w:rsid w:val="00E909B2"/>
    <w:rsid w:val="00E95A26"/>
    <w:rsid w:val="00E972CF"/>
    <w:rsid w:val="00EB45C2"/>
    <w:rsid w:val="00EB536F"/>
    <w:rsid w:val="00EC21BC"/>
    <w:rsid w:val="00EC3001"/>
    <w:rsid w:val="00EC4B66"/>
    <w:rsid w:val="00ED3A55"/>
    <w:rsid w:val="00ED48A2"/>
    <w:rsid w:val="00ED539F"/>
    <w:rsid w:val="00ED7DBB"/>
    <w:rsid w:val="00EF2153"/>
    <w:rsid w:val="00EF7477"/>
    <w:rsid w:val="00F00EC4"/>
    <w:rsid w:val="00F22572"/>
    <w:rsid w:val="00F30514"/>
    <w:rsid w:val="00F305ED"/>
    <w:rsid w:val="00F33F4A"/>
    <w:rsid w:val="00F36C82"/>
    <w:rsid w:val="00F42B42"/>
    <w:rsid w:val="00F43C1D"/>
    <w:rsid w:val="00F456CE"/>
    <w:rsid w:val="00F54223"/>
    <w:rsid w:val="00F5612C"/>
    <w:rsid w:val="00F70170"/>
    <w:rsid w:val="00F764A6"/>
    <w:rsid w:val="00FA0017"/>
    <w:rsid w:val="00FA228A"/>
    <w:rsid w:val="00FA64CE"/>
    <w:rsid w:val="00FC706A"/>
    <w:rsid w:val="00FC7C64"/>
    <w:rsid w:val="00FD156E"/>
    <w:rsid w:val="00FD1CAC"/>
    <w:rsid w:val="00FD3650"/>
    <w:rsid w:val="00FE20A2"/>
    <w:rsid w:val="00FF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7B68185"/>
  <w14:defaultImageDpi w14:val="300"/>
  <w15:chartTrackingRefBased/>
  <w15:docId w15:val="{1B0F04C9-45DC-4183-9880-A3F1CFE0E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C4F1B"/>
    <w:rPr>
      <w:rFonts w:ascii="Times New Roman" w:eastAsia="SimSun" w:hAnsi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967062"/>
    <w:rPr>
      <w:color w:val="0000FF"/>
      <w:u w:val="single"/>
    </w:rPr>
  </w:style>
  <w:style w:type="paragraph" w:customStyle="1" w:styleId="Default">
    <w:name w:val="Default"/>
    <w:rsid w:val="00967062"/>
    <w:pPr>
      <w:autoSpaceDE w:val="0"/>
      <w:autoSpaceDN w:val="0"/>
      <w:adjustRightInd w:val="0"/>
    </w:pPr>
    <w:rPr>
      <w:rFonts w:ascii="Times New Roman" w:eastAsia="SimSun" w:hAnsi="Times New Roman"/>
      <w:color w:val="000000"/>
      <w:sz w:val="24"/>
      <w:szCs w:val="24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3F1DA7"/>
    <w:pPr>
      <w:tabs>
        <w:tab w:val="center" w:pos="4680"/>
        <w:tab w:val="right" w:pos="9360"/>
      </w:tabs>
    </w:pPr>
    <w:rPr>
      <w:lang w:val="x-none"/>
    </w:rPr>
  </w:style>
  <w:style w:type="character" w:customStyle="1" w:styleId="HeaderChar">
    <w:name w:val="Header Char"/>
    <w:link w:val="Header"/>
    <w:uiPriority w:val="99"/>
    <w:rsid w:val="003F1DA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3F1DA7"/>
    <w:pPr>
      <w:tabs>
        <w:tab w:val="center" w:pos="4680"/>
        <w:tab w:val="right" w:pos="9360"/>
      </w:tabs>
    </w:pPr>
    <w:rPr>
      <w:lang w:val="x-none"/>
    </w:rPr>
  </w:style>
  <w:style w:type="character" w:customStyle="1" w:styleId="FooterChar">
    <w:name w:val="Footer Char"/>
    <w:link w:val="Footer"/>
    <w:uiPriority w:val="99"/>
    <w:rsid w:val="003F1DA7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DA7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3F1DA7"/>
    <w:rPr>
      <w:rFonts w:ascii="Tahoma" w:eastAsia="SimSun" w:hAnsi="Tahoma" w:cs="Tahoma"/>
      <w:sz w:val="16"/>
      <w:szCs w:val="16"/>
      <w:lang w:eastAsia="zh-CN"/>
    </w:rPr>
  </w:style>
  <w:style w:type="character" w:styleId="CommentReference">
    <w:name w:val="annotation reference"/>
    <w:semiHidden/>
    <w:rsid w:val="00AC008F"/>
    <w:rPr>
      <w:sz w:val="16"/>
      <w:szCs w:val="16"/>
    </w:rPr>
  </w:style>
  <w:style w:type="paragraph" w:styleId="CommentText">
    <w:name w:val="annotation text"/>
    <w:basedOn w:val="Normal"/>
    <w:semiHidden/>
    <w:rsid w:val="00AC008F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AC008F"/>
    <w:rPr>
      <w:b/>
      <w:bCs/>
    </w:rPr>
  </w:style>
  <w:style w:type="character" w:customStyle="1" w:styleId="im">
    <w:name w:val="im"/>
    <w:rsid w:val="0011640A"/>
  </w:style>
  <w:style w:type="character" w:styleId="FollowedHyperlink">
    <w:name w:val="FollowedHyperlink"/>
    <w:rsid w:val="001A7106"/>
    <w:rPr>
      <w:color w:val="800080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34F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734FA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markedcontent">
    <w:name w:val="markedcontent"/>
    <w:basedOn w:val="DefaultParagraphFont"/>
    <w:rsid w:val="006A1319"/>
  </w:style>
  <w:style w:type="character" w:styleId="PageNumber">
    <w:name w:val="page number"/>
    <w:basedOn w:val="DefaultParagraphFont"/>
    <w:rsid w:val="000262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7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559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7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68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39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5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84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25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32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9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iselin@umd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4622</CharactersWithSpaces>
  <SharedDoc>false</SharedDoc>
  <HyperlinkBase/>
  <HLinks>
    <vt:vector size="48" baseType="variant">
      <vt:variant>
        <vt:i4>5373995</vt:i4>
      </vt:variant>
      <vt:variant>
        <vt:i4>21</vt:i4>
      </vt:variant>
      <vt:variant>
        <vt:i4>0</vt:i4>
      </vt:variant>
      <vt:variant>
        <vt:i4>5</vt:i4>
      </vt:variant>
      <vt:variant>
        <vt:lpwstr>mailto:saffie@econ.umd.edu</vt:lpwstr>
      </vt:variant>
      <vt:variant>
        <vt:lpwstr/>
      </vt:variant>
      <vt:variant>
        <vt:i4>983054</vt:i4>
      </vt:variant>
      <vt:variant>
        <vt:i4>18</vt:i4>
      </vt:variant>
      <vt:variant>
        <vt:i4>0</vt:i4>
      </vt:variant>
      <vt:variant>
        <vt:i4>5</vt:i4>
      </vt:variant>
      <vt:variant>
        <vt:lpwstr>mailto:limao@econ.umd.edu</vt:lpwstr>
      </vt:variant>
      <vt:variant>
        <vt:lpwstr/>
      </vt:variant>
      <vt:variant>
        <vt:i4>2228309</vt:i4>
      </vt:variant>
      <vt:variant>
        <vt:i4>15</vt:i4>
      </vt:variant>
      <vt:variant>
        <vt:i4>0</vt:i4>
      </vt:variant>
      <vt:variant>
        <vt:i4>5</vt:i4>
      </vt:variant>
      <vt:variant>
        <vt:lpwstr>mailto:sweeting@econ.umd.edu</vt:lpwstr>
      </vt:variant>
      <vt:variant>
        <vt:lpwstr/>
      </vt:variant>
      <vt:variant>
        <vt:i4>6357098</vt:i4>
      </vt:variant>
      <vt:variant>
        <vt:i4>12</vt:i4>
      </vt:variant>
      <vt:variant>
        <vt:i4>0</vt:i4>
      </vt:variant>
      <vt:variant>
        <vt:i4>5</vt:i4>
      </vt:variant>
      <vt:variant>
        <vt:lpwstr>mailto:stevens@econ.umd.edu</vt:lpwstr>
      </vt:variant>
      <vt:variant>
        <vt:lpwstr/>
      </vt:variant>
      <vt:variant>
        <vt:i4>5373995</vt:i4>
      </vt:variant>
      <vt:variant>
        <vt:i4>9</vt:i4>
      </vt:variant>
      <vt:variant>
        <vt:i4>0</vt:i4>
      </vt:variant>
      <vt:variant>
        <vt:i4>5</vt:i4>
      </vt:variant>
      <vt:variant>
        <vt:lpwstr>mailto:saffie@econ.umd.edu</vt:lpwstr>
      </vt:variant>
      <vt:variant>
        <vt:lpwstr/>
      </vt:variant>
      <vt:variant>
        <vt:i4>2228309</vt:i4>
      </vt:variant>
      <vt:variant>
        <vt:i4>6</vt:i4>
      </vt:variant>
      <vt:variant>
        <vt:i4>0</vt:i4>
      </vt:variant>
      <vt:variant>
        <vt:i4>5</vt:i4>
      </vt:variant>
      <vt:variant>
        <vt:lpwstr>mailto:sweeting@econ.umd.edu</vt:lpwstr>
      </vt:variant>
      <vt:variant>
        <vt:lpwstr/>
      </vt:variant>
      <vt:variant>
        <vt:i4>7405607</vt:i4>
      </vt:variant>
      <vt:variant>
        <vt:i4>3</vt:i4>
      </vt:variant>
      <vt:variant>
        <vt:i4>0</vt:i4>
      </vt:variant>
      <vt:variant>
        <vt:i4>5</vt:i4>
      </vt:variant>
      <vt:variant>
        <vt:lpwstr>http://econweb.umd.edu/~candidate/</vt:lpwstr>
      </vt:variant>
      <vt:variant>
        <vt:lpwstr/>
      </vt:variant>
      <vt:variant>
        <vt:i4>65555</vt:i4>
      </vt:variant>
      <vt:variant>
        <vt:i4>0</vt:i4>
      </vt:variant>
      <vt:variant>
        <vt:i4>0</vt:i4>
      </vt:variant>
      <vt:variant>
        <vt:i4>5</vt:i4>
      </vt:variant>
      <vt:variant>
        <vt:lpwstr>mailto:candidate@econ.umd.edu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JobMarketPacket</dc:subject>
  <dc:creator>Luminita Stevens</dc:creator>
  <cp:keywords/>
  <dc:description/>
  <cp:lastModifiedBy>John Iselin</cp:lastModifiedBy>
  <cp:revision>33</cp:revision>
  <cp:lastPrinted>2016-09-02T12:38:00Z</cp:lastPrinted>
  <dcterms:created xsi:type="dcterms:W3CDTF">2020-07-13T19:01:00Z</dcterms:created>
  <dcterms:modified xsi:type="dcterms:W3CDTF">2023-03-20T17:15:00Z</dcterms:modified>
  <cp:category/>
</cp:coreProperties>
</file>