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  <w:jc w:val="center"/>
      </w:pPr>
      <w:r>
        <w:t>Аудит проекта Jarvis Work</w:t>
        <w:br/>
        <w:t>как AI-агента уровня ChatGPT / Claude Code</w:t>
      </w:r>
    </w:p>
    <w:p>
      <w:pPr>
        <w:pStyle w:val="ReportSubtitle"/>
        <w:jc w:val="center"/>
      </w:pPr>
      <w:r>
        <w:t>Глубокий технический разбор по архиву Jarvis_Work-main (2).zip</w:t>
      </w:r>
    </w:p>
    <w:p>
      <w:pPr>
        <w:pStyle w:val="ReportSubtitle"/>
        <w:jc w:val="center"/>
      </w:pPr>
      <w:r>
        <w:t>Дата отчета: 29 марта 2026</w:t>
      </w:r>
    </w:p>
    <w:p>
      <w:pPr>
        <w:pStyle w:val="ReportSubtitle"/>
        <w:jc w:val="center"/>
      </w:pPr>
      <w:r>
        <w:t>Фокус: архитектура агента, tools-layer, безопасность исполнения, repo-awareness, сравнение с Claude Code / Codex</w:t>
      </w:r>
    </w:p>
    <w:p>
      <w:pPr>
        <w:pStyle w:val="ReportSubtitle"/>
        <w:jc w:val="center"/>
      </w:pPr>
      <w:r>
        <w:t>Основа вывода: фактический разбор структуры проекта и ключевых Python-модулей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B365D"/>
                <w:sz w:val="22"/>
              </w:rPr>
              <w:t>Краткий вердикт: проект уже выглядит как серьезный local AI workspace, но до уровня Claude Code / Codex ему мешают не модели, а качество агентного цикла, безопасность terminal/file/git execution, целостность tool registry и отсутствие полноценного repo-aware слоя.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pPr/>
      <w:r>
        <w:rPr>
          <w:rFonts w:ascii="Arial" w:hAnsi="Arial" w:eastAsia="Arial"/>
        </w:rPr>
        <w:t>Проект уже вышел за рамки «чата над моделью». По структуре это локальная AI-платформа с FastAPI-бэкендом, React/Vite-фронтендом, Tauri-десктопом, Ollama-интеграцией, памятью, библиотекой файлов, git-инструментами, file ops, patch-сервисом и terminal-mode. В этом смысле фундамент у продукта сильный.</w:t>
      </w:r>
    </w:p>
    <w:p>
      <w:pPr/>
      <w:r>
        <w:rPr>
          <w:rFonts w:ascii="Arial" w:hAnsi="Arial" w:eastAsia="Arial"/>
        </w:rPr>
        <w:t>Но как coding-agent уровня ChatGPT/Codex или Claude Code + Opus система пока не дотягивает. Главный разрыв — не в названии модели, а в надежности execution-layer, неполной готовности отдельных tools, слабой репозиторной осведомленности и отсутствии жесткого цикла plan → diff → check → reflect → rollback.</w:t>
      </w:r>
    </w:p>
    <w:p>
      <w:pPr/>
      <w:r>
        <w:rPr>
          <w:rFonts w:ascii="Arial" w:hAnsi="Arial" w:eastAsia="Arial"/>
        </w:rPr>
        <w:t>Итоговая оценка: проект силен как local AI workspace и как база для дальнейшего роста, но сегодня это скорее широкая платформа с большим количеством возможностей, чем отполированный и доверяемый code agent.</w:t>
      </w:r>
    </w:p>
    <w:p>
      <w:pPr>
        <w:pStyle w:val="Heading1"/>
      </w:pPr>
      <w:r>
        <w:t>2. Что было проверено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Параметр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Наблюдение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Архив проекта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Jarvis_Work-main (2).zip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Python-файлы в backend/app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97 файлов; все парсятся через ast без syntax errors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Всего .py в архиве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99 файлов; 1 нерелевантный файл вне backend/app не является валидным Python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API surface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≈185 route decorators в backend/app/api/routes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Крупнейшие модули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core/agents.py (~2823 строк), core/memory.py (~1453), services/agents_service.py (~1273)</w:t>
            </w:r>
          </w:p>
        </w:tc>
      </w:tr>
      <w:tr>
        <w:trPr>
          <w:trHeight w:hRule="auto"/>
        </w:trPr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Ключевые проверенные модули</w:t>
            </w:r>
          </w:p>
        </w:tc>
        <w:tc>
          <w:tcPr>
            <w:tcW w:type="dxa" w:w="498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main.py, terminal.py, tool_service.py, planner_v2_service.py, project_patch_service.py, python_runner.py, core/config.py, core/llm.py, project_brain.py, docs/README.md</w:t>
            </w:r>
          </w:p>
        </w:tc>
      </w:tr>
    </w:tbl>
    <w:p>
      <w:pPr>
        <w:pStyle w:val="SmallText"/>
      </w:pPr>
      <w:r>
        <w:t>Метод: структурный просмотр архива, чтение ключевых сервисов и маршрутов, проверка архитектурных связей, поиск рисков в execution-layer и tool contracts.</w:t>
      </w:r>
    </w:p>
    <w:p>
      <w:pPr>
        <w:pStyle w:val="Heading1"/>
      </w:pPr>
      <w:r>
        <w:t>3. Сильные стороны проекта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Широкий продуктовый охват — </w:t>
      </w:r>
      <w:r>
        <w:t>Это не просто чат. Проект уже охватывает память, библиотеку, работу с файлами, патчи, терминал, git и desktop/mobile сценарии.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Local-first фундамент — </w:t>
      </w:r>
      <w:r>
        <w:t>Наличие Ollama, локального backend и Tauri дает хороший путь к приватности, контролю и снижению зависимости от внешних лимитов.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Есть зачатки безопасного code-edit flow — </w:t>
      </w:r>
      <w:r>
        <w:t>ProjectPatchService уже умеет preview diff, backup snapshots, hash verification и rollback. Это сильная база для аккуратного редактирования кода.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Есть контролируемый Python runner — </w:t>
      </w:r>
      <w:r>
        <w:t>В python_runner.py используется ограниченный набор builtins и allowlist imports. Для локальных вычислений это намного лучше, чем бесконтрольный exec.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Понимание проблемы контекста — </w:t>
      </w:r>
      <w:r>
        <w:t>В core/llm.py есть budgeting contexts и safe_ctx, то есть ты уже думаешь не только о модели, но и о реальных аппаратных ограничениях.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Разделение маршрутов по функциям — </w:t>
      </w:r>
      <w:r>
        <w:t>Большой API surface говорит о попытке отделять домены: chat, project brain, git, memory, skills, telegram, dashboard, autopipeline.</w:t>
      </w:r>
    </w:p>
    <w:p>
      <w:pPr>
        <w:pStyle w:val="Heading1"/>
      </w:pPr>
      <w:r>
        <w:t>4. Главные слабые места и риски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Ядро агента размыто между несколькими подсистемами — </w:t>
      </w:r>
      <w:r>
        <w:t>docs/README.md прямо описывает проект как миграцию со Streamlit на FastAPI + React + Tauri. По коду видно, что есть старые и новые контуры, а логика разнесена между core/agents.py, services/agents_service.py и множеством route-файлов.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Есть stub-сервисы в критически важных местах — </w:t>
      </w:r>
      <w:r>
        <w:t>project_brain_loop_service.py, project_map_service.py и browser_agent.py сейчас stub-объекты, а не рабочие сервисы.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Tool contracts местами не совпадают с реализацией — </w:t>
      </w:r>
      <w:r>
        <w:t>tool_service.py вызывает BrowserAgent.search(), ProjectMapService.build_map() и ProjectMapService.search(), но в stub-модулях таких методов нет. Это создает ложное ощущение готовности tool registry.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Execution-layer небезопасен для сильного автономного агента — </w:t>
      </w:r>
      <w:r>
        <w:t>terminal.py использует subprocess.run(..., shell=True), поддерживает смену директории без жесткого удержания в workspace, а опасные команды блокируются blocklist-подходом, что слабее allowlist/sandbox policy.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Planner эвристический — </w:t>
      </w:r>
      <w:r>
        <w:t>planner_v2_service.py — это keyword/router logic. Он полезен, но не тянет на зрелый планировщик для сложных multi-step coding задач.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Слабая repo-awareness — </w:t>
      </w:r>
      <w:r>
        <w:t>Видно чтение файлов и поиск по проекту, но нет полноценного symbol index / dependency graph / repo map как опорного слоя для работы по большой кодовой базе.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Нет опоры на evals и тестовую дисциплину — </w:t>
      </w:r>
      <w:r>
        <w:t>В архиве не найден явный слой системных evals, сценариев агентных задач и метрик качества для code-agent режима.</w:t>
      </w:r>
    </w:p>
    <w:p>
      <w:pPr>
        <w:pStyle w:val="Heading1"/>
      </w:pPr>
      <w:r>
        <w:t>5. Разбор по ключевым осям качества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Ось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Текущий уровень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Сильная сторона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Главный риск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Модельный слой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Средний+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Есть routing и safe context под локальные модели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Даже сильная модель не спасет слабый execution-loop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Tools / use-cases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Средний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Широкий список возможностей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Часть tools выглядит недоведенной или рассинхронизированной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Execution safety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Ниже среднего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Есть patch backups и ограниченный python runner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Terminal и git/file operations слишком доверительные для автономного агента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Repo-awareness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Ниже среднего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Есть поиск по проекту и file access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Нет полноценного symbol-aware / map-aware слоя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Планирование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Ниже среднего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Есть route-based оркестрация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Planner строится на ключевых словах, а не на состоянии задачи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UX и продуктовая база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Выше среднего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Desktop/local-first направление сильное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Ширина продукта опережает hardening ядра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Надежность разработки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Низкий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Patch/rollback слой уже хороший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Нет видимого контура evals, regression harness и task benchmarks</w:t>
            </w:r>
          </w:p>
        </w:tc>
      </w:tr>
    </w:tbl>
    <w:p>
      <w:pPr>
        <w:pStyle w:val="Heading1"/>
      </w:pPr>
      <w:r>
        <w:t>6. Насколько это близко к ChatGPT / Claude Code</w:t>
      </w:r>
    </w:p>
    <w:p>
      <w:pPr/>
      <w:r>
        <w:rPr>
          <w:rFonts w:ascii="Arial" w:hAnsi="Arial" w:eastAsia="Arial"/>
        </w:rPr>
        <w:t>Если сравнивать не по маркетингу, а по инженерным свойствам, то зрелый coding-agent уровня Claude Code / Codex держится на пяти столпах: безопасный execution, проверенный tool layer, repo-aware выбор контекста, дисциплинированный loop проверки результата и понятные проектные инструкции/approvals.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Сравниваемая способность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Jarvis Work сейчас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Целевой уровень</w:t>
            </w:r>
          </w:p>
        </w:tc>
      </w:tr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Local AI workspace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7.5/10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Сильный продуктовый фундамент</w:t>
            </w:r>
          </w:p>
        </w:tc>
      </w:tr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General assistant platform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7/10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Может стать хорошим локальным ассистентом</w:t>
            </w:r>
          </w:p>
        </w:tc>
      </w:tr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Code agent уровня Claude Code / Codex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4/10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Нужна серьезная переработка ядра</w:t>
            </w:r>
          </w:p>
        </w:tc>
      </w:tr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Trustworthy autonomous executor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3/10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Нужны approvals, sandbox и контроль побочных эффектов</w:t>
            </w:r>
          </w:p>
        </w:tc>
      </w:tr>
    </w:tbl>
    <w:p>
      <w:pPr/>
      <w:r>
        <w:rPr>
          <w:rFonts w:ascii="Arial" w:hAnsi="Arial" w:eastAsia="Arial"/>
        </w:rPr>
        <w:t>Это не плохая оценка для текущего состояния. Наоборот: платформа уже имеет достаточную массу, чтобы стать по-настоящему сильной. Но следующий рост должен идти не через добавление новых фич, а через уплотнение агентного ядра.</w:t>
      </w:r>
    </w:p>
    <w:p>
      <w:pPr>
        <w:pStyle w:val="Heading1"/>
      </w:pPr>
      <w:r>
        <w:t>7. Приоритетные рекомендации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Собрать один главный code-agent loop — </w:t>
      </w:r>
      <w:r>
        <w:t>Нужен единый путь: plan → select files → repo context → propose diff → apply patch → run checks → reflect → commit/rollback. Пока это не единый контур, качество будет распадаться.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Переделать execution/security слой — </w:t>
      </w:r>
      <w:r>
        <w:t>Убрать LAN CORS по умолчанию, ограничить workspace, перейти от blocklist к allowlist/sandbox, убрать shell=True там, где это возможно, и ввести approvals на git commit / network / внешние записи.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Привести tool registry в честное состояние — </w:t>
      </w:r>
      <w:r>
        <w:t>Либо довести stub-модули до рабочего уровня, либо временно убрать их из списка доступных tools. Лучше меньше, но надежнее.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Сделать полноценный repo map — </w:t>
      </w:r>
      <w:r>
        <w:t>Нужны symbol index, imports/calls graph, ranking релевантных файлов и awareness текущего git diff. Это даст наибольший апгрейд для работы по крупному коду.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Ввести project instructions — </w:t>
      </w:r>
      <w:r>
        <w:t>Нужен AGENTS.md/CLAUDE.md-подобный слой: правила редактирования, build/test команды, запретные директории, definition of done.</w:t>
      </w:r>
    </w:p>
    <w:p>
      <w:pPr>
        <w:pStyle w:val="TightBullet"/>
      </w:pPr>
      <w:r>
        <w:rPr>
          <w:rFonts w:ascii="Arial" w:hAnsi="Arial" w:eastAsia="Arial"/>
          <w:b/>
        </w:rPr>
        <w:t xml:space="preserve">Добавить evals и benchmarks — </w:t>
      </w:r>
      <w:r>
        <w:t>Минимум 20–30 реальных сценариев по своему репо: фиксы, рефакторы, поиск ошибок, создание patch и прохождение тестов.</w:t>
      </w:r>
    </w:p>
    <w:p>
      <w:pPr>
        <w:pStyle w:val="Heading1"/>
      </w:pPr>
      <w:r>
        <w:t>8. Roadmap на 30 дней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Период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Главная цель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Что делать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Ожидаемый результат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Неделя 1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Hardening execution-layer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Ограничить CORS; закрыть cwd в workspace; убрать shell=True где возможно; approvals на destructive operations; ревизия terminal/git/file routes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База доверия и снижение риска порчи системы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Неделя 2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Честный tools-layer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Вырезать или дописать stub-сервисы; унифицировать интерфейсы ToolService; добавить health-check по каждому tool contract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Меньше скрытых падений и рассинхрона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Неделя 3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Repo-aware agent core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Построить project_map как реальный индекс: symbols, imports, файловые связи, ranking контекста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Агент начинает брать правильные файлы и меньше ломает интеграцию</w:t>
            </w:r>
          </w:p>
        </w:tc>
      </w:tr>
      <w:tr>
        <w:trPr>
          <w:trHeight w:hRule="auto"/>
        </w:trPr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Неделя 4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Eval-driven iteration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Завести benchmark-задачи, замерять success rate, wrong-file edits, rollback rate, build/test pass</w:t>
            </w:r>
          </w:p>
        </w:tc>
        <w:tc>
          <w:tcPr>
            <w:tcW w:type="dxa" w:w="249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Начинается управляемое улучшение вместо ощущений</w:t>
            </w:r>
          </w:p>
        </w:tc>
      </w:tr>
    </w:tbl>
    <w:p>
      <w:pPr>
        <w:pStyle w:val="Heading1"/>
      </w:pPr>
      <w:r>
        <w:t>9. Что оставить, что сократить, что переписать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Оставить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Сократить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D9E5F5"/>
            <w:shd w:fill="D9E5F5"/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b/>
                <w:color w:val="1B365D"/>
                <w:sz w:val="19"/>
              </w:rPr>
              <w:t>Переписать в первую очередь</w:t>
            </w:r>
          </w:p>
        </w:tc>
      </w:tr>
      <w:tr>
        <w:trPr>
          <w:trHeight w:hRule="auto"/>
        </w:trPr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Tauri + React/Vite, FastAPI backend, local-first philosophy, patch/rollback service, memory/library idea, model routing concept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Feature surface без hardening, количество фазовых/legacy route-файлов, избыточное обещание инструментов без готовой реализации</w:t>
            </w:r>
          </w:p>
        </w:tc>
        <w:tc>
          <w:tcPr>
            <w:tcW w:type="dxa" w:w="33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>
              <w:rPr>
                <w:rFonts w:ascii="Arial" w:hAnsi="Arial" w:eastAsia="Arial"/>
                <w:sz w:val="19"/>
              </w:rPr>
              <w:t>tool_service contracts, terminal/file/git policy, repo-awareness слой, единый planner/loop, проектные инструкции и eval harness</w:t>
            </w:r>
          </w:p>
        </w:tc>
      </w:tr>
    </w:tbl>
    <w:p>
      <w:pPr>
        <w:pStyle w:val="Heading1"/>
      </w:pPr>
      <w:r>
        <w:t>10. Итог</w:t>
      </w:r>
    </w:p>
    <w:p>
      <w:pPr/>
      <w:r>
        <w:rPr>
          <w:rFonts w:ascii="Arial" w:hAnsi="Arial" w:eastAsia="Arial"/>
        </w:rPr>
        <w:t>Jarvis Work уже выглядит как серьезный задел для сильного локального AI-ассистента и потенциального coding-agent продукта. Самое важное — у проекта уже есть архитектурная масса: UI, backend, память, маршруты, patching, terminal, git и локальные модели. Это хорошая отправная точка.</w:t>
      </w:r>
    </w:p>
    <w:p>
      <w:pPr/>
      <w:r>
        <w:rPr>
          <w:rFonts w:ascii="Arial" w:hAnsi="Arial" w:eastAsia="Arial"/>
        </w:rPr>
        <w:t>Но для уровня ChatGPT/Codex или Claude Code проекту нужен сдвиг фокуса: не расширять платформу по горизонтали, а сделать агентное ядро надежным по вертикали. Пока этого не произошло, самые сильные ограничения — это не VRAM и не название модели, а доверие к execution, консистентность tools и качество работы с кодовой базой.</w:t>
      </w:r>
    </w:p>
    <w:p>
      <w:pPr/>
      <w:r>
        <w:rPr>
          <w:rFonts w:ascii="Arial" w:hAnsi="Arial" w:eastAsia="Arial"/>
        </w:rPr>
        <w:t>Если идти по приоритетам: security → unified agent loop → repo map → honest tool registry → evals, то проект реально можно подтянуть в сильный класс. Если продолжать просто добавлять функции, он останется впечатляющим, но хаотичным.</w:t>
      </w:r>
    </w:p>
    <w:p>
      <w:r>
        <w:br w:type="page"/>
      </w:r>
    </w:p>
    <w:p>
      <w:pPr>
        <w:pStyle w:val="Heading1"/>
      </w:pPr>
      <w:r>
        <w:t>Приложение A. Ключевые доказательства по коду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docs/README.md — </w:t>
      </w:r>
      <w:r>
        <w:rPr>
          <w:rFonts w:ascii="Arial" w:hAnsi="Arial" w:eastAsia="Arial"/>
          <w:sz w:val="21"/>
        </w:rPr>
        <w:t>Прямо описывает проект как миграцию со Streamlit на FastAPI + React + Tauri; это подтверждает переходный характер архитектуры.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backend/app/main.py — </w:t>
      </w:r>
      <w:r>
        <w:rPr>
          <w:rFonts w:ascii="Arial" w:hAnsi="Arial" w:eastAsia="Arial"/>
          <w:sz w:val="21"/>
        </w:rPr>
        <w:t>Разрешает CORS не только для localhost, но и для LAN диапазонов через allow_origin_regex.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backend/app/api/routes/terminal.py — </w:t>
      </w:r>
      <w:r>
        <w:rPr>
          <w:rFonts w:ascii="Arial" w:hAnsi="Arial" w:eastAsia="Arial"/>
          <w:sz w:val="21"/>
        </w:rPr>
        <w:t>Использует subprocess.run(..., shell=True), blocklist-команд и допускает смену cwd без жесткой привязки к workspace.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backend/app/services/tool_service.py — </w:t>
      </w:r>
      <w:r>
        <w:rPr>
          <w:rFonts w:ascii="Arial" w:hAnsi="Arial" w:eastAsia="Arial"/>
          <w:sz w:val="21"/>
        </w:rPr>
        <w:t>Регистрирует инструменты project_map_* и browser_*, хотя связанные сервисы сейчас stub или имеют несовпадающие методы.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backend/app/services/project_map_service.py — </w:t>
      </w:r>
      <w:r>
        <w:rPr>
          <w:rFonts w:ascii="Arial" w:hAnsi="Arial" w:eastAsia="Arial"/>
          <w:sz w:val="21"/>
        </w:rPr>
        <w:t>Содержит только build() / get_map() и возвращает stub-ответы.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backend/app/services/browser_agent.py — </w:t>
      </w:r>
      <w:r>
        <w:rPr>
          <w:rFonts w:ascii="Arial" w:hAnsi="Arial" w:eastAsia="Arial"/>
          <w:sz w:val="21"/>
        </w:rPr>
        <w:t>Содержит только run() / screenshot() и stub-ответы, при этом ToolService ожидает search().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backend/app/services/project_brain_loop_service.py — </w:t>
      </w:r>
      <w:r>
        <w:rPr>
          <w:rFonts w:ascii="Arial" w:hAnsi="Arial" w:eastAsia="Arial"/>
          <w:sz w:val="21"/>
        </w:rPr>
        <w:t>Возвращает stub по analyze() и run_loop().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backend/app/services/project_patch_service.py — </w:t>
      </w:r>
      <w:r>
        <w:rPr>
          <w:rFonts w:ascii="Arial" w:hAnsi="Arial" w:eastAsia="Arial"/>
          <w:sz w:val="21"/>
        </w:rPr>
        <w:t>Сильное место: preview diff, hash verification, backup/rollback.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backend/app/services/python_runner.py — </w:t>
      </w:r>
      <w:r>
        <w:rPr>
          <w:rFonts w:ascii="Arial" w:hAnsi="Arial" w:eastAsia="Arial"/>
          <w:sz w:val="21"/>
        </w:rPr>
        <w:t>Есть ограниченный набор builtins и allowlist imports.</w:t>
      </w:r>
    </w:p>
    <w:p>
      <w:pPr>
        <w:pStyle w:val="TightBullet"/>
      </w:pPr>
      <w:r>
        <w:rPr>
          <w:rFonts w:ascii="Courier New" w:hAnsi="Courier New" w:eastAsia="Courier New"/>
          <w:b/>
          <w:sz w:val="19"/>
        </w:rPr>
        <w:t xml:space="preserve">backend/app/core/llm.py — </w:t>
      </w:r>
      <w:r>
        <w:rPr>
          <w:rFonts w:ascii="Arial" w:hAnsi="Arial" w:eastAsia="Arial"/>
          <w:sz w:val="21"/>
        </w:rPr>
        <w:t>Есть safe context и budgeting contexts под локальные модели и ограничения железа.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Стр.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A4A7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A4A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Title"/>
    <w:pPr>
      <w:spacing w:after="160"/>
    </w:pPr>
    <w:rPr>
      <w:rFonts w:ascii="Arial" w:hAnsi="Arial" w:eastAsia="Arial"/>
      <w:b/>
      <w:color w:val="1B365D"/>
      <w:sz w:val="48"/>
    </w:rPr>
  </w:style>
  <w:style w:type="paragraph" w:customStyle="1" w:styleId="ReportSubtitle">
    <w:name w:val="ReportSubtitle"/>
    <w:basedOn w:val="Subtitle"/>
    <w:pPr>
      <w:spacing w:after="80"/>
    </w:pPr>
    <w:rPr>
      <w:rFonts w:ascii="Arial" w:hAnsi="Arial" w:eastAsia="Arial"/>
      <w:i w:val="0"/>
      <w:color w:val="556070"/>
      <w:sz w:val="22"/>
    </w:rPr>
  </w:style>
  <w:style w:type="paragraph" w:customStyle="1" w:styleId="TightBullet">
    <w:name w:val="TightBullet"/>
    <w:basedOn w:val="ListBullet"/>
    <w:pPr>
      <w:spacing w:after="30"/>
    </w:pPr>
    <w:rPr>
      <w:rFonts w:ascii="Arial" w:hAnsi="Arial" w:eastAsia="Arial"/>
      <w:sz w:val="21"/>
    </w:rPr>
  </w:style>
  <w:style w:type="paragraph" w:customStyle="1" w:styleId="SmallText">
    <w:name w:val="SmallText"/>
    <w:basedOn w:val="Normal"/>
    <w:pPr>
      <w:spacing w:after="60"/>
    </w:pPr>
    <w:rPr>
      <w:rFonts w:ascii="Arial" w:hAnsi="Arial" w:eastAsia="Arial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