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572" w:rsidRPr="009D5A68" w:rsidRDefault="00EC642F" w:rsidP="00853572">
      <w:pPr>
        <w:pBdr>
          <w:top w:val="nil"/>
          <w:left w:val="nil"/>
          <w:bottom w:val="nil"/>
          <w:right w:val="nil"/>
          <w:between w:val="nil"/>
        </w:pBdr>
        <w:spacing w:after="120"/>
        <w:rPr>
          <w:sz w:val="48"/>
          <w:szCs w:val="48"/>
          <w:lang w:val="es-CO"/>
        </w:rPr>
      </w:pPr>
      <w:r w:rsidRPr="0044437B">
        <w:rPr>
          <w:sz w:val="48"/>
          <w:szCs w:val="48"/>
          <w:lang w:val="es-CO"/>
        </w:rPr>
        <w:t xml:space="preserve">Análisis de Determinantes y Predicción de Rendimiento de los Estudiantes en Pruebas Nacionales </w:t>
      </w:r>
      <w:bookmarkStart w:id="0" w:name="_gjdgxs" w:colFirst="0" w:colLast="0"/>
      <w:bookmarkEnd w:id="0"/>
      <w:r w:rsidRPr="0044437B">
        <w:rPr>
          <w:sz w:val="48"/>
          <w:szCs w:val="48"/>
          <w:lang w:val="es-CO"/>
        </w:rPr>
        <w:t xml:space="preserve">Saber </w:t>
      </w:r>
    </w:p>
    <w:p w:rsidR="00853572" w:rsidRPr="0044437B" w:rsidRDefault="00853572" w:rsidP="00F70993">
      <w:pPr>
        <w:pBdr>
          <w:top w:val="nil"/>
          <w:left w:val="nil"/>
          <w:bottom w:val="nil"/>
          <w:right w:val="nil"/>
          <w:between w:val="nil"/>
        </w:pBdr>
        <w:spacing w:before="360" w:after="40"/>
        <w:rPr>
          <w:color w:val="000000"/>
          <w:sz w:val="22"/>
          <w:szCs w:val="22"/>
          <w:lang w:val="es-CO"/>
        </w:rPr>
        <w:sectPr w:rsidR="00853572" w:rsidRPr="0044437B">
          <w:pgSz w:w="11909" w:h="16834"/>
          <w:pgMar w:top="1080" w:right="734" w:bottom="2434" w:left="734" w:header="720" w:footer="720" w:gutter="0"/>
          <w:pgNumType w:start="1"/>
          <w:cols w:space="720"/>
        </w:sectPr>
      </w:pPr>
    </w:p>
    <w:p w:rsidR="00D33901" w:rsidRPr="0044437B" w:rsidRDefault="00F70993" w:rsidP="00F70993">
      <w:pPr>
        <w:pBdr>
          <w:top w:val="nil"/>
          <w:left w:val="nil"/>
          <w:bottom w:val="nil"/>
          <w:right w:val="nil"/>
          <w:between w:val="nil"/>
        </w:pBdr>
        <w:spacing w:before="360" w:after="40"/>
        <w:ind w:left="720"/>
        <w:jc w:val="both"/>
        <w:rPr>
          <w:color w:val="000000"/>
          <w:sz w:val="22"/>
          <w:szCs w:val="22"/>
          <w:lang w:val="es-CO"/>
        </w:rPr>
      </w:pPr>
      <w:r>
        <w:rPr>
          <w:sz w:val="22"/>
          <w:szCs w:val="22"/>
          <w:lang w:val="es-CO"/>
        </w:rPr>
        <w:t xml:space="preserve">     </w:t>
      </w:r>
      <w:r w:rsidR="00EC642F" w:rsidRPr="0044437B">
        <w:rPr>
          <w:sz w:val="22"/>
          <w:szCs w:val="22"/>
          <w:lang w:val="es-CO"/>
        </w:rPr>
        <w:t>Daniel Hernando Pájaro Romero</w:t>
      </w:r>
    </w:p>
    <w:p w:rsidR="00D33901" w:rsidRPr="0044437B" w:rsidRDefault="00EC642F">
      <w:pPr>
        <w:pBdr>
          <w:top w:val="nil"/>
          <w:left w:val="nil"/>
          <w:bottom w:val="nil"/>
          <w:right w:val="nil"/>
          <w:between w:val="nil"/>
        </w:pBdr>
        <w:rPr>
          <w:color w:val="000000"/>
          <w:lang w:val="es-CO"/>
        </w:rPr>
      </w:pPr>
      <w:r w:rsidRPr="0044437B">
        <w:rPr>
          <w:lang w:val="es-CO"/>
        </w:rPr>
        <w:t>Universidad Tecnológica de Bolívar, UTB</w:t>
      </w:r>
    </w:p>
    <w:p w:rsidR="00D33901" w:rsidRPr="0044437B" w:rsidRDefault="00EC642F">
      <w:pPr>
        <w:pBdr>
          <w:top w:val="nil"/>
          <w:left w:val="nil"/>
          <w:bottom w:val="nil"/>
          <w:right w:val="nil"/>
          <w:between w:val="nil"/>
        </w:pBdr>
        <w:rPr>
          <w:color w:val="000000"/>
          <w:lang w:val="es-CO"/>
        </w:rPr>
      </w:pPr>
      <w:r w:rsidRPr="0044437B">
        <w:rPr>
          <w:lang w:val="es-CO"/>
        </w:rPr>
        <w:t>Cartagena, Colombia</w:t>
      </w:r>
    </w:p>
    <w:p w:rsidR="00D33901" w:rsidRDefault="00F70993">
      <w:pPr>
        <w:pBdr>
          <w:top w:val="nil"/>
          <w:left w:val="nil"/>
          <w:bottom w:val="nil"/>
          <w:right w:val="nil"/>
          <w:between w:val="nil"/>
        </w:pBdr>
        <w:rPr>
          <w:lang w:val="es-CO"/>
        </w:rPr>
      </w:pPr>
      <w:r w:rsidRPr="00F70993">
        <w:rPr>
          <w:lang w:val="es-CO"/>
        </w:rPr>
        <w:t>danielpajaro@hotmail.com</w:t>
      </w:r>
    </w:p>
    <w:p w:rsidR="00F70993" w:rsidRPr="0044437B" w:rsidRDefault="00F70993">
      <w:pPr>
        <w:pBdr>
          <w:top w:val="nil"/>
          <w:left w:val="nil"/>
          <w:bottom w:val="nil"/>
          <w:right w:val="nil"/>
          <w:between w:val="nil"/>
        </w:pBdr>
        <w:rPr>
          <w:color w:val="000000"/>
          <w:lang w:val="es-CO"/>
        </w:rPr>
      </w:pPr>
    </w:p>
    <w:p w:rsidR="00D33901" w:rsidRPr="0044437B" w:rsidRDefault="00EC642F">
      <w:pPr>
        <w:pBdr>
          <w:top w:val="nil"/>
          <w:left w:val="nil"/>
          <w:bottom w:val="nil"/>
          <w:right w:val="nil"/>
          <w:between w:val="nil"/>
        </w:pBdr>
        <w:spacing w:before="360" w:after="40"/>
        <w:rPr>
          <w:color w:val="000000"/>
          <w:sz w:val="22"/>
          <w:szCs w:val="22"/>
          <w:lang w:val="es-CO"/>
        </w:rPr>
      </w:pPr>
      <w:r w:rsidRPr="0044437B">
        <w:rPr>
          <w:sz w:val="22"/>
          <w:szCs w:val="22"/>
          <w:lang w:val="es-CO"/>
        </w:rPr>
        <w:t xml:space="preserve">John Javier </w:t>
      </w:r>
      <w:r w:rsidR="00F70993" w:rsidRPr="0044437B">
        <w:rPr>
          <w:sz w:val="22"/>
          <w:szCs w:val="22"/>
          <w:lang w:val="es-CO"/>
        </w:rPr>
        <w:t>Hernández</w:t>
      </w:r>
      <w:r w:rsidRPr="0044437B">
        <w:rPr>
          <w:sz w:val="22"/>
          <w:szCs w:val="22"/>
          <w:lang w:val="es-CO"/>
        </w:rPr>
        <w:t xml:space="preserve"> Araujo</w:t>
      </w:r>
    </w:p>
    <w:p w:rsidR="00D33901" w:rsidRPr="0044437B" w:rsidRDefault="00EC642F">
      <w:pPr>
        <w:rPr>
          <w:lang w:val="es-CO"/>
        </w:rPr>
      </w:pPr>
      <w:r w:rsidRPr="0044437B">
        <w:rPr>
          <w:lang w:val="es-CO"/>
        </w:rPr>
        <w:t>Universidad Tecnológica de Bolívar, UTB</w:t>
      </w:r>
    </w:p>
    <w:p w:rsidR="00D33901" w:rsidRPr="0044437B" w:rsidRDefault="00EC642F">
      <w:pPr>
        <w:rPr>
          <w:lang w:val="es-CO"/>
        </w:rPr>
      </w:pPr>
      <w:r w:rsidRPr="0044437B">
        <w:rPr>
          <w:lang w:val="es-CO"/>
        </w:rPr>
        <w:t>Cartagena, Colombia</w:t>
      </w:r>
    </w:p>
    <w:p w:rsidR="00D33901" w:rsidRPr="0044437B" w:rsidRDefault="00EC642F">
      <w:pPr>
        <w:pBdr>
          <w:top w:val="nil"/>
          <w:left w:val="nil"/>
          <w:bottom w:val="nil"/>
          <w:right w:val="nil"/>
          <w:between w:val="nil"/>
        </w:pBdr>
        <w:rPr>
          <w:color w:val="000000"/>
          <w:lang w:val="es-CO"/>
        </w:rPr>
        <w:sectPr w:rsidR="00D33901" w:rsidRPr="0044437B">
          <w:type w:val="continuous"/>
          <w:pgSz w:w="11909" w:h="16834"/>
          <w:pgMar w:top="1080" w:right="734" w:bottom="2434" w:left="734" w:header="720" w:footer="720" w:gutter="0"/>
          <w:cols w:num="2" w:space="720" w:equalWidth="0">
            <w:col w:w="4860" w:space="720"/>
            <w:col w:w="4860" w:space="0"/>
          </w:cols>
        </w:sectPr>
      </w:pPr>
      <w:r w:rsidRPr="0044437B">
        <w:rPr>
          <w:lang w:val="es-CO"/>
        </w:rPr>
        <w:t>johnj.hernandez.araujo@gmail.com</w:t>
      </w:r>
    </w:p>
    <w:p w:rsidR="00D33901" w:rsidRPr="0044437B" w:rsidRDefault="00D33901">
      <w:pPr>
        <w:jc w:val="left"/>
        <w:rPr>
          <w:lang w:val="es-CO"/>
        </w:rPr>
        <w:sectPr w:rsidR="00D33901" w:rsidRPr="0044437B">
          <w:type w:val="continuous"/>
          <w:pgSz w:w="11909" w:h="16834"/>
          <w:pgMar w:top="1080" w:right="734" w:bottom="2434" w:left="734" w:header="720" w:footer="720" w:gutter="0"/>
          <w:cols w:space="720"/>
        </w:sectPr>
      </w:pPr>
    </w:p>
    <w:p w:rsidR="00D33901" w:rsidRDefault="00EC642F">
      <w:pPr>
        <w:pBdr>
          <w:top w:val="nil"/>
          <w:left w:val="nil"/>
          <w:bottom w:val="nil"/>
          <w:right w:val="nil"/>
          <w:between w:val="nil"/>
        </w:pBdr>
        <w:spacing w:after="200"/>
        <w:ind w:firstLine="274"/>
        <w:jc w:val="both"/>
        <w:rPr>
          <w:b/>
          <w:sz w:val="18"/>
          <w:szCs w:val="18"/>
        </w:rPr>
      </w:pPr>
      <w:r>
        <w:rPr>
          <w:b/>
          <w:i/>
          <w:color w:val="000000"/>
          <w:sz w:val="18"/>
          <w:szCs w:val="18"/>
        </w:rPr>
        <w:t xml:space="preserve">Abstract </w:t>
      </w:r>
      <w:r>
        <w:rPr>
          <w:b/>
          <w:color w:val="000000"/>
          <w:sz w:val="18"/>
          <w:szCs w:val="18"/>
        </w:rPr>
        <w:t xml:space="preserve">— </w:t>
      </w:r>
      <w:r>
        <w:rPr>
          <w:b/>
          <w:sz w:val="18"/>
          <w:szCs w:val="18"/>
        </w:rPr>
        <w:t xml:space="preserve">This document presents the study of students´ performance in Colombia base on the results of the mandatory national test Saber 11°, taking into account </w:t>
      </w:r>
      <w:r w:rsidR="0044437B">
        <w:br/>
      </w:r>
      <w:r w:rsidR="0044437B" w:rsidRPr="0044437B">
        <w:rPr>
          <w:b/>
          <w:color w:val="212121"/>
          <w:sz w:val="18"/>
          <w:szCs w:val="44"/>
          <w:shd w:val="clear" w:color="auto" w:fill="FFFFFF"/>
        </w:rPr>
        <w:t>several</w:t>
      </w:r>
      <w:r w:rsidR="0044437B">
        <w:rPr>
          <w:b/>
          <w:sz w:val="18"/>
          <w:szCs w:val="18"/>
        </w:rPr>
        <w:t xml:space="preserve"> </w:t>
      </w:r>
      <w:r>
        <w:rPr>
          <w:b/>
          <w:sz w:val="18"/>
          <w:szCs w:val="18"/>
        </w:rPr>
        <w:t xml:space="preserve">of its socioeconomic and geographical characteristics, and prediction of possible performance of future students using </w:t>
      </w:r>
      <w:proofErr w:type="gramStart"/>
      <w:r>
        <w:rPr>
          <w:b/>
          <w:sz w:val="18"/>
          <w:szCs w:val="18"/>
        </w:rPr>
        <w:t>an</w:t>
      </w:r>
      <w:proofErr w:type="gramEnd"/>
      <w:r>
        <w:rPr>
          <w:b/>
          <w:sz w:val="18"/>
          <w:szCs w:val="18"/>
        </w:rPr>
        <w:t xml:space="preserve"> Machine Learning algorithm.</w:t>
      </w:r>
    </w:p>
    <w:p w:rsidR="00D33901" w:rsidRPr="0044437B" w:rsidRDefault="00EC642F">
      <w:pPr>
        <w:pBdr>
          <w:top w:val="nil"/>
          <w:left w:val="nil"/>
          <w:bottom w:val="nil"/>
          <w:right w:val="nil"/>
          <w:between w:val="nil"/>
        </w:pBdr>
        <w:spacing w:after="120"/>
        <w:ind w:firstLine="274"/>
        <w:jc w:val="both"/>
        <w:rPr>
          <w:b/>
          <w:i/>
          <w:sz w:val="18"/>
          <w:szCs w:val="18"/>
          <w:lang w:val="es-CO"/>
        </w:rPr>
      </w:pPr>
      <w:proofErr w:type="spellStart"/>
      <w:r w:rsidRPr="0044437B">
        <w:rPr>
          <w:b/>
          <w:i/>
          <w:color w:val="000000"/>
          <w:sz w:val="18"/>
          <w:szCs w:val="18"/>
          <w:lang w:val="es-CO"/>
        </w:rPr>
        <w:t>Keywords</w:t>
      </w:r>
      <w:proofErr w:type="spellEnd"/>
      <w:r w:rsidRPr="0044437B">
        <w:rPr>
          <w:b/>
          <w:i/>
          <w:color w:val="000000"/>
          <w:sz w:val="18"/>
          <w:szCs w:val="18"/>
          <w:lang w:val="es-CO"/>
        </w:rPr>
        <w:t xml:space="preserve"> — </w:t>
      </w:r>
      <w:r w:rsidR="0044437B">
        <w:rPr>
          <w:b/>
          <w:i/>
          <w:sz w:val="18"/>
          <w:szCs w:val="18"/>
          <w:lang w:val="es-CO"/>
        </w:rPr>
        <w:t>PRUEBAS SABER 11</w:t>
      </w:r>
      <w:r w:rsidRPr="0044437B">
        <w:rPr>
          <w:b/>
          <w:i/>
          <w:sz w:val="18"/>
          <w:szCs w:val="18"/>
          <w:lang w:val="es-CO"/>
        </w:rPr>
        <w:t>, Machine Learning</w:t>
      </w:r>
    </w:p>
    <w:p w:rsidR="00D33901" w:rsidRPr="0044437B" w:rsidRDefault="00D33901">
      <w:pPr>
        <w:pBdr>
          <w:top w:val="nil"/>
          <w:left w:val="nil"/>
          <w:bottom w:val="nil"/>
          <w:right w:val="nil"/>
          <w:between w:val="nil"/>
        </w:pBdr>
        <w:spacing w:after="120"/>
        <w:ind w:firstLine="274"/>
        <w:jc w:val="both"/>
        <w:rPr>
          <w:b/>
          <w:i/>
          <w:sz w:val="18"/>
          <w:szCs w:val="18"/>
          <w:lang w:val="es-CO"/>
        </w:rPr>
      </w:pPr>
    </w:p>
    <w:p w:rsidR="00D33901" w:rsidRPr="0044437B" w:rsidRDefault="00EC642F">
      <w:pPr>
        <w:spacing w:after="200"/>
        <w:ind w:firstLine="274"/>
        <w:jc w:val="both"/>
        <w:rPr>
          <w:b/>
          <w:sz w:val="18"/>
          <w:szCs w:val="18"/>
          <w:lang w:val="es-CO"/>
        </w:rPr>
      </w:pPr>
      <w:r w:rsidRPr="0044437B">
        <w:rPr>
          <w:b/>
          <w:i/>
          <w:sz w:val="18"/>
          <w:szCs w:val="18"/>
          <w:lang w:val="es-CO"/>
        </w:rPr>
        <w:t xml:space="preserve">Resumen </w:t>
      </w:r>
      <w:r w:rsidRPr="0044437B">
        <w:rPr>
          <w:b/>
          <w:sz w:val="18"/>
          <w:szCs w:val="18"/>
          <w:lang w:val="es-CO"/>
        </w:rPr>
        <w:t xml:space="preserve">— Este documento presenta el estudio del desempeño de los estudiantes en Colombia en los resultados de las pruebas obligatorias nacionales Saber 11°, teniendo en cuenta </w:t>
      </w:r>
      <w:r w:rsidR="0044437B">
        <w:rPr>
          <w:b/>
          <w:sz w:val="18"/>
          <w:szCs w:val="18"/>
          <w:lang w:val="es-CO"/>
        </w:rPr>
        <w:t>varias</w:t>
      </w:r>
      <w:r w:rsidRPr="0044437B">
        <w:rPr>
          <w:b/>
          <w:sz w:val="18"/>
          <w:szCs w:val="18"/>
          <w:lang w:val="es-CO"/>
        </w:rPr>
        <w:t xml:space="preserve"> de sus características socioeconómicas y geográficas, y la realización de predicción del posible desempeño de futuros estudiantes utilizando un algoritmo de Machine Learning.</w:t>
      </w:r>
    </w:p>
    <w:p w:rsidR="00D33901" w:rsidRPr="0044437B" w:rsidRDefault="00EC642F">
      <w:pPr>
        <w:spacing w:after="120"/>
        <w:ind w:firstLine="274"/>
        <w:jc w:val="both"/>
        <w:rPr>
          <w:b/>
          <w:i/>
          <w:sz w:val="18"/>
          <w:szCs w:val="18"/>
          <w:lang w:val="es-CO"/>
        </w:rPr>
      </w:pPr>
      <w:r w:rsidRPr="0044437B">
        <w:rPr>
          <w:b/>
          <w:i/>
          <w:sz w:val="18"/>
          <w:szCs w:val="18"/>
          <w:lang w:val="es-CO"/>
        </w:rPr>
        <w:t xml:space="preserve">Palabras clave — </w:t>
      </w:r>
      <w:r w:rsidR="0044437B" w:rsidRPr="0044437B">
        <w:rPr>
          <w:b/>
          <w:i/>
          <w:sz w:val="18"/>
          <w:szCs w:val="18"/>
          <w:lang w:val="es-CO"/>
        </w:rPr>
        <w:t>PRUEBAS SABER 11</w:t>
      </w:r>
      <w:r w:rsidRPr="0044437B">
        <w:rPr>
          <w:b/>
          <w:i/>
          <w:sz w:val="18"/>
          <w:szCs w:val="18"/>
          <w:lang w:val="es-CO"/>
        </w:rPr>
        <w:t>, Machine Learning</w:t>
      </w:r>
    </w:p>
    <w:p w:rsidR="00D33901" w:rsidRPr="0044437B" w:rsidRDefault="00D33901">
      <w:pPr>
        <w:spacing w:after="120"/>
        <w:ind w:firstLine="274"/>
        <w:jc w:val="both"/>
        <w:rPr>
          <w:b/>
          <w:i/>
          <w:sz w:val="18"/>
          <w:szCs w:val="18"/>
          <w:lang w:val="es-CO"/>
        </w:rPr>
      </w:pPr>
    </w:p>
    <w:p w:rsidR="00D33901" w:rsidRDefault="00EC642F">
      <w:pPr>
        <w:pStyle w:val="Ttulo1"/>
        <w:numPr>
          <w:ilvl w:val="0"/>
          <w:numId w:val="1"/>
        </w:numPr>
      </w:pPr>
      <w:r w:rsidRPr="001B02B7">
        <w:rPr>
          <w:b/>
          <w:lang w:val="es-CO"/>
        </w:rPr>
        <w:t xml:space="preserve"> </w:t>
      </w:r>
      <w:r w:rsidRPr="001B02B7">
        <w:rPr>
          <w:b/>
        </w:rPr>
        <w:t>Introducción</w:t>
      </w:r>
      <w:r>
        <w:t xml:space="preserve">             .   </w:t>
      </w:r>
    </w:p>
    <w:p w:rsidR="00D33901" w:rsidRDefault="00D33901">
      <w:pPr>
        <w:tabs>
          <w:tab w:val="left" w:pos="216"/>
        </w:tabs>
      </w:pPr>
    </w:p>
    <w:p w:rsidR="00D33901" w:rsidRPr="0044437B" w:rsidRDefault="00EC642F">
      <w:pPr>
        <w:pBdr>
          <w:top w:val="nil"/>
          <w:left w:val="nil"/>
          <w:bottom w:val="nil"/>
          <w:right w:val="nil"/>
          <w:between w:val="nil"/>
        </w:pBdr>
        <w:tabs>
          <w:tab w:val="left" w:pos="288"/>
        </w:tabs>
        <w:spacing w:after="120"/>
        <w:ind w:firstLine="288"/>
        <w:jc w:val="both"/>
        <w:rPr>
          <w:lang w:val="es-CO"/>
        </w:rPr>
      </w:pPr>
      <w:r w:rsidRPr="0044437B">
        <w:rPr>
          <w:lang w:val="es-CO"/>
        </w:rPr>
        <w:t xml:space="preserve"> Las Pruebas Saber son evaluaciones realizadas por el Instituto Colombiano para la Evaluación de la Educación - ICFES, que deben rendir todos los alumnos en Colombia al finalizar el curso lectivo, de acuerdo a las pruebas establecidas. Consiste en </w:t>
      </w:r>
      <w:r w:rsidR="0044437B" w:rsidRPr="0044437B">
        <w:rPr>
          <w:lang w:val="es-CO"/>
        </w:rPr>
        <w:t>una prueba</w:t>
      </w:r>
      <w:r w:rsidRPr="0044437B">
        <w:rPr>
          <w:lang w:val="es-CO"/>
        </w:rPr>
        <w:t xml:space="preserve"> de carácter nacional en la que todos los estudiantes del país que cursen los niveles exigidos por las pruebas, deberán presentarse a realizar la prueba. Es una vía para evaluar periódicamente la educación en Colombia. La modalidad de la evaluación consiste en responder preguntas de opción múltiple </w:t>
      </w:r>
      <w:r w:rsidR="0044437B" w:rsidRPr="0044437B">
        <w:rPr>
          <w:lang w:val="es-CO"/>
        </w:rPr>
        <w:t>y,</w:t>
      </w:r>
      <w:r w:rsidR="0044437B">
        <w:rPr>
          <w:lang w:val="es-CO"/>
        </w:rPr>
        <w:t xml:space="preserve"> con un cambia reciente en </w:t>
      </w:r>
      <w:r w:rsidR="0044437B" w:rsidRPr="0044437B">
        <w:rPr>
          <w:lang w:val="es-CO"/>
        </w:rPr>
        <w:t>2018</w:t>
      </w:r>
      <w:r w:rsidRPr="0044437B">
        <w:rPr>
          <w:lang w:val="es-CO"/>
        </w:rPr>
        <w:t xml:space="preserve">, preguntas de libre respuesta. </w:t>
      </w:r>
      <w:r w:rsidR="0044437B" w:rsidRPr="0044437B">
        <w:rPr>
          <w:lang w:val="es-CO"/>
        </w:rPr>
        <w:t>Las pruebas</w:t>
      </w:r>
      <w:r w:rsidRPr="0044437B">
        <w:rPr>
          <w:lang w:val="es-CO"/>
        </w:rPr>
        <w:t xml:space="preserve"> SABER 11° son las pruebas específicas para la evaluación del nivel de la Educación Media, que a partir del año 2014 se alinea con las evaluaciones de la Educación Básica para proporcionar información a la comunidad educativa en el desarrollo de las competencias básicas que debe desarrollar un estudiante durante el paso por la vida escolar. Esta se realiza a los estudiantes que están en su último grado escolar (grado 11°) antes de su graduación. </w:t>
      </w:r>
    </w:p>
    <w:p w:rsidR="00D33901" w:rsidRPr="0044437B" w:rsidRDefault="00EC642F">
      <w:pPr>
        <w:pBdr>
          <w:top w:val="nil"/>
          <w:left w:val="nil"/>
          <w:bottom w:val="nil"/>
          <w:right w:val="nil"/>
          <w:between w:val="nil"/>
        </w:pBdr>
        <w:tabs>
          <w:tab w:val="left" w:pos="288"/>
        </w:tabs>
        <w:spacing w:after="120"/>
        <w:jc w:val="both"/>
        <w:rPr>
          <w:lang w:val="es-CO"/>
        </w:rPr>
      </w:pPr>
      <w:r w:rsidRPr="0044437B">
        <w:rPr>
          <w:lang w:val="es-CO"/>
        </w:rPr>
        <w:t xml:space="preserve">El ICFES lleva registro de todos los datos de los alumnos que han </w:t>
      </w:r>
      <w:r w:rsidR="0044437B">
        <w:rPr>
          <w:lang w:val="es-CO"/>
        </w:rPr>
        <w:t xml:space="preserve">presentado las pruebas, como las </w:t>
      </w:r>
      <w:r w:rsidRPr="0044437B">
        <w:rPr>
          <w:lang w:val="es-CO"/>
        </w:rPr>
        <w:t xml:space="preserve">condiciones socioeconómicas, </w:t>
      </w:r>
      <w:r w:rsidR="0044437B">
        <w:rPr>
          <w:lang w:val="es-CO"/>
        </w:rPr>
        <w:t>instituciones educativas</w:t>
      </w:r>
      <w:r w:rsidRPr="0044437B">
        <w:rPr>
          <w:lang w:val="es-CO"/>
        </w:rPr>
        <w:t xml:space="preserve">, cantidad de </w:t>
      </w:r>
      <w:r w:rsidRPr="0044437B">
        <w:rPr>
          <w:lang w:val="es-CO"/>
        </w:rPr>
        <w:t>familiares, condiciones de vida, etc. Así como los resultados obtenidos por cada uno de ellos en las pruebas.</w:t>
      </w:r>
    </w:p>
    <w:p w:rsidR="00D33901" w:rsidRPr="0044437B" w:rsidRDefault="00EC642F">
      <w:pPr>
        <w:pBdr>
          <w:top w:val="nil"/>
          <w:left w:val="nil"/>
          <w:bottom w:val="nil"/>
          <w:right w:val="nil"/>
          <w:between w:val="nil"/>
        </w:pBdr>
        <w:tabs>
          <w:tab w:val="left" w:pos="288"/>
        </w:tabs>
        <w:spacing w:after="120"/>
        <w:jc w:val="both"/>
        <w:rPr>
          <w:lang w:val="es-CO"/>
        </w:rPr>
      </w:pPr>
      <w:r w:rsidRPr="0044437B">
        <w:rPr>
          <w:lang w:val="es-CO"/>
        </w:rPr>
        <w:t xml:space="preserve">A </w:t>
      </w:r>
      <w:r w:rsidR="0044437B" w:rsidRPr="0044437B">
        <w:rPr>
          <w:lang w:val="es-CO"/>
        </w:rPr>
        <w:t>continuación,</w:t>
      </w:r>
      <w:r w:rsidRPr="0044437B">
        <w:rPr>
          <w:lang w:val="es-CO"/>
        </w:rPr>
        <w:t xml:space="preserve"> se evidencia el análisis de la relación de cada uno de estos datos con el rendimiento de los estudiantes en las pruebas, así como se pretende realizar una </w:t>
      </w:r>
      <w:r w:rsidR="0044437B">
        <w:rPr>
          <w:lang w:val="es-CO"/>
        </w:rPr>
        <w:t xml:space="preserve">clasificación </w:t>
      </w:r>
      <w:r w:rsidRPr="0044437B">
        <w:rPr>
          <w:lang w:val="es-CO"/>
        </w:rPr>
        <w:t xml:space="preserve">de los resultados de futuros estudiantes al realizar la prueba partiendo de estos datos ya establecidos, utilizando </w:t>
      </w:r>
      <w:r w:rsidR="00F07517">
        <w:rPr>
          <w:lang w:val="es-CO"/>
        </w:rPr>
        <w:t>algoritmos</w:t>
      </w:r>
      <w:r w:rsidRPr="0044437B">
        <w:rPr>
          <w:lang w:val="es-CO"/>
        </w:rPr>
        <w:t xml:space="preserve"> de Machine Learning</w:t>
      </w:r>
      <w:r w:rsidR="00F07517">
        <w:rPr>
          <w:lang w:val="es-CO"/>
        </w:rPr>
        <w:t>;</w:t>
      </w:r>
      <w:r w:rsidRPr="0044437B">
        <w:rPr>
          <w:lang w:val="es-CO"/>
        </w:rPr>
        <w:t xml:space="preserve"> </w:t>
      </w:r>
      <w:r w:rsidR="0044437B">
        <w:rPr>
          <w:lang w:val="es-CO"/>
        </w:rPr>
        <w:t xml:space="preserve">kmeans para </w:t>
      </w:r>
      <w:r w:rsidR="00F07517">
        <w:rPr>
          <w:lang w:val="es-CO"/>
        </w:rPr>
        <w:t xml:space="preserve">la creación de grupos de interés </w:t>
      </w:r>
      <w:r w:rsidR="00FC60C2">
        <w:rPr>
          <w:lang w:val="es-CO"/>
        </w:rPr>
        <w:t>y posteriormente</w:t>
      </w:r>
      <w:r w:rsidR="00F07517">
        <w:rPr>
          <w:lang w:val="es-CO"/>
        </w:rPr>
        <w:t xml:space="preserve"> knn para la clasificación de estos.</w:t>
      </w:r>
      <w:r w:rsidRPr="0044437B">
        <w:rPr>
          <w:lang w:val="es-CO"/>
        </w:rPr>
        <w:t xml:space="preserve">  </w:t>
      </w:r>
    </w:p>
    <w:p w:rsidR="00D33901" w:rsidRDefault="00EC642F">
      <w:pPr>
        <w:pStyle w:val="Ttulo1"/>
        <w:numPr>
          <w:ilvl w:val="0"/>
          <w:numId w:val="1"/>
        </w:numPr>
      </w:pPr>
      <w:r w:rsidRPr="001B02B7">
        <w:rPr>
          <w:b/>
        </w:rPr>
        <w:t xml:space="preserve">Objetivos    </w:t>
      </w:r>
      <w:r>
        <w:t xml:space="preserve">          </w:t>
      </w:r>
      <w:proofErr w:type="gramStart"/>
      <w:r>
        <w:t xml:space="preserve">  .</w:t>
      </w:r>
      <w:proofErr w:type="gramEnd"/>
      <w:r>
        <w:t xml:space="preserve"> </w:t>
      </w:r>
    </w:p>
    <w:p w:rsidR="00D33901" w:rsidRDefault="00EC642F">
      <w:pPr>
        <w:numPr>
          <w:ilvl w:val="0"/>
          <w:numId w:val="2"/>
        </w:numPr>
        <w:tabs>
          <w:tab w:val="left" w:pos="216"/>
        </w:tabs>
        <w:jc w:val="both"/>
        <w:rPr>
          <w:lang w:val="es-CO"/>
        </w:rPr>
      </w:pPr>
      <w:r w:rsidRPr="0044437B">
        <w:rPr>
          <w:lang w:val="es-CO"/>
        </w:rPr>
        <w:t xml:space="preserve">Crear un modelo de </w:t>
      </w:r>
      <w:r w:rsidR="00F07517">
        <w:rPr>
          <w:lang w:val="es-CO"/>
        </w:rPr>
        <w:t>clasificación que permita segmentar</w:t>
      </w:r>
      <w:r w:rsidRPr="0044437B">
        <w:rPr>
          <w:lang w:val="es-CO"/>
        </w:rPr>
        <w:t xml:space="preserve"> el desempeño global de los estudiantes en las pruebas Nacionales saber 11.</w:t>
      </w:r>
    </w:p>
    <w:p w:rsidR="00F07517" w:rsidRPr="0044437B" w:rsidRDefault="00F07517" w:rsidP="00F07517">
      <w:pPr>
        <w:tabs>
          <w:tab w:val="left" w:pos="216"/>
        </w:tabs>
        <w:ind w:left="720"/>
        <w:jc w:val="both"/>
        <w:rPr>
          <w:lang w:val="es-CO"/>
        </w:rPr>
      </w:pPr>
    </w:p>
    <w:p w:rsidR="00853572" w:rsidRPr="00853572" w:rsidRDefault="00F07517" w:rsidP="00853572">
      <w:pPr>
        <w:numPr>
          <w:ilvl w:val="0"/>
          <w:numId w:val="2"/>
        </w:numPr>
        <w:tabs>
          <w:tab w:val="left" w:pos="216"/>
        </w:tabs>
        <w:jc w:val="both"/>
        <w:rPr>
          <w:lang w:val="es-CO"/>
        </w:rPr>
      </w:pPr>
      <w:r>
        <w:rPr>
          <w:lang w:val="es-CO"/>
        </w:rPr>
        <w:t xml:space="preserve">Identificar cuáles son las características que representan los grupos de interés, partiendo de los elementos </w:t>
      </w:r>
      <w:r w:rsidR="0001025A">
        <w:rPr>
          <w:lang w:val="es-CO"/>
        </w:rPr>
        <w:t>centrales</w:t>
      </w:r>
      <w:r>
        <w:rPr>
          <w:lang w:val="es-CO"/>
        </w:rPr>
        <w:t xml:space="preserve"> de cada uno de los mismos.</w:t>
      </w:r>
    </w:p>
    <w:p w:rsidR="00D33901" w:rsidRPr="0044437B" w:rsidRDefault="00D33901">
      <w:pPr>
        <w:tabs>
          <w:tab w:val="left" w:pos="216"/>
        </w:tabs>
        <w:jc w:val="left"/>
        <w:rPr>
          <w:lang w:val="es-CO"/>
        </w:rPr>
      </w:pPr>
    </w:p>
    <w:p w:rsidR="00D33901" w:rsidRPr="00853572" w:rsidRDefault="00EC642F">
      <w:pPr>
        <w:pStyle w:val="Ttulo1"/>
        <w:numPr>
          <w:ilvl w:val="0"/>
          <w:numId w:val="1"/>
        </w:numPr>
        <w:rPr>
          <w:b/>
        </w:rPr>
      </w:pPr>
      <w:proofErr w:type="spellStart"/>
      <w:r w:rsidRPr="00853572">
        <w:rPr>
          <w:b/>
        </w:rPr>
        <w:t>Investigaciones</w:t>
      </w:r>
      <w:proofErr w:type="spellEnd"/>
      <w:r w:rsidRPr="00853572">
        <w:rPr>
          <w:b/>
        </w:rPr>
        <w:t xml:space="preserve"> y </w:t>
      </w:r>
      <w:proofErr w:type="spellStart"/>
      <w:r w:rsidRPr="00853572">
        <w:rPr>
          <w:b/>
        </w:rPr>
        <w:t>estudios</w:t>
      </w:r>
      <w:proofErr w:type="spellEnd"/>
      <w:r w:rsidRPr="00853572">
        <w:rPr>
          <w:b/>
        </w:rPr>
        <w:t xml:space="preserve"> </w:t>
      </w:r>
      <w:proofErr w:type="spellStart"/>
      <w:r w:rsidRPr="00853572">
        <w:rPr>
          <w:b/>
        </w:rPr>
        <w:t>previos</w:t>
      </w:r>
      <w:proofErr w:type="spellEnd"/>
    </w:p>
    <w:p w:rsidR="00D33901" w:rsidRDefault="00D33901">
      <w:pPr>
        <w:tabs>
          <w:tab w:val="left" w:pos="216"/>
        </w:tabs>
      </w:pPr>
    </w:p>
    <w:p w:rsidR="00D33901" w:rsidRPr="0044437B" w:rsidRDefault="00EC642F">
      <w:pPr>
        <w:numPr>
          <w:ilvl w:val="1"/>
          <w:numId w:val="4"/>
        </w:numPr>
        <w:tabs>
          <w:tab w:val="left" w:pos="216"/>
        </w:tabs>
        <w:rPr>
          <w:lang w:val="es-CO"/>
        </w:rPr>
      </w:pPr>
      <w:r w:rsidRPr="0044437B">
        <w:rPr>
          <w:i/>
          <w:lang w:val="es-CO"/>
        </w:rPr>
        <w:t>El logro académico y el efecto de colegios en las pruebas ICFES en Antioquia.</w:t>
      </w:r>
    </w:p>
    <w:p w:rsidR="00D33901" w:rsidRPr="0044437B" w:rsidRDefault="00EC642F">
      <w:pPr>
        <w:tabs>
          <w:tab w:val="left" w:pos="216"/>
        </w:tabs>
        <w:ind w:left="288"/>
        <w:rPr>
          <w:i/>
          <w:lang w:val="es-CO"/>
        </w:rPr>
      </w:pPr>
      <w:r w:rsidRPr="0044437B">
        <w:rPr>
          <w:i/>
          <w:lang w:val="es-CO"/>
        </w:rPr>
        <w:t xml:space="preserve"> Piedad Patricia Restrepo </w:t>
      </w:r>
      <w:r w:rsidR="00853572" w:rsidRPr="0044437B">
        <w:rPr>
          <w:i/>
          <w:lang w:val="es-CO"/>
        </w:rPr>
        <w:t>y Mauricio</w:t>
      </w:r>
      <w:r w:rsidRPr="0044437B">
        <w:rPr>
          <w:i/>
          <w:lang w:val="es-CO"/>
        </w:rPr>
        <w:t xml:space="preserve"> Alviar (2004)</w:t>
      </w:r>
    </w:p>
    <w:p w:rsidR="00D33901" w:rsidRPr="0044437B" w:rsidRDefault="00D33901">
      <w:pPr>
        <w:tabs>
          <w:tab w:val="left" w:pos="216"/>
        </w:tabs>
        <w:ind w:left="288"/>
        <w:rPr>
          <w:i/>
          <w:lang w:val="es-CO"/>
        </w:rPr>
      </w:pPr>
    </w:p>
    <w:p w:rsidR="00D33901" w:rsidRPr="0044437B" w:rsidRDefault="00EC642F">
      <w:pPr>
        <w:tabs>
          <w:tab w:val="left" w:pos="216"/>
        </w:tabs>
        <w:jc w:val="both"/>
        <w:rPr>
          <w:lang w:val="es-CO"/>
        </w:rPr>
      </w:pPr>
      <w:r w:rsidRPr="0044437B">
        <w:rPr>
          <w:lang w:val="es-CO"/>
        </w:rPr>
        <w:t xml:space="preserve">Resumen: esta investigación muestra que, a través de un análisis de estudio de los resultados de </w:t>
      </w:r>
      <w:r w:rsidR="0044437B" w:rsidRPr="0044437B">
        <w:rPr>
          <w:lang w:val="es-CO"/>
        </w:rPr>
        <w:t>la prueba</w:t>
      </w:r>
      <w:r w:rsidRPr="0044437B">
        <w:rPr>
          <w:lang w:val="es-CO"/>
        </w:rPr>
        <w:t xml:space="preserve"> del año </w:t>
      </w:r>
      <w:r w:rsidR="0001025A">
        <w:rPr>
          <w:lang w:val="es-CO"/>
        </w:rPr>
        <w:t xml:space="preserve">2004 </w:t>
      </w:r>
      <w:r w:rsidRPr="0044437B">
        <w:rPr>
          <w:lang w:val="es-CO"/>
        </w:rPr>
        <w:t>y de cómo se relacionan los colegios participantes y las condiciones de los estudiantes con ellos y si son algunos de los factores que incidieron en sus resultados de las pruebas. Al final, se presentan algunas propuestas para mejorar el diseño de este tipo de programas que permitan alcanzar los puntajes objetivos planteados, teniendo en cuenta la cobertura, calidad y equidad.</w:t>
      </w:r>
    </w:p>
    <w:p w:rsidR="00D33901" w:rsidRPr="0044437B" w:rsidRDefault="00D33901">
      <w:pPr>
        <w:tabs>
          <w:tab w:val="left" w:pos="216"/>
        </w:tabs>
        <w:ind w:left="288"/>
        <w:jc w:val="both"/>
        <w:rPr>
          <w:lang w:val="es-CO"/>
        </w:rPr>
      </w:pPr>
    </w:p>
    <w:p w:rsidR="00D33901" w:rsidRPr="0044437B" w:rsidRDefault="00EC642F">
      <w:pPr>
        <w:tabs>
          <w:tab w:val="left" w:pos="216"/>
        </w:tabs>
        <w:jc w:val="both"/>
        <w:rPr>
          <w:lang w:val="es-CO"/>
        </w:rPr>
      </w:pPr>
      <w:r w:rsidRPr="0044437B">
        <w:rPr>
          <w:lang w:val="es-CO"/>
        </w:rPr>
        <w:t xml:space="preserve">La metodología utilizada fue un análisis de regresión multivariado. contemplaron utilizar dos formas de abordarlo. De un lado, la desagregación, que consiste en llevar todas las variables al nivel del individuo, y la otra opción utilizada es la agregación, que consiste en promediar todas las variables al </w:t>
      </w:r>
      <w:r w:rsidRPr="0044437B">
        <w:rPr>
          <w:lang w:val="es-CO"/>
        </w:rPr>
        <w:lastRenderedPageBreak/>
        <w:t>nivel de grupo o colegio. Ninguna de estas opciones resulta óptima para hallar los En el primer caso, se viola el supuesto de independencia de las observaciones al desconocer el fenómeno de anidación del proceso educativo. Los alumnos que pertenecen al mismo grupo o al mismo colegio, comparten ciertas características que influyen en el resultado, usualmente medido a través de los puntajes en pruebas estandarizadas, como proxy de las de la eficacia escolar. Al violar el supuesto de independencia, la estimación de los errores estándar no es óptima. En el segundo caso, la agregación produce la pérdida de información valiosa.</w:t>
      </w:r>
    </w:p>
    <w:p w:rsidR="00D33901" w:rsidRPr="0044437B" w:rsidRDefault="00D33901">
      <w:pPr>
        <w:tabs>
          <w:tab w:val="left" w:pos="216"/>
        </w:tabs>
        <w:jc w:val="both"/>
        <w:rPr>
          <w:lang w:val="es-CO"/>
        </w:rPr>
      </w:pPr>
    </w:p>
    <w:p w:rsidR="00D33901" w:rsidRPr="0044437B" w:rsidRDefault="00EC642F">
      <w:pPr>
        <w:tabs>
          <w:tab w:val="left" w:pos="216"/>
        </w:tabs>
        <w:jc w:val="both"/>
        <w:rPr>
          <w:lang w:val="es-CO"/>
        </w:rPr>
      </w:pPr>
      <w:r w:rsidRPr="0044437B">
        <w:rPr>
          <w:lang w:val="es-CO"/>
        </w:rPr>
        <w:t>Los modelos jerárquicos o multinivel, se han convertido en una alternativa superior en los estudios de la eficacia escolar, y en general, en fenómenos de cualquier</w:t>
      </w:r>
      <w:r w:rsidR="00FC60C2">
        <w:rPr>
          <w:lang w:val="es-CO"/>
        </w:rPr>
        <w:t xml:space="preserve"> í</w:t>
      </w:r>
      <w:r w:rsidR="00FC60C2" w:rsidRPr="0044437B">
        <w:rPr>
          <w:lang w:val="es-CO"/>
        </w:rPr>
        <w:t>ndole</w:t>
      </w:r>
      <w:r w:rsidRPr="0044437B">
        <w:rPr>
          <w:lang w:val="es-CO"/>
        </w:rPr>
        <w:t xml:space="preserve"> en los cuales se presente anidación; Esto es, los individuos pertenecen a grupos, y esos grupos a su vez pertenecen a unidades de mayor tamaño, y así, sucesivamente.</w:t>
      </w:r>
    </w:p>
    <w:p w:rsidR="00D33901" w:rsidRPr="0044437B" w:rsidRDefault="00D33901">
      <w:pPr>
        <w:tabs>
          <w:tab w:val="left" w:pos="216"/>
        </w:tabs>
        <w:ind w:left="288"/>
        <w:jc w:val="both"/>
        <w:rPr>
          <w:lang w:val="es-CO"/>
        </w:rPr>
      </w:pPr>
    </w:p>
    <w:p w:rsidR="00D33901" w:rsidRPr="0044437B" w:rsidRDefault="00EC642F">
      <w:pPr>
        <w:tabs>
          <w:tab w:val="left" w:pos="216"/>
        </w:tabs>
        <w:jc w:val="both"/>
        <w:rPr>
          <w:lang w:val="es-CO"/>
        </w:rPr>
      </w:pPr>
      <w:r w:rsidRPr="0044437B">
        <w:rPr>
          <w:lang w:val="es-CO"/>
        </w:rPr>
        <w:t>Llegan a la conclusión que resultados de los estudiantes anti</w:t>
      </w:r>
      <w:r w:rsidR="00FC60C2">
        <w:rPr>
          <w:lang w:val="es-CO"/>
        </w:rPr>
        <w:t>oqueños con respecto a la mayorí</w:t>
      </w:r>
      <w:r w:rsidR="00FC60C2" w:rsidRPr="0044437B">
        <w:rPr>
          <w:lang w:val="es-CO"/>
        </w:rPr>
        <w:t>a</w:t>
      </w:r>
      <w:r w:rsidRPr="0044437B">
        <w:rPr>
          <w:lang w:val="es-CO"/>
        </w:rPr>
        <w:t xml:space="preserve"> de departamentos del país no permiten augurar un futuro muy prometedor en términos de igualdad de oportunidades y bienestar para los antioqueños. Sin embargo, no se pudieron establecer </w:t>
      </w:r>
      <w:r w:rsidR="00FC60C2" w:rsidRPr="0044437B">
        <w:rPr>
          <w:lang w:val="es-CO"/>
        </w:rPr>
        <w:t>cuáles</w:t>
      </w:r>
      <w:r w:rsidRPr="0044437B">
        <w:rPr>
          <w:lang w:val="es-CO"/>
        </w:rPr>
        <w:t xml:space="preserve"> son los mecanismos a través de los cuales opera la brecha entre logro medio de subregiones, pero lo atribuyen a 3 posibles causas:</w:t>
      </w:r>
    </w:p>
    <w:p w:rsidR="00D33901" w:rsidRPr="0044437B" w:rsidRDefault="00D33901">
      <w:pPr>
        <w:tabs>
          <w:tab w:val="left" w:pos="216"/>
        </w:tabs>
        <w:jc w:val="both"/>
        <w:rPr>
          <w:lang w:val="es-CO"/>
        </w:rPr>
      </w:pPr>
    </w:p>
    <w:p w:rsidR="00D33901" w:rsidRDefault="00EC642F">
      <w:pPr>
        <w:numPr>
          <w:ilvl w:val="0"/>
          <w:numId w:val="6"/>
        </w:numPr>
        <w:tabs>
          <w:tab w:val="left" w:pos="216"/>
        </w:tabs>
        <w:jc w:val="both"/>
      </w:pPr>
      <w:r>
        <w:t>Falta de insumos escolares</w:t>
      </w:r>
    </w:p>
    <w:p w:rsidR="00D33901" w:rsidRDefault="00EC642F">
      <w:pPr>
        <w:numPr>
          <w:ilvl w:val="0"/>
          <w:numId w:val="6"/>
        </w:numPr>
        <w:tabs>
          <w:tab w:val="left" w:pos="216"/>
        </w:tabs>
        <w:jc w:val="both"/>
      </w:pPr>
      <w:r>
        <w:t>La pobreza</w:t>
      </w:r>
    </w:p>
    <w:p w:rsidR="00D33901" w:rsidRDefault="00EC642F">
      <w:pPr>
        <w:numPr>
          <w:ilvl w:val="0"/>
          <w:numId w:val="6"/>
        </w:numPr>
        <w:tabs>
          <w:tab w:val="left" w:pos="216"/>
        </w:tabs>
        <w:jc w:val="both"/>
      </w:pPr>
      <w:r>
        <w:t>El nivel de actividad</w:t>
      </w:r>
    </w:p>
    <w:p w:rsidR="00853572" w:rsidRDefault="00853572" w:rsidP="00853572">
      <w:pPr>
        <w:tabs>
          <w:tab w:val="left" w:pos="216"/>
        </w:tabs>
        <w:jc w:val="both"/>
      </w:pPr>
    </w:p>
    <w:p w:rsidR="00853572" w:rsidRDefault="00853572" w:rsidP="00853572">
      <w:pPr>
        <w:tabs>
          <w:tab w:val="left" w:pos="216"/>
        </w:tabs>
        <w:jc w:val="both"/>
      </w:pPr>
    </w:p>
    <w:p w:rsidR="00853572" w:rsidRDefault="00853572" w:rsidP="00853572">
      <w:pPr>
        <w:tabs>
          <w:tab w:val="left" w:pos="216"/>
        </w:tabs>
        <w:jc w:val="both"/>
      </w:pPr>
    </w:p>
    <w:p w:rsidR="00853572" w:rsidRDefault="00853572" w:rsidP="00853572">
      <w:pPr>
        <w:tabs>
          <w:tab w:val="left" w:pos="216"/>
        </w:tabs>
        <w:jc w:val="both"/>
      </w:pPr>
    </w:p>
    <w:p w:rsidR="00D33901" w:rsidRDefault="00D33901">
      <w:pPr>
        <w:jc w:val="left"/>
      </w:pPr>
    </w:p>
    <w:p w:rsidR="00D33901" w:rsidRDefault="00EC642F">
      <w:pPr>
        <w:numPr>
          <w:ilvl w:val="1"/>
          <w:numId w:val="4"/>
        </w:numPr>
      </w:pPr>
      <w:r>
        <w:rPr>
          <w:i/>
        </w:rPr>
        <w:t>Determinants of the performance of the schools in Medellin in the high-school graduation-year test (ICFES)</w:t>
      </w:r>
    </w:p>
    <w:p w:rsidR="00D33901" w:rsidRPr="0044437B" w:rsidRDefault="00EC642F" w:rsidP="00FC60C2">
      <w:pPr>
        <w:ind w:left="288"/>
        <w:rPr>
          <w:i/>
          <w:lang w:val="es-CO"/>
        </w:rPr>
      </w:pPr>
      <w:r w:rsidRPr="0044437B">
        <w:rPr>
          <w:i/>
          <w:lang w:val="es-CO"/>
        </w:rPr>
        <w:t>David Tobón Orozco, Héctor Mauricio Posada Duque y Paul Ríos Gallego (2009)</w:t>
      </w:r>
      <w:r w:rsidR="00FC60C2">
        <w:rPr>
          <w:i/>
          <w:lang w:val="es-CO"/>
        </w:rPr>
        <w:t>.</w:t>
      </w:r>
    </w:p>
    <w:p w:rsidR="00D33901" w:rsidRPr="0044437B" w:rsidRDefault="00EC642F">
      <w:pPr>
        <w:jc w:val="both"/>
        <w:rPr>
          <w:lang w:val="es-CO"/>
        </w:rPr>
      </w:pPr>
      <w:r w:rsidRPr="0044437B">
        <w:rPr>
          <w:lang w:val="es-CO"/>
        </w:rPr>
        <w:t xml:space="preserve">Este documento analiza la manera en que los procesos institucionales, la dirección de los colegios y las circunstancias del colegio y de sus estudiantes pueden afectar el rendimiento </w:t>
      </w:r>
      <w:r w:rsidRPr="0044437B">
        <w:rPr>
          <w:lang w:val="es-CO"/>
        </w:rPr>
        <w:t>en la prueba del ICFES en el grado 11. Se aplicó un cuestionario que verifica las acciones e interacciones entre los actores que participan en el proceso educativo. Se utilizaron modelos de análisis factorial y modelos econométricos y jerárquicos para construir los índices y medir el impacto de los variables considerados. Se encontró que las variables de niveles de los colegios, incluida su administración, explican un alto porcentaje de la variabilidad en el rendimiento, mientras las variables construidas en asociación con las características del estudiante tienen un impacto bajo. El capital humano de los padres de familia y las condiciones iniciales del estudiante son mucho más importantes que el capital humano de los docentes. Contrario a lo esperado, no hay claridad sobre qué tipos de uso o de aumento de recursos de infraestructura podrían mejorar el rendimiento.</w:t>
      </w:r>
    </w:p>
    <w:p w:rsidR="00D33901" w:rsidRPr="0044437B" w:rsidRDefault="00D33901">
      <w:pPr>
        <w:jc w:val="both"/>
        <w:rPr>
          <w:lang w:val="es-CO"/>
        </w:rPr>
      </w:pPr>
    </w:p>
    <w:p w:rsidR="00D33901" w:rsidRPr="0044437B" w:rsidRDefault="00D33901">
      <w:pPr>
        <w:jc w:val="both"/>
        <w:rPr>
          <w:lang w:val="es-CO"/>
        </w:rPr>
      </w:pPr>
    </w:p>
    <w:p w:rsidR="00D33901" w:rsidRPr="00CF325B" w:rsidRDefault="00EC642F">
      <w:pPr>
        <w:pStyle w:val="Ttulo1"/>
        <w:numPr>
          <w:ilvl w:val="0"/>
          <w:numId w:val="1"/>
        </w:numPr>
        <w:rPr>
          <w:b/>
        </w:rPr>
      </w:pPr>
      <w:bookmarkStart w:id="1" w:name="_oo7cj626nd0w" w:colFirst="0" w:colLast="0"/>
      <w:bookmarkEnd w:id="1"/>
      <w:proofErr w:type="spellStart"/>
      <w:r w:rsidRPr="00CF325B">
        <w:rPr>
          <w:b/>
        </w:rPr>
        <w:t>Datos</w:t>
      </w:r>
      <w:proofErr w:type="spellEnd"/>
      <w:r w:rsidRPr="00CF325B">
        <w:rPr>
          <w:b/>
        </w:rPr>
        <w:t xml:space="preserve"> de los </w:t>
      </w:r>
      <w:proofErr w:type="spellStart"/>
      <w:r w:rsidRPr="00CF325B">
        <w:rPr>
          <w:b/>
        </w:rPr>
        <w:t>estudiantes</w:t>
      </w:r>
      <w:proofErr w:type="spellEnd"/>
    </w:p>
    <w:p w:rsidR="00D33901" w:rsidRDefault="00D33901">
      <w:pPr>
        <w:tabs>
          <w:tab w:val="left" w:pos="216"/>
        </w:tabs>
      </w:pPr>
    </w:p>
    <w:p w:rsidR="00D33901" w:rsidRPr="0044437B" w:rsidRDefault="00EC642F">
      <w:pPr>
        <w:tabs>
          <w:tab w:val="left" w:pos="288"/>
        </w:tabs>
        <w:spacing w:after="120"/>
        <w:ind w:firstLine="288"/>
        <w:jc w:val="both"/>
        <w:rPr>
          <w:lang w:val="es-CO"/>
        </w:rPr>
      </w:pPr>
      <w:r w:rsidRPr="0044437B">
        <w:rPr>
          <w:lang w:val="es-CO"/>
        </w:rPr>
        <w:t>Los datos con los cuales se trabajará serán los</w:t>
      </w:r>
      <w:r w:rsidR="00AF763A">
        <w:rPr>
          <w:lang w:val="es-CO"/>
        </w:rPr>
        <w:t xml:space="preserve"> de </w:t>
      </w:r>
      <w:r w:rsidR="00CF325B">
        <w:rPr>
          <w:lang w:val="es-CO"/>
        </w:rPr>
        <w:t xml:space="preserve">20.000 </w:t>
      </w:r>
      <w:r w:rsidR="00CF325B" w:rsidRPr="0044437B">
        <w:rPr>
          <w:lang w:val="es-CO"/>
        </w:rPr>
        <w:t>estudiantes</w:t>
      </w:r>
      <w:r w:rsidR="00F70993" w:rsidRPr="0044437B">
        <w:rPr>
          <w:lang w:val="es-CO"/>
        </w:rPr>
        <w:t xml:space="preserve"> </w:t>
      </w:r>
      <w:r w:rsidR="00AF763A">
        <w:rPr>
          <w:lang w:val="es-CO"/>
        </w:rPr>
        <w:t xml:space="preserve">aleatorios </w:t>
      </w:r>
      <w:r w:rsidR="00F70993" w:rsidRPr="0044437B">
        <w:rPr>
          <w:lang w:val="es-CO"/>
        </w:rPr>
        <w:t>que</w:t>
      </w:r>
      <w:r w:rsidRPr="0044437B">
        <w:rPr>
          <w:lang w:val="es-CO"/>
        </w:rPr>
        <w:t xml:space="preserve"> presentaron las pruebas en el segundo semestre de 2018. Estos datos fueron obtenidos de la base de datos oficial del Ministerio de Tecnologías de la Información y Telecomunicaciones (MinTIC), a través de su portal. </w:t>
      </w:r>
      <w:r w:rsidR="00F70993">
        <w:rPr>
          <w:lang w:val="es-CO"/>
        </w:rPr>
        <w:t xml:space="preserve">Esta base de datos cuenta </w:t>
      </w:r>
      <w:r w:rsidRPr="0044437B">
        <w:rPr>
          <w:lang w:val="es-CO"/>
        </w:rPr>
        <w:t>con la siguiente información de los estudiantes. Estos datos son los mostrados en la siguiente página (Tabla 1)</w:t>
      </w:r>
    </w:p>
    <w:p w:rsidR="00D33901" w:rsidRPr="0044437B" w:rsidRDefault="00D33901">
      <w:pPr>
        <w:ind w:left="288"/>
        <w:rPr>
          <w:lang w:val="es-CO"/>
        </w:rPr>
      </w:pPr>
    </w:p>
    <w:p w:rsidR="00D33901" w:rsidRPr="0044437B" w:rsidRDefault="00D33901">
      <w:pPr>
        <w:ind w:left="288"/>
        <w:rPr>
          <w:lang w:val="es-CO"/>
        </w:rPr>
      </w:pPr>
    </w:p>
    <w:p w:rsidR="00D33901" w:rsidRPr="0044437B" w:rsidRDefault="00D33901">
      <w:pPr>
        <w:ind w:left="288"/>
        <w:rPr>
          <w:lang w:val="es-CO"/>
        </w:rPr>
      </w:pPr>
    </w:p>
    <w:p w:rsidR="00D33901" w:rsidRPr="0044437B" w:rsidRDefault="00D33901">
      <w:pPr>
        <w:ind w:left="288"/>
        <w:rPr>
          <w:lang w:val="es-CO"/>
        </w:rPr>
      </w:pPr>
    </w:p>
    <w:p w:rsidR="00D33901" w:rsidRPr="0044437B" w:rsidRDefault="00D33901">
      <w:pPr>
        <w:ind w:left="288"/>
        <w:rPr>
          <w:lang w:val="es-CO"/>
        </w:rPr>
      </w:pPr>
    </w:p>
    <w:p w:rsidR="00D33901" w:rsidRPr="0044437B" w:rsidRDefault="00D33901">
      <w:pPr>
        <w:ind w:left="288"/>
        <w:rPr>
          <w:lang w:val="es-CO"/>
        </w:rPr>
      </w:pPr>
    </w:p>
    <w:p w:rsidR="00D33901" w:rsidRPr="0044437B" w:rsidRDefault="00D33901">
      <w:pPr>
        <w:ind w:left="288"/>
        <w:rPr>
          <w:lang w:val="es-CO"/>
        </w:rPr>
      </w:pPr>
    </w:p>
    <w:p w:rsidR="00D33901" w:rsidRPr="0044437B" w:rsidRDefault="00D33901">
      <w:pPr>
        <w:ind w:left="288"/>
        <w:rPr>
          <w:lang w:val="es-CO"/>
        </w:rPr>
      </w:pPr>
    </w:p>
    <w:p w:rsidR="00D33901" w:rsidRPr="0044437B" w:rsidRDefault="00D33901">
      <w:pPr>
        <w:ind w:left="288"/>
        <w:rPr>
          <w:lang w:val="es-CO"/>
        </w:rPr>
      </w:pPr>
    </w:p>
    <w:p w:rsidR="00D33901" w:rsidRPr="0044437B" w:rsidRDefault="00D33901">
      <w:pPr>
        <w:ind w:left="288"/>
        <w:rPr>
          <w:lang w:val="es-CO"/>
        </w:rPr>
      </w:pPr>
    </w:p>
    <w:p w:rsidR="00D33901" w:rsidRPr="0044437B" w:rsidRDefault="00D33901">
      <w:pPr>
        <w:ind w:left="288"/>
        <w:rPr>
          <w:lang w:val="es-CO"/>
        </w:rPr>
      </w:pPr>
    </w:p>
    <w:p w:rsidR="00D33901" w:rsidRPr="0044437B" w:rsidRDefault="00D33901">
      <w:pPr>
        <w:ind w:left="288"/>
        <w:rPr>
          <w:lang w:val="es-CO"/>
        </w:rPr>
      </w:pPr>
    </w:p>
    <w:p w:rsidR="00D33901" w:rsidRPr="0044437B" w:rsidRDefault="00D33901">
      <w:pPr>
        <w:ind w:left="288"/>
        <w:rPr>
          <w:lang w:val="es-CO"/>
        </w:rPr>
      </w:pPr>
    </w:p>
    <w:p w:rsidR="00D33901" w:rsidRPr="0044437B" w:rsidRDefault="00D33901">
      <w:pPr>
        <w:ind w:left="288"/>
        <w:rPr>
          <w:lang w:val="es-CO"/>
        </w:rPr>
      </w:pPr>
    </w:p>
    <w:p w:rsidR="00D33901" w:rsidRPr="0044437B" w:rsidRDefault="00D33901">
      <w:pPr>
        <w:ind w:left="288"/>
        <w:rPr>
          <w:lang w:val="es-CO"/>
        </w:rPr>
        <w:sectPr w:rsidR="00D33901" w:rsidRPr="0044437B">
          <w:type w:val="continuous"/>
          <w:pgSz w:w="11909" w:h="16834"/>
          <w:pgMar w:top="1080" w:right="734" w:bottom="2434" w:left="734" w:header="720" w:footer="720" w:gutter="0"/>
          <w:cols w:num="2" w:space="720" w:equalWidth="0">
            <w:col w:w="5040" w:space="360"/>
            <w:col w:w="5040" w:space="0"/>
          </w:cols>
        </w:sectPr>
      </w:pPr>
    </w:p>
    <w:p w:rsidR="00D33901" w:rsidRPr="0044437B" w:rsidRDefault="00D33901">
      <w:pPr>
        <w:pBdr>
          <w:top w:val="nil"/>
          <w:left w:val="nil"/>
          <w:bottom w:val="nil"/>
          <w:right w:val="nil"/>
          <w:between w:val="nil"/>
        </w:pBdr>
        <w:tabs>
          <w:tab w:val="left" w:pos="288"/>
        </w:tabs>
        <w:spacing w:after="120"/>
        <w:ind w:firstLine="288"/>
        <w:jc w:val="both"/>
        <w:rPr>
          <w:lang w:val="es-CO"/>
        </w:rPr>
      </w:pPr>
    </w:p>
    <w:p w:rsidR="00D33901" w:rsidRDefault="00D33901">
      <w:pPr>
        <w:pBdr>
          <w:top w:val="nil"/>
          <w:left w:val="nil"/>
          <w:bottom w:val="nil"/>
          <w:right w:val="nil"/>
          <w:between w:val="nil"/>
        </w:pBdr>
        <w:tabs>
          <w:tab w:val="left" w:pos="288"/>
        </w:tabs>
        <w:spacing w:after="120"/>
        <w:ind w:firstLine="288"/>
        <w:jc w:val="both"/>
        <w:rPr>
          <w:lang w:val="es-CO"/>
        </w:rPr>
      </w:pPr>
    </w:p>
    <w:p w:rsidR="00D35689" w:rsidRDefault="00D35689">
      <w:pPr>
        <w:pBdr>
          <w:top w:val="nil"/>
          <w:left w:val="nil"/>
          <w:bottom w:val="nil"/>
          <w:right w:val="nil"/>
          <w:between w:val="nil"/>
        </w:pBdr>
        <w:tabs>
          <w:tab w:val="left" w:pos="288"/>
        </w:tabs>
        <w:spacing w:after="120"/>
        <w:ind w:firstLine="288"/>
        <w:jc w:val="both"/>
        <w:rPr>
          <w:lang w:val="es-CO"/>
        </w:rPr>
      </w:pPr>
    </w:p>
    <w:p w:rsidR="00D35689" w:rsidRDefault="00D35689">
      <w:pPr>
        <w:pBdr>
          <w:top w:val="nil"/>
          <w:left w:val="nil"/>
          <w:bottom w:val="nil"/>
          <w:right w:val="nil"/>
          <w:between w:val="nil"/>
        </w:pBdr>
        <w:tabs>
          <w:tab w:val="left" w:pos="288"/>
        </w:tabs>
        <w:spacing w:after="120"/>
        <w:ind w:firstLine="288"/>
        <w:jc w:val="both"/>
        <w:rPr>
          <w:lang w:val="es-CO"/>
        </w:rPr>
      </w:pPr>
    </w:p>
    <w:p w:rsidR="00D35689" w:rsidRDefault="00D35689">
      <w:pPr>
        <w:pBdr>
          <w:top w:val="nil"/>
          <w:left w:val="nil"/>
          <w:bottom w:val="nil"/>
          <w:right w:val="nil"/>
          <w:between w:val="nil"/>
        </w:pBdr>
        <w:tabs>
          <w:tab w:val="left" w:pos="288"/>
        </w:tabs>
        <w:spacing w:after="120"/>
        <w:ind w:firstLine="288"/>
        <w:jc w:val="both"/>
        <w:rPr>
          <w:lang w:val="es-CO"/>
        </w:rPr>
      </w:pPr>
    </w:p>
    <w:p w:rsidR="009D5A68" w:rsidRDefault="009D5A68">
      <w:pPr>
        <w:pBdr>
          <w:top w:val="nil"/>
          <w:left w:val="nil"/>
          <w:bottom w:val="nil"/>
          <w:right w:val="nil"/>
          <w:between w:val="nil"/>
        </w:pBdr>
        <w:tabs>
          <w:tab w:val="left" w:pos="288"/>
        </w:tabs>
        <w:spacing w:after="120"/>
        <w:ind w:firstLine="288"/>
        <w:jc w:val="both"/>
        <w:rPr>
          <w:lang w:val="es-CO"/>
        </w:rPr>
      </w:pPr>
    </w:p>
    <w:p w:rsidR="009D5A68" w:rsidRDefault="009D5A68">
      <w:pPr>
        <w:pBdr>
          <w:top w:val="nil"/>
          <w:left w:val="nil"/>
          <w:bottom w:val="nil"/>
          <w:right w:val="nil"/>
          <w:between w:val="nil"/>
        </w:pBdr>
        <w:tabs>
          <w:tab w:val="left" w:pos="288"/>
        </w:tabs>
        <w:spacing w:after="120"/>
        <w:ind w:firstLine="288"/>
        <w:jc w:val="both"/>
        <w:rPr>
          <w:lang w:val="es-CO"/>
        </w:rPr>
      </w:pPr>
    </w:p>
    <w:p w:rsidR="009D5A68" w:rsidRDefault="009D5A68">
      <w:pPr>
        <w:pBdr>
          <w:top w:val="nil"/>
          <w:left w:val="nil"/>
          <w:bottom w:val="nil"/>
          <w:right w:val="nil"/>
          <w:between w:val="nil"/>
        </w:pBdr>
        <w:tabs>
          <w:tab w:val="left" w:pos="288"/>
        </w:tabs>
        <w:spacing w:after="120"/>
        <w:ind w:firstLine="288"/>
        <w:jc w:val="both"/>
        <w:rPr>
          <w:lang w:val="es-CO"/>
        </w:rPr>
      </w:pPr>
    </w:p>
    <w:p w:rsidR="00D35689" w:rsidRDefault="00D35689">
      <w:pPr>
        <w:pBdr>
          <w:top w:val="nil"/>
          <w:left w:val="nil"/>
          <w:bottom w:val="nil"/>
          <w:right w:val="nil"/>
          <w:between w:val="nil"/>
        </w:pBdr>
        <w:tabs>
          <w:tab w:val="left" w:pos="288"/>
        </w:tabs>
        <w:spacing w:after="120"/>
        <w:ind w:firstLine="288"/>
        <w:jc w:val="both"/>
        <w:rPr>
          <w:lang w:val="es-CO"/>
        </w:rPr>
      </w:pPr>
    </w:p>
    <w:p w:rsidR="00D35689" w:rsidRPr="0044437B" w:rsidRDefault="00D35689">
      <w:pPr>
        <w:pBdr>
          <w:top w:val="nil"/>
          <w:left w:val="nil"/>
          <w:bottom w:val="nil"/>
          <w:right w:val="nil"/>
          <w:between w:val="nil"/>
        </w:pBdr>
        <w:tabs>
          <w:tab w:val="left" w:pos="288"/>
        </w:tabs>
        <w:spacing w:after="120"/>
        <w:ind w:firstLine="288"/>
        <w:jc w:val="both"/>
        <w:rPr>
          <w:lang w:val="es-CO"/>
        </w:rPr>
      </w:pPr>
    </w:p>
    <w:p w:rsidR="00D33901" w:rsidRPr="0044437B" w:rsidRDefault="00EC642F">
      <w:pPr>
        <w:pBdr>
          <w:top w:val="nil"/>
          <w:left w:val="nil"/>
          <w:bottom w:val="nil"/>
          <w:right w:val="nil"/>
          <w:between w:val="nil"/>
        </w:pBdr>
        <w:tabs>
          <w:tab w:val="left" w:pos="288"/>
        </w:tabs>
        <w:spacing w:after="120"/>
        <w:ind w:firstLine="288"/>
        <w:rPr>
          <w:lang w:val="es-CO"/>
        </w:rPr>
      </w:pPr>
      <w:r w:rsidRPr="0044437B">
        <w:rPr>
          <w:lang w:val="es-CO"/>
        </w:rPr>
        <w:lastRenderedPageBreak/>
        <w:t>TABLA I. Datos obtenidos de los estudiantes</w:t>
      </w:r>
    </w:p>
    <w:p w:rsidR="00D33901" w:rsidRPr="0044437B" w:rsidRDefault="00EC642F">
      <w:pPr>
        <w:pBdr>
          <w:top w:val="nil"/>
          <w:left w:val="nil"/>
          <w:bottom w:val="nil"/>
          <w:right w:val="nil"/>
          <w:between w:val="nil"/>
        </w:pBdr>
        <w:tabs>
          <w:tab w:val="left" w:pos="288"/>
        </w:tabs>
        <w:spacing w:after="120"/>
        <w:ind w:firstLine="288"/>
        <w:rPr>
          <w:lang w:val="es-CO"/>
        </w:rPr>
      </w:pPr>
      <w:r w:rsidRPr="0044437B">
        <w:rPr>
          <w:lang w:val="es-CO"/>
        </w:rPr>
        <w:t>.</w:t>
      </w:r>
      <w:r>
        <w:rPr>
          <w:noProof/>
        </w:rPr>
        <w:drawing>
          <wp:inline distT="114300" distB="114300" distL="114300" distR="114300">
            <wp:extent cx="5408675" cy="727896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408675" cy="7278964"/>
                    </a:xfrm>
                    <a:prstGeom prst="rect">
                      <a:avLst/>
                    </a:prstGeom>
                    <a:ln/>
                  </pic:spPr>
                </pic:pic>
              </a:graphicData>
            </a:graphic>
          </wp:inline>
        </w:drawing>
      </w:r>
    </w:p>
    <w:p w:rsidR="00D33901" w:rsidRPr="0044437B" w:rsidRDefault="00D33901">
      <w:pPr>
        <w:pBdr>
          <w:top w:val="nil"/>
          <w:left w:val="nil"/>
          <w:bottom w:val="nil"/>
          <w:right w:val="nil"/>
          <w:between w:val="nil"/>
        </w:pBdr>
        <w:tabs>
          <w:tab w:val="left" w:pos="288"/>
        </w:tabs>
        <w:spacing w:after="120"/>
        <w:jc w:val="left"/>
        <w:rPr>
          <w:lang w:val="es-CO"/>
        </w:rPr>
      </w:pPr>
    </w:p>
    <w:p w:rsidR="00D33901" w:rsidRPr="0044437B" w:rsidRDefault="00EC642F">
      <w:pPr>
        <w:pBdr>
          <w:top w:val="single" w:sz="4" w:space="2" w:color="000000"/>
          <w:left w:val="nil"/>
          <w:bottom w:val="nil"/>
          <w:right w:val="nil"/>
          <w:between w:val="nil"/>
        </w:pBdr>
        <w:ind w:firstLine="289"/>
        <w:rPr>
          <w:color w:val="000000"/>
          <w:lang w:val="es-CO"/>
        </w:rPr>
      </w:pPr>
      <w:r w:rsidRPr="0044437B">
        <w:rPr>
          <w:sz w:val="16"/>
          <w:szCs w:val="16"/>
          <w:lang w:val="es-CO"/>
        </w:rPr>
        <w:t>Fuente: Datos Abiertos Colombia, Resultados del examen Saber 11 para el segundo periodo del año 2018. sitio web: https://www.datos.gov.co/Educaci-n/Saber-11-2018-2/m2nt-jw2h</w:t>
      </w:r>
    </w:p>
    <w:p w:rsidR="00D33901" w:rsidRPr="0044437B" w:rsidRDefault="00D33901">
      <w:pPr>
        <w:pStyle w:val="Ttulo1"/>
        <w:rPr>
          <w:lang w:val="es-CO"/>
        </w:rPr>
        <w:sectPr w:rsidR="00D33901" w:rsidRPr="0044437B">
          <w:type w:val="continuous"/>
          <w:pgSz w:w="11909" w:h="16834"/>
          <w:pgMar w:top="1080" w:right="734" w:bottom="2434" w:left="734" w:header="720" w:footer="720" w:gutter="0"/>
          <w:cols w:space="720" w:equalWidth="0">
            <w:col w:w="10437" w:space="0"/>
          </w:cols>
        </w:sectPr>
      </w:pPr>
    </w:p>
    <w:p w:rsidR="00D33901" w:rsidRPr="001B02B7" w:rsidRDefault="00EC642F">
      <w:pPr>
        <w:pStyle w:val="Ttulo1"/>
        <w:numPr>
          <w:ilvl w:val="0"/>
          <w:numId w:val="1"/>
        </w:numPr>
        <w:rPr>
          <w:b/>
        </w:rPr>
      </w:pPr>
      <w:proofErr w:type="spellStart"/>
      <w:r w:rsidRPr="001B02B7">
        <w:rPr>
          <w:b/>
        </w:rPr>
        <w:lastRenderedPageBreak/>
        <w:t>Depuración</w:t>
      </w:r>
      <w:proofErr w:type="spellEnd"/>
      <w:r w:rsidRPr="001B02B7">
        <w:rPr>
          <w:b/>
        </w:rPr>
        <w:t xml:space="preserve"> de los </w:t>
      </w:r>
      <w:proofErr w:type="spellStart"/>
      <w:r w:rsidRPr="001B02B7">
        <w:rPr>
          <w:b/>
        </w:rPr>
        <w:t>datos</w:t>
      </w:r>
      <w:proofErr w:type="spellEnd"/>
    </w:p>
    <w:p w:rsidR="00D33901" w:rsidRDefault="00D33901">
      <w:pPr>
        <w:tabs>
          <w:tab w:val="left" w:pos="216"/>
        </w:tabs>
      </w:pPr>
    </w:p>
    <w:p w:rsidR="00D33901" w:rsidRDefault="00EC642F">
      <w:pPr>
        <w:pBdr>
          <w:top w:val="nil"/>
          <w:left w:val="nil"/>
          <w:bottom w:val="nil"/>
          <w:right w:val="nil"/>
          <w:between w:val="nil"/>
        </w:pBdr>
        <w:tabs>
          <w:tab w:val="left" w:pos="288"/>
        </w:tabs>
        <w:spacing w:after="120"/>
        <w:ind w:firstLine="288"/>
        <w:jc w:val="both"/>
        <w:rPr>
          <w:lang w:val="es-CO"/>
        </w:rPr>
      </w:pPr>
      <w:r w:rsidRPr="0044437B">
        <w:rPr>
          <w:lang w:val="es-CO"/>
        </w:rPr>
        <w:t>Debido a la cantidad de datos, se decidió eliminar características consideradas irrelevantes o redundantes a la hora de realizar el análisis.</w:t>
      </w:r>
      <w:r w:rsidR="00D35689">
        <w:rPr>
          <w:lang w:val="es-CO"/>
        </w:rPr>
        <w:t xml:space="preserve"> Así mismo se decidió eliminar variables cuyos valores eran incorrectos y/o incompletos.</w:t>
      </w:r>
      <w:r w:rsidRPr="0044437B">
        <w:rPr>
          <w:lang w:val="es-CO"/>
        </w:rPr>
        <w:t xml:space="preserve"> </w:t>
      </w:r>
      <w:r w:rsidR="00D35689">
        <w:rPr>
          <w:lang w:val="es-CO"/>
        </w:rPr>
        <w:t xml:space="preserve">Las variables resultantes son </w:t>
      </w:r>
      <w:r w:rsidR="00AF763A">
        <w:rPr>
          <w:lang w:val="es-CO"/>
        </w:rPr>
        <w:t>19</w:t>
      </w:r>
      <w:r w:rsidR="00D35689">
        <w:rPr>
          <w:lang w:val="es-CO"/>
        </w:rPr>
        <w:t>, y son las siguientes</w:t>
      </w:r>
      <w:r w:rsidRPr="00D35689">
        <w:rPr>
          <w:lang w:val="es-CO"/>
        </w:rPr>
        <w:t>:</w:t>
      </w:r>
    </w:p>
    <w:p w:rsidR="00D35689" w:rsidRDefault="00D35689">
      <w:pPr>
        <w:pBdr>
          <w:top w:val="nil"/>
          <w:left w:val="nil"/>
          <w:bottom w:val="nil"/>
          <w:right w:val="nil"/>
          <w:between w:val="nil"/>
        </w:pBdr>
        <w:tabs>
          <w:tab w:val="left" w:pos="288"/>
        </w:tabs>
        <w:spacing w:after="120"/>
        <w:ind w:firstLine="288"/>
        <w:jc w:val="both"/>
        <w:rPr>
          <w:lang w:val="es-CO"/>
        </w:rPr>
      </w:pPr>
    </w:p>
    <w:p w:rsidR="00D35689" w:rsidRDefault="00D35689" w:rsidP="00D35689">
      <w:pPr>
        <w:pStyle w:val="Prrafodelista"/>
        <w:numPr>
          <w:ilvl w:val="0"/>
          <w:numId w:val="9"/>
        </w:numPr>
        <w:pBdr>
          <w:top w:val="nil"/>
          <w:left w:val="nil"/>
          <w:bottom w:val="nil"/>
          <w:right w:val="nil"/>
          <w:between w:val="nil"/>
        </w:pBdr>
        <w:tabs>
          <w:tab w:val="left" w:pos="288"/>
        </w:tabs>
        <w:spacing w:after="120"/>
        <w:jc w:val="both"/>
        <w:rPr>
          <w:lang w:val="es-CO"/>
        </w:rPr>
      </w:pPr>
      <w:r>
        <w:rPr>
          <w:lang w:val="es-CO"/>
        </w:rPr>
        <w:t>Genero del estudiante</w:t>
      </w:r>
      <w:r w:rsidR="00AF763A">
        <w:rPr>
          <w:lang w:val="es-CO"/>
        </w:rPr>
        <w:t>: transformada en variable binaria indicando si es genero masculino 1, o femenino 0.</w:t>
      </w:r>
    </w:p>
    <w:p w:rsidR="00D35689" w:rsidRDefault="00D35689" w:rsidP="00AF763A">
      <w:pPr>
        <w:pStyle w:val="Prrafodelista"/>
        <w:numPr>
          <w:ilvl w:val="0"/>
          <w:numId w:val="9"/>
        </w:numPr>
        <w:pBdr>
          <w:top w:val="nil"/>
          <w:left w:val="nil"/>
          <w:bottom w:val="nil"/>
          <w:right w:val="nil"/>
          <w:between w:val="nil"/>
        </w:pBdr>
        <w:tabs>
          <w:tab w:val="left" w:pos="288"/>
        </w:tabs>
        <w:spacing w:after="120"/>
        <w:jc w:val="both"/>
        <w:rPr>
          <w:lang w:val="es-CO"/>
        </w:rPr>
      </w:pPr>
      <w:r>
        <w:rPr>
          <w:lang w:val="es-CO"/>
        </w:rPr>
        <w:t>Edad</w:t>
      </w:r>
    </w:p>
    <w:p w:rsidR="00D35689" w:rsidRDefault="00D35689" w:rsidP="00D35689">
      <w:pPr>
        <w:pStyle w:val="Prrafodelista"/>
        <w:numPr>
          <w:ilvl w:val="0"/>
          <w:numId w:val="9"/>
        </w:numPr>
        <w:pBdr>
          <w:top w:val="nil"/>
          <w:left w:val="nil"/>
          <w:bottom w:val="nil"/>
          <w:right w:val="nil"/>
          <w:between w:val="nil"/>
        </w:pBdr>
        <w:tabs>
          <w:tab w:val="left" w:pos="288"/>
        </w:tabs>
        <w:spacing w:after="120"/>
        <w:jc w:val="both"/>
        <w:rPr>
          <w:lang w:val="es-CO"/>
        </w:rPr>
      </w:pPr>
      <w:r>
        <w:rPr>
          <w:lang w:val="es-CO"/>
        </w:rPr>
        <w:t xml:space="preserve">Personas en el hogar </w:t>
      </w:r>
    </w:p>
    <w:p w:rsidR="00D35689" w:rsidRDefault="00D35689" w:rsidP="00AF763A">
      <w:pPr>
        <w:pStyle w:val="Prrafodelista"/>
        <w:numPr>
          <w:ilvl w:val="0"/>
          <w:numId w:val="9"/>
        </w:numPr>
        <w:pBdr>
          <w:top w:val="nil"/>
          <w:left w:val="nil"/>
          <w:bottom w:val="nil"/>
          <w:right w:val="nil"/>
          <w:between w:val="nil"/>
        </w:pBdr>
        <w:tabs>
          <w:tab w:val="left" w:pos="288"/>
        </w:tabs>
        <w:spacing w:after="120"/>
        <w:jc w:val="both"/>
        <w:rPr>
          <w:lang w:val="es-CO"/>
        </w:rPr>
      </w:pPr>
      <w:r>
        <w:rPr>
          <w:lang w:val="es-CO"/>
        </w:rPr>
        <w:t>Cuartos en el hogar</w:t>
      </w:r>
    </w:p>
    <w:p w:rsidR="002C4CD7" w:rsidRDefault="002C4CD7" w:rsidP="00D35689">
      <w:pPr>
        <w:pStyle w:val="Prrafodelista"/>
        <w:numPr>
          <w:ilvl w:val="0"/>
          <w:numId w:val="9"/>
        </w:numPr>
        <w:pBdr>
          <w:top w:val="nil"/>
          <w:left w:val="nil"/>
          <w:bottom w:val="nil"/>
          <w:right w:val="nil"/>
          <w:between w:val="nil"/>
        </w:pBdr>
        <w:tabs>
          <w:tab w:val="left" w:pos="288"/>
        </w:tabs>
        <w:spacing w:after="120"/>
        <w:jc w:val="both"/>
        <w:rPr>
          <w:lang w:val="es-CO"/>
        </w:rPr>
      </w:pPr>
      <w:r>
        <w:rPr>
          <w:lang w:val="es-CO"/>
        </w:rPr>
        <w:t>Tiene computador</w:t>
      </w:r>
    </w:p>
    <w:p w:rsidR="00D35689" w:rsidRDefault="00D35689" w:rsidP="00D35689">
      <w:pPr>
        <w:pStyle w:val="Prrafodelista"/>
        <w:numPr>
          <w:ilvl w:val="0"/>
          <w:numId w:val="9"/>
        </w:numPr>
        <w:pBdr>
          <w:top w:val="nil"/>
          <w:left w:val="nil"/>
          <w:bottom w:val="nil"/>
          <w:right w:val="nil"/>
          <w:between w:val="nil"/>
        </w:pBdr>
        <w:tabs>
          <w:tab w:val="left" w:pos="288"/>
        </w:tabs>
        <w:spacing w:after="120"/>
        <w:jc w:val="both"/>
        <w:rPr>
          <w:lang w:val="es-CO"/>
        </w:rPr>
      </w:pPr>
      <w:r>
        <w:rPr>
          <w:lang w:val="es-CO"/>
        </w:rPr>
        <w:t>Tiene internet</w:t>
      </w:r>
    </w:p>
    <w:p w:rsidR="00D35689" w:rsidRDefault="00D35689" w:rsidP="00D35689">
      <w:pPr>
        <w:pStyle w:val="Prrafodelista"/>
        <w:numPr>
          <w:ilvl w:val="0"/>
          <w:numId w:val="9"/>
        </w:numPr>
        <w:pBdr>
          <w:top w:val="nil"/>
          <w:left w:val="nil"/>
          <w:bottom w:val="nil"/>
          <w:right w:val="nil"/>
          <w:between w:val="nil"/>
        </w:pBdr>
        <w:tabs>
          <w:tab w:val="left" w:pos="288"/>
        </w:tabs>
        <w:spacing w:after="120"/>
        <w:jc w:val="both"/>
        <w:rPr>
          <w:lang w:val="es-CO"/>
        </w:rPr>
      </w:pPr>
      <w:r>
        <w:rPr>
          <w:lang w:val="es-CO"/>
        </w:rPr>
        <w:t>Tiene lavadora</w:t>
      </w:r>
    </w:p>
    <w:p w:rsidR="00D35689" w:rsidRDefault="00D35689" w:rsidP="00D35689">
      <w:pPr>
        <w:pStyle w:val="Prrafodelista"/>
        <w:numPr>
          <w:ilvl w:val="0"/>
          <w:numId w:val="9"/>
        </w:numPr>
        <w:pBdr>
          <w:top w:val="nil"/>
          <w:left w:val="nil"/>
          <w:bottom w:val="nil"/>
          <w:right w:val="nil"/>
          <w:between w:val="nil"/>
        </w:pBdr>
        <w:tabs>
          <w:tab w:val="left" w:pos="288"/>
        </w:tabs>
        <w:spacing w:after="120"/>
        <w:jc w:val="both"/>
        <w:rPr>
          <w:lang w:val="es-CO"/>
        </w:rPr>
      </w:pPr>
      <w:r>
        <w:rPr>
          <w:lang w:val="es-CO"/>
        </w:rPr>
        <w:t>Tiene motocicleta</w:t>
      </w:r>
    </w:p>
    <w:p w:rsidR="00D35689" w:rsidRDefault="00D35689" w:rsidP="00D35689">
      <w:pPr>
        <w:pStyle w:val="Prrafodelista"/>
        <w:numPr>
          <w:ilvl w:val="0"/>
          <w:numId w:val="9"/>
        </w:numPr>
        <w:pBdr>
          <w:top w:val="nil"/>
          <w:left w:val="nil"/>
          <w:bottom w:val="nil"/>
          <w:right w:val="nil"/>
          <w:between w:val="nil"/>
        </w:pBdr>
        <w:tabs>
          <w:tab w:val="left" w:pos="288"/>
        </w:tabs>
        <w:spacing w:after="120"/>
        <w:jc w:val="both"/>
        <w:rPr>
          <w:lang w:val="es-CO"/>
        </w:rPr>
      </w:pPr>
      <w:r>
        <w:rPr>
          <w:lang w:val="es-CO"/>
        </w:rPr>
        <w:t>Tiene consola videojuegos</w:t>
      </w:r>
    </w:p>
    <w:p w:rsidR="00D42105" w:rsidRPr="00D42105" w:rsidRDefault="00D35689" w:rsidP="00D42105">
      <w:pPr>
        <w:pStyle w:val="Prrafodelista"/>
        <w:numPr>
          <w:ilvl w:val="0"/>
          <w:numId w:val="9"/>
        </w:numPr>
        <w:pBdr>
          <w:top w:val="nil"/>
          <w:left w:val="nil"/>
          <w:bottom w:val="nil"/>
          <w:right w:val="nil"/>
          <w:between w:val="nil"/>
        </w:pBdr>
        <w:tabs>
          <w:tab w:val="left" w:pos="288"/>
        </w:tabs>
        <w:spacing w:after="120"/>
        <w:jc w:val="both"/>
        <w:rPr>
          <w:lang w:val="es-CO"/>
        </w:rPr>
      </w:pPr>
      <w:proofErr w:type="spellStart"/>
      <w:r w:rsidRPr="00D42105">
        <w:rPr>
          <w:lang w:val="es-CO"/>
        </w:rPr>
        <w:t>Hrs</w:t>
      </w:r>
      <w:proofErr w:type="spellEnd"/>
      <w:r w:rsidRPr="00D42105">
        <w:rPr>
          <w:lang w:val="es-CO"/>
        </w:rPr>
        <w:t xml:space="preserve"> de dedicación lectura</w:t>
      </w:r>
      <w:r w:rsidR="00D42105" w:rsidRPr="00D42105">
        <w:rPr>
          <w:lang w:val="es-CO"/>
        </w:rPr>
        <w:t>: representada así, 0 No lee por cuenta propia,1 30 minutos o menos ,2 entre 30 a 60 minutos, 3 entre 1 a 2 horas, 4 más de 2 horas.</w:t>
      </w:r>
    </w:p>
    <w:p w:rsidR="00D35689" w:rsidRPr="00D42105" w:rsidRDefault="00D35689" w:rsidP="00D35689">
      <w:pPr>
        <w:pStyle w:val="Prrafodelista"/>
        <w:numPr>
          <w:ilvl w:val="0"/>
          <w:numId w:val="9"/>
        </w:numPr>
        <w:pBdr>
          <w:top w:val="nil"/>
          <w:left w:val="nil"/>
          <w:bottom w:val="nil"/>
          <w:right w:val="nil"/>
          <w:between w:val="nil"/>
        </w:pBdr>
        <w:tabs>
          <w:tab w:val="left" w:pos="288"/>
        </w:tabs>
        <w:spacing w:after="120"/>
        <w:jc w:val="both"/>
        <w:rPr>
          <w:lang w:val="es-CO"/>
        </w:rPr>
      </w:pPr>
      <w:r w:rsidRPr="00D42105">
        <w:rPr>
          <w:lang w:val="es-CO"/>
        </w:rPr>
        <w:t>Hrs de dedicación internet</w:t>
      </w:r>
      <w:r w:rsidR="00D42105" w:rsidRPr="00D42105">
        <w:rPr>
          <w:lang w:val="es-CO"/>
        </w:rPr>
        <w:t>: 0 no navega en internet, 1 30 minutos o menos, 2 entre 30 y 60 minutos,3 entre 1 a 3 horas, 4 más de 3 horas.</w:t>
      </w:r>
    </w:p>
    <w:p w:rsidR="00D35689" w:rsidRPr="00D42105" w:rsidRDefault="00D35689" w:rsidP="00AF763A">
      <w:pPr>
        <w:pStyle w:val="Prrafodelista"/>
        <w:numPr>
          <w:ilvl w:val="0"/>
          <w:numId w:val="9"/>
        </w:numPr>
        <w:pBdr>
          <w:top w:val="nil"/>
          <w:left w:val="nil"/>
          <w:bottom w:val="nil"/>
          <w:right w:val="nil"/>
          <w:between w:val="nil"/>
        </w:pBdr>
        <w:tabs>
          <w:tab w:val="left" w:pos="288"/>
        </w:tabs>
        <w:spacing w:after="120"/>
        <w:jc w:val="both"/>
        <w:rPr>
          <w:lang w:val="es-CO"/>
        </w:rPr>
      </w:pPr>
      <w:r w:rsidRPr="00D42105">
        <w:rPr>
          <w:lang w:val="es-CO"/>
        </w:rPr>
        <w:t>Estrato de vivienda</w:t>
      </w:r>
      <w:r w:rsidR="00D42105" w:rsidRPr="00D42105">
        <w:rPr>
          <w:lang w:val="es-CO"/>
        </w:rPr>
        <w:t>: estrato económico de su vivienda desde 0 a 6.</w:t>
      </w:r>
    </w:p>
    <w:p w:rsidR="00D35689" w:rsidRDefault="00D35689" w:rsidP="00D35689">
      <w:pPr>
        <w:pStyle w:val="Prrafodelista"/>
        <w:numPr>
          <w:ilvl w:val="0"/>
          <w:numId w:val="9"/>
        </w:numPr>
        <w:pBdr>
          <w:top w:val="nil"/>
          <w:left w:val="nil"/>
          <w:bottom w:val="nil"/>
          <w:right w:val="nil"/>
          <w:between w:val="nil"/>
        </w:pBdr>
        <w:tabs>
          <w:tab w:val="left" w:pos="288"/>
        </w:tabs>
        <w:spacing w:after="120"/>
        <w:jc w:val="both"/>
        <w:rPr>
          <w:lang w:val="es-CO"/>
        </w:rPr>
      </w:pPr>
      <w:r>
        <w:rPr>
          <w:lang w:val="es-CO"/>
        </w:rPr>
        <w:t>Tiene servicio TV</w:t>
      </w:r>
    </w:p>
    <w:p w:rsidR="00D35689" w:rsidRPr="00D35689" w:rsidRDefault="00D35689" w:rsidP="00D35689">
      <w:pPr>
        <w:pStyle w:val="Prrafodelista"/>
        <w:numPr>
          <w:ilvl w:val="0"/>
          <w:numId w:val="9"/>
        </w:numPr>
        <w:pBdr>
          <w:top w:val="nil"/>
          <w:left w:val="nil"/>
          <w:bottom w:val="nil"/>
          <w:right w:val="nil"/>
          <w:between w:val="nil"/>
        </w:pBdr>
        <w:tabs>
          <w:tab w:val="left" w:pos="288"/>
        </w:tabs>
        <w:spacing w:after="120"/>
        <w:jc w:val="both"/>
        <w:rPr>
          <w:lang w:val="es-CO"/>
        </w:rPr>
      </w:pPr>
      <w:r>
        <w:rPr>
          <w:lang w:val="es-CO"/>
        </w:rPr>
        <w:t>Tiene automóvil</w:t>
      </w:r>
    </w:p>
    <w:p w:rsidR="00D35689" w:rsidRDefault="00D35689" w:rsidP="00D35689">
      <w:pPr>
        <w:pStyle w:val="Prrafodelista"/>
        <w:numPr>
          <w:ilvl w:val="0"/>
          <w:numId w:val="9"/>
        </w:numPr>
        <w:pBdr>
          <w:top w:val="nil"/>
          <w:left w:val="nil"/>
          <w:bottom w:val="nil"/>
          <w:right w:val="nil"/>
          <w:between w:val="nil"/>
        </w:pBdr>
        <w:tabs>
          <w:tab w:val="left" w:pos="288"/>
        </w:tabs>
        <w:spacing w:after="120"/>
        <w:jc w:val="both"/>
        <w:rPr>
          <w:lang w:val="es-CO"/>
        </w:rPr>
      </w:pPr>
      <w:r>
        <w:rPr>
          <w:lang w:val="es-CO"/>
        </w:rPr>
        <w:t>Numero de libros</w:t>
      </w:r>
      <w:r w:rsidR="00AF763A">
        <w:rPr>
          <w:lang w:val="es-CO"/>
        </w:rPr>
        <w:t>: representada del 1 al 5 de la siguiente manera:</w:t>
      </w:r>
    </w:p>
    <w:p w:rsidR="00AF763A" w:rsidRDefault="00D42105" w:rsidP="00AF763A">
      <w:pPr>
        <w:pStyle w:val="Prrafodelista"/>
        <w:pBdr>
          <w:top w:val="nil"/>
          <w:left w:val="nil"/>
          <w:bottom w:val="nil"/>
          <w:right w:val="nil"/>
          <w:between w:val="nil"/>
        </w:pBdr>
        <w:tabs>
          <w:tab w:val="left" w:pos="288"/>
        </w:tabs>
        <w:spacing w:after="120"/>
        <w:ind w:left="1008"/>
        <w:jc w:val="both"/>
        <w:rPr>
          <w:lang w:val="es-CO"/>
        </w:rPr>
      </w:pPr>
      <w:r>
        <w:rPr>
          <w:lang w:val="es-CO"/>
        </w:rPr>
        <w:t>1 de 0 a 10 libros</w:t>
      </w:r>
      <w:r w:rsidR="00AF763A">
        <w:rPr>
          <w:lang w:val="es-CO"/>
        </w:rPr>
        <w:t xml:space="preserve">, </w:t>
      </w:r>
      <w:r>
        <w:rPr>
          <w:lang w:val="es-CO"/>
        </w:rPr>
        <w:t>2 de 11 a 25,3 26 a 100 y 4 más de 100</w:t>
      </w:r>
      <w:r w:rsidR="00AF763A">
        <w:rPr>
          <w:lang w:val="es-CO"/>
        </w:rPr>
        <w:t>.</w:t>
      </w:r>
    </w:p>
    <w:p w:rsidR="00D35689" w:rsidRDefault="00D35689" w:rsidP="00D35689">
      <w:pPr>
        <w:pStyle w:val="Prrafodelista"/>
        <w:numPr>
          <w:ilvl w:val="0"/>
          <w:numId w:val="9"/>
        </w:numPr>
        <w:pBdr>
          <w:top w:val="nil"/>
          <w:left w:val="nil"/>
          <w:bottom w:val="nil"/>
          <w:right w:val="nil"/>
          <w:between w:val="nil"/>
        </w:pBdr>
        <w:tabs>
          <w:tab w:val="left" w:pos="288"/>
        </w:tabs>
        <w:spacing w:after="120"/>
        <w:jc w:val="both"/>
        <w:rPr>
          <w:lang w:val="es-CO"/>
        </w:rPr>
      </w:pPr>
      <w:r>
        <w:rPr>
          <w:lang w:val="es-CO"/>
        </w:rPr>
        <w:t>Naturaleza del colegio estudio</w:t>
      </w:r>
      <w:r w:rsidR="000D430E">
        <w:rPr>
          <w:lang w:val="es-CO"/>
        </w:rPr>
        <w:t>: Oficial o publico 1, de lo contrario 0.</w:t>
      </w:r>
    </w:p>
    <w:p w:rsidR="00D35689" w:rsidRDefault="00D35689" w:rsidP="00D35689">
      <w:pPr>
        <w:pStyle w:val="Prrafodelista"/>
        <w:numPr>
          <w:ilvl w:val="0"/>
          <w:numId w:val="9"/>
        </w:numPr>
        <w:pBdr>
          <w:top w:val="nil"/>
          <w:left w:val="nil"/>
          <w:bottom w:val="nil"/>
          <w:right w:val="nil"/>
          <w:between w:val="nil"/>
        </w:pBdr>
        <w:tabs>
          <w:tab w:val="left" w:pos="288"/>
        </w:tabs>
        <w:spacing w:after="120"/>
        <w:jc w:val="both"/>
        <w:rPr>
          <w:lang w:val="es-CO"/>
        </w:rPr>
      </w:pPr>
      <w:r>
        <w:rPr>
          <w:lang w:val="es-CO"/>
        </w:rPr>
        <w:t>Colegio bilingüe</w:t>
      </w:r>
    </w:p>
    <w:p w:rsidR="00D35689" w:rsidRDefault="00D35689" w:rsidP="00D35689">
      <w:pPr>
        <w:pStyle w:val="Prrafodelista"/>
        <w:numPr>
          <w:ilvl w:val="0"/>
          <w:numId w:val="9"/>
        </w:numPr>
        <w:pBdr>
          <w:top w:val="nil"/>
          <w:left w:val="nil"/>
          <w:bottom w:val="nil"/>
          <w:right w:val="nil"/>
          <w:between w:val="nil"/>
        </w:pBdr>
        <w:tabs>
          <w:tab w:val="left" w:pos="288"/>
        </w:tabs>
        <w:spacing w:after="120"/>
        <w:jc w:val="both"/>
        <w:rPr>
          <w:lang w:val="es-CO"/>
        </w:rPr>
      </w:pPr>
      <w:r>
        <w:rPr>
          <w:lang w:val="es-CO"/>
        </w:rPr>
        <w:t>Área de ubicación del colegio</w:t>
      </w:r>
      <w:r w:rsidR="00AF763A">
        <w:rPr>
          <w:lang w:val="es-CO"/>
        </w:rPr>
        <w:t>: binaria,1 si pertenece a área urbana.</w:t>
      </w:r>
    </w:p>
    <w:p w:rsidR="00D35689" w:rsidRDefault="00D35689" w:rsidP="00D35689">
      <w:pPr>
        <w:pStyle w:val="Prrafodelista"/>
        <w:numPr>
          <w:ilvl w:val="0"/>
          <w:numId w:val="9"/>
        </w:numPr>
        <w:pBdr>
          <w:top w:val="nil"/>
          <w:left w:val="nil"/>
          <w:bottom w:val="nil"/>
          <w:right w:val="nil"/>
          <w:between w:val="nil"/>
        </w:pBdr>
        <w:tabs>
          <w:tab w:val="left" w:pos="288"/>
        </w:tabs>
        <w:spacing w:after="120"/>
        <w:jc w:val="both"/>
        <w:rPr>
          <w:lang w:val="es-CO"/>
        </w:rPr>
      </w:pPr>
      <w:r>
        <w:rPr>
          <w:lang w:val="es-CO"/>
        </w:rPr>
        <w:t>Puntaje global</w:t>
      </w:r>
      <w:r w:rsidR="00AF763A">
        <w:rPr>
          <w:lang w:val="es-CO"/>
        </w:rPr>
        <w:t>: puntaje final de las pruebas que va de 1 a 500.</w:t>
      </w:r>
    </w:p>
    <w:p w:rsidR="00D35689" w:rsidRPr="00D35689" w:rsidRDefault="00D35689" w:rsidP="00D35689">
      <w:pPr>
        <w:pBdr>
          <w:top w:val="nil"/>
          <w:left w:val="nil"/>
          <w:bottom w:val="nil"/>
          <w:right w:val="nil"/>
          <w:between w:val="nil"/>
        </w:pBdr>
        <w:tabs>
          <w:tab w:val="left" w:pos="288"/>
        </w:tabs>
        <w:spacing w:after="120"/>
        <w:ind w:left="648"/>
        <w:jc w:val="both"/>
        <w:rPr>
          <w:lang w:val="es-CO"/>
        </w:rPr>
      </w:pPr>
    </w:p>
    <w:p w:rsidR="00D35689" w:rsidRDefault="00D35689" w:rsidP="00355B75">
      <w:pPr>
        <w:pBdr>
          <w:top w:val="nil"/>
          <w:left w:val="nil"/>
          <w:bottom w:val="nil"/>
          <w:right w:val="nil"/>
          <w:between w:val="nil"/>
        </w:pBdr>
        <w:tabs>
          <w:tab w:val="left" w:pos="288"/>
        </w:tabs>
        <w:spacing w:after="120"/>
        <w:jc w:val="both"/>
        <w:rPr>
          <w:lang w:val="es-CO"/>
        </w:rPr>
      </w:pPr>
    </w:p>
    <w:p w:rsidR="00355B75" w:rsidRPr="001B02B7" w:rsidRDefault="00355B75" w:rsidP="00355B75">
      <w:pPr>
        <w:pStyle w:val="Prrafodelista"/>
        <w:numPr>
          <w:ilvl w:val="0"/>
          <w:numId w:val="1"/>
        </w:numPr>
        <w:pBdr>
          <w:top w:val="nil"/>
          <w:left w:val="nil"/>
          <w:bottom w:val="nil"/>
          <w:right w:val="nil"/>
          <w:between w:val="nil"/>
        </w:pBdr>
        <w:tabs>
          <w:tab w:val="left" w:pos="288"/>
        </w:tabs>
        <w:spacing w:after="120"/>
        <w:jc w:val="both"/>
        <w:rPr>
          <w:b/>
          <w:lang w:val="es-CO"/>
        </w:rPr>
      </w:pPr>
      <w:r w:rsidRPr="001B02B7">
        <w:rPr>
          <w:b/>
          <w:lang w:val="es-CO"/>
        </w:rPr>
        <w:t>METODOLOGIA</w:t>
      </w:r>
      <w:r w:rsidR="00CA3992" w:rsidRPr="001B02B7">
        <w:rPr>
          <w:b/>
          <w:lang w:val="es-CO"/>
        </w:rPr>
        <w:t xml:space="preserve"> </w:t>
      </w:r>
    </w:p>
    <w:p w:rsidR="00CA3992" w:rsidRPr="001B02B7" w:rsidRDefault="002361CF" w:rsidP="00AF763A">
      <w:pPr>
        <w:pStyle w:val="Prrafodelista"/>
        <w:pBdr>
          <w:top w:val="nil"/>
          <w:left w:val="nil"/>
          <w:bottom w:val="nil"/>
          <w:right w:val="nil"/>
          <w:between w:val="nil"/>
        </w:pBdr>
        <w:tabs>
          <w:tab w:val="left" w:pos="288"/>
        </w:tabs>
        <w:spacing w:after="120"/>
        <w:ind w:left="216"/>
        <w:rPr>
          <w:b/>
          <w:lang w:val="es-CO"/>
        </w:rPr>
      </w:pPr>
      <w:r w:rsidRPr="001B02B7">
        <w:rPr>
          <w:b/>
          <w:lang w:val="es-CO"/>
        </w:rPr>
        <w:t>Clustering</w:t>
      </w:r>
      <w:r>
        <w:rPr>
          <w:b/>
          <w:lang w:val="es-CO"/>
        </w:rPr>
        <w:t xml:space="preserve"> (</w:t>
      </w:r>
      <w:r w:rsidR="00CF325B">
        <w:rPr>
          <w:b/>
          <w:lang w:val="es-CO"/>
        </w:rPr>
        <w:t>Creación</w:t>
      </w:r>
      <w:r w:rsidR="00853572">
        <w:rPr>
          <w:b/>
          <w:lang w:val="es-CO"/>
        </w:rPr>
        <w:t xml:space="preserve"> de grupos de </w:t>
      </w:r>
      <w:r w:rsidR="00CF325B">
        <w:rPr>
          <w:b/>
          <w:lang w:val="es-CO"/>
        </w:rPr>
        <w:t>interés</w:t>
      </w:r>
      <w:r w:rsidR="00853572">
        <w:rPr>
          <w:b/>
          <w:lang w:val="es-CO"/>
        </w:rPr>
        <w:t>)</w:t>
      </w:r>
      <w:r w:rsidR="00CA3992" w:rsidRPr="001B02B7">
        <w:rPr>
          <w:b/>
          <w:lang w:val="es-CO"/>
        </w:rPr>
        <w:t>.</w:t>
      </w:r>
    </w:p>
    <w:p w:rsidR="00355B75" w:rsidRDefault="00355B75" w:rsidP="00355B75">
      <w:pPr>
        <w:pBdr>
          <w:top w:val="nil"/>
          <w:left w:val="nil"/>
          <w:bottom w:val="nil"/>
          <w:right w:val="nil"/>
          <w:between w:val="nil"/>
        </w:pBdr>
        <w:tabs>
          <w:tab w:val="left" w:pos="288"/>
        </w:tabs>
        <w:spacing w:after="120"/>
        <w:jc w:val="both"/>
        <w:rPr>
          <w:lang w:val="es-CO"/>
        </w:rPr>
      </w:pPr>
      <w:r>
        <w:rPr>
          <w:lang w:val="es-CO"/>
        </w:rPr>
        <w:t xml:space="preserve">Para la aplicación de este modelo se procedió a realizar la agrupación </w:t>
      </w:r>
      <w:r w:rsidR="00853572">
        <w:rPr>
          <w:lang w:val="es-CO"/>
        </w:rPr>
        <w:t xml:space="preserve">de </w:t>
      </w:r>
      <w:r>
        <w:rPr>
          <w:lang w:val="es-CO"/>
        </w:rPr>
        <w:t>los datos a través del método de clustering conocido como Kmeans,</w:t>
      </w:r>
      <w:r w:rsidR="00EC642F">
        <w:rPr>
          <w:lang w:val="es-CO"/>
        </w:rPr>
        <w:t xml:space="preserve"> </w:t>
      </w:r>
      <w:r>
        <w:rPr>
          <w:lang w:val="es-CO"/>
        </w:rPr>
        <w:t xml:space="preserve">este </w:t>
      </w:r>
      <w:r w:rsidR="00EC642F">
        <w:rPr>
          <w:lang w:val="es-CO"/>
        </w:rPr>
        <w:t>algoritmo crea un conjunto de g</w:t>
      </w:r>
      <w:r>
        <w:rPr>
          <w:lang w:val="es-CO"/>
        </w:rPr>
        <w:t xml:space="preserve">rupos o clústeres a partir de las </w:t>
      </w:r>
      <w:r w:rsidR="00EC642F">
        <w:rPr>
          <w:lang w:val="es-CO"/>
        </w:rPr>
        <w:t>similitudes</w:t>
      </w:r>
      <w:r>
        <w:rPr>
          <w:lang w:val="es-CO"/>
        </w:rPr>
        <w:t xml:space="preserve"> que se presentan entre los datos. El primer paso para aplicar este algoritmo </w:t>
      </w:r>
      <w:r w:rsidR="00EC642F">
        <w:rPr>
          <w:lang w:val="es-CO"/>
        </w:rPr>
        <w:t>consiste</w:t>
      </w:r>
      <w:r>
        <w:rPr>
          <w:lang w:val="es-CO"/>
        </w:rPr>
        <w:t xml:space="preserve"> en </w:t>
      </w:r>
      <w:r w:rsidR="00EC642F">
        <w:rPr>
          <w:lang w:val="es-CO"/>
        </w:rPr>
        <w:t>identificar</w:t>
      </w:r>
      <w:r>
        <w:rPr>
          <w:lang w:val="es-CO"/>
        </w:rPr>
        <w:t xml:space="preserve"> el </w:t>
      </w:r>
      <w:r w:rsidR="00EC642F">
        <w:rPr>
          <w:lang w:val="es-CO"/>
        </w:rPr>
        <w:t>número</w:t>
      </w:r>
      <w:r>
        <w:rPr>
          <w:lang w:val="es-CO"/>
        </w:rPr>
        <w:t xml:space="preserve"> de </w:t>
      </w:r>
      <w:r w:rsidR="00EC642F">
        <w:rPr>
          <w:lang w:val="es-CO"/>
        </w:rPr>
        <w:t>clúster</w:t>
      </w:r>
      <w:r>
        <w:rPr>
          <w:lang w:val="es-CO"/>
        </w:rPr>
        <w:t xml:space="preserve"> </w:t>
      </w:r>
      <w:r w:rsidR="00EC642F">
        <w:rPr>
          <w:lang w:val="es-CO"/>
        </w:rPr>
        <w:t>más</w:t>
      </w:r>
      <w:r>
        <w:rPr>
          <w:lang w:val="es-CO"/>
        </w:rPr>
        <w:t xml:space="preserve"> apropiado para agrupar los datos; un método muy utilizado para dicha </w:t>
      </w:r>
      <w:r>
        <w:rPr>
          <w:lang w:val="es-CO"/>
        </w:rPr>
        <w:t xml:space="preserve">tarea es el grafico de codo o Elbow Plot, dicho método nos permite </w:t>
      </w:r>
      <w:r w:rsidR="00EC642F">
        <w:rPr>
          <w:lang w:val="es-CO"/>
        </w:rPr>
        <w:t>observar</w:t>
      </w:r>
      <w:r>
        <w:rPr>
          <w:lang w:val="es-CO"/>
        </w:rPr>
        <w:t xml:space="preserve"> la varianza entre los errores generados por la </w:t>
      </w:r>
      <w:r w:rsidR="00EC642F">
        <w:rPr>
          <w:lang w:val="es-CO"/>
        </w:rPr>
        <w:t>aplicación</w:t>
      </w:r>
      <w:r>
        <w:rPr>
          <w:lang w:val="es-CO"/>
        </w:rPr>
        <w:t xml:space="preserve"> del algoritmo de clustering para n números de </w:t>
      </w:r>
      <w:r w:rsidR="00EC642F">
        <w:rPr>
          <w:lang w:val="es-CO"/>
        </w:rPr>
        <w:t>clústers</w:t>
      </w:r>
      <w:r>
        <w:rPr>
          <w:lang w:val="es-CO"/>
        </w:rPr>
        <w:t>.</w:t>
      </w:r>
    </w:p>
    <w:p w:rsidR="00474314" w:rsidRDefault="00355B75" w:rsidP="00355B75">
      <w:pPr>
        <w:pBdr>
          <w:top w:val="nil"/>
          <w:left w:val="nil"/>
          <w:bottom w:val="nil"/>
          <w:right w:val="nil"/>
          <w:between w:val="nil"/>
        </w:pBdr>
        <w:tabs>
          <w:tab w:val="left" w:pos="288"/>
        </w:tabs>
        <w:spacing w:after="120"/>
        <w:jc w:val="both"/>
        <w:rPr>
          <w:lang w:val="es-CO"/>
        </w:rPr>
      </w:pPr>
      <w:r>
        <w:rPr>
          <w:lang w:val="es-CO"/>
        </w:rPr>
        <w:t xml:space="preserve">El </w:t>
      </w:r>
      <w:r w:rsidR="00EC642F">
        <w:rPr>
          <w:lang w:val="es-CO"/>
        </w:rPr>
        <w:t>número</w:t>
      </w:r>
      <w:r>
        <w:rPr>
          <w:lang w:val="es-CO"/>
        </w:rPr>
        <w:t xml:space="preserve"> </w:t>
      </w:r>
      <w:r w:rsidR="00EC642F">
        <w:rPr>
          <w:lang w:val="es-CO"/>
        </w:rPr>
        <w:t xml:space="preserve">máximo </w:t>
      </w:r>
      <w:r>
        <w:rPr>
          <w:lang w:val="es-CO"/>
        </w:rPr>
        <w:t xml:space="preserve">de </w:t>
      </w:r>
      <w:r w:rsidR="00EC642F">
        <w:rPr>
          <w:lang w:val="es-CO"/>
        </w:rPr>
        <w:t>clústers</w:t>
      </w:r>
      <w:r>
        <w:rPr>
          <w:lang w:val="es-CO"/>
        </w:rPr>
        <w:t xml:space="preserve"> </w:t>
      </w:r>
      <w:r w:rsidR="00EC642F">
        <w:rPr>
          <w:lang w:val="es-CO"/>
        </w:rPr>
        <w:t xml:space="preserve">escogidos para realizar dicha </w:t>
      </w:r>
      <w:r w:rsidR="002B72F5">
        <w:rPr>
          <w:lang w:val="es-CO"/>
        </w:rPr>
        <w:t>evaluación</w:t>
      </w:r>
      <w:r>
        <w:rPr>
          <w:lang w:val="es-CO"/>
        </w:rPr>
        <w:t xml:space="preserve"> fue de 10, obteniendo </w:t>
      </w:r>
      <w:r w:rsidR="00EC642F">
        <w:rPr>
          <w:lang w:val="es-CO"/>
        </w:rPr>
        <w:t>así</w:t>
      </w:r>
      <w:r>
        <w:rPr>
          <w:lang w:val="es-CO"/>
        </w:rPr>
        <w:t xml:space="preserve"> el siguiente </w:t>
      </w:r>
      <w:r w:rsidR="00EC642F">
        <w:rPr>
          <w:lang w:val="es-CO"/>
        </w:rPr>
        <w:t>gráfico</w:t>
      </w:r>
      <w:r>
        <w:rPr>
          <w:lang w:val="es-CO"/>
        </w:rPr>
        <w:t>.</w:t>
      </w:r>
    </w:p>
    <w:p w:rsidR="00474314" w:rsidRPr="0044437B" w:rsidRDefault="00474314" w:rsidP="00474314">
      <w:pPr>
        <w:pBdr>
          <w:top w:val="nil"/>
          <w:left w:val="nil"/>
          <w:bottom w:val="nil"/>
          <w:right w:val="nil"/>
          <w:between w:val="nil"/>
        </w:pBdr>
        <w:tabs>
          <w:tab w:val="left" w:pos="288"/>
        </w:tabs>
        <w:ind w:firstLine="289"/>
        <w:rPr>
          <w:lang w:val="es-CO"/>
        </w:rPr>
      </w:pPr>
      <w:r>
        <w:rPr>
          <w:lang w:val="es-CO"/>
        </w:rPr>
        <w:t>Imagen I. Datos obtenidos del elbow en clustering.</w:t>
      </w:r>
    </w:p>
    <w:p w:rsidR="00D317E0" w:rsidRDefault="00D317E0" w:rsidP="00474314">
      <w:pPr>
        <w:pBdr>
          <w:top w:val="nil"/>
          <w:left w:val="nil"/>
          <w:bottom w:val="nil"/>
          <w:right w:val="nil"/>
          <w:between w:val="nil"/>
        </w:pBdr>
        <w:tabs>
          <w:tab w:val="left" w:pos="288"/>
        </w:tabs>
        <w:spacing w:line="60" w:lineRule="atLeast"/>
        <w:jc w:val="both"/>
        <w:rPr>
          <w:lang w:val="es-CO"/>
        </w:rPr>
      </w:pPr>
    </w:p>
    <w:p w:rsidR="00EC642F" w:rsidRDefault="009D5A68" w:rsidP="00355B75">
      <w:pPr>
        <w:pBdr>
          <w:top w:val="nil"/>
          <w:left w:val="nil"/>
          <w:bottom w:val="nil"/>
          <w:right w:val="nil"/>
          <w:between w:val="nil"/>
        </w:pBdr>
        <w:tabs>
          <w:tab w:val="left" w:pos="288"/>
        </w:tabs>
        <w:spacing w:after="120"/>
        <w:jc w:val="both"/>
        <w:rPr>
          <w:lang w:val="es-CO"/>
        </w:rPr>
      </w:pPr>
      <w:r>
        <w:rPr>
          <w:noProof/>
        </w:rPr>
        <w:drawing>
          <wp:inline distT="0" distB="0" distL="0" distR="0" wp14:anchorId="73EEF986" wp14:editId="08343D25">
            <wp:extent cx="3086100" cy="22180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100" cy="2218055"/>
                    </a:xfrm>
                    <a:prstGeom prst="rect">
                      <a:avLst/>
                    </a:prstGeom>
                  </pic:spPr>
                </pic:pic>
              </a:graphicData>
            </a:graphic>
          </wp:inline>
        </w:drawing>
      </w:r>
    </w:p>
    <w:p w:rsidR="00355B75" w:rsidRDefault="00D317E0" w:rsidP="00355B75">
      <w:pPr>
        <w:pBdr>
          <w:top w:val="nil"/>
          <w:left w:val="nil"/>
          <w:bottom w:val="nil"/>
          <w:right w:val="nil"/>
          <w:between w:val="nil"/>
        </w:pBdr>
        <w:tabs>
          <w:tab w:val="left" w:pos="288"/>
        </w:tabs>
        <w:spacing w:after="120"/>
        <w:jc w:val="both"/>
        <w:rPr>
          <w:lang w:val="es-CO"/>
        </w:rPr>
      </w:pPr>
      <w:r>
        <w:rPr>
          <w:lang w:val="es-CO"/>
        </w:rPr>
        <w:t xml:space="preserve">Como se </w:t>
      </w:r>
      <w:r w:rsidR="00EC642F">
        <w:rPr>
          <w:lang w:val="es-CO"/>
        </w:rPr>
        <w:t>observó</w:t>
      </w:r>
      <w:r>
        <w:rPr>
          <w:lang w:val="es-CO"/>
        </w:rPr>
        <w:t xml:space="preserve"> en el grafico la variación entre los errores generados (Inercia) para los distintos números de </w:t>
      </w:r>
      <w:r w:rsidR="002B72F5">
        <w:rPr>
          <w:lang w:val="es-CO"/>
        </w:rPr>
        <w:t>clústers</w:t>
      </w:r>
      <w:r>
        <w:rPr>
          <w:lang w:val="es-CO"/>
        </w:rPr>
        <w:t xml:space="preserve"> deja de ser notoria </w:t>
      </w:r>
      <w:r w:rsidR="00CA5DBD">
        <w:rPr>
          <w:lang w:val="es-CO"/>
        </w:rPr>
        <w:t>entre los valores 2 y 3</w:t>
      </w:r>
      <w:r>
        <w:rPr>
          <w:lang w:val="es-CO"/>
        </w:rPr>
        <w:t xml:space="preserve">, criterio comúnmente aceptado para la escogencia del </w:t>
      </w:r>
      <w:r w:rsidR="002B72F5">
        <w:rPr>
          <w:lang w:val="es-CO"/>
        </w:rPr>
        <w:t>número</w:t>
      </w:r>
      <w:r>
        <w:rPr>
          <w:lang w:val="es-CO"/>
        </w:rPr>
        <w:t xml:space="preserve"> de </w:t>
      </w:r>
      <w:proofErr w:type="gramStart"/>
      <w:r>
        <w:rPr>
          <w:lang w:val="es-CO"/>
        </w:rPr>
        <w:t>clusters</w:t>
      </w:r>
      <w:proofErr w:type="gramEnd"/>
      <w:r>
        <w:rPr>
          <w:lang w:val="es-CO"/>
        </w:rPr>
        <w:t xml:space="preserve">, por lo que se procederá a </w:t>
      </w:r>
      <w:r w:rsidR="002B72F5">
        <w:rPr>
          <w:lang w:val="es-CO"/>
        </w:rPr>
        <w:t>reanudar</w:t>
      </w:r>
      <w:r>
        <w:rPr>
          <w:lang w:val="es-CO"/>
        </w:rPr>
        <w:t xml:space="preserve"> el </w:t>
      </w:r>
      <w:r w:rsidR="002B72F5">
        <w:rPr>
          <w:lang w:val="es-CO"/>
        </w:rPr>
        <w:t>clustering con</w:t>
      </w:r>
      <w:r w:rsidR="00CA5DBD">
        <w:rPr>
          <w:lang w:val="es-CO"/>
        </w:rPr>
        <w:t xml:space="preserve"> 2</w:t>
      </w:r>
      <w:r>
        <w:rPr>
          <w:lang w:val="es-CO"/>
        </w:rPr>
        <w:t xml:space="preserve"> centroides.</w:t>
      </w:r>
      <w:r w:rsidR="00355B75">
        <w:rPr>
          <w:lang w:val="es-CO"/>
        </w:rPr>
        <w:t xml:space="preserve"> </w:t>
      </w:r>
    </w:p>
    <w:p w:rsidR="002B72F5" w:rsidRDefault="002B72F5" w:rsidP="00355B75">
      <w:pPr>
        <w:pBdr>
          <w:top w:val="nil"/>
          <w:left w:val="nil"/>
          <w:bottom w:val="nil"/>
          <w:right w:val="nil"/>
          <w:between w:val="nil"/>
        </w:pBdr>
        <w:tabs>
          <w:tab w:val="left" w:pos="288"/>
        </w:tabs>
        <w:spacing w:after="120"/>
        <w:jc w:val="both"/>
        <w:rPr>
          <w:lang w:val="es-CO"/>
        </w:rPr>
      </w:pPr>
      <w:r>
        <w:rPr>
          <w:lang w:val="es-CO"/>
        </w:rPr>
        <w:t xml:space="preserve">Obtenidos los centroides, se procede a </w:t>
      </w:r>
      <w:r w:rsidR="00CA3992">
        <w:rPr>
          <w:lang w:val="es-CO"/>
        </w:rPr>
        <w:t>pasar como parámetro a la función kmeans para posteriormente hallar los centroides que son repres</w:t>
      </w:r>
      <w:r w:rsidR="00785FC7">
        <w:rPr>
          <w:lang w:val="es-CO"/>
        </w:rPr>
        <w:t>entativos de los grupos creados y el cluster</w:t>
      </w:r>
      <w:r w:rsidR="00A30AEB">
        <w:rPr>
          <w:lang w:val="es-CO"/>
        </w:rPr>
        <w:t>s</w:t>
      </w:r>
      <w:r w:rsidR="00785FC7">
        <w:rPr>
          <w:lang w:val="es-CO"/>
        </w:rPr>
        <w:t xml:space="preserve"> al que pertenecen cada registro.</w:t>
      </w:r>
    </w:p>
    <w:p w:rsidR="00CA3992" w:rsidRDefault="00CA3992" w:rsidP="00CA3992">
      <w:pPr>
        <w:pBdr>
          <w:top w:val="nil"/>
          <w:left w:val="nil"/>
          <w:bottom w:val="nil"/>
          <w:right w:val="nil"/>
          <w:between w:val="nil"/>
        </w:pBdr>
        <w:tabs>
          <w:tab w:val="left" w:pos="288"/>
        </w:tabs>
        <w:spacing w:after="120"/>
        <w:jc w:val="both"/>
        <w:rPr>
          <w:lang w:val="es-CO"/>
        </w:rPr>
      </w:pPr>
      <w:r>
        <w:rPr>
          <w:lang w:val="es-CO"/>
        </w:rPr>
        <w:t>Para finalizar, es necesario realizar un minucioso análisis de los valores que se marcan con respecto a las variables previamente listadas.</w:t>
      </w:r>
    </w:p>
    <w:p w:rsidR="00166C25" w:rsidRDefault="00166C25" w:rsidP="00CA3992">
      <w:pPr>
        <w:pBdr>
          <w:top w:val="nil"/>
          <w:left w:val="nil"/>
          <w:bottom w:val="nil"/>
          <w:right w:val="nil"/>
          <w:between w:val="nil"/>
        </w:pBdr>
        <w:tabs>
          <w:tab w:val="left" w:pos="288"/>
        </w:tabs>
        <w:spacing w:after="120"/>
        <w:jc w:val="both"/>
        <w:rPr>
          <w:lang w:val="es-CO"/>
        </w:rPr>
      </w:pPr>
    </w:p>
    <w:p w:rsidR="00166C25" w:rsidRDefault="00166C25" w:rsidP="00CA3992">
      <w:pPr>
        <w:pBdr>
          <w:top w:val="nil"/>
          <w:left w:val="nil"/>
          <w:bottom w:val="nil"/>
          <w:right w:val="nil"/>
          <w:between w:val="nil"/>
        </w:pBdr>
        <w:tabs>
          <w:tab w:val="left" w:pos="288"/>
        </w:tabs>
        <w:spacing w:after="120"/>
        <w:jc w:val="both"/>
        <w:rPr>
          <w:lang w:val="es-CO"/>
        </w:rPr>
      </w:pPr>
    </w:p>
    <w:p w:rsidR="00166C25" w:rsidRDefault="00166C25" w:rsidP="00CA3992">
      <w:pPr>
        <w:pBdr>
          <w:top w:val="nil"/>
          <w:left w:val="nil"/>
          <w:bottom w:val="nil"/>
          <w:right w:val="nil"/>
          <w:between w:val="nil"/>
        </w:pBdr>
        <w:tabs>
          <w:tab w:val="left" w:pos="288"/>
        </w:tabs>
        <w:spacing w:after="120"/>
        <w:jc w:val="both"/>
        <w:rPr>
          <w:lang w:val="es-CO"/>
        </w:rPr>
      </w:pPr>
    </w:p>
    <w:p w:rsidR="00166C25" w:rsidRDefault="00166C25" w:rsidP="00CA3992">
      <w:pPr>
        <w:pBdr>
          <w:top w:val="nil"/>
          <w:left w:val="nil"/>
          <w:bottom w:val="nil"/>
          <w:right w:val="nil"/>
          <w:between w:val="nil"/>
        </w:pBdr>
        <w:tabs>
          <w:tab w:val="left" w:pos="288"/>
        </w:tabs>
        <w:spacing w:after="120"/>
        <w:jc w:val="both"/>
        <w:rPr>
          <w:lang w:val="es-CO"/>
        </w:rPr>
      </w:pPr>
    </w:p>
    <w:p w:rsidR="00166C25" w:rsidRDefault="00166C25" w:rsidP="00CA3992">
      <w:pPr>
        <w:pBdr>
          <w:top w:val="nil"/>
          <w:left w:val="nil"/>
          <w:bottom w:val="nil"/>
          <w:right w:val="nil"/>
          <w:between w:val="nil"/>
        </w:pBdr>
        <w:tabs>
          <w:tab w:val="left" w:pos="288"/>
        </w:tabs>
        <w:spacing w:after="120"/>
        <w:jc w:val="both"/>
        <w:rPr>
          <w:lang w:val="es-CO"/>
        </w:rPr>
      </w:pPr>
    </w:p>
    <w:p w:rsidR="00166C25" w:rsidRDefault="00166C25" w:rsidP="00CA3992">
      <w:pPr>
        <w:pBdr>
          <w:top w:val="nil"/>
          <w:left w:val="nil"/>
          <w:bottom w:val="nil"/>
          <w:right w:val="nil"/>
          <w:between w:val="nil"/>
        </w:pBdr>
        <w:tabs>
          <w:tab w:val="left" w:pos="288"/>
        </w:tabs>
        <w:spacing w:after="120"/>
        <w:jc w:val="both"/>
        <w:rPr>
          <w:lang w:val="es-CO"/>
        </w:rPr>
      </w:pPr>
    </w:p>
    <w:p w:rsidR="00166C25" w:rsidRDefault="00166C25" w:rsidP="00CA3992">
      <w:pPr>
        <w:pBdr>
          <w:top w:val="nil"/>
          <w:left w:val="nil"/>
          <w:bottom w:val="nil"/>
          <w:right w:val="nil"/>
          <w:between w:val="nil"/>
        </w:pBdr>
        <w:tabs>
          <w:tab w:val="left" w:pos="288"/>
        </w:tabs>
        <w:spacing w:after="120"/>
        <w:jc w:val="both"/>
        <w:rPr>
          <w:lang w:val="es-CO"/>
        </w:rPr>
      </w:pPr>
    </w:p>
    <w:p w:rsidR="009D5A68" w:rsidRDefault="009D5A68" w:rsidP="00CA3992">
      <w:pPr>
        <w:pBdr>
          <w:top w:val="nil"/>
          <w:left w:val="nil"/>
          <w:bottom w:val="nil"/>
          <w:right w:val="nil"/>
          <w:between w:val="nil"/>
        </w:pBdr>
        <w:tabs>
          <w:tab w:val="left" w:pos="288"/>
        </w:tabs>
        <w:spacing w:after="120"/>
        <w:jc w:val="both"/>
        <w:rPr>
          <w:lang w:val="es-CO"/>
        </w:rPr>
      </w:pPr>
    </w:p>
    <w:p w:rsidR="00166C25" w:rsidRDefault="00166C25" w:rsidP="00CA3992">
      <w:pPr>
        <w:pBdr>
          <w:top w:val="nil"/>
          <w:left w:val="nil"/>
          <w:bottom w:val="nil"/>
          <w:right w:val="nil"/>
          <w:between w:val="nil"/>
        </w:pBdr>
        <w:tabs>
          <w:tab w:val="left" w:pos="288"/>
        </w:tabs>
        <w:spacing w:after="120"/>
        <w:jc w:val="both"/>
        <w:rPr>
          <w:lang w:val="es-CO"/>
        </w:rPr>
      </w:pPr>
    </w:p>
    <w:p w:rsidR="00166C25" w:rsidRDefault="00166C25" w:rsidP="00CA3992">
      <w:pPr>
        <w:pBdr>
          <w:top w:val="nil"/>
          <w:left w:val="nil"/>
          <w:bottom w:val="nil"/>
          <w:right w:val="nil"/>
          <w:between w:val="nil"/>
        </w:pBdr>
        <w:tabs>
          <w:tab w:val="left" w:pos="288"/>
        </w:tabs>
        <w:spacing w:after="120"/>
        <w:jc w:val="both"/>
        <w:rPr>
          <w:lang w:val="es-CO"/>
        </w:rPr>
      </w:pPr>
    </w:p>
    <w:p w:rsidR="00166C25" w:rsidRDefault="00166C25" w:rsidP="00CA3992">
      <w:pPr>
        <w:pBdr>
          <w:top w:val="nil"/>
          <w:left w:val="nil"/>
          <w:bottom w:val="nil"/>
          <w:right w:val="nil"/>
          <w:between w:val="nil"/>
        </w:pBdr>
        <w:tabs>
          <w:tab w:val="left" w:pos="288"/>
        </w:tabs>
        <w:spacing w:after="120"/>
        <w:jc w:val="both"/>
        <w:rPr>
          <w:lang w:val="es-CO"/>
        </w:rPr>
      </w:pPr>
    </w:p>
    <w:p w:rsidR="00166C25" w:rsidRDefault="00166C25" w:rsidP="00CA3992">
      <w:pPr>
        <w:pBdr>
          <w:top w:val="nil"/>
          <w:left w:val="nil"/>
          <w:bottom w:val="nil"/>
          <w:right w:val="nil"/>
          <w:between w:val="nil"/>
        </w:pBdr>
        <w:tabs>
          <w:tab w:val="left" w:pos="288"/>
        </w:tabs>
        <w:spacing w:after="120"/>
        <w:jc w:val="both"/>
        <w:rPr>
          <w:lang w:val="es-CO"/>
        </w:rPr>
      </w:pPr>
    </w:p>
    <w:p w:rsidR="001C04FC" w:rsidRDefault="001C04FC" w:rsidP="001C04FC">
      <w:pPr>
        <w:pBdr>
          <w:top w:val="nil"/>
          <w:left w:val="nil"/>
          <w:bottom w:val="nil"/>
          <w:right w:val="nil"/>
          <w:between w:val="nil"/>
        </w:pBdr>
        <w:tabs>
          <w:tab w:val="left" w:pos="288"/>
        </w:tabs>
        <w:spacing w:line="240" w:lineRule="atLeast"/>
        <w:jc w:val="both"/>
        <w:rPr>
          <w:lang w:val="es-CO"/>
        </w:rPr>
      </w:pPr>
      <w:r>
        <w:rPr>
          <w:lang w:val="es-CO"/>
        </w:rPr>
        <w:lastRenderedPageBreak/>
        <w:t>Tabla 2. Representación de centroides obtenidos por clusters.</w:t>
      </w:r>
    </w:p>
    <w:p w:rsidR="001C04FC" w:rsidRDefault="00192BAC" w:rsidP="00CA3992">
      <w:pPr>
        <w:pBdr>
          <w:top w:val="nil"/>
          <w:left w:val="nil"/>
          <w:bottom w:val="nil"/>
          <w:right w:val="nil"/>
          <w:between w:val="nil"/>
        </w:pBdr>
        <w:tabs>
          <w:tab w:val="left" w:pos="288"/>
        </w:tabs>
        <w:spacing w:after="120"/>
        <w:jc w:val="both"/>
        <w:rPr>
          <w:lang w:val="es-CO"/>
        </w:rPr>
      </w:pPr>
      <w:r>
        <w:rPr>
          <w:noProof/>
        </w:rPr>
        <w:drawing>
          <wp:inline distT="0" distB="0" distL="0" distR="0" wp14:anchorId="705A2072" wp14:editId="28328452">
            <wp:extent cx="3048000" cy="30930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35" t="1217"/>
                    <a:stretch/>
                  </pic:blipFill>
                  <pic:spPr bwMode="auto">
                    <a:xfrm>
                      <a:off x="0" y="0"/>
                      <a:ext cx="3048000" cy="3093085"/>
                    </a:xfrm>
                    <a:prstGeom prst="rect">
                      <a:avLst/>
                    </a:prstGeom>
                    <a:ln>
                      <a:noFill/>
                    </a:ln>
                    <a:extLst>
                      <a:ext uri="{53640926-AAD7-44D8-BBD7-CCE9431645EC}">
                        <a14:shadowObscured xmlns:a14="http://schemas.microsoft.com/office/drawing/2010/main"/>
                      </a:ext>
                    </a:extLst>
                  </pic:spPr>
                </pic:pic>
              </a:graphicData>
            </a:graphic>
          </wp:inline>
        </w:drawing>
      </w:r>
    </w:p>
    <w:p w:rsidR="00A30AEB" w:rsidRDefault="00A30AEB" w:rsidP="00CA3992">
      <w:pPr>
        <w:pBdr>
          <w:top w:val="nil"/>
          <w:left w:val="nil"/>
          <w:bottom w:val="nil"/>
          <w:right w:val="nil"/>
          <w:between w:val="nil"/>
        </w:pBdr>
        <w:tabs>
          <w:tab w:val="left" w:pos="288"/>
        </w:tabs>
        <w:spacing w:after="120"/>
        <w:jc w:val="both"/>
        <w:rPr>
          <w:lang w:val="es-CO"/>
        </w:rPr>
      </w:pPr>
    </w:p>
    <w:p w:rsidR="001C04FC" w:rsidRDefault="001C04FC" w:rsidP="00CA3992">
      <w:pPr>
        <w:pBdr>
          <w:top w:val="nil"/>
          <w:left w:val="nil"/>
          <w:bottom w:val="nil"/>
          <w:right w:val="nil"/>
          <w:between w:val="nil"/>
        </w:pBdr>
        <w:tabs>
          <w:tab w:val="left" w:pos="288"/>
        </w:tabs>
        <w:spacing w:after="120"/>
        <w:jc w:val="both"/>
        <w:rPr>
          <w:lang w:val="es-CO"/>
        </w:rPr>
      </w:pPr>
    </w:p>
    <w:p w:rsidR="00785FC7" w:rsidRPr="00192BAC" w:rsidRDefault="00A30AEB" w:rsidP="000D430E">
      <w:pPr>
        <w:pBdr>
          <w:top w:val="nil"/>
          <w:left w:val="nil"/>
          <w:bottom w:val="nil"/>
          <w:right w:val="nil"/>
          <w:between w:val="nil"/>
        </w:pBdr>
        <w:tabs>
          <w:tab w:val="left" w:pos="288"/>
        </w:tabs>
        <w:spacing w:after="120"/>
        <w:rPr>
          <w:b/>
          <w:color w:val="FF0000"/>
          <w:lang w:val="es-CO"/>
        </w:rPr>
      </w:pPr>
      <w:r w:rsidRPr="00192BAC">
        <w:rPr>
          <w:b/>
          <w:color w:val="FF0000"/>
          <w:lang w:val="es-CO"/>
        </w:rPr>
        <w:t>Clasificación</w:t>
      </w:r>
      <w:r w:rsidR="00785FC7" w:rsidRPr="00192BAC">
        <w:rPr>
          <w:b/>
          <w:color w:val="FF0000"/>
          <w:lang w:val="es-CO"/>
        </w:rPr>
        <w:t xml:space="preserve"> por medio de knn</w:t>
      </w:r>
      <w:r w:rsidRPr="00192BAC">
        <w:rPr>
          <w:b/>
          <w:color w:val="FF0000"/>
          <w:lang w:val="es-CO"/>
        </w:rPr>
        <w:t>:</w:t>
      </w:r>
    </w:p>
    <w:p w:rsidR="00785FC7" w:rsidRPr="008B52F5" w:rsidRDefault="00785FC7" w:rsidP="00CA3992">
      <w:pPr>
        <w:pBdr>
          <w:top w:val="nil"/>
          <w:left w:val="nil"/>
          <w:bottom w:val="nil"/>
          <w:right w:val="nil"/>
          <w:between w:val="nil"/>
        </w:pBdr>
        <w:tabs>
          <w:tab w:val="left" w:pos="288"/>
        </w:tabs>
        <w:spacing w:after="120"/>
        <w:jc w:val="both"/>
        <w:rPr>
          <w:lang w:val="es-CO"/>
        </w:rPr>
      </w:pPr>
      <w:r w:rsidRPr="008B52F5">
        <w:rPr>
          <w:lang w:val="es-CO"/>
        </w:rPr>
        <w:t>Una vez se tienen los clústeres a los que perte</w:t>
      </w:r>
      <w:r w:rsidR="00A30AEB" w:rsidRPr="008B52F5">
        <w:rPr>
          <w:lang w:val="es-CO"/>
        </w:rPr>
        <w:t>nece cada registro de la base de</w:t>
      </w:r>
      <w:r w:rsidRPr="008B52F5">
        <w:rPr>
          <w:lang w:val="es-CO"/>
        </w:rPr>
        <w:t xml:space="preserve"> datos podemos usar un algoritmo d</w:t>
      </w:r>
      <w:r w:rsidR="00A30AEB" w:rsidRPr="008B52F5">
        <w:rPr>
          <w:lang w:val="es-CO"/>
        </w:rPr>
        <w:t xml:space="preserve">e </w:t>
      </w:r>
      <w:r w:rsidRPr="008B52F5">
        <w:rPr>
          <w:lang w:val="es-CO"/>
        </w:rPr>
        <w:t xml:space="preserve">clasificación para </w:t>
      </w:r>
      <w:r w:rsidR="00A30AEB" w:rsidRPr="008B52F5">
        <w:rPr>
          <w:lang w:val="es-CO"/>
        </w:rPr>
        <w:t>construir</w:t>
      </w:r>
      <w:r w:rsidRPr="008B52F5">
        <w:rPr>
          <w:lang w:val="es-CO"/>
        </w:rPr>
        <w:t xml:space="preserve"> un </w:t>
      </w:r>
      <w:r w:rsidR="00A30AEB" w:rsidRPr="008B52F5">
        <w:rPr>
          <w:lang w:val="es-CO"/>
        </w:rPr>
        <w:t>m</w:t>
      </w:r>
      <w:r w:rsidRPr="008B52F5">
        <w:rPr>
          <w:lang w:val="es-CO"/>
        </w:rPr>
        <w:t xml:space="preserve">odelo que permita predecir el </w:t>
      </w:r>
      <w:r w:rsidR="00A30AEB" w:rsidRPr="008B52F5">
        <w:rPr>
          <w:lang w:val="es-CO"/>
        </w:rPr>
        <w:t>clúster</w:t>
      </w:r>
      <w:r w:rsidRPr="008B52F5">
        <w:rPr>
          <w:lang w:val="es-CO"/>
        </w:rPr>
        <w:t xml:space="preserve"> al que pertenecería un estudiante con base al valor de sus variables.</w:t>
      </w:r>
    </w:p>
    <w:p w:rsidR="00A30AEB" w:rsidRPr="008B52F5" w:rsidRDefault="00785FC7" w:rsidP="00CA3992">
      <w:pPr>
        <w:pBdr>
          <w:top w:val="nil"/>
          <w:left w:val="nil"/>
          <w:bottom w:val="nil"/>
          <w:right w:val="nil"/>
          <w:between w:val="nil"/>
        </w:pBdr>
        <w:tabs>
          <w:tab w:val="left" w:pos="288"/>
        </w:tabs>
        <w:spacing w:after="120"/>
        <w:jc w:val="both"/>
        <w:rPr>
          <w:lang w:val="es-CO"/>
        </w:rPr>
      </w:pPr>
      <w:r w:rsidRPr="008B52F5">
        <w:rPr>
          <w:lang w:val="es-CO"/>
        </w:rPr>
        <w:t xml:space="preserve">Se </w:t>
      </w:r>
      <w:r w:rsidR="00A30AEB" w:rsidRPr="008B52F5">
        <w:rPr>
          <w:lang w:val="es-CO"/>
        </w:rPr>
        <w:t>usarán</w:t>
      </w:r>
      <w:r w:rsidRPr="008B52F5">
        <w:rPr>
          <w:lang w:val="es-CO"/>
        </w:rPr>
        <w:t xml:space="preserve"> 2 algoritmos de clasificación y se usara el 80% de los datos para entrenamiento y el 20%</w:t>
      </w:r>
      <w:r w:rsidR="00A30AEB" w:rsidRPr="008B52F5">
        <w:rPr>
          <w:lang w:val="es-CO"/>
        </w:rPr>
        <w:t xml:space="preserve"> para probar su precisión.</w:t>
      </w:r>
    </w:p>
    <w:p w:rsidR="00785FC7" w:rsidRPr="008B52F5" w:rsidRDefault="00A30AEB" w:rsidP="00CA3992">
      <w:pPr>
        <w:pBdr>
          <w:top w:val="nil"/>
          <w:left w:val="nil"/>
          <w:bottom w:val="nil"/>
          <w:right w:val="nil"/>
          <w:between w:val="nil"/>
        </w:pBdr>
        <w:tabs>
          <w:tab w:val="left" w:pos="288"/>
        </w:tabs>
        <w:spacing w:after="120"/>
        <w:jc w:val="both"/>
        <w:rPr>
          <w:lang w:val="es-CO"/>
        </w:rPr>
      </w:pPr>
      <w:r w:rsidRPr="008B52F5">
        <w:rPr>
          <w:lang w:val="es-CO"/>
        </w:rPr>
        <w:t>E</w:t>
      </w:r>
      <w:r w:rsidR="00785FC7" w:rsidRPr="008B52F5">
        <w:rPr>
          <w:lang w:val="es-CO"/>
        </w:rPr>
        <w:t xml:space="preserve">n primer </w:t>
      </w:r>
      <w:r w:rsidRPr="008B52F5">
        <w:rPr>
          <w:lang w:val="es-CO"/>
        </w:rPr>
        <w:t>lugar,</w:t>
      </w:r>
      <w:r w:rsidR="00785FC7" w:rsidRPr="008B52F5">
        <w:rPr>
          <w:lang w:val="es-CO"/>
        </w:rPr>
        <w:t xml:space="preserve"> se </w:t>
      </w:r>
      <w:r w:rsidRPr="008B52F5">
        <w:rPr>
          <w:lang w:val="es-CO"/>
        </w:rPr>
        <w:t>usará</w:t>
      </w:r>
      <w:r w:rsidR="00785FC7" w:rsidRPr="008B52F5">
        <w:rPr>
          <w:lang w:val="es-CO"/>
        </w:rPr>
        <w:t xml:space="preserve"> Knn o clasificación por medio de</w:t>
      </w:r>
      <w:r w:rsidRPr="008B52F5">
        <w:rPr>
          <w:lang w:val="es-CO"/>
        </w:rPr>
        <w:t xml:space="preserve"> l</w:t>
      </w:r>
      <w:r w:rsidR="00785FC7" w:rsidRPr="008B52F5">
        <w:rPr>
          <w:lang w:val="es-CO"/>
        </w:rPr>
        <w:t>o</w:t>
      </w:r>
      <w:r w:rsidRPr="008B52F5">
        <w:rPr>
          <w:lang w:val="es-CO"/>
        </w:rPr>
        <w:t>s</w:t>
      </w:r>
      <w:r w:rsidR="00785FC7" w:rsidRPr="008B52F5">
        <w:rPr>
          <w:lang w:val="es-CO"/>
        </w:rPr>
        <w:t xml:space="preserve"> vecinos </w:t>
      </w:r>
      <w:r w:rsidRPr="008B52F5">
        <w:rPr>
          <w:lang w:val="es-CO"/>
        </w:rPr>
        <w:t>más</w:t>
      </w:r>
      <w:r w:rsidR="00785FC7" w:rsidRPr="008B52F5">
        <w:rPr>
          <w:lang w:val="es-CO"/>
        </w:rPr>
        <w:t xml:space="preserve"> cercanos, este </w:t>
      </w:r>
      <w:r w:rsidRPr="008B52F5">
        <w:rPr>
          <w:lang w:val="es-CO"/>
        </w:rPr>
        <w:t>algoritmo</w:t>
      </w:r>
      <w:r w:rsidR="00785FC7" w:rsidRPr="008B52F5">
        <w:rPr>
          <w:lang w:val="es-CO"/>
        </w:rPr>
        <w:t xml:space="preserve"> calcula la distancia entre los distintos puntos e intenta predecir la clase a la que pertenece un dato teniendo como base la clase de los k vecinos </w:t>
      </w:r>
      <w:r w:rsidRPr="008B52F5">
        <w:rPr>
          <w:lang w:val="es-CO"/>
        </w:rPr>
        <w:t>más</w:t>
      </w:r>
      <w:r w:rsidR="00785FC7" w:rsidRPr="008B52F5">
        <w:rPr>
          <w:lang w:val="es-CO"/>
        </w:rPr>
        <w:t xml:space="preserve"> cercanos o semejantes.</w:t>
      </w:r>
    </w:p>
    <w:p w:rsidR="00474314" w:rsidRPr="00192BAC" w:rsidRDefault="00785FC7" w:rsidP="00CA3992">
      <w:pPr>
        <w:pBdr>
          <w:top w:val="nil"/>
          <w:left w:val="nil"/>
          <w:bottom w:val="nil"/>
          <w:right w:val="nil"/>
          <w:between w:val="nil"/>
        </w:pBdr>
        <w:tabs>
          <w:tab w:val="left" w:pos="288"/>
        </w:tabs>
        <w:spacing w:after="120"/>
        <w:jc w:val="both"/>
        <w:rPr>
          <w:color w:val="FF0000"/>
          <w:lang w:val="es-CO"/>
        </w:rPr>
      </w:pPr>
      <w:r w:rsidRPr="00192BAC">
        <w:rPr>
          <w:color w:val="FF0000"/>
          <w:lang w:val="es-CO"/>
        </w:rPr>
        <w:t xml:space="preserve">La función knn recibe como parámetros el </w:t>
      </w:r>
      <w:r w:rsidR="00633E0D" w:rsidRPr="00192BAC">
        <w:rPr>
          <w:color w:val="FF0000"/>
          <w:lang w:val="es-CO"/>
        </w:rPr>
        <w:t>número</w:t>
      </w:r>
      <w:r w:rsidRPr="00192BAC">
        <w:rPr>
          <w:color w:val="FF0000"/>
          <w:lang w:val="es-CO"/>
        </w:rPr>
        <w:t xml:space="preserve"> de vecinos con los que se van a comparar, para hallar el </w:t>
      </w:r>
      <w:r w:rsidR="00633E0D" w:rsidRPr="00192BAC">
        <w:rPr>
          <w:color w:val="FF0000"/>
          <w:lang w:val="es-CO"/>
        </w:rPr>
        <w:t>número</w:t>
      </w:r>
      <w:r w:rsidRPr="00192BAC">
        <w:rPr>
          <w:color w:val="FF0000"/>
          <w:lang w:val="es-CO"/>
        </w:rPr>
        <w:t xml:space="preserve"> ideal de vecinos se usara la función </w:t>
      </w:r>
      <w:r w:rsidR="00633E0D" w:rsidRPr="00192BAC">
        <w:rPr>
          <w:color w:val="FF0000"/>
          <w:lang w:val="es-CO"/>
        </w:rPr>
        <w:t>“</w:t>
      </w:r>
      <w:r w:rsidRPr="00192BAC">
        <w:rPr>
          <w:color w:val="FF0000"/>
          <w:lang w:val="es-CO"/>
        </w:rPr>
        <w:t>caret</w:t>
      </w:r>
      <w:r w:rsidR="00633E0D" w:rsidRPr="00192BAC">
        <w:rPr>
          <w:color w:val="FF0000"/>
          <w:lang w:val="es-CO"/>
        </w:rPr>
        <w:t>”</w:t>
      </w:r>
      <w:r w:rsidRPr="00192BAC">
        <w:rPr>
          <w:color w:val="FF0000"/>
          <w:lang w:val="es-CO"/>
        </w:rPr>
        <w:t xml:space="preserve">, de la cual se obtuvo la siguiente </w:t>
      </w:r>
      <w:r w:rsidR="00633E0D" w:rsidRPr="00192BAC">
        <w:rPr>
          <w:color w:val="FF0000"/>
          <w:lang w:val="es-CO"/>
        </w:rPr>
        <w:t>gráfica</w:t>
      </w:r>
      <w:r w:rsidR="00333B1F" w:rsidRPr="00192BAC">
        <w:rPr>
          <w:color w:val="FF0000"/>
          <w:lang w:val="es-CO"/>
        </w:rPr>
        <w:t xml:space="preserve"> a través del </w:t>
      </w:r>
      <w:proofErr w:type="gramStart"/>
      <w:r w:rsidR="00333B1F" w:rsidRPr="00192BAC">
        <w:rPr>
          <w:color w:val="FF0000"/>
          <w:lang w:val="es-CO"/>
        </w:rPr>
        <w:t>plot(</w:t>
      </w:r>
      <w:proofErr w:type="gramEnd"/>
      <w:r w:rsidR="00333B1F" w:rsidRPr="00192BAC">
        <w:rPr>
          <w:color w:val="FF0000"/>
          <w:lang w:val="es-CO"/>
        </w:rPr>
        <w:t>):</w:t>
      </w:r>
    </w:p>
    <w:p w:rsidR="00474314" w:rsidRPr="00192BAC" w:rsidRDefault="00474314" w:rsidP="000D430E">
      <w:pPr>
        <w:pBdr>
          <w:top w:val="nil"/>
          <w:left w:val="nil"/>
          <w:bottom w:val="nil"/>
          <w:right w:val="nil"/>
          <w:between w:val="nil"/>
        </w:pBdr>
        <w:tabs>
          <w:tab w:val="left" w:pos="288"/>
        </w:tabs>
        <w:spacing w:after="120"/>
        <w:ind w:firstLine="288"/>
        <w:rPr>
          <w:color w:val="FF0000"/>
          <w:lang w:val="es-CO"/>
        </w:rPr>
      </w:pPr>
      <w:r w:rsidRPr="00192BAC">
        <w:rPr>
          <w:color w:val="FF0000"/>
          <w:lang w:val="es-CO"/>
        </w:rPr>
        <w:t>Imagen II. Grafica obtenida del modelo caret.</w:t>
      </w:r>
    </w:p>
    <w:p w:rsidR="00143222" w:rsidRPr="00192BAC" w:rsidRDefault="000D430E" w:rsidP="00166C25">
      <w:pPr>
        <w:pBdr>
          <w:top w:val="nil"/>
          <w:left w:val="nil"/>
          <w:bottom w:val="nil"/>
          <w:right w:val="nil"/>
          <w:between w:val="nil"/>
        </w:pBdr>
        <w:tabs>
          <w:tab w:val="left" w:pos="288"/>
        </w:tabs>
        <w:spacing w:line="240" w:lineRule="atLeast"/>
        <w:rPr>
          <w:color w:val="FF0000"/>
          <w:lang w:val="es-CO"/>
        </w:rPr>
      </w:pPr>
      <w:r w:rsidRPr="00192BAC">
        <w:rPr>
          <w:noProof/>
          <w:color w:val="FF0000"/>
        </w:rPr>
        <w:drawing>
          <wp:inline distT="0" distB="0" distL="0" distR="0" wp14:anchorId="4FF59A3C" wp14:editId="64623EF9">
            <wp:extent cx="2329132" cy="150939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0754" cy="1529888"/>
                    </a:xfrm>
                    <a:prstGeom prst="rect">
                      <a:avLst/>
                    </a:prstGeom>
                  </pic:spPr>
                </pic:pic>
              </a:graphicData>
            </a:graphic>
          </wp:inline>
        </w:drawing>
      </w:r>
    </w:p>
    <w:p w:rsidR="00785FC7" w:rsidRPr="00192BAC" w:rsidRDefault="00785FC7" w:rsidP="000D430E">
      <w:pPr>
        <w:pBdr>
          <w:top w:val="nil"/>
          <w:left w:val="nil"/>
          <w:bottom w:val="nil"/>
          <w:right w:val="nil"/>
          <w:between w:val="nil"/>
        </w:pBdr>
        <w:tabs>
          <w:tab w:val="left" w:pos="288"/>
        </w:tabs>
        <w:spacing w:after="120"/>
        <w:jc w:val="both"/>
        <w:rPr>
          <w:color w:val="FF0000"/>
          <w:lang w:val="es-CO"/>
        </w:rPr>
      </w:pPr>
      <w:r w:rsidRPr="00192BAC">
        <w:rPr>
          <w:color w:val="FF0000"/>
          <w:lang w:val="es-CO"/>
        </w:rPr>
        <w:t xml:space="preserve">Como se observa en la </w:t>
      </w:r>
      <w:r w:rsidR="00143222" w:rsidRPr="00192BAC">
        <w:rPr>
          <w:color w:val="FF0000"/>
          <w:lang w:val="es-CO"/>
        </w:rPr>
        <w:t>gráfica</w:t>
      </w:r>
      <w:r w:rsidRPr="00192BAC">
        <w:rPr>
          <w:color w:val="FF0000"/>
          <w:lang w:val="es-CO"/>
        </w:rPr>
        <w:t xml:space="preserve"> el </w:t>
      </w:r>
      <w:r w:rsidR="00143222" w:rsidRPr="00192BAC">
        <w:rPr>
          <w:color w:val="FF0000"/>
          <w:lang w:val="es-CO"/>
        </w:rPr>
        <w:t>número</w:t>
      </w:r>
      <w:r w:rsidRPr="00192BAC">
        <w:rPr>
          <w:color w:val="FF0000"/>
          <w:lang w:val="es-CO"/>
        </w:rPr>
        <w:t xml:space="preserve"> ideal de vecinos para comp</w:t>
      </w:r>
      <w:r w:rsidR="00143222" w:rsidRPr="00192BAC">
        <w:rPr>
          <w:color w:val="FF0000"/>
          <w:lang w:val="es-CO"/>
        </w:rPr>
        <w:t>a</w:t>
      </w:r>
      <w:r w:rsidRPr="00192BAC">
        <w:rPr>
          <w:color w:val="FF0000"/>
          <w:lang w:val="es-CO"/>
        </w:rPr>
        <w:t>rar</w:t>
      </w:r>
      <w:r w:rsidR="000D430E" w:rsidRPr="00192BAC">
        <w:rPr>
          <w:color w:val="FF0000"/>
          <w:lang w:val="es-CO"/>
        </w:rPr>
        <w:t xml:space="preserve"> es de aproximadamente 50 debido a que con los datos de entrenamiento este fue el que permiti</w:t>
      </w:r>
      <w:r w:rsidR="00C73E36" w:rsidRPr="00192BAC">
        <w:rPr>
          <w:color w:val="FF0000"/>
          <w:lang w:val="es-CO"/>
        </w:rPr>
        <w:t>er</w:t>
      </w:r>
      <w:r w:rsidR="000D430E" w:rsidRPr="00192BAC">
        <w:rPr>
          <w:color w:val="FF0000"/>
          <w:lang w:val="es-CO"/>
        </w:rPr>
        <w:t>on una mayor precisión, La función caret automáticamente escoge este numero optimo de vecinos para comparar y nos ofrece el modelo listo para ser usado y poner a prueba. Con este modelo</w:t>
      </w:r>
      <w:r w:rsidR="00A30AEB" w:rsidRPr="00192BAC">
        <w:rPr>
          <w:color w:val="FF0000"/>
          <w:lang w:val="es-CO"/>
        </w:rPr>
        <w:t xml:space="preserve"> se </w:t>
      </w:r>
      <w:r w:rsidR="000D430E" w:rsidRPr="00192BAC">
        <w:rPr>
          <w:color w:val="FF0000"/>
          <w:lang w:val="es-CO"/>
        </w:rPr>
        <w:t>clasificará</w:t>
      </w:r>
      <w:r w:rsidR="00A30AEB" w:rsidRPr="00192BAC">
        <w:rPr>
          <w:color w:val="FF0000"/>
          <w:lang w:val="es-CO"/>
        </w:rPr>
        <w:t xml:space="preserve"> los datos, las etiquetas a utilizar como se dijo anteriormente</w:t>
      </w:r>
      <w:r w:rsidR="002909AB" w:rsidRPr="00192BAC">
        <w:rPr>
          <w:color w:val="FF0000"/>
          <w:lang w:val="es-CO"/>
        </w:rPr>
        <w:t>,</w:t>
      </w:r>
      <w:r w:rsidR="00A30AEB" w:rsidRPr="00192BAC">
        <w:rPr>
          <w:color w:val="FF0000"/>
          <w:lang w:val="es-CO"/>
        </w:rPr>
        <w:t xml:space="preserve"> fueron los clústeres </w:t>
      </w:r>
      <w:r w:rsidR="00166C25" w:rsidRPr="00192BAC">
        <w:rPr>
          <w:color w:val="FF0000"/>
          <w:lang w:val="es-CO"/>
        </w:rPr>
        <w:t>previamente</w:t>
      </w:r>
      <w:r w:rsidR="00A30AEB" w:rsidRPr="00192BAC">
        <w:rPr>
          <w:color w:val="FF0000"/>
          <w:lang w:val="es-CO"/>
        </w:rPr>
        <w:t xml:space="preserve"> creados. Con base al modelo </w:t>
      </w:r>
      <w:r w:rsidR="00333B1F" w:rsidRPr="00192BAC">
        <w:rPr>
          <w:color w:val="FF0000"/>
          <w:lang w:val="es-CO"/>
        </w:rPr>
        <w:t>desarrollado</w:t>
      </w:r>
      <w:r w:rsidR="00A30AEB" w:rsidRPr="00192BAC">
        <w:rPr>
          <w:color w:val="FF0000"/>
          <w:lang w:val="es-CO"/>
        </w:rPr>
        <w:t xml:space="preserve"> a partir de los datos de entrenamiento se </w:t>
      </w:r>
      <w:r w:rsidR="00143222" w:rsidRPr="00192BAC">
        <w:rPr>
          <w:color w:val="FF0000"/>
          <w:lang w:val="es-CO"/>
        </w:rPr>
        <w:t>intentará</w:t>
      </w:r>
      <w:r w:rsidR="00A30AEB" w:rsidRPr="00192BAC">
        <w:rPr>
          <w:color w:val="FF0000"/>
          <w:lang w:val="es-CO"/>
        </w:rPr>
        <w:t xml:space="preserve"> predecir la etiqueta de los datos de prueba y calcular la correspondiente precisión para verificar la eficacia del algoritmo para clasificar nuevos datos.</w:t>
      </w:r>
    </w:p>
    <w:p w:rsidR="00143222" w:rsidRPr="00192BAC" w:rsidRDefault="00143222" w:rsidP="00CA3992">
      <w:pPr>
        <w:pBdr>
          <w:top w:val="nil"/>
          <w:left w:val="nil"/>
          <w:bottom w:val="nil"/>
          <w:right w:val="nil"/>
          <w:between w:val="nil"/>
        </w:pBdr>
        <w:tabs>
          <w:tab w:val="left" w:pos="288"/>
        </w:tabs>
        <w:spacing w:after="120"/>
        <w:jc w:val="both"/>
        <w:rPr>
          <w:color w:val="FF0000"/>
          <w:lang w:val="es-CO"/>
        </w:rPr>
      </w:pPr>
    </w:p>
    <w:p w:rsidR="000D430E" w:rsidRPr="00192BAC" w:rsidRDefault="000D430E" w:rsidP="000D430E">
      <w:pPr>
        <w:pBdr>
          <w:top w:val="nil"/>
          <w:left w:val="nil"/>
          <w:bottom w:val="nil"/>
          <w:right w:val="nil"/>
          <w:between w:val="nil"/>
        </w:pBdr>
        <w:tabs>
          <w:tab w:val="left" w:pos="288"/>
        </w:tabs>
        <w:spacing w:after="120"/>
        <w:rPr>
          <w:b/>
          <w:color w:val="FF0000"/>
          <w:lang w:val="es-CO"/>
        </w:rPr>
      </w:pPr>
      <w:r w:rsidRPr="00192BAC">
        <w:rPr>
          <w:b/>
          <w:color w:val="FF0000"/>
          <w:lang w:val="es-CO"/>
        </w:rPr>
        <w:t xml:space="preserve">Clasificación por medio de Regresión </w:t>
      </w:r>
      <w:r w:rsidR="00853572" w:rsidRPr="00192BAC">
        <w:rPr>
          <w:b/>
          <w:color w:val="FF0000"/>
          <w:lang w:val="es-CO"/>
        </w:rPr>
        <w:t>logística</w:t>
      </w:r>
      <w:r w:rsidRPr="00192BAC">
        <w:rPr>
          <w:b/>
          <w:color w:val="FF0000"/>
          <w:lang w:val="es-CO"/>
        </w:rPr>
        <w:t>:</w:t>
      </w:r>
    </w:p>
    <w:p w:rsidR="000D430E" w:rsidRPr="00192BAC" w:rsidRDefault="000D430E" w:rsidP="00CF325B">
      <w:pPr>
        <w:pBdr>
          <w:top w:val="nil"/>
          <w:left w:val="nil"/>
          <w:bottom w:val="nil"/>
          <w:right w:val="nil"/>
          <w:between w:val="nil"/>
        </w:pBdr>
        <w:tabs>
          <w:tab w:val="left" w:pos="288"/>
        </w:tabs>
        <w:spacing w:after="120"/>
        <w:jc w:val="both"/>
        <w:rPr>
          <w:color w:val="FF0000"/>
          <w:lang w:val="es-CO"/>
        </w:rPr>
      </w:pPr>
      <w:r w:rsidRPr="00192BAC">
        <w:rPr>
          <w:color w:val="FF0000"/>
          <w:lang w:val="es-CO"/>
        </w:rPr>
        <w:t>Posteriormente se procedió a realizar un modelo de clasificación usando el algoritmo de regresión logística</w:t>
      </w:r>
      <w:r w:rsidR="00C73E36" w:rsidRPr="00192BAC">
        <w:rPr>
          <w:color w:val="FF0000"/>
          <w:lang w:val="es-CO"/>
        </w:rPr>
        <w:t xml:space="preserve">, dicho algoritmo es muy útil cuando se requiere clasificar  </w:t>
      </w:r>
      <w:r w:rsidR="00157BB5" w:rsidRPr="00192BAC">
        <w:rPr>
          <w:color w:val="FF0000"/>
          <w:lang w:val="es-CO"/>
        </w:rPr>
        <w:t xml:space="preserve">datos entre dos posibles clases, para este caso cluster 1 y cluster 2, la librería Caret en el lenguaje R también ofrece la construcción de un modelo de regresión logística, por lo cual se </w:t>
      </w:r>
      <w:r w:rsidR="00853572" w:rsidRPr="00192BAC">
        <w:rPr>
          <w:color w:val="FF0000"/>
          <w:lang w:val="es-CO"/>
        </w:rPr>
        <w:t>construirá</w:t>
      </w:r>
      <w:r w:rsidR="00157BB5" w:rsidRPr="00192BAC">
        <w:rPr>
          <w:color w:val="FF0000"/>
          <w:lang w:val="es-CO"/>
        </w:rPr>
        <w:t xml:space="preserve"> el modelo con dicho método, en su interior el modelo de regresión logística construye una línea o curva para separar los datos pertenecientes a la clase positiva y negativa y hace uso de la función sigmoide para convertir </w:t>
      </w:r>
      <w:r w:rsidR="005C3056" w:rsidRPr="00192BAC">
        <w:rPr>
          <w:color w:val="FF0000"/>
          <w:lang w:val="es-CO"/>
        </w:rPr>
        <w:t>el resultado de los datos en el rango de 0 a 1 para luego clasificarlo en una de las dos clases.</w:t>
      </w:r>
    </w:p>
    <w:p w:rsidR="000D430E" w:rsidRDefault="000D430E" w:rsidP="00CA3992">
      <w:pPr>
        <w:pBdr>
          <w:top w:val="nil"/>
          <w:left w:val="nil"/>
          <w:bottom w:val="nil"/>
          <w:right w:val="nil"/>
          <w:between w:val="nil"/>
        </w:pBdr>
        <w:tabs>
          <w:tab w:val="left" w:pos="288"/>
        </w:tabs>
        <w:spacing w:after="120"/>
        <w:jc w:val="both"/>
        <w:rPr>
          <w:lang w:val="es-CO"/>
        </w:rPr>
      </w:pPr>
    </w:p>
    <w:p w:rsidR="00143222" w:rsidRPr="001B02B7" w:rsidRDefault="00143222" w:rsidP="001B02B7">
      <w:pPr>
        <w:pStyle w:val="Prrafodelista"/>
        <w:numPr>
          <w:ilvl w:val="0"/>
          <w:numId w:val="1"/>
        </w:numPr>
        <w:pBdr>
          <w:top w:val="nil"/>
          <w:left w:val="nil"/>
          <w:bottom w:val="nil"/>
          <w:right w:val="nil"/>
          <w:between w:val="nil"/>
        </w:pBdr>
        <w:tabs>
          <w:tab w:val="left" w:pos="288"/>
        </w:tabs>
        <w:spacing w:after="120"/>
        <w:jc w:val="both"/>
        <w:rPr>
          <w:b/>
          <w:lang w:val="es-CO"/>
        </w:rPr>
      </w:pPr>
      <w:r w:rsidRPr="001B02B7">
        <w:rPr>
          <w:b/>
          <w:lang w:val="es-CO"/>
        </w:rPr>
        <w:t xml:space="preserve">RESULTADOS Y ANALISIS DE DATOS: </w:t>
      </w:r>
    </w:p>
    <w:p w:rsidR="00345F3B" w:rsidRDefault="00143222" w:rsidP="00345F3B">
      <w:pPr>
        <w:pBdr>
          <w:top w:val="nil"/>
          <w:left w:val="nil"/>
          <w:bottom w:val="nil"/>
          <w:right w:val="nil"/>
          <w:between w:val="nil"/>
        </w:pBdr>
        <w:tabs>
          <w:tab w:val="left" w:pos="288"/>
        </w:tabs>
        <w:spacing w:after="120"/>
        <w:jc w:val="both"/>
        <w:rPr>
          <w:lang w:val="es-CO"/>
        </w:rPr>
      </w:pPr>
      <w:r>
        <w:rPr>
          <w:lang w:val="es-CO"/>
        </w:rPr>
        <w:t>En cuanto al resumen de los datos que se especifican en los centroides</w:t>
      </w:r>
      <w:r w:rsidR="00C73E36">
        <w:rPr>
          <w:lang w:val="es-CO"/>
        </w:rPr>
        <w:t xml:space="preserve"> de ambos </w:t>
      </w:r>
      <w:r w:rsidR="00853572">
        <w:rPr>
          <w:lang w:val="es-CO"/>
        </w:rPr>
        <w:t>clúster</w:t>
      </w:r>
      <w:r w:rsidR="00C73E36">
        <w:rPr>
          <w:lang w:val="es-CO"/>
        </w:rPr>
        <w:t xml:space="preserve"> generados por el algoritmo de kmeans</w:t>
      </w:r>
      <w:r>
        <w:rPr>
          <w:lang w:val="es-CO"/>
        </w:rPr>
        <w:t>, se puede determinar el orden que maneja el modelo una vez se han</w:t>
      </w:r>
      <w:r w:rsidR="00345F3B">
        <w:rPr>
          <w:lang w:val="es-CO"/>
        </w:rPr>
        <w:t xml:space="preserve"> localizado los </w:t>
      </w:r>
      <w:r w:rsidR="00853572">
        <w:rPr>
          <w:lang w:val="es-CO"/>
        </w:rPr>
        <w:t>clústers</w:t>
      </w:r>
      <w:r w:rsidR="00345F3B">
        <w:rPr>
          <w:lang w:val="es-CO"/>
        </w:rPr>
        <w:t>. Esto</w:t>
      </w:r>
      <w:r w:rsidR="00853572">
        <w:rPr>
          <w:lang w:val="es-CO"/>
        </w:rPr>
        <w:t>s</w:t>
      </w:r>
      <w:r w:rsidR="00345F3B">
        <w:rPr>
          <w:lang w:val="es-CO"/>
        </w:rPr>
        <w:t xml:space="preserve"> toman </w:t>
      </w:r>
      <w:r>
        <w:rPr>
          <w:lang w:val="es-CO"/>
        </w:rPr>
        <w:t xml:space="preserve">un </w:t>
      </w:r>
      <w:r w:rsidR="00345F3B">
        <w:rPr>
          <w:lang w:val="es-CO"/>
        </w:rPr>
        <w:t xml:space="preserve">valor </w:t>
      </w:r>
      <w:r w:rsidR="002909AB">
        <w:rPr>
          <w:lang w:val="es-CO"/>
        </w:rPr>
        <w:t>especifico</w:t>
      </w:r>
      <w:r w:rsidR="00345F3B">
        <w:rPr>
          <w:lang w:val="es-CO"/>
        </w:rPr>
        <w:t xml:space="preserve">, basado en un resumen para cada variable respecto al valor central que las representa en un conjunto de datos, el cual parte </w:t>
      </w:r>
      <w:r w:rsidR="002909AB">
        <w:rPr>
          <w:lang w:val="es-CO"/>
        </w:rPr>
        <w:t xml:space="preserve">de la previa clasificación de 2 </w:t>
      </w:r>
      <w:r w:rsidR="00345F3B">
        <w:rPr>
          <w:lang w:val="es-CO"/>
        </w:rPr>
        <w:t>grupos que manejan rangos de puntaje específicos en cuanto a las pruebas saber 11.</w:t>
      </w:r>
    </w:p>
    <w:p w:rsidR="0018195F" w:rsidRDefault="0018195F" w:rsidP="00345F3B">
      <w:pPr>
        <w:pBdr>
          <w:top w:val="nil"/>
          <w:left w:val="nil"/>
          <w:bottom w:val="nil"/>
          <w:right w:val="nil"/>
          <w:between w:val="nil"/>
        </w:pBdr>
        <w:tabs>
          <w:tab w:val="left" w:pos="288"/>
        </w:tabs>
        <w:spacing w:after="120"/>
        <w:jc w:val="both"/>
        <w:rPr>
          <w:lang w:val="es-CO"/>
        </w:rPr>
      </w:pPr>
    </w:p>
    <w:p w:rsidR="0018195F" w:rsidRDefault="0018195F" w:rsidP="00345F3B">
      <w:pPr>
        <w:pBdr>
          <w:top w:val="nil"/>
          <w:left w:val="nil"/>
          <w:bottom w:val="nil"/>
          <w:right w:val="nil"/>
          <w:between w:val="nil"/>
        </w:pBdr>
        <w:tabs>
          <w:tab w:val="left" w:pos="288"/>
        </w:tabs>
        <w:spacing w:after="120"/>
        <w:jc w:val="both"/>
        <w:rPr>
          <w:lang w:val="es-CO"/>
        </w:rPr>
      </w:pPr>
    </w:p>
    <w:p w:rsidR="0018195F" w:rsidRDefault="0018195F" w:rsidP="00345F3B">
      <w:pPr>
        <w:pBdr>
          <w:top w:val="nil"/>
          <w:left w:val="nil"/>
          <w:bottom w:val="nil"/>
          <w:right w:val="nil"/>
          <w:between w:val="nil"/>
        </w:pBdr>
        <w:tabs>
          <w:tab w:val="left" w:pos="288"/>
        </w:tabs>
        <w:spacing w:after="120"/>
        <w:jc w:val="both"/>
        <w:rPr>
          <w:lang w:val="es-CO"/>
        </w:rPr>
      </w:pPr>
    </w:p>
    <w:p w:rsidR="0018195F" w:rsidRDefault="0018195F" w:rsidP="00345F3B">
      <w:pPr>
        <w:pBdr>
          <w:top w:val="nil"/>
          <w:left w:val="nil"/>
          <w:bottom w:val="nil"/>
          <w:right w:val="nil"/>
          <w:between w:val="nil"/>
        </w:pBdr>
        <w:tabs>
          <w:tab w:val="left" w:pos="288"/>
        </w:tabs>
        <w:spacing w:after="120"/>
        <w:jc w:val="both"/>
        <w:rPr>
          <w:lang w:val="es-CO"/>
        </w:rPr>
      </w:pPr>
    </w:p>
    <w:p w:rsidR="00474314" w:rsidRDefault="00474314" w:rsidP="00345F3B">
      <w:pPr>
        <w:pBdr>
          <w:top w:val="nil"/>
          <w:left w:val="nil"/>
          <w:bottom w:val="nil"/>
          <w:right w:val="nil"/>
          <w:between w:val="nil"/>
        </w:pBdr>
        <w:tabs>
          <w:tab w:val="left" w:pos="288"/>
        </w:tabs>
        <w:spacing w:after="120"/>
        <w:jc w:val="both"/>
        <w:rPr>
          <w:lang w:val="es-CO"/>
        </w:rPr>
      </w:pPr>
      <w:r>
        <w:rPr>
          <w:lang w:val="es-CO"/>
        </w:rPr>
        <w:lastRenderedPageBreak/>
        <w:t>Imagen</w:t>
      </w:r>
      <w:r w:rsidRPr="0044437B">
        <w:rPr>
          <w:lang w:val="es-CO"/>
        </w:rPr>
        <w:t xml:space="preserve"> I</w:t>
      </w:r>
      <w:r>
        <w:rPr>
          <w:lang w:val="es-CO"/>
        </w:rPr>
        <w:t xml:space="preserve">II. </w:t>
      </w:r>
      <w:r w:rsidR="000A01B9">
        <w:rPr>
          <w:lang w:val="es-CO"/>
        </w:rPr>
        <w:t>Esparcimiento de puntaje global</w:t>
      </w:r>
    </w:p>
    <w:p w:rsidR="00345F3B" w:rsidRDefault="000A01B9" w:rsidP="00345F3B">
      <w:pPr>
        <w:pBdr>
          <w:top w:val="nil"/>
          <w:left w:val="nil"/>
          <w:bottom w:val="nil"/>
          <w:right w:val="nil"/>
          <w:between w:val="nil"/>
        </w:pBdr>
        <w:tabs>
          <w:tab w:val="left" w:pos="288"/>
        </w:tabs>
        <w:spacing w:after="120"/>
        <w:jc w:val="both"/>
        <w:rPr>
          <w:lang w:val="es-CO"/>
        </w:rPr>
      </w:pPr>
      <w:r>
        <w:rPr>
          <w:noProof/>
        </w:rPr>
        <w:drawing>
          <wp:inline distT="0" distB="0" distL="0" distR="0" wp14:anchorId="4871A189" wp14:editId="6382EF06">
            <wp:extent cx="3038475" cy="1922780"/>
            <wp:effectExtent l="0" t="0" r="9525"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8475" cy="1922780"/>
                    </a:xfrm>
                    <a:prstGeom prst="rect">
                      <a:avLst/>
                    </a:prstGeom>
                  </pic:spPr>
                </pic:pic>
              </a:graphicData>
            </a:graphic>
          </wp:inline>
        </w:drawing>
      </w:r>
    </w:p>
    <w:p w:rsidR="00345F3B" w:rsidRDefault="00345F3B">
      <w:pPr>
        <w:jc w:val="both"/>
        <w:rPr>
          <w:lang w:val="es-CO"/>
        </w:rPr>
      </w:pPr>
    </w:p>
    <w:p w:rsidR="00345F3B" w:rsidRDefault="00345F3B" w:rsidP="00345F3B">
      <w:pPr>
        <w:jc w:val="both"/>
        <w:rPr>
          <w:lang w:val="es-CO"/>
        </w:rPr>
      </w:pPr>
      <w:r w:rsidRPr="00253E10">
        <w:rPr>
          <w:lang w:val="es-CO"/>
        </w:rPr>
        <w:t xml:space="preserve">Una vez establecido el modelo de los centroides, es posible partir de la variable del puntaje global </w:t>
      </w:r>
      <w:r>
        <w:rPr>
          <w:lang w:val="es-CO"/>
        </w:rPr>
        <w:t>como punto de referencia para ver el comportamiento de las otras variables y proce</w:t>
      </w:r>
      <w:r w:rsidR="002909AB">
        <w:rPr>
          <w:lang w:val="es-CO"/>
        </w:rPr>
        <w:t>der a su interpretación para notar</w:t>
      </w:r>
      <w:r>
        <w:rPr>
          <w:lang w:val="es-CO"/>
        </w:rPr>
        <w:t xml:space="preserve"> como la proporción de cada una interviene en el resultado </w:t>
      </w:r>
      <w:r w:rsidR="00CF325B">
        <w:rPr>
          <w:lang w:val="es-CO"/>
        </w:rPr>
        <w:t>final, ya</w:t>
      </w:r>
      <w:r w:rsidR="006A7516">
        <w:rPr>
          <w:lang w:val="es-CO"/>
        </w:rPr>
        <w:t xml:space="preserve"> que como se puede observar en el grafico el puntaje global promedio para cada </w:t>
      </w:r>
      <w:r w:rsidR="002361CF">
        <w:rPr>
          <w:lang w:val="es-CO"/>
        </w:rPr>
        <w:t>clúster</w:t>
      </w:r>
      <w:r w:rsidR="006A7516">
        <w:rPr>
          <w:lang w:val="es-CO"/>
        </w:rPr>
        <w:t xml:space="preserve"> tiene una diferencia notoria de 8</w:t>
      </w:r>
      <w:r w:rsidR="000A01B9">
        <w:rPr>
          <w:lang w:val="es-CO"/>
        </w:rPr>
        <w:t>4</w:t>
      </w:r>
      <w:r w:rsidR="006A7516">
        <w:rPr>
          <w:lang w:val="es-CO"/>
        </w:rPr>
        <w:t xml:space="preserve"> puntos.</w:t>
      </w:r>
    </w:p>
    <w:p w:rsidR="00345F3B" w:rsidRDefault="00345F3B" w:rsidP="00345F3B">
      <w:pPr>
        <w:jc w:val="both"/>
        <w:rPr>
          <w:lang w:val="es-CO"/>
        </w:rPr>
      </w:pPr>
      <w:r>
        <w:rPr>
          <w:lang w:val="es-CO"/>
        </w:rPr>
        <w:t xml:space="preserve">Siguiendo el mismo orden de la escala gráfica, se pueden evaluar otras variables: </w:t>
      </w:r>
    </w:p>
    <w:p w:rsidR="00C90387" w:rsidRPr="0004213F" w:rsidRDefault="00C90387" w:rsidP="00345F3B">
      <w:pPr>
        <w:jc w:val="both"/>
        <w:rPr>
          <w:color w:val="FF0000"/>
          <w:lang w:val="es-CO"/>
        </w:rPr>
      </w:pPr>
    </w:p>
    <w:p w:rsidR="00C90387" w:rsidRPr="0004213F" w:rsidRDefault="00474314" w:rsidP="00345F3B">
      <w:pPr>
        <w:jc w:val="both"/>
        <w:rPr>
          <w:color w:val="FF0000"/>
          <w:lang w:val="es-CO"/>
        </w:rPr>
      </w:pPr>
      <w:r w:rsidRPr="0004213F">
        <w:rPr>
          <w:color w:val="FF0000"/>
          <w:lang w:val="es-CO"/>
        </w:rPr>
        <w:t xml:space="preserve">Imagen IV. </w:t>
      </w:r>
      <w:r w:rsidR="002909AB" w:rsidRPr="0004213F">
        <w:rPr>
          <w:color w:val="FF0000"/>
          <w:lang w:val="es-CO"/>
        </w:rPr>
        <w:t>Diagrama</w:t>
      </w:r>
      <w:r w:rsidRPr="0004213F">
        <w:rPr>
          <w:color w:val="FF0000"/>
          <w:lang w:val="es-CO"/>
        </w:rPr>
        <w:t xml:space="preserve"> de barras apiladas modelado en Excel.</w:t>
      </w:r>
    </w:p>
    <w:p w:rsidR="00C90387" w:rsidRPr="0004213F" w:rsidRDefault="0004213F" w:rsidP="00345F3B">
      <w:pPr>
        <w:jc w:val="both"/>
        <w:rPr>
          <w:color w:val="FF0000"/>
          <w:lang w:val="es-CO"/>
        </w:rPr>
      </w:pPr>
      <w:r w:rsidRPr="0004213F">
        <w:rPr>
          <w:color w:val="FF0000"/>
          <w:lang w:val="es-CO"/>
        </w:rPr>
        <w:t>(ya tiene los datos del centroide en Python)</w:t>
      </w:r>
    </w:p>
    <w:p w:rsidR="00345F3B" w:rsidRDefault="00C90387" w:rsidP="00345F3B">
      <w:pPr>
        <w:jc w:val="both"/>
        <w:rPr>
          <w:lang w:val="es-CO"/>
        </w:rPr>
      </w:pPr>
      <w:r>
        <w:rPr>
          <w:noProof/>
        </w:rPr>
        <w:drawing>
          <wp:inline distT="0" distB="0" distL="0" distR="0" wp14:anchorId="47903043" wp14:editId="019866C4">
            <wp:extent cx="3084830" cy="3010720"/>
            <wp:effectExtent l="0" t="0" r="1270" b="1841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909AB" w:rsidRDefault="002909AB" w:rsidP="00345F3B">
      <w:pPr>
        <w:jc w:val="both"/>
        <w:rPr>
          <w:lang w:val="es-CO"/>
        </w:rPr>
      </w:pPr>
    </w:p>
    <w:p w:rsidR="00345F3B" w:rsidRDefault="00C90387" w:rsidP="00C90387">
      <w:pPr>
        <w:jc w:val="both"/>
        <w:rPr>
          <w:lang w:val="es-CO"/>
        </w:rPr>
      </w:pPr>
      <w:r>
        <w:rPr>
          <w:lang w:val="es-CO"/>
        </w:rPr>
        <w:t xml:space="preserve">Del anterior diagrama se puede determinar el factor de incidencia del transporte en cada uno de los </w:t>
      </w:r>
      <w:r w:rsidR="00813611">
        <w:rPr>
          <w:lang w:val="es-CO"/>
        </w:rPr>
        <w:t>clústers</w:t>
      </w:r>
      <w:r>
        <w:rPr>
          <w:lang w:val="es-CO"/>
        </w:rPr>
        <w:t xml:space="preserve">, </w:t>
      </w:r>
      <w:r w:rsidR="006A7516">
        <w:rPr>
          <w:lang w:val="es-CO"/>
        </w:rPr>
        <w:t xml:space="preserve">en el </w:t>
      </w:r>
      <w:proofErr w:type="gramStart"/>
      <w:r w:rsidR="006A7516">
        <w:rPr>
          <w:lang w:val="es-CO"/>
        </w:rPr>
        <w:t>cluster</w:t>
      </w:r>
      <w:proofErr w:type="gramEnd"/>
      <w:r w:rsidR="006A7516">
        <w:rPr>
          <w:lang w:val="es-CO"/>
        </w:rPr>
        <w:t xml:space="preserve"> 2 al que pertenecen estudiantes con una media de puntajes </w:t>
      </w:r>
      <w:r w:rsidR="00813611">
        <w:rPr>
          <w:lang w:val="es-CO"/>
        </w:rPr>
        <w:t>más</w:t>
      </w:r>
      <w:r w:rsidR="006A7516">
        <w:rPr>
          <w:lang w:val="es-CO"/>
        </w:rPr>
        <w:t xml:space="preserve"> alto se hace</w:t>
      </w:r>
      <w:r w:rsidR="00813611">
        <w:rPr>
          <w:lang w:val="es-CO"/>
        </w:rPr>
        <w:t xml:space="preserve"> </w:t>
      </w:r>
      <w:r w:rsidR="008B52F5">
        <w:rPr>
          <w:lang w:val="es-CO"/>
        </w:rPr>
        <w:t>más notorio</w:t>
      </w:r>
      <w:r w:rsidR="006A7516">
        <w:rPr>
          <w:lang w:val="es-CO"/>
        </w:rPr>
        <w:t xml:space="preserve"> la posesión de automóviles los cuales requieren claramente de un poder adquisitivo </w:t>
      </w:r>
      <w:r w:rsidR="00B471CC">
        <w:rPr>
          <w:lang w:val="es-CO"/>
        </w:rPr>
        <w:t>mayor,</w:t>
      </w:r>
      <w:r w:rsidR="006A7516">
        <w:rPr>
          <w:lang w:val="es-CO"/>
        </w:rPr>
        <w:t xml:space="preserve"> mientras que las motocicletas no presentan una variación considerable</w:t>
      </w:r>
    </w:p>
    <w:p w:rsidR="00C90387" w:rsidRDefault="00C90387" w:rsidP="00C90387">
      <w:pPr>
        <w:jc w:val="both"/>
        <w:rPr>
          <w:lang w:val="es-CO"/>
        </w:rPr>
      </w:pPr>
    </w:p>
    <w:p w:rsidR="00474314" w:rsidRDefault="00C90387" w:rsidP="00C90387">
      <w:pPr>
        <w:jc w:val="both"/>
        <w:rPr>
          <w:noProof/>
          <w:lang w:val="es-CO"/>
        </w:rPr>
      </w:pPr>
      <w:r>
        <w:rPr>
          <w:lang w:val="es-CO"/>
        </w:rPr>
        <w:t xml:space="preserve">En caso tal, una variable que </w:t>
      </w:r>
      <w:r w:rsidR="00474314">
        <w:rPr>
          <w:lang w:val="es-CO"/>
        </w:rPr>
        <w:t>podría</w:t>
      </w:r>
      <w:r>
        <w:rPr>
          <w:lang w:val="es-CO"/>
        </w:rPr>
        <w:t xml:space="preserve"> llamar bastante la atención de los analistas es ver como incide la clase de escuela en este tipo de ejercicios:</w:t>
      </w:r>
      <w:r w:rsidR="006063CA" w:rsidRPr="006063CA">
        <w:rPr>
          <w:noProof/>
          <w:lang w:val="es-CO"/>
        </w:rPr>
        <w:t xml:space="preserve"> </w:t>
      </w:r>
    </w:p>
    <w:p w:rsidR="002909AB" w:rsidRDefault="002909AB" w:rsidP="00C90387">
      <w:pPr>
        <w:jc w:val="both"/>
        <w:rPr>
          <w:noProof/>
          <w:lang w:val="es-CO"/>
        </w:rPr>
      </w:pPr>
    </w:p>
    <w:p w:rsidR="00813611" w:rsidRDefault="00813611" w:rsidP="00C90387">
      <w:pPr>
        <w:jc w:val="both"/>
        <w:rPr>
          <w:noProof/>
          <w:lang w:val="es-CO"/>
        </w:rPr>
      </w:pPr>
    </w:p>
    <w:p w:rsidR="00813611" w:rsidRDefault="00813611" w:rsidP="00C90387">
      <w:pPr>
        <w:jc w:val="both"/>
        <w:rPr>
          <w:noProof/>
          <w:lang w:val="es-CO"/>
        </w:rPr>
      </w:pPr>
    </w:p>
    <w:p w:rsidR="00813611" w:rsidRDefault="00813611" w:rsidP="00C90387">
      <w:pPr>
        <w:jc w:val="both"/>
        <w:rPr>
          <w:noProof/>
          <w:lang w:val="es-CO"/>
        </w:rPr>
      </w:pPr>
    </w:p>
    <w:p w:rsidR="00813611" w:rsidRDefault="00813611" w:rsidP="00C90387">
      <w:pPr>
        <w:jc w:val="both"/>
        <w:rPr>
          <w:noProof/>
          <w:lang w:val="es-CO"/>
        </w:rPr>
      </w:pPr>
    </w:p>
    <w:p w:rsidR="00813611" w:rsidRDefault="00813611" w:rsidP="00C90387">
      <w:pPr>
        <w:jc w:val="both"/>
        <w:rPr>
          <w:noProof/>
          <w:lang w:val="es-CO"/>
        </w:rPr>
      </w:pPr>
    </w:p>
    <w:p w:rsidR="00813611" w:rsidRDefault="00813611" w:rsidP="00C90387">
      <w:pPr>
        <w:jc w:val="both"/>
        <w:rPr>
          <w:noProof/>
          <w:lang w:val="es-CO"/>
        </w:rPr>
      </w:pPr>
    </w:p>
    <w:p w:rsidR="00813611" w:rsidRDefault="00813611" w:rsidP="00C90387">
      <w:pPr>
        <w:jc w:val="both"/>
        <w:rPr>
          <w:noProof/>
          <w:lang w:val="es-CO"/>
        </w:rPr>
      </w:pPr>
    </w:p>
    <w:p w:rsidR="00813611" w:rsidRDefault="00813611" w:rsidP="00C90387">
      <w:pPr>
        <w:jc w:val="both"/>
        <w:rPr>
          <w:noProof/>
          <w:lang w:val="es-CO"/>
        </w:rPr>
      </w:pPr>
    </w:p>
    <w:p w:rsidR="00813611" w:rsidRDefault="00813611" w:rsidP="00C90387">
      <w:pPr>
        <w:jc w:val="both"/>
        <w:rPr>
          <w:noProof/>
          <w:lang w:val="es-CO"/>
        </w:rPr>
      </w:pPr>
    </w:p>
    <w:p w:rsidR="00813611" w:rsidRDefault="00813611" w:rsidP="00C90387">
      <w:pPr>
        <w:jc w:val="both"/>
        <w:rPr>
          <w:noProof/>
          <w:lang w:val="es-CO"/>
        </w:rPr>
      </w:pPr>
    </w:p>
    <w:p w:rsidR="00813611" w:rsidRDefault="00813611" w:rsidP="00C90387">
      <w:pPr>
        <w:jc w:val="both"/>
        <w:rPr>
          <w:noProof/>
          <w:lang w:val="es-CO"/>
        </w:rPr>
      </w:pPr>
    </w:p>
    <w:p w:rsidR="00813611" w:rsidRDefault="00813611" w:rsidP="00C90387">
      <w:pPr>
        <w:jc w:val="both"/>
        <w:rPr>
          <w:noProof/>
          <w:lang w:val="es-CO"/>
        </w:rPr>
      </w:pPr>
    </w:p>
    <w:p w:rsidR="002909AB" w:rsidRDefault="002909AB" w:rsidP="00C90387">
      <w:pPr>
        <w:jc w:val="both"/>
        <w:rPr>
          <w:noProof/>
          <w:color w:val="FF0000"/>
          <w:lang w:val="es-CO"/>
        </w:rPr>
      </w:pPr>
      <w:r w:rsidRPr="008B52F5">
        <w:rPr>
          <w:noProof/>
          <w:color w:val="FF0000"/>
          <w:lang w:val="es-CO"/>
        </w:rPr>
        <w:t>Imagen V. Diagrama de barras apiladas modelado en Excel.</w:t>
      </w:r>
    </w:p>
    <w:p w:rsidR="0004213F" w:rsidRPr="008B52F5" w:rsidRDefault="0004213F" w:rsidP="00C90387">
      <w:pPr>
        <w:jc w:val="both"/>
        <w:rPr>
          <w:noProof/>
          <w:color w:val="FF0000"/>
          <w:lang w:val="es-CO"/>
        </w:rPr>
      </w:pPr>
      <w:r>
        <w:rPr>
          <w:noProof/>
          <w:color w:val="FF0000"/>
          <w:lang w:val="es-CO"/>
        </w:rPr>
        <w:t>(no esta actualizado con los nuevos datos de python)</w:t>
      </w:r>
    </w:p>
    <w:p w:rsidR="006A7516" w:rsidRDefault="001C04FC" w:rsidP="006A7516">
      <w:pPr>
        <w:jc w:val="both"/>
        <w:rPr>
          <w:noProof/>
          <w:lang w:val="es-CO"/>
        </w:rPr>
      </w:pPr>
      <w:r>
        <w:rPr>
          <w:noProof/>
        </w:rPr>
        <w:drawing>
          <wp:inline distT="0" distB="0" distL="0" distR="0">
            <wp:extent cx="3095625" cy="2447925"/>
            <wp:effectExtent l="0" t="0" r="9525" b="9525"/>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Start w:id="2" w:name="_jqamjwu2tyy9" w:colFirst="0" w:colLast="0"/>
      <w:bookmarkEnd w:id="2"/>
    </w:p>
    <w:p w:rsidR="006A7516" w:rsidRDefault="006A7516" w:rsidP="00CF325B">
      <w:pPr>
        <w:jc w:val="both"/>
        <w:rPr>
          <w:lang w:val="es-CO"/>
        </w:rPr>
      </w:pPr>
      <w:r>
        <w:rPr>
          <w:lang w:val="es-CO"/>
        </w:rPr>
        <w:t xml:space="preserve">Como se observa en la grafica al pasar al </w:t>
      </w:r>
      <w:r w:rsidR="00CF325B">
        <w:rPr>
          <w:lang w:val="es-CO"/>
        </w:rPr>
        <w:t>clúster</w:t>
      </w:r>
      <w:r>
        <w:rPr>
          <w:lang w:val="es-CO"/>
        </w:rPr>
        <w:t xml:space="preserve"> numero 2(puntaje promedio mas alto) el numero de estudiantes pertenecientes a escuelas privadas o no oficiales aumenta, de la misma manera en la que el porcentaje de estudiantes en escuelas rurales que entran a esta clasificación empieza a disminuir, lo anterior puede sugerir que las condiciones de las instituciones educativas en zonas urbanas son mejores que las rurales, así como </w:t>
      </w:r>
      <w:r w:rsidR="00CF325B">
        <w:rPr>
          <w:lang w:val="es-CO"/>
        </w:rPr>
        <w:t xml:space="preserve">las instituciones privadas sobre las públicas u oficiales. </w:t>
      </w:r>
    </w:p>
    <w:p w:rsidR="00CF325B" w:rsidRDefault="00CF325B" w:rsidP="00CF325B">
      <w:pPr>
        <w:jc w:val="both"/>
        <w:rPr>
          <w:lang w:val="es-CO"/>
        </w:rPr>
      </w:pPr>
      <w:r>
        <w:rPr>
          <w:lang w:val="es-CO"/>
        </w:rPr>
        <w:t>En el caso particular de los estratos sociales, también se puede convertir en un punto de comparación considerable en el estudio:</w:t>
      </w:r>
    </w:p>
    <w:p w:rsidR="00CF325B" w:rsidRDefault="00CF325B" w:rsidP="00CF325B">
      <w:pPr>
        <w:jc w:val="both"/>
        <w:rPr>
          <w:lang w:val="es-CO"/>
        </w:rPr>
      </w:pPr>
    </w:p>
    <w:p w:rsidR="00CF325B" w:rsidRPr="008B52F5" w:rsidRDefault="00CF325B" w:rsidP="00CF325B">
      <w:pPr>
        <w:jc w:val="both"/>
        <w:rPr>
          <w:color w:val="FF0000"/>
          <w:lang w:val="es-CO"/>
        </w:rPr>
      </w:pPr>
      <w:r w:rsidRPr="008B52F5">
        <w:rPr>
          <w:color w:val="FF0000"/>
          <w:lang w:val="es-CO"/>
        </w:rPr>
        <w:t>Imagen VI. Gráfico de tipo cotizaciones modelado en Excel.</w:t>
      </w:r>
    </w:p>
    <w:p w:rsidR="00CF325B" w:rsidRDefault="00CF325B" w:rsidP="00CF325B">
      <w:pPr>
        <w:spacing w:line="20" w:lineRule="atLeast"/>
        <w:jc w:val="both"/>
        <w:rPr>
          <w:lang w:val="es-CO"/>
        </w:rPr>
      </w:pPr>
    </w:p>
    <w:p w:rsidR="00CF325B" w:rsidRPr="00253E10" w:rsidRDefault="00CF325B" w:rsidP="00CF325B">
      <w:pPr>
        <w:jc w:val="both"/>
        <w:rPr>
          <w:lang w:val="es-CO"/>
        </w:rPr>
      </w:pPr>
      <w:r>
        <w:rPr>
          <w:noProof/>
        </w:rPr>
        <w:lastRenderedPageBreak/>
        <mc:AlternateContent>
          <mc:Choice Requires="cx1">
            <w:drawing>
              <wp:inline distT="0" distB="0" distL="0" distR="0" wp14:anchorId="19D0C4D4" wp14:editId="791BB09C">
                <wp:extent cx="3084830" cy="1851025"/>
                <wp:effectExtent l="0" t="0" r="1270" b="15875"/>
                <wp:docPr id="10" name="Gráfico 10"/>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19D0C4D4" wp14:editId="791BB09C">
                <wp:extent cx="3084830" cy="1851025"/>
                <wp:effectExtent l="0" t="0" r="1270" b="15875"/>
                <wp:docPr id="10" name="Gráfico 10"/>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Gráfico 10"/>
                        <pic:cNvPicPr>
                          <a:picLocks noGrp="1" noRot="1" noChangeAspect="1" noMove="1" noResize="1" noEditPoints="1" noAdjustHandles="1" noChangeArrowheads="1" noChangeShapeType="1"/>
                        </pic:cNvPicPr>
                      </pic:nvPicPr>
                      <pic:blipFill>
                        <a:blip r:embed="rId14"/>
                        <a:stretch>
                          <a:fillRect/>
                        </a:stretch>
                      </pic:blipFill>
                      <pic:spPr>
                        <a:xfrm>
                          <a:off x="0" y="0"/>
                          <a:ext cx="3084830" cy="1851025"/>
                        </a:xfrm>
                        <a:prstGeom prst="rect">
                          <a:avLst/>
                        </a:prstGeom>
                      </pic:spPr>
                    </pic:pic>
                  </a:graphicData>
                </a:graphic>
              </wp:inline>
            </w:drawing>
          </mc:Fallback>
        </mc:AlternateContent>
      </w:r>
    </w:p>
    <w:p w:rsidR="00CF325B" w:rsidRPr="00253E10" w:rsidRDefault="00CF325B" w:rsidP="00CF325B">
      <w:pPr>
        <w:jc w:val="both"/>
        <w:rPr>
          <w:lang w:val="es-CO"/>
        </w:rPr>
      </w:pPr>
    </w:p>
    <w:p w:rsidR="00CF325B" w:rsidRDefault="00CF325B" w:rsidP="00CF325B">
      <w:pPr>
        <w:jc w:val="both"/>
        <w:rPr>
          <w:lang w:val="es-CO"/>
        </w:rPr>
      </w:pPr>
      <w:r>
        <w:rPr>
          <w:lang w:val="es-CO"/>
        </w:rPr>
        <w:t xml:space="preserve">Lo notorio es que a medida que crece el valor medio en los estratos, hay una tendencia a un mayor puntaje, lo que permite categorizar de tal manera los grupos formados en los </w:t>
      </w:r>
      <w:proofErr w:type="spellStart"/>
      <w:proofErr w:type="gramStart"/>
      <w:r>
        <w:rPr>
          <w:lang w:val="es-CO"/>
        </w:rPr>
        <w:t>clusters</w:t>
      </w:r>
      <w:proofErr w:type="spellEnd"/>
      <w:proofErr w:type="gramEnd"/>
      <w:r>
        <w:rPr>
          <w:lang w:val="es-CO"/>
        </w:rPr>
        <w:t>. Partiendo de esto, se podría deducir que esta es una variable bastante proporcional en el modelo del puntaje global.</w:t>
      </w:r>
    </w:p>
    <w:p w:rsidR="00CF325B" w:rsidRDefault="00CF325B" w:rsidP="00CF325B">
      <w:pPr>
        <w:jc w:val="both"/>
        <w:rPr>
          <w:lang w:val="es-CO"/>
        </w:rPr>
      </w:pPr>
    </w:p>
    <w:p w:rsidR="00CF325B" w:rsidRDefault="00CF325B" w:rsidP="00CF325B">
      <w:pPr>
        <w:jc w:val="both"/>
        <w:rPr>
          <w:lang w:val="es-CO"/>
        </w:rPr>
      </w:pPr>
      <w:r>
        <w:rPr>
          <w:lang w:val="es-CO"/>
        </w:rPr>
        <w:t>Otros aspectos importantes para resaltar que se pueden observar en la tabla 2, caracterización de los centroides</w:t>
      </w:r>
      <w:r w:rsidR="002361CF">
        <w:rPr>
          <w:lang w:val="es-CO"/>
        </w:rPr>
        <w:t>,</w:t>
      </w:r>
      <w:r>
        <w:rPr>
          <w:lang w:val="es-CO"/>
        </w:rPr>
        <w:t xml:space="preserve"> es que el numero de horas dedicadas a internet, a la lectura, así como el numero de libros con los que cuenta la familia, tienen un valor promedio superior en el clúster número 2.</w:t>
      </w:r>
    </w:p>
    <w:p w:rsidR="00B471CC" w:rsidRPr="008B52F5" w:rsidRDefault="00B471CC" w:rsidP="00B471CC">
      <w:pPr>
        <w:pStyle w:val="Ttulo5"/>
        <w:rPr>
          <w:b/>
          <w:color w:val="FF0000"/>
          <w:lang w:val="es-CO"/>
        </w:rPr>
      </w:pPr>
      <w:r w:rsidRPr="008B52F5">
        <w:rPr>
          <w:b/>
          <w:color w:val="FF0000"/>
          <w:lang w:val="es-CO"/>
        </w:rPr>
        <w:t>análisis del modelo de clasificación</w:t>
      </w:r>
    </w:p>
    <w:p w:rsidR="00B471CC" w:rsidRPr="008B52F5" w:rsidRDefault="00B471CC" w:rsidP="00B471CC">
      <w:pPr>
        <w:jc w:val="both"/>
        <w:rPr>
          <w:color w:val="FF0000"/>
          <w:lang w:val="es-CO"/>
        </w:rPr>
      </w:pPr>
      <w:r w:rsidRPr="008B52F5">
        <w:rPr>
          <w:color w:val="FF0000"/>
          <w:lang w:val="es-CO"/>
        </w:rPr>
        <w:t xml:space="preserve">La métrica escogida para determinar cuál era el modelo </w:t>
      </w:r>
      <w:r w:rsidR="002361CF" w:rsidRPr="008B52F5">
        <w:rPr>
          <w:color w:val="FF0000"/>
          <w:lang w:val="es-CO"/>
        </w:rPr>
        <w:t>más</w:t>
      </w:r>
      <w:r w:rsidRPr="008B52F5">
        <w:rPr>
          <w:color w:val="FF0000"/>
          <w:lang w:val="es-CO"/>
        </w:rPr>
        <w:t xml:space="preserve"> eficiente fue la precisión o tasa de acierto de los algoritmos, </w:t>
      </w:r>
    </w:p>
    <w:p w:rsidR="00B471CC" w:rsidRPr="008B52F5" w:rsidRDefault="00B471CC" w:rsidP="00B471CC">
      <w:pPr>
        <w:pBdr>
          <w:top w:val="nil"/>
          <w:left w:val="nil"/>
          <w:bottom w:val="nil"/>
          <w:right w:val="nil"/>
          <w:between w:val="nil"/>
        </w:pBdr>
        <w:tabs>
          <w:tab w:val="left" w:pos="288"/>
        </w:tabs>
        <w:spacing w:after="120"/>
        <w:jc w:val="both"/>
        <w:rPr>
          <w:color w:val="FF0000"/>
          <w:lang w:val="es-CO"/>
        </w:rPr>
      </w:pPr>
      <w:r w:rsidRPr="008B52F5">
        <w:rPr>
          <w:color w:val="FF0000"/>
          <w:lang w:val="es-CO"/>
        </w:rPr>
        <w:t>Al usar el modelo de Knn comparando con alrededor de 50 datos más próximos, se obtuvo una precisión de 67.525%, por otro lado, al realizar el modelo por medio de regresión logística la precisión obtenida fue de 70,2% es decir presento una mejora con respecto al algoritmo de Knn.</w:t>
      </w:r>
    </w:p>
    <w:p w:rsidR="00B471CC" w:rsidRPr="008B52F5" w:rsidRDefault="00B471CC" w:rsidP="00B471CC">
      <w:pPr>
        <w:pBdr>
          <w:top w:val="nil"/>
          <w:left w:val="nil"/>
          <w:bottom w:val="nil"/>
          <w:right w:val="nil"/>
          <w:between w:val="nil"/>
        </w:pBdr>
        <w:tabs>
          <w:tab w:val="left" w:pos="288"/>
        </w:tabs>
        <w:spacing w:after="120"/>
        <w:jc w:val="both"/>
        <w:rPr>
          <w:color w:val="FF0000"/>
          <w:lang w:val="es-CO"/>
        </w:rPr>
      </w:pPr>
      <w:r w:rsidRPr="008B52F5">
        <w:rPr>
          <w:color w:val="FF0000"/>
          <w:lang w:val="es-CO"/>
        </w:rPr>
        <w:t xml:space="preserve">El modelo de regresión logística resulto </w:t>
      </w:r>
      <w:r w:rsidR="002361CF" w:rsidRPr="008B52F5">
        <w:rPr>
          <w:color w:val="FF0000"/>
          <w:lang w:val="es-CO"/>
        </w:rPr>
        <w:t>más</w:t>
      </w:r>
      <w:r w:rsidRPr="008B52F5">
        <w:rPr>
          <w:color w:val="FF0000"/>
          <w:lang w:val="es-CO"/>
        </w:rPr>
        <w:t xml:space="preserve"> eficiente y este además proporciona un resumen de las variables </w:t>
      </w:r>
      <w:r w:rsidR="002361CF" w:rsidRPr="008B52F5">
        <w:rPr>
          <w:color w:val="FF0000"/>
          <w:lang w:val="es-CO"/>
        </w:rPr>
        <w:t>más</w:t>
      </w:r>
      <w:r w:rsidRPr="008B52F5">
        <w:rPr>
          <w:color w:val="FF0000"/>
          <w:lang w:val="es-CO"/>
        </w:rPr>
        <w:t xml:space="preserve"> significativas para llegar a dicho modelo que para esta investigación fueron </w:t>
      </w:r>
      <w:r w:rsidR="00865896" w:rsidRPr="008B52F5">
        <w:rPr>
          <w:color w:val="FF0000"/>
          <w:lang w:val="es-CO"/>
        </w:rPr>
        <w:t>las siguientes variables</w:t>
      </w:r>
      <w:r w:rsidRPr="008B52F5">
        <w:rPr>
          <w:color w:val="FF0000"/>
          <w:lang w:val="es-CO"/>
        </w:rPr>
        <w:t>:</w:t>
      </w:r>
    </w:p>
    <w:p w:rsidR="002361CF" w:rsidRDefault="00B471CC" w:rsidP="002361CF">
      <w:pPr>
        <w:pBdr>
          <w:top w:val="nil"/>
          <w:left w:val="nil"/>
          <w:bottom w:val="nil"/>
          <w:right w:val="nil"/>
          <w:between w:val="nil"/>
        </w:pBdr>
        <w:tabs>
          <w:tab w:val="left" w:pos="288"/>
        </w:tabs>
        <w:spacing w:after="120"/>
        <w:jc w:val="both"/>
        <w:rPr>
          <w:lang w:val="es-CO"/>
        </w:rPr>
      </w:pPr>
      <w:r w:rsidRPr="008B52F5">
        <w:rPr>
          <w:color w:val="FF0000"/>
          <w:lang w:val="es-CO"/>
        </w:rPr>
        <w:t xml:space="preserve">El género del estudiante, la edad, Estrato socioeconómico, número de personas en el hogar, si se contaba con internet, computador, motocicleta y automóvil, el número de libros con los que su familia, las horas de dedicación a la lectura y el internet, así como la naturaleza oficial del colegio y la zona en la que el estudiante realizaba sus estudios. Confirmando así que si existen ciertos factores como el analizado en los centroides de los clúster que de cierta manera contribuyen al desempeño de los estudiantes en las pruebas de estado Saber </w:t>
      </w:r>
      <w:r w:rsidRPr="008F7938">
        <w:rPr>
          <w:lang w:val="es-CO"/>
        </w:rPr>
        <w:t>11°.</w:t>
      </w:r>
    </w:p>
    <w:p w:rsidR="002361CF" w:rsidRPr="00DD0AF1" w:rsidRDefault="002361CF" w:rsidP="002361CF">
      <w:pPr>
        <w:pBdr>
          <w:top w:val="nil"/>
          <w:left w:val="nil"/>
          <w:bottom w:val="nil"/>
          <w:right w:val="nil"/>
          <w:between w:val="nil"/>
        </w:pBdr>
        <w:tabs>
          <w:tab w:val="left" w:pos="288"/>
        </w:tabs>
        <w:spacing w:after="120"/>
        <w:rPr>
          <w:b/>
          <w:lang w:val="es-CO"/>
        </w:rPr>
      </w:pPr>
      <w:r w:rsidRPr="00DD0AF1">
        <w:rPr>
          <w:b/>
          <w:lang w:val="es-CO"/>
        </w:rPr>
        <w:t>CONCLUSIONES</w:t>
      </w:r>
    </w:p>
    <w:p w:rsidR="002361CF" w:rsidRDefault="002361CF" w:rsidP="003F7A63">
      <w:pPr>
        <w:pBdr>
          <w:top w:val="nil"/>
          <w:left w:val="nil"/>
          <w:bottom w:val="nil"/>
          <w:right w:val="nil"/>
          <w:between w:val="nil"/>
        </w:pBdr>
        <w:tabs>
          <w:tab w:val="left" w:pos="288"/>
        </w:tabs>
        <w:spacing w:after="120"/>
        <w:jc w:val="both"/>
        <w:rPr>
          <w:lang w:val="es-CO"/>
        </w:rPr>
      </w:pPr>
      <w:r>
        <w:rPr>
          <w:lang w:val="es-CO"/>
        </w:rPr>
        <w:t xml:space="preserve">A partir de la investigación realizada se pudo identificar que en el desempeño de los estudiantes afectan </w:t>
      </w:r>
      <w:r w:rsidR="003F7A63">
        <w:rPr>
          <w:lang w:val="es-CO"/>
        </w:rPr>
        <w:t xml:space="preserve">diversas características socioeconómicas en las que viven y características propias de las instituciones educativas a las que pertenecen, denotando así que la calidad de la educación </w:t>
      </w:r>
      <w:r w:rsidR="003F7A63">
        <w:rPr>
          <w:lang w:val="es-CO"/>
        </w:rPr>
        <w:t>y la situación económica de los estudiantes si tienen un efecto directo en el resultado en las prueba Saber 11°.</w:t>
      </w:r>
    </w:p>
    <w:p w:rsidR="003F7A63" w:rsidRDefault="003F7A63" w:rsidP="003F7A63">
      <w:pPr>
        <w:pBdr>
          <w:top w:val="nil"/>
          <w:left w:val="nil"/>
          <w:bottom w:val="nil"/>
          <w:right w:val="nil"/>
          <w:between w:val="nil"/>
        </w:pBdr>
        <w:tabs>
          <w:tab w:val="left" w:pos="288"/>
        </w:tabs>
        <w:spacing w:after="120"/>
        <w:jc w:val="both"/>
        <w:rPr>
          <w:lang w:val="es-CO"/>
        </w:rPr>
      </w:pPr>
      <w:r>
        <w:rPr>
          <w:lang w:val="es-CO"/>
        </w:rPr>
        <w:t xml:space="preserve">Otro hallazgo importante de la investigación fue la construcción de un modelo de clasificación que permitiera conocer al grupo al que un estudiante pueda pertenecer, teniendo en </w:t>
      </w:r>
      <w:r w:rsidR="00DD0AF1">
        <w:rPr>
          <w:lang w:val="es-CO"/>
        </w:rPr>
        <w:t>cuenta algunas</w:t>
      </w:r>
      <w:r>
        <w:rPr>
          <w:lang w:val="es-CO"/>
        </w:rPr>
        <w:t xml:space="preserve"> de las características expuestas anteriormente, </w:t>
      </w:r>
      <w:r w:rsidRPr="008B52F5">
        <w:rPr>
          <w:color w:val="FF0000"/>
          <w:lang w:val="es-CO"/>
        </w:rPr>
        <w:t>dicho modelo logro clasificar con un 70% de precisión,</w:t>
      </w:r>
      <w:r w:rsidR="00DD0AF1">
        <w:rPr>
          <w:lang w:val="es-CO"/>
        </w:rPr>
        <w:t xml:space="preserve"> y el uso de mas de 1 modelo de clasificación destaco que pueden existir modelos que predicen o clasifiquen de mejor manera que otros</w:t>
      </w:r>
      <w:r w:rsidR="0004213F">
        <w:rPr>
          <w:lang w:val="es-CO"/>
        </w:rPr>
        <w:t xml:space="preserve"> ciertos conjuntos de datos,</w:t>
      </w:r>
      <w:bookmarkStart w:id="3" w:name="_GoBack"/>
      <w:bookmarkEnd w:id="3"/>
      <w:r w:rsidR="00DD0AF1">
        <w:rPr>
          <w:lang w:val="es-CO"/>
        </w:rPr>
        <w:t xml:space="preserve"> al ajustarse mejor a los datos de estudio.</w:t>
      </w:r>
    </w:p>
    <w:p w:rsidR="005C3056" w:rsidRPr="00CF325B" w:rsidRDefault="005C3056" w:rsidP="002361CF">
      <w:pPr>
        <w:pBdr>
          <w:top w:val="nil"/>
          <w:left w:val="nil"/>
          <w:bottom w:val="nil"/>
          <w:right w:val="nil"/>
          <w:between w:val="nil"/>
        </w:pBdr>
        <w:tabs>
          <w:tab w:val="left" w:pos="288"/>
        </w:tabs>
        <w:spacing w:after="120"/>
        <w:jc w:val="both"/>
        <w:rPr>
          <w:lang w:val="es-CO"/>
        </w:rPr>
      </w:pPr>
      <w:r>
        <w:rPr>
          <w:lang w:val="es-CO"/>
        </w:rPr>
        <w:t xml:space="preserve"> </w:t>
      </w:r>
    </w:p>
    <w:p w:rsidR="00CF325B" w:rsidRPr="002361CF" w:rsidRDefault="00B471CC" w:rsidP="002361CF">
      <w:pPr>
        <w:pBdr>
          <w:top w:val="nil"/>
          <w:left w:val="nil"/>
          <w:bottom w:val="nil"/>
          <w:right w:val="nil"/>
          <w:between w:val="nil"/>
        </w:pBdr>
        <w:tabs>
          <w:tab w:val="left" w:pos="288"/>
        </w:tabs>
        <w:spacing w:after="120"/>
        <w:rPr>
          <w:b/>
          <w:lang w:val="es-CO"/>
        </w:rPr>
      </w:pPr>
      <w:r w:rsidRPr="002361CF">
        <w:rPr>
          <w:b/>
          <w:lang w:val="es-CO"/>
        </w:rPr>
        <w:t>REFERENCIAS</w:t>
      </w:r>
    </w:p>
    <w:p w:rsidR="002361CF" w:rsidRPr="002361CF" w:rsidRDefault="002361CF" w:rsidP="002361CF">
      <w:pPr>
        <w:pStyle w:val="Prrafodelista"/>
        <w:numPr>
          <w:ilvl w:val="0"/>
          <w:numId w:val="10"/>
        </w:numPr>
        <w:pBdr>
          <w:top w:val="nil"/>
          <w:left w:val="nil"/>
          <w:bottom w:val="nil"/>
          <w:right w:val="nil"/>
          <w:between w:val="nil"/>
        </w:pBdr>
        <w:spacing w:after="50"/>
        <w:jc w:val="left"/>
        <w:rPr>
          <w:color w:val="000000"/>
        </w:rPr>
      </w:pPr>
      <w:r w:rsidRPr="002361CF">
        <w:rPr>
          <w:sz w:val="16"/>
          <w:szCs w:val="16"/>
          <w:lang w:val="es-CO"/>
        </w:rPr>
        <w:t xml:space="preserve">M. </w:t>
      </w:r>
      <w:proofErr w:type="spellStart"/>
      <w:r w:rsidRPr="002361CF">
        <w:rPr>
          <w:sz w:val="16"/>
          <w:szCs w:val="16"/>
          <w:lang w:val="es-CO"/>
        </w:rPr>
        <w:t>Barberan</w:t>
      </w:r>
      <w:proofErr w:type="spellEnd"/>
      <w:r w:rsidRPr="002361CF">
        <w:rPr>
          <w:sz w:val="16"/>
          <w:szCs w:val="16"/>
          <w:lang w:val="es-CO"/>
        </w:rPr>
        <w:t xml:space="preserve">, "ICFES: ¿Qué son las Pruebas Saber?", Rankia,2018. </w:t>
      </w:r>
      <w:r w:rsidRPr="002361CF">
        <w:rPr>
          <w:sz w:val="16"/>
          <w:szCs w:val="16"/>
        </w:rPr>
        <w:t xml:space="preserve">[Online]. Sitio web: </w:t>
      </w:r>
      <w:hyperlink r:id="rId15" w:history="1">
        <w:r w:rsidRPr="00D52042">
          <w:rPr>
            <w:rStyle w:val="Hipervnculo"/>
            <w:sz w:val="16"/>
            <w:szCs w:val="16"/>
          </w:rPr>
          <w:t>https://www.rankia.co/blog/mejores-opiniones-colombia/4115573-icfes-que-son-pruebas-saber</w:t>
        </w:r>
      </w:hyperlink>
      <w:r w:rsidRPr="002361CF">
        <w:rPr>
          <w:sz w:val="16"/>
          <w:szCs w:val="16"/>
        </w:rPr>
        <w:t>.</w:t>
      </w:r>
    </w:p>
    <w:p w:rsidR="002361CF" w:rsidRPr="002361CF" w:rsidRDefault="002361CF" w:rsidP="002361CF">
      <w:pPr>
        <w:numPr>
          <w:ilvl w:val="0"/>
          <w:numId w:val="10"/>
        </w:numPr>
        <w:pBdr>
          <w:top w:val="nil"/>
          <w:left w:val="nil"/>
          <w:bottom w:val="nil"/>
          <w:right w:val="nil"/>
          <w:between w:val="nil"/>
        </w:pBdr>
        <w:spacing w:after="50"/>
        <w:jc w:val="both"/>
        <w:rPr>
          <w:color w:val="000000"/>
        </w:rPr>
      </w:pPr>
      <w:r w:rsidRPr="0044437B">
        <w:rPr>
          <w:sz w:val="16"/>
          <w:szCs w:val="16"/>
          <w:lang w:val="es-CO"/>
        </w:rPr>
        <w:t xml:space="preserve">Tobón Orozco, D., Posada Duque, H. and Ríos Gallego, P. (2009). </w:t>
      </w:r>
      <w:r>
        <w:rPr>
          <w:sz w:val="16"/>
          <w:szCs w:val="16"/>
        </w:rPr>
        <w:t>Determinants of the performance of the schools in Medellin in the high-school graduation-year test (ICFES). 38th ed. Medellín: Universidad de Antioquia.</w:t>
      </w:r>
    </w:p>
    <w:p w:rsidR="002361CF" w:rsidRPr="002361CF" w:rsidRDefault="002361CF" w:rsidP="002361CF">
      <w:pPr>
        <w:numPr>
          <w:ilvl w:val="0"/>
          <w:numId w:val="10"/>
        </w:numPr>
        <w:pBdr>
          <w:top w:val="nil"/>
          <w:left w:val="nil"/>
          <w:bottom w:val="nil"/>
          <w:right w:val="nil"/>
          <w:between w:val="nil"/>
        </w:pBdr>
        <w:spacing w:after="50"/>
        <w:jc w:val="both"/>
        <w:rPr>
          <w:color w:val="000000"/>
        </w:rPr>
      </w:pPr>
      <w:r w:rsidRPr="002361CF">
        <w:rPr>
          <w:color w:val="000000"/>
          <w:lang w:val="es-CO"/>
        </w:rPr>
        <w:t xml:space="preserve">Restrepo, P. and Alviar, M. (2004). El logro académico y el efecto colegio en las pruebas ICFES en Antioquia. </w:t>
      </w:r>
      <w:r w:rsidRPr="002361CF">
        <w:rPr>
          <w:color w:val="000000"/>
        </w:rPr>
        <w:t xml:space="preserve">1st ed. Medellín: </w:t>
      </w:r>
      <w:proofErr w:type="spellStart"/>
      <w:r w:rsidRPr="002361CF">
        <w:rPr>
          <w:color w:val="000000"/>
        </w:rPr>
        <w:t>Ecoe</w:t>
      </w:r>
      <w:proofErr w:type="spellEnd"/>
      <w:r w:rsidRPr="002361CF">
        <w:rPr>
          <w:color w:val="000000"/>
        </w:rPr>
        <w:t xml:space="preserve"> </w:t>
      </w:r>
      <w:proofErr w:type="spellStart"/>
      <w:r w:rsidRPr="002361CF">
        <w:rPr>
          <w:color w:val="000000"/>
        </w:rPr>
        <w:t>Ediciones</w:t>
      </w:r>
      <w:proofErr w:type="spellEnd"/>
      <w:r w:rsidRPr="002361CF">
        <w:rPr>
          <w:color w:val="000000"/>
        </w:rPr>
        <w:t xml:space="preserve"> </w:t>
      </w:r>
    </w:p>
    <w:p w:rsidR="002361CF" w:rsidRPr="002361CF" w:rsidRDefault="002361CF" w:rsidP="002361CF">
      <w:pPr>
        <w:pStyle w:val="Prrafodelista"/>
        <w:pBdr>
          <w:top w:val="nil"/>
          <w:left w:val="nil"/>
          <w:bottom w:val="nil"/>
          <w:right w:val="nil"/>
          <w:between w:val="nil"/>
        </w:pBdr>
        <w:spacing w:after="50"/>
        <w:jc w:val="left"/>
        <w:rPr>
          <w:color w:val="000000"/>
        </w:rPr>
      </w:pPr>
    </w:p>
    <w:p w:rsidR="002361CF" w:rsidRPr="002361CF" w:rsidRDefault="002361CF" w:rsidP="00CF325B">
      <w:pPr>
        <w:pBdr>
          <w:top w:val="nil"/>
          <w:left w:val="nil"/>
          <w:bottom w:val="nil"/>
          <w:right w:val="nil"/>
          <w:between w:val="nil"/>
        </w:pBdr>
        <w:tabs>
          <w:tab w:val="left" w:pos="288"/>
        </w:tabs>
        <w:spacing w:after="120"/>
        <w:jc w:val="both"/>
      </w:pPr>
    </w:p>
    <w:sectPr w:rsidR="002361CF" w:rsidRPr="002361CF" w:rsidSect="00253E10">
      <w:type w:val="continuous"/>
      <w:pgSz w:w="11909" w:h="16834"/>
      <w:pgMar w:top="1080" w:right="734" w:bottom="2434" w:left="734"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7366"/>
    <w:multiLevelType w:val="multilevel"/>
    <w:tmpl w:val="D7EE4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1B68C4"/>
    <w:multiLevelType w:val="hybridMultilevel"/>
    <w:tmpl w:val="CA12CB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B36735D"/>
    <w:multiLevelType w:val="multilevel"/>
    <w:tmpl w:val="07942C9C"/>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3" w15:restartNumberingAfterBreak="0">
    <w:nsid w:val="3AB578DD"/>
    <w:multiLevelType w:val="multilevel"/>
    <w:tmpl w:val="0F64C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E34A11"/>
    <w:multiLevelType w:val="multilevel"/>
    <w:tmpl w:val="8272F5BC"/>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5" w15:restartNumberingAfterBreak="0">
    <w:nsid w:val="42993804"/>
    <w:multiLevelType w:val="multilevel"/>
    <w:tmpl w:val="613A8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E81EA5"/>
    <w:multiLevelType w:val="multilevel"/>
    <w:tmpl w:val="C7EC66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1606D77"/>
    <w:multiLevelType w:val="hybridMultilevel"/>
    <w:tmpl w:val="6EAE9E4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628553C0"/>
    <w:multiLevelType w:val="multilevel"/>
    <w:tmpl w:val="5B288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78741FA"/>
    <w:multiLevelType w:val="multilevel"/>
    <w:tmpl w:val="B5B8D8D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6"/>
  </w:num>
  <w:num w:numId="3">
    <w:abstractNumId w:val="5"/>
  </w:num>
  <w:num w:numId="4">
    <w:abstractNumId w:val="4"/>
  </w:num>
  <w:num w:numId="5">
    <w:abstractNumId w:val="9"/>
  </w:num>
  <w:num w:numId="6">
    <w:abstractNumId w:val="8"/>
  </w:num>
  <w:num w:numId="7">
    <w:abstractNumId w:val="3"/>
  </w:num>
  <w:num w:numId="8">
    <w:abstractNumId w:val="0"/>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901"/>
    <w:rsid w:val="0001025A"/>
    <w:rsid w:val="0004213F"/>
    <w:rsid w:val="000A01B9"/>
    <w:rsid w:val="000D430E"/>
    <w:rsid w:val="001224DC"/>
    <w:rsid w:val="00143222"/>
    <w:rsid w:val="00157BB5"/>
    <w:rsid w:val="00166C25"/>
    <w:rsid w:val="0018195F"/>
    <w:rsid w:val="00192BAC"/>
    <w:rsid w:val="001B02B7"/>
    <w:rsid w:val="001C04FC"/>
    <w:rsid w:val="002361CF"/>
    <w:rsid w:val="00253E10"/>
    <w:rsid w:val="002909AB"/>
    <w:rsid w:val="002B72F5"/>
    <w:rsid w:val="002C3EEA"/>
    <w:rsid w:val="002C4CD7"/>
    <w:rsid w:val="00333B1F"/>
    <w:rsid w:val="00345F3B"/>
    <w:rsid w:val="00355B75"/>
    <w:rsid w:val="003D48A7"/>
    <w:rsid w:val="003F7A63"/>
    <w:rsid w:val="0044043D"/>
    <w:rsid w:val="0044437B"/>
    <w:rsid w:val="00474314"/>
    <w:rsid w:val="00477AAD"/>
    <w:rsid w:val="004C728C"/>
    <w:rsid w:val="005C3056"/>
    <w:rsid w:val="006063CA"/>
    <w:rsid w:val="006149D1"/>
    <w:rsid w:val="00615AE6"/>
    <w:rsid w:val="00617ABD"/>
    <w:rsid w:val="00623291"/>
    <w:rsid w:val="00633E0D"/>
    <w:rsid w:val="006A7516"/>
    <w:rsid w:val="00785FC7"/>
    <w:rsid w:val="00813611"/>
    <w:rsid w:val="00853572"/>
    <w:rsid w:val="00865896"/>
    <w:rsid w:val="008B52F5"/>
    <w:rsid w:val="008F7938"/>
    <w:rsid w:val="009D5A68"/>
    <w:rsid w:val="00A30AEB"/>
    <w:rsid w:val="00AE0543"/>
    <w:rsid w:val="00AF763A"/>
    <w:rsid w:val="00B471CC"/>
    <w:rsid w:val="00C71344"/>
    <w:rsid w:val="00C73E36"/>
    <w:rsid w:val="00C90387"/>
    <w:rsid w:val="00CA3992"/>
    <w:rsid w:val="00CA5DBD"/>
    <w:rsid w:val="00CF325B"/>
    <w:rsid w:val="00D317E0"/>
    <w:rsid w:val="00D33901"/>
    <w:rsid w:val="00D35689"/>
    <w:rsid w:val="00D42105"/>
    <w:rsid w:val="00DD0AF1"/>
    <w:rsid w:val="00E67F09"/>
    <w:rsid w:val="00EC29A5"/>
    <w:rsid w:val="00EC642F"/>
    <w:rsid w:val="00F07517"/>
    <w:rsid w:val="00F70993"/>
    <w:rsid w:val="00FC60C2"/>
    <w:rsid w:val="00FF5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ADC6A"/>
  <w15:docId w15:val="{B25E33CE-5C66-401E-8819-3CD10D591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361CF"/>
  </w:style>
  <w:style w:type="paragraph" w:styleId="Ttulo1">
    <w:name w:val="heading 1"/>
    <w:basedOn w:val="Normal"/>
    <w:next w:val="Normal"/>
    <w:pPr>
      <w:keepNext/>
      <w:keepLines/>
      <w:tabs>
        <w:tab w:val="left" w:pos="216"/>
      </w:tabs>
      <w:spacing w:before="160" w:after="80"/>
      <w:outlineLvl w:val="0"/>
    </w:pPr>
    <w:rPr>
      <w:smallCaps/>
    </w:rPr>
  </w:style>
  <w:style w:type="paragraph" w:styleId="Ttulo2">
    <w:name w:val="heading 2"/>
    <w:basedOn w:val="Normal"/>
    <w:next w:val="Normal"/>
    <w:pPr>
      <w:keepNext/>
      <w:keepLines/>
      <w:spacing w:before="120" w:after="60"/>
      <w:ind w:left="288" w:hanging="288"/>
      <w:jc w:val="left"/>
      <w:outlineLvl w:val="1"/>
    </w:pPr>
    <w:rPr>
      <w:i/>
    </w:rPr>
  </w:style>
  <w:style w:type="paragraph" w:styleId="Ttulo3">
    <w:name w:val="heading 3"/>
    <w:basedOn w:val="Normal"/>
    <w:next w:val="Normal"/>
    <w:pPr>
      <w:ind w:firstLine="288"/>
      <w:jc w:val="both"/>
      <w:outlineLvl w:val="2"/>
    </w:pPr>
    <w:rPr>
      <w:i/>
    </w:rPr>
  </w:style>
  <w:style w:type="paragraph" w:styleId="Ttulo4">
    <w:name w:val="heading 4"/>
    <w:basedOn w:val="Normal"/>
    <w:next w:val="Normal"/>
    <w:pPr>
      <w:tabs>
        <w:tab w:val="left" w:pos="821"/>
      </w:tabs>
      <w:spacing w:before="40" w:after="40"/>
      <w:ind w:firstLine="504"/>
      <w:jc w:val="both"/>
      <w:outlineLvl w:val="3"/>
    </w:pPr>
    <w:rPr>
      <w:i/>
    </w:rPr>
  </w:style>
  <w:style w:type="paragraph" w:styleId="Ttulo5">
    <w:name w:val="heading 5"/>
    <w:basedOn w:val="Normal"/>
    <w:next w:val="Normal"/>
    <w:pPr>
      <w:tabs>
        <w:tab w:val="left" w:pos="360"/>
      </w:tabs>
      <w:spacing w:before="160" w:after="80"/>
      <w:outlineLvl w:val="4"/>
    </w:pPr>
    <w:rPr>
      <w:smallCaps/>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D35689"/>
    <w:pPr>
      <w:ind w:left="720"/>
      <w:contextualSpacing/>
    </w:pPr>
  </w:style>
  <w:style w:type="character" w:styleId="Hipervnculo">
    <w:name w:val="Hyperlink"/>
    <w:basedOn w:val="Fuentedeprrafopredeter"/>
    <w:uiPriority w:val="99"/>
    <w:unhideWhenUsed/>
    <w:rsid w:val="00F70993"/>
    <w:rPr>
      <w:color w:val="0000FF" w:themeColor="hyperlink"/>
      <w:u w:val="single"/>
    </w:rPr>
  </w:style>
  <w:style w:type="character" w:styleId="Mencinsinresolver">
    <w:name w:val="Unresolved Mention"/>
    <w:basedOn w:val="Fuentedeprrafopredeter"/>
    <w:uiPriority w:val="99"/>
    <w:semiHidden/>
    <w:unhideWhenUsed/>
    <w:rsid w:val="002361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025740">
      <w:bodyDiv w:val="1"/>
      <w:marLeft w:val="0"/>
      <w:marRight w:val="0"/>
      <w:marTop w:val="0"/>
      <w:marBottom w:val="0"/>
      <w:divBdr>
        <w:top w:val="none" w:sz="0" w:space="0" w:color="auto"/>
        <w:left w:val="none" w:sz="0" w:space="0" w:color="auto"/>
        <w:bottom w:val="none" w:sz="0" w:space="0" w:color="auto"/>
        <w:right w:val="none" w:sz="0" w:space="0" w:color="auto"/>
      </w:divBdr>
    </w:div>
    <w:div w:id="1493253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4/relationships/chartEx" Target="charts/chartEx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www.rankia.co/blog/mejores-opiniones-colombia/4115573-icfes-que-son-pruebas-saber"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0.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uario\Downloads\newCenter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uario\Downloads\newCenters.csv"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Usuario\Downloads\newCenter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7.0039370078740157E-2"/>
          <c:y val="0.16245370370370371"/>
          <c:w val="0.8966272965879265"/>
          <c:h val="0.61498432487605714"/>
        </c:manualLayout>
      </c:layout>
      <c:bar3DChart>
        <c:barDir val="col"/>
        <c:grouping val="stacked"/>
        <c:varyColors val="0"/>
        <c:ser>
          <c:idx val="0"/>
          <c:order val="0"/>
          <c:tx>
            <c:v>1</c:v>
          </c:tx>
          <c:spPr>
            <a:solidFill>
              <a:schemeClr val="accent1"/>
            </a:solidFill>
            <a:ln>
              <a:noFill/>
            </a:ln>
            <a:effectLst/>
            <a:sp3d/>
          </c:spPr>
          <c:invertIfNegative val="0"/>
          <c:dLbls>
            <c:dLbl>
              <c:idx val="0"/>
              <c:tx>
                <c:rich>
                  <a:bodyPr/>
                  <a:lstStyle/>
                  <a:p>
                    <a:r>
                      <a:rPr lang="en-US"/>
                      <a:t>0.17</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225-42A9-86B6-B5ED8104D8C5}"/>
                </c:ext>
              </c:extLst>
            </c:dLbl>
            <c:dLbl>
              <c:idx val="1"/>
              <c:tx>
                <c:rich>
                  <a:bodyPr/>
                  <a:lstStyle/>
                  <a:p>
                    <a:r>
                      <a:rPr lang="en-US"/>
                      <a:t>0.44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225-42A9-86B6-B5ED8104D8C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newCenters!$K$1:$L$1</c:f>
              <c:strCache>
                <c:ptCount val="2"/>
                <c:pt idx="0">
                  <c:v>FAMI_TIENEAUTOMOVIL</c:v>
                </c:pt>
                <c:pt idx="1">
                  <c:v>FAMI_TIENEMOTOCICLETA</c:v>
                </c:pt>
              </c:strCache>
            </c:strRef>
          </c:cat>
          <c:val>
            <c:numRef>
              <c:f>newCenters!$K$2:$L$2</c:f>
              <c:numCache>
                <c:formatCode>General</c:formatCode>
                <c:ptCount val="2"/>
                <c:pt idx="0">
                  <c:v>0.174531950385343</c:v>
                </c:pt>
                <c:pt idx="1">
                  <c:v>0.43438918243917002</c:v>
                </c:pt>
              </c:numCache>
            </c:numRef>
          </c:val>
          <c:extLst>
            <c:ext xmlns:c16="http://schemas.microsoft.com/office/drawing/2014/chart" uri="{C3380CC4-5D6E-409C-BE32-E72D297353CC}">
              <c16:uniqueId val="{00000000-C367-4492-9C24-395A89C3BC44}"/>
            </c:ext>
          </c:extLst>
        </c:ser>
        <c:ser>
          <c:idx val="1"/>
          <c:order val="1"/>
          <c:tx>
            <c:v>2</c:v>
          </c:tx>
          <c:spPr>
            <a:solidFill>
              <a:schemeClr val="accent2"/>
            </a:solidFill>
            <a:ln>
              <a:noFill/>
            </a:ln>
            <a:effectLst/>
            <a:sp3d/>
          </c:spPr>
          <c:invertIfNegative val="0"/>
          <c:dLbls>
            <c:dLbl>
              <c:idx val="0"/>
              <c:tx>
                <c:rich>
                  <a:bodyPr/>
                  <a:lstStyle/>
                  <a:p>
                    <a:r>
                      <a:rPr lang="en-US"/>
                      <a:t>0.33</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225-42A9-86B6-B5ED8104D8C5}"/>
                </c:ext>
              </c:extLst>
            </c:dLbl>
            <c:dLbl>
              <c:idx val="1"/>
              <c:tx>
                <c:rich>
                  <a:bodyPr/>
                  <a:lstStyle/>
                  <a:p>
                    <a:r>
                      <a:rPr lang="en-US"/>
                      <a:t>0.34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225-42A9-86B6-B5ED8104D8C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newCenters!$K$1:$L$1</c:f>
              <c:strCache>
                <c:ptCount val="2"/>
                <c:pt idx="0">
                  <c:v>FAMI_TIENEAUTOMOVIL</c:v>
                </c:pt>
                <c:pt idx="1">
                  <c:v>FAMI_TIENEMOTOCICLETA</c:v>
                </c:pt>
              </c:strCache>
            </c:strRef>
          </c:cat>
          <c:val>
            <c:numRef>
              <c:f>newCenters!$K$3:$L$3</c:f>
              <c:numCache>
                <c:formatCode>General</c:formatCode>
                <c:ptCount val="2"/>
                <c:pt idx="0">
                  <c:v>0.31708540954337</c:v>
                </c:pt>
                <c:pt idx="1">
                  <c:v>0.34939259916212501</c:v>
                </c:pt>
              </c:numCache>
            </c:numRef>
          </c:val>
          <c:extLst>
            <c:ext xmlns:c16="http://schemas.microsoft.com/office/drawing/2014/chart" uri="{C3380CC4-5D6E-409C-BE32-E72D297353CC}">
              <c16:uniqueId val="{00000001-C367-4492-9C24-395A89C3BC44}"/>
            </c:ext>
          </c:extLst>
        </c:ser>
        <c:dLbls>
          <c:showLegendKey val="0"/>
          <c:showVal val="0"/>
          <c:showCatName val="0"/>
          <c:showSerName val="0"/>
          <c:showPercent val="0"/>
          <c:showBubbleSize val="0"/>
        </c:dLbls>
        <c:gapWidth val="150"/>
        <c:shape val="box"/>
        <c:axId val="2000299968"/>
        <c:axId val="2000289984"/>
        <c:axId val="0"/>
        <c:extLst>
          <c:ext xmlns:c15="http://schemas.microsoft.com/office/drawing/2012/chart" uri="{02D57815-91ED-43cb-92C2-25804820EDAC}">
            <c15:filteredBarSeries>
              <c15:ser>
                <c:idx val="2"/>
                <c:order val="2"/>
                <c:spPr>
                  <a:solidFill>
                    <a:schemeClr val="accent3"/>
                  </a:solidFill>
                  <a:ln>
                    <a:noFill/>
                  </a:ln>
                  <a:effectLst/>
                  <a:sp3d/>
                </c:spPr>
                <c:invertIfNegative val="0"/>
                <c:cat>
                  <c:strRef>
                    <c:extLst>
                      <c:ext uri="{02D57815-91ED-43cb-92C2-25804820EDAC}">
                        <c15:formulaRef>
                          <c15:sqref>newCenters!$K$1:$L$1</c15:sqref>
                        </c15:formulaRef>
                      </c:ext>
                    </c:extLst>
                    <c:strCache>
                      <c:ptCount val="2"/>
                      <c:pt idx="0">
                        <c:v>FAMI_TIENEAUTOMOVIL</c:v>
                      </c:pt>
                      <c:pt idx="1">
                        <c:v>FAMI_TIENEMOTOCICLETA</c:v>
                      </c:pt>
                    </c:strCache>
                  </c:strRef>
                </c:cat>
                <c:val>
                  <c:numRef>
                    <c:extLst>
                      <c:ext uri="{02D57815-91ED-43cb-92C2-25804820EDAC}">
                        <c15:formulaRef>
                          <c15:sqref>newCenters!$K$1</c15:sqref>
                        </c15:formulaRef>
                      </c:ext>
                    </c:extLst>
                    <c:numCache>
                      <c:formatCode>General</c:formatCode>
                      <c:ptCount val="1"/>
                      <c:pt idx="0">
                        <c:v>0</c:v>
                      </c:pt>
                    </c:numCache>
                  </c:numRef>
                </c:val>
                <c:extLst>
                  <c:ext xmlns:c16="http://schemas.microsoft.com/office/drawing/2014/chart" uri="{C3380CC4-5D6E-409C-BE32-E72D297353CC}">
                    <c16:uniqueId val="{00000002-C367-4492-9C24-395A89C3BC44}"/>
                  </c:ext>
                </c:extLst>
              </c15:ser>
            </c15:filteredBarSeries>
          </c:ext>
        </c:extLst>
      </c:bar3DChart>
      <c:catAx>
        <c:axId val="200029996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00289984"/>
        <c:crosses val="autoZero"/>
        <c:auto val="1"/>
        <c:lblAlgn val="ctr"/>
        <c:lblOffset val="100"/>
        <c:noMultiLvlLbl val="0"/>
      </c:catAx>
      <c:valAx>
        <c:axId val="2000289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00299968"/>
        <c:crosses val="autoZero"/>
        <c:crossBetween val="between"/>
      </c:valAx>
      <c:spPr>
        <a:noFill/>
        <a:ln>
          <a:noFill/>
        </a:ln>
        <a:effectLst/>
      </c:spPr>
    </c:plotArea>
    <c:legend>
      <c:legendPos val="b"/>
      <c:layout>
        <c:manualLayout>
          <c:xMode val="edge"/>
          <c:yMode val="edge"/>
          <c:x val="0.37128937007874013"/>
          <c:y val="0.87094852726742478"/>
          <c:w val="0.26019903762029745"/>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25873583839994685"/>
          <c:y val="3.7920333487725798E-2"/>
          <c:w val="0.81390360295872111"/>
          <c:h val="0.77781646881107636"/>
        </c:manualLayout>
      </c:layout>
      <c:bar3DChart>
        <c:barDir val="col"/>
        <c:grouping val="stacked"/>
        <c:varyColors val="0"/>
        <c:ser>
          <c:idx val="0"/>
          <c:order val="0"/>
          <c:tx>
            <c:strRef>
              <c:f>newCenters!$Q$1</c:f>
              <c:strCache>
                <c:ptCount val="1"/>
                <c:pt idx="0">
                  <c:v>COLE_NATURALEZA_OFICIAL</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2"/>
              <c:pt idx="0">
                <c:v>1</c:v>
              </c:pt>
              <c:pt idx="1">
                <c:v>2</c:v>
              </c:pt>
              <c:extLst>
                <c:ext xmlns:c15="http://schemas.microsoft.com/office/drawing/2012/chart" uri="{02D57815-91ED-43cb-92C2-25804820EDAC}">
                  <c15:autoCat val="1"/>
                </c:ext>
              </c:extLst>
            </c:strLit>
          </c:cat>
          <c:val>
            <c:numRef>
              <c:f>(newCenters!$Q$2:$Q$3,newCenters!$Q$3)</c:f>
              <c:numCache>
                <c:formatCode>General</c:formatCode>
                <c:ptCount val="2"/>
                <c:pt idx="0" formatCode="0.000000000">
                  <c:v>0.84644524588330705</c:v>
                </c:pt>
                <c:pt idx="1">
                  <c:v>0.69337635512818996</c:v>
                </c:pt>
              </c:numCache>
              <c:extLst/>
            </c:numRef>
          </c:val>
          <c:extLst>
            <c:ext xmlns:c16="http://schemas.microsoft.com/office/drawing/2014/chart" uri="{C3380CC4-5D6E-409C-BE32-E72D297353CC}">
              <c16:uniqueId val="{00000000-A026-41A8-A049-1198436F87F6}"/>
            </c:ext>
          </c:extLst>
        </c:ser>
        <c:ser>
          <c:idx val="1"/>
          <c:order val="1"/>
          <c:tx>
            <c:strRef>
              <c:f>newCenters!$S$1</c:f>
              <c:strCache>
                <c:ptCount val="1"/>
                <c:pt idx="0">
                  <c:v>COLE_AREA_UBICACION_URBANA</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2"/>
              <c:pt idx="0">
                <c:v>1</c:v>
              </c:pt>
              <c:pt idx="1">
                <c:v>2</c:v>
              </c:pt>
              <c:extLst>
                <c:ext xmlns:c15="http://schemas.microsoft.com/office/drawing/2012/chart" uri="{02D57815-91ED-43cb-92C2-25804820EDAC}">
                  <c15:autoCat val="1"/>
                </c:ext>
              </c:extLst>
            </c:strLit>
          </c:cat>
          <c:val>
            <c:numRef>
              <c:f>(newCenters!$S$2:$S$3,newCenters!$S$3)</c:f>
              <c:numCache>
                <c:formatCode>General</c:formatCode>
                <c:ptCount val="2"/>
                <c:pt idx="0">
                  <c:v>0.83609177406879298</c:v>
                </c:pt>
                <c:pt idx="1">
                  <c:v>0.92149300409601698</c:v>
                </c:pt>
              </c:numCache>
              <c:extLst/>
            </c:numRef>
          </c:val>
          <c:extLst>
            <c:ext xmlns:c16="http://schemas.microsoft.com/office/drawing/2014/chart" uri="{C3380CC4-5D6E-409C-BE32-E72D297353CC}">
              <c16:uniqueId val="{00000001-A026-41A8-A049-1198436F87F6}"/>
            </c:ext>
          </c:extLst>
        </c:ser>
        <c:dLbls>
          <c:showLegendKey val="0"/>
          <c:showVal val="0"/>
          <c:showCatName val="0"/>
          <c:showSerName val="0"/>
          <c:showPercent val="0"/>
          <c:showBubbleSize val="0"/>
        </c:dLbls>
        <c:gapWidth val="150"/>
        <c:shape val="box"/>
        <c:axId val="1867525120"/>
        <c:axId val="1867531776"/>
        <c:axId val="0"/>
      </c:bar3DChart>
      <c:catAx>
        <c:axId val="1867525120"/>
        <c:scaling>
          <c:orientation val="minMax"/>
        </c:scaling>
        <c:delete val="0"/>
        <c:axPos val="b"/>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67531776"/>
        <c:crosses val="autoZero"/>
        <c:auto val="1"/>
        <c:lblAlgn val="ctr"/>
        <c:lblOffset val="100"/>
        <c:noMultiLvlLbl val="0"/>
      </c:catAx>
      <c:valAx>
        <c:axId val="1867531776"/>
        <c:scaling>
          <c:orientation val="minMax"/>
        </c:scaling>
        <c:delete val="1"/>
        <c:axPos val="l"/>
        <c:majorGridlines>
          <c:spPr>
            <a:ln w="9525" cap="flat" cmpd="sng" algn="ctr">
              <a:solidFill>
                <a:schemeClr val="tx1">
                  <a:lumMod val="15000"/>
                  <a:lumOff val="85000"/>
                </a:schemeClr>
              </a:solidFill>
              <a:round/>
            </a:ln>
            <a:effectLst/>
          </c:spPr>
        </c:majorGridlines>
        <c:numFmt formatCode="0.000000000" sourceLinked="1"/>
        <c:majorTickMark val="none"/>
        <c:minorTickMark val="none"/>
        <c:tickLblPos val="nextTo"/>
        <c:crossAx val="1867525120"/>
        <c:crosses val="autoZero"/>
        <c:crossBetween val="between"/>
      </c:valAx>
      <c:spPr>
        <a:noFill/>
        <a:ln>
          <a:noFill/>
        </a:ln>
        <a:effectLst/>
      </c:spPr>
    </c:plotArea>
    <c:legend>
      <c:legendPos val="b"/>
      <c:layout>
        <c:manualLayout>
          <c:xMode val="edge"/>
          <c:yMode val="edge"/>
          <c:x val="0.23016790065420928"/>
          <c:y val="0.87947714456485016"/>
          <c:w val="0.61528577584518362"/>
          <c:h val="0.111721975347141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newCenters!$D$1:$D$3</cx:f>
        <cx:lvl ptCount="3">
          <cx:pt idx="0">FAMI_ESTRATOVIVIENDA</cx:pt>
          <cx:pt idx="1">1,8</cx:pt>
          <cx:pt idx="2">2,2</cx:pt>
        </cx:lvl>
      </cx:strDim>
      <cx:numDim type="val">
        <cx:f>newCenters!$T$1:$T$3</cx:f>
        <cx:lvl ptCount="3" formatCode="General">
          <cx:pt idx="0">0</cx:pt>
          <cx:pt idx="1">219.03825006756301</cx:pt>
          <cx:pt idx="2">301.42391443875198</cx:pt>
        </cx:lvl>
      </cx:numDim>
    </cx:data>
  </cx:chartData>
  <cx:chart>
    <cx:title pos="t" align="ctr" overlay="0">
      <cx:tx>
        <cx:txData>
          <cx:v>PUNTAJE GLOBAL VS ESTRATO</cx:v>
        </cx:txData>
      </cx:tx>
      <cx:txPr>
        <a:bodyPr rot="0" spcFirstLastPara="1" vertOverflow="ellipsis" vert="horz" wrap="square" lIns="0" tIns="0" rIns="0" bIns="0" anchor="ctr" anchorCtr="1"/>
        <a:lstStyle/>
        <a:p>
          <a:pPr algn="ctr">
            <a:defRPr/>
          </a:pPr>
          <a:r>
            <a:rPr lang="en-US"/>
            <a:t>PUNTAJE GLOBAL VS ESTRATO</a:t>
          </a:r>
        </a:p>
      </cx:txPr>
    </cx:title>
    <cx:plotArea>
      <cx:plotAreaRegion>
        <cx:series layoutId="boxWhisker" uniqueId="{CAC305C4-7DEF-4EC2-878C-8497FF51250F}">
          <cx:tx>
            <cx:txData>
              <cx:f/>
              <cx:v>Estrato</cx:v>
            </cx:txData>
          </cx:tx>
          <cx:dataId val="0"/>
          <cx:layoutPr>
            <cx:visibility meanLine="1" meanMarker="1" nonoutliers="0" outliers="1"/>
            <cx:statistics quartileMethod="exclusive"/>
          </cx:layoutPr>
        </cx:series>
      </cx:plotAreaRegion>
      <cx:axis id="0">
        <cx:catScaling gapWidth="1"/>
        <cx:tickLabels/>
      </cx:axis>
      <cx:axis id="1">
        <cx:valScaling/>
        <cx:majorGridlines/>
        <cx:tickLabels/>
      </cx:axis>
    </cx:plotArea>
    <cx:legend pos="b" align="ctr" overlay="0"/>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73">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75" cap="flat" cmpd="sng" algn="ctr">
        <a:solidFill>
          <a:schemeClr val="tx1">
            <a:lumMod val="25000"/>
            <a:lumOff val="75000"/>
          </a:schemeClr>
        </a:solidFill>
        <a:round/>
      </a:ln>
    </cs:spPr>
    <cs:defRPr sz="900" kern="1200" baseline="0"/>
    <cs:bodyPr rot="-60000000" vert="horz"/>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fillRef idx="0"/>
    <cs:effectRef idx="0"/>
    <cs:fontRef idx="minor">
      <a:schemeClr val="dk1"/>
    </cs:fontRef>
  </cs:dataPointLine>
  <cs:dataPointMarker>
    <cs:lnRef idx="0">
      <cs:styleClr val="auto"/>
    </cs:lnRef>
    <cs:fillRef idx="0">
      <cs:styleClr val="auto"/>
    </cs:fillRef>
    <cs:effectRef idx="0"/>
    <cs:fontRef idx="minor">
      <a:schemeClr val="tx1"/>
    </cs:fontRef>
    <cs:spPr>
      <a:solidFill>
        <a:schemeClr val="phClr">
          <a:lumMod val="60000"/>
        </a:schemeClr>
      </a:solidFill>
      <a:ln w="9525" cap="flat" cmpd="sng" algn="ctr">
        <a:solidFill>
          <a:schemeClr val="phClr">
            <a:lumMod val="60000"/>
          </a:schemeClr>
        </a:solidFill>
        <a:round/>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25000"/>
            <a:lumOff val="7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lumOff val="10000"/>
          </a:schemeClr>
        </a:solidFill>
      </a:ln>
    </cs:spPr>
  </cs:gridlineMinor>
  <cs:hiLoLine>
    <cs:lnRef idx="0"/>
    <cs:fillRef idx="0"/>
    <cs:effectRef idx="0"/>
    <cs:fontRef idx="minor">
      <a:schemeClr val="dk1"/>
    </cs:fontRef>
    <cs:spPr>
      <a:ln w="25400" cap="sq" cmpd="sng" algn="ctr">
        <a:solidFill>
          <a:schemeClr val="tx1">
            <a:lumMod val="65000"/>
            <a:lumOff val="35000"/>
          </a:schemeClr>
        </a:solidFill>
        <a:round/>
      </a:ln>
    </cs:spPr>
  </cs:hiLoLine>
  <cs:leaderLine>
    <cs:lnRef idx="0"/>
    <cs:fillRef idx="0"/>
    <cs:effectRef idx="0"/>
    <cs:fontRef idx="minor">
      <a:schemeClr val="dk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75" cap="flat" cmpd="sng" algn="ctr">
        <a:solidFill>
          <a:schemeClr val="tx1">
            <a:lumMod val="25000"/>
            <a:lumOff val="75000"/>
          </a:schemeClr>
        </a:solidFill>
        <a:round/>
      </a:ln>
    </cs:spPr>
    <cs:defRPr sz="900"/>
    <cs:bodyPr rot="-60000000" vert="horz"/>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ajor">
      <a:schemeClr val="tx1">
        <a:lumMod val="50000"/>
        <a:lumOff val="50000"/>
      </a:schemeClr>
    </cs:fontRef>
    <cs:defRPr sz="1400" b="1" i="0" kern="1200" spc="20" baseline="0"/>
    <cs:bodyPr rot="0" vert="horz"/>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spc="20" baseline="0"/>
    <cs:bodyPr rot="-60000000" vert="horz"/>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2C19C-F92C-46AE-A627-7B2D6008C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7</Pages>
  <Words>2895</Words>
  <Characters>15926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johnj.hernandez.araujo@outlook.com</cp:lastModifiedBy>
  <cp:revision>11</cp:revision>
  <dcterms:created xsi:type="dcterms:W3CDTF">2019-05-16T04:01:00Z</dcterms:created>
  <dcterms:modified xsi:type="dcterms:W3CDTF">2019-05-21T00:58:00Z</dcterms:modified>
</cp:coreProperties>
</file>