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CURRICULUM VITAE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4829175</wp:posOffset>
            </wp:positionH>
            <wp:positionV relativeFrom="paragraph">
              <wp:posOffset>0</wp:posOffset>
            </wp:positionV>
            <wp:extent cx="1139577" cy="12579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577" cy="125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Nombre y apellidos: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  <w:tab/>
        <w:tab/>
        <w:tab/>
        <w:t xml:space="preserve">John Jairo Castaño Echeverri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Lugar y fecha de nacimiento: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  <w:tab/>
        <w:tab/>
        <w:t xml:space="preserve">Bogotá Colombia, 6 junio de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40"/>
        <w:contextualSpacing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Domicilio: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  <w:tab/>
        <w:tab/>
        <w:t xml:space="preserve">Calle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patagonia 40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Las palmas.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Teléfono de contacto: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  <w:tab/>
        <w:tab/>
        <w:tab/>
        <w:t xml:space="preserve">684 058 876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i w:val="0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vertAlign w:val="baseline"/>
          <w:rtl w:val="0"/>
        </w:rPr>
        <w:t xml:space="preserve">E-mail: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 </w:t>
        <w:tab/>
        <w:tab/>
        <w:tab/>
        <w:tab/>
        <w:tab/>
      </w:r>
      <w:hyperlink r:id="rId7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8"/>
            <w:szCs w:val="28"/>
            <w:u w:val="single"/>
            <w:vertAlign w:val="baseline"/>
            <w:rtl w:val="0"/>
          </w:rPr>
          <w:t xml:space="preserve">jjcinformatik@gmail.com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FORMACIÓN ACADÉMICA.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Grado en ingeniería informática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Ciclo superior de Administración de sistemas informáticos en red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Bachillerato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técnico.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FORMACIÓN COMPLEMENTARIA.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vertAlign w:val="baseline"/>
          <w:rtl w:val="0"/>
        </w:rPr>
        <w:t xml:space="preserve">Diseñador Web y Multimedia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Técnico en mantenimiento de hardware y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Operador de comunicaciones (CGP Dinosol)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Calibri" w:cs="Calibri" w:eastAsia="Calibri" w:hAnsi="Calibri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Mozo de almacén (Arrecife Gran Hotel)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Empeños lanzarote “técnico informático”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Ventcompt “técnico informático”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Hospital general José Molina Orosa “Becario Informático”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Bomberos de Tías “Voluntario”</w:t>
        <w:tab/>
        <w:t xml:space="preserve">       </w:t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IDIOMAS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INGLÉS                                                                    Nivel Medio.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jc w:val="both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ESPAÑOL                                                                 Nivel Nativo.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OTROS DATOS DE INTERÉS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vertAlign w:val="baseline"/>
          <w:rtl w:val="0"/>
        </w:rPr>
        <w:t xml:space="preserve">Carnet de conducir</w:t>
        <w:tab/>
        <w:tab/>
        <w:t xml:space="preserve">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Coche propio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jjcinformat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