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ng" ContentType="image/png"/>
  <Default Extension="jpeg" ContentType="image/jpeg"/>
  <Override PartName="/word/webSettings.xml" ContentType="application/vnd.openxmlformats-officedocument.wordprocessingml.webSettings+xml"/>
  <Override PartName="/customXml/itemProps1.xml" ContentType="application/vnd.openxmlformats-officedocument.customXmlPropertie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rsidR="00861A2B" w:rsidRDefault="00497E93" w:rsidP="00861A2B">
      <w:pPr>
        <w:pStyle w:val="Heading1"/>
      </w:pPr>
      <w:r>
        <w:t xml:space="preserve">Preprocessing Methods </w:t>
      </w:r>
      <w:r w:rsidR="00744A44">
        <w:t>in</w:t>
      </w:r>
      <w:r>
        <w:t xml:space="preserve"> </w:t>
      </w:r>
      <w:r w:rsidR="00C574C9">
        <w:t xml:space="preserve">Informed </w:t>
      </w:r>
      <w:r>
        <w:t>Graph Search</w:t>
      </w:r>
    </w:p>
    <w:p w:rsidR="00573A7B" w:rsidRDefault="00573A7B" w:rsidP="00573A7B">
      <w:pPr>
        <w:pStyle w:val="Heading15"/>
      </w:pPr>
      <w:r>
        <w:t>John E. Jones</w:t>
      </w:r>
    </w:p>
    <w:p w:rsidR="00573A7B" w:rsidRDefault="00573A7B" w:rsidP="00573A7B">
      <w:pPr>
        <w:pStyle w:val="Heading15"/>
      </w:pPr>
      <w:r>
        <w:t xml:space="preserve">COMP </w:t>
      </w:r>
      <w:r w:rsidR="00E43F79">
        <w:t>364</w:t>
      </w:r>
      <w:r w:rsidR="00211E72">
        <w:t>: Artificial Intelligence</w:t>
      </w:r>
    </w:p>
    <w:p w:rsidR="00573A7B" w:rsidRDefault="00535168" w:rsidP="00573A7B">
      <w:pPr>
        <w:pStyle w:val="Heading15"/>
      </w:pPr>
      <w:fldSimple w:instr=" TIME \@ &quot;MMMM d, yyyy&quot; ">
        <w:r w:rsidR="0014153F">
          <w:rPr>
            <w:noProof/>
          </w:rPr>
          <w:t>December 16, 2010</w:t>
        </w:r>
      </w:fldSimple>
    </w:p>
    <w:p w:rsidR="00AE579B" w:rsidRDefault="00733A4C" w:rsidP="00861A2B">
      <w:pPr>
        <w:pStyle w:val="Heading2"/>
      </w:pPr>
      <w:r>
        <w:t>1</w:t>
      </w:r>
      <w:r w:rsidR="00A77D36">
        <w:t xml:space="preserve">. </w:t>
      </w:r>
      <w:r w:rsidR="00861A2B">
        <w:t>Introduction</w:t>
      </w:r>
    </w:p>
    <w:p w:rsidR="003E1F4F" w:rsidRDefault="00AE579B" w:rsidP="00AE579B">
      <w:r>
        <w:tab/>
      </w:r>
      <w:r w:rsidR="00CE4D31">
        <w:t xml:space="preserve">Informed graph search is a </w:t>
      </w:r>
      <w:r w:rsidR="00713C4B">
        <w:t>very practical problem in the f</w:t>
      </w:r>
      <w:r w:rsidR="00E50400">
        <w:t>ield of artificial intelligence,</w:t>
      </w:r>
      <w:r w:rsidR="00713C4B">
        <w:t xml:space="preserve"> and, as discussed in class and based on research here,</w:t>
      </w:r>
      <w:r w:rsidR="00E50400">
        <w:t xml:space="preserve"> it</w:t>
      </w:r>
      <w:r w:rsidR="00713C4B">
        <w:t xml:space="preserve"> is a field of extensive study.  Here, we look at the results of using the traditional A* Search, and look at newer research using techniques such as Bidirectional A* Search, and the ALT set of algorithms.  Andrew Goldberg and Chris Harrelson </w:t>
      </w:r>
      <w:r w:rsidR="00620301">
        <w:t>in [</w:t>
      </w:r>
      <w:r w:rsidR="00E50400">
        <w:t>1, 2</w:t>
      </w:r>
      <w:r w:rsidR="00620301">
        <w:t xml:space="preserve">] </w:t>
      </w:r>
      <w:r w:rsidR="00713C4B">
        <w:t xml:space="preserve">have completed extensive research in the field of ALT algorithms.  ALT refers to </w:t>
      </w:r>
      <w:r w:rsidR="00713C4B" w:rsidRPr="00713C4B">
        <w:rPr>
          <w:u w:val="single"/>
        </w:rPr>
        <w:t>A</w:t>
      </w:r>
      <w:r w:rsidR="00713C4B">
        <w:t xml:space="preserve">*, </w:t>
      </w:r>
      <w:r w:rsidR="00713C4B" w:rsidRPr="00713C4B">
        <w:rPr>
          <w:u w:val="single"/>
        </w:rPr>
        <w:t>L</w:t>
      </w:r>
      <w:r w:rsidR="00713C4B">
        <w:t xml:space="preserve">andmark, and </w:t>
      </w:r>
      <w:r w:rsidR="00713C4B" w:rsidRPr="00713C4B">
        <w:rPr>
          <w:u w:val="single"/>
        </w:rPr>
        <w:t>T</w:t>
      </w:r>
      <w:r w:rsidR="009D7E94">
        <w:t>riangle inequality –</w:t>
      </w:r>
      <w:r w:rsidR="00713C4B">
        <w:t xml:space="preserve"> the principles which the technique is based upon.</w:t>
      </w:r>
      <w:r w:rsidR="001258FA">
        <w:t xml:space="preserve">  These ALT algorithms show improvement over other informed search methods based upon the technique’s use of graph preprocessing.</w:t>
      </w:r>
      <w:r w:rsidR="003E1F4F">
        <w:t xml:space="preserve">  </w:t>
      </w:r>
    </w:p>
    <w:p w:rsidR="00861A2B" w:rsidRPr="00AE579B" w:rsidRDefault="003E1F4F" w:rsidP="003E1F4F">
      <w:pPr>
        <w:ind w:firstLine="720"/>
      </w:pPr>
      <w:r>
        <w:t xml:space="preserve">All </w:t>
      </w:r>
      <w:r w:rsidR="00791F05">
        <w:t>code</w:t>
      </w:r>
      <w:r>
        <w:t xml:space="preserve"> in these experiments </w:t>
      </w:r>
      <w:r w:rsidR="00791F05">
        <w:t>was</w:t>
      </w:r>
      <w:r>
        <w:t xml:space="preserve"> </w:t>
      </w:r>
      <w:r w:rsidR="00FE2A3B">
        <w:t>compiled</w:t>
      </w:r>
      <w:r>
        <w:t xml:space="preserve"> and executed using </w:t>
      </w:r>
      <w:r w:rsidR="00FE2A3B">
        <w:t xml:space="preserve">the </w:t>
      </w:r>
      <w:r w:rsidR="00A96542">
        <w:t xml:space="preserve">Sun/Oracle Java 6 </w:t>
      </w:r>
      <w:r w:rsidR="00FE2A3B">
        <w:t xml:space="preserve">compiler and runtime </w:t>
      </w:r>
      <w:r w:rsidR="00BE40AF">
        <w:t xml:space="preserve">(64 bit) </w:t>
      </w:r>
      <w:r w:rsidR="00791F05">
        <w:t xml:space="preserve">on a </w:t>
      </w:r>
      <w:proofErr w:type="spellStart"/>
      <w:r w:rsidR="00791F05">
        <w:t>MacBookPro</w:t>
      </w:r>
      <w:proofErr w:type="spellEnd"/>
      <w:r w:rsidR="00791F05">
        <w:t xml:space="preserve"> with a 2.2 GH</w:t>
      </w:r>
      <w:r w:rsidR="00A96542">
        <w:t xml:space="preserve">z Intel Core </w:t>
      </w:r>
      <w:r w:rsidR="005E5631">
        <w:t xml:space="preserve">2 Duo processor and 4 </w:t>
      </w:r>
      <w:r w:rsidR="00791F05">
        <w:t>GB of RAM.</w:t>
      </w:r>
    </w:p>
    <w:p w:rsidR="00F21875" w:rsidRDefault="00733A4C" w:rsidP="00861A2B">
      <w:pPr>
        <w:pStyle w:val="Heading2"/>
      </w:pPr>
      <w:r>
        <w:t>2</w:t>
      </w:r>
      <w:r w:rsidR="00A77D36">
        <w:t xml:space="preserve">. </w:t>
      </w:r>
      <w:r w:rsidR="00861A2B">
        <w:t>Background</w:t>
      </w:r>
    </w:p>
    <w:p w:rsidR="009E3416" w:rsidRDefault="00F21875" w:rsidP="00E43F79">
      <w:r>
        <w:tab/>
      </w:r>
      <w:r w:rsidR="00F52547">
        <w:t>A* Search, while a significant improvement over other informed search methods such as</w:t>
      </w:r>
      <w:r w:rsidR="009D7E94">
        <w:t xml:space="preserve"> Greedy best-first search [3] and </w:t>
      </w:r>
      <w:proofErr w:type="spellStart"/>
      <w:r w:rsidR="009D7E94">
        <w:t>Dijkstra’s</w:t>
      </w:r>
      <w:proofErr w:type="spellEnd"/>
      <w:r w:rsidR="009D7E94">
        <w:t xml:space="preserve"> algorithm [2], </w:t>
      </w:r>
      <w:r w:rsidR="00744A44">
        <w:t>are</w:t>
      </w:r>
      <w:r w:rsidR="009D7E94">
        <w:t xml:space="preserve"> too costly and inefficient </w:t>
      </w:r>
      <w:r w:rsidR="00744A44">
        <w:t>for practical uses such as real-</w:t>
      </w:r>
      <w:r w:rsidR="009D7E94">
        <w:t xml:space="preserve">world mapping systems </w:t>
      </w:r>
      <w:r w:rsidR="00D50BA4">
        <w:t>like</w:t>
      </w:r>
      <w:r w:rsidR="009D7E94">
        <w:t xml:space="preserve"> Yahoo! </w:t>
      </w:r>
      <w:proofErr w:type="gramStart"/>
      <w:r w:rsidR="009D7E94">
        <w:t>Maps and Microsoft MapPoint</w:t>
      </w:r>
      <w:r w:rsidR="005F5AB5">
        <w:t>.</w:t>
      </w:r>
      <w:proofErr w:type="gramEnd"/>
      <w:r w:rsidR="000F28B7">
        <w:t xml:space="preserve"> </w:t>
      </w:r>
      <w:r w:rsidR="005F5AB5">
        <w:t>[2</w:t>
      </w:r>
      <w:proofErr w:type="gramStart"/>
      <w:r w:rsidR="005F5AB5">
        <w:t xml:space="preserve">] </w:t>
      </w:r>
      <w:r w:rsidR="000F28B7">
        <w:t xml:space="preserve"> </w:t>
      </w:r>
      <w:r w:rsidR="009E3416">
        <w:t>A</w:t>
      </w:r>
      <w:proofErr w:type="gramEnd"/>
      <w:r w:rsidR="009E3416">
        <w:t xml:space="preserve">* Search is inefficient because, at each tree-node expansion, the algorithm must calculate the distance-to-goal heuristic and </w:t>
      </w:r>
      <w:r w:rsidR="000F28B7">
        <w:t>path distance thus-far for each child node.</w:t>
      </w:r>
    </w:p>
    <w:p w:rsidR="00861A2B" w:rsidRPr="00F21875" w:rsidRDefault="000F28B7" w:rsidP="009E3416">
      <w:pPr>
        <w:ind w:firstLine="720"/>
      </w:pPr>
      <w:r>
        <w:t>Goldberg and Harrelson prove</w:t>
      </w:r>
      <w:r w:rsidR="00E50400">
        <w:t xml:space="preserve"> in [1, 2</w:t>
      </w:r>
      <w:r w:rsidR="005F5AB5">
        <w:t>] that ALT algorithms reduce the complexity of A* Search</w:t>
      </w:r>
      <w:r w:rsidR="00490463">
        <w:t xml:space="preserve"> using preprocessing.  ALT performs preprocessing</w:t>
      </w:r>
      <w:r w:rsidR="005F5AB5">
        <w:t xml:space="preserve"> by selecting some subset of vertices in the graph, called </w:t>
      </w:r>
      <w:r w:rsidR="005F5AB5">
        <w:rPr>
          <w:i/>
        </w:rPr>
        <w:t>Landmarks</w:t>
      </w:r>
      <w:r w:rsidR="009E0D6B">
        <w:t xml:space="preserve">, </w:t>
      </w:r>
      <w:r w:rsidR="00683807">
        <w:t>determining</w:t>
      </w:r>
      <w:r w:rsidR="005F5AB5">
        <w:t xml:space="preserve"> the Euclidean distance to every other vertex in the graph</w:t>
      </w:r>
      <w:r w:rsidR="009E0D6B">
        <w:t>,</w:t>
      </w:r>
      <w:r w:rsidR="005F5AB5">
        <w:t xml:space="preserve"> and stor</w:t>
      </w:r>
      <w:r w:rsidR="00683807">
        <w:t>ing</w:t>
      </w:r>
      <w:r w:rsidR="005F5AB5">
        <w:t xml:space="preserve"> that information per each Landmark.  Note that the Euclidean distance between two vertices and path distance between two vertices may not be equal.  Because of this preprocessing, there is less work to be performed at algorithm runtime based on the amount of data available to the algorithm.  A drawback to this method i</w:t>
      </w:r>
      <w:r w:rsidR="003E1F4F">
        <w:t>s the need for increased memory as a result of the preprocessing data.</w:t>
      </w:r>
      <w:r w:rsidR="00E50400">
        <w:t xml:space="preserve"> [1, 2]</w:t>
      </w:r>
    </w:p>
    <w:p w:rsidR="00E2105B" w:rsidRDefault="00733A4C" w:rsidP="00966734">
      <w:pPr>
        <w:pStyle w:val="Heading2"/>
      </w:pPr>
      <w:r>
        <w:t>3</w:t>
      </w:r>
      <w:r w:rsidR="00A77D36">
        <w:t xml:space="preserve">. </w:t>
      </w:r>
      <w:r w:rsidR="00C546EA">
        <w:t>Methods</w:t>
      </w:r>
    </w:p>
    <w:p w:rsidR="00E2105B" w:rsidRDefault="00E2105B" w:rsidP="00E2105B">
      <w:r>
        <w:tab/>
        <w:t>To test various algorithm i</w:t>
      </w:r>
      <w:r w:rsidR="00E50400">
        <w:t xml:space="preserve">mplementations, we used </w:t>
      </w:r>
      <w:r>
        <w:t xml:space="preserve">graphs of 900 </w:t>
      </w:r>
      <w:r w:rsidR="00E50400">
        <w:t xml:space="preserve">random </w:t>
      </w:r>
      <w:r>
        <w:t xml:space="preserve">vertices.  These vertices were created by defining a 1000 by 1000 </w:t>
      </w:r>
      <w:r w:rsidR="00E50400">
        <w:t>plane</w:t>
      </w:r>
      <w:r>
        <w:t xml:space="preserve">, picking 900 unique x coordinates, </w:t>
      </w:r>
      <w:r w:rsidR="00211E72">
        <w:t xml:space="preserve">and </w:t>
      </w:r>
      <w:r>
        <w:t xml:space="preserve">then picking any 900 y coordinates.  The y coordinates did </w:t>
      </w:r>
      <w:r w:rsidR="00D338E3">
        <w:t xml:space="preserve">not </w:t>
      </w:r>
      <w:r>
        <w:t>need to be unique because the x coordinates ensured uniqueness of the vertices’ locations.  To define the graph edges, for each vertex</w:t>
      </w:r>
      <w:r w:rsidR="00D338E3">
        <w:t>,</w:t>
      </w:r>
      <w:r>
        <w:t xml:space="preserve"> </w:t>
      </w:r>
      <w:r w:rsidR="00D338E3">
        <w:t xml:space="preserve">an undirected edge was added to </w:t>
      </w:r>
      <w:r>
        <w:t>any other vertex within y +/- 100 and within x +/- 100.  Then added to the graph are two vertices at (200,200) and (800,800)</w:t>
      </w:r>
      <w:r w:rsidR="009B2130">
        <w:t>,</w:t>
      </w:r>
      <w:r>
        <w:t xml:space="preserve"> and e</w:t>
      </w:r>
      <w:r w:rsidR="009B2130">
        <w:t>dges are added to these nodes using</w:t>
      </w:r>
      <w:r>
        <w:t xml:space="preserve"> the method described above.</w:t>
      </w:r>
    </w:p>
    <w:p w:rsidR="00FE2A3B" w:rsidRDefault="00E2105B" w:rsidP="00E2105B">
      <w:r>
        <w:tab/>
        <w:t xml:space="preserve">Each algorithm is then instructed to find a path linking to the two nodes defined above on the graph. Results recorded were path size in nodes and pixels, nodes added to </w:t>
      </w:r>
      <w:r w:rsidR="00D338E3">
        <w:t xml:space="preserve">the </w:t>
      </w:r>
      <w:r>
        <w:t>search tree,</w:t>
      </w:r>
      <w:r w:rsidR="00CB7E91">
        <w:t xml:space="preserve"> and runtime in nanoseconds.  A</w:t>
      </w:r>
      <w:r>
        <w:t xml:space="preserve"> visual result of the graph and algor</w:t>
      </w:r>
      <w:r w:rsidR="00CB7E91">
        <w:t>ithm executed was also produced in the form of a PNG image.</w:t>
      </w:r>
    </w:p>
    <w:p w:rsidR="00424598" w:rsidRDefault="00FE2A3B" w:rsidP="00E2105B">
      <w:r>
        <w:tab/>
      </w:r>
      <w:proofErr w:type="gramStart"/>
      <w:r>
        <w:t>An additional facet of the testing were</w:t>
      </w:r>
      <w:proofErr w:type="gramEnd"/>
      <w:r>
        <w:t xml:space="preserve"> the algorithms</w:t>
      </w:r>
      <w:r w:rsidR="003D1F47">
        <w:t>’</w:t>
      </w:r>
      <w:r>
        <w:t xml:space="preserve"> performances o</w:t>
      </w:r>
      <w:r w:rsidR="003D1F47">
        <w:t>n real graph data.  The researchers in [2] had the added benefit of access to the Microsoft MapPoint database; here we do not.  Therefore real-world data was compiled using pathways and intersections at Dickinson College.</w:t>
      </w:r>
    </w:p>
    <w:p w:rsidR="00655534" w:rsidRDefault="00424598" w:rsidP="00655534">
      <w:pPr>
        <w:keepNext/>
      </w:pPr>
      <w:r>
        <w:rPr>
          <w:noProof/>
        </w:rPr>
        <w:drawing>
          <wp:inline distT="0" distB="0" distL="0" distR="0">
            <wp:extent cx="5709920" cy="3373120"/>
            <wp:effectExtent l="25400" t="0" r="5080" b="0"/>
            <wp:docPr id="3" name="Picture 1" descr=":::Desktop:dickin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dickinson.jpg"/>
                    <pic:cNvPicPr>
                      <a:picLocks noChangeAspect="1" noChangeArrowheads="1"/>
                    </pic:cNvPicPr>
                  </pic:nvPicPr>
                  <pic:blipFill>
                    <a:blip r:embed="rId6"/>
                    <a:srcRect/>
                    <a:stretch>
                      <a:fillRect/>
                    </a:stretch>
                  </pic:blipFill>
                  <pic:spPr bwMode="auto">
                    <a:xfrm>
                      <a:off x="0" y="0"/>
                      <a:ext cx="5709920" cy="3373120"/>
                    </a:xfrm>
                    <a:prstGeom prst="rect">
                      <a:avLst/>
                    </a:prstGeom>
                    <a:noFill/>
                    <a:ln w="9525">
                      <a:noFill/>
                      <a:miter lim="800000"/>
                      <a:headEnd/>
                      <a:tailEnd/>
                    </a:ln>
                  </pic:spPr>
                </pic:pic>
              </a:graphicData>
            </a:graphic>
          </wp:inline>
        </w:drawing>
      </w:r>
    </w:p>
    <w:p w:rsidR="005A7389" w:rsidRPr="00E2105B" w:rsidRDefault="00655534" w:rsidP="00655534">
      <w:pPr>
        <w:pStyle w:val="Caption"/>
      </w:pPr>
      <w:proofErr w:type="gramStart"/>
      <w:r>
        <w:t xml:space="preserve">Figure </w:t>
      </w:r>
      <w:proofErr w:type="gramEnd"/>
      <w:r w:rsidR="00535168">
        <w:fldChar w:fldCharType="begin"/>
      </w:r>
      <w:r w:rsidR="00535168">
        <w:instrText xml:space="preserve"> SEQ Figure \* ARABIC </w:instrText>
      </w:r>
      <w:r w:rsidR="00535168">
        <w:fldChar w:fldCharType="separate"/>
      </w:r>
      <w:r w:rsidR="0014153F">
        <w:rPr>
          <w:noProof/>
        </w:rPr>
        <w:t>1</w:t>
      </w:r>
      <w:r w:rsidR="00535168">
        <w:fldChar w:fldCharType="end"/>
      </w:r>
      <w:proofErr w:type="gramStart"/>
      <w:r w:rsidR="00160BC1">
        <w:t>.</w:t>
      </w:r>
      <w:proofErr w:type="gramEnd"/>
      <w:r>
        <w:t xml:space="preserve"> This aerial map of the Dickinson College campus provided a guide to the creation of the pathways</w:t>
      </w:r>
      <w:r w:rsidR="00620301">
        <w:t xml:space="preserve"> and intersections</w:t>
      </w:r>
      <w:r>
        <w:t xml:space="preserve"> graph.  The image is courtesy of Google Earth.</w:t>
      </w:r>
      <w:r w:rsidR="00A63ABA">
        <w:t xml:space="preserve">  </w:t>
      </w:r>
      <w:r w:rsidR="006066E4">
        <w:t>In green is the path found by a</w:t>
      </w:r>
      <w:r w:rsidR="00A63ABA">
        <w:t xml:space="preserve"> Bidirectional Symmetric A* Search.  </w:t>
      </w:r>
      <w:r w:rsidR="006066E4">
        <w:t>The</w:t>
      </w:r>
      <w:r w:rsidR="00A63ABA">
        <w:t xml:space="preserve"> yellow and white paths represent the search trees.</w:t>
      </w:r>
    </w:p>
    <w:p w:rsidR="008B4746" w:rsidRDefault="008B4746" w:rsidP="008B4746">
      <w:pPr>
        <w:pStyle w:val="Heading2"/>
      </w:pPr>
      <w:r>
        <w:t>4. A* Search</w:t>
      </w:r>
      <w:r w:rsidR="006066E4">
        <w:t xml:space="preserve"> Methods</w:t>
      </w:r>
    </w:p>
    <w:p w:rsidR="005A7389" w:rsidRDefault="008B4746" w:rsidP="005A7389">
      <w:pPr>
        <w:pStyle w:val="Heading3"/>
      </w:pPr>
      <w:r>
        <w:t>4</w:t>
      </w:r>
      <w:r w:rsidR="005A7389">
        <w:t>.1 Implementation of A* Search</w:t>
      </w:r>
    </w:p>
    <w:p w:rsidR="00FB2EC7" w:rsidRDefault="00E2105B" w:rsidP="005A7389">
      <w:r>
        <w:tab/>
        <w:t>A* Search was imple</w:t>
      </w:r>
      <w:r w:rsidR="00FB2EC7">
        <w:t xml:space="preserve">mented based upon the pseudo-code given in </w:t>
      </w:r>
      <w:proofErr w:type="spellStart"/>
      <w:r w:rsidR="00FB2EC7">
        <w:t>Russel</w:t>
      </w:r>
      <w:proofErr w:type="spellEnd"/>
      <w:r w:rsidR="00FB2EC7">
        <w:t xml:space="preserve"> and </w:t>
      </w:r>
      <w:proofErr w:type="spellStart"/>
      <w:r w:rsidR="00FB2EC7">
        <w:t>Norvig</w:t>
      </w:r>
      <w:proofErr w:type="spellEnd"/>
      <w:r w:rsidR="00FB2EC7">
        <w:t>. [3</w:t>
      </w:r>
      <w:proofErr w:type="gramStart"/>
      <w:r w:rsidR="00FB2EC7">
        <w:t>]  Because</w:t>
      </w:r>
      <w:proofErr w:type="gramEnd"/>
      <w:r w:rsidR="00FB2EC7">
        <w:t xml:space="preserve"> in both graphs used in the experiment are location based – the edge weights are based upon the vertex values – our frontier </w:t>
      </w:r>
      <w:r w:rsidR="00D338E3">
        <w:t>node priority</w:t>
      </w:r>
      <w:r w:rsidR="00FB2EC7">
        <w:t xml:space="preserve"> function </w:t>
      </w:r>
      <w:r w:rsidR="00FB2EC7">
        <w:rPr>
          <w:i/>
        </w:rPr>
        <w:t>f(•)</w:t>
      </w:r>
      <w:r w:rsidR="00FB2EC7">
        <w:t xml:space="preserve"> = </w:t>
      </w:r>
      <w:r w:rsidR="00FB2EC7">
        <w:rPr>
          <w:i/>
        </w:rPr>
        <w:t>g(•) + h(•)</w:t>
      </w:r>
      <w:r w:rsidR="00FB2EC7">
        <w:t xml:space="preserve">, is defined as follows for any vertex </w:t>
      </w:r>
      <w:r w:rsidR="00FB2EC7">
        <w:rPr>
          <w:i/>
        </w:rPr>
        <w:t>v</w:t>
      </w:r>
      <w:r w:rsidR="00C167C1">
        <w:t xml:space="preserve"> in our graph</w:t>
      </w:r>
      <w:r w:rsidR="00FB2EC7">
        <w:t>:</w:t>
      </w:r>
    </w:p>
    <w:p w:rsidR="0004721B" w:rsidRDefault="00FB2EC7" w:rsidP="0004721B">
      <w:pPr>
        <w:pStyle w:val="ListParagraph"/>
        <w:numPr>
          <w:ilvl w:val="0"/>
          <w:numId w:val="2"/>
        </w:numPr>
      </w:pPr>
      <w:proofErr w:type="gramStart"/>
      <w:r w:rsidRPr="0004721B">
        <w:rPr>
          <w:i/>
        </w:rPr>
        <w:t>g</w:t>
      </w:r>
      <w:proofErr w:type="gramEnd"/>
      <w:r w:rsidRPr="0004721B">
        <w:rPr>
          <w:i/>
        </w:rPr>
        <w:t xml:space="preserve">(v) </w:t>
      </w:r>
      <w:r>
        <w:t xml:space="preserve">– </w:t>
      </w:r>
      <w:r w:rsidR="0004721B">
        <w:t>The path-distance from the starting vertex to this vertex.  Note that this is not a Euclidean distance</w:t>
      </w:r>
    </w:p>
    <w:p w:rsidR="0066546F" w:rsidRDefault="0004721B" w:rsidP="0004721B">
      <w:pPr>
        <w:pStyle w:val="ListParagraph"/>
        <w:numPr>
          <w:ilvl w:val="0"/>
          <w:numId w:val="2"/>
        </w:numPr>
      </w:pPr>
      <w:proofErr w:type="gramStart"/>
      <w:r>
        <w:rPr>
          <w:i/>
        </w:rPr>
        <w:t>h</w:t>
      </w:r>
      <w:proofErr w:type="gramEnd"/>
      <w:r>
        <w:rPr>
          <w:i/>
        </w:rPr>
        <w:t>(v)</w:t>
      </w:r>
      <w:r>
        <w:t xml:space="preserve"> – The Euclidean distance to the goal vertex.</w:t>
      </w:r>
    </w:p>
    <w:p w:rsidR="008F16B0" w:rsidRDefault="008B4746" w:rsidP="0066546F">
      <w:pPr>
        <w:pStyle w:val="Heading3"/>
      </w:pPr>
      <w:bookmarkStart w:id="0" w:name="_Ref154149467"/>
      <w:r>
        <w:t>4</w:t>
      </w:r>
      <w:r w:rsidR="0066546F">
        <w:t>.2 Implementation of Bidirectional A* Search</w:t>
      </w:r>
      <w:bookmarkEnd w:id="0"/>
    </w:p>
    <w:p w:rsidR="0066546F" w:rsidRPr="00C23BE4" w:rsidRDefault="008F16B0" w:rsidP="008F16B0">
      <w:r>
        <w:tab/>
        <w:t>Based upon research in [2], we implemented a form of Bidirectional A* Search known as Symmetric Bidirectional A* Search.  Typical bidir</w:t>
      </w:r>
      <w:r w:rsidR="003D636D">
        <w:t>ectional search as defined in [2</w:t>
      </w:r>
      <w:r>
        <w:t>] stops as soon as the first two frontiers intersect.  However, this solution may not be optimal and a new, more robust termination requirement is necessary.</w:t>
      </w:r>
      <w:r w:rsidR="00C23BE4">
        <w:t xml:space="preserve">  In Symmetric Bidirectional A* Search, the algorithm will constantly check any new solutions against the current solution to see if the new solution is better.  If the new solution is better, that becomes the current solution.  The algorithm will terminate when there are no more nodes in either forward or reverse frontiers or the heuristic function </w:t>
      </w:r>
      <w:proofErr w:type="gramStart"/>
      <w:r w:rsidR="00C23BE4">
        <w:rPr>
          <w:i/>
        </w:rPr>
        <w:t>g(</w:t>
      </w:r>
      <w:proofErr w:type="gramEnd"/>
      <w:r w:rsidR="00C23BE4">
        <w:rPr>
          <w:i/>
        </w:rPr>
        <w:t>•)</w:t>
      </w:r>
      <w:r w:rsidR="00C23BE4">
        <w:t xml:space="preserve"> for the node at the front of the queue yields a value greater than that current solution.  This termination condition exists because if the </w:t>
      </w:r>
      <w:r w:rsidR="006066E4">
        <w:t>greatest</w:t>
      </w:r>
      <w:r w:rsidR="00C23BE4">
        <w:t xml:space="preserve"> lower bound offered by the frontier is greater than a true solution, there cannot exist a better solution than the current one.</w:t>
      </w:r>
    </w:p>
    <w:p w:rsidR="00A44C00" w:rsidRDefault="008B4746" w:rsidP="008B4746">
      <w:pPr>
        <w:pStyle w:val="Heading2"/>
      </w:pPr>
      <w:r>
        <w:t>5. ALT Search</w:t>
      </w:r>
      <w:r w:rsidR="006066E4">
        <w:t xml:space="preserve"> Methods</w:t>
      </w:r>
    </w:p>
    <w:p w:rsidR="00A44C00" w:rsidRDefault="00A44C00" w:rsidP="00A44C00">
      <w:pPr>
        <w:ind w:firstLine="720"/>
      </w:pPr>
      <w:r>
        <w:t xml:space="preserve">ALT, as stated earlier, is an acronym for </w:t>
      </w:r>
      <w:r>
        <w:rPr>
          <w:u w:val="single"/>
        </w:rPr>
        <w:t>A</w:t>
      </w:r>
      <w:r>
        <w:t xml:space="preserve">* Search, </w:t>
      </w:r>
      <w:r>
        <w:rPr>
          <w:u w:val="single"/>
        </w:rPr>
        <w:t>L</w:t>
      </w:r>
      <w:r>
        <w:t xml:space="preserve">andmarks, and </w:t>
      </w:r>
      <w:r>
        <w:rPr>
          <w:u w:val="single"/>
        </w:rPr>
        <w:t>T</w:t>
      </w:r>
      <w:r>
        <w:t xml:space="preserve">riangle inequality.  The concept behind this method is this: for any graph </w:t>
      </w:r>
      <w:r w:rsidRPr="00A44C00">
        <w:rPr>
          <w:i/>
        </w:rPr>
        <w:t>G = (V</w:t>
      </w:r>
      <w:proofErr w:type="gramStart"/>
      <w:r w:rsidRPr="00A44C00">
        <w:rPr>
          <w:i/>
        </w:rPr>
        <w:t>,E</w:t>
      </w:r>
      <w:proofErr w:type="gramEnd"/>
      <w:r w:rsidRPr="00A44C00">
        <w:rPr>
          <w:i/>
        </w:rPr>
        <w:t>)</w:t>
      </w:r>
      <w:r>
        <w:t xml:space="preserve">, we take a subset of that of vertices in </w:t>
      </w:r>
      <w:r>
        <w:rPr>
          <w:i/>
        </w:rPr>
        <w:t>V</w:t>
      </w:r>
      <w:r>
        <w:t xml:space="preserve"> and call those </w:t>
      </w:r>
      <w:r>
        <w:rPr>
          <w:i/>
        </w:rPr>
        <w:t>Landmarks</w:t>
      </w:r>
      <w:r>
        <w:t xml:space="preserve">.  Then, we compute the distance from each landmark </w:t>
      </w:r>
      <w:r>
        <w:rPr>
          <w:i/>
        </w:rPr>
        <w:t>L</w:t>
      </w:r>
      <w:r>
        <w:t xml:space="preserve"> to every other vertex in </w:t>
      </w:r>
      <w:r>
        <w:rPr>
          <w:i/>
        </w:rPr>
        <w:t>V</w:t>
      </w:r>
      <w:r>
        <w:t xml:space="preserve">.  This distance to </w:t>
      </w:r>
      <w:r w:rsidRPr="00A44C00">
        <w:rPr>
          <w:i/>
        </w:rPr>
        <w:t>L</w:t>
      </w:r>
      <w:r>
        <w:t xml:space="preserve"> from some vertex </w:t>
      </w:r>
      <w:r>
        <w:rPr>
          <w:i/>
        </w:rPr>
        <w:t>v</w:t>
      </w:r>
      <w:r>
        <w:t xml:space="preserve"> in </w:t>
      </w:r>
      <w:r>
        <w:rPr>
          <w:i/>
        </w:rPr>
        <w:t>V</w:t>
      </w:r>
      <w:r>
        <w:t xml:space="preserve"> is represented by </w:t>
      </w:r>
      <w:proofErr w:type="gramStart"/>
      <w:r>
        <w:rPr>
          <w:i/>
        </w:rPr>
        <w:t>d(</w:t>
      </w:r>
      <w:proofErr w:type="gramEnd"/>
      <w:r>
        <w:rPr>
          <w:i/>
        </w:rPr>
        <w:t>v)</w:t>
      </w:r>
      <w:r>
        <w:t xml:space="preserve">.  Because of triangle inequality, it holds that for any two vertices </w:t>
      </w:r>
      <w:r>
        <w:rPr>
          <w:i/>
        </w:rPr>
        <w:t>v</w:t>
      </w:r>
      <w:r>
        <w:t xml:space="preserve"> and </w:t>
      </w:r>
      <w:r>
        <w:rPr>
          <w:i/>
        </w:rPr>
        <w:t>w</w:t>
      </w:r>
      <w:r>
        <w:t xml:space="preserve"> in </w:t>
      </w:r>
      <w:r>
        <w:rPr>
          <w:i/>
        </w:rPr>
        <w:t>V</w:t>
      </w:r>
      <w:r>
        <w:t xml:space="preserve">, </w:t>
      </w:r>
      <w:proofErr w:type="gramStart"/>
      <w:r>
        <w:rPr>
          <w:i/>
        </w:rPr>
        <w:t>d(</w:t>
      </w:r>
      <w:proofErr w:type="gramEnd"/>
      <w:r>
        <w:rPr>
          <w:i/>
        </w:rPr>
        <w:t>v) – d(w) ≤ dist(</w:t>
      </w:r>
      <w:proofErr w:type="spellStart"/>
      <w:r>
        <w:rPr>
          <w:i/>
        </w:rPr>
        <w:t>v,w</w:t>
      </w:r>
      <w:proofErr w:type="spellEnd"/>
      <w:r>
        <w:rPr>
          <w:i/>
        </w:rPr>
        <w:t>)</w:t>
      </w:r>
      <w:r>
        <w:t xml:space="preserve">, where </w:t>
      </w:r>
      <w:r>
        <w:rPr>
          <w:i/>
        </w:rPr>
        <w:t>dist(</w:t>
      </w:r>
      <w:proofErr w:type="spellStart"/>
      <w:r>
        <w:rPr>
          <w:i/>
        </w:rPr>
        <w:t>v,w</w:t>
      </w:r>
      <w:proofErr w:type="spellEnd"/>
      <w:r>
        <w:rPr>
          <w:i/>
        </w:rPr>
        <w:t xml:space="preserve">) </w:t>
      </w:r>
      <w:r>
        <w:t xml:space="preserve">represents the shortest path distance between </w:t>
      </w:r>
      <w:r>
        <w:rPr>
          <w:i/>
        </w:rPr>
        <w:t xml:space="preserve">v </w:t>
      </w:r>
      <w:r>
        <w:t xml:space="preserve">and </w:t>
      </w:r>
      <w:r>
        <w:rPr>
          <w:i/>
        </w:rPr>
        <w:t>w</w:t>
      </w:r>
      <w:r>
        <w:t>. [</w:t>
      </w:r>
      <w:r w:rsidR="003D636D">
        <w:t>1,2</w:t>
      </w:r>
      <w:r>
        <w:t xml:space="preserve">]  </w:t>
      </w:r>
    </w:p>
    <w:p w:rsidR="00A163AF" w:rsidRPr="004D683A" w:rsidRDefault="00A44C00" w:rsidP="004D683A">
      <w:pPr>
        <w:ind w:firstLine="720"/>
      </w:pPr>
      <w:r>
        <w:t>Thus, the distances found in the landmark preprocessing offer us a lower bound on the shortest path between two vertices.  The ALT al</w:t>
      </w:r>
      <w:r w:rsidR="00A163AF">
        <w:t xml:space="preserve">gorithm, similar to A* Search, </w:t>
      </w:r>
      <w:r>
        <w:t xml:space="preserve">selects nodes using a priority queue where the result of </w:t>
      </w:r>
      <w:proofErr w:type="gramStart"/>
      <w:r>
        <w:rPr>
          <w:i/>
        </w:rPr>
        <w:t>d(</w:t>
      </w:r>
      <w:proofErr w:type="gramEnd"/>
      <w:r>
        <w:rPr>
          <w:i/>
        </w:rPr>
        <w:t>v) – d(w)</w:t>
      </w:r>
      <w:r>
        <w:t xml:space="preserve"> </w:t>
      </w:r>
      <w:r w:rsidR="004D683A">
        <w:t xml:space="preserve">determines a node’s priority. In that case, </w:t>
      </w:r>
      <w:r w:rsidR="004D683A">
        <w:rPr>
          <w:i/>
        </w:rPr>
        <w:t>v</w:t>
      </w:r>
      <w:r w:rsidR="004D683A">
        <w:t xml:space="preserve"> is the current vertex in the graph and </w:t>
      </w:r>
      <w:r w:rsidR="004D683A">
        <w:rPr>
          <w:i/>
        </w:rPr>
        <w:t>w</w:t>
      </w:r>
      <w:r w:rsidR="004D683A">
        <w:t xml:space="preserve"> is the goal vertex</w:t>
      </w:r>
      <w:r>
        <w:t>.</w:t>
      </w:r>
      <w:r w:rsidR="004D683A">
        <w:t xml:space="preserve">    Also, when using the </w:t>
      </w:r>
      <w:proofErr w:type="gramStart"/>
      <w:r w:rsidR="004D683A">
        <w:rPr>
          <w:i/>
        </w:rPr>
        <w:t>d(</w:t>
      </w:r>
      <w:proofErr w:type="gramEnd"/>
      <w:r w:rsidR="004D683A">
        <w:rPr>
          <w:i/>
        </w:rPr>
        <w:t>•)</w:t>
      </w:r>
      <w:r w:rsidR="004D683A">
        <w:t xml:space="preserve"> function in implementation, our code selects four random landmarks and finds the landmark that gives the highest lower bounds to use in the </w:t>
      </w:r>
      <w:r w:rsidR="004D683A">
        <w:rPr>
          <w:i/>
        </w:rPr>
        <w:t>d(•)</w:t>
      </w:r>
      <w:r w:rsidR="004D683A">
        <w:t xml:space="preserve"> function.</w:t>
      </w:r>
    </w:p>
    <w:p w:rsidR="00A163AF" w:rsidRDefault="00A163AF" w:rsidP="00A163AF">
      <w:pPr>
        <w:pStyle w:val="Heading3"/>
      </w:pPr>
      <w:r>
        <w:t>5.1 Static Landmark</w:t>
      </w:r>
      <w:r w:rsidR="004D683A">
        <w:t xml:space="preserve">s </w:t>
      </w:r>
      <w:r w:rsidR="00032C90">
        <w:t>with</w:t>
      </w:r>
      <w:r w:rsidR="004D683A" w:rsidRPr="004D683A">
        <w:t xml:space="preserve"> </w:t>
      </w:r>
      <w:r w:rsidR="004D683A">
        <w:t>Random</w:t>
      </w:r>
      <w:r>
        <w:t xml:space="preserve"> Selection </w:t>
      </w:r>
    </w:p>
    <w:p w:rsidR="004D683A" w:rsidRDefault="004D683A" w:rsidP="00A163AF">
      <w:r>
        <w:tab/>
        <w:t>In order to use the ALT algorithm, we must select some subset of vertices to serve as landmarks.  The simplest, most efficient method is to select some subset of vertices at random.  Here, we choose 16 random vertices. [</w:t>
      </w:r>
      <w:r w:rsidR="003D636D">
        <w:t>1,2</w:t>
      </w:r>
      <w:r>
        <w:t>]</w:t>
      </w:r>
    </w:p>
    <w:p w:rsidR="004D683A" w:rsidRDefault="004D683A" w:rsidP="004D683A">
      <w:pPr>
        <w:pStyle w:val="Heading3"/>
      </w:pPr>
      <w:r>
        <w:t xml:space="preserve">5.2 Static Landmark </w:t>
      </w:r>
      <w:r w:rsidR="00032C90">
        <w:t>with</w:t>
      </w:r>
      <w:r>
        <w:t xml:space="preserve"> Farthest Selection</w:t>
      </w:r>
    </w:p>
    <w:p w:rsidR="008B4746" w:rsidRPr="00032C90" w:rsidRDefault="004D683A" w:rsidP="00032C90">
      <w:r>
        <w:tab/>
        <w:t xml:space="preserve">To make the landmark choices more meaningful, we also employed the </w:t>
      </w:r>
      <w:r>
        <w:rPr>
          <w:i/>
        </w:rPr>
        <w:t>farthest</w:t>
      </w:r>
      <w:r>
        <w:t xml:space="preserve"> landmark selection method.  In this method, an algorithm selects any vertex </w:t>
      </w:r>
      <w:r>
        <w:rPr>
          <w:i/>
        </w:rPr>
        <w:t>v</w:t>
      </w:r>
      <w:r>
        <w:t xml:space="preserve"> and adds it to the set of landmarks.  Then, the algorithm finds the vertex that is farthest-from </w:t>
      </w:r>
      <w:r>
        <w:rPr>
          <w:i/>
        </w:rPr>
        <w:t>v</w:t>
      </w:r>
      <w:r>
        <w:t xml:space="preserve"> and adds that new vertex to the set of landmarks.  The algorithm then continues to add vertices to the set that are farthest from all of the landmarks until there are the desired amount of landmarks in the set.  </w:t>
      </w:r>
      <w:r w:rsidR="00032C90">
        <w:t>In farthest, we also choose 16 landmarks.</w:t>
      </w:r>
      <w:r w:rsidR="00032C90" w:rsidRPr="00032C90">
        <w:t xml:space="preserve"> </w:t>
      </w:r>
      <w:r w:rsidR="00032C90">
        <w:t>[</w:t>
      </w:r>
      <w:r w:rsidR="003D636D">
        <w:t>1,2</w:t>
      </w:r>
      <w:r w:rsidR="00032C90">
        <w:t>]</w:t>
      </w:r>
    </w:p>
    <w:p w:rsidR="00C110D3" w:rsidRDefault="008B4746" w:rsidP="00966734">
      <w:pPr>
        <w:pStyle w:val="Heading2"/>
      </w:pPr>
      <w:r>
        <w:rPr>
          <w:rFonts w:asciiTheme="minorHAnsi" w:eastAsiaTheme="minorHAnsi" w:hAnsiTheme="minorHAnsi" w:cstheme="minorBidi"/>
          <w:b w:val="0"/>
          <w:bCs w:val="0"/>
          <w:color w:val="auto"/>
          <w:szCs w:val="24"/>
        </w:rPr>
        <w:t>6</w:t>
      </w:r>
      <w:r w:rsidR="00966734">
        <w:t xml:space="preserve">. </w:t>
      </w:r>
      <w:r w:rsidR="000B707A">
        <w:t xml:space="preserve">Random Graph </w:t>
      </w:r>
      <w:r w:rsidR="00966734">
        <w:t>Results</w:t>
      </w:r>
    </w:p>
    <w:p w:rsidR="00E63175" w:rsidRDefault="00E63175" w:rsidP="00E63175">
      <w:pPr>
        <w:pStyle w:val="Caption"/>
        <w:keepNext/>
      </w:pPr>
      <w:bookmarkStart w:id="1" w:name="_Ref154149344"/>
      <w:proofErr w:type="gramStart"/>
      <w:r>
        <w:t xml:space="preserve">Table </w:t>
      </w:r>
      <w:proofErr w:type="gramEnd"/>
      <w:r>
        <w:fldChar w:fldCharType="begin"/>
      </w:r>
      <w:r>
        <w:instrText xml:space="preserve"> SEQ Table \* ARABIC </w:instrText>
      </w:r>
      <w:r>
        <w:fldChar w:fldCharType="separate"/>
      </w:r>
      <w:r w:rsidR="0014153F">
        <w:rPr>
          <w:noProof/>
        </w:rPr>
        <w:t>1</w:t>
      </w:r>
      <w:r>
        <w:fldChar w:fldCharType="end"/>
      </w:r>
      <w:bookmarkEnd w:id="1"/>
      <w:proofErr w:type="gramStart"/>
      <w:r>
        <w:t>.</w:t>
      </w:r>
      <w:proofErr w:type="gramEnd"/>
      <w:r>
        <w:t xml:space="preserve"> The data in this table is based on averages of 30 executions of each algorithm on the same </w:t>
      </w:r>
      <w:r w:rsidR="000B707A">
        <w:t xml:space="preserve">random </w:t>
      </w:r>
      <w:r>
        <w:t>graph with the same start and target vertices.  Note that the runtimes given are in nanoseconds.</w:t>
      </w:r>
    </w:p>
    <w:tbl>
      <w:tblPr>
        <w:tblW w:w="7760" w:type="dxa"/>
        <w:jc w:val="center"/>
        <w:tblInd w:w="88" w:type="dxa"/>
        <w:tblLook w:val="0000"/>
      </w:tblPr>
      <w:tblGrid>
        <w:gridCol w:w="3260"/>
        <w:gridCol w:w="1260"/>
        <w:gridCol w:w="990"/>
        <w:gridCol w:w="1260"/>
        <w:gridCol w:w="990"/>
      </w:tblGrid>
      <w:tr w:rsidR="00C110D3" w:rsidRPr="00C110D3">
        <w:trPr>
          <w:trHeight w:val="260"/>
          <w:jc w:val="center"/>
        </w:trPr>
        <w:tc>
          <w:tcPr>
            <w:tcW w:w="3260" w:type="dxa"/>
            <w:tcBorders>
              <w:top w:val="nil"/>
              <w:left w:val="nil"/>
              <w:bottom w:val="single" w:sz="4" w:space="0" w:color="auto"/>
            </w:tcBorders>
            <w:shd w:val="clear" w:color="auto" w:fill="auto"/>
            <w:noWrap/>
            <w:vAlign w:val="bottom"/>
          </w:tcPr>
          <w:p w:rsidR="00C110D3" w:rsidRPr="00C110D3" w:rsidRDefault="00C110D3" w:rsidP="00971D68">
            <w:pPr>
              <w:spacing w:line="240" w:lineRule="auto"/>
              <w:jc w:val="right"/>
              <w:rPr>
                <w:sz w:val="20"/>
              </w:rPr>
            </w:pPr>
            <w:r w:rsidRPr="00C110D3">
              <w:rPr>
                <w:sz w:val="20"/>
              </w:rPr>
              <w:t>Algorithm</w:t>
            </w:r>
          </w:p>
        </w:tc>
        <w:tc>
          <w:tcPr>
            <w:tcW w:w="1260" w:type="dxa"/>
            <w:tcBorders>
              <w:top w:val="nil"/>
              <w:bottom w:val="single" w:sz="4" w:space="0" w:color="auto"/>
            </w:tcBorders>
            <w:shd w:val="clear" w:color="auto" w:fill="auto"/>
            <w:noWrap/>
            <w:vAlign w:val="bottom"/>
          </w:tcPr>
          <w:p w:rsidR="00C110D3" w:rsidRPr="00C110D3" w:rsidRDefault="00C110D3" w:rsidP="00C110D3">
            <w:pPr>
              <w:spacing w:line="240" w:lineRule="auto"/>
              <w:rPr>
                <w:sz w:val="20"/>
              </w:rPr>
            </w:pPr>
            <w:r w:rsidRPr="00C110D3">
              <w:rPr>
                <w:sz w:val="20"/>
              </w:rPr>
              <w:t>Path Nodes</w:t>
            </w:r>
          </w:p>
        </w:tc>
        <w:tc>
          <w:tcPr>
            <w:tcW w:w="990" w:type="dxa"/>
            <w:tcBorders>
              <w:top w:val="nil"/>
              <w:bottom w:val="single" w:sz="4" w:space="0" w:color="auto"/>
            </w:tcBorders>
            <w:shd w:val="clear" w:color="auto" w:fill="auto"/>
            <w:noWrap/>
            <w:vAlign w:val="bottom"/>
          </w:tcPr>
          <w:p w:rsidR="00C110D3" w:rsidRPr="00C110D3" w:rsidRDefault="00C110D3" w:rsidP="00C110D3">
            <w:pPr>
              <w:spacing w:line="240" w:lineRule="auto"/>
              <w:rPr>
                <w:sz w:val="20"/>
              </w:rPr>
            </w:pPr>
            <w:r w:rsidRPr="00C110D3">
              <w:rPr>
                <w:sz w:val="20"/>
              </w:rPr>
              <w:t>Distance</w:t>
            </w:r>
          </w:p>
        </w:tc>
        <w:tc>
          <w:tcPr>
            <w:tcW w:w="1260" w:type="dxa"/>
            <w:tcBorders>
              <w:top w:val="nil"/>
              <w:bottom w:val="single" w:sz="4" w:space="0" w:color="auto"/>
            </w:tcBorders>
            <w:shd w:val="clear" w:color="auto" w:fill="auto"/>
            <w:noWrap/>
            <w:vAlign w:val="bottom"/>
          </w:tcPr>
          <w:p w:rsidR="00C110D3" w:rsidRPr="00C110D3" w:rsidRDefault="00C110D3" w:rsidP="00C110D3">
            <w:pPr>
              <w:spacing w:line="240" w:lineRule="auto"/>
              <w:rPr>
                <w:sz w:val="20"/>
              </w:rPr>
            </w:pPr>
            <w:r w:rsidRPr="00C110D3">
              <w:rPr>
                <w:sz w:val="20"/>
              </w:rPr>
              <w:t>Tree(s) size</w:t>
            </w:r>
          </w:p>
        </w:tc>
        <w:tc>
          <w:tcPr>
            <w:tcW w:w="990" w:type="dxa"/>
            <w:tcBorders>
              <w:top w:val="nil"/>
              <w:bottom w:val="single" w:sz="4" w:space="0" w:color="auto"/>
              <w:right w:val="nil"/>
            </w:tcBorders>
            <w:shd w:val="clear" w:color="auto" w:fill="auto"/>
            <w:noWrap/>
            <w:vAlign w:val="bottom"/>
          </w:tcPr>
          <w:p w:rsidR="00C110D3" w:rsidRPr="00C110D3" w:rsidRDefault="00C110D3" w:rsidP="00C110D3">
            <w:pPr>
              <w:spacing w:line="240" w:lineRule="auto"/>
              <w:rPr>
                <w:sz w:val="20"/>
              </w:rPr>
            </w:pPr>
            <w:r w:rsidRPr="00C110D3">
              <w:rPr>
                <w:sz w:val="20"/>
              </w:rPr>
              <w:t>Runtime</w:t>
            </w:r>
          </w:p>
        </w:tc>
      </w:tr>
      <w:tr w:rsidR="00C110D3" w:rsidRPr="00C110D3">
        <w:trPr>
          <w:trHeight w:val="260"/>
          <w:jc w:val="center"/>
        </w:trPr>
        <w:tc>
          <w:tcPr>
            <w:tcW w:w="3260" w:type="dxa"/>
            <w:tcBorders>
              <w:top w:val="single" w:sz="4" w:space="0" w:color="auto"/>
              <w:left w:val="nil"/>
              <w:bottom w:val="nil"/>
              <w:right w:val="single" w:sz="4" w:space="0" w:color="auto"/>
            </w:tcBorders>
            <w:shd w:val="clear" w:color="auto" w:fill="auto"/>
            <w:noWrap/>
            <w:vAlign w:val="bottom"/>
          </w:tcPr>
          <w:p w:rsidR="00C110D3" w:rsidRPr="00C110D3" w:rsidRDefault="00C110D3" w:rsidP="00971D68">
            <w:pPr>
              <w:spacing w:line="240" w:lineRule="auto"/>
              <w:jc w:val="right"/>
              <w:rPr>
                <w:sz w:val="20"/>
              </w:rPr>
            </w:pPr>
            <w:r w:rsidRPr="00C110D3">
              <w:rPr>
                <w:sz w:val="20"/>
              </w:rPr>
              <w:t>A* Search</w:t>
            </w:r>
          </w:p>
        </w:tc>
        <w:tc>
          <w:tcPr>
            <w:tcW w:w="1260" w:type="dxa"/>
            <w:tcBorders>
              <w:top w:val="single" w:sz="4" w:space="0" w:color="auto"/>
              <w:left w:val="single" w:sz="4" w:space="0" w:color="auto"/>
              <w:bottom w:val="nil"/>
              <w:right w:val="single" w:sz="4" w:space="0" w:color="auto"/>
            </w:tcBorders>
            <w:shd w:val="clear" w:color="auto" w:fill="auto"/>
            <w:noWrap/>
            <w:vAlign w:val="bottom"/>
          </w:tcPr>
          <w:p w:rsidR="00C110D3" w:rsidRPr="00C110D3" w:rsidRDefault="00C110D3" w:rsidP="00C110D3">
            <w:pPr>
              <w:spacing w:line="240" w:lineRule="auto"/>
              <w:rPr>
                <w:sz w:val="20"/>
              </w:rPr>
            </w:pPr>
            <w:r w:rsidRPr="00C110D3">
              <w:rPr>
                <w:sz w:val="20"/>
              </w:rPr>
              <w:t>10</w:t>
            </w:r>
          </w:p>
        </w:tc>
        <w:tc>
          <w:tcPr>
            <w:tcW w:w="990" w:type="dxa"/>
            <w:tcBorders>
              <w:top w:val="single" w:sz="4" w:space="0" w:color="auto"/>
              <w:left w:val="single" w:sz="4" w:space="0" w:color="auto"/>
              <w:bottom w:val="nil"/>
              <w:right w:val="single" w:sz="4" w:space="0" w:color="auto"/>
            </w:tcBorders>
            <w:shd w:val="clear" w:color="auto" w:fill="auto"/>
            <w:noWrap/>
            <w:vAlign w:val="bottom"/>
          </w:tcPr>
          <w:p w:rsidR="00C110D3" w:rsidRPr="00C110D3" w:rsidRDefault="00C110D3" w:rsidP="00C110D3">
            <w:pPr>
              <w:spacing w:line="240" w:lineRule="auto"/>
              <w:rPr>
                <w:sz w:val="20"/>
              </w:rPr>
            </w:pPr>
            <w:r w:rsidRPr="00C110D3">
              <w:rPr>
                <w:sz w:val="20"/>
              </w:rPr>
              <w:t>852</w:t>
            </w:r>
          </w:p>
        </w:tc>
        <w:tc>
          <w:tcPr>
            <w:tcW w:w="1260" w:type="dxa"/>
            <w:tcBorders>
              <w:top w:val="single" w:sz="4" w:space="0" w:color="auto"/>
              <w:left w:val="single" w:sz="4" w:space="0" w:color="auto"/>
              <w:bottom w:val="nil"/>
              <w:right w:val="single" w:sz="4" w:space="0" w:color="auto"/>
            </w:tcBorders>
            <w:shd w:val="clear" w:color="auto" w:fill="auto"/>
            <w:noWrap/>
            <w:vAlign w:val="bottom"/>
          </w:tcPr>
          <w:p w:rsidR="00C110D3" w:rsidRPr="00C110D3" w:rsidRDefault="00C110D3" w:rsidP="00C110D3">
            <w:pPr>
              <w:spacing w:line="240" w:lineRule="auto"/>
              <w:rPr>
                <w:sz w:val="20"/>
              </w:rPr>
            </w:pPr>
            <w:r w:rsidRPr="00C110D3">
              <w:rPr>
                <w:sz w:val="20"/>
              </w:rPr>
              <w:t>262</w:t>
            </w:r>
          </w:p>
        </w:tc>
        <w:tc>
          <w:tcPr>
            <w:tcW w:w="990" w:type="dxa"/>
            <w:tcBorders>
              <w:top w:val="single" w:sz="4" w:space="0" w:color="auto"/>
              <w:left w:val="single" w:sz="4" w:space="0" w:color="auto"/>
              <w:bottom w:val="nil"/>
              <w:right w:val="nil"/>
            </w:tcBorders>
            <w:shd w:val="clear" w:color="auto" w:fill="auto"/>
            <w:noWrap/>
            <w:vAlign w:val="bottom"/>
          </w:tcPr>
          <w:p w:rsidR="00C110D3" w:rsidRPr="00C110D3" w:rsidRDefault="00C110D3" w:rsidP="00C110D3">
            <w:pPr>
              <w:spacing w:line="240" w:lineRule="auto"/>
              <w:rPr>
                <w:sz w:val="20"/>
              </w:rPr>
            </w:pPr>
            <w:r w:rsidRPr="00C110D3">
              <w:rPr>
                <w:sz w:val="20"/>
              </w:rPr>
              <w:t>6501266</w:t>
            </w:r>
          </w:p>
        </w:tc>
      </w:tr>
      <w:tr w:rsidR="00C110D3" w:rsidRPr="00C110D3">
        <w:trPr>
          <w:trHeight w:val="260"/>
          <w:jc w:val="center"/>
        </w:trPr>
        <w:tc>
          <w:tcPr>
            <w:tcW w:w="3260" w:type="dxa"/>
            <w:tcBorders>
              <w:top w:val="nil"/>
              <w:left w:val="nil"/>
              <w:bottom w:val="nil"/>
              <w:right w:val="single" w:sz="4" w:space="0" w:color="auto"/>
            </w:tcBorders>
            <w:shd w:val="clear" w:color="auto" w:fill="auto"/>
            <w:noWrap/>
            <w:vAlign w:val="bottom"/>
          </w:tcPr>
          <w:p w:rsidR="00C110D3" w:rsidRPr="00C110D3" w:rsidRDefault="00C110D3" w:rsidP="00971D68">
            <w:pPr>
              <w:spacing w:line="240" w:lineRule="auto"/>
              <w:jc w:val="right"/>
              <w:rPr>
                <w:sz w:val="20"/>
              </w:rPr>
            </w:pPr>
            <w:r w:rsidRPr="00C110D3">
              <w:rPr>
                <w:sz w:val="20"/>
              </w:rPr>
              <w:t xml:space="preserve">ALT </w:t>
            </w:r>
            <w:r>
              <w:rPr>
                <w:sz w:val="20"/>
              </w:rPr>
              <w:t>(</w:t>
            </w:r>
            <w:r w:rsidRPr="00C110D3">
              <w:rPr>
                <w:sz w:val="20"/>
              </w:rPr>
              <w:t>Farthest</w:t>
            </w:r>
            <w:r>
              <w:rPr>
                <w:sz w:val="20"/>
              </w:rPr>
              <w:t xml:space="preserve"> Landmarks)</w:t>
            </w:r>
          </w:p>
        </w:tc>
        <w:tc>
          <w:tcPr>
            <w:tcW w:w="1260" w:type="dxa"/>
            <w:tcBorders>
              <w:top w:val="nil"/>
              <w:left w:val="single" w:sz="4" w:space="0" w:color="auto"/>
              <w:bottom w:val="nil"/>
              <w:right w:val="single" w:sz="4" w:space="0" w:color="auto"/>
            </w:tcBorders>
            <w:shd w:val="clear" w:color="auto" w:fill="auto"/>
            <w:noWrap/>
            <w:vAlign w:val="bottom"/>
          </w:tcPr>
          <w:p w:rsidR="00C110D3" w:rsidRPr="00C110D3" w:rsidRDefault="00C110D3" w:rsidP="00C110D3">
            <w:pPr>
              <w:spacing w:line="240" w:lineRule="auto"/>
              <w:rPr>
                <w:sz w:val="20"/>
              </w:rPr>
            </w:pPr>
            <w:r w:rsidRPr="00C110D3">
              <w:rPr>
                <w:sz w:val="20"/>
              </w:rPr>
              <w:t>12</w:t>
            </w:r>
          </w:p>
        </w:tc>
        <w:tc>
          <w:tcPr>
            <w:tcW w:w="990" w:type="dxa"/>
            <w:tcBorders>
              <w:top w:val="nil"/>
              <w:left w:val="single" w:sz="4" w:space="0" w:color="auto"/>
              <w:bottom w:val="nil"/>
              <w:right w:val="single" w:sz="4" w:space="0" w:color="auto"/>
            </w:tcBorders>
            <w:shd w:val="clear" w:color="auto" w:fill="auto"/>
            <w:noWrap/>
            <w:vAlign w:val="bottom"/>
          </w:tcPr>
          <w:p w:rsidR="00C110D3" w:rsidRPr="00C110D3" w:rsidRDefault="00C110D3" w:rsidP="00C110D3">
            <w:pPr>
              <w:spacing w:line="240" w:lineRule="auto"/>
              <w:rPr>
                <w:sz w:val="20"/>
              </w:rPr>
            </w:pPr>
            <w:r w:rsidRPr="00C110D3">
              <w:rPr>
                <w:sz w:val="20"/>
              </w:rPr>
              <w:t>1092</w:t>
            </w:r>
          </w:p>
        </w:tc>
        <w:tc>
          <w:tcPr>
            <w:tcW w:w="1260" w:type="dxa"/>
            <w:tcBorders>
              <w:top w:val="nil"/>
              <w:left w:val="single" w:sz="4" w:space="0" w:color="auto"/>
              <w:bottom w:val="nil"/>
              <w:right w:val="single" w:sz="4" w:space="0" w:color="auto"/>
            </w:tcBorders>
            <w:shd w:val="clear" w:color="auto" w:fill="auto"/>
            <w:noWrap/>
            <w:vAlign w:val="bottom"/>
          </w:tcPr>
          <w:p w:rsidR="00C110D3" w:rsidRPr="00C110D3" w:rsidRDefault="00C110D3" w:rsidP="00C110D3">
            <w:pPr>
              <w:spacing w:line="240" w:lineRule="auto"/>
              <w:rPr>
                <w:sz w:val="20"/>
              </w:rPr>
            </w:pPr>
            <w:r w:rsidRPr="00C110D3">
              <w:rPr>
                <w:sz w:val="20"/>
              </w:rPr>
              <w:t>320</w:t>
            </w:r>
          </w:p>
        </w:tc>
        <w:tc>
          <w:tcPr>
            <w:tcW w:w="990" w:type="dxa"/>
            <w:tcBorders>
              <w:top w:val="nil"/>
              <w:left w:val="single" w:sz="4" w:space="0" w:color="auto"/>
              <w:bottom w:val="nil"/>
              <w:right w:val="nil"/>
            </w:tcBorders>
            <w:shd w:val="clear" w:color="auto" w:fill="auto"/>
            <w:noWrap/>
            <w:vAlign w:val="bottom"/>
          </w:tcPr>
          <w:p w:rsidR="00C110D3" w:rsidRPr="00C110D3" w:rsidRDefault="00C110D3" w:rsidP="00C110D3">
            <w:pPr>
              <w:spacing w:line="240" w:lineRule="auto"/>
              <w:rPr>
                <w:sz w:val="20"/>
              </w:rPr>
            </w:pPr>
            <w:r w:rsidRPr="00C110D3">
              <w:rPr>
                <w:sz w:val="20"/>
              </w:rPr>
              <w:t>5981633</w:t>
            </w:r>
          </w:p>
        </w:tc>
      </w:tr>
      <w:tr w:rsidR="00C110D3" w:rsidRPr="00C110D3">
        <w:trPr>
          <w:trHeight w:val="260"/>
          <w:jc w:val="center"/>
        </w:trPr>
        <w:tc>
          <w:tcPr>
            <w:tcW w:w="3260" w:type="dxa"/>
            <w:tcBorders>
              <w:top w:val="nil"/>
              <w:left w:val="nil"/>
              <w:bottom w:val="nil"/>
              <w:right w:val="single" w:sz="4" w:space="0" w:color="auto"/>
            </w:tcBorders>
            <w:shd w:val="clear" w:color="auto" w:fill="auto"/>
            <w:noWrap/>
            <w:vAlign w:val="bottom"/>
          </w:tcPr>
          <w:p w:rsidR="00C110D3" w:rsidRPr="00C110D3" w:rsidRDefault="00C110D3" w:rsidP="00971D68">
            <w:pPr>
              <w:spacing w:line="240" w:lineRule="auto"/>
              <w:jc w:val="right"/>
              <w:rPr>
                <w:sz w:val="20"/>
              </w:rPr>
            </w:pPr>
            <w:r w:rsidRPr="00C110D3">
              <w:rPr>
                <w:sz w:val="20"/>
              </w:rPr>
              <w:t xml:space="preserve">ALT </w:t>
            </w:r>
            <w:r>
              <w:rPr>
                <w:sz w:val="20"/>
              </w:rPr>
              <w:t>(</w:t>
            </w:r>
            <w:r w:rsidRPr="00C110D3">
              <w:rPr>
                <w:sz w:val="20"/>
              </w:rPr>
              <w:t>Random</w:t>
            </w:r>
            <w:r>
              <w:rPr>
                <w:sz w:val="20"/>
              </w:rPr>
              <w:t xml:space="preserve"> Landmarks)</w:t>
            </w:r>
          </w:p>
        </w:tc>
        <w:tc>
          <w:tcPr>
            <w:tcW w:w="1260" w:type="dxa"/>
            <w:tcBorders>
              <w:top w:val="nil"/>
              <w:left w:val="single" w:sz="4" w:space="0" w:color="auto"/>
              <w:bottom w:val="nil"/>
              <w:right w:val="single" w:sz="4" w:space="0" w:color="auto"/>
            </w:tcBorders>
            <w:shd w:val="clear" w:color="auto" w:fill="auto"/>
            <w:noWrap/>
            <w:vAlign w:val="bottom"/>
          </w:tcPr>
          <w:p w:rsidR="00C110D3" w:rsidRPr="00C110D3" w:rsidRDefault="00C110D3" w:rsidP="00C110D3">
            <w:pPr>
              <w:spacing w:line="240" w:lineRule="auto"/>
              <w:rPr>
                <w:sz w:val="20"/>
              </w:rPr>
            </w:pPr>
            <w:r w:rsidRPr="00C110D3">
              <w:rPr>
                <w:sz w:val="20"/>
              </w:rPr>
              <w:t>10</w:t>
            </w:r>
          </w:p>
        </w:tc>
        <w:tc>
          <w:tcPr>
            <w:tcW w:w="990" w:type="dxa"/>
            <w:tcBorders>
              <w:top w:val="nil"/>
              <w:left w:val="single" w:sz="4" w:space="0" w:color="auto"/>
              <w:bottom w:val="nil"/>
              <w:right w:val="single" w:sz="4" w:space="0" w:color="auto"/>
            </w:tcBorders>
            <w:shd w:val="clear" w:color="auto" w:fill="auto"/>
            <w:noWrap/>
            <w:vAlign w:val="bottom"/>
          </w:tcPr>
          <w:p w:rsidR="00C110D3" w:rsidRPr="00C110D3" w:rsidRDefault="00C110D3" w:rsidP="00C110D3">
            <w:pPr>
              <w:spacing w:line="240" w:lineRule="auto"/>
              <w:rPr>
                <w:sz w:val="20"/>
              </w:rPr>
            </w:pPr>
            <w:r w:rsidRPr="00C110D3">
              <w:rPr>
                <w:sz w:val="20"/>
              </w:rPr>
              <w:t>986</w:t>
            </w:r>
          </w:p>
        </w:tc>
        <w:tc>
          <w:tcPr>
            <w:tcW w:w="1260" w:type="dxa"/>
            <w:tcBorders>
              <w:top w:val="nil"/>
              <w:left w:val="single" w:sz="4" w:space="0" w:color="auto"/>
              <w:bottom w:val="nil"/>
              <w:right w:val="single" w:sz="4" w:space="0" w:color="auto"/>
            </w:tcBorders>
            <w:shd w:val="clear" w:color="auto" w:fill="auto"/>
            <w:noWrap/>
            <w:vAlign w:val="bottom"/>
          </w:tcPr>
          <w:p w:rsidR="00C110D3" w:rsidRPr="00C110D3" w:rsidRDefault="00C110D3" w:rsidP="00C110D3">
            <w:pPr>
              <w:spacing w:line="240" w:lineRule="auto"/>
              <w:rPr>
                <w:sz w:val="20"/>
              </w:rPr>
            </w:pPr>
            <w:r w:rsidRPr="00C110D3">
              <w:rPr>
                <w:sz w:val="20"/>
              </w:rPr>
              <w:t>313</w:t>
            </w:r>
          </w:p>
        </w:tc>
        <w:tc>
          <w:tcPr>
            <w:tcW w:w="990" w:type="dxa"/>
            <w:tcBorders>
              <w:top w:val="nil"/>
              <w:left w:val="single" w:sz="4" w:space="0" w:color="auto"/>
              <w:bottom w:val="nil"/>
              <w:right w:val="nil"/>
            </w:tcBorders>
            <w:shd w:val="clear" w:color="auto" w:fill="auto"/>
            <w:noWrap/>
            <w:vAlign w:val="bottom"/>
          </w:tcPr>
          <w:p w:rsidR="00C110D3" w:rsidRPr="00C110D3" w:rsidRDefault="00C110D3" w:rsidP="00C110D3">
            <w:pPr>
              <w:spacing w:line="240" w:lineRule="auto"/>
              <w:rPr>
                <w:sz w:val="20"/>
              </w:rPr>
            </w:pPr>
            <w:r w:rsidRPr="00C110D3">
              <w:rPr>
                <w:sz w:val="20"/>
              </w:rPr>
              <w:t>2982733</w:t>
            </w:r>
          </w:p>
        </w:tc>
      </w:tr>
      <w:tr w:rsidR="00C110D3" w:rsidRPr="00C110D3">
        <w:trPr>
          <w:trHeight w:val="260"/>
          <w:jc w:val="center"/>
        </w:trPr>
        <w:tc>
          <w:tcPr>
            <w:tcW w:w="3260" w:type="dxa"/>
            <w:tcBorders>
              <w:top w:val="nil"/>
              <w:left w:val="nil"/>
              <w:bottom w:val="nil"/>
              <w:right w:val="single" w:sz="4" w:space="0" w:color="auto"/>
            </w:tcBorders>
            <w:shd w:val="clear" w:color="auto" w:fill="auto"/>
            <w:noWrap/>
            <w:vAlign w:val="bottom"/>
          </w:tcPr>
          <w:p w:rsidR="00C110D3" w:rsidRPr="00C110D3" w:rsidRDefault="00C110D3" w:rsidP="00971D68">
            <w:pPr>
              <w:spacing w:line="240" w:lineRule="auto"/>
              <w:jc w:val="right"/>
              <w:rPr>
                <w:sz w:val="20"/>
              </w:rPr>
            </w:pPr>
            <w:r w:rsidRPr="00C110D3">
              <w:rPr>
                <w:sz w:val="20"/>
              </w:rPr>
              <w:t>Bidirectional Symmetric A</w:t>
            </w:r>
            <w:r>
              <w:rPr>
                <w:sz w:val="20"/>
              </w:rPr>
              <w:t xml:space="preserve">* </w:t>
            </w:r>
            <w:r w:rsidRPr="00C110D3">
              <w:rPr>
                <w:sz w:val="20"/>
              </w:rPr>
              <w:t>Search</w:t>
            </w:r>
          </w:p>
        </w:tc>
        <w:tc>
          <w:tcPr>
            <w:tcW w:w="1260" w:type="dxa"/>
            <w:tcBorders>
              <w:top w:val="nil"/>
              <w:left w:val="single" w:sz="4" w:space="0" w:color="auto"/>
              <w:bottom w:val="nil"/>
              <w:right w:val="single" w:sz="4" w:space="0" w:color="auto"/>
            </w:tcBorders>
            <w:shd w:val="clear" w:color="auto" w:fill="auto"/>
            <w:noWrap/>
            <w:vAlign w:val="bottom"/>
          </w:tcPr>
          <w:p w:rsidR="00C110D3" w:rsidRPr="00C110D3" w:rsidRDefault="00C110D3" w:rsidP="00C110D3">
            <w:pPr>
              <w:spacing w:line="240" w:lineRule="auto"/>
              <w:rPr>
                <w:sz w:val="20"/>
              </w:rPr>
            </w:pPr>
            <w:r w:rsidRPr="00C110D3">
              <w:rPr>
                <w:sz w:val="20"/>
              </w:rPr>
              <w:t>10</w:t>
            </w:r>
          </w:p>
        </w:tc>
        <w:tc>
          <w:tcPr>
            <w:tcW w:w="990" w:type="dxa"/>
            <w:tcBorders>
              <w:top w:val="nil"/>
              <w:left w:val="single" w:sz="4" w:space="0" w:color="auto"/>
              <w:bottom w:val="nil"/>
              <w:right w:val="single" w:sz="4" w:space="0" w:color="auto"/>
            </w:tcBorders>
            <w:shd w:val="clear" w:color="auto" w:fill="auto"/>
            <w:noWrap/>
            <w:vAlign w:val="bottom"/>
          </w:tcPr>
          <w:p w:rsidR="00C110D3" w:rsidRPr="00C110D3" w:rsidRDefault="00C110D3" w:rsidP="00C110D3">
            <w:pPr>
              <w:spacing w:line="240" w:lineRule="auto"/>
              <w:rPr>
                <w:sz w:val="20"/>
              </w:rPr>
            </w:pPr>
            <w:r w:rsidRPr="00C110D3">
              <w:rPr>
                <w:sz w:val="20"/>
              </w:rPr>
              <w:t>852</w:t>
            </w:r>
          </w:p>
        </w:tc>
        <w:tc>
          <w:tcPr>
            <w:tcW w:w="1260" w:type="dxa"/>
            <w:tcBorders>
              <w:top w:val="nil"/>
              <w:left w:val="single" w:sz="4" w:space="0" w:color="auto"/>
              <w:bottom w:val="nil"/>
              <w:right w:val="single" w:sz="4" w:space="0" w:color="auto"/>
            </w:tcBorders>
            <w:shd w:val="clear" w:color="auto" w:fill="auto"/>
            <w:noWrap/>
            <w:vAlign w:val="bottom"/>
          </w:tcPr>
          <w:p w:rsidR="00C110D3" w:rsidRPr="00C110D3" w:rsidRDefault="00C110D3" w:rsidP="00C110D3">
            <w:pPr>
              <w:spacing w:line="240" w:lineRule="auto"/>
              <w:rPr>
                <w:sz w:val="20"/>
              </w:rPr>
            </w:pPr>
            <w:r w:rsidRPr="00C110D3">
              <w:rPr>
                <w:sz w:val="20"/>
              </w:rPr>
              <w:t>275</w:t>
            </w:r>
          </w:p>
        </w:tc>
        <w:tc>
          <w:tcPr>
            <w:tcW w:w="990" w:type="dxa"/>
            <w:tcBorders>
              <w:top w:val="nil"/>
              <w:left w:val="single" w:sz="4" w:space="0" w:color="auto"/>
              <w:bottom w:val="nil"/>
              <w:right w:val="nil"/>
            </w:tcBorders>
            <w:shd w:val="clear" w:color="auto" w:fill="auto"/>
            <w:noWrap/>
            <w:vAlign w:val="bottom"/>
          </w:tcPr>
          <w:p w:rsidR="00C110D3" w:rsidRPr="00C110D3" w:rsidRDefault="00C110D3" w:rsidP="00C110D3">
            <w:pPr>
              <w:spacing w:line="240" w:lineRule="auto"/>
              <w:rPr>
                <w:sz w:val="20"/>
              </w:rPr>
            </w:pPr>
            <w:r w:rsidRPr="00C110D3">
              <w:rPr>
                <w:sz w:val="20"/>
              </w:rPr>
              <w:t>8368133</w:t>
            </w:r>
          </w:p>
        </w:tc>
      </w:tr>
    </w:tbl>
    <w:p w:rsidR="00974436" w:rsidRDefault="00974436" w:rsidP="00974436">
      <w:pPr>
        <w:pStyle w:val="Heading3"/>
      </w:pPr>
      <w:r>
        <w:t>A* Search Based Results</w:t>
      </w:r>
    </w:p>
    <w:tbl>
      <w:tblPr>
        <w:tblStyle w:val="TableGrid"/>
        <w:tblW w:w="0" w:type="auto"/>
        <w:tblLook w:val="00BF"/>
      </w:tblPr>
      <w:tblGrid>
        <w:gridCol w:w="4608"/>
        <w:gridCol w:w="4608"/>
      </w:tblGrid>
      <w:tr w:rsidR="00974436">
        <w:tc>
          <w:tcPr>
            <w:tcW w:w="4608" w:type="dxa"/>
          </w:tcPr>
          <w:p w:rsidR="00974436" w:rsidRDefault="00974436" w:rsidP="00974436">
            <w:r>
              <w:rPr>
                <w:noProof/>
              </w:rPr>
              <w:drawing>
                <wp:inline distT="0" distB="0" distL="0" distR="0">
                  <wp:extent cx="2750867" cy="2750867"/>
                  <wp:effectExtent l="25400" t="0" r="0" b="0"/>
                  <wp:docPr id="1" name="Picture 0" descr="A* Search 129250665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Search 1292506652603.PNG"/>
                          <pic:cNvPicPr/>
                        </pic:nvPicPr>
                        <pic:blipFill>
                          <a:blip r:embed="rId7"/>
                          <a:stretch>
                            <a:fillRect/>
                          </a:stretch>
                        </pic:blipFill>
                        <pic:spPr>
                          <a:xfrm>
                            <a:off x="0" y="0"/>
                            <a:ext cx="2750867" cy="2750867"/>
                          </a:xfrm>
                          <a:prstGeom prst="rect">
                            <a:avLst/>
                          </a:prstGeom>
                        </pic:spPr>
                      </pic:pic>
                    </a:graphicData>
                  </a:graphic>
                </wp:inline>
              </w:drawing>
            </w:r>
          </w:p>
          <w:p w:rsidR="00974436" w:rsidRPr="00974436" w:rsidRDefault="00974436" w:rsidP="00974436">
            <w:pPr>
              <w:jc w:val="center"/>
              <w:rPr>
                <w:b/>
              </w:rPr>
            </w:pPr>
            <w:r w:rsidRPr="00974436">
              <w:rPr>
                <w:b/>
              </w:rPr>
              <w:t>A* Search</w:t>
            </w:r>
          </w:p>
        </w:tc>
        <w:tc>
          <w:tcPr>
            <w:tcW w:w="4608" w:type="dxa"/>
          </w:tcPr>
          <w:p w:rsidR="00974436" w:rsidRDefault="00974436" w:rsidP="00974436">
            <w:r>
              <w:rPr>
                <w:noProof/>
              </w:rPr>
              <w:drawing>
                <wp:inline distT="0" distB="0" distL="0" distR="0">
                  <wp:extent cx="2752110" cy="2752110"/>
                  <wp:effectExtent l="25400" t="0" r="0" b="0"/>
                  <wp:docPr id="2" name="Picture 1" descr="Bidirectional Symmetric A Star Search 129250665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directional Symmetric A Star Search 1292506652603.PNG"/>
                          <pic:cNvPicPr/>
                        </pic:nvPicPr>
                        <pic:blipFill>
                          <a:blip r:embed="rId8"/>
                          <a:stretch>
                            <a:fillRect/>
                          </a:stretch>
                        </pic:blipFill>
                        <pic:spPr>
                          <a:xfrm>
                            <a:off x="0" y="0"/>
                            <a:ext cx="2752110" cy="2752110"/>
                          </a:xfrm>
                          <a:prstGeom prst="rect">
                            <a:avLst/>
                          </a:prstGeom>
                        </pic:spPr>
                      </pic:pic>
                    </a:graphicData>
                  </a:graphic>
                </wp:inline>
              </w:drawing>
            </w:r>
          </w:p>
          <w:p w:rsidR="00974436" w:rsidRPr="00974436" w:rsidRDefault="00974436" w:rsidP="00211E72">
            <w:pPr>
              <w:keepNext/>
              <w:jc w:val="center"/>
              <w:rPr>
                <w:b/>
              </w:rPr>
            </w:pPr>
            <w:r w:rsidRPr="00974436">
              <w:rPr>
                <w:b/>
              </w:rPr>
              <w:t>Bidirectional Symmetric A* Search</w:t>
            </w:r>
          </w:p>
        </w:tc>
      </w:tr>
    </w:tbl>
    <w:p w:rsidR="00966734" w:rsidRPr="00974436" w:rsidRDefault="00211E72" w:rsidP="00211E72">
      <w:pPr>
        <w:pStyle w:val="Caption"/>
      </w:pPr>
      <w:bookmarkStart w:id="2" w:name="_Ref154149363"/>
      <w:proofErr w:type="gramStart"/>
      <w:r>
        <w:t xml:space="preserve">Figure </w:t>
      </w:r>
      <w:proofErr w:type="gramEnd"/>
      <w:r>
        <w:fldChar w:fldCharType="begin"/>
      </w:r>
      <w:r>
        <w:instrText xml:space="preserve"> SEQ Figure \* ARABIC </w:instrText>
      </w:r>
      <w:r>
        <w:fldChar w:fldCharType="separate"/>
      </w:r>
      <w:r w:rsidR="0014153F">
        <w:rPr>
          <w:noProof/>
        </w:rPr>
        <w:t>2</w:t>
      </w:r>
      <w:r>
        <w:fldChar w:fldCharType="end"/>
      </w:r>
      <w:bookmarkEnd w:id="2"/>
      <w:proofErr w:type="gramStart"/>
      <w:r w:rsidR="00160BC1">
        <w:t>.</w:t>
      </w:r>
      <w:proofErr w:type="gramEnd"/>
      <w:r w:rsidR="00160BC1">
        <w:t xml:space="preserve"> These renderings represent results of the A* Search and Bidirectional Symmetric A* Search on a graph of 900 vertices.</w:t>
      </w:r>
    </w:p>
    <w:p w:rsidR="00160BC1" w:rsidRDefault="00160BC1" w:rsidP="00160BC1">
      <w:r>
        <w:tab/>
        <w:t xml:space="preserve"> When executed on the same graph, both A* </w:t>
      </w:r>
      <w:r w:rsidR="006E787A">
        <w:t xml:space="preserve">Search </w:t>
      </w:r>
      <w:r>
        <w:t xml:space="preserve">and Bidirectional Symmetric A* Search </w:t>
      </w:r>
      <w:r w:rsidR="008F1E98">
        <w:t xml:space="preserve">generally </w:t>
      </w:r>
      <w:r>
        <w:t xml:space="preserve">discover the same </w:t>
      </w:r>
      <w:r w:rsidR="008F1E98">
        <w:t xml:space="preserve">path with drastic performance differences favoring traditional A* search.  According to the data gathered </w:t>
      </w:r>
      <w:r w:rsidR="006E787A">
        <w:t xml:space="preserve">(see </w:t>
      </w:r>
      <w:r w:rsidR="006E787A">
        <w:fldChar w:fldCharType="begin"/>
      </w:r>
      <w:r w:rsidR="006E787A">
        <w:instrText xml:space="preserve"> REF _Ref154149344 \h </w:instrText>
      </w:r>
      <w:r w:rsidR="006E787A">
        <w:fldChar w:fldCharType="separate"/>
      </w:r>
      <w:r w:rsidR="0014153F">
        <w:t xml:space="preserve">Table </w:t>
      </w:r>
      <w:r w:rsidR="0014153F">
        <w:rPr>
          <w:noProof/>
        </w:rPr>
        <w:t>1</w:t>
      </w:r>
      <w:r w:rsidR="006E787A">
        <w:fldChar w:fldCharType="end"/>
      </w:r>
      <w:r w:rsidR="006E787A">
        <w:t xml:space="preserve">), A* Search, on average, executes in 75% of the time Bidirectional Symmetric A* Search executes.  Additionally, in </w:t>
      </w:r>
      <w:fldSimple w:instr=" REF _Ref154149344 \h ">
        <w:r w:rsidR="0014153F">
          <w:t xml:space="preserve">Table </w:t>
        </w:r>
        <w:r w:rsidR="0014153F">
          <w:rPr>
            <w:noProof/>
          </w:rPr>
          <w:t>1</w:t>
        </w:r>
      </w:fldSimple>
      <w:r w:rsidR="006E787A">
        <w:t xml:space="preserve"> and </w:t>
      </w:r>
      <w:r w:rsidR="006E787A">
        <w:fldChar w:fldCharType="begin"/>
      </w:r>
      <w:r w:rsidR="006E787A">
        <w:instrText xml:space="preserve"> REF _Ref154149363 \h </w:instrText>
      </w:r>
      <w:r w:rsidR="006E787A">
        <w:fldChar w:fldCharType="separate"/>
      </w:r>
      <w:r w:rsidR="0014153F">
        <w:t xml:space="preserve">Figure </w:t>
      </w:r>
      <w:r w:rsidR="0014153F">
        <w:rPr>
          <w:noProof/>
        </w:rPr>
        <w:t>2</w:t>
      </w:r>
      <w:r w:rsidR="006E787A">
        <w:fldChar w:fldCharType="end"/>
      </w:r>
      <w:r w:rsidR="006E787A">
        <w:t xml:space="preserve">, one can see that Bidirectional Symmetric A* Search scans more graph vertices.  This is attributed to the fact that Bidirectional Symmetric A* Search cannot terminate upon </w:t>
      </w:r>
      <w:r w:rsidR="00C821F8">
        <w:t>discovery of the first solution as described in §4.2.</w:t>
      </w:r>
    </w:p>
    <w:p w:rsidR="001F43A6" w:rsidRDefault="001F43A6" w:rsidP="001F43A6">
      <w:pPr>
        <w:pStyle w:val="Heading3"/>
      </w:pPr>
      <w:r>
        <w:t>ALT Search Results</w:t>
      </w:r>
    </w:p>
    <w:tbl>
      <w:tblPr>
        <w:tblStyle w:val="TableGrid"/>
        <w:tblW w:w="0" w:type="auto"/>
        <w:tblLook w:val="00BF"/>
      </w:tblPr>
      <w:tblGrid>
        <w:gridCol w:w="4608"/>
        <w:gridCol w:w="4608"/>
      </w:tblGrid>
      <w:tr w:rsidR="001F43A6">
        <w:tc>
          <w:tcPr>
            <w:tcW w:w="4608" w:type="dxa"/>
          </w:tcPr>
          <w:p w:rsidR="001F43A6" w:rsidRDefault="001F43A6" w:rsidP="00974436">
            <w:r>
              <w:rPr>
                <w:noProof/>
              </w:rPr>
              <w:drawing>
                <wp:inline distT="0" distB="0" distL="0" distR="0">
                  <wp:extent cx="2750867" cy="2750867"/>
                  <wp:effectExtent l="25400" t="0" r="0" b="0"/>
                  <wp:docPr id="4" name="Picture 0" descr="A* Search 129250665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Search 1292506652603.PNG"/>
                          <pic:cNvPicPr/>
                        </pic:nvPicPr>
                        <pic:blipFill>
                          <a:blip r:embed="rId9"/>
                          <a:stretch>
                            <a:fillRect/>
                          </a:stretch>
                        </pic:blipFill>
                        <pic:spPr>
                          <a:xfrm>
                            <a:off x="0" y="0"/>
                            <a:ext cx="2750867" cy="2750867"/>
                          </a:xfrm>
                          <a:prstGeom prst="rect">
                            <a:avLst/>
                          </a:prstGeom>
                        </pic:spPr>
                      </pic:pic>
                    </a:graphicData>
                  </a:graphic>
                </wp:inline>
              </w:drawing>
            </w:r>
          </w:p>
          <w:p w:rsidR="001F43A6" w:rsidRPr="00974436" w:rsidRDefault="001F43A6" w:rsidP="00974436">
            <w:pPr>
              <w:jc w:val="center"/>
              <w:rPr>
                <w:b/>
              </w:rPr>
            </w:pPr>
            <w:r>
              <w:rPr>
                <w:b/>
              </w:rPr>
              <w:t>Farthest Landmarks</w:t>
            </w:r>
          </w:p>
        </w:tc>
        <w:tc>
          <w:tcPr>
            <w:tcW w:w="4608" w:type="dxa"/>
          </w:tcPr>
          <w:p w:rsidR="001F43A6" w:rsidRDefault="001F43A6" w:rsidP="00974436">
            <w:r>
              <w:rPr>
                <w:noProof/>
              </w:rPr>
              <w:drawing>
                <wp:inline distT="0" distB="0" distL="0" distR="0">
                  <wp:extent cx="2752110" cy="2752110"/>
                  <wp:effectExtent l="25400" t="0" r="0" b="0"/>
                  <wp:docPr id="5" name="Picture 1" descr="Bidirectional Symmetric A Star Search 129250665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directional Symmetric A Star Search 1292506652603.PNG"/>
                          <pic:cNvPicPr/>
                        </pic:nvPicPr>
                        <pic:blipFill>
                          <a:blip r:embed="rId10"/>
                          <a:stretch>
                            <a:fillRect/>
                          </a:stretch>
                        </pic:blipFill>
                        <pic:spPr>
                          <a:xfrm>
                            <a:off x="0" y="0"/>
                            <a:ext cx="2752110" cy="2752110"/>
                          </a:xfrm>
                          <a:prstGeom prst="rect">
                            <a:avLst/>
                          </a:prstGeom>
                        </pic:spPr>
                      </pic:pic>
                    </a:graphicData>
                  </a:graphic>
                </wp:inline>
              </w:drawing>
            </w:r>
          </w:p>
          <w:p w:rsidR="001F43A6" w:rsidRPr="00974436" w:rsidRDefault="001F43A6" w:rsidP="00160BC1">
            <w:pPr>
              <w:keepNext/>
              <w:jc w:val="center"/>
              <w:rPr>
                <w:b/>
              </w:rPr>
            </w:pPr>
            <w:r>
              <w:rPr>
                <w:b/>
              </w:rPr>
              <w:t>Random Landmarks</w:t>
            </w:r>
          </w:p>
        </w:tc>
      </w:tr>
    </w:tbl>
    <w:p w:rsidR="00160BC1" w:rsidRPr="00160BC1" w:rsidRDefault="00160BC1">
      <w:pPr>
        <w:pStyle w:val="Caption"/>
      </w:pPr>
      <w:bookmarkStart w:id="3" w:name="_Ref154150544"/>
      <w:proofErr w:type="gramStart"/>
      <w:r>
        <w:t xml:space="preserve">Figure </w:t>
      </w:r>
      <w:proofErr w:type="gramEnd"/>
      <w:r>
        <w:fldChar w:fldCharType="begin"/>
      </w:r>
      <w:r>
        <w:instrText xml:space="preserve"> SEQ Figure \* ARABIC </w:instrText>
      </w:r>
      <w:r>
        <w:fldChar w:fldCharType="separate"/>
      </w:r>
      <w:r w:rsidR="0014153F">
        <w:rPr>
          <w:noProof/>
        </w:rPr>
        <w:t>3</w:t>
      </w:r>
      <w:r>
        <w:fldChar w:fldCharType="end"/>
      </w:r>
      <w:bookmarkEnd w:id="3"/>
      <w:proofErr w:type="gramStart"/>
      <w:r>
        <w:t>.</w:t>
      </w:r>
      <w:proofErr w:type="gramEnd"/>
      <w:r>
        <w:t xml:space="preserve"> These renderings represent results of the ALT algorithm with landmarks chosen using the </w:t>
      </w:r>
      <w:r>
        <w:rPr>
          <w:i/>
        </w:rPr>
        <w:t>Farthest</w:t>
      </w:r>
      <w:r>
        <w:t xml:space="preserve"> method and at random.</w:t>
      </w:r>
    </w:p>
    <w:p w:rsidR="00B061E9" w:rsidRDefault="001F43A6" w:rsidP="001F43A6">
      <w:r>
        <w:tab/>
      </w:r>
      <w:r w:rsidR="009B2130">
        <w:t xml:space="preserve">The ALT algorithms showed significant time-performance improvement over the A* </w:t>
      </w:r>
      <w:r w:rsidR="00E50400">
        <w:t>s</w:t>
      </w:r>
      <w:r w:rsidR="009B2130">
        <w:t xml:space="preserve">earches.  As </w:t>
      </w:r>
      <w:fldSimple w:instr=" REF _Ref154149344 \h ">
        <w:r w:rsidR="0014153F">
          <w:t xml:space="preserve">Table </w:t>
        </w:r>
        <w:r w:rsidR="0014153F">
          <w:rPr>
            <w:noProof/>
          </w:rPr>
          <w:t>1</w:t>
        </w:r>
      </w:fldSimple>
      <w:r w:rsidR="009B2130">
        <w:t xml:space="preserve"> shows, ALT with </w:t>
      </w:r>
      <w:r w:rsidR="009B2130">
        <w:rPr>
          <w:i/>
        </w:rPr>
        <w:t>farthest</w:t>
      </w:r>
      <w:r w:rsidR="009B2130">
        <w:t xml:space="preserve"> landmarks has an average execution time of </w:t>
      </w:r>
      <w:r w:rsidR="009B2130" w:rsidRPr="009B2130">
        <w:t>5981633</w:t>
      </w:r>
      <w:r w:rsidR="009B2130">
        <w:t xml:space="preserve"> ns and ALT with random landmarks has an average execution time of </w:t>
      </w:r>
      <w:r w:rsidR="009B2130" w:rsidRPr="009B2130">
        <w:t>2982733</w:t>
      </w:r>
      <w:r w:rsidR="009B2130">
        <w:t xml:space="preserve"> ns.  ALT with random landmarks showed to be the fastest of all algorithms tested, but also searched the most vertices</w:t>
      </w:r>
      <w:r w:rsidR="00E50400">
        <w:t xml:space="preserve"> as seen in </w:t>
      </w:r>
      <w:fldSimple w:instr=" REF _Ref154149344 \h ">
        <w:r w:rsidR="0014153F">
          <w:t xml:space="preserve">Table </w:t>
        </w:r>
        <w:r w:rsidR="0014153F">
          <w:rPr>
            <w:noProof/>
          </w:rPr>
          <w:t>1</w:t>
        </w:r>
      </w:fldSimple>
      <w:r w:rsidR="00E50400">
        <w:t xml:space="preserve"> and </w:t>
      </w:r>
      <w:fldSimple w:instr=" REF _Ref154150544 \h ">
        <w:r w:rsidR="0014153F">
          <w:t xml:space="preserve">Figure </w:t>
        </w:r>
        <w:r w:rsidR="0014153F">
          <w:rPr>
            <w:noProof/>
          </w:rPr>
          <w:t>3</w:t>
        </w:r>
      </w:fldSimple>
      <w:r w:rsidR="00E50400">
        <w:t>.  This was visible in about half of the trials of that algorithm.  In terms of distance, the ALT algorithms found paths that were marginally longer than those found in the A* searches despite their efficiency improvements.  However, increased computational efficiency is the goal of ALT search because of the need for fast algorithms o</w:t>
      </w:r>
      <w:r w:rsidR="003D636D">
        <w:t>n extremely large datasets. [1,2</w:t>
      </w:r>
      <w:r w:rsidR="00E50400">
        <w:t>]</w:t>
      </w:r>
    </w:p>
    <w:p w:rsidR="00EF6813" w:rsidRDefault="00B061E9" w:rsidP="00B061E9">
      <w:pPr>
        <w:pStyle w:val="Heading2"/>
      </w:pPr>
      <w:r>
        <w:t xml:space="preserve">7. </w:t>
      </w:r>
      <w:r w:rsidR="00EF6813">
        <w:t>Real-World Graph Results</w:t>
      </w:r>
    </w:p>
    <w:p w:rsidR="001008CE" w:rsidRDefault="001008CE" w:rsidP="001008CE">
      <w:pPr>
        <w:pStyle w:val="Caption"/>
        <w:keepNext/>
      </w:pPr>
      <w:proofErr w:type="gramStart"/>
      <w:r>
        <w:t xml:space="preserve">Table </w:t>
      </w:r>
      <w:proofErr w:type="gramEnd"/>
      <w:r>
        <w:fldChar w:fldCharType="begin"/>
      </w:r>
      <w:r>
        <w:instrText xml:space="preserve"> SEQ Table \* ARABIC </w:instrText>
      </w:r>
      <w:r>
        <w:fldChar w:fldCharType="separate"/>
      </w:r>
      <w:r w:rsidR="0014153F">
        <w:rPr>
          <w:noProof/>
        </w:rPr>
        <w:t>2</w:t>
      </w:r>
      <w:r>
        <w:fldChar w:fldCharType="end"/>
      </w:r>
      <w:proofErr w:type="gramStart"/>
      <w:r>
        <w:t>.</w:t>
      </w:r>
      <w:proofErr w:type="gramEnd"/>
      <w:r>
        <w:t xml:space="preserve"> This data is based upon a single execution of the algorithms on graph data of Dickinson College’s campus.  Averages were not used because multiple trials in this scenario produced almost uniform results.  Also, runtimes are omitted because the classes that interact with the Dickinson graph depend upon a GUI, which interfered with runtimes. </w:t>
      </w:r>
    </w:p>
    <w:tbl>
      <w:tblPr>
        <w:tblW w:w="7145" w:type="dxa"/>
        <w:jc w:val="center"/>
        <w:tblInd w:w="803" w:type="dxa"/>
        <w:tblLook w:val="0000"/>
      </w:tblPr>
      <w:tblGrid>
        <w:gridCol w:w="3332"/>
        <w:gridCol w:w="1233"/>
        <w:gridCol w:w="1311"/>
        <w:gridCol w:w="1269"/>
      </w:tblGrid>
      <w:tr w:rsidR="00EF6813" w:rsidRPr="00C110D3">
        <w:trPr>
          <w:trHeight w:val="260"/>
          <w:jc w:val="center"/>
        </w:trPr>
        <w:tc>
          <w:tcPr>
            <w:tcW w:w="3332" w:type="dxa"/>
            <w:tcBorders>
              <w:top w:val="nil"/>
              <w:left w:val="nil"/>
              <w:bottom w:val="single" w:sz="4" w:space="0" w:color="auto"/>
            </w:tcBorders>
            <w:shd w:val="clear" w:color="auto" w:fill="auto"/>
            <w:noWrap/>
            <w:vAlign w:val="bottom"/>
          </w:tcPr>
          <w:p w:rsidR="00EF6813" w:rsidRPr="00C110D3" w:rsidRDefault="00EF6813" w:rsidP="00971D68">
            <w:pPr>
              <w:spacing w:line="240" w:lineRule="auto"/>
              <w:jc w:val="right"/>
              <w:rPr>
                <w:sz w:val="20"/>
              </w:rPr>
            </w:pPr>
            <w:r w:rsidRPr="00C110D3">
              <w:rPr>
                <w:sz w:val="20"/>
              </w:rPr>
              <w:t>Algorithm</w:t>
            </w:r>
          </w:p>
        </w:tc>
        <w:tc>
          <w:tcPr>
            <w:tcW w:w="1233" w:type="dxa"/>
            <w:tcBorders>
              <w:top w:val="nil"/>
              <w:bottom w:val="single" w:sz="4" w:space="0" w:color="auto"/>
            </w:tcBorders>
            <w:shd w:val="clear" w:color="auto" w:fill="auto"/>
            <w:noWrap/>
            <w:vAlign w:val="bottom"/>
          </w:tcPr>
          <w:p w:rsidR="00EF6813" w:rsidRPr="00C110D3" w:rsidRDefault="00EF6813" w:rsidP="00C110D3">
            <w:pPr>
              <w:spacing w:line="240" w:lineRule="auto"/>
              <w:rPr>
                <w:sz w:val="20"/>
              </w:rPr>
            </w:pPr>
            <w:r w:rsidRPr="00C110D3">
              <w:rPr>
                <w:sz w:val="20"/>
              </w:rPr>
              <w:t>Path Nodes</w:t>
            </w:r>
          </w:p>
        </w:tc>
        <w:tc>
          <w:tcPr>
            <w:tcW w:w="1311" w:type="dxa"/>
            <w:tcBorders>
              <w:top w:val="nil"/>
              <w:bottom w:val="single" w:sz="4" w:space="0" w:color="auto"/>
            </w:tcBorders>
            <w:shd w:val="clear" w:color="auto" w:fill="auto"/>
            <w:noWrap/>
            <w:vAlign w:val="bottom"/>
          </w:tcPr>
          <w:p w:rsidR="00EF6813" w:rsidRPr="00C110D3" w:rsidRDefault="00EF6813" w:rsidP="00C110D3">
            <w:pPr>
              <w:spacing w:line="240" w:lineRule="auto"/>
              <w:rPr>
                <w:sz w:val="20"/>
              </w:rPr>
            </w:pPr>
            <w:r w:rsidRPr="00C110D3">
              <w:rPr>
                <w:sz w:val="20"/>
              </w:rPr>
              <w:t>Distance</w:t>
            </w:r>
          </w:p>
        </w:tc>
        <w:tc>
          <w:tcPr>
            <w:tcW w:w="1269" w:type="dxa"/>
            <w:tcBorders>
              <w:top w:val="nil"/>
              <w:bottom w:val="single" w:sz="4" w:space="0" w:color="auto"/>
            </w:tcBorders>
            <w:shd w:val="clear" w:color="auto" w:fill="auto"/>
            <w:noWrap/>
            <w:vAlign w:val="bottom"/>
          </w:tcPr>
          <w:p w:rsidR="00EF6813" w:rsidRPr="00C110D3" w:rsidRDefault="00EF6813" w:rsidP="00C110D3">
            <w:pPr>
              <w:spacing w:line="240" w:lineRule="auto"/>
              <w:rPr>
                <w:sz w:val="20"/>
              </w:rPr>
            </w:pPr>
            <w:r w:rsidRPr="00C110D3">
              <w:rPr>
                <w:sz w:val="20"/>
              </w:rPr>
              <w:t>Tree(s) size</w:t>
            </w:r>
          </w:p>
        </w:tc>
      </w:tr>
      <w:tr w:rsidR="00EF6813" w:rsidRPr="00C110D3">
        <w:trPr>
          <w:trHeight w:val="260"/>
          <w:jc w:val="center"/>
        </w:trPr>
        <w:tc>
          <w:tcPr>
            <w:tcW w:w="3332" w:type="dxa"/>
            <w:tcBorders>
              <w:top w:val="single" w:sz="4" w:space="0" w:color="auto"/>
              <w:left w:val="nil"/>
              <w:bottom w:val="nil"/>
              <w:right w:val="single" w:sz="4" w:space="0" w:color="auto"/>
            </w:tcBorders>
            <w:shd w:val="clear" w:color="auto" w:fill="auto"/>
            <w:noWrap/>
            <w:vAlign w:val="bottom"/>
          </w:tcPr>
          <w:p w:rsidR="00EF6813" w:rsidRPr="00C110D3" w:rsidRDefault="00EF6813" w:rsidP="00971D68">
            <w:pPr>
              <w:spacing w:line="240" w:lineRule="auto"/>
              <w:jc w:val="right"/>
              <w:rPr>
                <w:sz w:val="20"/>
              </w:rPr>
            </w:pPr>
            <w:r w:rsidRPr="00C110D3">
              <w:rPr>
                <w:sz w:val="20"/>
              </w:rPr>
              <w:t>A* Search</w:t>
            </w:r>
          </w:p>
        </w:tc>
        <w:tc>
          <w:tcPr>
            <w:tcW w:w="1233" w:type="dxa"/>
            <w:tcBorders>
              <w:top w:val="single" w:sz="4" w:space="0" w:color="auto"/>
              <w:left w:val="single" w:sz="4" w:space="0" w:color="auto"/>
              <w:bottom w:val="nil"/>
              <w:right w:val="single" w:sz="4" w:space="0" w:color="auto"/>
            </w:tcBorders>
            <w:shd w:val="clear" w:color="auto" w:fill="auto"/>
            <w:noWrap/>
            <w:vAlign w:val="bottom"/>
          </w:tcPr>
          <w:p w:rsidR="00EF6813" w:rsidRPr="00C110D3" w:rsidRDefault="00EF6813" w:rsidP="00C110D3">
            <w:pPr>
              <w:spacing w:line="240" w:lineRule="auto"/>
              <w:rPr>
                <w:sz w:val="20"/>
              </w:rPr>
            </w:pPr>
            <w:r>
              <w:rPr>
                <w:sz w:val="20"/>
              </w:rPr>
              <w:t>19</w:t>
            </w:r>
          </w:p>
        </w:tc>
        <w:tc>
          <w:tcPr>
            <w:tcW w:w="1311" w:type="dxa"/>
            <w:tcBorders>
              <w:top w:val="single" w:sz="4" w:space="0" w:color="auto"/>
              <w:left w:val="single" w:sz="4" w:space="0" w:color="auto"/>
              <w:bottom w:val="nil"/>
              <w:right w:val="single" w:sz="4" w:space="0" w:color="auto"/>
            </w:tcBorders>
            <w:shd w:val="clear" w:color="auto" w:fill="auto"/>
            <w:noWrap/>
            <w:vAlign w:val="bottom"/>
          </w:tcPr>
          <w:p w:rsidR="00EF6813" w:rsidRPr="00C110D3" w:rsidRDefault="00EF6813" w:rsidP="00C110D3">
            <w:pPr>
              <w:spacing w:line="240" w:lineRule="auto"/>
              <w:rPr>
                <w:sz w:val="20"/>
              </w:rPr>
            </w:pPr>
            <w:r>
              <w:rPr>
                <w:sz w:val="20"/>
              </w:rPr>
              <w:t>1380</w:t>
            </w:r>
          </w:p>
        </w:tc>
        <w:tc>
          <w:tcPr>
            <w:tcW w:w="1269" w:type="dxa"/>
            <w:tcBorders>
              <w:top w:val="single" w:sz="4" w:space="0" w:color="auto"/>
              <w:left w:val="single" w:sz="4" w:space="0" w:color="auto"/>
              <w:bottom w:val="nil"/>
              <w:right w:val="single" w:sz="4" w:space="0" w:color="auto"/>
            </w:tcBorders>
            <w:shd w:val="clear" w:color="auto" w:fill="auto"/>
            <w:noWrap/>
            <w:vAlign w:val="bottom"/>
          </w:tcPr>
          <w:p w:rsidR="00EF6813" w:rsidRPr="00C110D3" w:rsidRDefault="00EF6813" w:rsidP="00C110D3">
            <w:pPr>
              <w:spacing w:line="240" w:lineRule="auto"/>
              <w:rPr>
                <w:sz w:val="20"/>
              </w:rPr>
            </w:pPr>
            <w:r>
              <w:rPr>
                <w:sz w:val="20"/>
              </w:rPr>
              <w:t>113</w:t>
            </w:r>
          </w:p>
        </w:tc>
      </w:tr>
      <w:tr w:rsidR="00EF6813" w:rsidRPr="00C110D3">
        <w:trPr>
          <w:trHeight w:val="260"/>
          <w:jc w:val="center"/>
        </w:trPr>
        <w:tc>
          <w:tcPr>
            <w:tcW w:w="3332" w:type="dxa"/>
            <w:tcBorders>
              <w:top w:val="nil"/>
              <w:left w:val="nil"/>
              <w:bottom w:val="nil"/>
              <w:right w:val="single" w:sz="4" w:space="0" w:color="auto"/>
            </w:tcBorders>
            <w:shd w:val="clear" w:color="auto" w:fill="auto"/>
            <w:noWrap/>
            <w:vAlign w:val="bottom"/>
          </w:tcPr>
          <w:p w:rsidR="00EF6813" w:rsidRPr="00C110D3" w:rsidRDefault="00EF6813" w:rsidP="00971D68">
            <w:pPr>
              <w:spacing w:line="240" w:lineRule="auto"/>
              <w:jc w:val="right"/>
              <w:rPr>
                <w:sz w:val="20"/>
              </w:rPr>
            </w:pPr>
            <w:r w:rsidRPr="00C110D3">
              <w:rPr>
                <w:sz w:val="20"/>
              </w:rPr>
              <w:t xml:space="preserve">ALT </w:t>
            </w:r>
            <w:r>
              <w:rPr>
                <w:sz w:val="20"/>
              </w:rPr>
              <w:t>(</w:t>
            </w:r>
            <w:r w:rsidRPr="00C110D3">
              <w:rPr>
                <w:sz w:val="20"/>
              </w:rPr>
              <w:t>Farthest</w:t>
            </w:r>
            <w:r>
              <w:rPr>
                <w:sz w:val="20"/>
              </w:rPr>
              <w:t xml:space="preserve"> Landmarks)</w:t>
            </w:r>
          </w:p>
        </w:tc>
        <w:tc>
          <w:tcPr>
            <w:tcW w:w="1233" w:type="dxa"/>
            <w:tcBorders>
              <w:top w:val="nil"/>
              <w:left w:val="single" w:sz="4" w:space="0" w:color="auto"/>
              <w:bottom w:val="nil"/>
              <w:right w:val="single" w:sz="4" w:space="0" w:color="auto"/>
            </w:tcBorders>
            <w:shd w:val="clear" w:color="auto" w:fill="auto"/>
            <w:noWrap/>
            <w:vAlign w:val="bottom"/>
          </w:tcPr>
          <w:p w:rsidR="00EF6813" w:rsidRPr="00C110D3" w:rsidRDefault="00EF6813" w:rsidP="00C110D3">
            <w:pPr>
              <w:spacing w:line="240" w:lineRule="auto"/>
              <w:rPr>
                <w:sz w:val="20"/>
              </w:rPr>
            </w:pPr>
            <w:r>
              <w:rPr>
                <w:sz w:val="20"/>
              </w:rPr>
              <w:t>19</w:t>
            </w:r>
          </w:p>
        </w:tc>
        <w:tc>
          <w:tcPr>
            <w:tcW w:w="1311" w:type="dxa"/>
            <w:tcBorders>
              <w:top w:val="nil"/>
              <w:left w:val="single" w:sz="4" w:space="0" w:color="auto"/>
              <w:bottom w:val="nil"/>
              <w:right w:val="single" w:sz="4" w:space="0" w:color="auto"/>
            </w:tcBorders>
            <w:shd w:val="clear" w:color="auto" w:fill="auto"/>
            <w:noWrap/>
            <w:vAlign w:val="bottom"/>
          </w:tcPr>
          <w:p w:rsidR="00EF6813" w:rsidRPr="00C110D3" w:rsidRDefault="00EF6813" w:rsidP="00C110D3">
            <w:pPr>
              <w:spacing w:line="240" w:lineRule="auto"/>
              <w:rPr>
                <w:sz w:val="20"/>
              </w:rPr>
            </w:pPr>
            <w:r>
              <w:rPr>
                <w:sz w:val="20"/>
              </w:rPr>
              <w:t>1440</w:t>
            </w:r>
          </w:p>
        </w:tc>
        <w:tc>
          <w:tcPr>
            <w:tcW w:w="1269" w:type="dxa"/>
            <w:tcBorders>
              <w:top w:val="nil"/>
              <w:left w:val="single" w:sz="4" w:space="0" w:color="auto"/>
              <w:bottom w:val="nil"/>
              <w:right w:val="single" w:sz="4" w:space="0" w:color="auto"/>
            </w:tcBorders>
            <w:shd w:val="clear" w:color="auto" w:fill="auto"/>
            <w:noWrap/>
            <w:vAlign w:val="bottom"/>
          </w:tcPr>
          <w:p w:rsidR="00EF6813" w:rsidRPr="00C110D3" w:rsidRDefault="00EF6813" w:rsidP="00C110D3">
            <w:pPr>
              <w:spacing w:line="240" w:lineRule="auto"/>
              <w:rPr>
                <w:sz w:val="20"/>
              </w:rPr>
            </w:pPr>
            <w:r>
              <w:rPr>
                <w:sz w:val="20"/>
              </w:rPr>
              <w:t>46</w:t>
            </w:r>
          </w:p>
        </w:tc>
      </w:tr>
      <w:tr w:rsidR="00EF6813" w:rsidRPr="00C110D3">
        <w:trPr>
          <w:trHeight w:val="260"/>
          <w:jc w:val="center"/>
        </w:trPr>
        <w:tc>
          <w:tcPr>
            <w:tcW w:w="3332" w:type="dxa"/>
            <w:tcBorders>
              <w:top w:val="nil"/>
              <w:left w:val="nil"/>
              <w:bottom w:val="nil"/>
              <w:right w:val="single" w:sz="4" w:space="0" w:color="auto"/>
            </w:tcBorders>
            <w:shd w:val="clear" w:color="auto" w:fill="auto"/>
            <w:noWrap/>
            <w:vAlign w:val="bottom"/>
          </w:tcPr>
          <w:p w:rsidR="00EF6813" w:rsidRPr="00C110D3" w:rsidRDefault="00EF6813" w:rsidP="00971D68">
            <w:pPr>
              <w:spacing w:line="240" w:lineRule="auto"/>
              <w:jc w:val="right"/>
              <w:rPr>
                <w:sz w:val="20"/>
              </w:rPr>
            </w:pPr>
            <w:r w:rsidRPr="00C110D3">
              <w:rPr>
                <w:sz w:val="20"/>
              </w:rPr>
              <w:t xml:space="preserve">ALT </w:t>
            </w:r>
            <w:r>
              <w:rPr>
                <w:sz w:val="20"/>
              </w:rPr>
              <w:t>(</w:t>
            </w:r>
            <w:r w:rsidRPr="00C110D3">
              <w:rPr>
                <w:sz w:val="20"/>
              </w:rPr>
              <w:t>Random</w:t>
            </w:r>
            <w:r>
              <w:rPr>
                <w:sz w:val="20"/>
              </w:rPr>
              <w:t xml:space="preserve"> Landmarks)</w:t>
            </w:r>
          </w:p>
        </w:tc>
        <w:tc>
          <w:tcPr>
            <w:tcW w:w="1233" w:type="dxa"/>
            <w:tcBorders>
              <w:top w:val="nil"/>
              <w:left w:val="single" w:sz="4" w:space="0" w:color="auto"/>
              <w:bottom w:val="nil"/>
              <w:right w:val="single" w:sz="4" w:space="0" w:color="auto"/>
            </w:tcBorders>
            <w:shd w:val="clear" w:color="auto" w:fill="auto"/>
            <w:noWrap/>
            <w:vAlign w:val="bottom"/>
          </w:tcPr>
          <w:p w:rsidR="00EF6813" w:rsidRPr="00C110D3" w:rsidRDefault="00EF6813" w:rsidP="00C110D3">
            <w:pPr>
              <w:spacing w:line="240" w:lineRule="auto"/>
              <w:rPr>
                <w:sz w:val="20"/>
              </w:rPr>
            </w:pPr>
            <w:r>
              <w:rPr>
                <w:sz w:val="20"/>
              </w:rPr>
              <w:t>18</w:t>
            </w:r>
          </w:p>
        </w:tc>
        <w:tc>
          <w:tcPr>
            <w:tcW w:w="1311" w:type="dxa"/>
            <w:tcBorders>
              <w:top w:val="nil"/>
              <w:left w:val="single" w:sz="4" w:space="0" w:color="auto"/>
              <w:bottom w:val="nil"/>
              <w:right w:val="single" w:sz="4" w:space="0" w:color="auto"/>
            </w:tcBorders>
            <w:shd w:val="clear" w:color="auto" w:fill="auto"/>
            <w:noWrap/>
            <w:vAlign w:val="bottom"/>
          </w:tcPr>
          <w:p w:rsidR="00EF6813" w:rsidRPr="00C110D3" w:rsidRDefault="00EF6813" w:rsidP="00C110D3">
            <w:pPr>
              <w:spacing w:line="240" w:lineRule="auto"/>
              <w:rPr>
                <w:sz w:val="20"/>
              </w:rPr>
            </w:pPr>
            <w:r>
              <w:rPr>
                <w:sz w:val="20"/>
              </w:rPr>
              <w:t>1510</w:t>
            </w:r>
          </w:p>
        </w:tc>
        <w:tc>
          <w:tcPr>
            <w:tcW w:w="1269" w:type="dxa"/>
            <w:tcBorders>
              <w:top w:val="nil"/>
              <w:left w:val="single" w:sz="4" w:space="0" w:color="auto"/>
              <w:bottom w:val="nil"/>
              <w:right w:val="single" w:sz="4" w:space="0" w:color="auto"/>
            </w:tcBorders>
            <w:shd w:val="clear" w:color="auto" w:fill="auto"/>
            <w:noWrap/>
            <w:vAlign w:val="bottom"/>
          </w:tcPr>
          <w:p w:rsidR="00EF6813" w:rsidRPr="00C110D3" w:rsidRDefault="00EF6813" w:rsidP="00C110D3">
            <w:pPr>
              <w:spacing w:line="240" w:lineRule="auto"/>
              <w:rPr>
                <w:sz w:val="20"/>
              </w:rPr>
            </w:pPr>
            <w:r>
              <w:rPr>
                <w:sz w:val="20"/>
              </w:rPr>
              <w:t>48</w:t>
            </w:r>
          </w:p>
        </w:tc>
      </w:tr>
      <w:tr w:rsidR="00EF6813" w:rsidRPr="00C110D3">
        <w:trPr>
          <w:trHeight w:val="260"/>
          <w:jc w:val="center"/>
        </w:trPr>
        <w:tc>
          <w:tcPr>
            <w:tcW w:w="3332" w:type="dxa"/>
            <w:tcBorders>
              <w:top w:val="nil"/>
              <w:left w:val="nil"/>
              <w:bottom w:val="nil"/>
              <w:right w:val="single" w:sz="4" w:space="0" w:color="auto"/>
            </w:tcBorders>
            <w:shd w:val="clear" w:color="auto" w:fill="auto"/>
            <w:noWrap/>
            <w:vAlign w:val="bottom"/>
          </w:tcPr>
          <w:p w:rsidR="00EF6813" w:rsidRPr="00C110D3" w:rsidRDefault="00EF6813" w:rsidP="00971D68">
            <w:pPr>
              <w:spacing w:line="240" w:lineRule="auto"/>
              <w:jc w:val="right"/>
              <w:rPr>
                <w:sz w:val="20"/>
              </w:rPr>
            </w:pPr>
            <w:r w:rsidRPr="00C110D3">
              <w:rPr>
                <w:sz w:val="20"/>
              </w:rPr>
              <w:t>Bidirectional Symmetric A</w:t>
            </w:r>
            <w:r>
              <w:rPr>
                <w:sz w:val="20"/>
              </w:rPr>
              <w:t>*</w:t>
            </w:r>
            <w:r w:rsidRPr="00C110D3">
              <w:rPr>
                <w:sz w:val="20"/>
              </w:rPr>
              <w:t xml:space="preserve"> Search</w:t>
            </w:r>
          </w:p>
        </w:tc>
        <w:tc>
          <w:tcPr>
            <w:tcW w:w="1233" w:type="dxa"/>
            <w:tcBorders>
              <w:top w:val="nil"/>
              <w:left w:val="single" w:sz="4" w:space="0" w:color="auto"/>
              <w:bottom w:val="nil"/>
              <w:right w:val="single" w:sz="4" w:space="0" w:color="auto"/>
            </w:tcBorders>
            <w:shd w:val="clear" w:color="auto" w:fill="auto"/>
            <w:noWrap/>
            <w:vAlign w:val="bottom"/>
          </w:tcPr>
          <w:p w:rsidR="00EF6813" w:rsidRPr="00C110D3" w:rsidRDefault="00EF6813" w:rsidP="00C110D3">
            <w:pPr>
              <w:spacing w:line="240" w:lineRule="auto"/>
              <w:rPr>
                <w:sz w:val="20"/>
              </w:rPr>
            </w:pPr>
            <w:r>
              <w:rPr>
                <w:sz w:val="20"/>
              </w:rPr>
              <w:t>17</w:t>
            </w:r>
          </w:p>
        </w:tc>
        <w:tc>
          <w:tcPr>
            <w:tcW w:w="1311" w:type="dxa"/>
            <w:tcBorders>
              <w:top w:val="nil"/>
              <w:left w:val="single" w:sz="4" w:space="0" w:color="auto"/>
              <w:bottom w:val="nil"/>
              <w:right w:val="single" w:sz="4" w:space="0" w:color="auto"/>
            </w:tcBorders>
            <w:shd w:val="clear" w:color="auto" w:fill="auto"/>
            <w:noWrap/>
            <w:vAlign w:val="bottom"/>
          </w:tcPr>
          <w:p w:rsidR="00EF6813" w:rsidRPr="00C110D3" w:rsidRDefault="00EF6813" w:rsidP="00C110D3">
            <w:pPr>
              <w:spacing w:line="240" w:lineRule="auto"/>
              <w:rPr>
                <w:sz w:val="20"/>
              </w:rPr>
            </w:pPr>
            <w:r>
              <w:rPr>
                <w:sz w:val="20"/>
              </w:rPr>
              <w:t>1348</w:t>
            </w:r>
          </w:p>
        </w:tc>
        <w:tc>
          <w:tcPr>
            <w:tcW w:w="1269" w:type="dxa"/>
            <w:tcBorders>
              <w:top w:val="nil"/>
              <w:left w:val="single" w:sz="4" w:space="0" w:color="auto"/>
              <w:bottom w:val="nil"/>
              <w:right w:val="single" w:sz="4" w:space="0" w:color="auto"/>
            </w:tcBorders>
            <w:shd w:val="clear" w:color="auto" w:fill="auto"/>
            <w:noWrap/>
            <w:vAlign w:val="bottom"/>
          </w:tcPr>
          <w:p w:rsidR="00EF6813" w:rsidRPr="00C110D3" w:rsidRDefault="00EF6813" w:rsidP="00C110D3">
            <w:pPr>
              <w:spacing w:line="240" w:lineRule="auto"/>
              <w:rPr>
                <w:sz w:val="20"/>
              </w:rPr>
            </w:pPr>
            <w:r>
              <w:rPr>
                <w:sz w:val="20"/>
              </w:rPr>
              <w:t>124</w:t>
            </w:r>
          </w:p>
        </w:tc>
      </w:tr>
    </w:tbl>
    <w:p w:rsidR="00971D68" w:rsidRDefault="00971D68" w:rsidP="00EF6813"/>
    <w:p w:rsidR="001008CE" w:rsidRDefault="00971D68" w:rsidP="00971D68">
      <w:r>
        <w:tab/>
        <w:t>The graph of Dickinson College’s campus contained 201 vertices, on a plane of width 1440 and height 852.  Our start vertex, the Goodyear building, was located at (6, 46), and our target vertex, the side door of the Weiss center, was located at (1043, 595).</w:t>
      </w:r>
    </w:p>
    <w:p w:rsidR="001F43A6" w:rsidRPr="00EF6813" w:rsidRDefault="001008CE" w:rsidP="00971D68">
      <w:r>
        <w:tab/>
        <w:t xml:space="preserve">In this scenario, the ALT algorithms scanned less than half the vertices that A* Search and Bidirectional Symmetric A* Search scanned.  Also, Bidirectional Symmetric A* Search was able to find the best path out of all four algorithms.  We attribute this difference in results to the lesser complexity of the graph. </w:t>
      </w:r>
    </w:p>
    <w:p w:rsidR="003D636D" w:rsidRDefault="00B061E9" w:rsidP="008F1E98">
      <w:pPr>
        <w:pStyle w:val="Heading2"/>
      </w:pPr>
      <w:r>
        <w:t>8</w:t>
      </w:r>
      <w:r w:rsidR="00A77D36">
        <w:t xml:space="preserve">. </w:t>
      </w:r>
      <w:r w:rsidR="00334BA2">
        <w:t>Conclusions</w:t>
      </w:r>
    </w:p>
    <w:p w:rsidR="001008CE" w:rsidRDefault="003D636D" w:rsidP="008F1E98">
      <w:r>
        <w:tab/>
        <w:t>The ALT method of shortest path finding shows significant improvement in computational efficiency despite its need to scan more vertices.  As shown in [1,2], this method is very useful for large datasets because of the preprocessing performed.  Unfortunately, these large datasets were unavailable in these experiments.  Additionally, in [3], the Goldberg and Harrelson also suggest an improved method of dynamic landmark selection as opposed to static landmark searching used here.</w:t>
      </w:r>
    </w:p>
    <w:p w:rsidR="008F1E98" w:rsidRDefault="008F1E98" w:rsidP="008F1E98"/>
    <w:p w:rsidR="008F1E98" w:rsidRDefault="008F1E98" w:rsidP="008F1E98">
      <w:r>
        <w:t>Animations of the algorithms studied in this paper are available at:</w:t>
      </w:r>
    </w:p>
    <w:p w:rsidR="008F1E98" w:rsidRDefault="008F1E98" w:rsidP="008F1E98">
      <w:pPr>
        <w:pStyle w:val="ListParagraph"/>
        <w:numPr>
          <w:ilvl w:val="0"/>
          <w:numId w:val="3"/>
        </w:numPr>
      </w:pPr>
      <w:hyperlink r:id="rId11" w:history="1">
        <w:r w:rsidRPr="00277110">
          <w:rPr>
            <w:rStyle w:val="Hyperlink"/>
          </w:rPr>
          <w:t>http://users.dickinson.edu/~jonesjo/searches/a-star.</w:t>
        </w:r>
        <w:r w:rsidRPr="00277110">
          <w:rPr>
            <w:rStyle w:val="Hyperlink"/>
          </w:rPr>
          <w:t>m</w:t>
        </w:r>
        <w:r w:rsidRPr="00277110">
          <w:rPr>
            <w:rStyle w:val="Hyperlink"/>
          </w:rPr>
          <w:t>ov</w:t>
        </w:r>
      </w:hyperlink>
    </w:p>
    <w:p w:rsidR="008F1E98" w:rsidRDefault="008F1E98" w:rsidP="008F1E98">
      <w:pPr>
        <w:pStyle w:val="ListParagraph"/>
        <w:numPr>
          <w:ilvl w:val="0"/>
          <w:numId w:val="3"/>
        </w:numPr>
      </w:pPr>
      <w:hyperlink r:id="rId12" w:history="1">
        <w:r w:rsidRPr="00277110">
          <w:rPr>
            <w:rStyle w:val="Hyperlink"/>
          </w:rPr>
          <w:t>http://users.dickinson.edu/~jonesjo/searches/ALTfarthest.mov</w:t>
        </w:r>
      </w:hyperlink>
    </w:p>
    <w:p w:rsidR="008F1E98" w:rsidRDefault="008F1E98" w:rsidP="008F1E98">
      <w:pPr>
        <w:pStyle w:val="ListParagraph"/>
        <w:numPr>
          <w:ilvl w:val="0"/>
          <w:numId w:val="3"/>
        </w:numPr>
      </w:pPr>
      <w:hyperlink r:id="rId13" w:history="1">
        <w:r w:rsidRPr="00277110">
          <w:rPr>
            <w:rStyle w:val="Hyperlink"/>
          </w:rPr>
          <w:t>http://users.dickinson.edu/~jonesjo/searches/ALTrandom.mov</w:t>
        </w:r>
      </w:hyperlink>
    </w:p>
    <w:p w:rsidR="00E43F79" w:rsidRPr="008F1E98" w:rsidRDefault="008F1E98" w:rsidP="008F1E98">
      <w:pPr>
        <w:pStyle w:val="ListParagraph"/>
        <w:numPr>
          <w:ilvl w:val="0"/>
          <w:numId w:val="3"/>
        </w:numPr>
      </w:pPr>
      <w:hyperlink r:id="rId14" w:history="1">
        <w:r w:rsidRPr="00277110">
          <w:rPr>
            <w:rStyle w:val="Hyperlink"/>
          </w:rPr>
          <w:t>http://users.dickinson.edu/~jonesjo/searches/bidirectional.mov</w:t>
        </w:r>
      </w:hyperlink>
    </w:p>
    <w:p w:rsidR="005F50AF" w:rsidRDefault="008B4746" w:rsidP="005F50AF">
      <w:pPr>
        <w:pStyle w:val="Heading2"/>
      </w:pPr>
      <w:r>
        <w:t>8</w:t>
      </w:r>
      <w:r w:rsidR="005F50AF">
        <w:t>. References</w:t>
      </w:r>
    </w:p>
    <w:sdt>
      <w:sdtPr>
        <w:id w:val="9370816"/>
        <w:docPartObj>
          <w:docPartGallery w:val="Bibliographies"/>
          <w:docPartUnique/>
        </w:docPartObj>
      </w:sdtPr>
      <w:sdtContent>
        <w:sdt>
          <w:sdtPr>
            <w:id w:val="111145805"/>
            <w:bibliography/>
          </w:sdtPr>
          <w:sdtContent>
            <w:bookmarkStart w:id="4" w:name="_Ref154043193" w:displacedByCustomXml="prev"/>
            <w:p w:rsidR="00CE4D31" w:rsidRDefault="00535168" w:rsidP="00CE4D31">
              <w:pPr>
                <w:pStyle w:val="Bibliography"/>
                <w:rPr>
                  <w:rFonts w:cs="Times New Roman"/>
                  <w:noProof/>
                </w:rPr>
              </w:pPr>
              <w:r>
                <w:fldChar w:fldCharType="begin"/>
              </w:r>
              <w:r w:rsidR="00905005">
                <w:instrText xml:space="preserve"> BIBLIOGRAPHY </w:instrText>
              </w:r>
              <w:r>
                <w:fldChar w:fldCharType="separate"/>
              </w:r>
              <w:r w:rsidR="00CE4D31">
                <w:rPr>
                  <w:rFonts w:cs="Times New Roman"/>
                  <w:noProof/>
                </w:rPr>
                <w:t xml:space="preserve">Goldberg, Andrew V. </w:t>
              </w:r>
              <w:r w:rsidR="00CE4D31">
                <w:rPr>
                  <w:rFonts w:cs="Times New Roman"/>
                  <w:i/>
                  <w:noProof/>
                </w:rPr>
                <w:t>Point-to-Point Shortest Path Algorithms with Preprocessing.</w:t>
              </w:r>
              <w:r w:rsidR="00CE4D31">
                <w:rPr>
                  <w:rFonts w:cs="Times New Roman"/>
                  <w:noProof/>
                </w:rPr>
                <w:t xml:space="preserve"> Microsoft Research, Microsoft Corporation, Mountain View, CA: Microsoft Research, 2007.</w:t>
              </w:r>
            </w:p>
            <w:p w:rsidR="00CE4D31" w:rsidRDefault="00CE4D31" w:rsidP="00CE4D31">
              <w:pPr>
                <w:pStyle w:val="Bibliography"/>
                <w:rPr>
                  <w:rFonts w:cs="Times New Roman"/>
                  <w:noProof/>
                </w:rPr>
              </w:pPr>
              <w:r>
                <w:rPr>
                  <w:rFonts w:cs="Times New Roman"/>
                  <w:noProof/>
                </w:rPr>
                <w:t xml:space="preserve">Goldberg, Andrew V., and Chris Harrelson. </w:t>
              </w:r>
              <w:r>
                <w:rPr>
                  <w:rFonts w:cs="Times New Roman"/>
                  <w:i/>
                  <w:noProof/>
                </w:rPr>
                <w:t>Computing the Shortest Path: A* Search Meets Graph Theory.</w:t>
              </w:r>
              <w:r>
                <w:rPr>
                  <w:rFonts w:cs="Times New Roman"/>
                  <w:noProof/>
                </w:rPr>
                <w:t xml:space="preserve"> Microsoft Research, Microsoft Corporation, Redmond, WA: Microsoft Research, 2004.</w:t>
              </w:r>
            </w:p>
            <w:p w:rsidR="00D431ED" w:rsidRPr="005F50AF" w:rsidRDefault="00CE4D31" w:rsidP="00905005">
              <w:pPr>
                <w:pStyle w:val="Bibliography"/>
              </w:pPr>
              <w:r w:rsidRPr="00CE4D31">
                <w:rPr>
                  <w:rFonts w:cs="Times New Roman"/>
                  <w:noProof/>
                </w:rPr>
                <w:t xml:space="preserve">Russell, Stuart J., and Peter Norvig. </w:t>
              </w:r>
              <w:r w:rsidRPr="00CE4D31">
                <w:rPr>
                  <w:rFonts w:cs="Times New Roman"/>
                  <w:i/>
                  <w:noProof/>
                </w:rPr>
                <w:t>Artificial Intelligence: A Modern Approach.</w:t>
              </w:r>
              <w:r w:rsidRPr="00CE4D31">
                <w:rPr>
                  <w:rFonts w:cs="Times New Roman"/>
                  <w:noProof/>
                </w:rPr>
                <w:t xml:space="preserve"> Vol. 3. Upper Saddle River, NJ: Pearson Education Inc., 2010.</w:t>
              </w:r>
              <w:r w:rsidR="00535168">
                <w:fldChar w:fldCharType="end"/>
              </w:r>
            </w:p>
          </w:sdtContent>
        </w:sdt>
      </w:sdtContent>
    </w:sdt>
    <w:bookmarkEnd w:id="4" w:displacedByCustomXml="prev"/>
    <w:sectPr w:rsidR="00D431ED" w:rsidRPr="005F50AF" w:rsidSect="0086110E">
      <w:footerReference w:type="even" r:id="rId15"/>
      <w:footerReference w:type="default" r:id="rId16"/>
      <w:pgSz w:w="12240" w:h="15840"/>
      <w:pgMar w:top="1440" w:right="1440" w:bottom="1440" w:left="1800" w:gutter="0"/>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sto MT">
    <w:panose1 w:val="0204060305050503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71D68" w:rsidRDefault="00971D68" w:rsidP="00677C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71D68" w:rsidRDefault="00971D68">
    <w:pPr>
      <w:pStyle w:val="Footer"/>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71D68" w:rsidRDefault="00971D68" w:rsidP="00677C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4153F">
      <w:rPr>
        <w:rStyle w:val="PageNumber"/>
        <w:noProof/>
      </w:rPr>
      <w:t>1</w:t>
    </w:r>
    <w:r>
      <w:rPr>
        <w:rStyle w:val="PageNumber"/>
      </w:rPr>
      <w:fldChar w:fldCharType="end"/>
    </w:r>
  </w:p>
  <w:p w:rsidR="00971D68" w:rsidRDefault="00971D68">
    <w:pPr>
      <w:pStyle w:val="Footer"/>
    </w:pPr>
  </w:p>
</w:ft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33DF3469"/>
    <w:multiLevelType w:val="hybridMultilevel"/>
    <w:tmpl w:val="DFA4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3622471"/>
    <w:multiLevelType w:val="hybridMultilevel"/>
    <w:tmpl w:val="8294C544"/>
    <w:lvl w:ilvl="0" w:tplc="7E40BB36">
      <w:start w:val="1"/>
      <w:numFmt w:val="decimal"/>
      <w:pStyle w:val="Bibliography"/>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7FC1567"/>
    <w:multiLevelType w:val="hybridMultilevel"/>
    <w:tmpl w:val="81B8F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doNotVertAlignCellWithSp/>
    <w:doNotBreakConstrainedForcedTable/>
    <w:useAnsiKerningPairs/>
    <w:cachedColBalance/>
    <w:splitPgBreakAndParaMark/>
  </w:compat>
  <w:rsids>
    <w:rsidRoot w:val="00E9451B"/>
    <w:rsid w:val="00023B74"/>
    <w:rsid w:val="00032C90"/>
    <w:rsid w:val="0003437C"/>
    <w:rsid w:val="00043EAB"/>
    <w:rsid w:val="0004721B"/>
    <w:rsid w:val="000A5002"/>
    <w:rsid w:val="000B513D"/>
    <w:rsid w:val="000B707A"/>
    <w:rsid w:val="000D0032"/>
    <w:rsid w:val="000E5F7C"/>
    <w:rsid w:val="000F28B7"/>
    <w:rsid w:val="001008CE"/>
    <w:rsid w:val="001233C6"/>
    <w:rsid w:val="001258FA"/>
    <w:rsid w:val="00126FAA"/>
    <w:rsid w:val="0014153F"/>
    <w:rsid w:val="00160BC1"/>
    <w:rsid w:val="00196500"/>
    <w:rsid w:val="001F43A6"/>
    <w:rsid w:val="002020D6"/>
    <w:rsid w:val="00202B95"/>
    <w:rsid w:val="00203F49"/>
    <w:rsid w:val="00211E72"/>
    <w:rsid w:val="002125B0"/>
    <w:rsid w:val="0021325F"/>
    <w:rsid w:val="00216948"/>
    <w:rsid w:val="002225F8"/>
    <w:rsid w:val="002259D5"/>
    <w:rsid w:val="00237606"/>
    <w:rsid w:val="002405B9"/>
    <w:rsid w:val="00242AC1"/>
    <w:rsid w:val="0025440B"/>
    <w:rsid w:val="00282991"/>
    <w:rsid w:val="00293351"/>
    <w:rsid w:val="002A5045"/>
    <w:rsid w:val="002A6204"/>
    <w:rsid w:val="00302BED"/>
    <w:rsid w:val="00303450"/>
    <w:rsid w:val="00317737"/>
    <w:rsid w:val="00324406"/>
    <w:rsid w:val="003253A4"/>
    <w:rsid w:val="00334BA2"/>
    <w:rsid w:val="003430E3"/>
    <w:rsid w:val="00354DBA"/>
    <w:rsid w:val="00362F3F"/>
    <w:rsid w:val="00365F56"/>
    <w:rsid w:val="00383DEA"/>
    <w:rsid w:val="003A615A"/>
    <w:rsid w:val="003A7374"/>
    <w:rsid w:val="003C1545"/>
    <w:rsid w:val="003D1F47"/>
    <w:rsid w:val="003D636D"/>
    <w:rsid w:val="003E1F4F"/>
    <w:rsid w:val="003E3C51"/>
    <w:rsid w:val="003F1C57"/>
    <w:rsid w:val="004041BF"/>
    <w:rsid w:val="00406A48"/>
    <w:rsid w:val="004144AB"/>
    <w:rsid w:val="00420DD6"/>
    <w:rsid w:val="00421285"/>
    <w:rsid w:val="00424598"/>
    <w:rsid w:val="00460C7B"/>
    <w:rsid w:val="00490463"/>
    <w:rsid w:val="00497E93"/>
    <w:rsid w:val="004B00F3"/>
    <w:rsid w:val="004C6336"/>
    <w:rsid w:val="004D1217"/>
    <w:rsid w:val="004D683A"/>
    <w:rsid w:val="0050312D"/>
    <w:rsid w:val="005203C7"/>
    <w:rsid w:val="0053327E"/>
    <w:rsid w:val="00535168"/>
    <w:rsid w:val="005715C0"/>
    <w:rsid w:val="00573A7B"/>
    <w:rsid w:val="005939D2"/>
    <w:rsid w:val="005A7389"/>
    <w:rsid w:val="005B5B5F"/>
    <w:rsid w:val="005E5631"/>
    <w:rsid w:val="005F1029"/>
    <w:rsid w:val="005F50AF"/>
    <w:rsid w:val="005F5AB5"/>
    <w:rsid w:val="006066E4"/>
    <w:rsid w:val="00620301"/>
    <w:rsid w:val="00651DA0"/>
    <w:rsid w:val="00655534"/>
    <w:rsid w:val="00661286"/>
    <w:rsid w:val="00663D4F"/>
    <w:rsid w:val="0066546F"/>
    <w:rsid w:val="00677C29"/>
    <w:rsid w:val="00683807"/>
    <w:rsid w:val="00687276"/>
    <w:rsid w:val="00691585"/>
    <w:rsid w:val="006A28AD"/>
    <w:rsid w:val="006D0447"/>
    <w:rsid w:val="006E787A"/>
    <w:rsid w:val="006F6162"/>
    <w:rsid w:val="00713C4B"/>
    <w:rsid w:val="007274E7"/>
    <w:rsid w:val="00733A4C"/>
    <w:rsid w:val="00744A44"/>
    <w:rsid w:val="007829F6"/>
    <w:rsid w:val="00791F05"/>
    <w:rsid w:val="007B3978"/>
    <w:rsid w:val="0082410C"/>
    <w:rsid w:val="00836AFC"/>
    <w:rsid w:val="00853FD7"/>
    <w:rsid w:val="0086110E"/>
    <w:rsid w:val="00861A2B"/>
    <w:rsid w:val="00882275"/>
    <w:rsid w:val="00886C15"/>
    <w:rsid w:val="00896319"/>
    <w:rsid w:val="008B4746"/>
    <w:rsid w:val="008E132A"/>
    <w:rsid w:val="008F16B0"/>
    <w:rsid w:val="008F1E98"/>
    <w:rsid w:val="00905005"/>
    <w:rsid w:val="0095265E"/>
    <w:rsid w:val="00966734"/>
    <w:rsid w:val="00971D68"/>
    <w:rsid w:val="00974436"/>
    <w:rsid w:val="009B2130"/>
    <w:rsid w:val="009D7E94"/>
    <w:rsid w:val="009E0D6B"/>
    <w:rsid w:val="009E3416"/>
    <w:rsid w:val="00A163AF"/>
    <w:rsid w:val="00A2282F"/>
    <w:rsid w:val="00A44C00"/>
    <w:rsid w:val="00A46239"/>
    <w:rsid w:val="00A5208F"/>
    <w:rsid w:val="00A63ABA"/>
    <w:rsid w:val="00A664DE"/>
    <w:rsid w:val="00A75C8D"/>
    <w:rsid w:val="00A773C0"/>
    <w:rsid w:val="00A77D36"/>
    <w:rsid w:val="00A856AF"/>
    <w:rsid w:val="00A86168"/>
    <w:rsid w:val="00A96542"/>
    <w:rsid w:val="00AE151C"/>
    <w:rsid w:val="00AE579B"/>
    <w:rsid w:val="00AF70AD"/>
    <w:rsid w:val="00B061E9"/>
    <w:rsid w:val="00B9328E"/>
    <w:rsid w:val="00BD4B8E"/>
    <w:rsid w:val="00BE40AF"/>
    <w:rsid w:val="00BF0829"/>
    <w:rsid w:val="00C03FAA"/>
    <w:rsid w:val="00C075C4"/>
    <w:rsid w:val="00C07F04"/>
    <w:rsid w:val="00C110D3"/>
    <w:rsid w:val="00C167C1"/>
    <w:rsid w:val="00C23BE4"/>
    <w:rsid w:val="00C27E15"/>
    <w:rsid w:val="00C5029B"/>
    <w:rsid w:val="00C546EA"/>
    <w:rsid w:val="00C574C9"/>
    <w:rsid w:val="00C63E9C"/>
    <w:rsid w:val="00C67685"/>
    <w:rsid w:val="00C821F8"/>
    <w:rsid w:val="00CB1994"/>
    <w:rsid w:val="00CB7E91"/>
    <w:rsid w:val="00CD0155"/>
    <w:rsid w:val="00CE4D31"/>
    <w:rsid w:val="00CF11CB"/>
    <w:rsid w:val="00D275C4"/>
    <w:rsid w:val="00D338E3"/>
    <w:rsid w:val="00D431ED"/>
    <w:rsid w:val="00D50BA4"/>
    <w:rsid w:val="00D66D00"/>
    <w:rsid w:val="00E00D7B"/>
    <w:rsid w:val="00E03BD6"/>
    <w:rsid w:val="00E2105B"/>
    <w:rsid w:val="00E32553"/>
    <w:rsid w:val="00E43F79"/>
    <w:rsid w:val="00E50400"/>
    <w:rsid w:val="00E565F2"/>
    <w:rsid w:val="00E63175"/>
    <w:rsid w:val="00E9451B"/>
    <w:rsid w:val="00EF5B48"/>
    <w:rsid w:val="00EF6813"/>
    <w:rsid w:val="00F104D6"/>
    <w:rsid w:val="00F21875"/>
    <w:rsid w:val="00F23AA9"/>
    <w:rsid w:val="00F52547"/>
    <w:rsid w:val="00F56B78"/>
    <w:rsid w:val="00FA5EEA"/>
    <w:rsid w:val="00FB2EC7"/>
    <w:rsid w:val="00FD7B29"/>
    <w:rsid w:val="00FE2A3B"/>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atentStyles>
  <w:style w:type="paragraph" w:default="1" w:styleId="Normal">
    <w:name w:val="Normal"/>
    <w:qFormat/>
    <w:rsid w:val="0086110E"/>
    <w:pPr>
      <w:spacing w:after="0" w:line="480" w:lineRule="auto"/>
      <w:jc w:val="both"/>
    </w:pPr>
  </w:style>
  <w:style w:type="paragraph" w:styleId="Heading1">
    <w:name w:val="heading 1"/>
    <w:basedOn w:val="Normal"/>
    <w:next w:val="Normal"/>
    <w:link w:val="Heading1Char"/>
    <w:uiPriority w:val="9"/>
    <w:qFormat/>
    <w:rsid w:val="0086110E"/>
    <w:pPr>
      <w:keepNext/>
      <w:keepLines/>
      <w:spacing w:before="280" w:after="280" w:line="240" w:lineRule="auto"/>
      <w:jc w:val="center"/>
      <w:outlineLvl w:val="0"/>
    </w:pPr>
    <w:rPr>
      <w:rFonts w:asciiTheme="majorHAnsi" w:eastAsiaTheme="majorEastAsia" w:hAnsiTheme="majorHAnsi" w:cstheme="majorBidi"/>
      <w:b/>
      <w:bCs/>
      <w:color w:val="0D0D0D" w:themeColor="background1" w:themeTint="F2"/>
      <w:sz w:val="28"/>
      <w:szCs w:val="32"/>
      <w:u w:val="single"/>
    </w:rPr>
  </w:style>
  <w:style w:type="paragraph" w:styleId="Heading2">
    <w:name w:val="heading 2"/>
    <w:basedOn w:val="Normal"/>
    <w:next w:val="Normal"/>
    <w:link w:val="Heading2Char"/>
    <w:uiPriority w:val="9"/>
    <w:unhideWhenUsed/>
    <w:qFormat/>
    <w:rsid w:val="0086110E"/>
    <w:pPr>
      <w:keepNext/>
      <w:keepLines/>
      <w:spacing w:before="720"/>
      <w:outlineLvl w:val="1"/>
    </w:pPr>
    <w:rPr>
      <w:rFonts w:asciiTheme="majorHAnsi" w:eastAsiaTheme="majorEastAsia" w:hAnsiTheme="majorHAnsi" w:cstheme="majorBidi"/>
      <w:b/>
      <w:bCs/>
      <w:color w:val="0D0D0D" w:themeColor="background1" w:themeTint="F2"/>
      <w:szCs w:val="26"/>
    </w:rPr>
  </w:style>
  <w:style w:type="paragraph" w:styleId="Heading3">
    <w:name w:val="heading 3"/>
    <w:basedOn w:val="Normal"/>
    <w:next w:val="Normal"/>
    <w:link w:val="Heading3Char"/>
    <w:rsid w:val="00D275C4"/>
    <w:pPr>
      <w:keepNext/>
      <w:keepLines/>
      <w:spacing w:before="720"/>
      <w:outlineLvl w:val="2"/>
    </w:pPr>
    <w:rPr>
      <w:rFonts w:asciiTheme="majorHAnsi" w:eastAsiaTheme="majorEastAsia" w:hAnsiTheme="majorHAnsi" w:cstheme="majorBidi"/>
      <w:b/>
      <w:bCs/>
      <w:i/>
      <w:color w:val="0D0D0D" w:themeColor="background1" w:themeTint="F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86110E"/>
    <w:rPr>
      <w:rFonts w:asciiTheme="majorHAnsi" w:eastAsiaTheme="majorEastAsia" w:hAnsiTheme="majorHAnsi" w:cstheme="majorBidi"/>
      <w:b/>
      <w:bCs/>
      <w:color w:val="0D0D0D" w:themeColor="background1" w:themeTint="F2"/>
      <w:sz w:val="28"/>
      <w:szCs w:val="32"/>
      <w:u w:val="single"/>
    </w:rPr>
  </w:style>
  <w:style w:type="character" w:customStyle="1" w:styleId="Heading2Char">
    <w:name w:val="Heading 2 Char"/>
    <w:basedOn w:val="DefaultParagraphFont"/>
    <w:link w:val="Heading2"/>
    <w:uiPriority w:val="9"/>
    <w:rsid w:val="0086110E"/>
    <w:rPr>
      <w:rFonts w:asciiTheme="majorHAnsi" w:eastAsiaTheme="majorEastAsia" w:hAnsiTheme="majorHAnsi" w:cstheme="majorBidi"/>
      <w:b/>
      <w:bCs/>
      <w:color w:val="0D0D0D" w:themeColor="background1" w:themeTint="F2"/>
      <w:szCs w:val="26"/>
    </w:rPr>
  </w:style>
  <w:style w:type="character" w:customStyle="1" w:styleId="Heading3Char">
    <w:name w:val="Heading 3 Char"/>
    <w:basedOn w:val="DefaultParagraphFont"/>
    <w:link w:val="Heading3"/>
    <w:rsid w:val="00D275C4"/>
    <w:rPr>
      <w:rFonts w:asciiTheme="majorHAnsi" w:eastAsiaTheme="majorEastAsia" w:hAnsiTheme="majorHAnsi" w:cstheme="majorBidi"/>
      <w:b/>
      <w:bCs/>
      <w:i/>
      <w:color w:val="0D0D0D" w:themeColor="background1" w:themeTint="F2"/>
    </w:rPr>
  </w:style>
  <w:style w:type="paragraph" w:styleId="Caption">
    <w:name w:val="caption"/>
    <w:basedOn w:val="Normal"/>
    <w:next w:val="Normal"/>
    <w:uiPriority w:val="35"/>
    <w:unhideWhenUsed/>
    <w:qFormat/>
    <w:rsid w:val="0050312D"/>
    <w:pPr>
      <w:spacing w:before="240" w:after="240" w:line="240" w:lineRule="auto"/>
      <w:ind w:left="1440" w:right="1440"/>
    </w:pPr>
    <w:rPr>
      <w:bCs/>
      <w:color w:val="0D0D0D" w:themeColor="background1" w:themeTint="F2"/>
      <w:szCs w:val="18"/>
    </w:rPr>
  </w:style>
  <w:style w:type="paragraph" w:customStyle="1" w:styleId="Heading15">
    <w:name w:val="Heading 1.5"/>
    <w:basedOn w:val="Heading2"/>
    <w:qFormat/>
    <w:rsid w:val="0086110E"/>
    <w:pPr>
      <w:spacing w:before="0" w:line="240" w:lineRule="auto"/>
      <w:jc w:val="center"/>
    </w:pPr>
  </w:style>
  <w:style w:type="table" w:styleId="TableGrid">
    <w:name w:val="Table Grid"/>
    <w:basedOn w:val="TableNormal"/>
    <w:rsid w:val="000A5002"/>
    <w:pPr>
      <w:spacing w:after="0"/>
    </w:pPr>
    <w:tblPr>
      <w:tblInd w:w="0" w:type="dxa"/>
      <w:tblBorders>
        <w:top w:val="single" w:sz="4" w:space="0" w:color="FFFFFF" w:themeColor="text1"/>
        <w:left w:val="single" w:sz="4" w:space="0" w:color="FFFFFF" w:themeColor="text1"/>
        <w:bottom w:val="single" w:sz="4" w:space="0" w:color="FFFFFF" w:themeColor="text1"/>
        <w:right w:val="single" w:sz="4" w:space="0" w:color="FFFFFF" w:themeColor="text1"/>
        <w:insideH w:val="single" w:sz="4" w:space="0" w:color="FFFFFF" w:themeColor="text1"/>
        <w:insideV w:val="single" w:sz="4" w:space="0" w:color="FFFFFF"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rsid w:val="00691585"/>
    <w:rPr>
      <w:color w:val="8F9954" w:themeColor="followedHyperlink"/>
      <w:u w:val="single"/>
    </w:rPr>
  </w:style>
  <w:style w:type="paragraph" w:styleId="Footer">
    <w:name w:val="footer"/>
    <w:basedOn w:val="Normal"/>
    <w:link w:val="FooterChar"/>
    <w:rsid w:val="00677C29"/>
    <w:pPr>
      <w:tabs>
        <w:tab w:val="center" w:pos="4320"/>
        <w:tab w:val="right" w:pos="8640"/>
      </w:tabs>
      <w:spacing w:line="240" w:lineRule="auto"/>
    </w:pPr>
  </w:style>
  <w:style w:type="character" w:customStyle="1" w:styleId="FooterChar">
    <w:name w:val="Footer Char"/>
    <w:basedOn w:val="DefaultParagraphFont"/>
    <w:link w:val="Footer"/>
    <w:rsid w:val="00677C29"/>
  </w:style>
  <w:style w:type="character" w:styleId="PageNumber">
    <w:name w:val="page number"/>
    <w:basedOn w:val="DefaultParagraphFont"/>
    <w:rsid w:val="00677C29"/>
  </w:style>
  <w:style w:type="paragraph" w:styleId="Bibliography">
    <w:name w:val="Bibliography"/>
    <w:basedOn w:val="Normal"/>
    <w:next w:val="Normal"/>
    <w:rsid w:val="00905005"/>
    <w:pPr>
      <w:numPr>
        <w:numId w:val="1"/>
      </w:numPr>
    </w:pPr>
  </w:style>
  <w:style w:type="paragraph" w:styleId="ListParagraph">
    <w:name w:val="List Paragraph"/>
    <w:basedOn w:val="Normal"/>
    <w:rsid w:val="0004721B"/>
    <w:pPr>
      <w:ind w:left="720"/>
      <w:contextualSpacing/>
    </w:pPr>
  </w:style>
  <w:style w:type="character" w:styleId="Hyperlink">
    <w:name w:val="Hyperlink"/>
    <w:basedOn w:val="DefaultParagraphFont"/>
    <w:rsid w:val="008F1E98"/>
    <w:rPr>
      <w:color w:val="524A82" w:themeColor="hyperlink"/>
      <w:u w:val="single"/>
    </w:rPr>
  </w:style>
</w:styles>
</file>

<file path=word/webSettings.xml><?xml version="1.0" encoding="utf-8"?>
<w:webSettings xmlns:r="http://schemas.openxmlformats.org/officeDocument/2006/relationships" xmlns:w="http://schemas.openxmlformats.org/wordprocessingml/2006/main">
  <w:divs>
    <w:div w:id="882255479">
      <w:bodyDiv w:val="1"/>
      <w:marLeft w:val="0"/>
      <w:marRight w:val="0"/>
      <w:marTop w:val="0"/>
      <w:marBottom w:val="0"/>
      <w:divBdr>
        <w:top w:val="none" w:sz="0" w:space="0" w:color="auto"/>
        <w:left w:val="none" w:sz="0" w:space="0" w:color="auto"/>
        <w:bottom w:val="none" w:sz="0" w:space="0" w:color="auto"/>
        <w:right w:val="none" w:sz="0" w:space="0" w:color="auto"/>
      </w:divBdr>
    </w:div>
    <w:div w:id="13560808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users.dickinson.edu/~jonesjo/searches/a-star.mov" TargetMode="External"/><Relationship Id="rId12" Type="http://schemas.openxmlformats.org/officeDocument/2006/relationships/hyperlink" Target="http://users.dickinson.edu/~jonesjo/searches/ALTfarthest.mov" TargetMode="External"/><Relationship Id="rId13" Type="http://schemas.openxmlformats.org/officeDocument/2006/relationships/hyperlink" Target="http://users.dickinson.edu/~jonesjo/searches/ALTrandom.mov" TargetMode="External"/><Relationship Id="rId14" Type="http://schemas.openxmlformats.org/officeDocument/2006/relationships/hyperlink" Target="http://users.dickinson.edu/~jonesjo/searches/bidirectional.mov" TargetMode="Externa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Relationship Id="rId3" Type="http://schemas.openxmlformats.org/officeDocument/2006/relationships/image" Target="../media/image8.jpeg"/></Relationships>
</file>

<file path=word/theme/theme1.xml><?xml version="1.0" encoding="utf-8"?>
<a:theme xmlns:a="http://schemas.openxmlformats.org/drawingml/2006/main" name="Capital">
  <a:themeElements>
    <a:clrScheme name="Capital">
      <a:dk1>
        <a:srgbClr val="FFFFFF"/>
      </a:dk1>
      <a:lt1>
        <a:srgbClr val="000000"/>
      </a:lt1>
      <a:dk2>
        <a:srgbClr val="7C8F97"/>
      </a:dk2>
      <a:lt2>
        <a:srgbClr val="D1D0C8"/>
      </a:lt2>
      <a:accent1>
        <a:srgbClr val="4B5A60"/>
      </a:accent1>
      <a:accent2>
        <a:srgbClr val="9C5238"/>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Gol04</b:Tag>
    <b:SourceType>Report</b:SourceType>
    <b:Guid>{AD423A05-5A96-D749-888F-9201D54B3223}</b:Guid>
    <b:LCID>9225</b:LCID>
    <b:Author>
      <b:Author>
        <b:NameList>
          <b:Person>
            <b:Last>Goldberg</b:Last>
            <b:First>Andrew</b:First>
            <b:Middle>V.</b:Middle>
          </b:Person>
          <b:Person>
            <b:Last>Harrelson</b:Last>
            <b:First>Chris</b:First>
          </b:Person>
        </b:NameList>
      </b:Author>
    </b:Author>
    <b:Title>Computing the Shortest Path: A* Search Meets Graph Theory</b:Title>
    <b:Publisher>Microsoft Research</b:Publisher>
    <b:City>Redmond, WA</b:City>
    <b:Year>2004</b:Year>
    <b:ConferenceName>16th Annual ACM-SIAM Symposium on Discrete Algorithms</b:ConferenceName>
    <b:Institution>Microsoft Corporation</b:Institution>
    <b:Department>Microsoft Research</b:Department>
    <b:RefOrder>1</b:RefOrder>
  </b:Source>
  <b:Source>
    <b:Tag>Gol07</b:Tag>
    <b:SourceType>Report</b:SourceType>
    <b:Guid>{0AD05A80-3C98-0A41-BE79-6B8E3113002C}</b:Guid>
    <b:LCID>9225</b:LCID>
    <b:Author>
      <b:Author>
        <b:NameList>
          <b:Person>
            <b:Last>Goldberg</b:Last>
            <b:First>Andrew</b:First>
            <b:Middle>V.</b:Middle>
          </b:Person>
        </b:NameList>
      </b:Author>
    </b:Author>
    <b:Title>Point-to-Point Shortest Path Algorithms with Preprocessing</b:Title>
    <b:City>Mountain View, CA</b:City>
    <b:Publisher>Microsoft Research</b:Publisher>
    <b:Year>2007</b:Year>
    <b:JournalName>Current Trends in Theory and Practice of Computer Science</b:JournalName>
    <b:Month>January</b:Month>
    <b:Institution>Microsoft Corporation</b:Institution>
    <b:Department>Microsoft Research</b:Department>
    <b:RefOrder>2</b:RefOrder>
  </b:Source>
  <b:Source>
    <b:Tag>Rus10</b:Tag>
    <b:SourceType>Book</b:SourceType>
    <b:Guid>{6879AFFF-B856-8442-9C92-065D1DE91074}</b:Guid>
    <b:LCID>9225</b:LCID>
    <b:Author>
      <b:Author>
        <b:NameList>
          <b:Person>
            <b:Last>Russell</b:Last>
            <b:First>Stuart</b:First>
            <b:Middle>J.</b:Middle>
          </b:Person>
          <b:Person>
            <b:Last>Norvig</b:Last>
            <b:First>Peter</b:First>
          </b:Person>
        </b:NameList>
      </b:Author>
    </b:Author>
    <b:Title>Artificial Intelligence: A Modern Approach</b:Title>
    <b:Publisher>Pearson Education Inc.</b:Publisher>
    <b:City>Upper Saddle River</b:City>
    <b:Year>2010</b:Year>
    <b:StateProvince>NJ</b:StateProvince>
    <b:Volume>3</b:Volume>
    <b:RefOrder>3</b:RefOrder>
  </b:Source>
</b:Sources>
</file>

<file path=customXml/itemProps1.xml><?xml version="1.0" encoding="utf-8"?>
<ds:datastoreItem xmlns:ds="http://schemas.openxmlformats.org/officeDocument/2006/customXml" ds:itemID="{60BCA1CF-66AA-8F47-8034-10774FF67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10</Pages>
  <Words>1804</Words>
  <Characters>10284</Characters>
  <Application>Microsoft Macintosh Word</Application>
  <DocSecurity>0</DocSecurity>
  <Lines>85</Lines>
  <Paragraphs>20</Paragraphs>
  <ScaleCrop>false</ScaleCrop>
  <Company>Dickinson College</Company>
  <LinksUpToDate>false</LinksUpToDate>
  <CharactersWithSpaces>12629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Jones</dc:creator>
  <cp:keywords/>
  <cp:lastModifiedBy>John Jones</cp:lastModifiedBy>
  <cp:revision>46</cp:revision>
  <cp:lastPrinted>2010-12-17T02:15:00Z</cp:lastPrinted>
  <dcterms:created xsi:type="dcterms:W3CDTF">2010-12-15T18:44:00Z</dcterms:created>
  <dcterms:modified xsi:type="dcterms:W3CDTF">2010-12-17T02:15:00Z</dcterms:modified>
</cp:coreProperties>
</file>