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Global, environmental, social, and economic impact.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Global Impact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jc w:val="both"/>
        <w:rPr>
          <w:u w:val="none"/>
        </w:rPr>
      </w:pPr>
      <w:r w:rsidDel="00000000" w:rsidR="00000000" w:rsidRPr="00000000">
        <w:rPr>
          <w:rtl w:val="0"/>
        </w:rPr>
        <w:t xml:space="preserve">The solution could help streaming services sort and organize their music catalog more efficiently. This could reduce operating costs and improve the user experience.</w:t>
      </w:r>
    </w:p>
    <w:p w:rsidR="00000000" w:rsidDel="00000000" w:rsidP="00000000" w:rsidRDefault="00000000" w:rsidRPr="00000000" w14:paraId="00000006">
      <w:pPr>
        <w:numPr>
          <w:ilvl w:val="0"/>
          <w:numId w:val="3"/>
        </w:numPr>
        <w:ind w:left="720" w:hanging="360"/>
        <w:jc w:val="both"/>
        <w:rPr>
          <w:u w:val="none"/>
        </w:rPr>
      </w:pPr>
      <w:r w:rsidDel="00000000" w:rsidR="00000000" w:rsidRPr="00000000">
        <w:rPr>
          <w:rtl w:val="0"/>
        </w:rPr>
        <w:t xml:space="preserve">The solution could lead to the development of new ways of consuming music, such as personalized recommendations based on audio data. This could generate new opportunities for artists and music industries.</w:t>
      </w:r>
    </w:p>
    <w:p w:rsidR="00000000" w:rsidDel="00000000" w:rsidP="00000000" w:rsidRDefault="00000000" w:rsidRPr="00000000" w14:paraId="00000007">
      <w:pPr>
        <w:numPr>
          <w:ilvl w:val="0"/>
          <w:numId w:val="3"/>
        </w:numPr>
        <w:ind w:left="720" w:hanging="360"/>
        <w:jc w:val="both"/>
        <w:rPr>
          <w:u w:val="none"/>
        </w:rPr>
      </w:pPr>
      <w:r w:rsidDel="00000000" w:rsidR="00000000" w:rsidRPr="00000000">
        <w:rPr>
          <w:rtl w:val="0"/>
        </w:rPr>
        <w:t xml:space="preserve">The solution can change the way that people consume, sell, create and distribute song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Environmental impact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The solution could help streaming services reduce energy usage, as there would be no need for humans to manually sort the music.</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This solution reduces the carbon footprint, thanks to the fact that producers would quickly define the genres of their projects.</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The reduction in physical storage needs could also translate to less waste in the form of obsolete or outdated music collections.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Social impact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4"/>
        </w:numPr>
        <w:ind w:left="720" w:hanging="360"/>
        <w:jc w:val="both"/>
        <w:rPr>
          <w:u w:val="none"/>
        </w:rPr>
      </w:pPr>
      <w:r w:rsidDel="00000000" w:rsidR="00000000" w:rsidRPr="00000000">
        <w:rPr>
          <w:rtl w:val="0"/>
        </w:rPr>
        <w:t xml:space="preserve">The solution could help promote inclusion and diversity in music, as it could introduce music from around the world by implementing new genres into the model.</w:t>
      </w:r>
    </w:p>
    <w:p w:rsidR="00000000" w:rsidDel="00000000" w:rsidP="00000000" w:rsidRDefault="00000000" w:rsidRPr="00000000" w14:paraId="00000012">
      <w:pPr>
        <w:numPr>
          <w:ilvl w:val="0"/>
          <w:numId w:val="4"/>
        </w:numPr>
        <w:ind w:left="720" w:hanging="360"/>
        <w:jc w:val="both"/>
        <w:rPr>
          <w:u w:val="none"/>
        </w:rPr>
      </w:pPr>
      <w:r w:rsidDel="00000000" w:rsidR="00000000" w:rsidRPr="00000000">
        <w:rPr>
          <w:rtl w:val="0"/>
        </w:rPr>
        <w:t xml:space="preserve">The model could be used to stereotype people based on their musical preferences.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 Reducing gender disparity is an important goal, and addressing the dichotomy between pop and rock music can contribute to that. By challenging traditional gender roles and stereotypes in music, we can create a more inclusive environment where artists are not limited by genre expectations based on their gender. This can help to bridge the gap and allow for a more fluid and diverse expression of musical styles.</w:t>
      </w:r>
    </w:p>
    <w:p w:rsidR="00000000" w:rsidDel="00000000" w:rsidP="00000000" w:rsidRDefault="00000000" w:rsidRPr="00000000" w14:paraId="00000014">
      <w:pPr>
        <w:rPr>
          <w:b w:val="1"/>
        </w:rPr>
      </w:pPr>
      <w:r w:rsidDel="00000000" w:rsidR="00000000" w:rsidRPr="00000000">
        <w:rPr>
          <w:b w:val="1"/>
          <w:rtl w:val="0"/>
        </w:rPr>
        <w:t xml:space="preserve">economic impact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The development and implementation of the solution could generate new jobs in the technology sector.</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The automation of music sorting could lead to job losses for workers currently performing this task.</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The model could help artists reach a wider audience, as it could help promote their music through personalized recommendations.</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Facilitate the work of music producers by allowing them to categorize songs that are difficult to differentiate as for example in the case of Pop Rock songs, the AI can categorize and define if it is just Rock or just Pop.</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It makes it easier for associations or academies such as Billboard or Grammy to automatically classify award nominees.</w:t>
      </w:r>
    </w:p>
    <w:p w:rsidR="00000000" w:rsidDel="00000000" w:rsidP="00000000" w:rsidRDefault="00000000" w:rsidRPr="00000000" w14:paraId="0000001B">
      <w:pPr>
        <w:ind w:left="72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