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70ECF" w14:textId="19F2EA2B" w:rsidR="00D34896" w:rsidRDefault="00623C43">
      <w:r>
        <w:t>Question1</w:t>
      </w:r>
    </w:p>
    <w:p w14:paraId="170E2BAC" w14:textId="1EC4219D" w:rsidR="00623C43" w:rsidRDefault="00623C43">
      <w:r>
        <w:t>(a)</w:t>
      </w:r>
    </w:p>
    <w:p w14:paraId="654A39C2" w14:textId="46DFD859" w:rsidR="00623C43" w:rsidRDefault="00623C43">
      <w:r>
        <w:t xml:space="preserve">Stepping.m </w:t>
      </w:r>
    </w:p>
    <w:p w14:paraId="147B9870" w14:textId="160F961B" w:rsidR="00623C43" w:rsidRDefault="00623C43">
      <w:r>
        <w:t>This matlab file is used to determine the option value by implicit method, CN method and CN-R method</w:t>
      </w:r>
    </w:p>
    <w:p w14:paraId="3ED4AB2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[result1,result2,result3] = stepping(S,N)</w:t>
      </w:r>
    </w:p>
    <w:p w14:paraId="7FB6A7F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alpha_parameter =0.8;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constant related to alpha</w:t>
      </w:r>
    </w:p>
    <w:p w14:paraId="1D55D24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r = .02;    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risk free rate</w:t>
      </w:r>
    </w:p>
    <w:p w14:paraId="0070758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T = 1;      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time to expiry</w:t>
      </w:r>
    </w:p>
    <w:p w14:paraId="7558F14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K = 10;     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strike price</w:t>
      </w:r>
    </w:p>
    <w:p w14:paraId="702C8CE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S0 = 10;    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initial stock price</w:t>
      </w:r>
    </w:p>
    <w:p w14:paraId="731CF79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delt = T/N;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time interval</w:t>
      </w:r>
    </w:p>
    <w:p w14:paraId="3952498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6591D4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m = length(S);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%number of grids in row</w:t>
      </w:r>
    </w:p>
    <w:p w14:paraId="63C4376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98D6C3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alpha_central = zeros(m,1);</w:t>
      </w:r>
    </w:p>
    <w:p w14:paraId="417E3E7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beta_central = zeros(m,1);</w:t>
      </w:r>
    </w:p>
    <w:p w14:paraId="23305BF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alpha_forward = zeros(m,1);</w:t>
      </w:r>
    </w:p>
    <w:p w14:paraId="1145C83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beta_forward  = zeros(m,1);</w:t>
      </w:r>
    </w:p>
    <w:p w14:paraId="3D1D93A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alpha_backward = zeros(m,1);</w:t>
      </w:r>
    </w:p>
    <w:p w14:paraId="32B6730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beta_backward = zeros(m,1);</w:t>
      </w:r>
    </w:p>
    <w:p w14:paraId="1C682CC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alpha = zeros(m,1);</w:t>
      </w:r>
    </w:p>
    <w:p w14:paraId="6389FE6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beta = zeros(m,1);</w:t>
      </w:r>
    </w:p>
    <w:p w14:paraId="3FF236F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A32C73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911790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for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i = 2: m - 1</w:t>
      </w:r>
    </w:p>
    <w:p w14:paraId="4E5BBDA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%%central alpha and beta formula</w:t>
      </w:r>
    </w:p>
    <w:p w14:paraId="30889D6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alpha_central(i) = alpha_parameter^2*S(i)/((S(i) - S(i-1))*(S(i+1) - S(i-1)))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40AF5B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-r*S(i)/(S(i+1) - S(i-1));</w:t>
      </w:r>
    </w:p>
    <w:p w14:paraId="33817F5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beta_central(i) = alpha_parameter^2*S(i)/((S(i+1) - S(i))*(S(i+1) - S(i-1)))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A0005B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+r*S(i)/(S(i+1) - S(i-1));</w:t>
      </w:r>
    </w:p>
    <w:p w14:paraId="3DE87C7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AFC07E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%%forward alpha and beta formula</w:t>
      </w:r>
    </w:p>
    <w:p w14:paraId="51C6CEA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alpha_forward(i) = alpha_parameter^2*S(i)/((S(i) - S(i-1))*(S(i+1) - S(i-1)));</w:t>
      </w:r>
    </w:p>
    <w:p w14:paraId="52F2B1E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beta_forward(i) = alpha_parameter^2*S(i)/((S(i+1) - S(i))*(S(i+1) - S(i-1)))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3A112C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+ r*S(i)/(S(i+1) - S(i));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same as beta_central</w:t>
      </w:r>
    </w:p>
    <w:p w14:paraId="155A979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F773FC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%%backward alpha and beta formula</w:t>
      </w:r>
    </w:p>
    <w:p w14:paraId="2CD64B5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414721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alpha_backward(i) = alpha_parameter^2*S(i) / ((S(i) - S(i-1))*(S(i+1) - S(i-1))) 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F68B18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- r * S(i) / (S(i+1) - S(i));</w:t>
      </w:r>
    </w:p>
    <w:p w14:paraId="3E6F0FC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beta_backward(i) = alpha_parameter^2*S(i)/((S(i+1) - S(i))*(S(i+1) - S(i-1)));</w:t>
      </w:r>
    </w:p>
    <w:p w14:paraId="45BC7A8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AB4E92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396156C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664B19C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%% choosing parameter </w:t>
      </w:r>
    </w:p>
    <w:p w14:paraId="6A2919C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5CE8E0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for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i = 2:m-1</w:t>
      </w:r>
    </w:p>
    <w:p w14:paraId="202B9F3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if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(alpha_central(i) &gt;=0 &amp;&amp; beta_central(i) &gt;=0)</w:t>
      </w:r>
    </w:p>
    <w:p w14:paraId="4488312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alpha(i) = alpha_central(i);</w:t>
      </w:r>
    </w:p>
    <w:p w14:paraId="37D1E6F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beta(i) = beta_central(i);</w:t>
      </w:r>
    </w:p>
    <w:p w14:paraId="0A96E7C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elseif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(alpha_forward(i) &gt;=0 &amp;&amp; beta_forward(i) &gt;=0)</w:t>
      </w:r>
    </w:p>
    <w:p w14:paraId="5A477B4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alpha(i) = alpha_forward(i);</w:t>
      </w:r>
    </w:p>
    <w:p w14:paraId="03519B3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beta(i) = beta_forward(i);</w:t>
      </w:r>
    </w:p>
    <w:p w14:paraId="6CBCD5A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235CB8B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alpha(i) = alpha_backward(i);</w:t>
      </w:r>
    </w:p>
    <w:p w14:paraId="37262D0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beta(i) = beta_backward(i);</w:t>
      </w:r>
    </w:p>
    <w:p w14:paraId="4E9B21E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06FFD5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23A30F8" w14:textId="4B948A03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14:paraId="2D75638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lastRenderedPageBreak/>
        <w:t>M_matrix = [delt.*-alpha,delt.*(alpha + beta + r) , delt.*-beta];</w:t>
      </w:r>
    </w:p>
    <w:p w14:paraId="0B77E5D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M = spdiags(M_matrix, [-1,0,1], m-1, m);</w:t>
      </w:r>
    </w:p>
    <w:p w14:paraId="11B8707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M = full([M;zeros(1,m)]);</w:t>
      </w:r>
    </w:p>
    <w:p w14:paraId="6BBF9AD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I = eye(m);</w:t>
      </w:r>
    </w:p>
    <w:p w14:paraId="30A4E00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03290C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A1 = sparse(I + M); 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create space matrix</w:t>
      </w:r>
    </w:p>
    <w:p w14:paraId="6EE828C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[L1,U1,P1,Q1] = lu(A1);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lu factorization</w:t>
      </w:r>
    </w:p>
    <w:p w14:paraId="5B7082D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658C01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 = zeros(m, N+1);</w:t>
      </w:r>
    </w:p>
    <w:p w14:paraId="15CDCC2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V_init = max(K - S.^2, S.^2 - K)';</w:t>
      </w:r>
    </w:p>
    <w:p w14:paraId="59BF619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V(:,1) = V_init;</w:t>
      </w:r>
    </w:p>
    <w:p w14:paraId="1E10AB3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V_old = V_init;</w:t>
      </w:r>
    </w:p>
    <w:p w14:paraId="0085150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V_new = zeros(m,1);</w:t>
      </w:r>
    </w:p>
    <w:p w14:paraId="0C84824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287151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for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i = 1: N</w:t>
      </w:r>
    </w:p>
    <w:p w14:paraId="23401DC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 V_new = Q1 * ((L1*U1) \ P1) * V_old;</w:t>
      </w:r>
    </w:p>
    <w:p w14:paraId="6DC25EE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V_old = V_new;</w:t>
      </w:r>
    </w:p>
    <w:p w14:paraId="54BFFCC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V(:,i+1) = V_new; </w:t>
      </w:r>
    </w:p>
    <w:p w14:paraId="6450C93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A45016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X1 = sprintf(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'The option value for fully implict in N = %d, S= %d, is: %s'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,N,length(S),V_new(S == S0));</w:t>
      </w:r>
    </w:p>
    <w:p w14:paraId="14548B6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disp(X1)</w:t>
      </w:r>
    </w:p>
    <w:p w14:paraId="0A74382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result1 = V_new(S == S0);</w:t>
      </w:r>
    </w:p>
    <w:p w14:paraId="279BB65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BAF16F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%% for CN time stepping </w:t>
      </w:r>
    </w:p>
    <w:p w14:paraId="27103EF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M_matrix_CN = [delt.*-alpha/2, delt.*(alpha + beta + r)/2, delt.*-beta/2];</w:t>
      </w:r>
    </w:p>
    <w:p w14:paraId="354C900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M_CN = spdiags(M_matrix_CN, [-1,0,1], m-1, m);</w:t>
      </w:r>
    </w:p>
    <w:p w14:paraId="553D3D0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M_CN = full([M_CN;zeros(1,m)]);</w:t>
      </w:r>
    </w:p>
    <w:p w14:paraId="295ACDA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A2 = sparse(spdiags(ones(m,1),0,m,m)+M_CN);    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create space matrix</w:t>
      </w:r>
    </w:p>
    <w:p w14:paraId="1B9105B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[L2,U2,P2,Q2] = lu(A2); </w:t>
      </w:r>
      <w:r w:rsidRPr="00623C43">
        <w:rPr>
          <w:rFonts w:ascii="Courier New" w:hAnsi="Courier New" w:cs="Courier New"/>
          <w:color w:val="228B22"/>
          <w:sz w:val="18"/>
          <w:szCs w:val="18"/>
        </w:rPr>
        <w:t>% lu factorization</w:t>
      </w:r>
    </w:p>
    <w:p w14:paraId="259438B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V_2 = zeros(m, N+1);</w:t>
      </w:r>
    </w:p>
    <w:p w14:paraId="425056B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V_init_2 = max(K - S.^2, S.^2 - K)';</w:t>
      </w:r>
    </w:p>
    <w:p w14:paraId="563DF5C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V_2(:,1) = V_init_2;</w:t>
      </w:r>
    </w:p>
    <w:p w14:paraId="220AE15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V_old_2 = V_init_2;</w:t>
      </w:r>
    </w:p>
    <w:p w14:paraId="167448E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V_new_2 = zeros(m,1);</w:t>
      </w:r>
    </w:p>
    <w:p w14:paraId="061CE45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D718A9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for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i = 1: N</w:t>
      </w:r>
    </w:p>
    <w:p w14:paraId="27DEB5A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Vt = (I - M_CN)*V_old_2;</w:t>
      </w:r>
    </w:p>
    <w:p w14:paraId="25EB5F4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V_new_2 = Q2 * ((L2*U2) \ (P2*Vt)) ;</w:t>
      </w:r>
    </w:p>
    <w:p w14:paraId="51B2BC3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V_old_2 = V_new_2;</w:t>
      </w:r>
    </w:p>
    <w:p w14:paraId="50EBAE9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V_2(:,i+1) = V_new_2; </w:t>
      </w:r>
    </w:p>
    <w:p w14:paraId="7C95FFE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186C5A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X2 = sprintf(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'The option value for NC in N = %d, S= %d, is: %s'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,N,length(S),V_new_2(S == S0));</w:t>
      </w:r>
    </w:p>
    <w:p w14:paraId="4A58E92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disp(X2)</w:t>
      </w:r>
    </w:p>
    <w:p w14:paraId="4FF4C54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result2 = V_new_2(S == S0);</w:t>
      </w:r>
    </w:p>
    <w:p w14:paraId="7C40D4E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%% CN-Rannacher time stepping</w:t>
      </w:r>
    </w:p>
    <w:p w14:paraId="5E35D21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1CA244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CDC3B0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V_3 = zeros(m, N+1);</w:t>
      </w:r>
    </w:p>
    <w:p w14:paraId="27D11F2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V_init_3 = max(K - S.^2, S.^2 - K)';</w:t>
      </w:r>
    </w:p>
    <w:p w14:paraId="643757D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V_3(:,1) = V_init_3;</w:t>
      </w:r>
    </w:p>
    <w:p w14:paraId="3A320D9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V_old_3 = V_init_3;</w:t>
      </w:r>
    </w:p>
    <w:p w14:paraId="2D40AAC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V_new_3 = zeros(m,1);</w:t>
      </w:r>
    </w:p>
    <w:p w14:paraId="24E397D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A44D1E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%first two use fully implicit method</w:t>
      </w:r>
    </w:p>
    <w:p w14:paraId="4D35204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for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i = 1: 2</w:t>
      </w:r>
    </w:p>
    <w:p w14:paraId="0A23EE5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V_new_3 = Q1 * ((L1*U1) \ (P1 * V_old_3));</w:t>
      </w:r>
    </w:p>
    <w:p w14:paraId="1F7BD32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V_old_3 = V_new_3;</w:t>
      </w:r>
    </w:p>
    <w:p w14:paraId="6C5F6A0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V_3(:,i+1) = V_new_3; </w:t>
      </w:r>
    </w:p>
    <w:p w14:paraId="2374AFD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E89D43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189E51E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for</w:t>
      </w: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i = 3: N</w:t>
      </w:r>
    </w:p>
    <w:p w14:paraId="0CB8557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Vt_R = (I - M_CN)*V_old_3;</w:t>
      </w:r>
    </w:p>
    <w:p w14:paraId="16B4AF6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V_new_3 = Q2 * ((L2*U2) \ (P2 * Vt_R));</w:t>
      </w:r>
    </w:p>
    <w:p w14:paraId="2CBA843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V_old_3 = V_new_3;</w:t>
      </w:r>
    </w:p>
    <w:p w14:paraId="0A703FB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V_3(:,i+1) = V_new_3; </w:t>
      </w:r>
    </w:p>
    <w:p w14:paraId="0F48959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E9E7F7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lastRenderedPageBreak/>
        <w:t>X3 = sprintf(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'The option value for NC-R in N = %d, S= %d, is: %s'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,N,length(S),V_new_3(S == S0));</w:t>
      </w:r>
    </w:p>
    <w:p w14:paraId="518DD7D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disp(X3)</w:t>
      </w:r>
    </w:p>
    <w:p w14:paraId="499F4A6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result3 = V_new_3(S == S0);</w:t>
      </w:r>
    </w:p>
    <w:p w14:paraId="7EF6E4D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23CEFD5" w14:textId="161FC67F" w:rsidR="00623C43" w:rsidRDefault="00623C43">
      <w:pPr>
        <w:rPr>
          <w:sz w:val="18"/>
          <w:szCs w:val="18"/>
        </w:rPr>
      </w:pPr>
    </w:p>
    <w:p w14:paraId="6EB8091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K = 10;</w:t>
      </w:r>
    </w:p>
    <w:p w14:paraId="254291F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N = 25;</w:t>
      </w:r>
    </w:p>
    <w:p w14:paraId="05E6E1C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 = [0:0.1*K:0.4*K,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  <w:r w:rsidRPr="00623C43">
        <w:rPr>
          <w:rFonts w:ascii="Courier New" w:hAnsi="Courier New" w:cs="Courier New"/>
          <w:color w:val="228B22"/>
          <w:sz w:val="18"/>
          <w:szCs w:val="18"/>
        </w:rPr>
        <w:t xml:space="preserve">  %input S value</w:t>
      </w:r>
    </w:p>
    <w:p w14:paraId="0570BE2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0.45*K:0.05*K:0.8*K,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513C9C3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0.82*K:0.02*K:0.9*K,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D42AC7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0.91*K:0.01*K:1.1*K,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21DF6F6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1.12*K:0.02*K:1.2*K,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3C1AD4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1.25*K:.05*K:1.6*K,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820E44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1.7*K:0.1*K:2*K,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70E2DBD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2.2*K, 2.4*K, 2.8*K,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A19F6E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3.6*K, 5*K, 7.5*K, 10*K];</w:t>
      </w:r>
    </w:p>
    <w:p w14:paraId="6122676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 for node 62 and timestep 25</w:t>
      </w:r>
    </w:p>
    <w:p w14:paraId="7FE649B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L = length(S);</w:t>
      </w:r>
    </w:p>
    <w:p w14:paraId="40A7B7A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[V,V_CN,V_CNR] = stepping(S,N);  </w:t>
      </w:r>
    </w:p>
    <w:p w14:paraId="7D3D02A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89B354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 for node 123 and timestep 50</w:t>
      </w:r>
    </w:p>
    <w:p w14:paraId="6557CD9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N1 = 50;</w:t>
      </w:r>
    </w:p>
    <w:p w14:paraId="747804A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S1 = movmean(S,2);</w:t>
      </w:r>
    </w:p>
    <w:p w14:paraId="3B578E3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S1 = [S,S1];</w:t>
      </w:r>
    </w:p>
    <w:p w14:paraId="28F72D6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S1 = sort(S1);</w:t>
      </w:r>
    </w:p>
    <w:p w14:paraId="2D9540A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S1 = S1(2:end);</w:t>
      </w:r>
    </w:p>
    <w:p w14:paraId="51DD182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L1 = length(S1);</w:t>
      </w:r>
    </w:p>
    <w:p w14:paraId="29F4B529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[V1,V_CN1,V_CNR1] = stepping(S1,N1);</w:t>
      </w:r>
    </w:p>
    <w:p w14:paraId="2BD6BEB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85E22C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 for node 245 and timestep 100</w:t>
      </w:r>
    </w:p>
    <w:p w14:paraId="7E69190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N2 = 100;</w:t>
      </w:r>
    </w:p>
    <w:p w14:paraId="20F1776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S2 = movmean(S1,2);</w:t>
      </w:r>
    </w:p>
    <w:p w14:paraId="6A7FB42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S2 = [S1,S2];</w:t>
      </w:r>
    </w:p>
    <w:p w14:paraId="402F9D1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S2 = sort(S2);</w:t>
      </w:r>
    </w:p>
    <w:p w14:paraId="7DAAD33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S2 = S2(2:end);</w:t>
      </w:r>
    </w:p>
    <w:p w14:paraId="1D761750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L2 = length(S2);</w:t>
      </w:r>
    </w:p>
    <w:p w14:paraId="5669173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[V2,V_CN2,V_CNR2] = stepping(S2,N2);</w:t>
      </w:r>
    </w:p>
    <w:p w14:paraId="18ACEAA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CB2052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 for node 489 and timestep 200</w:t>
      </w:r>
    </w:p>
    <w:p w14:paraId="147D24E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N3 = 200;</w:t>
      </w:r>
    </w:p>
    <w:p w14:paraId="1FFE7DE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S3 = movmean(S2,2);</w:t>
      </w:r>
    </w:p>
    <w:p w14:paraId="0131C12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S3 = [S2,S3];</w:t>
      </w:r>
    </w:p>
    <w:p w14:paraId="6CCC60D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S3 = sort(S3);</w:t>
      </w:r>
    </w:p>
    <w:p w14:paraId="77AB15B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S3 = S3(2:end);</w:t>
      </w:r>
    </w:p>
    <w:p w14:paraId="796D8A3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L3 = length(S3);</w:t>
      </w:r>
    </w:p>
    <w:p w14:paraId="7A5C2D6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[V3,V_CN3,V_CNR3] = stepping(S3,N3);</w:t>
      </w:r>
    </w:p>
    <w:p w14:paraId="3D45D48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AF632DA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228B22"/>
          <w:sz w:val="18"/>
          <w:szCs w:val="18"/>
        </w:rPr>
        <w:t>% for node 489 and timestep 200</w:t>
      </w:r>
    </w:p>
    <w:p w14:paraId="1209B4C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N4 = 400;</w:t>
      </w:r>
    </w:p>
    <w:p w14:paraId="196A13F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S4 = movmean(S3,2);</w:t>
      </w:r>
    </w:p>
    <w:p w14:paraId="158D798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S4 = [S3,S4];</w:t>
      </w:r>
    </w:p>
    <w:p w14:paraId="6F7BCE63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S4 = sort(S4);</w:t>
      </w:r>
    </w:p>
    <w:p w14:paraId="7BA99B7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S4 = S4(2:end);</w:t>
      </w:r>
    </w:p>
    <w:p w14:paraId="34BDBC2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L4 = length(S4);</w:t>
      </w:r>
    </w:p>
    <w:p w14:paraId="6DE73C1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[V4,V_CN4,V_CNR4] = stepping(S4,N4);</w:t>
      </w:r>
    </w:p>
    <w:p w14:paraId="5AF93318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529F98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T_1 =table([N;N1;N2;N3;N4],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5657B49F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[L;L1;L2;L3;L4],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7DB9112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[V;V1;V2;V3;V4],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3FD3D36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[NaN;V1-V;V2-V1;V3-V2;V4-V3],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3C61957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[NaN;NaN;(V1-V)/(V2-V1);(V2-V1)/(V3-V2);(V3-V2)/(V4-V3)]);</w:t>
      </w:r>
    </w:p>
    <w:p w14:paraId="06AF026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T_1.Properties.VariableNames ={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'Timesteps'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'Node'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'Value'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'Change'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'Ratio'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02FB9737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8E4C72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T_2 =table([N;N1;N2;N3;N4],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4BB85F5C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[L;L1;L2;L3;L4],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7B2F2E7E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[V_CN;V_CN1;V_CN2;V_CN3;V_CN4],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5C177FC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[NaN;V_CN1-V_CN;V_CN2-V_CN1;V_CN3-V_CN2;V_CN4-V_CN3],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C8DAD4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[NaN;NaN;(V_CN1-V_CN)/(V_CN2-V_CN1);(V_CN2-V_CN1)/(V_CN3-V_CN2);(V_CN3-V_CN2)/(V_CN4-V_CN3)]);</w:t>
      </w:r>
    </w:p>
    <w:p w14:paraId="323CD77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T_2.Properties.VariableNames ={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'Timesteps'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'Node'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'Value'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'Change'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'Ratio'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632351F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0D3B9D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FB4D4AB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T_3 =table([N;N1;N2;N3;N4],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374F8DC5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[L;L1;L2;L3;L4],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1FE9CC1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[V_CNR;V_CNR1;V_CNR2;V_CNR3;V_CNR4],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FD057F4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[NaN;V_CNR1-V_CNR;V_CNR2-V_CNR1;V_CNR3-V_CNR2;V_CNR4-V_CNR3],</w:t>
      </w:r>
      <w:r w:rsidRPr="00623C43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16CAFC32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 xml:space="preserve">           [NaN;NaN;(V_CNR1-V_CNR)/(V_CNR2-V_CNR1);(V_CNR2-V_CNR1)/(V_CNR3-V_CNR2);(V_CNR3-V_CNR2)/(V_CNR4-V_CNR3)]);</w:t>
      </w:r>
    </w:p>
    <w:p w14:paraId="0439B866" w14:textId="77777777" w:rsidR="00623C43" w:rsidRPr="00623C43" w:rsidRDefault="00623C43" w:rsidP="00623C4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23C43">
        <w:rPr>
          <w:rFonts w:ascii="Courier New" w:hAnsi="Courier New" w:cs="Courier New"/>
          <w:color w:val="000000"/>
          <w:sz w:val="18"/>
          <w:szCs w:val="18"/>
        </w:rPr>
        <w:t>T_3.Properties.VariableNames ={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'Timesteps'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'Node'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'Value'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'Change'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,</w:t>
      </w:r>
      <w:r w:rsidRPr="00623C43">
        <w:rPr>
          <w:rFonts w:ascii="Courier New" w:hAnsi="Courier New" w:cs="Courier New"/>
          <w:color w:val="A020F0"/>
          <w:sz w:val="18"/>
          <w:szCs w:val="18"/>
        </w:rPr>
        <w:t>'Ratio'</w:t>
      </w:r>
      <w:r w:rsidRPr="00623C43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5C0EA8C9" w14:textId="77777777" w:rsidR="00623C43" w:rsidRDefault="00623C43">
      <w:pPr>
        <w:rPr>
          <w:sz w:val="18"/>
          <w:szCs w:val="18"/>
        </w:rPr>
      </w:pPr>
    </w:p>
    <w:p w14:paraId="60A42890" w14:textId="6EFE527D" w:rsidR="00623C43" w:rsidRDefault="00623C43">
      <w:pPr>
        <w:rPr>
          <w:sz w:val="18"/>
          <w:szCs w:val="18"/>
        </w:rPr>
      </w:pPr>
    </w:p>
    <w:p w14:paraId="2DAF6698" w14:textId="07957195" w:rsidR="00623C43" w:rsidRDefault="00623C43" w:rsidP="00623C43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9CD99F1" wp14:editId="5E47E7D3">
            <wp:extent cx="5731510" cy="1327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1223" w14:textId="0025FFA7" w:rsidR="00623C43" w:rsidRDefault="00623C43" w:rsidP="00623C43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1: The option value determined by the implicit method in different timesteps and nodes</w:t>
      </w:r>
    </w:p>
    <w:p w14:paraId="73C1C459" w14:textId="6B966DFC" w:rsidR="00623C43" w:rsidRDefault="00623C43" w:rsidP="00623C43">
      <w:pPr>
        <w:jc w:val="center"/>
        <w:rPr>
          <w:sz w:val="18"/>
          <w:szCs w:val="18"/>
        </w:rPr>
      </w:pPr>
    </w:p>
    <w:p w14:paraId="05064CDE" w14:textId="25D0B520" w:rsidR="00623C43" w:rsidRDefault="00623C43" w:rsidP="00623C43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59FACC2" wp14:editId="153177E1">
            <wp:extent cx="5731510" cy="1331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3EA" w14:textId="4CCD4D2F" w:rsidR="00623C43" w:rsidRDefault="00623C43" w:rsidP="00623C43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2: The option value determined by the CN method in different timesteps and nodes</w:t>
      </w:r>
    </w:p>
    <w:p w14:paraId="7B16E1A8" w14:textId="37DBF39A" w:rsidR="00623C43" w:rsidRDefault="00623C43" w:rsidP="00623C43">
      <w:pPr>
        <w:jc w:val="center"/>
        <w:rPr>
          <w:sz w:val="18"/>
          <w:szCs w:val="18"/>
        </w:rPr>
      </w:pPr>
    </w:p>
    <w:p w14:paraId="0C1D214E" w14:textId="185EBC94" w:rsidR="00623C43" w:rsidRDefault="00623C43" w:rsidP="00623C43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7809E96" wp14:editId="3124AB95">
            <wp:extent cx="5731510" cy="1355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82E" w14:textId="618826EA" w:rsidR="00623C43" w:rsidRDefault="00623C43" w:rsidP="00623C43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2: The option value determined by the CN-R method in different timesteps and nodes</w:t>
      </w:r>
    </w:p>
    <w:p w14:paraId="0A154C11" w14:textId="5658A21B" w:rsidR="00095D65" w:rsidRDefault="00095D65" w:rsidP="00095D65">
      <w:pPr>
        <w:jc w:val="left"/>
      </w:pPr>
      <w:r>
        <w:rPr>
          <w:rFonts w:hint="eastAsia"/>
        </w:rPr>
        <w:t>From</w:t>
      </w:r>
      <w:r>
        <w:t xml:space="preserve"> the convergence table, we can see that the ratio of fully implicit method is around 2, </w:t>
      </w:r>
      <w:r>
        <w:t>but for CN method and CN-R method, there ratio is all about 4.</w:t>
      </w:r>
      <w:r>
        <w:t xml:space="preserve"> It implies that the fully implicit is linear convergent, while CN </w:t>
      </w:r>
      <w:r>
        <w:t xml:space="preserve">and CN-R are </w:t>
      </w:r>
      <w:r>
        <w:t>quadratic convergent, but CN-</w:t>
      </w:r>
      <w:r>
        <w:t>R has less fluctuate than CN method.</w:t>
      </w:r>
    </w:p>
    <w:p w14:paraId="057536C3" w14:textId="3F49CEBA" w:rsidR="00623C43" w:rsidRDefault="00623C43">
      <w:pPr>
        <w:rPr>
          <w:sz w:val="18"/>
          <w:szCs w:val="18"/>
        </w:rPr>
      </w:pPr>
    </w:p>
    <w:p w14:paraId="0D8C88BE" w14:textId="697DC2A7" w:rsidR="00623C43" w:rsidRDefault="00623C43">
      <w:pPr>
        <w:rPr>
          <w:sz w:val="18"/>
          <w:szCs w:val="18"/>
        </w:rPr>
      </w:pPr>
      <w:r>
        <w:rPr>
          <w:sz w:val="18"/>
          <w:szCs w:val="18"/>
        </w:rPr>
        <w:t>(b)</w:t>
      </w:r>
    </w:p>
    <w:p w14:paraId="18A17269" w14:textId="04AEF5A6" w:rsidR="00623C43" w:rsidRDefault="00623C43" w:rsidP="00B73492">
      <w:pPr>
        <w:jc w:val="center"/>
        <w:rPr>
          <w:sz w:val="18"/>
          <w:szCs w:val="18"/>
        </w:rPr>
      </w:pPr>
    </w:p>
    <w:p w14:paraId="47128A11" w14:textId="1022749A" w:rsidR="00623C43" w:rsidRDefault="00623C43" w:rsidP="00B7349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5588259" wp14:editId="355B7910">
            <wp:extent cx="4183380" cy="320358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60" cy="32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F05" w14:textId="0D649EE5" w:rsidR="00623C43" w:rsidRDefault="00623C43" w:rsidP="00B7349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Figure1 . the </w:t>
      </w:r>
      <w:r w:rsidR="00B73492">
        <w:rPr>
          <w:sz w:val="18"/>
          <w:szCs w:val="18"/>
        </w:rPr>
        <w:t xml:space="preserve">plot </w:t>
      </w:r>
      <w:r>
        <w:rPr>
          <w:sz w:val="18"/>
          <w:szCs w:val="18"/>
        </w:rPr>
        <w:t>option value</w:t>
      </w:r>
      <w:r w:rsidR="00B73492">
        <w:rPr>
          <w:sz w:val="18"/>
          <w:szCs w:val="18"/>
        </w:rPr>
        <w:t xml:space="preserve"> varied with stock price</w:t>
      </w:r>
    </w:p>
    <w:p w14:paraId="679B178D" w14:textId="43E37CF3" w:rsidR="00B73492" w:rsidRDefault="00B73492" w:rsidP="00B73492">
      <w:pPr>
        <w:jc w:val="center"/>
        <w:rPr>
          <w:sz w:val="18"/>
          <w:szCs w:val="18"/>
        </w:rPr>
      </w:pPr>
    </w:p>
    <w:p w14:paraId="093D525E" w14:textId="0A52874A" w:rsidR="00B73492" w:rsidRDefault="00B73492" w:rsidP="00B7349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9C9D865" wp14:editId="419EC7C2">
            <wp:extent cx="3977640" cy="3020909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291" cy="30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4B1C" w14:textId="68307947" w:rsidR="00B73492" w:rsidRDefault="00B73492" w:rsidP="00B7349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Figure2 . the plot delta varied with stock price</w:t>
      </w:r>
    </w:p>
    <w:p w14:paraId="1B1CE94B" w14:textId="4DDD4C0D" w:rsidR="00B73492" w:rsidRDefault="00B73492" w:rsidP="00B73492">
      <w:pPr>
        <w:jc w:val="center"/>
        <w:rPr>
          <w:sz w:val="18"/>
          <w:szCs w:val="18"/>
        </w:rPr>
      </w:pPr>
    </w:p>
    <w:p w14:paraId="3DBB66C4" w14:textId="172D42C3" w:rsidR="00B73492" w:rsidRDefault="00B73492" w:rsidP="00B73492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912CF9" wp14:editId="5C56EA3A">
            <wp:extent cx="4541520" cy="34270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567" cy="34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B9F7" w14:textId="26A97A94" w:rsidR="00B73492" w:rsidRDefault="00B73492" w:rsidP="00B7349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Figure2 . the plot gamma varied with stock price</w:t>
      </w:r>
    </w:p>
    <w:p w14:paraId="5F90CF8A" w14:textId="0A250846" w:rsidR="00095D65" w:rsidRDefault="00095D65" w:rsidP="00095D65">
      <w:pPr>
        <w:jc w:val="left"/>
      </w:pPr>
      <w:r>
        <w:t>From those plots, we can see that by using CN-</w:t>
      </w:r>
      <w:r>
        <w:rPr>
          <w:rFonts w:hint="eastAsia"/>
        </w:rPr>
        <w:t>R</w:t>
      </w:r>
      <w:r>
        <w:t xml:space="preserve">annacher timestepping, </w:t>
      </w:r>
      <w:r>
        <w:t>I don’t see any</w:t>
      </w:r>
      <w:r>
        <w:t xml:space="preserve"> no oscillation in delta and gamma. And the option price </w:t>
      </w:r>
      <w:r>
        <w:t xml:space="preserve">plot quadratically increases, although the delt plot is almost linear, but not exactly linear. As for the gamma, the </w:t>
      </w:r>
      <w:r w:rsidR="007D5088">
        <w:t>plot decreases suddenly and converge to about 2.</w:t>
      </w:r>
      <w:bookmarkStart w:id="0" w:name="_GoBack"/>
      <w:bookmarkEnd w:id="0"/>
    </w:p>
    <w:p w14:paraId="3E66F8D3" w14:textId="77777777" w:rsidR="00B73492" w:rsidRPr="00623C43" w:rsidRDefault="00B73492">
      <w:pPr>
        <w:rPr>
          <w:sz w:val="18"/>
          <w:szCs w:val="18"/>
        </w:rPr>
      </w:pPr>
    </w:p>
    <w:sectPr w:rsidR="00B73492" w:rsidRPr="00623C43" w:rsidSect="00AE1F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2F1E" w14:textId="77777777" w:rsidR="00715ACF" w:rsidRDefault="00715ACF" w:rsidP="00623C43">
      <w:pPr>
        <w:spacing w:after="0" w:line="240" w:lineRule="auto"/>
      </w:pPr>
      <w:r>
        <w:separator/>
      </w:r>
    </w:p>
  </w:endnote>
  <w:endnote w:type="continuationSeparator" w:id="0">
    <w:p w14:paraId="19F2B68C" w14:textId="77777777" w:rsidR="00715ACF" w:rsidRDefault="00715ACF" w:rsidP="0062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6410" w14:textId="77777777" w:rsidR="00715ACF" w:rsidRDefault="00715ACF" w:rsidP="00623C43">
      <w:pPr>
        <w:spacing w:after="0" w:line="240" w:lineRule="auto"/>
      </w:pPr>
      <w:r>
        <w:separator/>
      </w:r>
    </w:p>
  </w:footnote>
  <w:footnote w:type="continuationSeparator" w:id="0">
    <w:p w14:paraId="4E1BAAFF" w14:textId="77777777" w:rsidR="00715ACF" w:rsidRDefault="00715ACF" w:rsidP="00623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43"/>
    <w:rsid w:val="00095D65"/>
    <w:rsid w:val="00623C43"/>
    <w:rsid w:val="00715ACF"/>
    <w:rsid w:val="007D5088"/>
    <w:rsid w:val="00AE1FF4"/>
    <w:rsid w:val="00AF0343"/>
    <w:rsid w:val="00B73492"/>
    <w:rsid w:val="00D34896"/>
    <w:rsid w:val="00D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540E"/>
  <w15:chartTrackingRefBased/>
  <w15:docId w15:val="{7377146F-7467-4777-8607-2F1C5092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C43"/>
  </w:style>
  <w:style w:type="paragraph" w:styleId="Footer">
    <w:name w:val="footer"/>
    <w:basedOn w:val="Normal"/>
    <w:link w:val="FooterChar"/>
    <w:uiPriority w:val="99"/>
    <w:unhideWhenUsed/>
    <w:rsid w:val="0062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Ziqiao Lin</dc:creator>
  <cp:keywords/>
  <dc:description/>
  <cp:lastModifiedBy>Ziqiao Lin</cp:lastModifiedBy>
  <cp:revision>3</cp:revision>
  <dcterms:created xsi:type="dcterms:W3CDTF">2020-03-24T23:20:00Z</dcterms:created>
  <dcterms:modified xsi:type="dcterms:W3CDTF">2020-04-01T15:06:00Z</dcterms:modified>
</cp:coreProperties>
</file>