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61548A">
      <w:pPr>
        <w:pStyle w:val="Ttulo"/>
        <w:ind w:left="708" w:hanging="708"/>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Default="00D075C1" w:rsidP="00D075C1">
      <w:pPr>
        <w:pStyle w:val="Prrafodelista"/>
        <w:rPr>
          <w:szCs w:val="22"/>
          <w:lang w:val="es-CO"/>
        </w:rPr>
      </w:pPr>
    </w:p>
    <w:p w14:paraId="02A1B050" w14:textId="77777777" w:rsidR="00511C52" w:rsidRPr="002B5F96" w:rsidRDefault="00511C52"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proofErr w:type="spellStart"/>
      <w:r w:rsidRPr="002B5F96">
        <w:rPr>
          <w:szCs w:val="22"/>
          <w:lang w:val="es-CO"/>
        </w:rPr>
        <w:t>Ph.D</w:t>
      </w:r>
      <w:proofErr w:type="spellEnd"/>
      <w:r w:rsidRPr="002B5F96">
        <w:rPr>
          <w:szCs w:val="22"/>
          <w:lang w:val="es-CO"/>
        </w:rPr>
        <w:t>.</w:t>
      </w:r>
      <w:r w:rsidR="009E657E" w:rsidRPr="002B5F96">
        <w:rPr>
          <w:szCs w:val="22"/>
          <w:lang w:val="es-CO"/>
        </w:rPr>
        <w:t xml:space="preserve"> </w:t>
      </w:r>
      <w:proofErr w:type="spellStart"/>
      <w:r w:rsidR="009E657E" w:rsidRPr="002B5F96">
        <w:rPr>
          <w:szCs w:val="22"/>
          <w:lang w:val="es-CO"/>
        </w:rPr>
        <w:t>Maria</w:t>
      </w:r>
      <w:proofErr w:type="spellEnd"/>
      <w:r w:rsidR="009E657E" w:rsidRPr="002B5F96">
        <w:rPr>
          <w:szCs w:val="22"/>
          <w:lang w:val="es-CO"/>
        </w:rPr>
        <w:t xml:space="preserve">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307CA03E" w:rsidR="006F0DCF" w:rsidRPr="002B5F96" w:rsidRDefault="009E657E" w:rsidP="00194847">
      <w:pPr>
        <w:pStyle w:val="Prrafodelista"/>
        <w:jc w:val="center"/>
        <w:rPr>
          <w:szCs w:val="22"/>
          <w:lang w:val="es-CO"/>
        </w:rPr>
      </w:pPr>
      <w:r w:rsidRPr="002B5F96">
        <w:rPr>
          <w:szCs w:val="22"/>
          <w:lang w:val="es-CO"/>
        </w:rPr>
        <w:t>Inteligencia artificial</w:t>
      </w:r>
      <w:r w:rsidR="00511C52">
        <w:rPr>
          <w:szCs w:val="22"/>
          <w:lang w:val="es-CO"/>
        </w:rPr>
        <w:t>, v</w:t>
      </w:r>
      <w:r w:rsidRPr="002B5F96">
        <w:rPr>
          <w:szCs w:val="22"/>
          <w:lang w:val="es-CO"/>
        </w:rPr>
        <w:t>isión por computador</w:t>
      </w:r>
      <w:r w:rsidR="00511C52">
        <w:rPr>
          <w:szCs w:val="22"/>
          <w:lang w:val="es-CO"/>
        </w:rPr>
        <w:t xml:space="preserve"> y m</w:t>
      </w:r>
      <w:r w:rsidRPr="002B5F96">
        <w:rPr>
          <w:szCs w:val="22"/>
          <w:lang w:val="es-CO"/>
        </w:rPr>
        <w:t xml:space="preserve">achine </w:t>
      </w:r>
      <w:proofErr w:type="spellStart"/>
      <w:r w:rsidR="00511C52">
        <w:rPr>
          <w:szCs w:val="22"/>
          <w:lang w:val="es-CO"/>
        </w:rPr>
        <w:t>l</w:t>
      </w:r>
      <w:r w:rsidRPr="002B5F96">
        <w:rPr>
          <w:szCs w:val="22"/>
          <w:lang w:val="es-CO"/>
        </w:rPr>
        <w:t>earning</w:t>
      </w:r>
      <w:proofErr w:type="spellEnd"/>
    </w:p>
    <w:p w14:paraId="1F1BA656" w14:textId="77777777" w:rsidR="00A21134" w:rsidRDefault="00A21134" w:rsidP="00194847">
      <w:pPr>
        <w:pStyle w:val="Prrafodelista"/>
        <w:jc w:val="center"/>
        <w:rPr>
          <w:szCs w:val="22"/>
          <w:lang w:val="es-CO"/>
        </w:rPr>
      </w:pPr>
    </w:p>
    <w:p w14:paraId="7EA9CC51" w14:textId="77777777" w:rsidR="00511C52" w:rsidRDefault="00511C52" w:rsidP="00194847">
      <w:pPr>
        <w:pStyle w:val="Prrafodelista"/>
        <w:jc w:val="center"/>
        <w:rPr>
          <w:szCs w:val="22"/>
          <w:lang w:val="es-CO"/>
        </w:rPr>
      </w:pPr>
    </w:p>
    <w:p w14:paraId="0878DFBD" w14:textId="77777777" w:rsidR="00511C52" w:rsidRPr="002B5F96" w:rsidRDefault="00511C52"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65E325E8" w14:textId="39D80DDB" w:rsidR="002F6FC5" w:rsidRDefault="00511C52" w:rsidP="00F81496">
      <w:pPr>
        <w:pStyle w:val="Prrafodelista"/>
        <w:ind w:left="4248"/>
        <w:rPr>
          <w:i/>
          <w:szCs w:val="22"/>
          <w:lang w:val="es-CO"/>
        </w:rPr>
      </w:pPr>
      <w:r>
        <w:rPr>
          <w:i/>
          <w:szCs w:val="22"/>
          <w:lang w:val="es-CO"/>
        </w:rPr>
        <w:t xml:space="preserve">A </w:t>
      </w:r>
      <w:r w:rsidR="001D2F16">
        <w:rPr>
          <w:i/>
          <w:szCs w:val="22"/>
          <w:lang w:val="es-CO"/>
        </w:rPr>
        <w:t>M</w:t>
      </w:r>
      <w:r>
        <w:rPr>
          <w:i/>
          <w:szCs w:val="22"/>
          <w:lang w:val="es-CO"/>
        </w:rPr>
        <w:t xml:space="preserve">artica, que nunca me ha desamparado. Sigo esperando volver a ver tu sonrisa. A </w:t>
      </w:r>
      <w:r w:rsidR="000C5662">
        <w:rPr>
          <w:i/>
          <w:szCs w:val="22"/>
          <w:lang w:val="es-CO"/>
        </w:rPr>
        <w:t>Montoya,</w:t>
      </w:r>
      <w:r>
        <w:rPr>
          <w:i/>
          <w:szCs w:val="22"/>
          <w:lang w:val="es-CO"/>
        </w:rPr>
        <w:t xml:space="preserve"> por ser mi símbolo de fortaleza y por inspirarme toda la vida.</w:t>
      </w:r>
    </w:p>
    <w:p w14:paraId="52E42797" w14:textId="77777777" w:rsidR="00511C52" w:rsidRDefault="00511C52" w:rsidP="00F81496">
      <w:pPr>
        <w:pStyle w:val="Prrafodelista"/>
        <w:ind w:left="4248"/>
        <w:rPr>
          <w:i/>
          <w:szCs w:val="22"/>
          <w:lang w:val="es-CO"/>
        </w:rPr>
      </w:pPr>
    </w:p>
    <w:p w14:paraId="5B7BBF2B" w14:textId="77777777" w:rsidR="00511C52" w:rsidRDefault="00511C52" w:rsidP="00F81496">
      <w:pPr>
        <w:pStyle w:val="Prrafodelista"/>
        <w:ind w:left="4248"/>
        <w:rPr>
          <w:i/>
          <w:szCs w:val="22"/>
          <w:lang w:val="es-CO"/>
        </w:rPr>
      </w:pPr>
    </w:p>
    <w:p w14:paraId="458C96D5" w14:textId="77777777" w:rsidR="00511C52" w:rsidRDefault="00511C52" w:rsidP="00F81496">
      <w:pPr>
        <w:pStyle w:val="Prrafodelista"/>
        <w:ind w:left="4248"/>
        <w:rPr>
          <w:i/>
          <w:szCs w:val="22"/>
          <w:lang w:val="es-CO"/>
        </w:rPr>
      </w:pPr>
    </w:p>
    <w:p w14:paraId="6F5A9127" w14:textId="77777777" w:rsidR="00511C52" w:rsidRDefault="00511C52" w:rsidP="00F81496">
      <w:pPr>
        <w:pStyle w:val="Prrafodelista"/>
        <w:ind w:left="4248"/>
        <w:rPr>
          <w:i/>
          <w:szCs w:val="22"/>
          <w:lang w:val="es-CO"/>
        </w:rPr>
      </w:pPr>
    </w:p>
    <w:p w14:paraId="2AD4E7D6" w14:textId="77777777" w:rsidR="00D8635F" w:rsidRDefault="00D8635F" w:rsidP="00D8635F">
      <w:pPr>
        <w:pStyle w:val="Prrafodelista"/>
        <w:ind w:left="4248"/>
        <w:rPr>
          <w:i/>
          <w:szCs w:val="22"/>
          <w:lang w:val="es-CO"/>
        </w:rPr>
      </w:pPr>
      <w:r>
        <w:rPr>
          <w:i/>
          <w:szCs w:val="22"/>
          <w:lang w:val="es-CO"/>
        </w:rPr>
        <w:t>Somos lo que hacemos repetidamente. La excelencia, entonces, no es un acto, sino un hábito</w:t>
      </w:r>
      <w:r w:rsidR="00511C52">
        <w:rPr>
          <w:i/>
          <w:szCs w:val="22"/>
          <w:lang w:val="es-CO"/>
        </w:rPr>
        <w:t>.</w:t>
      </w:r>
    </w:p>
    <w:p w14:paraId="33DF4548" w14:textId="0753BA6B" w:rsidR="00511C52" w:rsidRPr="00D8635F" w:rsidRDefault="00D8635F" w:rsidP="00EA5AE3">
      <w:pPr>
        <w:pStyle w:val="Prrafodelista"/>
        <w:numPr>
          <w:ilvl w:val="0"/>
          <w:numId w:val="39"/>
        </w:numPr>
        <w:rPr>
          <w:i/>
          <w:szCs w:val="22"/>
          <w:lang w:val="es-CO"/>
        </w:rPr>
      </w:pPr>
      <w:r w:rsidRPr="00D8635F">
        <w:rPr>
          <w:i/>
          <w:szCs w:val="22"/>
          <w:lang w:val="es-CO"/>
        </w:rPr>
        <w:t>Will Durant, inspirado en Aristóteles</w:t>
      </w:r>
    </w:p>
    <w:p w14:paraId="1D56B723" w14:textId="77777777" w:rsidR="00511C52" w:rsidRDefault="00511C52" w:rsidP="00F81496">
      <w:pPr>
        <w:pStyle w:val="Prrafodelista"/>
        <w:ind w:left="4248"/>
        <w:rPr>
          <w:i/>
          <w:szCs w:val="22"/>
          <w:lang w:val="es-CO"/>
        </w:rPr>
      </w:pPr>
    </w:p>
    <w:p w14:paraId="32879908" w14:textId="77777777" w:rsidR="00511C52" w:rsidRDefault="00511C52" w:rsidP="00F81496">
      <w:pPr>
        <w:pStyle w:val="Prrafodelista"/>
        <w:ind w:left="4248"/>
        <w:rPr>
          <w:i/>
          <w:szCs w:val="22"/>
          <w:lang w:val="es-CO"/>
        </w:rPr>
      </w:pPr>
    </w:p>
    <w:p w14:paraId="754F845B" w14:textId="77777777" w:rsidR="00511C52" w:rsidRDefault="00511C52" w:rsidP="00F81496">
      <w:pPr>
        <w:pStyle w:val="Prrafodelista"/>
        <w:ind w:left="4248"/>
        <w:rPr>
          <w:i/>
          <w:szCs w:val="22"/>
          <w:lang w:val="es-CO"/>
        </w:rPr>
      </w:pPr>
    </w:p>
    <w:p w14:paraId="33741B8A" w14:textId="77777777" w:rsidR="00511C52" w:rsidRDefault="00511C52" w:rsidP="00F81496">
      <w:pPr>
        <w:pStyle w:val="Prrafodelista"/>
        <w:ind w:left="4248"/>
        <w:rPr>
          <w:i/>
          <w:szCs w:val="22"/>
          <w:lang w:val="es-CO"/>
        </w:rPr>
      </w:pPr>
    </w:p>
    <w:p w14:paraId="320F90D0" w14:textId="77777777" w:rsidR="00511C52" w:rsidRPr="002B5F96" w:rsidRDefault="00511C52" w:rsidP="00F81496">
      <w:pPr>
        <w:pStyle w:val="Prrafodelista"/>
        <w:ind w:left="4248"/>
        <w:rPr>
          <w:i/>
          <w:szCs w:val="22"/>
          <w:lang w:val="es-CO"/>
        </w:rPr>
      </w:pPr>
    </w:p>
    <w:p w14:paraId="37BEFDAC" w14:textId="7ECC683B" w:rsidR="00BC408C" w:rsidRPr="002B5F96" w:rsidRDefault="00511C52" w:rsidP="00511C52">
      <w:pPr>
        <w:pStyle w:val="Prrafodelista"/>
        <w:ind w:left="3540"/>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Pr>
          <w:i/>
          <w:szCs w:val="22"/>
          <w:lang w:val="es-CO"/>
        </w:rPr>
        <w:tab/>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52140FDB" w14:textId="4866441B" w:rsidR="00C0316C" w:rsidRDefault="00C0316C" w:rsidP="00C0316C">
      <w:pPr>
        <w:pStyle w:val="Prrafodelista"/>
        <w:ind w:firstLine="708"/>
        <w:rPr>
          <w:lang w:val="es-CO"/>
        </w:rPr>
      </w:pPr>
      <w:r>
        <w:rPr>
          <w:lang w:val="es-CO"/>
        </w:rPr>
        <w:t xml:space="preserve">A </w:t>
      </w:r>
      <w:proofErr w:type="spellStart"/>
      <w:r>
        <w:rPr>
          <w:lang w:val="es-CO"/>
        </w:rPr>
        <w:t>Maria</w:t>
      </w:r>
      <w:proofErr w:type="spellEnd"/>
      <w:r>
        <w:rPr>
          <w:lang w:val="es-CO"/>
        </w:rPr>
        <w:t xml:space="preserve"> C. Torres, por la paciencia y el compromiso en el desarrollo de este proyecto, y extensivamente a todas las personas que hicieron parte de la concepción y ejecución del </w:t>
      </w:r>
      <w:r w:rsidR="00EF6A0E">
        <w:rPr>
          <w:lang w:val="es-CO"/>
        </w:rPr>
        <w:t>experimento</w:t>
      </w:r>
      <w:r>
        <w:rPr>
          <w:lang w:val="es-CO"/>
        </w:rPr>
        <w:t xml:space="preserve"> en campo, la toma de datos y </w:t>
      </w:r>
      <w:r w:rsidR="00034991">
        <w:rPr>
          <w:lang w:val="es-CO"/>
        </w:rPr>
        <w:t>su procesamiento</w:t>
      </w:r>
      <w:r>
        <w:rPr>
          <w:lang w:val="es-CO"/>
        </w:rPr>
        <w:t>.</w:t>
      </w:r>
    </w:p>
    <w:p w14:paraId="7EBEF967" w14:textId="77777777" w:rsidR="000B7964" w:rsidRDefault="000B7964" w:rsidP="00C0316C">
      <w:pPr>
        <w:pStyle w:val="Prrafodelista"/>
        <w:ind w:firstLine="708"/>
        <w:rPr>
          <w:lang w:val="es-CO"/>
        </w:rPr>
      </w:pPr>
    </w:p>
    <w:p w14:paraId="4A3377C0" w14:textId="77C5973F" w:rsidR="00F205B0" w:rsidRDefault="00F205B0" w:rsidP="00C0316C">
      <w:pPr>
        <w:pStyle w:val="Prrafodelista"/>
        <w:ind w:firstLine="708"/>
        <w:rPr>
          <w:lang w:val="es-CO"/>
        </w:rPr>
      </w:pPr>
      <w:r>
        <w:rPr>
          <w:lang w:val="es-CO"/>
        </w:rPr>
        <w:t>A la Universidad Nacional de Colombia – Sede Medellín, mi alma mater, que me sigue enriqueciendo con su conocimiento y me ha permitido avanzar en mi vida académica.</w:t>
      </w:r>
    </w:p>
    <w:p w14:paraId="0C924EFC" w14:textId="77777777" w:rsidR="00C0316C" w:rsidRDefault="00C0316C" w:rsidP="00C0316C">
      <w:pPr>
        <w:pStyle w:val="Prrafodelista"/>
        <w:ind w:firstLine="708"/>
        <w:rPr>
          <w:lang w:val="es-CO"/>
        </w:rPr>
      </w:pPr>
    </w:p>
    <w:p w14:paraId="6B559F46" w14:textId="77908931" w:rsidR="00C0316C" w:rsidRPr="000B7964" w:rsidRDefault="000B7964" w:rsidP="00C0316C">
      <w:pPr>
        <w:pStyle w:val="Prrafodelista"/>
        <w:ind w:firstLine="708"/>
        <w:rPr>
          <w:lang w:val="es-CO"/>
        </w:rPr>
      </w:pPr>
      <w:r w:rsidRPr="000B7964">
        <w:rPr>
          <w:lang w:val="es-CO"/>
        </w:rPr>
        <w:t>A mis amigas y amigos, que siempre han visto en mí cosas que yo no alcanzo a imaginar.</w:t>
      </w:r>
      <w:r>
        <w:rPr>
          <w:lang w:val="es-CO"/>
        </w:rPr>
        <w:t xml:space="preserve"> </w:t>
      </w:r>
      <w:r w:rsidRPr="000B7964">
        <w:rPr>
          <w:lang w:val="es-CO"/>
        </w:rPr>
        <w:t>En especial, a Alejandro Gómez, por su</w:t>
      </w:r>
      <w:r w:rsidR="00A5003D">
        <w:rPr>
          <w:lang w:val="es-CO"/>
        </w:rPr>
        <w:t xml:space="preserve">s </w:t>
      </w:r>
      <w:r w:rsidRPr="000B7964">
        <w:rPr>
          <w:lang w:val="es-CO"/>
        </w:rPr>
        <w:t>conversaciones profundas</w:t>
      </w:r>
      <w:r w:rsidR="00A5003D">
        <w:rPr>
          <w:lang w:val="es-CO"/>
        </w:rPr>
        <w:t>, filosóficas</w:t>
      </w:r>
      <w:r w:rsidRPr="000B7964">
        <w:rPr>
          <w:lang w:val="es-CO"/>
        </w:rPr>
        <w:t xml:space="preserve"> y reflexivas </w:t>
      </w:r>
      <w:r w:rsidR="00A57698">
        <w:rPr>
          <w:lang w:val="es-CO"/>
        </w:rPr>
        <w:t>cuestionando</w:t>
      </w:r>
      <w:r w:rsidRPr="000B7964">
        <w:rPr>
          <w:lang w:val="es-CO"/>
        </w:rPr>
        <w:t xml:space="preserve"> nuestro quehacer y nuestro propósito como profesionales, científicos y, ante todo, como seres humanos.</w:t>
      </w:r>
    </w:p>
    <w:p w14:paraId="725F021F" w14:textId="77777777" w:rsidR="000B7964" w:rsidRDefault="000B7964" w:rsidP="00C0316C">
      <w:pPr>
        <w:pStyle w:val="Prrafodelista"/>
        <w:ind w:firstLine="708"/>
        <w:rPr>
          <w:lang w:val="es-CO"/>
        </w:rPr>
      </w:pPr>
    </w:p>
    <w:p w14:paraId="0A547592" w14:textId="63502A49" w:rsidR="00C0316C" w:rsidRDefault="00C0316C" w:rsidP="00C0316C">
      <w:pPr>
        <w:pStyle w:val="Prrafodelista"/>
        <w:ind w:firstLine="708"/>
        <w:rPr>
          <w:lang w:val="es-CO"/>
        </w:rPr>
      </w:pPr>
      <w:r>
        <w:rPr>
          <w:lang w:val="es-CO"/>
        </w:rPr>
        <w:t>A Mariana Oviedo</w:t>
      </w:r>
      <w:r w:rsidR="00034991">
        <w:rPr>
          <w:lang w:val="es-CO"/>
        </w:rPr>
        <w:t>,</w:t>
      </w:r>
      <w:r>
        <w:rPr>
          <w:lang w:val="es-CO"/>
        </w:rPr>
        <w:t xml:space="preserve"> por estar </w:t>
      </w:r>
      <w:r w:rsidR="00EF6A0E">
        <w:rPr>
          <w:lang w:val="es-CO"/>
        </w:rPr>
        <w:t xml:space="preserve">siempre </w:t>
      </w:r>
      <w:r>
        <w:rPr>
          <w:lang w:val="es-CO"/>
        </w:rPr>
        <w:t>pendiente de m</w:t>
      </w:r>
      <w:r w:rsidR="00EF6A0E">
        <w:rPr>
          <w:lang w:val="es-CO"/>
        </w:rPr>
        <w:t>í física, emocional y mentalmente. Gracias por alentar e</w:t>
      </w:r>
      <w:r>
        <w:rPr>
          <w:lang w:val="es-CO"/>
        </w:rPr>
        <w:t>l desarrollo de este proyecto</w:t>
      </w:r>
      <w:r w:rsidR="00EF6A0E">
        <w:rPr>
          <w:lang w:val="es-CO"/>
        </w:rPr>
        <w:t>,</w:t>
      </w:r>
      <w:r>
        <w:rPr>
          <w:lang w:val="es-CO"/>
        </w:rPr>
        <w:t xml:space="preserve"> por acompañarme a descubrir nuevos caminos y </w:t>
      </w:r>
      <w:r w:rsidR="00A57698">
        <w:rPr>
          <w:lang w:val="es-CO"/>
        </w:rPr>
        <w:t>comprenderme</w:t>
      </w:r>
      <w:r>
        <w:rPr>
          <w:lang w:val="es-CO"/>
        </w:rPr>
        <w:t xml:space="preserve"> cuando he robado de nuestro tiempo para avanzar en este </w:t>
      </w:r>
      <w:r w:rsidR="00034991">
        <w:rPr>
          <w:lang w:val="es-CO"/>
        </w:rPr>
        <w:t>trabajo</w:t>
      </w:r>
      <w:r>
        <w:rPr>
          <w:lang w:val="es-CO"/>
        </w:rPr>
        <w:t>. Espero que este final sea el inicio de un nuevo caminar</w:t>
      </w:r>
      <w:r w:rsidR="00034991">
        <w:rPr>
          <w:lang w:val="es-CO"/>
        </w:rPr>
        <w:t>,</w:t>
      </w:r>
      <w:r>
        <w:rPr>
          <w:lang w:val="es-CO"/>
        </w:rPr>
        <w:t xml:space="preserve"> con más tiempo y mucho más enfoque para vivirnos</w:t>
      </w:r>
      <w:r w:rsidR="00EF6A0E">
        <w:rPr>
          <w:lang w:val="es-CO"/>
        </w:rPr>
        <w:t xml:space="preserve"> y para seguirnos disfrutando</w:t>
      </w:r>
      <w:r>
        <w:rPr>
          <w:lang w:val="es-CO"/>
        </w:rPr>
        <w:t>.</w:t>
      </w:r>
    </w:p>
    <w:p w14:paraId="71EFDCB9" w14:textId="77777777" w:rsidR="00C0316C" w:rsidRDefault="00C0316C" w:rsidP="00C0316C">
      <w:pPr>
        <w:pStyle w:val="Prrafodelista"/>
        <w:ind w:firstLine="708"/>
        <w:rPr>
          <w:lang w:val="es-CO"/>
        </w:rPr>
      </w:pPr>
    </w:p>
    <w:p w14:paraId="33EF5560" w14:textId="769E8BBB" w:rsidR="00C0316C" w:rsidRDefault="00C0316C" w:rsidP="00C0316C">
      <w:pPr>
        <w:pStyle w:val="Prrafodelista"/>
        <w:ind w:firstLine="708"/>
        <w:rPr>
          <w:lang w:val="es-CO"/>
        </w:rPr>
      </w:pPr>
      <w:r>
        <w:rPr>
          <w:lang w:val="es-CO"/>
        </w:rPr>
        <w:t>A mis padres, hermanos y familiares</w:t>
      </w:r>
      <w:r w:rsidR="000F0C0D">
        <w:rPr>
          <w:lang w:val="es-CO"/>
        </w:rPr>
        <w:t>,</w:t>
      </w:r>
      <w:r>
        <w:rPr>
          <w:lang w:val="es-CO"/>
        </w:rPr>
        <w:t xml:space="preserve"> como no podría ser de otra manera, por </w:t>
      </w:r>
      <w:r w:rsidR="00034991">
        <w:rPr>
          <w:lang w:val="es-CO"/>
        </w:rPr>
        <w:t>tenderme siempre</w:t>
      </w:r>
      <w:r>
        <w:rPr>
          <w:lang w:val="es-CO"/>
        </w:rPr>
        <w:t xml:space="preserve"> una mano </w:t>
      </w:r>
      <w:r w:rsidR="000F0C0D">
        <w:rPr>
          <w:lang w:val="es-CO"/>
        </w:rPr>
        <w:t>y por disculparme cuando he desaparecido de sus vidas para encapsularme en este y otros proyectos. Gracias por siempre estar, por quedarse y por quererme con todos mis errores.</w:t>
      </w:r>
    </w:p>
    <w:p w14:paraId="3D9CCC38" w14:textId="77777777" w:rsidR="000F0C0D" w:rsidRDefault="000F0C0D" w:rsidP="00C0316C">
      <w:pPr>
        <w:pStyle w:val="Prrafodelista"/>
        <w:ind w:firstLine="708"/>
        <w:rPr>
          <w:lang w:val="es-CO"/>
        </w:rPr>
      </w:pPr>
    </w:p>
    <w:p w14:paraId="16ED72E8" w14:textId="03EA46E9" w:rsidR="00BF4441" w:rsidRPr="00511C52" w:rsidRDefault="000F0C0D" w:rsidP="00511C52">
      <w:pPr>
        <w:pStyle w:val="Prrafodelista"/>
        <w:ind w:firstLine="708"/>
        <w:rPr>
          <w:color w:val="FF0000"/>
          <w:lang w:val="es-CO"/>
        </w:rPr>
        <w:sectPr w:rsidR="00BF4441" w:rsidRPr="00511C52" w:rsidSect="00A52E14">
          <w:type w:val="evenPage"/>
          <w:pgSz w:w="12240" w:h="15840" w:code="1"/>
          <w:pgMar w:top="1440" w:right="1440" w:bottom="1440" w:left="2041" w:header="709" w:footer="709" w:gutter="0"/>
          <w:pgNumType w:fmt="upperRoman"/>
          <w:cols w:space="708"/>
          <w:titlePg/>
          <w:docGrid w:linePitch="360"/>
        </w:sectPr>
      </w:pPr>
      <w:r>
        <w:rPr>
          <w:lang w:val="es-CO"/>
        </w:rPr>
        <w:t>A mí, por no desistir</w:t>
      </w:r>
      <w:r w:rsidR="00034991">
        <w:rPr>
          <w:lang w:val="es-CO"/>
        </w:rPr>
        <w:t>;</w:t>
      </w:r>
      <w:r>
        <w:rPr>
          <w:lang w:val="es-CO"/>
        </w:rPr>
        <w:t xml:space="preserve"> por seguir </w:t>
      </w:r>
      <w:r w:rsidR="00034991">
        <w:rPr>
          <w:lang w:val="es-CO"/>
        </w:rPr>
        <w:t>creyendo</w:t>
      </w:r>
      <w:r>
        <w:rPr>
          <w:lang w:val="es-CO"/>
        </w:rPr>
        <w:t xml:space="preserve"> que la vida se me ha dado para desarrollar</w:t>
      </w:r>
      <w:r w:rsidR="00034991">
        <w:rPr>
          <w:lang w:val="es-CO"/>
        </w:rPr>
        <w:t xml:space="preserve"> </w:t>
      </w:r>
      <w:r>
        <w:rPr>
          <w:lang w:val="es-CO"/>
        </w:rPr>
        <w:t>mis dones</w:t>
      </w:r>
      <w:r w:rsidR="00034991">
        <w:rPr>
          <w:lang w:val="es-CO"/>
        </w:rPr>
        <w:t xml:space="preserve">, </w:t>
      </w:r>
      <w:r w:rsidR="005C79D4">
        <w:rPr>
          <w:lang w:val="es-CO"/>
        </w:rPr>
        <w:t>y</w:t>
      </w:r>
      <w:r>
        <w:rPr>
          <w:lang w:val="es-CO"/>
        </w:rPr>
        <w:t xml:space="preserve"> por darme la oportunidad de equivocarme</w:t>
      </w:r>
      <w:r w:rsidR="00034991">
        <w:rPr>
          <w:lang w:val="es-CO"/>
        </w:rPr>
        <w:t xml:space="preserve"> y rehacer mi camino</w:t>
      </w:r>
      <w:r>
        <w:rPr>
          <w:lang w:val="es-CO"/>
        </w:rPr>
        <w:t xml:space="preserve">. Gracias por no fallar nunca </w:t>
      </w:r>
      <w:r w:rsidR="00034991">
        <w:rPr>
          <w:lang w:val="es-CO"/>
        </w:rPr>
        <w:t>a</w:t>
      </w:r>
      <w:r>
        <w:rPr>
          <w:lang w:val="es-CO"/>
        </w:rPr>
        <w:t xml:space="preserve"> </w:t>
      </w:r>
      <w:r w:rsidR="005C79D4">
        <w:rPr>
          <w:lang w:val="es-CO"/>
        </w:rPr>
        <w:t>mis</w:t>
      </w:r>
      <w:r>
        <w:rPr>
          <w:lang w:val="es-CO"/>
        </w:rPr>
        <w:t xml:space="preserve"> convicciones y por levantar</w:t>
      </w:r>
      <w:r w:rsidR="00034991">
        <w:rPr>
          <w:lang w:val="es-CO"/>
        </w:rPr>
        <w:t>m</w:t>
      </w:r>
      <w:r>
        <w:rPr>
          <w:lang w:val="es-CO"/>
        </w:rPr>
        <w:t xml:space="preserve">e todas las veces que han sido necesarias para llegar hasta donde </w:t>
      </w:r>
      <w:r w:rsidR="00034991">
        <w:rPr>
          <w:lang w:val="es-CO"/>
        </w:rPr>
        <w:t>sueño</w:t>
      </w:r>
      <w:r>
        <w:rPr>
          <w:lang w:val="es-CO"/>
        </w:rPr>
        <w:t>.</w:t>
      </w:r>
      <w:r w:rsidR="005C79D4">
        <w:rPr>
          <w:lang w:val="es-CO"/>
        </w:rPr>
        <w:t xml:space="preserve"> </w:t>
      </w:r>
      <w:r w:rsidR="00034991" w:rsidRPr="00034991">
        <w:rPr>
          <w:i/>
          <w:iCs/>
          <w:lang w:val="es-CO"/>
        </w:rPr>
        <w:t>“</w:t>
      </w:r>
      <w:r w:rsidR="005C79D4" w:rsidRPr="00034991">
        <w:rPr>
          <w:i/>
          <w:iCs/>
          <w:lang w:val="es-CO"/>
        </w:rPr>
        <w:t>¿Qué haría el hombre que quiero ser?</w:t>
      </w:r>
      <w:r w:rsidR="00034991" w:rsidRPr="00034991">
        <w:rPr>
          <w:i/>
          <w:iCs/>
          <w:lang w:val="es-CO"/>
        </w:rPr>
        <w:t>”.</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2E5DDD30" w14:textId="77777777" w:rsidR="00A525D1" w:rsidRPr="002B5F96" w:rsidRDefault="00A525D1" w:rsidP="000C54BE">
      <w:pPr>
        <w:pStyle w:val="Ttulospreliminares"/>
      </w:pPr>
      <w:bookmarkStart w:id="8" w:name="_Toc229126318"/>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w:t>
      </w:r>
      <w:proofErr w:type="spellStart"/>
      <w:r w:rsidRPr="002B5F96">
        <w:rPr>
          <w:b/>
          <w:lang w:val="es-CO"/>
        </w:rPr>
        <w:t>P</w:t>
      </w:r>
      <w:r w:rsidR="00636147" w:rsidRPr="002B5F96">
        <w:rPr>
          <w:b/>
          <w:lang w:val="es-CO"/>
        </w:rPr>
        <w:t>ha</w:t>
      </w:r>
      <w:r w:rsidRPr="002B5F96">
        <w:rPr>
          <w:b/>
          <w:lang w:val="es-CO"/>
        </w:rPr>
        <w:t>seolus</w:t>
      </w:r>
      <w:proofErr w:type="spellEnd"/>
      <w:r w:rsidRPr="002B5F96">
        <w:rPr>
          <w:b/>
          <w:lang w:val="es-CO"/>
        </w:rPr>
        <w:t xml:space="preserve"> </w:t>
      </w:r>
      <w:proofErr w:type="spellStart"/>
      <w:r w:rsidRPr="002B5F96">
        <w:rPr>
          <w:b/>
          <w:lang w:val="es-CO"/>
        </w:rPr>
        <w:t>vulgaris</w:t>
      </w:r>
      <w:proofErr w:type="spellEnd"/>
      <w:r w:rsidRPr="002B5F96">
        <w:rPr>
          <w:b/>
          <w:lang w:val="es-CO"/>
        </w:rPr>
        <w:t xml:space="preserve">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58417FEB"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La deficiencia de fósforo (P) es un factor crítico que limita el crecimiento y rendimiento del fríjol común (</w:t>
      </w:r>
      <w:proofErr w:type="spellStart"/>
      <w:r w:rsidRPr="001A2F42">
        <w:rPr>
          <w:rFonts w:eastAsia="Times New Roman" w:cs="Times New Roman"/>
          <w:i/>
          <w:iCs/>
          <w:szCs w:val="24"/>
          <w:lang w:eastAsia="es-ES"/>
        </w:rPr>
        <w:t>Phaseolus</w:t>
      </w:r>
      <w:proofErr w:type="spellEnd"/>
      <w:r w:rsidRPr="001A2F42">
        <w:rPr>
          <w:rFonts w:eastAsia="Times New Roman" w:cs="Times New Roman"/>
          <w:i/>
          <w:iCs/>
          <w:szCs w:val="24"/>
          <w:lang w:eastAsia="es-ES"/>
        </w:rPr>
        <w:t xml:space="preserve"> </w:t>
      </w:r>
      <w:proofErr w:type="spellStart"/>
      <w:r w:rsidRPr="001A2F42">
        <w:rPr>
          <w:rFonts w:eastAsia="Times New Roman" w:cs="Times New Roman"/>
          <w:i/>
          <w:iCs/>
          <w:szCs w:val="24"/>
          <w:lang w:eastAsia="es-ES"/>
        </w:rPr>
        <w:t>vulgaris</w:t>
      </w:r>
      <w:proofErr w:type="spellEnd"/>
      <w:r w:rsidRPr="001A2F42">
        <w:rPr>
          <w:rFonts w:eastAsia="Times New Roman" w:cs="Times New Roman"/>
          <w:szCs w:val="24"/>
          <w:lang w:eastAsia="es-ES"/>
        </w:rPr>
        <w:t xml:space="preserve"> L.). Los métodos convencionales para su diagnóstico suelen ser destructivos y costosos, lo que motiva la exploración de alternativas basadas en teledetección y aprendizaje automático.</w:t>
      </w:r>
    </w:p>
    <w:p w14:paraId="63D532EF"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En este estudio se evaluó la detección del estrés por deficiencia de fósforo utilizando imágenes hiperespectrales adquiridas en condiciones reales de campo en el Centro de Investigación La Selva (Rionegro, Antioquia, Colombia). El experimento se desarrolló bajo un diseño controlado con cuatro niveles de fertilización fosfórica (25 %, 50 %, 75 % y 100 % de la dosis óptima). El problema se formuló como una clasificación binaria entre plantas estresadas y no estresadas, dando lugar a un conjunto de datos altamente desbalanceado.</w:t>
      </w:r>
    </w:p>
    <w:p w14:paraId="6AD4BEB8" w14:textId="4449ACBC" w:rsidR="003911C8" w:rsidRPr="003911C8" w:rsidRDefault="001A2F42" w:rsidP="003911C8">
      <w:pPr>
        <w:spacing w:line="360" w:lineRule="auto"/>
        <w:jc w:val="both"/>
        <w:rPr>
          <w:rFonts w:eastAsia="Times New Roman" w:cs="Times New Roman"/>
          <w:szCs w:val="24"/>
          <w:lang w:eastAsia="es-ES"/>
        </w:rPr>
      </w:pPr>
      <w:r w:rsidRPr="001A2F42">
        <w:rPr>
          <w:rFonts w:eastAsia="Times New Roman" w:cs="Times New Roman"/>
          <w:szCs w:val="24"/>
          <w:lang w:eastAsia="es-ES"/>
        </w:rPr>
        <w:t>Se implementaron y compararon algoritmos de aprendizaje automático y profundo, incorporando estrategias de preprocesamiento, selección de bandas espectrales, partición espacial del conjunto de datos y optimización de hiperparámetros. Los resultados demuestran que la información hiperespectral permite identificar de manera confiable el estrés por deficiencia de fósforo, alcanzando valores de ROC-AUC cercanos a 0.88 y exactitudes superiores a 0.82. Estos hallazgos resaltan el potencial de esta aproximación como herramienta para la agricultura de precisión y el manejo eficiente de nutrientes.</w:t>
      </w:r>
    </w:p>
    <w:p w14:paraId="6A4FC952" w14:textId="77777777" w:rsidR="0006657B" w:rsidRPr="003911C8" w:rsidRDefault="0006657B" w:rsidP="00FA127A">
      <w:pPr>
        <w:pStyle w:val="Prrafodelista"/>
        <w:jc w:val="center"/>
      </w:pPr>
    </w:p>
    <w:p w14:paraId="002DCCDE" w14:textId="77777777" w:rsidR="00C604C3" w:rsidRPr="002B5F96" w:rsidRDefault="00C604C3" w:rsidP="00C604C3">
      <w:pPr>
        <w:pStyle w:val="Prrafodelista"/>
        <w:rPr>
          <w:lang w:val="es-CO"/>
        </w:rPr>
      </w:pPr>
    </w:p>
    <w:p w14:paraId="574EA39B" w14:textId="37236660" w:rsidR="00C604C3" w:rsidRDefault="00E11ABB" w:rsidP="00A57698">
      <w:pPr>
        <w:spacing w:line="360" w:lineRule="auto"/>
        <w:jc w:val="both"/>
        <w:rPr>
          <w:b/>
        </w:rPr>
      </w:pPr>
      <w:r w:rsidRPr="002B5F96">
        <w:rPr>
          <w:b/>
        </w:rPr>
        <w:t xml:space="preserve">Palabras clave: </w:t>
      </w:r>
      <w:r w:rsidR="001A2F42" w:rsidRPr="001A2F42">
        <w:rPr>
          <w:rFonts w:eastAsia="Times New Roman" w:cs="Times New Roman"/>
          <w:b/>
          <w:bCs/>
          <w:szCs w:val="24"/>
          <w:lang w:eastAsia="es-ES"/>
        </w:rPr>
        <w:t>Agricultura de precisión, Imágenes hiperespectrales, Deficiencia de fósforo, Fríjol común (</w:t>
      </w:r>
      <w:proofErr w:type="spellStart"/>
      <w:r w:rsidR="001A2F42" w:rsidRPr="001A2F42">
        <w:rPr>
          <w:rFonts w:eastAsia="Times New Roman" w:cs="Times New Roman"/>
          <w:b/>
          <w:bCs/>
          <w:i/>
          <w:iCs/>
          <w:szCs w:val="24"/>
          <w:lang w:eastAsia="es-ES"/>
        </w:rPr>
        <w:t>Phaseolus</w:t>
      </w:r>
      <w:proofErr w:type="spellEnd"/>
      <w:r w:rsidR="001A2F42" w:rsidRPr="001A2F42">
        <w:rPr>
          <w:rFonts w:eastAsia="Times New Roman" w:cs="Times New Roman"/>
          <w:b/>
          <w:bCs/>
          <w:i/>
          <w:iCs/>
          <w:szCs w:val="24"/>
          <w:lang w:eastAsia="es-ES"/>
        </w:rPr>
        <w:t xml:space="preserve"> </w:t>
      </w:r>
      <w:proofErr w:type="spellStart"/>
      <w:r w:rsidR="001A2F42" w:rsidRPr="001A2F42">
        <w:rPr>
          <w:rFonts w:eastAsia="Times New Roman" w:cs="Times New Roman"/>
          <w:b/>
          <w:bCs/>
          <w:i/>
          <w:iCs/>
          <w:szCs w:val="24"/>
          <w:lang w:eastAsia="es-ES"/>
        </w:rPr>
        <w:t>vulgaris</w:t>
      </w:r>
      <w:proofErr w:type="spellEnd"/>
      <w:r w:rsidR="001A2F42" w:rsidRPr="001A2F42">
        <w:rPr>
          <w:rFonts w:eastAsia="Times New Roman" w:cs="Times New Roman"/>
          <w:b/>
          <w:bCs/>
          <w:i/>
          <w:iCs/>
          <w:szCs w:val="24"/>
          <w:lang w:eastAsia="es-ES"/>
        </w:rPr>
        <w:t xml:space="preserve"> L.</w:t>
      </w:r>
      <w:r w:rsidR="001A2F42" w:rsidRPr="001A2F42">
        <w:rPr>
          <w:rFonts w:eastAsia="Times New Roman" w:cs="Times New Roman"/>
          <w:b/>
          <w:bCs/>
          <w:szCs w:val="24"/>
          <w:lang w:eastAsia="es-ES"/>
        </w:rPr>
        <w:t>), Aprendizaje automático, Aprendizaje profundo, Teledetección UAV.</w:t>
      </w:r>
      <w:r w:rsidR="004C5672" w:rsidRPr="002B5F96">
        <w:rPr>
          <w:b/>
        </w:rPr>
        <w:br w:type="page"/>
      </w:r>
      <w:bookmarkStart w:id="10" w:name="_Toc256005568"/>
      <w:bookmarkStart w:id="11" w:name="_Toc256084883"/>
      <w:bookmarkStart w:id="12" w:name="_Toc256085010"/>
      <w:bookmarkStart w:id="13" w:name="_Toc256087924"/>
    </w:p>
    <w:p w14:paraId="1DE75960" w14:textId="77777777" w:rsidR="005D0469" w:rsidRDefault="005D0469" w:rsidP="00A57698">
      <w:pPr>
        <w:spacing w:line="360" w:lineRule="auto"/>
        <w:jc w:val="both"/>
        <w:rPr>
          <w:b/>
        </w:rPr>
      </w:pPr>
    </w:p>
    <w:p w14:paraId="0F1B9A5B" w14:textId="77777777" w:rsidR="00A57698" w:rsidRPr="00A57698" w:rsidRDefault="00A57698" w:rsidP="00A57698">
      <w:pPr>
        <w:spacing w:line="360" w:lineRule="auto"/>
        <w:jc w:val="both"/>
        <w:rPr>
          <w:b/>
        </w:rPr>
      </w:pPr>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ED61915"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Phosphorus (P) deficiency is a critical factor limiting the growth and yield of common beans (Phaseolus vulgaris L.). Conventional methods for its diagnosis are often destructive and costly, prompting the exploration of alternatives based on remote sensing and machine learning.</w:t>
      </w:r>
    </w:p>
    <w:p w14:paraId="168D0FAD"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This study evaluated the detection of phosphorus deficiency stress using hyperspectral images acquired under real field conditions at the La Selva Research Center (Rionegro, Antioquia, Colombia). The experiment was conducted under a controlled design with four levels of phosphorus fertilization (25%, 50%, 75%, and 100% of the optimal dose). The problem was formulated as a binary classification between stressed and non-stressed plants, resulting in a highly unbalanced dataset.</w:t>
      </w:r>
    </w:p>
    <w:p w14:paraId="7455C9E1" w14:textId="260970F0" w:rsidR="004F2186" w:rsidRPr="0028463B" w:rsidRDefault="001A2F42" w:rsidP="00A57698">
      <w:pPr>
        <w:spacing w:line="360" w:lineRule="auto"/>
        <w:jc w:val="both"/>
        <w:rPr>
          <w:lang w:val="en-US"/>
        </w:rPr>
      </w:pPr>
      <w:r w:rsidRPr="007600D0">
        <w:rPr>
          <w:rFonts w:eastAsia="Times New Roman" w:cs="Times New Roman"/>
          <w:szCs w:val="24"/>
          <w:lang w:val="en-US" w:eastAsia="es-ES"/>
        </w:rPr>
        <w:t>Machine learning and deep learning algorithms were implemented and compared, incorporating preprocessing strategies, spectral band selection, spatial partitioning of the dataset, and hyperparameter optimization. The results demonstrate that hyperspectral information can reliably identify phosphorus deficiency stress, achieving ROC-AUC values close to 0.88 and accuracies above 0.82. These findings highlight the potential of this approach as a tool for precision agriculture and efficient nutrient management.</w:t>
      </w:r>
    </w:p>
    <w:p w14:paraId="18D682CB" w14:textId="4B67562D" w:rsidR="00836307" w:rsidRPr="0028463B" w:rsidRDefault="00A525D1" w:rsidP="00B72960">
      <w:pPr>
        <w:pStyle w:val="Prrafodelista"/>
        <w:rPr>
          <w:b/>
          <w:lang w:val="en-US"/>
        </w:rPr>
      </w:pPr>
      <w:r w:rsidRPr="0028463B">
        <w:rPr>
          <w:b/>
          <w:lang w:val="en-US"/>
        </w:rPr>
        <w:t xml:space="preserve">Keywords: </w:t>
      </w:r>
      <w:r w:rsidR="00A57698">
        <w:rPr>
          <w:b/>
          <w:lang w:val="en-US"/>
        </w:rPr>
        <w:t xml:space="preserve">Precision agriculture, </w:t>
      </w:r>
      <w:r w:rsidR="001A2F42" w:rsidRPr="001A2F42">
        <w:rPr>
          <w:b/>
          <w:lang w:val="en-US"/>
        </w:rPr>
        <w:t xml:space="preserve">Hyperspectral </w:t>
      </w:r>
      <w:r w:rsidR="00A57698">
        <w:rPr>
          <w:b/>
          <w:lang w:val="en-US"/>
        </w:rPr>
        <w:t>images</w:t>
      </w:r>
      <w:r w:rsidR="001A2F42">
        <w:rPr>
          <w:b/>
          <w:lang w:val="en-US"/>
        </w:rPr>
        <w:t xml:space="preserve">, </w:t>
      </w:r>
      <w:r w:rsidR="001A2F42" w:rsidRPr="001A2F42">
        <w:rPr>
          <w:b/>
          <w:lang w:val="en-US"/>
        </w:rPr>
        <w:t>Phosphorus deficiency</w:t>
      </w:r>
      <w:r w:rsidR="001A2F42">
        <w:rPr>
          <w:b/>
          <w:lang w:val="en-US"/>
        </w:rPr>
        <w:t xml:space="preserve">, </w:t>
      </w:r>
      <w:r w:rsidR="001A2F42" w:rsidRPr="001A2F42">
        <w:rPr>
          <w:b/>
          <w:lang w:val="en-US"/>
        </w:rPr>
        <w:t>Common bean (</w:t>
      </w:r>
      <w:r w:rsidR="001A2F42" w:rsidRPr="001A2F42">
        <w:rPr>
          <w:b/>
          <w:i/>
          <w:iCs/>
          <w:lang w:val="en-US"/>
        </w:rPr>
        <w:t>Phaseolus vulgaris L.</w:t>
      </w:r>
      <w:r w:rsidR="001A2F42" w:rsidRPr="001A2F42">
        <w:rPr>
          <w:b/>
          <w:lang w:val="en-US"/>
        </w:rPr>
        <w:t>)</w:t>
      </w:r>
      <w:r w:rsidR="001A2F42">
        <w:rPr>
          <w:b/>
          <w:lang w:val="en-US"/>
        </w:rPr>
        <w:t xml:space="preserve">, </w:t>
      </w:r>
      <w:r w:rsidR="001A2F42" w:rsidRPr="001A2F42">
        <w:rPr>
          <w:b/>
          <w:lang w:val="en-US"/>
        </w:rPr>
        <w:t>Machine learning</w:t>
      </w:r>
      <w:r w:rsidR="001A2F42">
        <w:rPr>
          <w:b/>
          <w:lang w:val="en-US"/>
        </w:rPr>
        <w:t xml:space="preserve">, </w:t>
      </w:r>
      <w:r w:rsidR="001A2F42" w:rsidRPr="001A2F42">
        <w:rPr>
          <w:b/>
          <w:lang w:val="en-US"/>
        </w:rPr>
        <w:t>Deep learning</w:t>
      </w:r>
      <w:r w:rsidR="001A2F42">
        <w:rPr>
          <w:b/>
          <w:lang w:val="en-US"/>
        </w:rPr>
        <w:t xml:space="preserve">, </w:t>
      </w:r>
      <w:r w:rsidR="001A2F42" w:rsidRPr="001A2F42">
        <w:rPr>
          <w:b/>
          <w:lang w:val="en-US"/>
        </w:rPr>
        <w:t>UAV remote sensing</w:t>
      </w: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5"/>
          <w:headerReference w:type="first" r:id="rId16"/>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12F73859" w14:textId="65354320" w:rsidR="00526819"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29126318" w:history="1">
        <w:r w:rsidR="00526819" w:rsidRPr="00D75CB9">
          <w:rPr>
            <w:rStyle w:val="Hipervnculo"/>
          </w:rPr>
          <w:t>Resumen</w:t>
        </w:r>
        <w:r w:rsidR="00526819">
          <w:rPr>
            <w:webHidden/>
          </w:rPr>
          <w:tab/>
        </w:r>
        <w:r w:rsidR="00526819">
          <w:rPr>
            <w:webHidden/>
          </w:rPr>
          <w:fldChar w:fldCharType="begin"/>
        </w:r>
        <w:r w:rsidR="00526819">
          <w:rPr>
            <w:webHidden/>
          </w:rPr>
          <w:instrText xml:space="preserve"> PAGEREF _Toc229126318 \h </w:instrText>
        </w:r>
        <w:r w:rsidR="00526819">
          <w:rPr>
            <w:webHidden/>
          </w:rPr>
        </w:r>
        <w:r w:rsidR="00526819">
          <w:rPr>
            <w:webHidden/>
          </w:rPr>
          <w:fldChar w:fldCharType="separate"/>
        </w:r>
        <w:r w:rsidR="00526819">
          <w:rPr>
            <w:webHidden/>
          </w:rPr>
          <w:t>VII</w:t>
        </w:r>
        <w:r w:rsidR="00526819">
          <w:rPr>
            <w:webHidden/>
          </w:rPr>
          <w:fldChar w:fldCharType="end"/>
        </w:r>
      </w:hyperlink>
    </w:p>
    <w:p w14:paraId="3139676E" w14:textId="57539B9F" w:rsidR="00526819" w:rsidRDefault="00526819">
      <w:pPr>
        <w:pStyle w:val="TDC1"/>
        <w:rPr>
          <w:rFonts w:asciiTheme="minorHAnsi" w:hAnsiTheme="minorHAnsi" w:cstheme="minorBidi"/>
          <w:b w:val="0"/>
          <w:kern w:val="2"/>
          <w:sz w:val="24"/>
          <w:lang w:val="es-CO" w:eastAsia="es-CO"/>
          <w14:ligatures w14:val="standardContextual"/>
        </w:rPr>
      </w:pPr>
      <w:hyperlink w:anchor="_Toc229126319" w:history="1">
        <w:r w:rsidRPr="00D75CB9">
          <w:rPr>
            <w:rStyle w:val="Hipervnculo"/>
          </w:rPr>
          <w:t>Lista de figuras</w:t>
        </w:r>
        <w:r>
          <w:rPr>
            <w:webHidden/>
          </w:rPr>
          <w:tab/>
        </w:r>
        <w:r>
          <w:rPr>
            <w:webHidden/>
          </w:rPr>
          <w:fldChar w:fldCharType="begin"/>
        </w:r>
        <w:r>
          <w:rPr>
            <w:webHidden/>
          </w:rPr>
          <w:instrText xml:space="preserve"> PAGEREF _Toc229126319 \h </w:instrText>
        </w:r>
        <w:r>
          <w:rPr>
            <w:webHidden/>
          </w:rPr>
        </w:r>
        <w:r>
          <w:rPr>
            <w:webHidden/>
          </w:rPr>
          <w:fldChar w:fldCharType="separate"/>
        </w:r>
        <w:r>
          <w:rPr>
            <w:webHidden/>
          </w:rPr>
          <w:t>XI</w:t>
        </w:r>
        <w:r>
          <w:rPr>
            <w:webHidden/>
          </w:rPr>
          <w:fldChar w:fldCharType="end"/>
        </w:r>
      </w:hyperlink>
    </w:p>
    <w:p w14:paraId="0241AA2D" w14:textId="5BF8866C" w:rsidR="00526819" w:rsidRDefault="00526819">
      <w:pPr>
        <w:pStyle w:val="TDC1"/>
        <w:rPr>
          <w:rFonts w:asciiTheme="minorHAnsi" w:hAnsiTheme="minorHAnsi" w:cstheme="minorBidi"/>
          <w:b w:val="0"/>
          <w:kern w:val="2"/>
          <w:sz w:val="24"/>
          <w:lang w:val="es-CO" w:eastAsia="es-CO"/>
          <w14:ligatures w14:val="standardContextual"/>
        </w:rPr>
      </w:pPr>
      <w:hyperlink w:anchor="_Toc229126320" w:history="1">
        <w:r w:rsidRPr="00D75CB9">
          <w:rPr>
            <w:rStyle w:val="Hipervnculo"/>
          </w:rPr>
          <w:t>Lista de tablas</w:t>
        </w:r>
        <w:r>
          <w:rPr>
            <w:webHidden/>
          </w:rPr>
          <w:tab/>
        </w:r>
        <w:r>
          <w:rPr>
            <w:webHidden/>
          </w:rPr>
          <w:fldChar w:fldCharType="begin"/>
        </w:r>
        <w:r>
          <w:rPr>
            <w:webHidden/>
          </w:rPr>
          <w:instrText xml:space="preserve"> PAGEREF _Toc229126320 \h </w:instrText>
        </w:r>
        <w:r>
          <w:rPr>
            <w:webHidden/>
          </w:rPr>
        </w:r>
        <w:r>
          <w:rPr>
            <w:webHidden/>
          </w:rPr>
          <w:fldChar w:fldCharType="separate"/>
        </w:r>
        <w:r>
          <w:rPr>
            <w:webHidden/>
          </w:rPr>
          <w:t>XIV</w:t>
        </w:r>
        <w:r>
          <w:rPr>
            <w:webHidden/>
          </w:rPr>
          <w:fldChar w:fldCharType="end"/>
        </w:r>
      </w:hyperlink>
    </w:p>
    <w:p w14:paraId="2C2A3134" w14:textId="6FA21E54" w:rsidR="00526819" w:rsidRDefault="00526819">
      <w:pPr>
        <w:pStyle w:val="TDC1"/>
        <w:rPr>
          <w:rFonts w:asciiTheme="minorHAnsi" w:hAnsiTheme="minorHAnsi" w:cstheme="minorBidi"/>
          <w:b w:val="0"/>
          <w:kern w:val="2"/>
          <w:sz w:val="24"/>
          <w:lang w:val="es-CO" w:eastAsia="es-CO"/>
          <w14:ligatures w14:val="standardContextual"/>
        </w:rPr>
      </w:pPr>
      <w:hyperlink w:anchor="_Toc229126321" w:history="1">
        <w:r w:rsidRPr="00D75CB9">
          <w:rPr>
            <w:rStyle w:val="Hipervnculo"/>
          </w:rPr>
          <w:t>Lista de Símbolos y abreviaturas</w:t>
        </w:r>
        <w:r>
          <w:rPr>
            <w:webHidden/>
          </w:rPr>
          <w:tab/>
        </w:r>
        <w:r>
          <w:rPr>
            <w:webHidden/>
          </w:rPr>
          <w:fldChar w:fldCharType="begin"/>
        </w:r>
        <w:r>
          <w:rPr>
            <w:webHidden/>
          </w:rPr>
          <w:instrText xml:space="preserve"> PAGEREF _Toc229126321 \h </w:instrText>
        </w:r>
        <w:r>
          <w:rPr>
            <w:webHidden/>
          </w:rPr>
        </w:r>
        <w:r>
          <w:rPr>
            <w:webHidden/>
          </w:rPr>
          <w:fldChar w:fldCharType="separate"/>
        </w:r>
        <w:r>
          <w:rPr>
            <w:webHidden/>
          </w:rPr>
          <w:t>XV</w:t>
        </w:r>
        <w:r>
          <w:rPr>
            <w:webHidden/>
          </w:rPr>
          <w:fldChar w:fldCharType="end"/>
        </w:r>
      </w:hyperlink>
    </w:p>
    <w:p w14:paraId="69AE5BDA" w14:textId="77FF3266" w:rsidR="00526819" w:rsidRDefault="00526819">
      <w:pPr>
        <w:pStyle w:val="TDC1"/>
        <w:rPr>
          <w:rFonts w:asciiTheme="minorHAnsi" w:hAnsiTheme="minorHAnsi" w:cstheme="minorBidi"/>
          <w:b w:val="0"/>
          <w:kern w:val="2"/>
          <w:sz w:val="24"/>
          <w:lang w:val="es-CO" w:eastAsia="es-CO"/>
          <w14:ligatures w14:val="standardContextual"/>
        </w:rPr>
      </w:pPr>
      <w:hyperlink w:anchor="_Toc229126322" w:history="1">
        <w:r w:rsidRPr="00D75CB9">
          <w:rPr>
            <w:rStyle w:val="Hipervnculo"/>
            <w:lang w:val="es-CO"/>
          </w:rPr>
          <w:t>1. Introducción</w:t>
        </w:r>
        <w:r>
          <w:rPr>
            <w:webHidden/>
          </w:rPr>
          <w:tab/>
        </w:r>
        <w:r>
          <w:rPr>
            <w:webHidden/>
          </w:rPr>
          <w:fldChar w:fldCharType="begin"/>
        </w:r>
        <w:r>
          <w:rPr>
            <w:webHidden/>
          </w:rPr>
          <w:instrText xml:space="preserve"> PAGEREF _Toc229126322 \h </w:instrText>
        </w:r>
        <w:r>
          <w:rPr>
            <w:webHidden/>
          </w:rPr>
        </w:r>
        <w:r>
          <w:rPr>
            <w:webHidden/>
          </w:rPr>
          <w:fldChar w:fldCharType="separate"/>
        </w:r>
        <w:r>
          <w:rPr>
            <w:webHidden/>
          </w:rPr>
          <w:t>17</w:t>
        </w:r>
        <w:r>
          <w:rPr>
            <w:webHidden/>
          </w:rPr>
          <w:fldChar w:fldCharType="end"/>
        </w:r>
      </w:hyperlink>
    </w:p>
    <w:p w14:paraId="6106A15F" w14:textId="129B7240"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3" w:history="1">
        <w:r w:rsidRPr="00D75CB9">
          <w:rPr>
            <w:rStyle w:val="Hipervnculo"/>
            <w:noProof/>
          </w:rPr>
          <w:t>1.1 Planteamiento del problema</w:t>
        </w:r>
        <w:r>
          <w:rPr>
            <w:noProof/>
            <w:webHidden/>
          </w:rPr>
          <w:tab/>
        </w:r>
        <w:r>
          <w:rPr>
            <w:noProof/>
            <w:webHidden/>
          </w:rPr>
          <w:fldChar w:fldCharType="begin"/>
        </w:r>
        <w:r>
          <w:rPr>
            <w:noProof/>
            <w:webHidden/>
          </w:rPr>
          <w:instrText xml:space="preserve"> PAGEREF _Toc229126323 \h </w:instrText>
        </w:r>
        <w:r>
          <w:rPr>
            <w:noProof/>
            <w:webHidden/>
          </w:rPr>
        </w:r>
        <w:r>
          <w:rPr>
            <w:noProof/>
            <w:webHidden/>
          </w:rPr>
          <w:fldChar w:fldCharType="separate"/>
        </w:r>
        <w:r>
          <w:rPr>
            <w:noProof/>
            <w:webHidden/>
          </w:rPr>
          <w:t>19</w:t>
        </w:r>
        <w:r>
          <w:rPr>
            <w:noProof/>
            <w:webHidden/>
          </w:rPr>
          <w:fldChar w:fldCharType="end"/>
        </w:r>
      </w:hyperlink>
    </w:p>
    <w:p w14:paraId="566997EC" w14:textId="2E09BA07"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4" w:history="1">
        <w:r w:rsidRPr="00D75CB9">
          <w:rPr>
            <w:rStyle w:val="Hipervnculo"/>
            <w:noProof/>
          </w:rPr>
          <w:t>1.2 Justificación</w:t>
        </w:r>
        <w:r>
          <w:rPr>
            <w:noProof/>
            <w:webHidden/>
          </w:rPr>
          <w:tab/>
        </w:r>
        <w:r>
          <w:rPr>
            <w:noProof/>
            <w:webHidden/>
          </w:rPr>
          <w:fldChar w:fldCharType="begin"/>
        </w:r>
        <w:r>
          <w:rPr>
            <w:noProof/>
            <w:webHidden/>
          </w:rPr>
          <w:instrText xml:space="preserve"> PAGEREF _Toc229126324 \h </w:instrText>
        </w:r>
        <w:r>
          <w:rPr>
            <w:noProof/>
            <w:webHidden/>
          </w:rPr>
        </w:r>
        <w:r>
          <w:rPr>
            <w:noProof/>
            <w:webHidden/>
          </w:rPr>
          <w:fldChar w:fldCharType="separate"/>
        </w:r>
        <w:r>
          <w:rPr>
            <w:noProof/>
            <w:webHidden/>
          </w:rPr>
          <w:t>22</w:t>
        </w:r>
        <w:r>
          <w:rPr>
            <w:noProof/>
            <w:webHidden/>
          </w:rPr>
          <w:fldChar w:fldCharType="end"/>
        </w:r>
      </w:hyperlink>
    </w:p>
    <w:p w14:paraId="2BF60D7B" w14:textId="190D5B9B"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5" w:history="1">
        <w:r w:rsidRPr="00D75CB9">
          <w:rPr>
            <w:rStyle w:val="Hipervnculo"/>
            <w:rFonts w:eastAsia="Times New Roman"/>
            <w:noProof/>
          </w:rPr>
          <w:t>1.3 Objetivos</w:t>
        </w:r>
        <w:r>
          <w:rPr>
            <w:noProof/>
            <w:webHidden/>
          </w:rPr>
          <w:tab/>
        </w:r>
        <w:r>
          <w:rPr>
            <w:noProof/>
            <w:webHidden/>
          </w:rPr>
          <w:fldChar w:fldCharType="begin"/>
        </w:r>
        <w:r>
          <w:rPr>
            <w:noProof/>
            <w:webHidden/>
          </w:rPr>
          <w:instrText xml:space="preserve"> PAGEREF _Toc229126325 \h </w:instrText>
        </w:r>
        <w:r>
          <w:rPr>
            <w:noProof/>
            <w:webHidden/>
          </w:rPr>
        </w:r>
        <w:r>
          <w:rPr>
            <w:noProof/>
            <w:webHidden/>
          </w:rPr>
          <w:fldChar w:fldCharType="separate"/>
        </w:r>
        <w:r>
          <w:rPr>
            <w:noProof/>
            <w:webHidden/>
          </w:rPr>
          <w:t>26</w:t>
        </w:r>
        <w:r>
          <w:rPr>
            <w:noProof/>
            <w:webHidden/>
          </w:rPr>
          <w:fldChar w:fldCharType="end"/>
        </w:r>
      </w:hyperlink>
    </w:p>
    <w:p w14:paraId="196FEBDF" w14:textId="389E81DD" w:rsidR="00526819" w:rsidRDefault="00526819">
      <w:pPr>
        <w:pStyle w:val="TDC3"/>
        <w:rPr>
          <w:rFonts w:asciiTheme="minorHAnsi" w:hAnsiTheme="minorHAnsi"/>
          <w:kern w:val="2"/>
          <w:sz w:val="24"/>
          <w:szCs w:val="24"/>
          <w:lang w:val="es-CO" w:eastAsia="es-CO"/>
          <w14:ligatures w14:val="standardContextual"/>
        </w:rPr>
      </w:pPr>
      <w:hyperlink w:anchor="_Toc229126326" w:history="1">
        <w:r w:rsidRPr="00D75CB9">
          <w:rPr>
            <w:rStyle w:val="Hipervnculo"/>
            <w:rFonts w:cs="Arial"/>
          </w:rPr>
          <w:t>1.3.1</w:t>
        </w:r>
        <w:r w:rsidRPr="00D75CB9">
          <w:rPr>
            <w:rStyle w:val="Hipervnculo"/>
          </w:rPr>
          <w:t xml:space="preserve"> Objetivo general</w:t>
        </w:r>
        <w:r>
          <w:rPr>
            <w:webHidden/>
          </w:rPr>
          <w:tab/>
        </w:r>
        <w:r>
          <w:rPr>
            <w:webHidden/>
          </w:rPr>
          <w:fldChar w:fldCharType="begin"/>
        </w:r>
        <w:r>
          <w:rPr>
            <w:webHidden/>
          </w:rPr>
          <w:instrText xml:space="preserve"> PAGEREF _Toc229126326 \h </w:instrText>
        </w:r>
        <w:r>
          <w:rPr>
            <w:webHidden/>
          </w:rPr>
        </w:r>
        <w:r>
          <w:rPr>
            <w:webHidden/>
          </w:rPr>
          <w:fldChar w:fldCharType="separate"/>
        </w:r>
        <w:r>
          <w:rPr>
            <w:webHidden/>
          </w:rPr>
          <w:t>26</w:t>
        </w:r>
        <w:r>
          <w:rPr>
            <w:webHidden/>
          </w:rPr>
          <w:fldChar w:fldCharType="end"/>
        </w:r>
      </w:hyperlink>
    </w:p>
    <w:p w14:paraId="75B888B9" w14:textId="07E8AB6B" w:rsidR="00526819" w:rsidRDefault="00526819">
      <w:pPr>
        <w:pStyle w:val="TDC3"/>
        <w:rPr>
          <w:rFonts w:asciiTheme="minorHAnsi" w:hAnsiTheme="minorHAnsi"/>
          <w:kern w:val="2"/>
          <w:sz w:val="24"/>
          <w:szCs w:val="24"/>
          <w:lang w:val="es-CO" w:eastAsia="es-CO"/>
          <w14:ligatures w14:val="standardContextual"/>
        </w:rPr>
      </w:pPr>
      <w:hyperlink w:anchor="_Toc229126327" w:history="1">
        <w:r w:rsidRPr="00D75CB9">
          <w:rPr>
            <w:rStyle w:val="Hipervnculo"/>
            <w:rFonts w:cs="Arial"/>
          </w:rPr>
          <w:t>1.3.2</w:t>
        </w:r>
        <w:r w:rsidRPr="00D75CB9">
          <w:rPr>
            <w:rStyle w:val="Hipervnculo"/>
          </w:rPr>
          <w:t xml:space="preserve"> Objetivos específicos</w:t>
        </w:r>
        <w:r>
          <w:rPr>
            <w:webHidden/>
          </w:rPr>
          <w:tab/>
        </w:r>
        <w:r>
          <w:rPr>
            <w:webHidden/>
          </w:rPr>
          <w:fldChar w:fldCharType="begin"/>
        </w:r>
        <w:r>
          <w:rPr>
            <w:webHidden/>
          </w:rPr>
          <w:instrText xml:space="preserve"> PAGEREF _Toc229126327 \h </w:instrText>
        </w:r>
        <w:r>
          <w:rPr>
            <w:webHidden/>
          </w:rPr>
        </w:r>
        <w:r>
          <w:rPr>
            <w:webHidden/>
          </w:rPr>
          <w:fldChar w:fldCharType="separate"/>
        </w:r>
        <w:r>
          <w:rPr>
            <w:webHidden/>
          </w:rPr>
          <w:t>26</w:t>
        </w:r>
        <w:r>
          <w:rPr>
            <w:webHidden/>
          </w:rPr>
          <w:fldChar w:fldCharType="end"/>
        </w:r>
      </w:hyperlink>
    </w:p>
    <w:p w14:paraId="436222AF" w14:textId="4B2022D4"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8" w:history="1">
        <w:r w:rsidRPr="00D75CB9">
          <w:rPr>
            <w:rStyle w:val="Hipervnculo"/>
            <w:noProof/>
          </w:rPr>
          <w:t>1.4 Alcance y limitaciones del estudio</w:t>
        </w:r>
        <w:r>
          <w:rPr>
            <w:noProof/>
            <w:webHidden/>
          </w:rPr>
          <w:tab/>
        </w:r>
        <w:r>
          <w:rPr>
            <w:noProof/>
            <w:webHidden/>
          </w:rPr>
          <w:fldChar w:fldCharType="begin"/>
        </w:r>
        <w:r>
          <w:rPr>
            <w:noProof/>
            <w:webHidden/>
          </w:rPr>
          <w:instrText xml:space="preserve"> PAGEREF _Toc229126328 \h </w:instrText>
        </w:r>
        <w:r>
          <w:rPr>
            <w:noProof/>
            <w:webHidden/>
          </w:rPr>
        </w:r>
        <w:r>
          <w:rPr>
            <w:noProof/>
            <w:webHidden/>
          </w:rPr>
          <w:fldChar w:fldCharType="separate"/>
        </w:r>
        <w:r>
          <w:rPr>
            <w:noProof/>
            <w:webHidden/>
          </w:rPr>
          <w:t>27</w:t>
        </w:r>
        <w:r>
          <w:rPr>
            <w:noProof/>
            <w:webHidden/>
          </w:rPr>
          <w:fldChar w:fldCharType="end"/>
        </w:r>
      </w:hyperlink>
    </w:p>
    <w:p w14:paraId="26D9689F" w14:textId="2E7EEBF9" w:rsidR="00526819" w:rsidRDefault="00526819">
      <w:pPr>
        <w:pStyle w:val="TDC1"/>
        <w:rPr>
          <w:rFonts w:asciiTheme="minorHAnsi" w:hAnsiTheme="minorHAnsi" w:cstheme="minorBidi"/>
          <w:b w:val="0"/>
          <w:kern w:val="2"/>
          <w:sz w:val="24"/>
          <w:lang w:val="es-CO" w:eastAsia="es-CO"/>
          <w14:ligatures w14:val="standardContextual"/>
        </w:rPr>
      </w:pPr>
      <w:hyperlink w:anchor="_Toc229126329" w:history="1">
        <w:r w:rsidRPr="00D75CB9">
          <w:rPr>
            <w:rStyle w:val="Hipervnculo"/>
            <w:lang w:val="es-CO"/>
          </w:rPr>
          <w:t>2. Marco teórico</w:t>
        </w:r>
        <w:r>
          <w:rPr>
            <w:webHidden/>
          </w:rPr>
          <w:tab/>
        </w:r>
        <w:r>
          <w:rPr>
            <w:webHidden/>
          </w:rPr>
          <w:fldChar w:fldCharType="begin"/>
        </w:r>
        <w:r>
          <w:rPr>
            <w:webHidden/>
          </w:rPr>
          <w:instrText xml:space="preserve"> PAGEREF _Toc229126329 \h </w:instrText>
        </w:r>
        <w:r>
          <w:rPr>
            <w:webHidden/>
          </w:rPr>
        </w:r>
        <w:r>
          <w:rPr>
            <w:webHidden/>
          </w:rPr>
          <w:fldChar w:fldCharType="separate"/>
        </w:r>
        <w:r>
          <w:rPr>
            <w:webHidden/>
          </w:rPr>
          <w:t>29</w:t>
        </w:r>
        <w:r>
          <w:rPr>
            <w:webHidden/>
          </w:rPr>
          <w:fldChar w:fldCharType="end"/>
        </w:r>
      </w:hyperlink>
    </w:p>
    <w:p w14:paraId="7D8F5574" w14:textId="74BF27CD"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0" w:history="1">
        <w:r w:rsidRPr="00D75CB9">
          <w:rPr>
            <w:rStyle w:val="Hipervnculo"/>
            <w:noProof/>
            <w:lang w:eastAsia="es-ES"/>
          </w:rPr>
          <w:t>2.1 Agricultura de precisión</w:t>
        </w:r>
        <w:r>
          <w:rPr>
            <w:noProof/>
            <w:webHidden/>
          </w:rPr>
          <w:tab/>
        </w:r>
        <w:r>
          <w:rPr>
            <w:noProof/>
            <w:webHidden/>
          </w:rPr>
          <w:fldChar w:fldCharType="begin"/>
        </w:r>
        <w:r>
          <w:rPr>
            <w:noProof/>
            <w:webHidden/>
          </w:rPr>
          <w:instrText xml:space="preserve"> PAGEREF _Toc229126330 \h </w:instrText>
        </w:r>
        <w:r>
          <w:rPr>
            <w:noProof/>
            <w:webHidden/>
          </w:rPr>
        </w:r>
        <w:r>
          <w:rPr>
            <w:noProof/>
            <w:webHidden/>
          </w:rPr>
          <w:fldChar w:fldCharType="separate"/>
        </w:r>
        <w:r>
          <w:rPr>
            <w:noProof/>
            <w:webHidden/>
          </w:rPr>
          <w:t>29</w:t>
        </w:r>
        <w:r>
          <w:rPr>
            <w:noProof/>
            <w:webHidden/>
          </w:rPr>
          <w:fldChar w:fldCharType="end"/>
        </w:r>
      </w:hyperlink>
    </w:p>
    <w:p w14:paraId="7ECE3E18" w14:textId="591402C9"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1" w:history="1">
        <w:r w:rsidRPr="00D75CB9">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_Toc229126331 \h </w:instrText>
        </w:r>
        <w:r>
          <w:rPr>
            <w:noProof/>
            <w:webHidden/>
          </w:rPr>
        </w:r>
        <w:r>
          <w:rPr>
            <w:noProof/>
            <w:webHidden/>
          </w:rPr>
          <w:fldChar w:fldCharType="separate"/>
        </w:r>
        <w:r>
          <w:rPr>
            <w:noProof/>
            <w:webHidden/>
          </w:rPr>
          <w:t>33</w:t>
        </w:r>
        <w:r>
          <w:rPr>
            <w:noProof/>
            <w:webHidden/>
          </w:rPr>
          <w:fldChar w:fldCharType="end"/>
        </w:r>
      </w:hyperlink>
    </w:p>
    <w:p w14:paraId="493121C5" w14:textId="0F844B31"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2" w:history="1">
        <w:r w:rsidRPr="00D75CB9">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_Toc229126332 \h </w:instrText>
        </w:r>
        <w:r>
          <w:rPr>
            <w:noProof/>
            <w:webHidden/>
          </w:rPr>
        </w:r>
        <w:r>
          <w:rPr>
            <w:noProof/>
            <w:webHidden/>
          </w:rPr>
          <w:fldChar w:fldCharType="separate"/>
        </w:r>
        <w:r>
          <w:rPr>
            <w:noProof/>
            <w:webHidden/>
          </w:rPr>
          <w:t>37</w:t>
        </w:r>
        <w:r>
          <w:rPr>
            <w:noProof/>
            <w:webHidden/>
          </w:rPr>
          <w:fldChar w:fldCharType="end"/>
        </w:r>
      </w:hyperlink>
    </w:p>
    <w:p w14:paraId="7CE95090" w14:textId="3A4AD6F3" w:rsidR="00526819" w:rsidRDefault="00526819">
      <w:pPr>
        <w:pStyle w:val="TDC3"/>
        <w:rPr>
          <w:rFonts w:asciiTheme="minorHAnsi" w:hAnsiTheme="minorHAnsi"/>
          <w:kern w:val="2"/>
          <w:sz w:val="24"/>
          <w:szCs w:val="24"/>
          <w:lang w:val="es-CO" w:eastAsia="es-CO"/>
          <w14:ligatures w14:val="standardContextual"/>
        </w:rPr>
      </w:pPr>
      <w:hyperlink w:anchor="_Toc229126333" w:history="1">
        <w:r w:rsidRPr="00D75CB9">
          <w:rPr>
            <w:rStyle w:val="Hipervnculo"/>
            <w:rFonts w:eastAsia="Times New Roman" w:cs="Arial"/>
            <w:lang w:eastAsia="es-ES"/>
          </w:rPr>
          <w:t>2.3.1</w:t>
        </w:r>
        <w:r w:rsidRPr="00D75CB9">
          <w:rPr>
            <w:rStyle w:val="Hipervnculo"/>
            <w:rFonts w:eastAsia="Times New Roman"/>
            <w:lang w:eastAsia="es-ES"/>
          </w:rPr>
          <w:t xml:space="preserve"> Procesamiento de imágenes hiperespectrales</w:t>
        </w:r>
        <w:r>
          <w:rPr>
            <w:webHidden/>
          </w:rPr>
          <w:tab/>
        </w:r>
        <w:r>
          <w:rPr>
            <w:webHidden/>
          </w:rPr>
          <w:fldChar w:fldCharType="begin"/>
        </w:r>
        <w:r>
          <w:rPr>
            <w:webHidden/>
          </w:rPr>
          <w:instrText xml:space="preserve"> PAGEREF _Toc229126333 \h </w:instrText>
        </w:r>
        <w:r>
          <w:rPr>
            <w:webHidden/>
          </w:rPr>
        </w:r>
        <w:r>
          <w:rPr>
            <w:webHidden/>
          </w:rPr>
          <w:fldChar w:fldCharType="separate"/>
        </w:r>
        <w:r>
          <w:rPr>
            <w:webHidden/>
          </w:rPr>
          <w:t>37</w:t>
        </w:r>
        <w:r>
          <w:rPr>
            <w:webHidden/>
          </w:rPr>
          <w:fldChar w:fldCharType="end"/>
        </w:r>
      </w:hyperlink>
    </w:p>
    <w:p w14:paraId="1DC4A7E4" w14:textId="784567CB" w:rsidR="00526819" w:rsidRDefault="00526819">
      <w:pPr>
        <w:pStyle w:val="TDC3"/>
        <w:rPr>
          <w:rFonts w:asciiTheme="minorHAnsi" w:hAnsiTheme="minorHAnsi"/>
          <w:kern w:val="2"/>
          <w:sz w:val="24"/>
          <w:szCs w:val="24"/>
          <w:lang w:val="es-CO" w:eastAsia="es-CO"/>
          <w14:ligatures w14:val="standardContextual"/>
        </w:rPr>
      </w:pPr>
      <w:hyperlink w:anchor="_Toc229126334" w:history="1">
        <w:r w:rsidRPr="00D75CB9">
          <w:rPr>
            <w:rStyle w:val="Hipervnculo"/>
            <w:rFonts w:eastAsia="Times New Roman" w:cs="Arial"/>
            <w:lang w:eastAsia="es-ES"/>
          </w:rPr>
          <w:t>2.3.2</w:t>
        </w:r>
        <w:r w:rsidRPr="00D75CB9">
          <w:rPr>
            <w:rStyle w:val="Hipervnculo"/>
            <w:rFonts w:eastAsia="Times New Roman"/>
            <w:lang w:eastAsia="es-ES"/>
          </w:rPr>
          <w:t xml:space="preserve"> Técnicas de ML y DL aplicadas en el sector agrícola</w:t>
        </w:r>
        <w:r>
          <w:rPr>
            <w:webHidden/>
          </w:rPr>
          <w:tab/>
        </w:r>
        <w:r>
          <w:rPr>
            <w:webHidden/>
          </w:rPr>
          <w:fldChar w:fldCharType="begin"/>
        </w:r>
        <w:r>
          <w:rPr>
            <w:webHidden/>
          </w:rPr>
          <w:instrText xml:space="preserve"> PAGEREF _Toc229126334 \h </w:instrText>
        </w:r>
        <w:r>
          <w:rPr>
            <w:webHidden/>
          </w:rPr>
        </w:r>
        <w:r>
          <w:rPr>
            <w:webHidden/>
          </w:rPr>
          <w:fldChar w:fldCharType="separate"/>
        </w:r>
        <w:r>
          <w:rPr>
            <w:webHidden/>
          </w:rPr>
          <w:t>44</w:t>
        </w:r>
        <w:r>
          <w:rPr>
            <w:webHidden/>
          </w:rPr>
          <w:fldChar w:fldCharType="end"/>
        </w:r>
      </w:hyperlink>
    </w:p>
    <w:p w14:paraId="1C6987CF" w14:textId="71E8E86F"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5" w:history="1">
        <w:r w:rsidRPr="00D75CB9">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_Toc229126335 \h </w:instrText>
        </w:r>
        <w:r>
          <w:rPr>
            <w:noProof/>
            <w:webHidden/>
          </w:rPr>
        </w:r>
        <w:r>
          <w:rPr>
            <w:noProof/>
            <w:webHidden/>
          </w:rPr>
          <w:fldChar w:fldCharType="separate"/>
        </w:r>
        <w:r>
          <w:rPr>
            <w:noProof/>
            <w:webHidden/>
          </w:rPr>
          <w:t>52</w:t>
        </w:r>
        <w:r>
          <w:rPr>
            <w:noProof/>
            <w:webHidden/>
          </w:rPr>
          <w:fldChar w:fldCharType="end"/>
        </w:r>
      </w:hyperlink>
    </w:p>
    <w:p w14:paraId="178BC999" w14:textId="53904BF6" w:rsidR="00526819" w:rsidRDefault="00526819">
      <w:pPr>
        <w:pStyle w:val="TDC1"/>
        <w:rPr>
          <w:rFonts w:asciiTheme="minorHAnsi" w:hAnsiTheme="minorHAnsi" w:cstheme="minorBidi"/>
          <w:b w:val="0"/>
          <w:kern w:val="2"/>
          <w:sz w:val="24"/>
          <w:lang w:val="es-CO" w:eastAsia="es-CO"/>
          <w14:ligatures w14:val="standardContextual"/>
        </w:rPr>
      </w:pPr>
      <w:hyperlink w:anchor="_Toc229126336" w:history="1">
        <w:r w:rsidRPr="00D75CB9">
          <w:rPr>
            <w:rStyle w:val="Hipervnculo"/>
            <w:lang w:val="es-CO"/>
          </w:rPr>
          <w:t>3. Metodología</w:t>
        </w:r>
        <w:r>
          <w:rPr>
            <w:webHidden/>
          </w:rPr>
          <w:tab/>
        </w:r>
        <w:r>
          <w:rPr>
            <w:webHidden/>
          </w:rPr>
          <w:fldChar w:fldCharType="begin"/>
        </w:r>
        <w:r>
          <w:rPr>
            <w:webHidden/>
          </w:rPr>
          <w:instrText xml:space="preserve"> PAGEREF _Toc229126336 \h </w:instrText>
        </w:r>
        <w:r>
          <w:rPr>
            <w:webHidden/>
          </w:rPr>
        </w:r>
        <w:r>
          <w:rPr>
            <w:webHidden/>
          </w:rPr>
          <w:fldChar w:fldCharType="separate"/>
        </w:r>
        <w:r>
          <w:rPr>
            <w:webHidden/>
          </w:rPr>
          <w:t>57</w:t>
        </w:r>
        <w:r>
          <w:rPr>
            <w:webHidden/>
          </w:rPr>
          <w:fldChar w:fldCharType="end"/>
        </w:r>
      </w:hyperlink>
    </w:p>
    <w:p w14:paraId="68C1AB4D" w14:textId="78F79E65"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7" w:history="1">
        <w:r w:rsidRPr="00D75CB9">
          <w:rPr>
            <w:rStyle w:val="Hipervnculo"/>
            <w:noProof/>
            <w:lang w:eastAsia="es-ES"/>
          </w:rPr>
          <w:t>3.1 Conjunto de datos</w:t>
        </w:r>
        <w:r>
          <w:rPr>
            <w:noProof/>
            <w:webHidden/>
          </w:rPr>
          <w:tab/>
        </w:r>
        <w:r>
          <w:rPr>
            <w:noProof/>
            <w:webHidden/>
          </w:rPr>
          <w:fldChar w:fldCharType="begin"/>
        </w:r>
        <w:r>
          <w:rPr>
            <w:noProof/>
            <w:webHidden/>
          </w:rPr>
          <w:instrText xml:space="preserve"> PAGEREF _Toc229126337 \h </w:instrText>
        </w:r>
        <w:r>
          <w:rPr>
            <w:noProof/>
            <w:webHidden/>
          </w:rPr>
        </w:r>
        <w:r>
          <w:rPr>
            <w:noProof/>
            <w:webHidden/>
          </w:rPr>
          <w:fldChar w:fldCharType="separate"/>
        </w:r>
        <w:r>
          <w:rPr>
            <w:noProof/>
            <w:webHidden/>
          </w:rPr>
          <w:t>57</w:t>
        </w:r>
        <w:r>
          <w:rPr>
            <w:noProof/>
            <w:webHidden/>
          </w:rPr>
          <w:fldChar w:fldCharType="end"/>
        </w:r>
      </w:hyperlink>
    </w:p>
    <w:p w14:paraId="68D59611" w14:textId="498818C6" w:rsidR="00526819" w:rsidRDefault="00526819">
      <w:pPr>
        <w:pStyle w:val="TDC3"/>
        <w:rPr>
          <w:rFonts w:asciiTheme="minorHAnsi" w:hAnsiTheme="minorHAnsi"/>
          <w:kern w:val="2"/>
          <w:sz w:val="24"/>
          <w:szCs w:val="24"/>
          <w:lang w:val="es-CO" w:eastAsia="es-CO"/>
          <w14:ligatures w14:val="standardContextual"/>
        </w:rPr>
      </w:pPr>
      <w:hyperlink w:anchor="_Toc229126338" w:history="1">
        <w:r w:rsidRPr="00D75CB9">
          <w:rPr>
            <w:rStyle w:val="Hipervnculo"/>
            <w:rFonts w:cs="Arial"/>
            <w:lang w:eastAsia="es-ES"/>
          </w:rPr>
          <w:t>3.1.1</w:t>
        </w:r>
        <w:r w:rsidRPr="00D75CB9">
          <w:rPr>
            <w:rStyle w:val="Hipervnculo"/>
            <w:lang w:eastAsia="es-ES"/>
          </w:rPr>
          <w:t xml:space="preserve"> Origen y condiciones del experimento</w:t>
        </w:r>
        <w:r>
          <w:rPr>
            <w:webHidden/>
          </w:rPr>
          <w:tab/>
        </w:r>
        <w:r>
          <w:rPr>
            <w:webHidden/>
          </w:rPr>
          <w:fldChar w:fldCharType="begin"/>
        </w:r>
        <w:r>
          <w:rPr>
            <w:webHidden/>
          </w:rPr>
          <w:instrText xml:space="preserve"> PAGEREF _Toc229126338 \h </w:instrText>
        </w:r>
        <w:r>
          <w:rPr>
            <w:webHidden/>
          </w:rPr>
        </w:r>
        <w:r>
          <w:rPr>
            <w:webHidden/>
          </w:rPr>
          <w:fldChar w:fldCharType="separate"/>
        </w:r>
        <w:r>
          <w:rPr>
            <w:webHidden/>
          </w:rPr>
          <w:t>57</w:t>
        </w:r>
        <w:r>
          <w:rPr>
            <w:webHidden/>
          </w:rPr>
          <w:fldChar w:fldCharType="end"/>
        </w:r>
      </w:hyperlink>
    </w:p>
    <w:p w14:paraId="64EAF5FF" w14:textId="67A29817" w:rsidR="00526819" w:rsidRDefault="00526819">
      <w:pPr>
        <w:pStyle w:val="TDC3"/>
        <w:rPr>
          <w:rFonts w:asciiTheme="minorHAnsi" w:hAnsiTheme="minorHAnsi"/>
          <w:kern w:val="2"/>
          <w:sz w:val="24"/>
          <w:szCs w:val="24"/>
          <w:lang w:val="es-CO" w:eastAsia="es-CO"/>
          <w14:ligatures w14:val="standardContextual"/>
        </w:rPr>
      </w:pPr>
      <w:hyperlink w:anchor="_Toc229126339" w:history="1">
        <w:r w:rsidRPr="00D75CB9">
          <w:rPr>
            <w:rStyle w:val="Hipervnculo"/>
            <w:rFonts w:cs="Arial"/>
          </w:rPr>
          <w:t>3.1.2</w:t>
        </w:r>
        <w:r w:rsidRPr="00D75CB9">
          <w:rPr>
            <w:rStyle w:val="Hipervnculo"/>
          </w:rPr>
          <w:t xml:space="preserve"> Imágenes hiperespectrales e índices de vegetación</w:t>
        </w:r>
        <w:r>
          <w:rPr>
            <w:webHidden/>
          </w:rPr>
          <w:tab/>
        </w:r>
        <w:r>
          <w:rPr>
            <w:webHidden/>
          </w:rPr>
          <w:fldChar w:fldCharType="begin"/>
        </w:r>
        <w:r>
          <w:rPr>
            <w:webHidden/>
          </w:rPr>
          <w:instrText xml:space="preserve"> PAGEREF _Toc229126339 \h </w:instrText>
        </w:r>
        <w:r>
          <w:rPr>
            <w:webHidden/>
          </w:rPr>
        </w:r>
        <w:r>
          <w:rPr>
            <w:webHidden/>
          </w:rPr>
          <w:fldChar w:fldCharType="separate"/>
        </w:r>
        <w:r>
          <w:rPr>
            <w:webHidden/>
          </w:rPr>
          <w:t>59</w:t>
        </w:r>
        <w:r>
          <w:rPr>
            <w:webHidden/>
          </w:rPr>
          <w:fldChar w:fldCharType="end"/>
        </w:r>
      </w:hyperlink>
    </w:p>
    <w:p w14:paraId="24EC2017" w14:textId="2D6E1539"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0" w:history="1">
        <w:r w:rsidRPr="00D75CB9">
          <w:rPr>
            <w:rStyle w:val="Hipervnculo"/>
            <w:noProof/>
            <w:lang w:eastAsia="es-ES"/>
          </w:rPr>
          <w:t>3.2 Preprocesamiento</w:t>
        </w:r>
        <w:r>
          <w:rPr>
            <w:noProof/>
            <w:webHidden/>
          </w:rPr>
          <w:tab/>
        </w:r>
        <w:r>
          <w:rPr>
            <w:noProof/>
            <w:webHidden/>
          </w:rPr>
          <w:fldChar w:fldCharType="begin"/>
        </w:r>
        <w:r>
          <w:rPr>
            <w:noProof/>
            <w:webHidden/>
          </w:rPr>
          <w:instrText xml:space="preserve"> PAGEREF _Toc229126340 \h </w:instrText>
        </w:r>
        <w:r>
          <w:rPr>
            <w:noProof/>
            <w:webHidden/>
          </w:rPr>
        </w:r>
        <w:r>
          <w:rPr>
            <w:noProof/>
            <w:webHidden/>
          </w:rPr>
          <w:fldChar w:fldCharType="separate"/>
        </w:r>
        <w:r>
          <w:rPr>
            <w:noProof/>
            <w:webHidden/>
          </w:rPr>
          <w:t>61</w:t>
        </w:r>
        <w:r>
          <w:rPr>
            <w:noProof/>
            <w:webHidden/>
          </w:rPr>
          <w:fldChar w:fldCharType="end"/>
        </w:r>
      </w:hyperlink>
    </w:p>
    <w:p w14:paraId="1197CDC7" w14:textId="39D1477D" w:rsidR="00526819" w:rsidRDefault="00526819">
      <w:pPr>
        <w:pStyle w:val="TDC3"/>
        <w:rPr>
          <w:rFonts w:asciiTheme="minorHAnsi" w:hAnsiTheme="minorHAnsi"/>
          <w:kern w:val="2"/>
          <w:sz w:val="24"/>
          <w:szCs w:val="24"/>
          <w:lang w:val="es-CO" w:eastAsia="es-CO"/>
          <w14:ligatures w14:val="standardContextual"/>
        </w:rPr>
      </w:pPr>
      <w:hyperlink w:anchor="_Toc229126341" w:history="1">
        <w:r w:rsidRPr="00D75CB9">
          <w:rPr>
            <w:rStyle w:val="Hipervnculo"/>
            <w:rFonts w:cs="Arial"/>
          </w:rPr>
          <w:t>3.2.1</w:t>
        </w:r>
        <w:r w:rsidRPr="00D75CB9">
          <w:rPr>
            <w:rStyle w:val="Hipervnculo"/>
          </w:rPr>
          <w:t xml:space="preserve"> Lectura y organización de los datos originales</w:t>
        </w:r>
        <w:r>
          <w:rPr>
            <w:webHidden/>
          </w:rPr>
          <w:tab/>
        </w:r>
        <w:r>
          <w:rPr>
            <w:webHidden/>
          </w:rPr>
          <w:fldChar w:fldCharType="begin"/>
        </w:r>
        <w:r>
          <w:rPr>
            <w:webHidden/>
          </w:rPr>
          <w:instrText xml:space="preserve"> PAGEREF _Toc229126341 \h </w:instrText>
        </w:r>
        <w:r>
          <w:rPr>
            <w:webHidden/>
          </w:rPr>
        </w:r>
        <w:r>
          <w:rPr>
            <w:webHidden/>
          </w:rPr>
          <w:fldChar w:fldCharType="separate"/>
        </w:r>
        <w:r>
          <w:rPr>
            <w:webHidden/>
          </w:rPr>
          <w:t>62</w:t>
        </w:r>
        <w:r>
          <w:rPr>
            <w:webHidden/>
          </w:rPr>
          <w:fldChar w:fldCharType="end"/>
        </w:r>
      </w:hyperlink>
    </w:p>
    <w:p w14:paraId="07BE0059" w14:textId="06EA7799" w:rsidR="00526819" w:rsidRDefault="00526819">
      <w:pPr>
        <w:pStyle w:val="TDC3"/>
        <w:rPr>
          <w:rFonts w:asciiTheme="minorHAnsi" w:hAnsiTheme="minorHAnsi"/>
          <w:kern w:val="2"/>
          <w:sz w:val="24"/>
          <w:szCs w:val="24"/>
          <w:lang w:val="es-CO" w:eastAsia="es-CO"/>
          <w14:ligatures w14:val="standardContextual"/>
        </w:rPr>
      </w:pPr>
      <w:hyperlink w:anchor="_Toc229126342" w:history="1">
        <w:r w:rsidRPr="00D75CB9">
          <w:rPr>
            <w:rStyle w:val="Hipervnculo"/>
            <w:rFonts w:cs="Arial"/>
          </w:rPr>
          <w:t>3.2.2</w:t>
        </w:r>
        <w:r w:rsidRPr="00D75CB9">
          <w:rPr>
            <w:rStyle w:val="Hipervnculo"/>
          </w:rPr>
          <w:t xml:space="preserve"> Transformación a formato Zarr y manejo de grandes volúmenes de datos</w:t>
        </w:r>
        <w:r>
          <w:rPr>
            <w:webHidden/>
          </w:rPr>
          <w:tab/>
        </w:r>
        <w:r>
          <w:rPr>
            <w:webHidden/>
          </w:rPr>
          <w:fldChar w:fldCharType="begin"/>
        </w:r>
        <w:r>
          <w:rPr>
            <w:webHidden/>
          </w:rPr>
          <w:instrText xml:space="preserve"> PAGEREF _Toc229126342 \h </w:instrText>
        </w:r>
        <w:r>
          <w:rPr>
            <w:webHidden/>
          </w:rPr>
        </w:r>
        <w:r>
          <w:rPr>
            <w:webHidden/>
          </w:rPr>
          <w:fldChar w:fldCharType="separate"/>
        </w:r>
        <w:r>
          <w:rPr>
            <w:webHidden/>
          </w:rPr>
          <w:t>62</w:t>
        </w:r>
        <w:r>
          <w:rPr>
            <w:webHidden/>
          </w:rPr>
          <w:fldChar w:fldCharType="end"/>
        </w:r>
      </w:hyperlink>
    </w:p>
    <w:p w14:paraId="1F1FFA86" w14:textId="0F831806" w:rsidR="00526819" w:rsidRDefault="00526819">
      <w:pPr>
        <w:pStyle w:val="TDC3"/>
        <w:rPr>
          <w:rFonts w:asciiTheme="minorHAnsi" w:hAnsiTheme="minorHAnsi"/>
          <w:kern w:val="2"/>
          <w:sz w:val="24"/>
          <w:szCs w:val="24"/>
          <w:lang w:val="es-CO" w:eastAsia="es-CO"/>
          <w14:ligatures w14:val="standardContextual"/>
        </w:rPr>
      </w:pPr>
      <w:hyperlink w:anchor="_Toc229126343" w:history="1">
        <w:r w:rsidRPr="00D75CB9">
          <w:rPr>
            <w:rStyle w:val="Hipervnculo"/>
            <w:rFonts w:cs="Arial"/>
          </w:rPr>
          <w:t>3.2.3</w:t>
        </w:r>
        <w:r w:rsidRPr="00D75CB9">
          <w:rPr>
            <w:rStyle w:val="Hipervnculo"/>
          </w:rPr>
          <w:t xml:space="preserve"> Escalado radiométrico y enmascaramiento de píxeles</w:t>
        </w:r>
        <w:r>
          <w:rPr>
            <w:webHidden/>
          </w:rPr>
          <w:tab/>
        </w:r>
        <w:r>
          <w:rPr>
            <w:webHidden/>
          </w:rPr>
          <w:fldChar w:fldCharType="begin"/>
        </w:r>
        <w:r>
          <w:rPr>
            <w:webHidden/>
          </w:rPr>
          <w:instrText xml:space="preserve"> PAGEREF _Toc229126343 \h </w:instrText>
        </w:r>
        <w:r>
          <w:rPr>
            <w:webHidden/>
          </w:rPr>
        </w:r>
        <w:r>
          <w:rPr>
            <w:webHidden/>
          </w:rPr>
          <w:fldChar w:fldCharType="separate"/>
        </w:r>
        <w:r>
          <w:rPr>
            <w:webHidden/>
          </w:rPr>
          <w:t>63</w:t>
        </w:r>
        <w:r>
          <w:rPr>
            <w:webHidden/>
          </w:rPr>
          <w:fldChar w:fldCharType="end"/>
        </w:r>
      </w:hyperlink>
    </w:p>
    <w:p w14:paraId="28DAB641" w14:textId="5460D575" w:rsidR="00526819" w:rsidRDefault="00526819">
      <w:pPr>
        <w:pStyle w:val="TDC3"/>
        <w:rPr>
          <w:rFonts w:asciiTheme="minorHAnsi" w:hAnsiTheme="minorHAnsi"/>
          <w:kern w:val="2"/>
          <w:sz w:val="24"/>
          <w:szCs w:val="24"/>
          <w:lang w:val="es-CO" w:eastAsia="es-CO"/>
          <w14:ligatures w14:val="standardContextual"/>
        </w:rPr>
      </w:pPr>
      <w:hyperlink w:anchor="_Toc229126344" w:history="1">
        <w:r w:rsidRPr="00D75CB9">
          <w:rPr>
            <w:rStyle w:val="Hipervnculo"/>
            <w:rFonts w:cs="Arial"/>
          </w:rPr>
          <w:t>3.2.4</w:t>
        </w:r>
        <w:r w:rsidRPr="00D75CB9">
          <w:rPr>
            <w:rStyle w:val="Hipervnculo"/>
          </w:rPr>
          <w:t xml:space="preserve"> Etiquetado manual de los datos y desbalance de clases</w:t>
        </w:r>
        <w:r>
          <w:rPr>
            <w:webHidden/>
          </w:rPr>
          <w:tab/>
        </w:r>
        <w:r>
          <w:rPr>
            <w:webHidden/>
          </w:rPr>
          <w:fldChar w:fldCharType="begin"/>
        </w:r>
        <w:r>
          <w:rPr>
            <w:webHidden/>
          </w:rPr>
          <w:instrText xml:space="preserve"> PAGEREF _Toc229126344 \h </w:instrText>
        </w:r>
        <w:r>
          <w:rPr>
            <w:webHidden/>
          </w:rPr>
        </w:r>
        <w:r>
          <w:rPr>
            <w:webHidden/>
          </w:rPr>
          <w:fldChar w:fldCharType="separate"/>
        </w:r>
        <w:r>
          <w:rPr>
            <w:webHidden/>
          </w:rPr>
          <w:t>63</w:t>
        </w:r>
        <w:r>
          <w:rPr>
            <w:webHidden/>
          </w:rPr>
          <w:fldChar w:fldCharType="end"/>
        </w:r>
      </w:hyperlink>
    </w:p>
    <w:p w14:paraId="698EB1B4" w14:textId="22E8F6C2" w:rsidR="00526819" w:rsidRDefault="00526819">
      <w:pPr>
        <w:pStyle w:val="TDC3"/>
        <w:rPr>
          <w:rFonts w:asciiTheme="minorHAnsi" w:hAnsiTheme="minorHAnsi"/>
          <w:kern w:val="2"/>
          <w:sz w:val="24"/>
          <w:szCs w:val="24"/>
          <w:lang w:val="es-CO" w:eastAsia="es-CO"/>
          <w14:ligatures w14:val="standardContextual"/>
        </w:rPr>
      </w:pPr>
      <w:hyperlink w:anchor="_Toc229126345" w:history="1">
        <w:r w:rsidRPr="00D75CB9">
          <w:rPr>
            <w:rStyle w:val="Hipervnculo"/>
            <w:rFonts w:cs="Arial"/>
          </w:rPr>
          <w:t>3.2.5</w:t>
        </w:r>
        <w:r w:rsidRPr="00D75CB9">
          <w:rPr>
            <w:rStyle w:val="Hipervnculo"/>
          </w:rPr>
          <w:t xml:space="preserve"> Resultado del preprocesamiento</w:t>
        </w:r>
        <w:r>
          <w:rPr>
            <w:webHidden/>
          </w:rPr>
          <w:tab/>
        </w:r>
        <w:r>
          <w:rPr>
            <w:webHidden/>
          </w:rPr>
          <w:fldChar w:fldCharType="begin"/>
        </w:r>
        <w:r>
          <w:rPr>
            <w:webHidden/>
          </w:rPr>
          <w:instrText xml:space="preserve"> PAGEREF _Toc229126345 \h </w:instrText>
        </w:r>
        <w:r>
          <w:rPr>
            <w:webHidden/>
          </w:rPr>
        </w:r>
        <w:r>
          <w:rPr>
            <w:webHidden/>
          </w:rPr>
          <w:fldChar w:fldCharType="separate"/>
        </w:r>
        <w:r>
          <w:rPr>
            <w:webHidden/>
          </w:rPr>
          <w:t>65</w:t>
        </w:r>
        <w:r>
          <w:rPr>
            <w:webHidden/>
          </w:rPr>
          <w:fldChar w:fldCharType="end"/>
        </w:r>
      </w:hyperlink>
    </w:p>
    <w:p w14:paraId="22443B48" w14:textId="21FCE17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6" w:history="1">
        <w:r w:rsidRPr="00D75CB9">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_Toc229126346 \h </w:instrText>
        </w:r>
        <w:r>
          <w:rPr>
            <w:noProof/>
            <w:webHidden/>
          </w:rPr>
        </w:r>
        <w:r>
          <w:rPr>
            <w:noProof/>
            <w:webHidden/>
          </w:rPr>
          <w:fldChar w:fldCharType="separate"/>
        </w:r>
        <w:r>
          <w:rPr>
            <w:noProof/>
            <w:webHidden/>
          </w:rPr>
          <w:t>65</w:t>
        </w:r>
        <w:r>
          <w:rPr>
            <w:noProof/>
            <w:webHidden/>
          </w:rPr>
          <w:fldChar w:fldCharType="end"/>
        </w:r>
      </w:hyperlink>
    </w:p>
    <w:p w14:paraId="2EA2FA6C" w14:textId="24B2E6F6" w:rsidR="00526819" w:rsidRDefault="00526819">
      <w:pPr>
        <w:pStyle w:val="TDC3"/>
        <w:rPr>
          <w:rFonts w:asciiTheme="minorHAnsi" w:hAnsiTheme="minorHAnsi"/>
          <w:kern w:val="2"/>
          <w:sz w:val="24"/>
          <w:szCs w:val="24"/>
          <w:lang w:val="es-CO" w:eastAsia="es-CO"/>
          <w14:ligatures w14:val="standardContextual"/>
        </w:rPr>
      </w:pPr>
      <w:hyperlink w:anchor="_Toc229126347" w:history="1">
        <w:r w:rsidRPr="00D75CB9">
          <w:rPr>
            <w:rStyle w:val="Hipervnculo"/>
            <w:rFonts w:eastAsia="Times New Roman" w:cs="Arial"/>
          </w:rPr>
          <w:t>3.3.1</w:t>
        </w:r>
        <w:r w:rsidRPr="00D75CB9">
          <w:rPr>
            <w:rStyle w:val="Hipervnculo"/>
            <w:rFonts w:eastAsia="Times New Roman"/>
          </w:rPr>
          <w:t xml:space="preserve"> Análisis exploratorio inicial y proxy de relación señal/ruido (SNR)</w:t>
        </w:r>
        <w:r>
          <w:rPr>
            <w:webHidden/>
          </w:rPr>
          <w:tab/>
        </w:r>
        <w:r>
          <w:rPr>
            <w:webHidden/>
          </w:rPr>
          <w:fldChar w:fldCharType="begin"/>
        </w:r>
        <w:r>
          <w:rPr>
            <w:webHidden/>
          </w:rPr>
          <w:instrText xml:space="preserve"> PAGEREF _Toc229126347 \h </w:instrText>
        </w:r>
        <w:r>
          <w:rPr>
            <w:webHidden/>
          </w:rPr>
        </w:r>
        <w:r>
          <w:rPr>
            <w:webHidden/>
          </w:rPr>
          <w:fldChar w:fldCharType="separate"/>
        </w:r>
        <w:r>
          <w:rPr>
            <w:webHidden/>
          </w:rPr>
          <w:t>67</w:t>
        </w:r>
        <w:r>
          <w:rPr>
            <w:webHidden/>
          </w:rPr>
          <w:fldChar w:fldCharType="end"/>
        </w:r>
      </w:hyperlink>
    </w:p>
    <w:p w14:paraId="3D6DBCBA" w14:textId="5B70557A" w:rsidR="00526819" w:rsidRDefault="00526819">
      <w:pPr>
        <w:pStyle w:val="TDC3"/>
        <w:rPr>
          <w:rFonts w:asciiTheme="minorHAnsi" w:hAnsiTheme="minorHAnsi"/>
          <w:kern w:val="2"/>
          <w:sz w:val="24"/>
          <w:szCs w:val="24"/>
          <w:lang w:val="es-CO" w:eastAsia="es-CO"/>
          <w14:ligatures w14:val="standardContextual"/>
        </w:rPr>
      </w:pPr>
      <w:hyperlink w:anchor="_Toc229126348" w:history="1">
        <w:r w:rsidRPr="00D75CB9">
          <w:rPr>
            <w:rStyle w:val="Hipervnculo"/>
            <w:rFonts w:eastAsia="Times New Roman" w:cs="Arial"/>
          </w:rPr>
          <w:t>3.3.2</w:t>
        </w:r>
        <w:r w:rsidRPr="00D75CB9">
          <w:rPr>
            <w:rStyle w:val="Hipervnculo"/>
            <w:rFonts w:eastAsia="Times New Roman"/>
          </w:rPr>
          <w:t xml:space="preserve"> Estrategia de selección de bandas</w:t>
        </w:r>
        <w:r>
          <w:rPr>
            <w:webHidden/>
          </w:rPr>
          <w:tab/>
        </w:r>
        <w:r>
          <w:rPr>
            <w:webHidden/>
          </w:rPr>
          <w:fldChar w:fldCharType="begin"/>
        </w:r>
        <w:r>
          <w:rPr>
            <w:webHidden/>
          </w:rPr>
          <w:instrText xml:space="preserve"> PAGEREF _Toc229126348 \h </w:instrText>
        </w:r>
        <w:r>
          <w:rPr>
            <w:webHidden/>
          </w:rPr>
        </w:r>
        <w:r>
          <w:rPr>
            <w:webHidden/>
          </w:rPr>
          <w:fldChar w:fldCharType="separate"/>
        </w:r>
        <w:r>
          <w:rPr>
            <w:webHidden/>
          </w:rPr>
          <w:t>67</w:t>
        </w:r>
        <w:r>
          <w:rPr>
            <w:webHidden/>
          </w:rPr>
          <w:fldChar w:fldCharType="end"/>
        </w:r>
      </w:hyperlink>
    </w:p>
    <w:p w14:paraId="35EE0DF4" w14:textId="3AFFFAF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9" w:history="1">
        <w:r w:rsidRPr="00D75CB9">
          <w:rPr>
            <w:rStyle w:val="Hipervnculo"/>
            <w:noProof/>
            <w:lang w:eastAsia="es-ES"/>
          </w:rPr>
          <w:t>3.4 Diseño experimental</w:t>
        </w:r>
        <w:r>
          <w:rPr>
            <w:noProof/>
            <w:webHidden/>
          </w:rPr>
          <w:tab/>
        </w:r>
        <w:r>
          <w:rPr>
            <w:noProof/>
            <w:webHidden/>
          </w:rPr>
          <w:fldChar w:fldCharType="begin"/>
        </w:r>
        <w:r>
          <w:rPr>
            <w:noProof/>
            <w:webHidden/>
          </w:rPr>
          <w:instrText xml:space="preserve"> PAGEREF _Toc229126349 \h </w:instrText>
        </w:r>
        <w:r>
          <w:rPr>
            <w:noProof/>
            <w:webHidden/>
          </w:rPr>
        </w:r>
        <w:r>
          <w:rPr>
            <w:noProof/>
            <w:webHidden/>
          </w:rPr>
          <w:fldChar w:fldCharType="separate"/>
        </w:r>
        <w:r>
          <w:rPr>
            <w:noProof/>
            <w:webHidden/>
          </w:rPr>
          <w:t>68</w:t>
        </w:r>
        <w:r>
          <w:rPr>
            <w:noProof/>
            <w:webHidden/>
          </w:rPr>
          <w:fldChar w:fldCharType="end"/>
        </w:r>
      </w:hyperlink>
    </w:p>
    <w:p w14:paraId="089A1014" w14:textId="181F3058" w:rsidR="00526819" w:rsidRDefault="00526819">
      <w:pPr>
        <w:pStyle w:val="TDC3"/>
        <w:rPr>
          <w:rFonts w:asciiTheme="minorHAnsi" w:hAnsiTheme="minorHAnsi"/>
          <w:kern w:val="2"/>
          <w:sz w:val="24"/>
          <w:szCs w:val="24"/>
          <w:lang w:val="es-CO" w:eastAsia="es-CO"/>
          <w14:ligatures w14:val="standardContextual"/>
        </w:rPr>
      </w:pPr>
      <w:hyperlink w:anchor="_Toc229126350" w:history="1">
        <w:r w:rsidRPr="00D75CB9">
          <w:rPr>
            <w:rStyle w:val="Hipervnculo"/>
            <w:rFonts w:cs="Arial"/>
          </w:rPr>
          <w:t>3.4.1</w:t>
        </w:r>
        <w:r w:rsidRPr="00D75CB9">
          <w:rPr>
            <w:rStyle w:val="Hipervnculo"/>
          </w:rPr>
          <w:t xml:space="preserve"> Justificación de la selección de PR-AUC (Average Precision) para evaluación general del desempeño de modelos</w:t>
        </w:r>
        <w:r>
          <w:rPr>
            <w:webHidden/>
          </w:rPr>
          <w:tab/>
        </w:r>
        <w:r>
          <w:rPr>
            <w:webHidden/>
          </w:rPr>
          <w:fldChar w:fldCharType="begin"/>
        </w:r>
        <w:r>
          <w:rPr>
            <w:webHidden/>
          </w:rPr>
          <w:instrText xml:space="preserve"> PAGEREF _Toc229126350 \h </w:instrText>
        </w:r>
        <w:r>
          <w:rPr>
            <w:webHidden/>
          </w:rPr>
        </w:r>
        <w:r>
          <w:rPr>
            <w:webHidden/>
          </w:rPr>
          <w:fldChar w:fldCharType="separate"/>
        </w:r>
        <w:r>
          <w:rPr>
            <w:webHidden/>
          </w:rPr>
          <w:t>69</w:t>
        </w:r>
        <w:r>
          <w:rPr>
            <w:webHidden/>
          </w:rPr>
          <w:fldChar w:fldCharType="end"/>
        </w:r>
      </w:hyperlink>
    </w:p>
    <w:p w14:paraId="196778DA" w14:textId="134940E6" w:rsidR="00526819" w:rsidRDefault="00526819">
      <w:pPr>
        <w:pStyle w:val="TDC3"/>
        <w:rPr>
          <w:rFonts w:asciiTheme="minorHAnsi" w:hAnsiTheme="minorHAnsi"/>
          <w:kern w:val="2"/>
          <w:sz w:val="24"/>
          <w:szCs w:val="24"/>
          <w:lang w:val="es-CO" w:eastAsia="es-CO"/>
          <w14:ligatures w14:val="standardContextual"/>
        </w:rPr>
      </w:pPr>
      <w:hyperlink w:anchor="_Toc229126351" w:history="1">
        <w:r w:rsidRPr="00D75CB9">
          <w:rPr>
            <w:rStyle w:val="Hipervnculo"/>
            <w:rFonts w:cs="Arial"/>
            <w:lang w:eastAsia="es-ES"/>
          </w:rPr>
          <w:t>3.4.2</w:t>
        </w:r>
        <w:r w:rsidRPr="00D75CB9">
          <w:rPr>
            <w:rStyle w:val="Hipervnculo"/>
            <w:lang w:eastAsia="es-ES"/>
          </w:rPr>
          <w:t xml:space="preserve"> Selección de características y partición espacial del conjunto de datos</w:t>
        </w:r>
        <w:r>
          <w:rPr>
            <w:webHidden/>
          </w:rPr>
          <w:tab/>
        </w:r>
        <w:r>
          <w:rPr>
            <w:webHidden/>
          </w:rPr>
          <w:fldChar w:fldCharType="begin"/>
        </w:r>
        <w:r>
          <w:rPr>
            <w:webHidden/>
          </w:rPr>
          <w:instrText xml:space="preserve"> PAGEREF _Toc229126351 \h </w:instrText>
        </w:r>
        <w:r>
          <w:rPr>
            <w:webHidden/>
          </w:rPr>
        </w:r>
        <w:r>
          <w:rPr>
            <w:webHidden/>
          </w:rPr>
          <w:fldChar w:fldCharType="separate"/>
        </w:r>
        <w:r>
          <w:rPr>
            <w:webHidden/>
          </w:rPr>
          <w:t>70</w:t>
        </w:r>
        <w:r>
          <w:rPr>
            <w:webHidden/>
          </w:rPr>
          <w:fldChar w:fldCharType="end"/>
        </w:r>
      </w:hyperlink>
    </w:p>
    <w:p w14:paraId="319415C4" w14:textId="7483E182"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2" w:history="1">
        <w:r w:rsidRPr="00D75CB9">
          <w:rPr>
            <w:rStyle w:val="Hipervnculo"/>
            <w:noProof/>
          </w:rPr>
          <w:t>3.4.2.1 Selección de variables espectrales</w:t>
        </w:r>
        <w:r>
          <w:rPr>
            <w:noProof/>
            <w:webHidden/>
          </w:rPr>
          <w:tab/>
        </w:r>
        <w:r>
          <w:rPr>
            <w:noProof/>
            <w:webHidden/>
          </w:rPr>
          <w:fldChar w:fldCharType="begin"/>
        </w:r>
        <w:r>
          <w:rPr>
            <w:noProof/>
            <w:webHidden/>
          </w:rPr>
          <w:instrText xml:space="preserve"> PAGEREF _Toc229126352 \h </w:instrText>
        </w:r>
        <w:r>
          <w:rPr>
            <w:noProof/>
            <w:webHidden/>
          </w:rPr>
        </w:r>
        <w:r>
          <w:rPr>
            <w:noProof/>
            <w:webHidden/>
          </w:rPr>
          <w:fldChar w:fldCharType="separate"/>
        </w:r>
        <w:r>
          <w:rPr>
            <w:noProof/>
            <w:webHidden/>
          </w:rPr>
          <w:t>70</w:t>
        </w:r>
        <w:r>
          <w:rPr>
            <w:noProof/>
            <w:webHidden/>
          </w:rPr>
          <w:fldChar w:fldCharType="end"/>
        </w:r>
      </w:hyperlink>
    </w:p>
    <w:p w14:paraId="1913E07D" w14:textId="7BA755D0"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3" w:history="1">
        <w:r w:rsidRPr="00D75CB9">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_Toc229126353 \h </w:instrText>
        </w:r>
        <w:r>
          <w:rPr>
            <w:noProof/>
            <w:webHidden/>
          </w:rPr>
        </w:r>
        <w:r>
          <w:rPr>
            <w:noProof/>
            <w:webHidden/>
          </w:rPr>
          <w:fldChar w:fldCharType="separate"/>
        </w:r>
        <w:r>
          <w:rPr>
            <w:noProof/>
            <w:webHidden/>
          </w:rPr>
          <w:t>71</w:t>
        </w:r>
        <w:r>
          <w:rPr>
            <w:noProof/>
            <w:webHidden/>
          </w:rPr>
          <w:fldChar w:fldCharType="end"/>
        </w:r>
      </w:hyperlink>
    </w:p>
    <w:p w14:paraId="2A97DE8C" w14:textId="147B3B4B" w:rsidR="00526819" w:rsidRDefault="00526819">
      <w:pPr>
        <w:pStyle w:val="TDC3"/>
        <w:rPr>
          <w:rFonts w:asciiTheme="minorHAnsi" w:hAnsiTheme="minorHAnsi"/>
          <w:kern w:val="2"/>
          <w:sz w:val="24"/>
          <w:szCs w:val="24"/>
          <w:lang w:val="es-CO" w:eastAsia="es-CO"/>
          <w14:ligatures w14:val="standardContextual"/>
        </w:rPr>
      </w:pPr>
      <w:hyperlink w:anchor="_Toc229126354" w:history="1">
        <w:r w:rsidRPr="00D75CB9">
          <w:rPr>
            <w:rStyle w:val="Hipervnculo"/>
            <w:rFonts w:eastAsia="Times New Roman" w:cs="Arial"/>
          </w:rPr>
          <w:t>3.4.3</w:t>
        </w:r>
        <w:r w:rsidRPr="00D75CB9">
          <w:rPr>
            <w:rStyle w:val="Hipervnculo"/>
            <w:rFonts w:eastAsia="Times New Roman"/>
          </w:rPr>
          <w:t xml:space="preserve"> Selección de algoritmos de aprendizaje automático</w:t>
        </w:r>
        <w:r>
          <w:rPr>
            <w:webHidden/>
          </w:rPr>
          <w:tab/>
        </w:r>
        <w:r>
          <w:rPr>
            <w:webHidden/>
          </w:rPr>
          <w:fldChar w:fldCharType="begin"/>
        </w:r>
        <w:r>
          <w:rPr>
            <w:webHidden/>
          </w:rPr>
          <w:instrText xml:space="preserve"> PAGEREF _Toc229126354 \h </w:instrText>
        </w:r>
        <w:r>
          <w:rPr>
            <w:webHidden/>
          </w:rPr>
        </w:r>
        <w:r>
          <w:rPr>
            <w:webHidden/>
          </w:rPr>
          <w:fldChar w:fldCharType="separate"/>
        </w:r>
        <w:r>
          <w:rPr>
            <w:webHidden/>
          </w:rPr>
          <w:t>76</w:t>
        </w:r>
        <w:r>
          <w:rPr>
            <w:webHidden/>
          </w:rPr>
          <w:fldChar w:fldCharType="end"/>
        </w:r>
      </w:hyperlink>
    </w:p>
    <w:p w14:paraId="1F41711C" w14:textId="1346FF57"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5" w:history="1">
        <w:r w:rsidRPr="00D75CB9">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_Toc229126355 \h </w:instrText>
        </w:r>
        <w:r>
          <w:rPr>
            <w:noProof/>
            <w:webHidden/>
          </w:rPr>
        </w:r>
        <w:r>
          <w:rPr>
            <w:noProof/>
            <w:webHidden/>
          </w:rPr>
          <w:fldChar w:fldCharType="separate"/>
        </w:r>
        <w:r>
          <w:rPr>
            <w:noProof/>
            <w:webHidden/>
          </w:rPr>
          <w:t>76</w:t>
        </w:r>
        <w:r>
          <w:rPr>
            <w:noProof/>
            <w:webHidden/>
          </w:rPr>
          <w:fldChar w:fldCharType="end"/>
        </w:r>
      </w:hyperlink>
    </w:p>
    <w:p w14:paraId="2C9D0741" w14:textId="164A56D8"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6" w:history="1">
        <w:r w:rsidRPr="00D75CB9">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_Toc229126356 \h </w:instrText>
        </w:r>
        <w:r>
          <w:rPr>
            <w:noProof/>
            <w:webHidden/>
          </w:rPr>
        </w:r>
        <w:r>
          <w:rPr>
            <w:noProof/>
            <w:webHidden/>
          </w:rPr>
          <w:fldChar w:fldCharType="separate"/>
        </w:r>
        <w:r>
          <w:rPr>
            <w:noProof/>
            <w:webHidden/>
          </w:rPr>
          <w:t>78</w:t>
        </w:r>
        <w:r>
          <w:rPr>
            <w:noProof/>
            <w:webHidden/>
          </w:rPr>
          <w:fldChar w:fldCharType="end"/>
        </w:r>
      </w:hyperlink>
    </w:p>
    <w:p w14:paraId="1F2C186A" w14:textId="371726E8" w:rsidR="00526819" w:rsidRDefault="00526819">
      <w:pPr>
        <w:pStyle w:val="TDC3"/>
        <w:rPr>
          <w:rFonts w:asciiTheme="minorHAnsi" w:hAnsiTheme="minorHAnsi"/>
          <w:kern w:val="2"/>
          <w:sz w:val="24"/>
          <w:szCs w:val="24"/>
          <w:lang w:val="es-CO" w:eastAsia="es-CO"/>
          <w14:ligatures w14:val="standardContextual"/>
        </w:rPr>
      </w:pPr>
      <w:hyperlink w:anchor="_Toc229126357" w:history="1">
        <w:r w:rsidRPr="00D75CB9">
          <w:rPr>
            <w:rStyle w:val="Hipervnculo"/>
            <w:rFonts w:cs="Arial"/>
          </w:rPr>
          <w:t>3.4.4</w:t>
        </w:r>
        <w:r w:rsidRPr="00D75CB9">
          <w:rPr>
            <w:rStyle w:val="Hipervnculo"/>
          </w:rPr>
          <w:t xml:space="preserve"> Entrenamiento, validación y optimización de hiperparámetros – Modelos ML</w:t>
        </w:r>
        <w:r>
          <w:rPr>
            <w:webHidden/>
          </w:rPr>
          <w:tab/>
        </w:r>
        <w:r>
          <w:rPr>
            <w:webHidden/>
          </w:rPr>
          <w:fldChar w:fldCharType="begin"/>
        </w:r>
        <w:r>
          <w:rPr>
            <w:webHidden/>
          </w:rPr>
          <w:instrText xml:space="preserve"> PAGEREF _Toc229126357 \h </w:instrText>
        </w:r>
        <w:r>
          <w:rPr>
            <w:webHidden/>
          </w:rPr>
        </w:r>
        <w:r>
          <w:rPr>
            <w:webHidden/>
          </w:rPr>
          <w:fldChar w:fldCharType="separate"/>
        </w:r>
        <w:r>
          <w:rPr>
            <w:webHidden/>
          </w:rPr>
          <w:t>78</w:t>
        </w:r>
        <w:r>
          <w:rPr>
            <w:webHidden/>
          </w:rPr>
          <w:fldChar w:fldCharType="end"/>
        </w:r>
      </w:hyperlink>
    </w:p>
    <w:p w14:paraId="79B15F24" w14:textId="3CB3EDF7"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8" w:history="1">
        <w:r w:rsidRPr="00D75CB9">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_Toc229126358 \h </w:instrText>
        </w:r>
        <w:r>
          <w:rPr>
            <w:noProof/>
            <w:webHidden/>
          </w:rPr>
        </w:r>
        <w:r>
          <w:rPr>
            <w:noProof/>
            <w:webHidden/>
          </w:rPr>
          <w:fldChar w:fldCharType="separate"/>
        </w:r>
        <w:r>
          <w:rPr>
            <w:noProof/>
            <w:webHidden/>
          </w:rPr>
          <w:t>79</w:t>
        </w:r>
        <w:r>
          <w:rPr>
            <w:noProof/>
            <w:webHidden/>
          </w:rPr>
          <w:fldChar w:fldCharType="end"/>
        </w:r>
      </w:hyperlink>
    </w:p>
    <w:p w14:paraId="249BD09B" w14:textId="321315D4"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9" w:history="1">
        <w:r w:rsidRPr="00D75CB9">
          <w:rPr>
            <w:rStyle w:val="Hipervnculo"/>
            <w:noProof/>
          </w:rPr>
          <w:t>3.4.4.2 Optimización de hiperparámetros</w:t>
        </w:r>
        <w:r>
          <w:rPr>
            <w:noProof/>
            <w:webHidden/>
          </w:rPr>
          <w:tab/>
        </w:r>
        <w:r>
          <w:rPr>
            <w:noProof/>
            <w:webHidden/>
          </w:rPr>
          <w:fldChar w:fldCharType="begin"/>
        </w:r>
        <w:r>
          <w:rPr>
            <w:noProof/>
            <w:webHidden/>
          </w:rPr>
          <w:instrText xml:space="preserve"> PAGEREF _Toc229126359 \h </w:instrText>
        </w:r>
        <w:r>
          <w:rPr>
            <w:noProof/>
            <w:webHidden/>
          </w:rPr>
        </w:r>
        <w:r>
          <w:rPr>
            <w:noProof/>
            <w:webHidden/>
          </w:rPr>
          <w:fldChar w:fldCharType="separate"/>
        </w:r>
        <w:r>
          <w:rPr>
            <w:noProof/>
            <w:webHidden/>
          </w:rPr>
          <w:t>79</w:t>
        </w:r>
        <w:r>
          <w:rPr>
            <w:noProof/>
            <w:webHidden/>
          </w:rPr>
          <w:fldChar w:fldCharType="end"/>
        </w:r>
      </w:hyperlink>
    </w:p>
    <w:p w14:paraId="089E8CC6" w14:textId="2B483242"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0" w:history="1">
        <w:r w:rsidRPr="00D75CB9">
          <w:rPr>
            <w:rStyle w:val="Hipervnculo"/>
            <w:noProof/>
          </w:rPr>
          <w:t>3.4.4.3 Entrenamiento del modelo final y evaluación</w:t>
        </w:r>
        <w:r>
          <w:rPr>
            <w:noProof/>
            <w:webHidden/>
          </w:rPr>
          <w:tab/>
        </w:r>
        <w:r>
          <w:rPr>
            <w:noProof/>
            <w:webHidden/>
          </w:rPr>
          <w:fldChar w:fldCharType="begin"/>
        </w:r>
        <w:r>
          <w:rPr>
            <w:noProof/>
            <w:webHidden/>
          </w:rPr>
          <w:instrText xml:space="preserve"> PAGEREF _Toc229126360 \h </w:instrText>
        </w:r>
        <w:r>
          <w:rPr>
            <w:noProof/>
            <w:webHidden/>
          </w:rPr>
        </w:r>
        <w:r>
          <w:rPr>
            <w:noProof/>
            <w:webHidden/>
          </w:rPr>
          <w:fldChar w:fldCharType="separate"/>
        </w:r>
        <w:r>
          <w:rPr>
            <w:noProof/>
            <w:webHidden/>
          </w:rPr>
          <w:t>80</w:t>
        </w:r>
        <w:r>
          <w:rPr>
            <w:noProof/>
            <w:webHidden/>
          </w:rPr>
          <w:fldChar w:fldCharType="end"/>
        </w:r>
      </w:hyperlink>
    </w:p>
    <w:p w14:paraId="458B3FD4" w14:textId="68F67005" w:rsidR="00526819" w:rsidRDefault="00526819">
      <w:pPr>
        <w:pStyle w:val="TDC3"/>
        <w:rPr>
          <w:rFonts w:asciiTheme="minorHAnsi" w:hAnsiTheme="minorHAnsi"/>
          <w:kern w:val="2"/>
          <w:sz w:val="24"/>
          <w:szCs w:val="24"/>
          <w:lang w:val="es-CO" w:eastAsia="es-CO"/>
          <w14:ligatures w14:val="standardContextual"/>
        </w:rPr>
      </w:pPr>
      <w:hyperlink w:anchor="_Toc229126361" w:history="1">
        <w:r w:rsidRPr="00D75CB9">
          <w:rPr>
            <w:rStyle w:val="Hipervnculo"/>
            <w:rFonts w:cs="Arial"/>
          </w:rPr>
          <w:t>3.4.5</w:t>
        </w:r>
        <w:r w:rsidRPr="00D75CB9">
          <w:rPr>
            <w:rStyle w:val="Hipervnculo"/>
          </w:rPr>
          <w:t xml:space="preserve"> Entrenamiento, validación y optimización de hiperparámetros – Modelos DL</w:t>
        </w:r>
        <w:r>
          <w:rPr>
            <w:webHidden/>
          </w:rPr>
          <w:tab/>
        </w:r>
        <w:r>
          <w:rPr>
            <w:webHidden/>
          </w:rPr>
          <w:fldChar w:fldCharType="begin"/>
        </w:r>
        <w:r>
          <w:rPr>
            <w:webHidden/>
          </w:rPr>
          <w:instrText xml:space="preserve"> PAGEREF _Toc229126361 \h </w:instrText>
        </w:r>
        <w:r>
          <w:rPr>
            <w:webHidden/>
          </w:rPr>
        </w:r>
        <w:r>
          <w:rPr>
            <w:webHidden/>
          </w:rPr>
          <w:fldChar w:fldCharType="separate"/>
        </w:r>
        <w:r>
          <w:rPr>
            <w:webHidden/>
          </w:rPr>
          <w:t>80</w:t>
        </w:r>
        <w:r>
          <w:rPr>
            <w:webHidden/>
          </w:rPr>
          <w:fldChar w:fldCharType="end"/>
        </w:r>
      </w:hyperlink>
    </w:p>
    <w:p w14:paraId="0A1C6ED4" w14:textId="5EF4987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2" w:history="1">
        <w:r w:rsidRPr="00D75CB9">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_Toc229126362 \h </w:instrText>
        </w:r>
        <w:r>
          <w:rPr>
            <w:noProof/>
            <w:webHidden/>
          </w:rPr>
        </w:r>
        <w:r>
          <w:rPr>
            <w:noProof/>
            <w:webHidden/>
          </w:rPr>
          <w:fldChar w:fldCharType="separate"/>
        </w:r>
        <w:r>
          <w:rPr>
            <w:noProof/>
            <w:webHidden/>
          </w:rPr>
          <w:t>81</w:t>
        </w:r>
        <w:r>
          <w:rPr>
            <w:noProof/>
            <w:webHidden/>
          </w:rPr>
          <w:fldChar w:fldCharType="end"/>
        </w:r>
      </w:hyperlink>
    </w:p>
    <w:p w14:paraId="7FD46113" w14:textId="7A252D85"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3" w:history="1">
        <w:r w:rsidRPr="00D75CB9">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_Toc229126363 \h </w:instrText>
        </w:r>
        <w:r>
          <w:rPr>
            <w:noProof/>
            <w:webHidden/>
          </w:rPr>
        </w:r>
        <w:r>
          <w:rPr>
            <w:noProof/>
            <w:webHidden/>
          </w:rPr>
          <w:fldChar w:fldCharType="separate"/>
        </w:r>
        <w:r>
          <w:rPr>
            <w:noProof/>
            <w:webHidden/>
          </w:rPr>
          <w:t>85</w:t>
        </w:r>
        <w:r>
          <w:rPr>
            <w:noProof/>
            <w:webHidden/>
          </w:rPr>
          <w:fldChar w:fldCharType="end"/>
        </w:r>
      </w:hyperlink>
    </w:p>
    <w:p w14:paraId="119D2099" w14:textId="43CC428C"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4" w:history="1">
        <w:r w:rsidRPr="00D75CB9">
          <w:rPr>
            <w:rStyle w:val="Hipervnculo"/>
            <w:noProof/>
          </w:rPr>
          <w:t>3.4.5.3 Optimización de hiperparámetros</w:t>
        </w:r>
        <w:r>
          <w:rPr>
            <w:noProof/>
            <w:webHidden/>
          </w:rPr>
          <w:tab/>
        </w:r>
        <w:r>
          <w:rPr>
            <w:noProof/>
            <w:webHidden/>
          </w:rPr>
          <w:fldChar w:fldCharType="begin"/>
        </w:r>
        <w:r>
          <w:rPr>
            <w:noProof/>
            <w:webHidden/>
          </w:rPr>
          <w:instrText xml:space="preserve"> PAGEREF _Toc229126364 \h </w:instrText>
        </w:r>
        <w:r>
          <w:rPr>
            <w:noProof/>
            <w:webHidden/>
          </w:rPr>
        </w:r>
        <w:r>
          <w:rPr>
            <w:noProof/>
            <w:webHidden/>
          </w:rPr>
          <w:fldChar w:fldCharType="separate"/>
        </w:r>
        <w:r>
          <w:rPr>
            <w:noProof/>
            <w:webHidden/>
          </w:rPr>
          <w:t>85</w:t>
        </w:r>
        <w:r>
          <w:rPr>
            <w:noProof/>
            <w:webHidden/>
          </w:rPr>
          <w:fldChar w:fldCharType="end"/>
        </w:r>
      </w:hyperlink>
    </w:p>
    <w:p w14:paraId="53F84973" w14:textId="40D8882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5" w:history="1">
        <w:r w:rsidRPr="00D75CB9">
          <w:rPr>
            <w:rStyle w:val="Hipervnculo"/>
            <w:noProof/>
          </w:rPr>
          <w:t>3.4.5.4 Entrenamiento del modelo final y evaluación</w:t>
        </w:r>
        <w:r>
          <w:rPr>
            <w:noProof/>
            <w:webHidden/>
          </w:rPr>
          <w:tab/>
        </w:r>
        <w:r>
          <w:rPr>
            <w:noProof/>
            <w:webHidden/>
          </w:rPr>
          <w:fldChar w:fldCharType="begin"/>
        </w:r>
        <w:r>
          <w:rPr>
            <w:noProof/>
            <w:webHidden/>
          </w:rPr>
          <w:instrText xml:space="preserve"> PAGEREF _Toc229126365 \h </w:instrText>
        </w:r>
        <w:r>
          <w:rPr>
            <w:noProof/>
            <w:webHidden/>
          </w:rPr>
        </w:r>
        <w:r>
          <w:rPr>
            <w:noProof/>
            <w:webHidden/>
          </w:rPr>
          <w:fldChar w:fldCharType="separate"/>
        </w:r>
        <w:r>
          <w:rPr>
            <w:noProof/>
            <w:webHidden/>
          </w:rPr>
          <w:t>85</w:t>
        </w:r>
        <w:r>
          <w:rPr>
            <w:noProof/>
            <w:webHidden/>
          </w:rPr>
          <w:fldChar w:fldCharType="end"/>
        </w:r>
      </w:hyperlink>
    </w:p>
    <w:p w14:paraId="77269FA2" w14:textId="70DA8802" w:rsidR="00526819" w:rsidRDefault="00526819">
      <w:pPr>
        <w:pStyle w:val="TDC1"/>
        <w:rPr>
          <w:rFonts w:asciiTheme="minorHAnsi" w:hAnsiTheme="minorHAnsi" w:cstheme="minorBidi"/>
          <w:b w:val="0"/>
          <w:kern w:val="2"/>
          <w:sz w:val="24"/>
          <w:lang w:val="es-CO" w:eastAsia="es-CO"/>
          <w14:ligatures w14:val="standardContextual"/>
        </w:rPr>
      </w:pPr>
      <w:hyperlink w:anchor="_Toc229126366" w:history="1">
        <w:r w:rsidRPr="00D75CB9">
          <w:rPr>
            <w:rStyle w:val="Hipervnculo"/>
            <w:lang w:val="es-CO"/>
          </w:rPr>
          <w:t>4. Resultados y análisis</w:t>
        </w:r>
        <w:r>
          <w:rPr>
            <w:webHidden/>
          </w:rPr>
          <w:tab/>
        </w:r>
        <w:r>
          <w:rPr>
            <w:webHidden/>
          </w:rPr>
          <w:fldChar w:fldCharType="begin"/>
        </w:r>
        <w:r>
          <w:rPr>
            <w:webHidden/>
          </w:rPr>
          <w:instrText xml:space="preserve"> PAGEREF _Toc229126366 \h </w:instrText>
        </w:r>
        <w:r>
          <w:rPr>
            <w:webHidden/>
          </w:rPr>
        </w:r>
        <w:r>
          <w:rPr>
            <w:webHidden/>
          </w:rPr>
          <w:fldChar w:fldCharType="separate"/>
        </w:r>
        <w:r>
          <w:rPr>
            <w:webHidden/>
          </w:rPr>
          <w:t>87</w:t>
        </w:r>
        <w:r>
          <w:rPr>
            <w:webHidden/>
          </w:rPr>
          <w:fldChar w:fldCharType="end"/>
        </w:r>
      </w:hyperlink>
    </w:p>
    <w:p w14:paraId="1FC70868" w14:textId="4D929686"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67" w:history="1">
        <w:r w:rsidRPr="00D75CB9">
          <w:rPr>
            <w:rStyle w:val="Hipervnculo"/>
            <w:noProof/>
          </w:rPr>
          <w:t>4.1 Máscara de vegetación</w:t>
        </w:r>
        <w:r>
          <w:rPr>
            <w:noProof/>
            <w:webHidden/>
          </w:rPr>
          <w:tab/>
        </w:r>
        <w:r>
          <w:rPr>
            <w:noProof/>
            <w:webHidden/>
          </w:rPr>
          <w:fldChar w:fldCharType="begin"/>
        </w:r>
        <w:r>
          <w:rPr>
            <w:noProof/>
            <w:webHidden/>
          </w:rPr>
          <w:instrText xml:space="preserve"> PAGEREF _Toc229126367 \h </w:instrText>
        </w:r>
        <w:r>
          <w:rPr>
            <w:noProof/>
            <w:webHidden/>
          </w:rPr>
        </w:r>
        <w:r>
          <w:rPr>
            <w:noProof/>
            <w:webHidden/>
          </w:rPr>
          <w:fldChar w:fldCharType="separate"/>
        </w:r>
        <w:r>
          <w:rPr>
            <w:noProof/>
            <w:webHidden/>
          </w:rPr>
          <w:t>88</w:t>
        </w:r>
        <w:r>
          <w:rPr>
            <w:noProof/>
            <w:webHidden/>
          </w:rPr>
          <w:fldChar w:fldCharType="end"/>
        </w:r>
      </w:hyperlink>
    </w:p>
    <w:p w14:paraId="319A4FAE" w14:textId="65E788FA"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68" w:history="1">
        <w:r w:rsidRPr="00D75CB9">
          <w:rPr>
            <w:rStyle w:val="Hipervnculo"/>
            <w:noProof/>
          </w:rPr>
          <w:t>4.2 SNR proxy y selección final de bandas</w:t>
        </w:r>
        <w:r>
          <w:rPr>
            <w:noProof/>
            <w:webHidden/>
          </w:rPr>
          <w:tab/>
        </w:r>
        <w:r>
          <w:rPr>
            <w:noProof/>
            <w:webHidden/>
          </w:rPr>
          <w:fldChar w:fldCharType="begin"/>
        </w:r>
        <w:r>
          <w:rPr>
            <w:noProof/>
            <w:webHidden/>
          </w:rPr>
          <w:instrText xml:space="preserve"> PAGEREF _Toc229126368 \h </w:instrText>
        </w:r>
        <w:r>
          <w:rPr>
            <w:noProof/>
            <w:webHidden/>
          </w:rPr>
        </w:r>
        <w:r>
          <w:rPr>
            <w:noProof/>
            <w:webHidden/>
          </w:rPr>
          <w:fldChar w:fldCharType="separate"/>
        </w:r>
        <w:r>
          <w:rPr>
            <w:noProof/>
            <w:webHidden/>
          </w:rPr>
          <w:t>89</w:t>
        </w:r>
        <w:r>
          <w:rPr>
            <w:noProof/>
            <w:webHidden/>
          </w:rPr>
          <w:fldChar w:fldCharType="end"/>
        </w:r>
      </w:hyperlink>
    </w:p>
    <w:p w14:paraId="07EF8E25" w14:textId="5FA15001" w:rsidR="00526819" w:rsidRDefault="00526819">
      <w:pPr>
        <w:pStyle w:val="TDC3"/>
        <w:rPr>
          <w:rFonts w:asciiTheme="minorHAnsi" w:hAnsiTheme="minorHAnsi"/>
          <w:kern w:val="2"/>
          <w:sz w:val="24"/>
          <w:szCs w:val="24"/>
          <w:lang w:val="es-CO" w:eastAsia="es-CO"/>
          <w14:ligatures w14:val="standardContextual"/>
        </w:rPr>
      </w:pPr>
      <w:hyperlink w:anchor="_Toc229126369" w:history="1">
        <w:r w:rsidRPr="00D75CB9">
          <w:rPr>
            <w:rStyle w:val="Hipervnculo"/>
            <w:rFonts w:eastAsia="Times New Roman" w:cs="Arial"/>
          </w:rPr>
          <w:t>4.2.1</w:t>
        </w:r>
        <w:r w:rsidRPr="00D75CB9">
          <w:rPr>
            <w:rStyle w:val="Hipervnculo"/>
            <w:rFonts w:eastAsia="Times New Roman"/>
          </w:rPr>
          <w:t xml:space="preserve"> Segmentación espectral y análisis de correlación adyacente</w:t>
        </w:r>
        <w:r>
          <w:rPr>
            <w:webHidden/>
          </w:rPr>
          <w:tab/>
        </w:r>
        <w:r>
          <w:rPr>
            <w:webHidden/>
          </w:rPr>
          <w:fldChar w:fldCharType="begin"/>
        </w:r>
        <w:r>
          <w:rPr>
            <w:webHidden/>
          </w:rPr>
          <w:instrText xml:space="preserve"> PAGEREF _Toc229126369 \h </w:instrText>
        </w:r>
        <w:r>
          <w:rPr>
            <w:webHidden/>
          </w:rPr>
        </w:r>
        <w:r>
          <w:rPr>
            <w:webHidden/>
          </w:rPr>
          <w:fldChar w:fldCharType="separate"/>
        </w:r>
        <w:r>
          <w:rPr>
            <w:webHidden/>
          </w:rPr>
          <w:t>89</w:t>
        </w:r>
        <w:r>
          <w:rPr>
            <w:webHidden/>
          </w:rPr>
          <w:fldChar w:fldCharType="end"/>
        </w:r>
      </w:hyperlink>
    </w:p>
    <w:p w14:paraId="0C2CE34F" w14:textId="3B546340"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70" w:history="1">
        <w:r w:rsidRPr="00D75CB9">
          <w:rPr>
            <w:rStyle w:val="Hipervnculo"/>
            <w:noProof/>
            <w:lang w:eastAsia="es-ES"/>
          </w:rPr>
          <w:t>4.3 Resultados experimentales</w:t>
        </w:r>
        <w:r>
          <w:rPr>
            <w:noProof/>
            <w:webHidden/>
          </w:rPr>
          <w:tab/>
        </w:r>
        <w:r>
          <w:rPr>
            <w:noProof/>
            <w:webHidden/>
          </w:rPr>
          <w:fldChar w:fldCharType="begin"/>
        </w:r>
        <w:r>
          <w:rPr>
            <w:noProof/>
            <w:webHidden/>
          </w:rPr>
          <w:instrText xml:space="preserve"> PAGEREF _Toc229126370 \h </w:instrText>
        </w:r>
        <w:r>
          <w:rPr>
            <w:noProof/>
            <w:webHidden/>
          </w:rPr>
        </w:r>
        <w:r>
          <w:rPr>
            <w:noProof/>
            <w:webHidden/>
          </w:rPr>
          <w:fldChar w:fldCharType="separate"/>
        </w:r>
        <w:r>
          <w:rPr>
            <w:noProof/>
            <w:webHidden/>
          </w:rPr>
          <w:t>91</w:t>
        </w:r>
        <w:r>
          <w:rPr>
            <w:noProof/>
            <w:webHidden/>
          </w:rPr>
          <w:fldChar w:fldCharType="end"/>
        </w:r>
      </w:hyperlink>
    </w:p>
    <w:p w14:paraId="3118F437" w14:textId="07CBBB38" w:rsidR="00526819" w:rsidRDefault="00526819">
      <w:pPr>
        <w:pStyle w:val="TDC3"/>
        <w:rPr>
          <w:rFonts w:asciiTheme="minorHAnsi" w:hAnsiTheme="minorHAnsi"/>
          <w:kern w:val="2"/>
          <w:sz w:val="24"/>
          <w:szCs w:val="24"/>
          <w:lang w:val="es-CO" w:eastAsia="es-CO"/>
          <w14:ligatures w14:val="standardContextual"/>
        </w:rPr>
      </w:pPr>
      <w:hyperlink w:anchor="_Toc229126371" w:history="1">
        <w:r w:rsidRPr="00D75CB9">
          <w:rPr>
            <w:rStyle w:val="Hipervnculo"/>
            <w:rFonts w:eastAsia="Times New Roman" w:cs="Arial"/>
          </w:rPr>
          <w:t>4.3.1</w:t>
        </w:r>
        <w:r w:rsidRPr="00D75CB9">
          <w:rPr>
            <w:rStyle w:val="Hipervnculo"/>
            <w:rFonts w:eastAsia="Times New Roman"/>
          </w:rPr>
          <w:t xml:space="preserve"> Resultados exploratorios y descarte de algoritmos</w:t>
        </w:r>
        <w:r>
          <w:rPr>
            <w:webHidden/>
          </w:rPr>
          <w:tab/>
        </w:r>
        <w:r>
          <w:rPr>
            <w:webHidden/>
          </w:rPr>
          <w:fldChar w:fldCharType="begin"/>
        </w:r>
        <w:r>
          <w:rPr>
            <w:webHidden/>
          </w:rPr>
          <w:instrText xml:space="preserve"> PAGEREF _Toc229126371 \h </w:instrText>
        </w:r>
        <w:r>
          <w:rPr>
            <w:webHidden/>
          </w:rPr>
        </w:r>
        <w:r>
          <w:rPr>
            <w:webHidden/>
          </w:rPr>
          <w:fldChar w:fldCharType="separate"/>
        </w:r>
        <w:r>
          <w:rPr>
            <w:webHidden/>
          </w:rPr>
          <w:t>92</w:t>
        </w:r>
        <w:r>
          <w:rPr>
            <w:webHidden/>
          </w:rPr>
          <w:fldChar w:fldCharType="end"/>
        </w:r>
      </w:hyperlink>
    </w:p>
    <w:p w14:paraId="255DA365" w14:textId="2066F669" w:rsidR="00526819" w:rsidRDefault="00526819">
      <w:pPr>
        <w:pStyle w:val="TDC3"/>
        <w:rPr>
          <w:rFonts w:asciiTheme="minorHAnsi" w:hAnsiTheme="minorHAnsi"/>
          <w:kern w:val="2"/>
          <w:sz w:val="24"/>
          <w:szCs w:val="24"/>
          <w:lang w:val="es-CO" w:eastAsia="es-CO"/>
          <w14:ligatures w14:val="standardContextual"/>
        </w:rPr>
      </w:pPr>
      <w:hyperlink w:anchor="_Toc229126372" w:history="1">
        <w:r w:rsidRPr="00D75CB9">
          <w:rPr>
            <w:rStyle w:val="Hipervnculo"/>
            <w:rFonts w:eastAsia="Times New Roman" w:cs="Arial"/>
          </w:rPr>
          <w:t>4.3.2</w:t>
        </w:r>
        <w:r w:rsidRPr="00D75CB9">
          <w:rPr>
            <w:rStyle w:val="Hipervnculo"/>
            <w:rFonts w:eastAsia="Times New Roman"/>
          </w:rPr>
          <w:t xml:space="preserve"> Algoritmos seleccionados para el estudio comparativo</w:t>
        </w:r>
        <w:r>
          <w:rPr>
            <w:webHidden/>
          </w:rPr>
          <w:tab/>
        </w:r>
        <w:r>
          <w:rPr>
            <w:webHidden/>
          </w:rPr>
          <w:fldChar w:fldCharType="begin"/>
        </w:r>
        <w:r>
          <w:rPr>
            <w:webHidden/>
          </w:rPr>
          <w:instrText xml:space="preserve"> PAGEREF _Toc229126372 \h </w:instrText>
        </w:r>
        <w:r>
          <w:rPr>
            <w:webHidden/>
          </w:rPr>
        </w:r>
        <w:r>
          <w:rPr>
            <w:webHidden/>
          </w:rPr>
          <w:fldChar w:fldCharType="separate"/>
        </w:r>
        <w:r>
          <w:rPr>
            <w:webHidden/>
          </w:rPr>
          <w:t>93</w:t>
        </w:r>
        <w:r>
          <w:rPr>
            <w:webHidden/>
          </w:rPr>
          <w:fldChar w:fldCharType="end"/>
        </w:r>
      </w:hyperlink>
    </w:p>
    <w:p w14:paraId="14522320" w14:textId="2F6D3023" w:rsidR="00526819" w:rsidRDefault="00526819">
      <w:pPr>
        <w:pStyle w:val="TDC3"/>
        <w:rPr>
          <w:rFonts w:asciiTheme="minorHAnsi" w:hAnsiTheme="minorHAnsi"/>
          <w:kern w:val="2"/>
          <w:sz w:val="24"/>
          <w:szCs w:val="24"/>
          <w:lang w:val="es-CO" w:eastAsia="es-CO"/>
          <w14:ligatures w14:val="standardContextual"/>
        </w:rPr>
      </w:pPr>
      <w:hyperlink w:anchor="_Toc229126373" w:history="1">
        <w:r w:rsidRPr="00D75CB9">
          <w:rPr>
            <w:rStyle w:val="Hipervnculo"/>
            <w:rFonts w:cs="Arial"/>
          </w:rPr>
          <w:t>4.3.3</w:t>
        </w:r>
        <w:r w:rsidRPr="00D75CB9">
          <w:rPr>
            <w:rStyle w:val="Hipervnculo"/>
          </w:rPr>
          <w:t xml:space="preserve"> Resultados de los modelos de Machine Learning</w:t>
        </w:r>
        <w:r>
          <w:rPr>
            <w:webHidden/>
          </w:rPr>
          <w:tab/>
        </w:r>
        <w:r>
          <w:rPr>
            <w:webHidden/>
          </w:rPr>
          <w:fldChar w:fldCharType="begin"/>
        </w:r>
        <w:r>
          <w:rPr>
            <w:webHidden/>
          </w:rPr>
          <w:instrText xml:space="preserve"> PAGEREF _Toc229126373 \h </w:instrText>
        </w:r>
        <w:r>
          <w:rPr>
            <w:webHidden/>
          </w:rPr>
        </w:r>
        <w:r>
          <w:rPr>
            <w:webHidden/>
          </w:rPr>
          <w:fldChar w:fldCharType="separate"/>
        </w:r>
        <w:r>
          <w:rPr>
            <w:webHidden/>
          </w:rPr>
          <w:t>93</w:t>
        </w:r>
        <w:r>
          <w:rPr>
            <w:webHidden/>
          </w:rPr>
          <w:fldChar w:fldCharType="end"/>
        </w:r>
      </w:hyperlink>
    </w:p>
    <w:p w14:paraId="2E1A3667" w14:textId="46BDA04C"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4" w:history="1">
        <w:r w:rsidRPr="00D75CB9">
          <w:rPr>
            <w:rStyle w:val="Hipervnculo"/>
            <w:noProof/>
          </w:rPr>
          <w:t>4.3.3.1 Resultados de validación cruzada</w:t>
        </w:r>
        <w:r>
          <w:rPr>
            <w:noProof/>
            <w:webHidden/>
          </w:rPr>
          <w:tab/>
        </w:r>
        <w:r>
          <w:rPr>
            <w:noProof/>
            <w:webHidden/>
          </w:rPr>
          <w:fldChar w:fldCharType="begin"/>
        </w:r>
        <w:r>
          <w:rPr>
            <w:noProof/>
            <w:webHidden/>
          </w:rPr>
          <w:instrText xml:space="preserve"> PAGEREF _Toc229126374 \h </w:instrText>
        </w:r>
        <w:r>
          <w:rPr>
            <w:noProof/>
            <w:webHidden/>
          </w:rPr>
        </w:r>
        <w:r>
          <w:rPr>
            <w:noProof/>
            <w:webHidden/>
          </w:rPr>
          <w:fldChar w:fldCharType="separate"/>
        </w:r>
        <w:r>
          <w:rPr>
            <w:noProof/>
            <w:webHidden/>
          </w:rPr>
          <w:t>93</w:t>
        </w:r>
        <w:r>
          <w:rPr>
            <w:noProof/>
            <w:webHidden/>
          </w:rPr>
          <w:fldChar w:fldCharType="end"/>
        </w:r>
      </w:hyperlink>
    </w:p>
    <w:p w14:paraId="3EA5D49A" w14:textId="74A9A5B5"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5" w:history="1">
        <w:r w:rsidRPr="00D75CB9">
          <w:rPr>
            <w:rStyle w:val="Hipervnculo"/>
            <w:noProof/>
          </w:rPr>
          <w:t>4.3.3.2 Resultados en el conjunto de prueba (Test)</w:t>
        </w:r>
        <w:r>
          <w:rPr>
            <w:noProof/>
            <w:webHidden/>
          </w:rPr>
          <w:tab/>
        </w:r>
        <w:r>
          <w:rPr>
            <w:noProof/>
            <w:webHidden/>
          </w:rPr>
          <w:fldChar w:fldCharType="begin"/>
        </w:r>
        <w:r>
          <w:rPr>
            <w:noProof/>
            <w:webHidden/>
          </w:rPr>
          <w:instrText xml:space="preserve"> PAGEREF _Toc229126375 \h </w:instrText>
        </w:r>
        <w:r>
          <w:rPr>
            <w:noProof/>
            <w:webHidden/>
          </w:rPr>
        </w:r>
        <w:r>
          <w:rPr>
            <w:noProof/>
            <w:webHidden/>
          </w:rPr>
          <w:fldChar w:fldCharType="separate"/>
        </w:r>
        <w:r>
          <w:rPr>
            <w:noProof/>
            <w:webHidden/>
          </w:rPr>
          <w:t>94</w:t>
        </w:r>
        <w:r>
          <w:rPr>
            <w:noProof/>
            <w:webHidden/>
          </w:rPr>
          <w:fldChar w:fldCharType="end"/>
        </w:r>
      </w:hyperlink>
    </w:p>
    <w:p w14:paraId="7AD9E0D9" w14:textId="5E73EEFE"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6" w:history="1">
        <w:r w:rsidRPr="00D75CB9">
          <w:rPr>
            <w:rStyle w:val="Hipervnculo"/>
            <w:noProof/>
          </w:rPr>
          <w:t>4.3.3.3 Análisis de matrices de confusión</w:t>
        </w:r>
        <w:r>
          <w:rPr>
            <w:noProof/>
            <w:webHidden/>
          </w:rPr>
          <w:tab/>
        </w:r>
        <w:r>
          <w:rPr>
            <w:noProof/>
            <w:webHidden/>
          </w:rPr>
          <w:fldChar w:fldCharType="begin"/>
        </w:r>
        <w:r>
          <w:rPr>
            <w:noProof/>
            <w:webHidden/>
          </w:rPr>
          <w:instrText xml:space="preserve"> PAGEREF _Toc229126376 \h </w:instrText>
        </w:r>
        <w:r>
          <w:rPr>
            <w:noProof/>
            <w:webHidden/>
          </w:rPr>
        </w:r>
        <w:r>
          <w:rPr>
            <w:noProof/>
            <w:webHidden/>
          </w:rPr>
          <w:fldChar w:fldCharType="separate"/>
        </w:r>
        <w:r>
          <w:rPr>
            <w:noProof/>
            <w:webHidden/>
          </w:rPr>
          <w:t>95</w:t>
        </w:r>
        <w:r>
          <w:rPr>
            <w:noProof/>
            <w:webHidden/>
          </w:rPr>
          <w:fldChar w:fldCharType="end"/>
        </w:r>
      </w:hyperlink>
    </w:p>
    <w:p w14:paraId="1393DAEC" w14:textId="60BF7F6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7" w:history="1">
        <w:r w:rsidRPr="00D75CB9">
          <w:rPr>
            <w:rStyle w:val="Hipervnculo"/>
            <w:noProof/>
          </w:rPr>
          <w:t>4.3.3.4 Síntesis de los resultados de ML</w:t>
        </w:r>
        <w:r>
          <w:rPr>
            <w:noProof/>
            <w:webHidden/>
          </w:rPr>
          <w:tab/>
        </w:r>
        <w:r>
          <w:rPr>
            <w:noProof/>
            <w:webHidden/>
          </w:rPr>
          <w:fldChar w:fldCharType="begin"/>
        </w:r>
        <w:r>
          <w:rPr>
            <w:noProof/>
            <w:webHidden/>
          </w:rPr>
          <w:instrText xml:space="preserve"> PAGEREF _Toc229126377 \h </w:instrText>
        </w:r>
        <w:r>
          <w:rPr>
            <w:noProof/>
            <w:webHidden/>
          </w:rPr>
        </w:r>
        <w:r>
          <w:rPr>
            <w:noProof/>
            <w:webHidden/>
          </w:rPr>
          <w:fldChar w:fldCharType="separate"/>
        </w:r>
        <w:r>
          <w:rPr>
            <w:noProof/>
            <w:webHidden/>
          </w:rPr>
          <w:t>96</w:t>
        </w:r>
        <w:r>
          <w:rPr>
            <w:noProof/>
            <w:webHidden/>
          </w:rPr>
          <w:fldChar w:fldCharType="end"/>
        </w:r>
      </w:hyperlink>
    </w:p>
    <w:p w14:paraId="2A424D67" w14:textId="3C0C7748" w:rsidR="00526819" w:rsidRDefault="00526819">
      <w:pPr>
        <w:pStyle w:val="TDC3"/>
        <w:rPr>
          <w:rFonts w:asciiTheme="minorHAnsi" w:hAnsiTheme="minorHAnsi"/>
          <w:kern w:val="2"/>
          <w:sz w:val="24"/>
          <w:szCs w:val="24"/>
          <w:lang w:val="es-CO" w:eastAsia="es-CO"/>
          <w14:ligatures w14:val="standardContextual"/>
        </w:rPr>
      </w:pPr>
      <w:hyperlink w:anchor="_Toc229126378" w:history="1">
        <w:r w:rsidRPr="00D75CB9">
          <w:rPr>
            <w:rStyle w:val="Hipervnculo"/>
            <w:rFonts w:cs="Arial"/>
          </w:rPr>
          <w:t>4.3.4</w:t>
        </w:r>
        <w:r w:rsidRPr="00D75CB9">
          <w:rPr>
            <w:rStyle w:val="Hipervnculo"/>
          </w:rPr>
          <w:t xml:space="preserve"> Resultados de los modelos de Deep Learning</w:t>
        </w:r>
        <w:r>
          <w:rPr>
            <w:webHidden/>
          </w:rPr>
          <w:tab/>
        </w:r>
        <w:r>
          <w:rPr>
            <w:webHidden/>
          </w:rPr>
          <w:fldChar w:fldCharType="begin"/>
        </w:r>
        <w:r>
          <w:rPr>
            <w:webHidden/>
          </w:rPr>
          <w:instrText xml:space="preserve"> PAGEREF _Toc229126378 \h </w:instrText>
        </w:r>
        <w:r>
          <w:rPr>
            <w:webHidden/>
          </w:rPr>
        </w:r>
        <w:r>
          <w:rPr>
            <w:webHidden/>
          </w:rPr>
          <w:fldChar w:fldCharType="separate"/>
        </w:r>
        <w:r>
          <w:rPr>
            <w:webHidden/>
          </w:rPr>
          <w:t>97</w:t>
        </w:r>
        <w:r>
          <w:rPr>
            <w:webHidden/>
          </w:rPr>
          <w:fldChar w:fldCharType="end"/>
        </w:r>
      </w:hyperlink>
    </w:p>
    <w:p w14:paraId="4CA02EB3" w14:textId="190CBDE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9" w:history="1">
        <w:r w:rsidRPr="00D75CB9">
          <w:rPr>
            <w:rStyle w:val="Hipervnculo"/>
            <w:noProof/>
          </w:rPr>
          <w:t>4.3.4.1 Resultados de los modelos CNN-1D</w:t>
        </w:r>
        <w:r>
          <w:rPr>
            <w:noProof/>
            <w:webHidden/>
          </w:rPr>
          <w:tab/>
        </w:r>
        <w:r>
          <w:rPr>
            <w:noProof/>
            <w:webHidden/>
          </w:rPr>
          <w:fldChar w:fldCharType="begin"/>
        </w:r>
        <w:r>
          <w:rPr>
            <w:noProof/>
            <w:webHidden/>
          </w:rPr>
          <w:instrText xml:space="preserve"> PAGEREF _Toc229126379 \h </w:instrText>
        </w:r>
        <w:r>
          <w:rPr>
            <w:noProof/>
            <w:webHidden/>
          </w:rPr>
        </w:r>
        <w:r>
          <w:rPr>
            <w:noProof/>
            <w:webHidden/>
          </w:rPr>
          <w:fldChar w:fldCharType="separate"/>
        </w:r>
        <w:r>
          <w:rPr>
            <w:noProof/>
            <w:webHidden/>
          </w:rPr>
          <w:t>98</w:t>
        </w:r>
        <w:r>
          <w:rPr>
            <w:noProof/>
            <w:webHidden/>
          </w:rPr>
          <w:fldChar w:fldCharType="end"/>
        </w:r>
      </w:hyperlink>
    </w:p>
    <w:p w14:paraId="382C7167" w14:textId="01D9985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0" w:history="1">
        <w:r w:rsidRPr="00D75CB9">
          <w:rPr>
            <w:rStyle w:val="Hipervnculo"/>
            <w:noProof/>
          </w:rPr>
          <w:t>4.3.4.2 Resultados de los modelos CNN-2D</w:t>
        </w:r>
        <w:r>
          <w:rPr>
            <w:noProof/>
            <w:webHidden/>
          </w:rPr>
          <w:tab/>
        </w:r>
        <w:r>
          <w:rPr>
            <w:noProof/>
            <w:webHidden/>
          </w:rPr>
          <w:fldChar w:fldCharType="begin"/>
        </w:r>
        <w:r>
          <w:rPr>
            <w:noProof/>
            <w:webHidden/>
          </w:rPr>
          <w:instrText xml:space="preserve"> PAGEREF _Toc229126380 \h </w:instrText>
        </w:r>
        <w:r>
          <w:rPr>
            <w:noProof/>
            <w:webHidden/>
          </w:rPr>
        </w:r>
        <w:r>
          <w:rPr>
            <w:noProof/>
            <w:webHidden/>
          </w:rPr>
          <w:fldChar w:fldCharType="separate"/>
        </w:r>
        <w:r>
          <w:rPr>
            <w:noProof/>
            <w:webHidden/>
          </w:rPr>
          <w:t>99</w:t>
        </w:r>
        <w:r>
          <w:rPr>
            <w:noProof/>
            <w:webHidden/>
          </w:rPr>
          <w:fldChar w:fldCharType="end"/>
        </w:r>
      </w:hyperlink>
    </w:p>
    <w:p w14:paraId="1C07573C" w14:textId="40A2DC3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1" w:history="1">
        <w:r w:rsidRPr="00D75CB9">
          <w:rPr>
            <w:rStyle w:val="Hipervnculo"/>
            <w:noProof/>
          </w:rPr>
          <w:t>4.3.4.3 Análisis de las matrices de confusión</w:t>
        </w:r>
        <w:r>
          <w:rPr>
            <w:noProof/>
            <w:webHidden/>
          </w:rPr>
          <w:tab/>
        </w:r>
        <w:r>
          <w:rPr>
            <w:noProof/>
            <w:webHidden/>
          </w:rPr>
          <w:fldChar w:fldCharType="begin"/>
        </w:r>
        <w:r>
          <w:rPr>
            <w:noProof/>
            <w:webHidden/>
          </w:rPr>
          <w:instrText xml:space="preserve"> PAGEREF _Toc229126381 \h </w:instrText>
        </w:r>
        <w:r>
          <w:rPr>
            <w:noProof/>
            <w:webHidden/>
          </w:rPr>
        </w:r>
        <w:r>
          <w:rPr>
            <w:noProof/>
            <w:webHidden/>
          </w:rPr>
          <w:fldChar w:fldCharType="separate"/>
        </w:r>
        <w:r>
          <w:rPr>
            <w:noProof/>
            <w:webHidden/>
          </w:rPr>
          <w:t>101</w:t>
        </w:r>
        <w:r>
          <w:rPr>
            <w:noProof/>
            <w:webHidden/>
          </w:rPr>
          <w:fldChar w:fldCharType="end"/>
        </w:r>
      </w:hyperlink>
    </w:p>
    <w:p w14:paraId="60AA51F7" w14:textId="1C746ADB"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2" w:history="1">
        <w:r w:rsidRPr="00D75CB9">
          <w:rPr>
            <w:rStyle w:val="Hipervnculo"/>
            <w:noProof/>
          </w:rPr>
          <w:t>4.3.4.4 Síntesis de los resultados de Deep Learning</w:t>
        </w:r>
        <w:r>
          <w:rPr>
            <w:noProof/>
            <w:webHidden/>
          </w:rPr>
          <w:tab/>
        </w:r>
        <w:r>
          <w:rPr>
            <w:noProof/>
            <w:webHidden/>
          </w:rPr>
          <w:fldChar w:fldCharType="begin"/>
        </w:r>
        <w:r>
          <w:rPr>
            <w:noProof/>
            <w:webHidden/>
          </w:rPr>
          <w:instrText xml:space="preserve"> PAGEREF _Toc229126382 \h </w:instrText>
        </w:r>
        <w:r>
          <w:rPr>
            <w:noProof/>
            <w:webHidden/>
          </w:rPr>
        </w:r>
        <w:r>
          <w:rPr>
            <w:noProof/>
            <w:webHidden/>
          </w:rPr>
          <w:fldChar w:fldCharType="separate"/>
        </w:r>
        <w:r>
          <w:rPr>
            <w:noProof/>
            <w:webHidden/>
          </w:rPr>
          <w:t>101</w:t>
        </w:r>
        <w:r>
          <w:rPr>
            <w:noProof/>
            <w:webHidden/>
          </w:rPr>
          <w:fldChar w:fldCharType="end"/>
        </w:r>
      </w:hyperlink>
    </w:p>
    <w:p w14:paraId="01176147" w14:textId="20DE3DD1"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83" w:history="1">
        <w:r w:rsidRPr="00D75CB9">
          <w:rPr>
            <w:rStyle w:val="Hipervnculo"/>
            <w:noProof/>
            <w:lang w:eastAsia="es-ES"/>
          </w:rPr>
          <w:t>4.4 Comparación entre modelos</w:t>
        </w:r>
        <w:r>
          <w:rPr>
            <w:noProof/>
            <w:webHidden/>
          </w:rPr>
          <w:tab/>
        </w:r>
        <w:r>
          <w:rPr>
            <w:noProof/>
            <w:webHidden/>
          </w:rPr>
          <w:fldChar w:fldCharType="begin"/>
        </w:r>
        <w:r>
          <w:rPr>
            <w:noProof/>
            <w:webHidden/>
          </w:rPr>
          <w:instrText xml:space="preserve"> PAGEREF _Toc229126383 \h </w:instrText>
        </w:r>
        <w:r>
          <w:rPr>
            <w:noProof/>
            <w:webHidden/>
          </w:rPr>
        </w:r>
        <w:r>
          <w:rPr>
            <w:noProof/>
            <w:webHidden/>
          </w:rPr>
          <w:fldChar w:fldCharType="separate"/>
        </w:r>
        <w:r>
          <w:rPr>
            <w:noProof/>
            <w:webHidden/>
          </w:rPr>
          <w:t>102</w:t>
        </w:r>
        <w:r>
          <w:rPr>
            <w:noProof/>
            <w:webHidden/>
          </w:rPr>
          <w:fldChar w:fldCharType="end"/>
        </w:r>
      </w:hyperlink>
    </w:p>
    <w:p w14:paraId="78FB8D86" w14:textId="697B5EC6" w:rsidR="00526819" w:rsidRDefault="00526819">
      <w:pPr>
        <w:pStyle w:val="TDC3"/>
        <w:rPr>
          <w:rFonts w:asciiTheme="minorHAnsi" w:hAnsiTheme="minorHAnsi"/>
          <w:kern w:val="2"/>
          <w:sz w:val="24"/>
          <w:szCs w:val="24"/>
          <w:lang w:val="es-CO" w:eastAsia="es-CO"/>
          <w14:ligatures w14:val="standardContextual"/>
        </w:rPr>
      </w:pPr>
      <w:hyperlink w:anchor="_Toc229126384" w:history="1">
        <w:r w:rsidRPr="00D75CB9">
          <w:rPr>
            <w:rStyle w:val="Hipervnculo"/>
            <w:rFonts w:cs="Arial"/>
          </w:rPr>
          <w:t>4.4.1</w:t>
        </w:r>
        <w:r w:rsidRPr="00D75CB9">
          <w:rPr>
            <w:rStyle w:val="Hipervnculo"/>
          </w:rPr>
          <w:t xml:space="preserve"> Costo computacional</w:t>
        </w:r>
        <w:r>
          <w:rPr>
            <w:webHidden/>
          </w:rPr>
          <w:tab/>
        </w:r>
        <w:r>
          <w:rPr>
            <w:webHidden/>
          </w:rPr>
          <w:fldChar w:fldCharType="begin"/>
        </w:r>
        <w:r>
          <w:rPr>
            <w:webHidden/>
          </w:rPr>
          <w:instrText xml:space="preserve"> PAGEREF _Toc229126384 \h </w:instrText>
        </w:r>
        <w:r>
          <w:rPr>
            <w:webHidden/>
          </w:rPr>
        </w:r>
        <w:r>
          <w:rPr>
            <w:webHidden/>
          </w:rPr>
          <w:fldChar w:fldCharType="separate"/>
        </w:r>
        <w:r>
          <w:rPr>
            <w:webHidden/>
          </w:rPr>
          <w:t>105</w:t>
        </w:r>
        <w:r>
          <w:rPr>
            <w:webHidden/>
          </w:rPr>
          <w:fldChar w:fldCharType="end"/>
        </w:r>
      </w:hyperlink>
    </w:p>
    <w:p w14:paraId="65713860" w14:textId="562C81BB"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85" w:history="1">
        <w:r w:rsidRPr="00D75CB9">
          <w:rPr>
            <w:rStyle w:val="Hipervnculo"/>
            <w:noProof/>
          </w:rPr>
          <w:t>4.5 Análisis de robustez del modelo CNN-2D</w:t>
        </w:r>
        <w:r>
          <w:rPr>
            <w:noProof/>
            <w:webHidden/>
          </w:rPr>
          <w:tab/>
        </w:r>
        <w:r>
          <w:rPr>
            <w:noProof/>
            <w:webHidden/>
          </w:rPr>
          <w:fldChar w:fldCharType="begin"/>
        </w:r>
        <w:r>
          <w:rPr>
            <w:noProof/>
            <w:webHidden/>
          </w:rPr>
          <w:instrText xml:space="preserve"> PAGEREF _Toc229126385 \h </w:instrText>
        </w:r>
        <w:r>
          <w:rPr>
            <w:noProof/>
            <w:webHidden/>
          </w:rPr>
        </w:r>
        <w:r>
          <w:rPr>
            <w:noProof/>
            <w:webHidden/>
          </w:rPr>
          <w:fldChar w:fldCharType="separate"/>
        </w:r>
        <w:r>
          <w:rPr>
            <w:noProof/>
            <w:webHidden/>
          </w:rPr>
          <w:t>109</w:t>
        </w:r>
        <w:r>
          <w:rPr>
            <w:noProof/>
            <w:webHidden/>
          </w:rPr>
          <w:fldChar w:fldCharType="end"/>
        </w:r>
      </w:hyperlink>
    </w:p>
    <w:p w14:paraId="438CB96E" w14:textId="4F73B0C5" w:rsidR="00526819" w:rsidRDefault="00526819">
      <w:pPr>
        <w:pStyle w:val="TDC3"/>
        <w:rPr>
          <w:rFonts w:asciiTheme="minorHAnsi" w:hAnsiTheme="minorHAnsi"/>
          <w:kern w:val="2"/>
          <w:sz w:val="24"/>
          <w:szCs w:val="24"/>
          <w:lang w:val="es-CO" w:eastAsia="es-CO"/>
          <w14:ligatures w14:val="standardContextual"/>
        </w:rPr>
      </w:pPr>
      <w:hyperlink w:anchor="_Toc229126386" w:history="1">
        <w:r w:rsidRPr="00D75CB9">
          <w:rPr>
            <w:rStyle w:val="Hipervnculo"/>
            <w:rFonts w:cs="Arial"/>
          </w:rPr>
          <w:t>4.5.1</w:t>
        </w:r>
        <w:r w:rsidRPr="00D75CB9">
          <w:rPr>
            <w:rStyle w:val="Hipervnculo"/>
          </w:rPr>
          <w:t xml:space="preserve"> Desempeño desagregado por genotipo</w:t>
        </w:r>
        <w:r>
          <w:rPr>
            <w:webHidden/>
          </w:rPr>
          <w:tab/>
        </w:r>
        <w:r>
          <w:rPr>
            <w:webHidden/>
          </w:rPr>
          <w:fldChar w:fldCharType="begin"/>
        </w:r>
        <w:r>
          <w:rPr>
            <w:webHidden/>
          </w:rPr>
          <w:instrText xml:space="preserve"> PAGEREF _Toc229126386 \h </w:instrText>
        </w:r>
        <w:r>
          <w:rPr>
            <w:webHidden/>
          </w:rPr>
        </w:r>
        <w:r>
          <w:rPr>
            <w:webHidden/>
          </w:rPr>
          <w:fldChar w:fldCharType="separate"/>
        </w:r>
        <w:r>
          <w:rPr>
            <w:webHidden/>
          </w:rPr>
          <w:t>110</w:t>
        </w:r>
        <w:r>
          <w:rPr>
            <w:webHidden/>
          </w:rPr>
          <w:fldChar w:fldCharType="end"/>
        </w:r>
      </w:hyperlink>
    </w:p>
    <w:p w14:paraId="08B282C9" w14:textId="6076C266" w:rsidR="00526819" w:rsidRDefault="00526819">
      <w:pPr>
        <w:pStyle w:val="TDC3"/>
        <w:rPr>
          <w:rFonts w:asciiTheme="minorHAnsi" w:hAnsiTheme="minorHAnsi"/>
          <w:kern w:val="2"/>
          <w:sz w:val="24"/>
          <w:szCs w:val="24"/>
          <w:lang w:val="es-CO" w:eastAsia="es-CO"/>
          <w14:ligatures w14:val="standardContextual"/>
        </w:rPr>
      </w:pPr>
      <w:hyperlink w:anchor="_Toc229126387" w:history="1">
        <w:r w:rsidRPr="00D75CB9">
          <w:rPr>
            <w:rStyle w:val="Hipervnculo"/>
            <w:rFonts w:cs="Arial"/>
          </w:rPr>
          <w:t>4.5.2</w:t>
        </w:r>
        <w:r w:rsidRPr="00D75CB9">
          <w:rPr>
            <w:rStyle w:val="Hipervnculo"/>
          </w:rPr>
          <w:t xml:space="preserve"> Verificación de identificadores no documentados en los datos crudos</w:t>
        </w:r>
        <w:r>
          <w:rPr>
            <w:webHidden/>
          </w:rPr>
          <w:tab/>
        </w:r>
        <w:r>
          <w:rPr>
            <w:webHidden/>
          </w:rPr>
          <w:fldChar w:fldCharType="begin"/>
        </w:r>
        <w:r>
          <w:rPr>
            <w:webHidden/>
          </w:rPr>
          <w:instrText xml:space="preserve"> PAGEREF _Toc229126387 \h </w:instrText>
        </w:r>
        <w:r>
          <w:rPr>
            <w:webHidden/>
          </w:rPr>
        </w:r>
        <w:r>
          <w:rPr>
            <w:webHidden/>
          </w:rPr>
          <w:fldChar w:fldCharType="separate"/>
        </w:r>
        <w:r>
          <w:rPr>
            <w:webHidden/>
          </w:rPr>
          <w:t>112</w:t>
        </w:r>
        <w:r>
          <w:rPr>
            <w:webHidden/>
          </w:rPr>
          <w:fldChar w:fldCharType="end"/>
        </w:r>
      </w:hyperlink>
    </w:p>
    <w:p w14:paraId="435019FC" w14:textId="49F74E58" w:rsidR="00526819" w:rsidRDefault="00526819">
      <w:pPr>
        <w:pStyle w:val="TDC3"/>
        <w:rPr>
          <w:rFonts w:asciiTheme="minorHAnsi" w:hAnsiTheme="minorHAnsi"/>
          <w:kern w:val="2"/>
          <w:sz w:val="24"/>
          <w:szCs w:val="24"/>
          <w:lang w:val="es-CO" w:eastAsia="es-CO"/>
          <w14:ligatures w14:val="standardContextual"/>
        </w:rPr>
      </w:pPr>
      <w:hyperlink w:anchor="_Toc229126388" w:history="1">
        <w:r w:rsidRPr="00D75CB9">
          <w:rPr>
            <w:rStyle w:val="Hipervnculo"/>
            <w:rFonts w:cs="Arial"/>
          </w:rPr>
          <w:t>4.5.3</w:t>
        </w:r>
        <w:r w:rsidRPr="00D75CB9">
          <w:rPr>
            <w:rStyle w:val="Hipervnculo"/>
          </w:rPr>
          <w:t xml:space="preserve"> Pruebas de ablación espectral</w:t>
        </w:r>
        <w:r>
          <w:rPr>
            <w:webHidden/>
          </w:rPr>
          <w:tab/>
        </w:r>
        <w:r>
          <w:rPr>
            <w:webHidden/>
          </w:rPr>
          <w:fldChar w:fldCharType="begin"/>
        </w:r>
        <w:r>
          <w:rPr>
            <w:webHidden/>
          </w:rPr>
          <w:instrText xml:space="preserve"> PAGEREF _Toc229126388 \h </w:instrText>
        </w:r>
        <w:r>
          <w:rPr>
            <w:webHidden/>
          </w:rPr>
        </w:r>
        <w:r>
          <w:rPr>
            <w:webHidden/>
          </w:rPr>
          <w:fldChar w:fldCharType="separate"/>
        </w:r>
        <w:r>
          <w:rPr>
            <w:webHidden/>
          </w:rPr>
          <w:t>113</w:t>
        </w:r>
        <w:r>
          <w:rPr>
            <w:webHidden/>
          </w:rPr>
          <w:fldChar w:fldCharType="end"/>
        </w:r>
      </w:hyperlink>
    </w:p>
    <w:p w14:paraId="73019E87" w14:textId="2DEF74E3" w:rsidR="00526819" w:rsidRDefault="00526819">
      <w:pPr>
        <w:pStyle w:val="TDC3"/>
        <w:rPr>
          <w:rFonts w:asciiTheme="minorHAnsi" w:hAnsiTheme="minorHAnsi"/>
          <w:kern w:val="2"/>
          <w:sz w:val="24"/>
          <w:szCs w:val="24"/>
          <w:lang w:val="es-CO" w:eastAsia="es-CO"/>
          <w14:ligatures w14:val="standardContextual"/>
        </w:rPr>
      </w:pPr>
      <w:hyperlink w:anchor="_Toc229126389" w:history="1">
        <w:r w:rsidRPr="00D75CB9">
          <w:rPr>
            <w:rStyle w:val="Hipervnculo"/>
            <w:rFonts w:cs="Arial"/>
          </w:rPr>
          <w:t>4.5.4</w:t>
        </w:r>
        <w:r w:rsidRPr="00D75CB9">
          <w:rPr>
            <w:rStyle w:val="Hipervnculo"/>
          </w:rPr>
          <w:t xml:space="preserve"> Síntesis del análisis</w:t>
        </w:r>
        <w:r>
          <w:rPr>
            <w:webHidden/>
          </w:rPr>
          <w:tab/>
        </w:r>
        <w:r>
          <w:rPr>
            <w:webHidden/>
          </w:rPr>
          <w:fldChar w:fldCharType="begin"/>
        </w:r>
        <w:r>
          <w:rPr>
            <w:webHidden/>
          </w:rPr>
          <w:instrText xml:space="preserve"> PAGEREF _Toc229126389 \h </w:instrText>
        </w:r>
        <w:r>
          <w:rPr>
            <w:webHidden/>
          </w:rPr>
        </w:r>
        <w:r>
          <w:rPr>
            <w:webHidden/>
          </w:rPr>
          <w:fldChar w:fldCharType="separate"/>
        </w:r>
        <w:r>
          <w:rPr>
            <w:webHidden/>
          </w:rPr>
          <w:t>115</w:t>
        </w:r>
        <w:r>
          <w:rPr>
            <w:webHidden/>
          </w:rPr>
          <w:fldChar w:fldCharType="end"/>
        </w:r>
      </w:hyperlink>
    </w:p>
    <w:p w14:paraId="202B93E9" w14:textId="51806CA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0" w:history="1">
        <w:r w:rsidRPr="00D75CB9">
          <w:rPr>
            <w:rStyle w:val="Hipervnculo"/>
            <w:noProof/>
            <w:lang w:eastAsia="es-ES"/>
          </w:rPr>
          <w:t>4.6 Discusión de resultados</w:t>
        </w:r>
        <w:r>
          <w:rPr>
            <w:noProof/>
            <w:webHidden/>
          </w:rPr>
          <w:tab/>
        </w:r>
        <w:r>
          <w:rPr>
            <w:noProof/>
            <w:webHidden/>
          </w:rPr>
          <w:fldChar w:fldCharType="begin"/>
        </w:r>
        <w:r>
          <w:rPr>
            <w:noProof/>
            <w:webHidden/>
          </w:rPr>
          <w:instrText xml:space="preserve"> PAGEREF _Toc229126390 \h </w:instrText>
        </w:r>
        <w:r>
          <w:rPr>
            <w:noProof/>
            <w:webHidden/>
          </w:rPr>
        </w:r>
        <w:r>
          <w:rPr>
            <w:noProof/>
            <w:webHidden/>
          </w:rPr>
          <w:fldChar w:fldCharType="separate"/>
        </w:r>
        <w:r>
          <w:rPr>
            <w:noProof/>
            <w:webHidden/>
          </w:rPr>
          <w:t>116</w:t>
        </w:r>
        <w:r>
          <w:rPr>
            <w:noProof/>
            <w:webHidden/>
          </w:rPr>
          <w:fldChar w:fldCharType="end"/>
        </w:r>
      </w:hyperlink>
    </w:p>
    <w:p w14:paraId="42D616A7" w14:textId="5E226AE2" w:rsidR="00526819" w:rsidRDefault="00526819">
      <w:pPr>
        <w:pStyle w:val="TDC1"/>
        <w:rPr>
          <w:rFonts w:asciiTheme="minorHAnsi" w:hAnsiTheme="minorHAnsi" w:cstheme="minorBidi"/>
          <w:b w:val="0"/>
          <w:kern w:val="2"/>
          <w:sz w:val="24"/>
          <w:lang w:val="es-CO" w:eastAsia="es-CO"/>
          <w14:ligatures w14:val="standardContextual"/>
        </w:rPr>
      </w:pPr>
      <w:hyperlink w:anchor="_Toc229126391" w:history="1">
        <w:r w:rsidRPr="00D75CB9">
          <w:rPr>
            <w:rStyle w:val="Hipervnculo"/>
            <w:lang w:val="es-CO"/>
          </w:rPr>
          <w:t>5. Conclusiones y recomendaciones</w:t>
        </w:r>
        <w:r>
          <w:rPr>
            <w:webHidden/>
          </w:rPr>
          <w:tab/>
        </w:r>
        <w:r>
          <w:rPr>
            <w:webHidden/>
          </w:rPr>
          <w:fldChar w:fldCharType="begin"/>
        </w:r>
        <w:r>
          <w:rPr>
            <w:webHidden/>
          </w:rPr>
          <w:instrText xml:space="preserve"> PAGEREF _Toc229126391 \h </w:instrText>
        </w:r>
        <w:r>
          <w:rPr>
            <w:webHidden/>
          </w:rPr>
        </w:r>
        <w:r>
          <w:rPr>
            <w:webHidden/>
          </w:rPr>
          <w:fldChar w:fldCharType="separate"/>
        </w:r>
        <w:r>
          <w:rPr>
            <w:webHidden/>
          </w:rPr>
          <w:t>120</w:t>
        </w:r>
        <w:r>
          <w:rPr>
            <w:webHidden/>
          </w:rPr>
          <w:fldChar w:fldCharType="end"/>
        </w:r>
      </w:hyperlink>
    </w:p>
    <w:p w14:paraId="2A2FE9AC" w14:textId="52751A65"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2" w:history="1">
        <w:r w:rsidRPr="00D75CB9">
          <w:rPr>
            <w:rStyle w:val="Hipervnculo"/>
            <w:noProof/>
            <w:lang w:eastAsia="es-ES"/>
          </w:rPr>
          <w:t>5.1 Conclusiones</w:t>
        </w:r>
        <w:r>
          <w:rPr>
            <w:noProof/>
            <w:webHidden/>
          </w:rPr>
          <w:tab/>
        </w:r>
        <w:r>
          <w:rPr>
            <w:noProof/>
            <w:webHidden/>
          </w:rPr>
          <w:fldChar w:fldCharType="begin"/>
        </w:r>
        <w:r>
          <w:rPr>
            <w:noProof/>
            <w:webHidden/>
          </w:rPr>
          <w:instrText xml:space="preserve"> PAGEREF _Toc229126392 \h </w:instrText>
        </w:r>
        <w:r>
          <w:rPr>
            <w:noProof/>
            <w:webHidden/>
          </w:rPr>
        </w:r>
        <w:r>
          <w:rPr>
            <w:noProof/>
            <w:webHidden/>
          </w:rPr>
          <w:fldChar w:fldCharType="separate"/>
        </w:r>
        <w:r>
          <w:rPr>
            <w:noProof/>
            <w:webHidden/>
          </w:rPr>
          <w:t>120</w:t>
        </w:r>
        <w:r>
          <w:rPr>
            <w:noProof/>
            <w:webHidden/>
          </w:rPr>
          <w:fldChar w:fldCharType="end"/>
        </w:r>
      </w:hyperlink>
    </w:p>
    <w:p w14:paraId="0B243FA2" w14:textId="32D474B8"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3" w:history="1">
        <w:r w:rsidRPr="00D75CB9">
          <w:rPr>
            <w:rStyle w:val="Hipervnculo"/>
            <w:noProof/>
            <w:lang w:eastAsia="es-ES"/>
          </w:rPr>
          <w:t>5.2 Recomendaciones y trabajo futuro</w:t>
        </w:r>
        <w:r>
          <w:rPr>
            <w:noProof/>
            <w:webHidden/>
          </w:rPr>
          <w:tab/>
        </w:r>
        <w:r>
          <w:rPr>
            <w:noProof/>
            <w:webHidden/>
          </w:rPr>
          <w:fldChar w:fldCharType="begin"/>
        </w:r>
        <w:r>
          <w:rPr>
            <w:noProof/>
            <w:webHidden/>
          </w:rPr>
          <w:instrText xml:space="preserve"> PAGEREF _Toc229126393 \h </w:instrText>
        </w:r>
        <w:r>
          <w:rPr>
            <w:noProof/>
            <w:webHidden/>
          </w:rPr>
        </w:r>
        <w:r>
          <w:rPr>
            <w:noProof/>
            <w:webHidden/>
          </w:rPr>
          <w:fldChar w:fldCharType="separate"/>
        </w:r>
        <w:r>
          <w:rPr>
            <w:noProof/>
            <w:webHidden/>
          </w:rPr>
          <w:t>122</w:t>
        </w:r>
        <w:r>
          <w:rPr>
            <w:noProof/>
            <w:webHidden/>
          </w:rPr>
          <w:fldChar w:fldCharType="end"/>
        </w:r>
      </w:hyperlink>
    </w:p>
    <w:p w14:paraId="08A9DCA8" w14:textId="45577202" w:rsidR="00526819" w:rsidRDefault="00526819">
      <w:pPr>
        <w:pStyle w:val="TDC1"/>
        <w:tabs>
          <w:tab w:val="left" w:pos="879"/>
        </w:tabs>
        <w:rPr>
          <w:rFonts w:asciiTheme="minorHAnsi" w:hAnsiTheme="minorHAnsi" w:cstheme="minorBidi"/>
          <w:b w:val="0"/>
          <w:kern w:val="2"/>
          <w:sz w:val="24"/>
          <w:lang w:val="es-CO" w:eastAsia="es-CO"/>
          <w14:ligatures w14:val="standardContextual"/>
        </w:rPr>
      </w:pPr>
      <w:hyperlink w:anchor="_Toc229126394" w:history="1">
        <w:r w:rsidRPr="00D75CB9">
          <w:rPr>
            <w:rStyle w:val="Hipervnculo"/>
          </w:rPr>
          <w:t>A.</w:t>
        </w:r>
        <w:r>
          <w:rPr>
            <w:rFonts w:asciiTheme="minorHAnsi" w:hAnsiTheme="minorHAnsi" w:cstheme="minorBidi"/>
            <w:b w:val="0"/>
            <w:kern w:val="2"/>
            <w:sz w:val="24"/>
            <w:lang w:val="es-CO" w:eastAsia="es-CO"/>
            <w14:ligatures w14:val="standardContextual"/>
          </w:rPr>
          <w:tab/>
        </w:r>
        <w:r w:rsidRPr="00D75CB9">
          <w:rPr>
            <w:rStyle w:val="Hipervnculo"/>
          </w:rPr>
          <w:t>Anexo 32: Reporte técnico. Adquisición de datos espectrales y datos de campo. Proyecto P70704</w:t>
        </w:r>
        <w:r>
          <w:rPr>
            <w:webHidden/>
          </w:rPr>
          <w:tab/>
        </w:r>
        <w:r>
          <w:rPr>
            <w:webHidden/>
          </w:rPr>
          <w:fldChar w:fldCharType="begin"/>
        </w:r>
        <w:r>
          <w:rPr>
            <w:webHidden/>
          </w:rPr>
          <w:instrText xml:space="preserve"> PAGEREF _Toc229126394 \h </w:instrText>
        </w:r>
        <w:r>
          <w:rPr>
            <w:webHidden/>
          </w:rPr>
        </w:r>
        <w:r>
          <w:rPr>
            <w:webHidden/>
          </w:rPr>
          <w:fldChar w:fldCharType="separate"/>
        </w:r>
        <w:r>
          <w:rPr>
            <w:webHidden/>
          </w:rPr>
          <w:t>125</w:t>
        </w:r>
        <w:r>
          <w:rPr>
            <w:webHidden/>
          </w:rPr>
          <w:fldChar w:fldCharType="end"/>
        </w:r>
      </w:hyperlink>
    </w:p>
    <w:p w14:paraId="7782D259" w14:textId="70C4A354" w:rsidR="00526819" w:rsidRDefault="00526819">
      <w:pPr>
        <w:pStyle w:val="TDC1"/>
        <w:tabs>
          <w:tab w:val="left" w:pos="1680"/>
        </w:tabs>
        <w:rPr>
          <w:rFonts w:asciiTheme="minorHAnsi" w:hAnsiTheme="minorHAnsi" w:cstheme="minorBidi"/>
          <w:b w:val="0"/>
          <w:kern w:val="2"/>
          <w:sz w:val="24"/>
          <w:lang w:val="es-CO" w:eastAsia="es-CO"/>
          <w14:ligatures w14:val="standardContextual"/>
        </w:rPr>
      </w:pPr>
      <w:hyperlink w:anchor="_Toc229126395" w:history="1">
        <w:r w:rsidRPr="00D75CB9">
          <w:rPr>
            <w:rStyle w:val="Hipervnculo"/>
          </w:rPr>
          <w:t>B.</w:t>
        </w:r>
        <w:r>
          <w:rPr>
            <w:rFonts w:asciiTheme="minorHAnsi" w:hAnsiTheme="minorHAnsi" w:cstheme="minorBidi"/>
            <w:b w:val="0"/>
            <w:kern w:val="2"/>
            <w:sz w:val="24"/>
            <w:lang w:val="es-CO" w:eastAsia="es-CO"/>
            <w14:ligatures w14:val="standardContextual"/>
          </w:rPr>
          <w:tab/>
        </w:r>
        <w:r w:rsidRPr="00D75CB9">
          <w:rPr>
            <w:rStyle w:val="Hipervnculo"/>
          </w:rPr>
          <w:t>Anexo 41: Reporte técnico. Adquisición de imágenes multiespectrales e hiperespectrales en cultivos de maíz y fríjol. Proyecto 70704.</w:t>
        </w:r>
        <w:r>
          <w:rPr>
            <w:webHidden/>
          </w:rPr>
          <w:tab/>
        </w:r>
        <w:r>
          <w:rPr>
            <w:webHidden/>
          </w:rPr>
          <w:fldChar w:fldCharType="begin"/>
        </w:r>
        <w:r>
          <w:rPr>
            <w:webHidden/>
          </w:rPr>
          <w:instrText xml:space="preserve"> PAGEREF _Toc229126395 \h </w:instrText>
        </w:r>
        <w:r>
          <w:rPr>
            <w:webHidden/>
          </w:rPr>
        </w:r>
        <w:r>
          <w:rPr>
            <w:webHidden/>
          </w:rPr>
          <w:fldChar w:fldCharType="separate"/>
        </w:r>
        <w:r>
          <w:rPr>
            <w:webHidden/>
          </w:rPr>
          <w:t>127</w:t>
        </w:r>
        <w:r>
          <w:rPr>
            <w:webHidden/>
          </w:rPr>
          <w:fldChar w:fldCharType="end"/>
        </w:r>
      </w:hyperlink>
    </w:p>
    <w:p w14:paraId="70CC9ECF" w14:textId="123C6B90" w:rsidR="00526819" w:rsidRDefault="00526819">
      <w:pPr>
        <w:pStyle w:val="TDC1"/>
        <w:rPr>
          <w:rFonts w:asciiTheme="minorHAnsi" w:hAnsiTheme="minorHAnsi" w:cstheme="minorBidi"/>
          <w:b w:val="0"/>
          <w:kern w:val="2"/>
          <w:sz w:val="24"/>
          <w:lang w:val="es-CO" w:eastAsia="es-CO"/>
          <w14:ligatures w14:val="standardContextual"/>
        </w:rPr>
      </w:pPr>
      <w:hyperlink w:anchor="_Toc229126396" w:history="1">
        <w:r w:rsidRPr="00D75CB9">
          <w:rPr>
            <w:rStyle w:val="Hipervnculo"/>
          </w:rPr>
          <w:t>Bibliografía</w:t>
        </w:r>
        <w:r>
          <w:rPr>
            <w:webHidden/>
          </w:rPr>
          <w:tab/>
        </w:r>
        <w:r>
          <w:rPr>
            <w:webHidden/>
          </w:rPr>
          <w:fldChar w:fldCharType="begin"/>
        </w:r>
        <w:r>
          <w:rPr>
            <w:webHidden/>
          </w:rPr>
          <w:instrText xml:space="preserve"> PAGEREF _Toc229126396 \h </w:instrText>
        </w:r>
        <w:r>
          <w:rPr>
            <w:webHidden/>
          </w:rPr>
        </w:r>
        <w:r>
          <w:rPr>
            <w:webHidden/>
          </w:rPr>
          <w:fldChar w:fldCharType="separate"/>
        </w:r>
        <w:r>
          <w:rPr>
            <w:webHidden/>
          </w:rPr>
          <w:t>129</w:t>
        </w:r>
        <w:r>
          <w:rPr>
            <w:webHidden/>
          </w:rPr>
          <w:fldChar w:fldCharType="end"/>
        </w:r>
      </w:hyperlink>
    </w:p>
    <w:p w14:paraId="357818F5" w14:textId="74F55C6A"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3ABEAB0D" w14:textId="77777777" w:rsidR="009B710F" w:rsidRPr="002B5F96" w:rsidRDefault="009B710F" w:rsidP="00F574B9">
      <w:pPr>
        <w:pStyle w:val="Ttulospreliminares2"/>
        <w:rPr>
          <w:szCs w:val="44"/>
        </w:rPr>
      </w:pPr>
      <w:bookmarkStart w:id="16" w:name="_Toc229126319"/>
      <w:bookmarkStart w:id="17" w:name="_Toc256005569"/>
      <w:bookmarkStart w:id="18" w:name="_Toc256084884"/>
      <w:bookmarkStart w:id="19" w:name="_Toc256085011"/>
      <w:bookmarkStart w:id="20" w:name="_Toc256087925"/>
      <w:r w:rsidRPr="002B5F96">
        <w:rPr>
          <w:szCs w:val="44"/>
        </w:rPr>
        <w:t>Lista de figuras</w:t>
      </w:r>
      <w:bookmarkEnd w:id="16"/>
    </w:p>
    <w:p w14:paraId="578FA314" w14:textId="1295757C" w:rsidR="00145B36"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29124510" w:history="1">
        <w:r w:rsidR="00145B36" w:rsidRPr="00AB0524">
          <w:rPr>
            <w:rStyle w:val="Hipervnculo"/>
            <w:b/>
            <w:noProof/>
          </w:rPr>
          <w:t>Figura 1</w:t>
        </w:r>
        <w:r w:rsidR="00145B36" w:rsidRPr="00AB0524">
          <w:rPr>
            <w:rStyle w:val="Hipervnculo"/>
            <w:b/>
            <w:noProof/>
          </w:rPr>
          <w:noBreakHyphen/>
          <w:t>1:</w:t>
        </w:r>
        <w:r w:rsidR="00145B36" w:rsidRPr="00AB0524">
          <w:rPr>
            <w:rStyle w:val="Hipervnculo"/>
            <w:noProof/>
          </w:rPr>
          <w:t xml:space="preserve"> Distribución del rango espectral en una onda de luz</w:t>
        </w:r>
        <w:r w:rsidR="00145B36">
          <w:rPr>
            <w:noProof/>
            <w:webHidden/>
          </w:rPr>
          <w:tab/>
        </w:r>
        <w:r w:rsidR="00145B36">
          <w:rPr>
            <w:noProof/>
            <w:webHidden/>
          </w:rPr>
          <w:fldChar w:fldCharType="begin"/>
        </w:r>
        <w:r w:rsidR="00145B36">
          <w:rPr>
            <w:noProof/>
            <w:webHidden/>
          </w:rPr>
          <w:instrText xml:space="preserve"> PAGEREF _Toc229124510 \h </w:instrText>
        </w:r>
        <w:r w:rsidR="00145B36">
          <w:rPr>
            <w:noProof/>
            <w:webHidden/>
          </w:rPr>
        </w:r>
        <w:r w:rsidR="00145B36">
          <w:rPr>
            <w:noProof/>
            <w:webHidden/>
          </w:rPr>
          <w:fldChar w:fldCharType="separate"/>
        </w:r>
        <w:r w:rsidR="00145B36">
          <w:rPr>
            <w:noProof/>
            <w:webHidden/>
          </w:rPr>
          <w:t>24</w:t>
        </w:r>
        <w:r w:rsidR="00145B36">
          <w:rPr>
            <w:noProof/>
            <w:webHidden/>
          </w:rPr>
          <w:fldChar w:fldCharType="end"/>
        </w:r>
      </w:hyperlink>
    </w:p>
    <w:p w14:paraId="3C7024EF" w14:textId="53B14DCF"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1" w:history="1">
        <w:r w:rsidRPr="00AB0524">
          <w:rPr>
            <w:rStyle w:val="Hipervnculo"/>
            <w:b/>
            <w:noProof/>
          </w:rPr>
          <w:t>Figura 2</w:t>
        </w:r>
        <w:r w:rsidRPr="00AB0524">
          <w:rPr>
            <w:rStyle w:val="Hipervnculo"/>
            <w:b/>
            <w:noProof/>
          </w:rPr>
          <w:noBreakHyphen/>
          <w:t>1:</w:t>
        </w:r>
        <w:r w:rsidRPr="00AB0524">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_Toc229124511 \h </w:instrText>
        </w:r>
        <w:r>
          <w:rPr>
            <w:noProof/>
            <w:webHidden/>
          </w:rPr>
        </w:r>
        <w:r>
          <w:rPr>
            <w:noProof/>
            <w:webHidden/>
          </w:rPr>
          <w:fldChar w:fldCharType="separate"/>
        </w:r>
        <w:r>
          <w:rPr>
            <w:noProof/>
            <w:webHidden/>
          </w:rPr>
          <w:t>33</w:t>
        </w:r>
        <w:r>
          <w:rPr>
            <w:noProof/>
            <w:webHidden/>
          </w:rPr>
          <w:fldChar w:fldCharType="end"/>
        </w:r>
      </w:hyperlink>
    </w:p>
    <w:p w14:paraId="3545C987" w14:textId="0C51E75E"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2" w:history="1">
        <w:r w:rsidRPr="00AB0524">
          <w:rPr>
            <w:rStyle w:val="Hipervnculo"/>
            <w:b/>
            <w:noProof/>
          </w:rPr>
          <w:t>Figura 2</w:t>
        </w:r>
        <w:r w:rsidRPr="00AB0524">
          <w:rPr>
            <w:rStyle w:val="Hipervnculo"/>
            <w:b/>
            <w:noProof/>
          </w:rPr>
          <w:noBreakHyphen/>
          <w:t>2:</w:t>
        </w:r>
        <w:r w:rsidRPr="00AB0524">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_Toc229124512 \h </w:instrText>
        </w:r>
        <w:r>
          <w:rPr>
            <w:noProof/>
            <w:webHidden/>
          </w:rPr>
        </w:r>
        <w:r>
          <w:rPr>
            <w:noProof/>
            <w:webHidden/>
          </w:rPr>
          <w:fldChar w:fldCharType="separate"/>
        </w:r>
        <w:r>
          <w:rPr>
            <w:noProof/>
            <w:webHidden/>
          </w:rPr>
          <w:t>38</w:t>
        </w:r>
        <w:r>
          <w:rPr>
            <w:noProof/>
            <w:webHidden/>
          </w:rPr>
          <w:fldChar w:fldCharType="end"/>
        </w:r>
      </w:hyperlink>
    </w:p>
    <w:p w14:paraId="51511EAD" w14:textId="6CB9F6D6"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3" w:history="1">
        <w:r w:rsidRPr="00AB0524">
          <w:rPr>
            <w:rStyle w:val="Hipervnculo"/>
            <w:b/>
            <w:noProof/>
          </w:rPr>
          <w:t>Figura 3</w:t>
        </w:r>
        <w:r w:rsidRPr="00AB0524">
          <w:rPr>
            <w:rStyle w:val="Hipervnculo"/>
            <w:b/>
            <w:noProof/>
          </w:rPr>
          <w:noBreakHyphen/>
          <w:t>1:</w:t>
        </w:r>
        <w:r w:rsidRPr="00AB0524">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_Toc229124513 \h </w:instrText>
        </w:r>
        <w:r>
          <w:rPr>
            <w:noProof/>
            <w:webHidden/>
          </w:rPr>
        </w:r>
        <w:r>
          <w:rPr>
            <w:noProof/>
            <w:webHidden/>
          </w:rPr>
          <w:fldChar w:fldCharType="separate"/>
        </w:r>
        <w:r>
          <w:rPr>
            <w:noProof/>
            <w:webHidden/>
          </w:rPr>
          <w:t>60</w:t>
        </w:r>
        <w:r>
          <w:rPr>
            <w:noProof/>
            <w:webHidden/>
          </w:rPr>
          <w:fldChar w:fldCharType="end"/>
        </w:r>
      </w:hyperlink>
    </w:p>
    <w:p w14:paraId="3012BC7F" w14:textId="596F3A0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4" w:history="1">
        <w:r w:rsidRPr="00AB0524">
          <w:rPr>
            <w:rStyle w:val="Hipervnculo"/>
            <w:b/>
            <w:noProof/>
          </w:rPr>
          <w:t>Figura 3</w:t>
        </w:r>
        <w:r w:rsidRPr="00AB0524">
          <w:rPr>
            <w:rStyle w:val="Hipervnculo"/>
            <w:b/>
            <w:noProof/>
          </w:rPr>
          <w:noBreakHyphen/>
          <w:t>2:</w:t>
        </w:r>
        <w:r w:rsidRPr="00AB0524">
          <w:rPr>
            <w:rStyle w:val="Hipervnculo"/>
            <w:noProof/>
          </w:rPr>
          <w:t xml:space="preserve"> Estructura factorial del diseño experimental. Cada celda representa una unidad experimental compuesta por tres repeticiones (puntos negros) de la combinación genotipo × nivel de fertilización con P</w:t>
        </w:r>
        <w:r w:rsidRPr="00AB0524">
          <w:rPr>
            <w:rStyle w:val="Hipervnculo"/>
            <w:rFonts w:ascii="Cambria Math" w:hAnsi="Cambria Math" w:cs="Cambria Math"/>
            <w:noProof/>
          </w:rPr>
          <w:t>₂</w:t>
        </w:r>
        <w:r w:rsidRPr="00AB0524">
          <w:rPr>
            <w:rStyle w:val="Hipervnculo"/>
            <w:noProof/>
          </w:rPr>
          <w:t>O</w:t>
        </w:r>
        <w:r w:rsidRPr="00AB0524">
          <w:rPr>
            <w:rStyle w:val="Hipervnculo"/>
            <w:rFonts w:ascii="Cambria Math" w:hAnsi="Cambria Math" w:cs="Cambria Math"/>
            <w:noProof/>
          </w:rPr>
          <w:t>₅</w:t>
        </w:r>
        <w:r w:rsidRPr="00AB0524">
          <w:rPr>
            <w:rStyle w:val="Hipervnculo"/>
            <w:noProof/>
          </w:rPr>
          <w:t>. Cada repetición corresponde a un surco de 3.6 m con aproximadamente 30 plantas (0.4 m entre plantas, 1 m entre surcos). El diseño contempla un total de 96 unidades experimentales nominales (8 × 4 × 3). Adaptado del Anexo 32.</w:t>
        </w:r>
        <w:r>
          <w:rPr>
            <w:noProof/>
            <w:webHidden/>
          </w:rPr>
          <w:tab/>
        </w:r>
        <w:r>
          <w:rPr>
            <w:noProof/>
            <w:webHidden/>
          </w:rPr>
          <w:fldChar w:fldCharType="begin"/>
        </w:r>
        <w:r>
          <w:rPr>
            <w:noProof/>
            <w:webHidden/>
          </w:rPr>
          <w:instrText xml:space="preserve"> PAGEREF _Toc229124514 \h </w:instrText>
        </w:r>
        <w:r>
          <w:rPr>
            <w:noProof/>
            <w:webHidden/>
          </w:rPr>
        </w:r>
        <w:r>
          <w:rPr>
            <w:noProof/>
            <w:webHidden/>
          </w:rPr>
          <w:fldChar w:fldCharType="separate"/>
        </w:r>
        <w:r>
          <w:rPr>
            <w:noProof/>
            <w:webHidden/>
          </w:rPr>
          <w:t>61</w:t>
        </w:r>
        <w:r>
          <w:rPr>
            <w:noProof/>
            <w:webHidden/>
          </w:rPr>
          <w:fldChar w:fldCharType="end"/>
        </w:r>
      </w:hyperlink>
    </w:p>
    <w:p w14:paraId="59D63252" w14:textId="004EF1DC"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5" w:history="1">
        <w:r w:rsidRPr="00AB0524">
          <w:rPr>
            <w:rStyle w:val="Hipervnculo"/>
            <w:b/>
            <w:noProof/>
          </w:rPr>
          <w:t>Figura 3</w:t>
        </w:r>
        <w:r w:rsidRPr="00AB0524">
          <w:rPr>
            <w:rStyle w:val="Hipervnculo"/>
            <w:b/>
            <w:noProof/>
          </w:rPr>
          <w:noBreakHyphen/>
          <w:t>3:</w:t>
        </w:r>
        <w:r w:rsidRPr="00AB0524">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_Toc229124515 \h </w:instrText>
        </w:r>
        <w:r>
          <w:rPr>
            <w:noProof/>
            <w:webHidden/>
          </w:rPr>
        </w:r>
        <w:r>
          <w:rPr>
            <w:noProof/>
            <w:webHidden/>
          </w:rPr>
          <w:fldChar w:fldCharType="separate"/>
        </w:r>
        <w:r>
          <w:rPr>
            <w:noProof/>
            <w:webHidden/>
          </w:rPr>
          <w:t>67</w:t>
        </w:r>
        <w:r>
          <w:rPr>
            <w:noProof/>
            <w:webHidden/>
          </w:rPr>
          <w:fldChar w:fldCharType="end"/>
        </w:r>
      </w:hyperlink>
    </w:p>
    <w:p w14:paraId="095559FF" w14:textId="14D86B6F"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6" w:history="1">
        <w:r w:rsidRPr="00AB0524">
          <w:rPr>
            <w:rStyle w:val="Hipervnculo"/>
            <w:b/>
            <w:noProof/>
          </w:rPr>
          <w:t>Figura 3</w:t>
        </w:r>
        <w:r w:rsidRPr="00AB0524">
          <w:rPr>
            <w:rStyle w:val="Hipervnculo"/>
            <w:b/>
            <w:noProof/>
          </w:rPr>
          <w:noBreakHyphen/>
          <w:t>4:</w:t>
        </w:r>
        <w:r w:rsidRPr="00AB0524">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_Toc229124516 \h </w:instrText>
        </w:r>
        <w:r>
          <w:rPr>
            <w:noProof/>
            <w:webHidden/>
          </w:rPr>
        </w:r>
        <w:r>
          <w:rPr>
            <w:noProof/>
            <w:webHidden/>
          </w:rPr>
          <w:fldChar w:fldCharType="separate"/>
        </w:r>
        <w:r>
          <w:rPr>
            <w:noProof/>
            <w:webHidden/>
          </w:rPr>
          <w:t>68</w:t>
        </w:r>
        <w:r>
          <w:rPr>
            <w:noProof/>
            <w:webHidden/>
          </w:rPr>
          <w:fldChar w:fldCharType="end"/>
        </w:r>
      </w:hyperlink>
    </w:p>
    <w:p w14:paraId="2A6A35D3" w14:textId="48AFF5E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7" w:history="1">
        <w:r w:rsidRPr="00AB0524">
          <w:rPr>
            <w:rStyle w:val="Hipervnculo"/>
            <w:b/>
            <w:noProof/>
          </w:rPr>
          <w:t>Figura 3</w:t>
        </w:r>
        <w:r w:rsidRPr="00AB0524">
          <w:rPr>
            <w:rStyle w:val="Hipervnculo"/>
            <w:b/>
            <w:noProof/>
          </w:rPr>
          <w:noBreakHyphen/>
          <w:t>5:</w:t>
        </w:r>
        <w:r w:rsidRPr="00AB0524">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_Toc229124517 \h </w:instrText>
        </w:r>
        <w:r>
          <w:rPr>
            <w:noProof/>
            <w:webHidden/>
          </w:rPr>
        </w:r>
        <w:r>
          <w:rPr>
            <w:noProof/>
            <w:webHidden/>
          </w:rPr>
          <w:fldChar w:fldCharType="separate"/>
        </w:r>
        <w:r>
          <w:rPr>
            <w:noProof/>
            <w:webHidden/>
          </w:rPr>
          <w:t>78</w:t>
        </w:r>
        <w:r>
          <w:rPr>
            <w:noProof/>
            <w:webHidden/>
          </w:rPr>
          <w:fldChar w:fldCharType="end"/>
        </w:r>
      </w:hyperlink>
    </w:p>
    <w:p w14:paraId="479F9D3E" w14:textId="4E989F7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8" w:history="1">
        <w:r w:rsidRPr="00AB0524">
          <w:rPr>
            <w:rStyle w:val="Hipervnculo"/>
            <w:b/>
            <w:noProof/>
          </w:rPr>
          <w:t>Figura 3</w:t>
        </w:r>
        <w:r w:rsidRPr="00AB0524">
          <w:rPr>
            <w:rStyle w:val="Hipervnculo"/>
            <w:b/>
            <w:noProof/>
          </w:rPr>
          <w:noBreakHyphen/>
          <w:t>6:</w:t>
        </w:r>
        <w:r w:rsidRPr="00AB0524">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_Toc229124518 \h </w:instrText>
        </w:r>
        <w:r>
          <w:rPr>
            <w:noProof/>
            <w:webHidden/>
          </w:rPr>
        </w:r>
        <w:r>
          <w:rPr>
            <w:noProof/>
            <w:webHidden/>
          </w:rPr>
          <w:fldChar w:fldCharType="separate"/>
        </w:r>
        <w:r>
          <w:rPr>
            <w:noProof/>
            <w:webHidden/>
          </w:rPr>
          <w:t>86</w:t>
        </w:r>
        <w:r>
          <w:rPr>
            <w:noProof/>
            <w:webHidden/>
          </w:rPr>
          <w:fldChar w:fldCharType="end"/>
        </w:r>
      </w:hyperlink>
    </w:p>
    <w:p w14:paraId="51603933" w14:textId="5FF7B46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9" w:history="1">
        <w:r w:rsidRPr="00AB0524">
          <w:rPr>
            <w:rStyle w:val="Hipervnculo"/>
            <w:b/>
            <w:noProof/>
          </w:rPr>
          <w:t>Figura 3</w:t>
        </w:r>
        <w:r w:rsidRPr="00AB0524">
          <w:rPr>
            <w:rStyle w:val="Hipervnculo"/>
            <w:b/>
            <w:noProof/>
          </w:rPr>
          <w:noBreakHyphen/>
          <w:t>7:</w:t>
        </w:r>
        <w:r w:rsidRPr="00AB0524">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_Toc229124519 \h </w:instrText>
        </w:r>
        <w:r>
          <w:rPr>
            <w:noProof/>
            <w:webHidden/>
          </w:rPr>
        </w:r>
        <w:r>
          <w:rPr>
            <w:noProof/>
            <w:webHidden/>
          </w:rPr>
          <w:fldChar w:fldCharType="separate"/>
        </w:r>
        <w:r>
          <w:rPr>
            <w:noProof/>
            <w:webHidden/>
          </w:rPr>
          <w:t>87</w:t>
        </w:r>
        <w:r>
          <w:rPr>
            <w:noProof/>
            <w:webHidden/>
          </w:rPr>
          <w:fldChar w:fldCharType="end"/>
        </w:r>
      </w:hyperlink>
    </w:p>
    <w:p w14:paraId="737F4605" w14:textId="2E093DD6"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0" w:history="1">
        <w:r w:rsidRPr="00AB0524">
          <w:rPr>
            <w:rStyle w:val="Hipervnculo"/>
            <w:b/>
            <w:noProof/>
          </w:rPr>
          <w:t>Figura 4</w:t>
        </w:r>
        <w:r w:rsidRPr="00AB0524">
          <w:rPr>
            <w:rStyle w:val="Hipervnculo"/>
            <w:b/>
            <w:noProof/>
          </w:rPr>
          <w:noBreakHyphen/>
          <w:t>1:</w:t>
        </w:r>
        <w:r w:rsidRPr="00AB0524">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_Toc229124520 \h </w:instrText>
        </w:r>
        <w:r>
          <w:rPr>
            <w:noProof/>
            <w:webHidden/>
          </w:rPr>
        </w:r>
        <w:r>
          <w:rPr>
            <w:noProof/>
            <w:webHidden/>
          </w:rPr>
          <w:fldChar w:fldCharType="separate"/>
        </w:r>
        <w:r>
          <w:rPr>
            <w:noProof/>
            <w:webHidden/>
          </w:rPr>
          <w:t>91</w:t>
        </w:r>
        <w:r>
          <w:rPr>
            <w:noProof/>
            <w:webHidden/>
          </w:rPr>
          <w:fldChar w:fldCharType="end"/>
        </w:r>
      </w:hyperlink>
    </w:p>
    <w:p w14:paraId="74AE2E9E" w14:textId="1FC2E84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1" w:history="1">
        <w:r w:rsidRPr="00AB0524">
          <w:rPr>
            <w:rStyle w:val="Hipervnculo"/>
            <w:b/>
            <w:noProof/>
          </w:rPr>
          <w:t>Figura 4</w:t>
        </w:r>
        <w:r w:rsidRPr="00AB0524">
          <w:rPr>
            <w:rStyle w:val="Hipervnculo"/>
            <w:b/>
            <w:noProof/>
          </w:rPr>
          <w:noBreakHyphen/>
          <w:t>2:</w:t>
        </w:r>
        <w:r w:rsidRPr="00AB0524">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_Toc229124521 \h </w:instrText>
        </w:r>
        <w:r>
          <w:rPr>
            <w:noProof/>
            <w:webHidden/>
          </w:rPr>
        </w:r>
        <w:r>
          <w:rPr>
            <w:noProof/>
            <w:webHidden/>
          </w:rPr>
          <w:fldChar w:fldCharType="separate"/>
        </w:r>
        <w:r>
          <w:rPr>
            <w:noProof/>
            <w:webHidden/>
          </w:rPr>
          <w:t>92</w:t>
        </w:r>
        <w:r>
          <w:rPr>
            <w:noProof/>
            <w:webHidden/>
          </w:rPr>
          <w:fldChar w:fldCharType="end"/>
        </w:r>
      </w:hyperlink>
    </w:p>
    <w:p w14:paraId="593F4687" w14:textId="3292CCF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2" w:history="1">
        <w:r w:rsidRPr="00AB0524">
          <w:rPr>
            <w:rStyle w:val="Hipervnculo"/>
            <w:b/>
            <w:noProof/>
          </w:rPr>
          <w:t>Figura 4</w:t>
        </w:r>
        <w:r w:rsidRPr="00AB0524">
          <w:rPr>
            <w:rStyle w:val="Hipervnculo"/>
            <w:b/>
            <w:noProof/>
          </w:rPr>
          <w:noBreakHyphen/>
          <w:t>3:</w:t>
        </w:r>
        <w:r w:rsidRPr="00AB0524">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_Toc229124522 \h </w:instrText>
        </w:r>
        <w:r>
          <w:rPr>
            <w:noProof/>
            <w:webHidden/>
          </w:rPr>
        </w:r>
        <w:r>
          <w:rPr>
            <w:noProof/>
            <w:webHidden/>
          </w:rPr>
          <w:fldChar w:fldCharType="separate"/>
        </w:r>
        <w:r>
          <w:rPr>
            <w:noProof/>
            <w:webHidden/>
          </w:rPr>
          <w:t>93</w:t>
        </w:r>
        <w:r>
          <w:rPr>
            <w:noProof/>
            <w:webHidden/>
          </w:rPr>
          <w:fldChar w:fldCharType="end"/>
        </w:r>
      </w:hyperlink>
    </w:p>
    <w:p w14:paraId="6B818EDE" w14:textId="0D7B91D4"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3" w:history="1">
        <w:r w:rsidRPr="00AB0524">
          <w:rPr>
            <w:rStyle w:val="Hipervnculo"/>
            <w:b/>
            <w:noProof/>
          </w:rPr>
          <w:t>Figura 4</w:t>
        </w:r>
        <w:r w:rsidRPr="00AB0524">
          <w:rPr>
            <w:rStyle w:val="Hipervnculo"/>
            <w:b/>
            <w:noProof/>
          </w:rPr>
          <w:noBreakHyphen/>
          <w:t>4:</w:t>
        </w:r>
        <w:r w:rsidRPr="00AB0524">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_Toc229124523 \h </w:instrText>
        </w:r>
        <w:r>
          <w:rPr>
            <w:noProof/>
            <w:webHidden/>
          </w:rPr>
        </w:r>
        <w:r>
          <w:rPr>
            <w:noProof/>
            <w:webHidden/>
          </w:rPr>
          <w:fldChar w:fldCharType="separate"/>
        </w:r>
        <w:r>
          <w:rPr>
            <w:noProof/>
            <w:webHidden/>
          </w:rPr>
          <w:t>98</w:t>
        </w:r>
        <w:r>
          <w:rPr>
            <w:noProof/>
            <w:webHidden/>
          </w:rPr>
          <w:fldChar w:fldCharType="end"/>
        </w:r>
      </w:hyperlink>
    </w:p>
    <w:p w14:paraId="6452D514" w14:textId="11D5F3B5"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4" w:history="1">
        <w:r w:rsidRPr="00AB0524">
          <w:rPr>
            <w:rStyle w:val="Hipervnculo"/>
            <w:b/>
            <w:noProof/>
          </w:rPr>
          <w:t>Figura 4</w:t>
        </w:r>
        <w:r w:rsidRPr="00AB0524">
          <w:rPr>
            <w:rStyle w:val="Hipervnculo"/>
            <w:b/>
            <w:noProof/>
          </w:rPr>
          <w:noBreakHyphen/>
          <w:t>5:</w:t>
        </w:r>
        <w:r w:rsidRPr="00AB0524">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_Toc229124524 \h </w:instrText>
        </w:r>
        <w:r>
          <w:rPr>
            <w:noProof/>
            <w:webHidden/>
          </w:rPr>
        </w:r>
        <w:r>
          <w:rPr>
            <w:noProof/>
            <w:webHidden/>
          </w:rPr>
          <w:fldChar w:fldCharType="separate"/>
        </w:r>
        <w:r>
          <w:rPr>
            <w:noProof/>
            <w:webHidden/>
          </w:rPr>
          <w:t>99</w:t>
        </w:r>
        <w:r>
          <w:rPr>
            <w:noProof/>
            <w:webHidden/>
          </w:rPr>
          <w:fldChar w:fldCharType="end"/>
        </w:r>
      </w:hyperlink>
    </w:p>
    <w:p w14:paraId="58C558F9" w14:textId="28136F23"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5" w:history="1">
        <w:r w:rsidRPr="00AB0524">
          <w:rPr>
            <w:rStyle w:val="Hipervnculo"/>
            <w:b/>
            <w:noProof/>
          </w:rPr>
          <w:t>Figura 4</w:t>
        </w:r>
        <w:r w:rsidRPr="00AB0524">
          <w:rPr>
            <w:rStyle w:val="Hipervnculo"/>
            <w:b/>
            <w:noProof/>
          </w:rPr>
          <w:noBreakHyphen/>
          <w:t>6:</w:t>
        </w:r>
        <w:r w:rsidRPr="00AB0524">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_Toc229124525 \h </w:instrText>
        </w:r>
        <w:r>
          <w:rPr>
            <w:noProof/>
            <w:webHidden/>
          </w:rPr>
        </w:r>
        <w:r>
          <w:rPr>
            <w:noProof/>
            <w:webHidden/>
          </w:rPr>
          <w:fldChar w:fldCharType="separate"/>
        </w:r>
        <w:r>
          <w:rPr>
            <w:noProof/>
            <w:webHidden/>
          </w:rPr>
          <w:t>101</w:t>
        </w:r>
        <w:r>
          <w:rPr>
            <w:noProof/>
            <w:webHidden/>
          </w:rPr>
          <w:fldChar w:fldCharType="end"/>
        </w:r>
      </w:hyperlink>
    </w:p>
    <w:p w14:paraId="25F33A33" w14:textId="3E665BB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6" w:history="1">
        <w:r w:rsidRPr="00AB0524">
          <w:rPr>
            <w:rStyle w:val="Hipervnculo"/>
            <w:b/>
            <w:noProof/>
          </w:rPr>
          <w:t>Figura 4</w:t>
        </w:r>
        <w:r w:rsidRPr="00AB0524">
          <w:rPr>
            <w:rStyle w:val="Hipervnculo"/>
            <w:b/>
            <w:noProof/>
          </w:rPr>
          <w:noBreakHyphen/>
          <w:t>7:</w:t>
        </w:r>
        <w:r w:rsidRPr="00AB0524">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_Toc229124526 \h </w:instrText>
        </w:r>
        <w:r>
          <w:rPr>
            <w:noProof/>
            <w:webHidden/>
          </w:rPr>
        </w:r>
        <w:r>
          <w:rPr>
            <w:noProof/>
            <w:webHidden/>
          </w:rPr>
          <w:fldChar w:fldCharType="separate"/>
        </w:r>
        <w:r>
          <w:rPr>
            <w:noProof/>
            <w:webHidden/>
          </w:rPr>
          <w:t>102</w:t>
        </w:r>
        <w:r>
          <w:rPr>
            <w:noProof/>
            <w:webHidden/>
          </w:rPr>
          <w:fldChar w:fldCharType="end"/>
        </w:r>
      </w:hyperlink>
    </w:p>
    <w:p w14:paraId="7F0C8606" w14:textId="47996DD1"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7" w:history="1">
        <w:r w:rsidRPr="00AB0524">
          <w:rPr>
            <w:rStyle w:val="Hipervnculo"/>
            <w:b/>
            <w:noProof/>
          </w:rPr>
          <w:t>Figura 4</w:t>
        </w:r>
        <w:r w:rsidRPr="00AB0524">
          <w:rPr>
            <w:rStyle w:val="Hipervnculo"/>
            <w:b/>
            <w:noProof/>
          </w:rPr>
          <w:noBreakHyphen/>
          <w:t>8</w:t>
        </w:r>
        <w:r w:rsidRPr="00AB0524">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_Toc229124527 \h </w:instrText>
        </w:r>
        <w:r>
          <w:rPr>
            <w:noProof/>
            <w:webHidden/>
          </w:rPr>
        </w:r>
        <w:r>
          <w:rPr>
            <w:noProof/>
            <w:webHidden/>
          </w:rPr>
          <w:fldChar w:fldCharType="separate"/>
        </w:r>
        <w:r>
          <w:rPr>
            <w:noProof/>
            <w:webHidden/>
          </w:rPr>
          <w:t>103</w:t>
        </w:r>
        <w:r>
          <w:rPr>
            <w:noProof/>
            <w:webHidden/>
          </w:rPr>
          <w:fldChar w:fldCharType="end"/>
        </w:r>
      </w:hyperlink>
    </w:p>
    <w:p w14:paraId="1E7E89AB" w14:textId="5750F2D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8" w:history="1">
        <w:r w:rsidRPr="00AB0524">
          <w:rPr>
            <w:rStyle w:val="Hipervnculo"/>
            <w:b/>
            <w:noProof/>
          </w:rPr>
          <w:t>Figura 4</w:t>
        </w:r>
        <w:r w:rsidRPr="00AB0524">
          <w:rPr>
            <w:rStyle w:val="Hipervnculo"/>
            <w:b/>
            <w:noProof/>
          </w:rPr>
          <w:noBreakHyphen/>
          <w:t>9:</w:t>
        </w:r>
        <w:r w:rsidRPr="00AB0524">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_Toc229124528 \h </w:instrText>
        </w:r>
        <w:r>
          <w:rPr>
            <w:noProof/>
            <w:webHidden/>
          </w:rPr>
        </w:r>
        <w:r>
          <w:rPr>
            <w:noProof/>
            <w:webHidden/>
          </w:rPr>
          <w:fldChar w:fldCharType="separate"/>
        </w:r>
        <w:r>
          <w:rPr>
            <w:noProof/>
            <w:webHidden/>
          </w:rPr>
          <w:t>104</w:t>
        </w:r>
        <w:r>
          <w:rPr>
            <w:noProof/>
            <w:webHidden/>
          </w:rPr>
          <w:fldChar w:fldCharType="end"/>
        </w:r>
      </w:hyperlink>
    </w:p>
    <w:p w14:paraId="777437C4" w14:textId="0DB25D88"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9" w:history="1">
        <w:r w:rsidRPr="00AB0524">
          <w:rPr>
            <w:rStyle w:val="Hipervnculo"/>
            <w:b/>
            <w:noProof/>
          </w:rPr>
          <w:t>Figura 4</w:t>
        </w:r>
        <w:r w:rsidRPr="00AB0524">
          <w:rPr>
            <w:rStyle w:val="Hipervnculo"/>
            <w:b/>
            <w:noProof/>
          </w:rPr>
          <w:noBreakHyphen/>
          <w:t>10:</w:t>
        </w:r>
        <w:r w:rsidRPr="00AB0524">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_Toc229124529 \h </w:instrText>
        </w:r>
        <w:r>
          <w:rPr>
            <w:noProof/>
            <w:webHidden/>
          </w:rPr>
        </w:r>
        <w:r>
          <w:rPr>
            <w:noProof/>
            <w:webHidden/>
          </w:rPr>
          <w:fldChar w:fldCharType="separate"/>
        </w:r>
        <w:r>
          <w:rPr>
            <w:noProof/>
            <w:webHidden/>
          </w:rPr>
          <w:t>108</w:t>
        </w:r>
        <w:r>
          <w:rPr>
            <w:noProof/>
            <w:webHidden/>
          </w:rPr>
          <w:fldChar w:fldCharType="end"/>
        </w:r>
      </w:hyperlink>
    </w:p>
    <w:p w14:paraId="408C4174" w14:textId="3503D49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0" w:history="1">
        <w:r w:rsidRPr="00AB0524">
          <w:rPr>
            <w:rStyle w:val="Hipervnculo"/>
            <w:b/>
            <w:noProof/>
          </w:rPr>
          <w:t>Figura 4</w:t>
        </w:r>
        <w:r w:rsidRPr="00AB0524">
          <w:rPr>
            <w:rStyle w:val="Hipervnculo"/>
            <w:b/>
            <w:noProof/>
          </w:rPr>
          <w:noBreakHyphen/>
          <w:t xml:space="preserve">11: </w:t>
        </w:r>
        <w:r w:rsidRPr="00AB0524">
          <w:rPr>
            <w:rStyle w:val="Hipervnculo"/>
            <w:noProof/>
          </w:rPr>
          <w:t>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Family 6 Model 154); los modelos de Deep Learning sobre GPU NVIDIA GeForce RTX 3050 Laptop.</w:t>
        </w:r>
        <w:r>
          <w:rPr>
            <w:noProof/>
            <w:webHidden/>
          </w:rPr>
          <w:tab/>
        </w:r>
        <w:r>
          <w:rPr>
            <w:noProof/>
            <w:webHidden/>
          </w:rPr>
          <w:fldChar w:fldCharType="begin"/>
        </w:r>
        <w:r>
          <w:rPr>
            <w:noProof/>
            <w:webHidden/>
          </w:rPr>
          <w:instrText xml:space="preserve"> PAGEREF _Toc229124530 \h </w:instrText>
        </w:r>
        <w:r>
          <w:rPr>
            <w:noProof/>
            <w:webHidden/>
          </w:rPr>
        </w:r>
        <w:r>
          <w:rPr>
            <w:noProof/>
            <w:webHidden/>
          </w:rPr>
          <w:fldChar w:fldCharType="separate"/>
        </w:r>
        <w:r>
          <w:rPr>
            <w:noProof/>
            <w:webHidden/>
          </w:rPr>
          <w:t>112</w:t>
        </w:r>
        <w:r>
          <w:rPr>
            <w:noProof/>
            <w:webHidden/>
          </w:rPr>
          <w:fldChar w:fldCharType="end"/>
        </w:r>
      </w:hyperlink>
    </w:p>
    <w:p w14:paraId="5FB7E4AB" w14:textId="31E9D9CA"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1" w:history="1">
        <w:r w:rsidRPr="00AB0524">
          <w:rPr>
            <w:rStyle w:val="Hipervnculo"/>
            <w:b/>
            <w:noProof/>
          </w:rPr>
          <w:t>Figura 4</w:t>
        </w:r>
        <w:r w:rsidRPr="00AB0524">
          <w:rPr>
            <w:rStyle w:val="Hipervnculo"/>
            <w:b/>
            <w:noProof/>
          </w:rPr>
          <w:noBreakHyphen/>
          <w:t>12:</w:t>
        </w:r>
        <w:r w:rsidRPr="00AB0524">
          <w:rPr>
            <w:rStyle w:val="Hipervnculo"/>
            <w:noProof/>
          </w:rPr>
          <w:t xml:space="preserve"> Distribución del número de parcelas por genotipo. Los genotipos 9 y 10 no se encuentran documentados dentro del conjunto de datos entregado por el equipo de campo y descrito en el Anexo 32 (Ver Sección 4.5.2 y Anexo A)</w:t>
        </w:r>
        <w:r>
          <w:rPr>
            <w:noProof/>
            <w:webHidden/>
          </w:rPr>
          <w:tab/>
        </w:r>
        <w:r>
          <w:rPr>
            <w:noProof/>
            <w:webHidden/>
          </w:rPr>
          <w:fldChar w:fldCharType="begin"/>
        </w:r>
        <w:r>
          <w:rPr>
            <w:noProof/>
            <w:webHidden/>
          </w:rPr>
          <w:instrText xml:space="preserve"> PAGEREF _Toc229124531 \h </w:instrText>
        </w:r>
        <w:r>
          <w:rPr>
            <w:noProof/>
            <w:webHidden/>
          </w:rPr>
        </w:r>
        <w:r>
          <w:rPr>
            <w:noProof/>
            <w:webHidden/>
          </w:rPr>
          <w:fldChar w:fldCharType="separate"/>
        </w:r>
        <w:r>
          <w:rPr>
            <w:noProof/>
            <w:webHidden/>
          </w:rPr>
          <w:t>116</w:t>
        </w:r>
        <w:r>
          <w:rPr>
            <w:noProof/>
            <w:webHidden/>
          </w:rPr>
          <w:fldChar w:fldCharType="end"/>
        </w:r>
      </w:hyperlink>
    </w:p>
    <w:p w14:paraId="2CCC52AF" w14:textId="1CC28509"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2" w:history="1">
        <w:r w:rsidRPr="00AB0524">
          <w:rPr>
            <w:rStyle w:val="Hipervnculo"/>
            <w:b/>
            <w:noProof/>
          </w:rPr>
          <w:t>Figura A</w:t>
        </w:r>
        <w:r w:rsidRPr="00AB0524">
          <w:rPr>
            <w:rStyle w:val="Hipervnculo"/>
            <w:b/>
            <w:noProof/>
          </w:rPr>
          <w:noBreakHyphen/>
          <w:t>5</w:t>
        </w:r>
        <w:r w:rsidRPr="00AB0524">
          <w:rPr>
            <w:rStyle w:val="Hipervnculo"/>
            <w:b/>
            <w:noProof/>
          </w:rPr>
          <w:noBreakHyphen/>
          <w:t>1:</w:t>
        </w:r>
        <w:r w:rsidRPr="00AB0524">
          <w:rPr>
            <w:rStyle w:val="Hipervnculo"/>
            <w:noProof/>
          </w:rPr>
          <w:t xml:space="preserve"> Distribución de ensayos de frijol bajo distintos niveles de fertilización a base de fosforo. Aplicación de la dosis de fosforo al 100% (color amarillo), 75% (color rosado), 50% (color azul) y 25% (color blanco) según los requerimientos del cultivo</w:t>
        </w:r>
        <w:r>
          <w:rPr>
            <w:noProof/>
            <w:webHidden/>
          </w:rPr>
          <w:tab/>
        </w:r>
        <w:r>
          <w:rPr>
            <w:noProof/>
            <w:webHidden/>
          </w:rPr>
          <w:fldChar w:fldCharType="begin"/>
        </w:r>
        <w:r>
          <w:rPr>
            <w:noProof/>
            <w:webHidden/>
          </w:rPr>
          <w:instrText xml:space="preserve"> PAGEREF _Toc229124532 \h </w:instrText>
        </w:r>
        <w:r>
          <w:rPr>
            <w:noProof/>
            <w:webHidden/>
          </w:rPr>
        </w:r>
        <w:r>
          <w:rPr>
            <w:noProof/>
            <w:webHidden/>
          </w:rPr>
          <w:fldChar w:fldCharType="separate"/>
        </w:r>
        <w:r>
          <w:rPr>
            <w:noProof/>
            <w:webHidden/>
          </w:rPr>
          <w:t>129</w:t>
        </w:r>
        <w:r>
          <w:rPr>
            <w:noProof/>
            <w:webHidden/>
          </w:rPr>
          <w:fldChar w:fldCharType="end"/>
        </w:r>
      </w:hyperlink>
    </w:p>
    <w:p w14:paraId="508A3636" w14:textId="358CBFE4"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headerReference w:type="even" r:id="rId17"/>
          <w:headerReference w:type="first" r:id="rId18"/>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29126320"/>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547226C8" w14:textId="76201023" w:rsidR="00145B36"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29124533" w:history="1">
        <w:r w:rsidR="00145B36" w:rsidRPr="00006C71">
          <w:rPr>
            <w:rStyle w:val="Hipervnculo"/>
            <w:b/>
            <w:noProof/>
          </w:rPr>
          <w:t>Tabla 3</w:t>
        </w:r>
        <w:r w:rsidR="00145B36" w:rsidRPr="00006C71">
          <w:rPr>
            <w:rStyle w:val="Hipervnculo"/>
            <w:b/>
            <w:noProof/>
          </w:rPr>
          <w:noBreakHyphen/>
          <w:t>1:</w:t>
        </w:r>
        <w:r w:rsidR="00145B36" w:rsidRPr="00006C71">
          <w:rPr>
            <w:rStyle w:val="Hipervnculo"/>
            <w:noProof/>
          </w:rPr>
          <w:t xml:space="preserve"> Distribución espacial de parcelas (pixeles) en conjuntos de entrenamiento (train), validación (val) y prueba (test), con proporciones aproximadas a 60%, 20% y 20% respectivamente</w:t>
        </w:r>
        <w:r w:rsidR="00145B36">
          <w:rPr>
            <w:noProof/>
            <w:webHidden/>
          </w:rPr>
          <w:tab/>
        </w:r>
        <w:r w:rsidR="00145B36">
          <w:rPr>
            <w:noProof/>
            <w:webHidden/>
          </w:rPr>
          <w:fldChar w:fldCharType="begin"/>
        </w:r>
        <w:r w:rsidR="00145B36">
          <w:rPr>
            <w:noProof/>
            <w:webHidden/>
          </w:rPr>
          <w:instrText xml:space="preserve"> PAGEREF _Toc229124533 \h </w:instrText>
        </w:r>
        <w:r w:rsidR="00145B36">
          <w:rPr>
            <w:noProof/>
            <w:webHidden/>
          </w:rPr>
        </w:r>
        <w:r w:rsidR="00145B36">
          <w:rPr>
            <w:noProof/>
            <w:webHidden/>
          </w:rPr>
          <w:fldChar w:fldCharType="separate"/>
        </w:r>
        <w:r w:rsidR="00145B36">
          <w:rPr>
            <w:noProof/>
            <w:webHidden/>
          </w:rPr>
          <w:t>76</w:t>
        </w:r>
        <w:r w:rsidR="00145B36">
          <w:rPr>
            <w:noProof/>
            <w:webHidden/>
          </w:rPr>
          <w:fldChar w:fldCharType="end"/>
        </w:r>
      </w:hyperlink>
    </w:p>
    <w:p w14:paraId="3A46BA1F" w14:textId="7CC56FF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4" w:history="1">
        <w:r w:rsidRPr="00006C71">
          <w:rPr>
            <w:rStyle w:val="Hipervnculo"/>
            <w:b/>
            <w:noProof/>
          </w:rPr>
          <w:t>Tabla 3</w:t>
        </w:r>
        <w:r w:rsidRPr="00006C71">
          <w:rPr>
            <w:rStyle w:val="Hipervnculo"/>
            <w:b/>
            <w:noProof/>
          </w:rPr>
          <w:noBreakHyphen/>
          <w:t>2:</w:t>
        </w:r>
        <w:r w:rsidRPr="00006C71">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_Toc229124534 \h </w:instrText>
        </w:r>
        <w:r>
          <w:rPr>
            <w:noProof/>
            <w:webHidden/>
          </w:rPr>
        </w:r>
        <w:r>
          <w:rPr>
            <w:noProof/>
            <w:webHidden/>
          </w:rPr>
          <w:fldChar w:fldCharType="separate"/>
        </w:r>
        <w:r>
          <w:rPr>
            <w:noProof/>
            <w:webHidden/>
          </w:rPr>
          <w:t>78</w:t>
        </w:r>
        <w:r>
          <w:rPr>
            <w:noProof/>
            <w:webHidden/>
          </w:rPr>
          <w:fldChar w:fldCharType="end"/>
        </w:r>
      </w:hyperlink>
    </w:p>
    <w:p w14:paraId="465F0D94" w14:textId="5628D5AD"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5" w:history="1">
        <w:r w:rsidRPr="00006C71">
          <w:rPr>
            <w:rStyle w:val="Hipervnculo"/>
            <w:b/>
            <w:noProof/>
          </w:rPr>
          <w:t>Tabla 4</w:t>
        </w:r>
        <w:r w:rsidRPr="00006C71">
          <w:rPr>
            <w:rStyle w:val="Hipervnculo"/>
            <w:b/>
            <w:noProof/>
          </w:rPr>
          <w:noBreakHyphen/>
          <w:t>1:</w:t>
        </w:r>
        <w:r w:rsidRPr="00006C71">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_Toc229124535 \h </w:instrText>
        </w:r>
        <w:r>
          <w:rPr>
            <w:noProof/>
            <w:webHidden/>
          </w:rPr>
        </w:r>
        <w:r>
          <w:rPr>
            <w:noProof/>
            <w:webHidden/>
          </w:rPr>
          <w:fldChar w:fldCharType="separate"/>
        </w:r>
        <w:r>
          <w:rPr>
            <w:noProof/>
            <w:webHidden/>
          </w:rPr>
          <w:t>95</w:t>
        </w:r>
        <w:r>
          <w:rPr>
            <w:noProof/>
            <w:webHidden/>
          </w:rPr>
          <w:fldChar w:fldCharType="end"/>
        </w:r>
      </w:hyperlink>
    </w:p>
    <w:p w14:paraId="4798CA32" w14:textId="7386535A"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6" w:history="1">
        <w:r w:rsidRPr="00006C71">
          <w:rPr>
            <w:rStyle w:val="Hipervnculo"/>
            <w:b/>
            <w:noProof/>
          </w:rPr>
          <w:t>Tabla 4</w:t>
        </w:r>
        <w:r w:rsidRPr="00006C71">
          <w:rPr>
            <w:rStyle w:val="Hipervnculo"/>
            <w:b/>
            <w:noProof/>
          </w:rPr>
          <w:noBreakHyphen/>
          <w:t>2:</w:t>
        </w:r>
        <w:r w:rsidRPr="00006C71">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_Toc229124536 \h </w:instrText>
        </w:r>
        <w:r>
          <w:rPr>
            <w:noProof/>
            <w:webHidden/>
          </w:rPr>
        </w:r>
        <w:r>
          <w:rPr>
            <w:noProof/>
            <w:webHidden/>
          </w:rPr>
          <w:fldChar w:fldCharType="separate"/>
        </w:r>
        <w:r>
          <w:rPr>
            <w:noProof/>
            <w:webHidden/>
          </w:rPr>
          <w:t>97</w:t>
        </w:r>
        <w:r>
          <w:rPr>
            <w:noProof/>
            <w:webHidden/>
          </w:rPr>
          <w:fldChar w:fldCharType="end"/>
        </w:r>
      </w:hyperlink>
    </w:p>
    <w:p w14:paraId="4B91BB6D" w14:textId="2D5C52AB"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7" w:history="1">
        <w:r w:rsidRPr="00006C71">
          <w:rPr>
            <w:rStyle w:val="Hipervnculo"/>
            <w:b/>
            <w:noProof/>
          </w:rPr>
          <w:t>Tabla 4</w:t>
        </w:r>
        <w:r w:rsidRPr="00006C71">
          <w:rPr>
            <w:rStyle w:val="Hipervnculo"/>
            <w:b/>
            <w:noProof/>
          </w:rPr>
          <w:noBreakHyphen/>
          <w:t>3:</w:t>
        </w:r>
        <w:r w:rsidRPr="00006C71">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_Toc229124537 \h </w:instrText>
        </w:r>
        <w:r>
          <w:rPr>
            <w:noProof/>
            <w:webHidden/>
          </w:rPr>
        </w:r>
        <w:r>
          <w:rPr>
            <w:noProof/>
            <w:webHidden/>
          </w:rPr>
          <w:fldChar w:fldCharType="separate"/>
        </w:r>
        <w:r>
          <w:rPr>
            <w:noProof/>
            <w:webHidden/>
          </w:rPr>
          <w:t>101</w:t>
        </w:r>
        <w:r>
          <w:rPr>
            <w:noProof/>
            <w:webHidden/>
          </w:rPr>
          <w:fldChar w:fldCharType="end"/>
        </w:r>
      </w:hyperlink>
    </w:p>
    <w:p w14:paraId="30D02794" w14:textId="1ED8233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8" w:history="1">
        <w:r w:rsidRPr="00006C71">
          <w:rPr>
            <w:rStyle w:val="Hipervnculo"/>
            <w:b/>
            <w:bCs/>
            <w:noProof/>
          </w:rPr>
          <w:t>Tabla 4</w:t>
        </w:r>
        <w:r w:rsidRPr="00006C71">
          <w:rPr>
            <w:rStyle w:val="Hipervnculo"/>
            <w:b/>
            <w:bCs/>
            <w:noProof/>
          </w:rPr>
          <w:noBreakHyphen/>
          <w:t>4:</w:t>
        </w:r>
        <w:r w:rsidRPr="00006C71">
          <w:rPr>
            <w:rStyle w:val="Hipervnculo"/>
            <w:noProof/>
          </w:rPr>
          <w:t xml:space="preserve"> </w:t>
        </w:r>
        <w:r w:rsidRPr="00006C71">
          <w:rPr>
            <w:rStyle w:val="Hipervnculo"/>
            <w:bCs/>
            <w:noProof/>
          </w:rPr>
          <w:t>Caracterización del costo computacional de los modelos finales evaluados (LogisticRegression, SGDClassifier, LigthGBM).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_Toc229124538 \h </w:instrText>
        </w:r>
        <w:r>
          <w:rPr>
            <w:noProof/>
            <w:webHidden/>
          </w:rPr>
        </w:r>
        <w:r>
          <w:rPr>
            <w:noProof/>
            <w:webHidden/>
          </w:rPr>
          <w:fldChar w:fldCharType="separate"/>
        </w:r>
        <w:r>
          <w:rPr>
            <w:noProof/>
            <w:webHidden/>
          </w:rPr>
          <w:t>110</w:t>
        </w:r>
        <w:r>
          <w:rPr>
            <w:noProof/>
            <w:webHidden/>
          </w:rPr>
          <w:fldChar w:fldCharType="end"/>
        </w:r>
      </w:hyperlink>
    </w:p>
    <w:p w14:paraId="3C8B3095" w14:textId="59D55005"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9" w:history="1">
        <w:r w:rsidRPr="00006C71">
          <w:rPr>
            <w:rStyle w:val="Hipervnculo"/>
            <w:b/>
            <w:bCs/>
            <w:noProof/>
          </w:rPr>
          <w:t>Tabla 4</w:t>
        </w:r>
        <w:r w:rsidRPr="00006C71">
          <w:rPr>
            <w:rStyle w:val="Hipervnculo"/>
            <w:b/>
            <w:bCs/>
            <w:noProof/>
          </w:rPr>
          <w:noBreakHyphen/>
          <w:t xml:space="preserve">5: </w:t>
        </w:r>
        <w:r w:rsidRPr="00006C71">
          <w:rPr>
            <w:rStyle w:val="Hipervnculo"/>
            <w:noProof/>
          </w:rPr>
          <w:t>Caracterización del costo computacional de los modelos finales evaluados (XGBoost, CNN-1D, CNN-2D).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_Toc229124539 \h </w:instrText>
        </w:r>
        <w:r>
          <w:rPr>
            <w:noProof/>
            <w:webHidden/>
          </w:rPr>
        </w:r>
        <w:r>
          <w:rPr>
            <w:noProof/>
            <w:webHidden/>
          </w:rPr>
          <w:fldChar w:fldCharType="separate"/>
        </w:r>
        <w:r>
          <w:rPr>
            <w:noProof/>
            <w:webHidden/>
          </w:rPr>
          <w:t>110</w:t>
        </w:r>
        <w:r>
          <w:rPr>
            <w:noProof/>
            <w:webHidden/>
          </w:rPr>
          <w:fldChar w:fldCharType="end"/>
        </w:r>
      </w:hyperlink>
    </w:p>
    <w:p w14:paraId="42D39979" w14:textId="2C6EB4A1"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40" w:history="1">
        <w:r w:rsidRPr="00006C71">
          <w:rPr>
            <w:rStyle w:val="Hipervnculo"/>
            <w:b/>
            <w:noProof/>
          </w:rPr>
          <w:t>Tabla 4</w:t>
        </w:r>
        <w:r w:rsidRPr="00006C71">
          <w:rPr>
            <w:rStyle w:val="Hipervnculo"/>
            <w:b/>
            <w:noProof/>
          </w:rPr>
          <w:noBreakHyphen/>
          <w:t>6:</w:t>
        </w:r>
        <w:r w:rsidRPr="00006C71">
          <w:rPr>
            <w:rStyle w:val="Hipervnculo"/>
            <w:noProof/>
          </w:rPr>
          <w:t xml:space="preserve"> Desempeño del modelo CNN-2D sobre el conjunto de prueba, desagregado por genotipo. Las celdas marcadas con guion (—) corresponden a métricas no calculables debido a la ausencia de muestras de la clase negativa en el genotipo respectivo.</w:t>
        </w:r>
        <w:r>
          <w:rPr>
            <w:noProof/>
            <w:webHidden/>
          </w:rPr>
          <w:tab/>
        </w:r>
        <w:r>
          <w:rPr>
            <w:noProof/>
            <w:webHidden/>
          </w:rPr>
          <w:fldChar w:fldCharType="begin"/>
        </w:r>
        <w:r>
          <w:rPr>
            <w:noProof/>
            <w:webHidden/>
          </w:rPr>
          <w:instrText xml:space="preserve"> PAGEREF _Toc229124540 \h </w:instrText>
        </w:r>
        <w:r>
          <w:rPr>
            <w:noProof/>
            <w:webHidden/>
          </w:rPr>
        </w:r>
        <w:r>
          <w:rPr>
            <w:noProof/>
            <w:webHidden/>
          </w:rPr>
          <w:fldChar w:fldCharType="separate"/>
        </w:r>
        <w:r>
          <w:rPr>
            <w:noProof/>
            <w:webHidden/>
          </w:rPr>
          <w:t>114</w:t>
        </w:r>
        <w:r>
          <w:rPr>
            <w:noProof/>
            <w:webHidden/>
          </w:rPr>
          <w:fldChar w:fldCharType="end"/>
        </w:r>
      </w:hyperlink>
    </w:p>
    <w:p w14:paraId="4AB38C86" w14:textId="5DCCD5B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41" w:history="1">
        <w:r w:rsidRPr="00006C71">
          <w:rPr>
            <w:rStyle w:val="Hipervnculo"/>
            <w:b/>
            <w:noProof/>
          </w:rPr>
          <w:t>Tabla 4</w:t>
        </w:r>
        <w:r w:rsidRPr="00006C71">
          <w:rPr>
            <w:rStyle w:val="Hipervnculo"/>
            <w:b/>
            <w:noProof/>
          </w:rPr>
          <w:noBreakHyphen/>
          <w:t>7:</w:t>
        </w:r>
        <w:r w:rsidRPr="00006C71">
          <w:rPr>
            <w:rStyle w:val="Hipervnculo"/>
            <w:noProof/>
          </w:rPr>
          <w:t xml:space="preserve"> Resultados de las pruebas de ablación espectral sobre el conjunto de prueba. La métrica F1-macro corresponde al promedio macro entre las clases positiva y negativa.</w:t>
        </w:r>
        <w:r>
          <w:rPr>
            <w:noProof/>
            <w:webHidden/>
          </w:rPr>
          <w:tab/>
        </w:r>
        <w:r>
          <w:rPr>
            <w:noProof/>
            <w:webHidden/>
          </w:rPr>
          <w:fldChar w:fldCharType="begin"/>
        </w:r>
        <w:r>
          <w:rPr>
            <w:noProof/>
            <w:webHidden/>
          </w:rPr>
          <w:instrText xml:space="preserve"> PAGEREF _Toc229124541 \h </w:instrText>
        </w:r>
        <w:r>
          <w:rPr>
            <w:noProof/>
            <w:webHidden/>
          </w:rPr>
        </w:r>
        <w:r>
          <w:rPr>
            <w:noProof/>
            <w:webHidden/>
          </w:rPr>
          <w:fldChar w:fldCharType="separate"/>
        </w:r>
        <w:r>
          <w:rPr>
            <w:noProof/>
            <w:webHidden/>
          </w:rPr>
          <w:t>117</w:t>
        </w:r>
        <w:r>
          <w:rPr>
            <w:noProof/>
            <w:webHidden/>
          </w:rPr>
          <w:fldChar w:fldCharType="end"/>
        </w:r>
      </w:hyperlink>
    </w:p>
    <w:p w14:paraId="5C1224B7" w14:textId="6522DB27" w:rsidR="005E27C1" w:rsidRPr="002B5F96" w:rsidRDefault="00736B82" w:rsidP="007B3360">
      <w:pPr>
        <w:sectPr w:rsidR="005E27C1" w:rsidRPr="002B5F96" w:rsidSect="00A52E14">
          <w:pgSz w:w="12240" w:h="15840" w:code="1"/>
          <w:pgMar w:top="1440" w:right="1440" w:bottom="1440" w:left="2041" w:header="709" w:footer="709" w:gutter="0"/>
          <w:pgNumType w:fmt="upperRoman"/>
          <w:cols w:space="708"/>
          <w:titlePg/>
          <w:docGrid w:linePitch="360"/>
        </w:sectPr>
      </w:pPr>
      <w:r>
        <w:rPr>
          <w:lang w:eastAsia="es-ES"/>
        </w:rPr>
        <w:fldChar w:fldCharType="end"/>
      </w:r>
      <w:bookmarkStart w:id="22" w:name="_Ref228871064"/>
    </w:p>
    <w:p w14:paraId="3F17718C" w14:textId="77777777" w:rsidR="001E5F07" w:rsidRPr="002B5F96" w:rsidRDefault="00857F67" w:rsidP="00B231D3">
      <w:pPr>
        <w:pStyle w:val="Ttulospreliminares2"/>
      </w:pPr>
      <w:bookmarkStart w:id="23" w:name="_Toc229126321"/>
      <w:bookmarkEnd w:id="22"/>
      <w:r w:rsidRPr="002B5F96">
        <w:lastRenderedPageBreak/>
        <w:t>Lista</w:t>
      </w:r>
      <w:r w:rsidR="001E5F07" w:rsidRPr="002B5F96">
        <w:t xml:space="preserve"> de Símbolos</w:t>
      </w:r>
      <w:bookmarkEnd w:id="17"/>
      <w:bookmarkEnd w:id="18"/>
      <w:bookmarkEnd w:id="19"/>
      <w:bookmarkEnd w:id="20"/>
      <w:r w:rsidR="00604C6F" w:rsidRPr="002B5F96">
        <w:t xml:space="preserve"> y </w:t>
      </w:r>
      <w:r w:rsidR="00AA26AD" w:rsidRPr="002B5F96">
        <w:t>a</w:t>
      </w:r>
      <w:r w:rsidR="00604C6F" w:rsidRPr="002B5F96">
        <w:t>breviaturas</w:t>
      </w:r>
      <w:bookmarkEnd w:id="23"/>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2E6AA2" w:rsidRPr="002B5F96" w14:paraId="724A8DA4" w14:textId="77777777" w:rsidTr="00444DE3">
        <w:tc>
          <w:tcPr>
            <w:tcW w:w="1418" w:type="dxa"/>
            <w:vAlign w:val="center"/>
          </w:tcPr>
          <w:p w14:paraId="2D68542F" w14:textId="1DBF3C0A" w:rsidR="002E6AA2" w:rsidRPr="002B5F96" w:rsidRDefault="002E6AA2" w:rsidP="000A7EB7">
            <w:pPr>
              <w:rPr>
                <w:rFonts w:cs="Arial"/>
                <w:i/>
              </w:rPr>
            </w:pPr>
            <w:r>
              <w:rPr>
                <w:rFonts w:cs="Arial"/>
                <w:i/>
                <w:iCs/>
              </w:rPr>
              <w:t>K</w:t>
            </w:r>
          </w:p>
        </w:tc>
        <w:tc>
          <w:tcPr>
            <w:tcW w:w="4252" w:type="dxa"/>
            <w:vAlign w:val="center"/>
          </w:tcPr>
          <w:p w14:paraId="16726AF0" w14:textId="5D6DD69B" w:rsidR="002E6AA2" w:rsidRPr="002B5F96" w:rsidRDefault="002E6AA2" w:rsidP="000A7EB7">
            <w:pPr>
              <w:rPr>
                <w:rFonts w:cs="Arial"/>
              </w:rPr>
            </w:pPr>
            <w:r>
              <w:rPr>
                <w:rFonts w:cs="Arial"/>
              </w:rPr>
              <w:t>Nitrógeno</w:t>
            </w:r>
          </w:p>
        </w:tc>
        <w:tc>
          <w:tcPr>
            <w:tcW w:w="1276" w:type="dxa"/>
          </w:tcPr>
          <w:p w14:paraId="3E7D4730" w14:textId="6DEAF2C7" w:rsidR="002E6AA2" w:rsidRPr="002B5F96" w:rsidRDefault="002E6AA2" w:rsidP="000A7EB7">
            <w:pPr>
              <w:rPr>
                <w:rFonts w:cs="Arial"/>
              </w:rPr>
            </w:pPr>
            <w:r>
              <w:rPr>
                <w:rFonts w:cs="Arial"/>
              </w:rPr>
              <w:t>mmol/L</w:t>
            </w:r>
          </w:p>
        </w:tc>
        <w:tc>
          <w:tcPr>
            <w:tcW w:w="1813" w:type="dxa"/>
          </w:tcPr>
          <w:p w14:paraId="6720D9A5" w14:textId="1636877C" w:rsidR="002E6AA2" w:rsidRPr="002B5F96" w:rsidRDefault="002E6AA2" w:rsidP="00F44913">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sidR="00145B36">
              <w:rPr>
                <w:rFonts w:cs="Arial"/>
              </w:rPr>
              <w:t>1.2</w:t>
            </w:r>
            <w:r>
              <w:rPr>
                <w:rFonts w:cs="Arial"/>
              </w:rPr>
              <w:fldChar w:fldCharType="end"/>
            </w:r>
          </w:p>
        </w:tc>
      </w:tr>
      <w:tr w:rsidR="002E6AA2" w:rsidRPr="002B5F96" w14:paraId="7C430C88" w14:textId="77777777" w:rsidTr="00492518">
        <w:tc>
          <w:tcPr>
            <w:tcW w:w="1418" w:type="dxa"/>
            <w:vAlign w:val="center"/>
          </w:tcPr>
          <w:p w14:paraId="3128D2B3" w14:textId="479BB305" w:rsidR="002E6AA2" w:rsidRPr="002B5F96" w:rsidRDefault="002E6AA2" w:rsidP="000A7EB7">
            <w:pPr>
              <w:rPr>
                <w:rFonts w:cs="Arial"/>
                <w:i/>
              </w:rPr>
            </w:pPr>
            <w:r>
              <w:rPr>
                <w:rFonts w:cs="Arial"/>
                <w:i/>
                <w:iCs/>
              </w:rPr>
              <w:t>N</w:t>
            </w:r>
          </w:p>
        </w:tc>
        <w:tc>
          <w:tcPr>
            <w:tcW w:w="4252" w:type="dxa"/>
            <w:vAlign w:val="center"/>
          </w:tcPr>
          <w:p w14:paraId="0627FC44" w14:textId="2E3E7E24" w:rsidR="002E6AA2" w:rsidRPr="002B5F96" w:rsidRDefault="002E6AA2" w:rsidP="000A7EB7">
            <w:pPr>
              <w:rPr>
                <w:rFonts w:cs="Arial"/>
              </w:rPr>
            </w:pPr>
            <w:r>
              <w:rPr>
                <w:rFonts w:cs="Arial"/>
              </w:rPr>
              <w:t>Potasio</w:t>
            </w:r>
          </w:p>
        </w:tc>
        <w:tc>
          <w:tcPr>
            <w:tcW w:w="1276" w:type="dxa"/>
          </w:tcPr>
          <w:p w14:paraId="47056B02" w14:textId="18E50B03" w:rsidR="002E6AA2" w:rsidRPr="002B5F96" w:rsidRDefault="002E6AA2" w:rsidP="000A7EB7">
            <w:pPr>
              <w:rPr>
                <w:rFonts w:cs="Arial"/>
              </w:rPr>
            </w:pPr>
            <w:r>
              <w:rPr>
                <w:rFonts w:cs="Arial"/>
              </w:rPr>
              <w:t>mmol/L</w:t>
            </w:r>
          </w:p>
        </w:tc>
        <w:tc>
          <w:tcPr>
            <w:tcW w:w="1813" w:type="dxa"/>
          </w:tcPr>
          <w:p w14:paraId="35E70F4F" w14:textId="0569D033" w:rsidR="002E6AA2" w:rsidRPr="002B5F96" w:rsidRDefault="002E6AA2"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sidR="00145B36">
              <w:rPr>
                <w:rFonts w:cs="Arial"/>
              </w:rPr>
              <w:t>1.2</w:t>
            </w:r>
            <w:r>
              <w:rPr>
                <w:rFonts w:cs="Arial"/>
              </w:rPr>
              <w:fldChar w:fldCharType="end"/>
            </w:r>
          </w:p>
        </w:tc>
      </w:tr>
      <w:tr w:rsidR="002E6AA2" w:rsidRPr="002B5F96" w14:paraId="1819076F" w14:textId="77777777" w:rsidTr="00492518">
        <w:tc>
          <w:tcPr>
            <w:tcW w:w="1418" w:type="dxa"/>
            <w:vAlign w:val="center"/>
          </w:tcPr>
          <w:p w14:paraId="3344BE82" w14:textId="7784DCAA" w:rsidR="002E6AA2" w:rsidRPr="002B5F96" w:rsidRDefault="002E6AA2" w:rsidP="000A7EB7">
            <w:pPr>
              <w:autoSpaceDE w:val="0"/>
              <w:autoSpaceDN w:val="0"/>
              <w:adjustRightInd w:val="0"/>
              <w:rPr>
                <w:rFonts w:cs="Arial"/>
              </w:rPr>
            </w:pPr>
            <w:r>
              <w:rPr>
                <w:rFonts w:cs="Arial"/>
                <w:i/>
                <w:iCs/>
              </w:rPr>
              <w:t>P</w:t>
            </w:r>
          </w:p>
        </w:tc>
        <w:tc>
          <w:tcPr>
            <w:tcW w:w="4252" w:type="dxa"/>
            <w:vAlign w:val="center"/>
          </w:tcPr>
          <w:p w14:paraId="6F4D59DD" w14:textId="3F5FE5CE" w:rsidR="002E6AA2" w:rsidRPr="002B5F96" w:rsidRDefault="002E6AA2" w:rsidP="000A7EB7">
            <w:pPr>
              <w:rPr>
                <w:rFonts w:cs="Arial"/>
              </w:rPr>
            </w:pPr>
            <w:r>
              <w:rPr>
                <w:rFonts w:cs="Arial"/>
              </w:rPr>
              <w:t>Fósforo</w:t>
            </w:r>
          </w:p>
        </w:tc>
        <w:tc>
          <w:tcPr>
            <w:tcW w:w="1276" w:type="dxa"/>
          </w:tcPr>
          <w:p w14:paraId="057D6EEC" w14:textId="601C0A5F" w:rsidR="002E6AA2" w:rsidRPr="002B5F96" w:rsidRDefault="002E6AA2" w:rsidP="00342A76">
            <w:pPr>
              <w:rPr>
                <w:rFonts w:cs="Arial"/>
              </w:rPr>
            </w:pPr>
            <w:r>
              <w:rPr>
                <w:rFonts w:cs="Arial"/>
              </w:rPr>
              <w:t>mmol/L</w:t>
            </w:r>
          </w:p>
        </w:tc>
        <w:tc>
          <w:tcPr>
            <w:tcW w:w="1813" w:type="dxa"/>
          </w:tcPr>
          <w:p w14:paraId="3814FC1F" w14:textId="072AA8C3" w:rsidR="002E6AA2" w:rsidRPr="002B5F96" w:rsidRDefault="002E6AA2" w:rsidP="00D722D0">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sidR="00145B36">
              <w:rPr>
                <w:rFonts w:cs="Arial"/>
              </w:rPr>
              <w:t>1</w:t>
            </w:r>
            <w:r>
              <w:rPr>
                <w:rFonts w:cs="Arial"/>
              </w:rPr>
              <w:fldChar w:fldCharType="end"/>
            </w:r>
          </w:p>
        </w:tc>
      </w:tr>
      <w:tr w:rsidR="002E6AA2" w:rsidRPr="002B5F96" w14:paraId="5ACE6587" w14:textId="77777777" w:rsidTr="00492518">
        <w:tc>
          <w:tcPr>
            <w:tcW w:w="1418" w:type="dxa"/>
            <w:vAlign w:val="center"/>
          </w:tcPr>
          <w:p w14:paraId="133EDC75" w14:textId="294C7C20" w:rsidR="002E6AA2" w:rsidRPr="002E6AA2" w:rsidRDefault="002E6AA2" w:rsidP="00342A76">
            <w:pPr>
              <w:autoSpaceDE w:val="0"/>
              <w:autoSpaceDN w:val="0"/>
              <w:adjustRightInd w:val="0"/>
              <w:rPr>
                <w:rFonts w:cs="Arial"/>
              </w:rPr>
            </w:pPr>
            <m:oMathPara>
              <m:oMathParaPr>
                <m:jc m:val="left"/>
              </m:oMathParaPr>
              <m:oMath>
                <m:r>
                  <w:rPr>
                    <w:rFonts w:ascii="Cambria Math" w:eastAsia="Times New Roman" w:hAnsi="Cambria Math" w:cs="Times New Roman"/>
                    <w:szCs w:val="24"/>
                    <w:lang w:eastAsia="es-ES"/>
                  </w:rPr>
                  <m:t>X</m:t>
                </m:r>
              </m:oMath>
            </m:oMathPara>
          </w:p>
        </w:tc>
        <w:tc>
          <w:tcPr>
            <w:tcW w:w="4252" w:type="dxa"/>
            <w:vAlign w:val="center"/>
          </w:tcPr>
          <w:p w14:paraId="6D9C31A5" w14:textId="754BEEAB" w:rsidR="002E6AA2" w:rsidRPr="002B5F96" w:rsidRDefault="002E6AA2"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1C29692D" w14:textId="7D101F03" w:rsidR="002E6AA2" w:rsidRPr="002B5F96" w:rsidRDefault="002E6AA2" w:rsidP="00342A76">
            <w:pPr>
              <w:rPr>
                <w:rFonts w:cs="Arial"/>
              </w:rPr>
            </w:pPr>
          </w:p>
        </w:tc>
        <w:tc>
          <w:tcPr>
            <w:tcW w:w="1813" w:type="dxa"/>
          </w:tcPr>
          <w:p w14:paraId="3906E043" w14:textId="7719E285" w:rsidR="002E6AA2" w:rsidRDefault="002E6AA2"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_Ref219970958 \h </w:instrText>
            </w:r>
            <w:r>
              <w:rPr>
                <w:rFonts w:cs="Arial"/>
              </w:rPr>
            </w:r>
            <w:r>
              <w:rPr>
                <w:rFonts w:cs="Arial"/>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1</w:t>
            </w:r>
            <w:r w:rsidR="00145B36" w:rsidRPr="00D30D67">
              <w:rPr>
                <w:rFonts w:eastAsia="Times New Roman" w:cs="Times New Roman"/>
                <w:szCs w:val="24"/>
                <w:lang w:eastAsia="es-ES"/>
              </w:rPr>
              <w:t>)</w:t>
            </w:r>
            <w:r>
              <w:rPr>
                <w:rFonts w:cs="Arial"/>
              </w:rPr>
              <w:fldChar w:fldCharType="end"/>
            </w:r>
          </w:p>
          <w:p w14:paraId="7BB49BEA" w14:textId="26C9364E" w:rsidR="002564A7" w:rsidRPr="002B5F96" w:rsidRDefault="002564A7" w:rsidP="00D722D0">
            <w:pPr>
              <w:rPr>
                <w:rFonts w:cs="Arial"/>
              </w:rPr>
            </w:pPr>
          </w:p>
        </w:tc>
      </w:tr>
      <w:tr w:rsidR="002564A7" w:rsidRPr="002B5F96" w14:paraId="30FD2DB8" w14:textId="77777777" w:rsidTr="00492518">
        <w:tc>
          <w:tcPr>
            <w:tcW w:w="1418" w:type="dxa"/>
            <w:vAlign w:val="center"/>
          </w:tcPr>
          <w:p w14:paraId="4A576D0D" w14:textId="42DF60F6" w:rsidR="002564A7" w:rsidRPr="002564A7" w:rsidRDefault="00816B9B" w:rsidP="00342A76">
            <w:pPr>
              <w:autoSpaceDE w:val="0"/>
              <w:autoSpaceDN w:val="0"/>
              <w:adjustRightInd w:val="0"/>
              <w:rPr>
                <w:rFonts w:eastAsia="Calibri" w:cs="Times New Roman"/>
                <w:szCs w:val="24"/>
                <w:lang w:eastAsia="es-ES"/>
              </w:rPr>
            </w:pPr>
            <m:oMathPara>
              <m:oMathParaPr>
                <m:jc m:val="left"/>
              </m:oMathParaPr>
              <m:oMath>
                <m:sSub>
                  <m:sSubPr>
                    <m:ctrlPr>
                      <w:rPr>
                        <w:rFonts w:ascii="Cambria Math" w:hAnsi="Cambria Math"/>
                      </w:rPr>
                    </m:ctrlPr>
                  </m:sSubPr>
                  <m:e>
                    <m:r>
                      <m:rPr>
                        <m:nor/>
                      </m:rPr>
                      <w:rPr>
                        <w:lang w:val="en-US"/>
                      </w:rPr>
                      <m:t>SNR</m:t>
                    </m:r>
                  </m:e>
                  <m:sub>
                    <m:r>
                      <m:rPr>
                        <m:nor/>
                      </m:rPr>
                      <w:rPr>
                        <w:lang w:val="en-US"/>
                      </w:rPr>
                      <m:t>proxy</m:t>
                    </m:r>
                  </m:sub>
                </m:sSub>
              </m:oMath>
            </m:oMathPara>
          </w:p>
        </w:tc>
        <w:tc>
          <w:tcPr>
            <w:tcW w:w="4252" w:type="dxa"/>
            <w:vAlign w:val="center"/>
          </w:tcPr>
          <w:p w14:paraId="16FF6DCE" w14:textId="3CCD9F8E" w:rsidR="002564A7" w:rsidRDefault="002564A7" w:rsidP="000A7EB7">
            <w:pPr>
              <w:rPr>
                <w:rFonts w:eastAsia="Times New Roman" w:cs="Times New Roman"/>
                <w:szCs w:val="24"/>
                <w:lang w:eastAsia="es-ES"/>
              </w:rPr>
            </w:pPr>
            <w:r>
              <w:rPr>
                <w:rFonts w:eastAsia="Times New Roman" w:cs="Times New Roman"/>
                <w:szCs w:val="24"/>
                <w:lang w:eastAsia="es-ES"/>
              </w:rPr>
              <w:t>Proxy de relación Señal-Ruido</w:t>
            </w:r>
          </w:p>
        </w:tc>
        <w:tc>
          <w:tcPr>
            <w:tcW w:w="1276" w:type="dxa"/>
          </w:tcPr>
          <w:p w14:paraId="602448C2" w14:textId="64DDA4A4" w:rsidR="002564A7" w:rsidRPr="002B5F96" w:rsidRDefault="00743248" w:rsidP="00342A76">
            <w:pPr>
              <w:rPr>
                <w:rFonts w:cs="Arial"/>
              </w:rPr>
            </w:pPr>
            <w:r>
              <w:rPr>
                <w:rFonts w:cs="Arial"/>
              </w:rPr>
              <w:t>Adim.</w:t>
            </w:r>
          </w:p>
        </w:tc>
        <w:tc>
          <w:tcPr>
            <w:tcW w:w="1813" w:type="dxa"/>
          </w:tcPr>
          <w:p w14:paraId="6B081AE8" w14:textId="5C388FFE" w:rsidR="002564A7" w:rsidRDefault="00743248"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_Ref219976547 \h </w:instrText>
            </w:r>
            <w:r>
              <w:rPr>
                <w:rFonts w:cs="Arial"/>
              </w:rPr>
            </w:r>
            <w:r>
              <w:rPr>
                <w:rFonts w:cs="Arial"/>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7</w:t>
            </w:r>
            <w:r w:rsidR="00145B36" w:rsidRPr="00D30D67">
              <w:rPr>
                <w:rFonts w:eastAsia="Times New Roman" w:cs="Times New Roman"/>
                <w:szCs w:val="24"/>
                <w:lang w:eastAsia="es-ES"/>
              </w:rPr>
              <w:t>)</w:t>
            </w:r>
            <w:r>
              <w:rPr>
                <w:rFonts w:cs="Arial"/>
              </w:rPr>
              <w:fldChar w:fldCharType="end"/>
            </w:r>
          </w:p>
        </w:tc>
      </w:tr>
    </w:tbl>
    <w:p w14:paraId="63B7AE3C" w14:textId="77777777" w:rsidR="00F109EE" w:rsidRDefault="00F109EE" w:rsidP="00492518">
      <w:pPr>
        <w:autoSpaceDE w:val="0"/>
        <w:autoSpaceDN w:val="0"/>
        <w:adjustRightInd w:val="0"/>
        <w:spacing w:after="0" w:line="240" w:lineRule="auto"/>
        <w:rPr>
          <w:rFonts w:cs="Arial"/>
          <w:b/>
          <w:sz w:val="28"/>
          <w:szCs w:val="34"/>
        </w:rPr>
      </w:pPr>
      <w:bookmarkStart w:id="24" w:name="_Toc256005570"/>
      <w:bookmarkStart w:id="25" w:name="_Toc256005756"/>
      <w:bookmarkStart w:id="26" w:name="_Toc256084885"/>
      <w:bookmarkStart w:id="27" w:name="_Toc256085012"/>
      <w:bookmarkStart w:id="28" w:name="_Toc256087926"/>
    </w:p>
    <w:p w14:paraId="6913733B" w14:textId="77777777" w:rsidR="00F109EE" w:rsidRDefault="00F109EE" w:rsidP="00492518">
      <w:pPr>
        <w:autoSpaceDE w:val="0"/>
        <w:autoSpaceDN w:val="0"/>
        <w:adjustRightInd w:val="0"/>
        <w:spacing w:after="0" w:line="240" w:lineRule="auto"/>
        <w:rPr>
          <w:rFonts w:cs="Arial"/>
          <w:b/>
          <w:sz w:val="28"/>
          <w:szCs w:val="34"/>
        </w:rPr>
      </w:pPr>
    </w:p>
    <w:p w14:paraId="02C64348" w14:textId="18A41056"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AE1B5B" w:rsidRPr="002B5F96" w14:paraId="7C647023" w14:textId="77777777" w:rsidTr="00E676BC">
        <w:tc>
          <w:tcPr>
            <w:tcW w:w="1418" w:type="dxa"/>
            <w:vAlign w:val="center"/>
          </w:tcPr>
          <w:p w14:paraId="25B43CE9" w14:textId="0E529754" w:rsidR="00AE1B5B" w:rsidRPr="002B5F96" w:rsidRDefault="00AE1B5B" w:rsidP="00E676BC">
            <w:pPr>
              <w:rPr>
                <w:rFonts w:cs="Arial"/>
                <w:i/>
              </w:rPr>
            </w:pPr>
            <w:r>
              <w:rPr>
                <w:rFonts w:cs="Arial"/>
                <w:i/>
              </w:rPr>
              <w:t>ML</w:t>
            </w:r>
          </w:p>
        </w:tc>
        <w:tc>
          <w:tcPr>
            <w:tcW w:w="4343" w:type="dxa"/>
            <w:vAlign w:val="center"/>
          </w:tcPr>
          <w:p w14:paraId="0E916F38" w14:textId="16A2C967" w:rsidR="00AE1B5B" w:rsidRPr="002B5F96" w:rsidRDefault="00AE1B5B" w:rsidP="00E676BC">
            <w:pPr>
              <w:rPr>
                <w:rFonts w:cs="Arial"/>
              </w:rPr>
            </w:pPr>
            <w:r>
              <w:rPr>
                <w:rFonts w:cs="Arial"/>
              </w:rPr>
              <w:t>Machine Learning</w:t>
            </w:r>
          </w:p>
        </w:tc>
      </w:tr>
      <w:tr w:rsidR="00AE1B5B" w:rsidRPr="002B5F96" w14:paraId="04DA7FF9" w14:textId="77777777" w:rsidTr="00E676BC">
        <w:tc>
          <w:tcPr>
            <w:tcW w:w="1418" w:type="dxa"/>
            <w:vAlign w:val="center"/>
          </w:tcPr>
          <w:p w14:paraId="342EE2C8" w14:textId="0FECC83C" w:rsidR="00AE1B5B" w:rsidRPr="002B5F96" w:rsidRDefault="00AE1B5B" w:rsidP="00E676BC">
            <w:pPr>
              <w:rPr>
                <w:rFonts w:cs="Arial"/>
                <w:i/>
              </w:rPr>
            </w:pPr>
            <w:r>
              <w:rPr>
                <w:rFonts w:cs="Arial"/>
                <w:i/>
              </w:rPr>
              <w:t>DL</w:t>
            </w:r>
          </w:p>
        </w:tc>
        <w:tc>
          <w:tcPr>
            <w:tcW w:w="4343" w:type="dxa"/>
            <w:vAlign w:val="center"/>
          </w:tcPr>
          <w:p w14:paraId="05BED413" w14:textId="09CA4EF0" w:rsidR="00AE1B5B" w:rsidRPr="002B5F96" w:rsidRDefault="00AE1B5B" w:rsidP="00E676BC">
            <w:pPr>
              <w:rPr>
                <w:rFonts w:cs="Arial"/>
              </w:rPr>
            </w:pPr>
            <w:r>
              <w:rPr>
                <w:rFonts w:cs="Arial"/>
              </w:rPr>
              <w:t>Deep Learning</w:t>
            </w:r>
          </w:p>
        </w:tc>
      </w:tr>
      <w:tr w:rsidR="00AE1B5B" w:rsidRPr="002B5F96" w14:paraId="22540534" w14:textId="77777777" w:rsidTr="00E676BC">
        <w:tc>
          <w:tcPr>
            <w:tcW w:w="1418" w:type="dxa"/>
            <w:vAlign w:val="center"/>
          </w:tcPr>
          <w:p w14:paraId="65229177" w14:textId="70E23DEC" w:rsidR="00AE1B5B" w:rsidRPr="002B5F96" w:rsidRDefault="00AE1B5B" w:rsidP="00E676BC">
            <w:pPr>
              <w:rPr>
                <w:rFonts w:cs="Arial"/>
                <w:i/>
              </w:rPr>
            </w:pPr>
            <w:r>
              <w:rPr>
                <w:rFonts w:cs="Arial"/>
                <w:i/>
              </w:rPr>
              <w:t>DANE</w:t>
            </w:r>
          </w:p>
        </w:tc>
        <w:tc>
          <w:tcPr>
            <w:tcW w:w="4343" w:type="dxa"/>
            <w:vAlign w:val="center"/>
          </w:tcPr>
          <w:p w14:paraId="7A336FC6" w14:textId="517E4213" w:rsidR="00AE1B5B" w:rsidRPr="002B5F96" w:rsidRDefault="00AE1B5B" w:rsidP="00E676BC">
            <w:pPr>
              <w:rPr>
                <w:rFonts w:cs="Arial"/>
              </w:rPr>
            </w:pPr>
            <w:r>
              <w:rPr>
                <w:lang w:eastAsia="es-ES"/>
              </w:rPr>
              <w:t>Departamento Administrativo Nacional de Estadística</w:t>
            </w:r>
          </w:p>
        </w:tc>
      </w:tr>
      <w:tr w:rsidR="00AE1B5B" w:rsidRPr="002B5F96" w14:paraId="3CEE7932" w14:textId="77777777" w:rsidTr="00E676BC">
        <w:tc>
          <w:tcPr>
            <w:tcW w:w="1418" w:type="dxa"/>
            <w:vAlign w:val="center"/>
          </w:tcPr>
          <w:p w14:paraId="340D01BB" w14:textId="35D9DE8C" w:rsidR="00AE1B5B" w:rsidRDefault="00AE1B5B" w:rsidP="00E676BC">
            <w:pPr>
              <w:rPr>
                <w:rFonts w:cs="Arial"/>
                <w:i/>
              </w:rPr>
            </w:pPr>
            <w:r>
              <w:rPr>
                <w:rFonts w:cs="Arial"/>
                <w:i/>
              </w:rPr>
              <w:t>PECTIA</w:t>
            </w:r>
          </w:p>
        </w:tc>
        <w:tc>
          <w:tcPr>
            <w:tcW w:w="4343" w:type="dxa"/>
            <w:vAlign w:val="center"/>
          </w:tcPr>
          <w:p w14:paraId="72082132" w14:textId="4026A7F5" w:rsidR="00AE1B5B" w:rsidRDefault="00AE1B5B" w:rsidP="00E676BC">
            <w:pPr>
              <w:rPr>
                <w:rFonts w:cs="Arial"/>
              </w:rPr>
            </w:pPr>
            <w:r w:rsidRPr="002B5F96">
              <w:t>Estratégico de Ciencia, Tecnología e Innovación del sector Agropecuario colombiano</w:t>
            </w:r>
          </w:p>
        </w:tc>
      </w:tr>
      <w:tr w:rsidR="00AE1B5B" w:rsidRPr="002B5F96" w14:paraId="033335A8" w14:textId="77777777" w:rsidTr="00E676BC">
        <w:tc>
          <w:tcPr>
            <w:tcW w:w="1418" w:type="dxa"/>
            <w:vAlign w:val="center"/>
          </w:tcPr>
          <w:p w14:paraId="31351BFD" w14:textId="56B74737" w:rsidR="00AE1B5B" w:rsidRDefault="00AE1B5B" w:rsidP="00E676BC">
            <w:pPr>
              <w:rPr>
                <w:rFonts w:cs="Arial"/>
                <w:i/>
              </w:rPr>
            </w:pPr>
            <w:proofErr w:type="spellStart"/>
            <w:r>
              <w:rPr>
                <w:rFonts w:cs="Arial"/>
                <w:i/>
              </w:rPr>
              <w:t>TICs</w:t>
            </w:r>
            <w:proofErr w:type="spellEnd"/>
          </w:p>
        </w:tc>
        <w:tc>
          <w:tcPr>
            <w:tcW w:w="4343" w:type="dxa"/>
            <w:vAlign w:val="center"/>
          </w:tcPr>
          <w:p w14:paraId="5D7F9991" w14:textId="712CC87C" w:rsidR="00AE1B5B" w:rsidRDefault="00AE1B5B" w:rsidP="00E676BC">
            <w:pPr>
              <w:rPr>
                <w:rFonts w:cs="Arial"/>
              </w:rPr>
            </w:pPr>
            <w:r>
              <w:t>T</w:t>
            </w:r>
            <w:r w:rsidRPr="002B5F96">
              <w:t xml:space="preserve">ecnologías de la </w:t>
            </w:r>
            <w:r>
              <w:t>I</w:t>
            </w:r>
            <w:r w:rsidRPr="002B5F96">
              <w:t xml:space="preserve">nformación y la </w:t>
            </w:r>
            <w:r>
              <w:t>C</w:t>
            </w:r>
            <w:r w:rsidRPr="002B5F96">
              <w:t>omunicación</w:t>
            </w:r>
          </w:p>
        </w:tc>
      </w:tr>
      <w:tr w:rsidR="00AE1B5B" w:rsidRPr="002B5F96" w14:paraId="28335217" w14:textId="77777777" w:rsidTr="00E676BC">
        <w:tc>
          <w:tcPr>
            <w:tcW w:w="1418" w:type="dxa"/>
            <w:vAlign w:val="center"/>
          </w:tcPr>
          <w:p w14:paraId="20CC9448" w14:textId="480BC2C1" w:rsidR="00AE1B5B" w:rsidRDefault="00AE1B5B" w:rsidP="00E676BC">
            <w:pPr>
              <w:rPr>
                <w:rFonts w:cs="Arial"/>
                <w:i/>
              </w:rPr>
            </w:pPr>
            <w:r>
              <w:rPr>
                <w:rFonts w:cs="Arial"/>
                <w:i/>
              </w:rPr>
              <w:t>HSI</w:t>
            </w:r>
          </w:p>
        </w:tc>
        <w:tc>
          <w:tcPr>
            <w:tcW w:w="4343" w:type="dxa"/>
            <w:vAlign w:val="center"/>
          </w:tcPr>
          <w:p w14:paraId="63615629" w14:textId="39359C8C" w:rsidR="00AE1B5B" w:rsidRDefault="00146F36" w:rsidP="00E676BC">
            <w:pPr>
              <w:rPr>
                <w:rFonts w:cs="Arial"/>
              </w:rPr>
            </w:pPr>
            <w:proofErr w:type="spellStart"/>
            <w:r>
              <w:rPr>
                <w:lang w:val="en-US"/>
              </w:rPr>
              <w:t>Imágenes</w:t>
            </w:r>
            <w:proofErr w:type="spellEnd"/>
            <w:r w:rsidR="00AE1B5B" w:rsidRPr="00E676BC">
              <w:rPr>
                <w:lang w:val="en-US"/>
              </w:rPr>
              <w:t xml:space="preserve"> </w:t>
            </w:r>
            <w:proofErr w:type="spellStart"/>
            <w:r w:rsidR="00AE1B5B" w:rsidRPr="00E676BC">
              <w:rPr>
                <w:lang w:val="en-US"/>
              </w:rPr>
              <w:t>Hiper</w:t>
            </w:r>
            <w:proofErr w:type="spellEnd"/>
            <w:r w:rsidR="00AE1B5B" w:rsidRPr="00E676BC">
              <w:rPr>
                <w:lang w:val="en-US"/>
              </w:rPr>
              <w:t xml:space="preserve"> </w:t>
            </w:r>
            <w:proofErr w:type="spellStart"/>
            <w:r w:rsidR="00AE1B5B" w:rsidRPr="00E676BC">
              <w:rPr>
                <w:lang w:val="en-US"/>
              </w:rPr>
              <w:t>Espectrales</w:t>
            </w:r>
            <w:proofErr w:type="spellEnd"/>
          </w:p>
        </w:tc>
      </w:tr>
      <w:tr w:rsidR="00AE1B5B" w:rsidRPr="002B5F96" w14:paraId="6ED6ED3F" w14:textId="77777777" w:rsidTr="00E676BC">
        <w:tc>
          <w:tcPr>
            <w:tcW w:w="1418" w:type="dxa"/>
            <w:vAlign w:val="center"/>
          </w:tcPr>
          <w:p w14:paraId="73461A29" w14:textId="464DA110" w:rsidR="00AE1B5B" w:rsidRDefault="00AE1B5B" w:rsidP="00E676BC">
            <w:pPr>
              <w:rPr>
                <w:rFonts w:cs="Arial"/>
                <w:i/>
              </w:rPr>
            </w:pPr>
            <w:r>
              <w:rPr>
                <w:rFonts w:cs="Arial"/>
                <w:i/>
              </w:rPr>
              <w:t>AP</w:t>
            </w:r>
          </w:p>
        </w:tc>
        <w:tc>
          <w:tcPr>
            <w:tcW w:w="4343" w:type="dxa"/>
            <w:vAlign w:val="center"/>
          </w:tcPr>
          <w:p w14:paraId="636683B0" w14:textId="53C350E2" w:rsidR="00AE1B5B" w:rsidRPr="00E676BC" w:rsidRDefault="00AE1B5B" w:rsidP="00E676BC">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AE1B5B" w:rsidRPr="002B5F96" w14:paraId="7147DC1F" w14:textId="77777777" w:rsidTr="00E676BC">
        <w:tc>
          <w:tcPr>
            <w:tcW w:w="1418" w:type="dxa"/>
            <w:vAlign w:val="center"/>
          </w:tcPr>
          <w:p w14:paraId="641D0003" w14:textId="1315FF32" w:rsidR="00AE1B5B" w:rsidRDefault="00AE1B5B" w:rsidP="00E676BC">
            <w:pPr>
              <w:rPr>
                <w:rFonts w:cs="Arial"/>
                <w:i/>
              </w:rPr>
            </w:pPr>
            <w:r>
              <w:rPr>
                <w:rFonts w:cs="Arial"/>
                <w:i/>
              </w:rPr>
              <w:t>UAV</w:t>
            </w:r>
          </w:p>
        </w:tc>
        <w:tc>
          <w:tcPr>
            <w:tcW w:w="4343" w:type="dxa"/>
            <w:vAlign w:val="center"/>
          </w:tcPr>
          <w:p w14:paraId="47966FB2" w14:textId="6E5FE5AF" w:rsidR="00AE1B5B" w:rsidRDefault="00AE1B5B" w:rsidP="00E676BC">
            <w:pPr>
              <w:rPr>
                <w:rFonts w:cs="Arial"/>
              </w:rPr>
            </w:pPr>
            <w:r w:rsidRPr="002B5F96">
              <w:rPr>
                <w:rFonts w:eastAsia="Times New Roman" w:cs="Times New Roman"/>
                <w:szCs w:val="24"/>
                <w:lang w:eastAsia="es-ES"/>
              </w:rPr>
              <w:t>Vehículos Aéreos No Tripulados</w:t>
            </w:r>
          </w:p>
        </w:tc>
      </w:tr>
      <w:tr w:rsidR="00AE1B5B" w:rsidRPr="002B5F96" w14:paraId="6D8A31DC" w14:textId="77777777" w:rsidTr="00E676BC">
        <w:tc>
          <w:tcPr>
            <w:tcW w:w="1418" w:type="dxa"/>
            <w:vAlign w:val="center"/>
          </w:tcPr>
          <w:p w14:paraId="4CD0C498" w14:textId="180EAA91" w:rsidR="00AE1B5B" w:rsidRDefault="00AE1B5B" w:rsidP="00E676BC">
            <w:pPr>
              <w:rPr>
                <w:rFonts w:cs="Arial"/>
                <w:i/>
              </w:rPr>
            </w:pPr>
            <w:r>
              <w:rPr>
                <w:rFonts w:cs="Arial"/>
                <w:i/>
              </w:rPr>
              <w:t>GPS</w:t>
            </w:r>
          </w:p>
        </w:tc>
        <w:tc>
          <w:tcPr>
            <w:tcW w:w="4343" w:type="dxa"/>
            <w:vAlign w:val="center"/>
          </w:tcPr>
          <w:p w14:paraId="0012D536" w14:textId="222CFFFA" w:rsidR="00AE1B5B" w:rsidRDefault="00AE1B5B" w:rsidP="00E676BC">
            <w:pPr>
              <w:rPr>
                <w:rFonts w:cs="Arial"/>
              </w:rPr>
            </w:pPr>
            <w:r w:rsidRPr="002B5F96">
              <w:rPr>
                <w:rFonts w:eastAsia="Times New Roman" w:cs="Times New Roman"/>
                <w:szCs w:val="24"/>
                <w:lang w:eastAsia="es-ES"/>
              </w:rPr>
              <w:t>Sistemas de Posicionamiento Global</w:t>
            </w:r>
          </w:p>
        </w:tc>
      </w:tr>
      <w:tr w:rsidR="00AE1B5B" w:rsidRPr="002B5F96" w14:paraId="6A831FB1" w14:textId="77777777" w:rsidTr="00E676BC">
        <w:tc>
          <w:tcPr>
            <w:tcW w:w="1418" w:type="dxa"/>
            <w:vAlign w:val="center"/>
          </w:tcPr>
          <w:p w14:paraId="2CD6722D" w14:textId="400A4CEA" w:rsidR="00AE1B5B" w:rsidRDefault="00AE1B5B" w:rsidP="00E676BC">
            <w:pPr>
              <w:rPr>
                <w:rFonts w:cs="Arial"/>
                <w:i/>
              </w:rPr>
            </w:pPr>
            <w:proofErr w:type="spellStart"/>
            <w:r>
              <w:rPr>
                <w:rFonts w:cs="Arial"/>
                <w:i/>
              </w:rPr>
              <w:t>IoT</w:t>
            </w:r>
            <w:proofErr w:type="spellEnd"/>
          </w:p>
        </w:tc>
        <w:tc>
          <w:tcPr>
            <w:tcW w:w="4343" w:type="dxa"/>
            <w:vAlign w:val="center"/>
          </w:tcPr>
          <w:p w14:paraId="39E6E8F0" w14:textId="05A882D6" w:rsidR="00AE1B5B" w:rsidRDefault="002564A7" w:rsidP="00E676BC">
            <w:pPr>
              <w:rPr>
                <w:rFonts w:cs="Arial"/>
              </w:rPr>
            </w:pPr>
            <w:r>
              <w:rPr>
                <w:rFonts w:eastAsia="Times New Roman" w:cs="Times New Roman"/>
                <w:szCs w:val="24"/>
                <w:lang w:eastAsia="es-ES"/>
              </w:rPr>
              <w:t>Internet</w:t>
            </w:r>
            <w:r w:rsidR="00AE1B5B" w:rsidRPr="002B5F96">
              <w:rPr>
                <w:rFonts w:eastAsia="Times New Roman" w:cs="Times New Roman"/>
                <w:szCs w:val="24"/>
                <w:lang w:eastAsia="es-ES"/>
              </w:rPr>
              <w:t xml:space="preserve"> de las Cosas</w:t>
            </w:r>
          </w:p>
        </w:tc>
      </w:tr>
      <w:tr w:rsidR="00AE1B5B" w:rsidRPr="002B5F96" w14:paraId="0B891A5C" w14:textId="77777777" w:rsidTr="00E676BC">
        <w:tc>
          <w:tcPr>
            <w:tcW w:w="1418" w:type="dxa"/>
            <w:vAlign w:val="center"/>
          </w:tcPr>
          <w:p w14:paraId="196CEB86" w14:textId="4529423A" w:rsidR="00AE1B5B" w:rsidRDefault="00AE1B5B" w:rsidP="00E676BC">
            <w:pPr>
              <w:rPr>
                <w:rFonts w:cs="Arial"/>
                <w:i/>
              </w:rPr>
            </w:pPr>
            <w:r>
              <w:rPr>
                <w:rFonts w:cs="Arial"/>
                <w:i/>
              </w:rPr>
              <w:t>AI</w:t>
            </w:r>
          </w:p>
        </w:tc>
        <w:tc>
          <w:tcPr>
            <w:tcW w:w="4343" w:type="dxa"/>
            <w:vAlign w:val="center"/>
          </w:tcPr>
          <w:p w14:paraId="02943A31" w14:textId="245BBECE" w:rsidR="00AE1B5B" w:rsidRDefault="00AE1B5B" w:rsidP="00E676BC">
            <w:pPr>
              <w:rPr>
                <w:rFonts w:cs="Arial"/>
              </w:rPr>
            </w:pPr>
            <w:r w:rsidRPr="002B5F96">
              <w:rPr>
                <w:rFonts w:eastAsia="Times New Roman" w:cs="Times New Roman"/>
                <w:szCs w:val="24"/>
                <w:lang w:eastAsia="es-ES"/>
              </w:rPr>
              <w:t>Inteligencia Artificial</w:t>
            </w:r>
          </w:p>
        </w:tc>
      </w:tr>
      <w:tr w:rsidR="00AE1B5B" w:rsidRPr="002B5F96" w14:paraId="0351EC8A" w14:textId="77777777" w:rsidTr="00E676BC">
        <w:tc>
          <w:tcPr>
            <w:tcW w:w="1418" w:type="dxa"/>
            <w:vAlign w:val="center"/>
          </w:tcPr>
          <w:p w14:paraId="1238756B" w14:textId="7B03C570" w:rsidR="00AE1B5B" w:rsidRDefault="00AE1B5B" w:rsidP="00E676BC">
            <w:pPr>
              <w:rPr>
                <w:rFonts w:cs="Arial"/>
                <w:i/>
              </w:rPr>
            </w:pPr>
            <w:r>
              <w:rPr>
                <w:rFonts w:cs="Arial"/>
                <w:i/>
              </w:rPr>
              <w:t>AR</w:t>
            </w:r>
          </w:p>
        </w:tc>
        <w:tc>
          <w:tcPr>
            <w:tcW w:w="4343" w:type="dxa"/>
            <w:vAlign w:val="center"/>
          </w:tcPr>
          <w:p w14:paraId="1AFD527B" w14:textId="3998D744" w:rsidR="00AE1B5B" w:rsidRDefault="00AE1B5B" w:rsidP="00E676BC">
            <w:pPr>
              <w:rPr>
                <w:rFonts w:cs="Arial"/>
              </w:rPr>
            </w:pPr>
            <w:r w:rsidRPr="002B5F96">
              <w:rPr>
                <w:rFonts w:eastAsia="Times New Roman" w:cs="Times New Roman"/>
                <w:szCs w:val="24"/>
                <w:lang w:eastAsia="es-ES"/>
              </w:rPr>
              <w:t>Robots Agrícola</w:t>
            </w:r>
          </w:p>
        </w:tc>
      </w:tr>
      <w:tr w:rsidR="00AE1B5B" w:rsidRPr="002B5F96" w14:paraId="4E40EB38" w14:textId="77777777" w:rsidTr="00E676BC">
        <w:tc>
          <w:tcPr>
            <w:tcW w:w="1418" w:type="dxa"/>
            <w:vAlign w:val="center"/>
          </w:tcPr>
          <w:p w14:paraId="25931441" w14:textId="561FBE05" w:rsidR="00AE1B5B" w:rsidRDefault="00AE1B5B" w:rsidP="00E676BC">
            <w:pPr>
              <w:rPr>
                <w:rFonts w:cs="Arial"/>
                <w:i/>
              </w:rPr>
            </w:pPr>
            <w:r>
              <w:rPr>
                <w:rFonts w:cs="Arial"/>
                <w:i/>
              </w:rPr>
              <w:t>FPR</w:t>
            </w:r>
          </w:p>
        </w:tc>
        <w:tc>
          <w:tcPr>
            <w:tcW w:w="4343" w:type="dxa"/>
            <w:vAlign w:val="center"/>
          </w:tcPr>
          <w:p w14:paraId="167CD696" w14:textId="47E9F491" w:rsidR="00AE1B5B" w:rsidRDefault="00AE1B5B" w:rsidP="00E676BC">
            <w:pPr>
              <w:rPr>
                <w:rFonts w:cs="Arial"/>
              </w:rPr>
            </w:pPr>
            <w:r>
              <w:rPr>
                <w:lang w:eastAsia="es-ES"/>
              </w:rPr>
              <w:t>Tasa de falsos positivos</w:t>
            </w:r>
          </w:p>
        </w:tc>
      </w:tr>
      <w:tr w:rsidR="00AE1B5B" w:rsidRPr="002B5F96" w14:paraId="163F2683" w14:textId="77777777" w:rsidTr="00E676BC">
        <w:tc>
          <w:tcPr>
            <w:tcW w:w="1418" w:type="dxa"/>
            <w:vAlign w:val="center"/>
          </w:tcPr>
          <w:p w14:paraId="235B0103" w14:textId="5759F0A5" w:rsidR="00AE1B5B" w:rsidRDefault="00AE1B5B" w:rsidP="00E676BC">
            <w:pPr>
              <w:rPr>
                <w:rFonts w:cs="Arial"/>
                <w:i/>
              </w:rPr>
            </w:pPr>
            <w:r>
              <w:rPr>
                <w:rFonts w:cs="Arial"/>
                <w:i/>
              </w:rPr>
              <w:t>TPR</w:t>
            </w:r>
          </w:p>
        </w:tc>
        <w:tc>
          <w:tcPr>
            <w:tcW w:w="4343" w:type="dxa"/>
            <w:vAlign w:val="center"/>
          </w:tcPr>
          <w:p w14:paraId="75429446" w14:textId="7571C970" w:rsidR="00AE1B5B" w:rsidRDefault="002564A7" w:rsidP="00E676BC">
            <w:pPr>
              <w:rPr>
                <w:rFonts w:cs="Arial"/>
              </w:rPr>
            </w:pPr>
            <w:r>
              <w:t>T</w:t>
            </w:r>
            <w:r w:rsidR="00AE1B5B" w:rsidRPr="00B55405">
              <w:t>asa de verdaderos positivos</w:t>
            </w:r>
          </w:p>
        </w:tc>
      </w:tr>
      <w:tr w:rsidR="00AE1B5B" w:rsidRPr="002B5F96" w14:paraId="05817FC3" w14:textId="77777777" w:rsidTr="00E676BC">
        <w:tc>
          <w:tcPr>
            <w:tcW w:w="1418" w:type="dxa"/>
            <w:vAlign w:val="center"/>
          </w:tcPr>
          <w:p w14:paraId="0B1A279F" w14:textId="586A2C8D" w:rsidR="00AE1B5B" w:rsidRDefault="00AE1B5B" w:rsidP="00E676BC">
            <w:pPr>
              <w:rPr>
                <w:rFonts w:cs="Arial"/>
                <w:i/>
              </w:rPr>
            </w:pPr>
            <w:r>
              <w:rPr>
                <w:rFonts w:cs="Arial"/>
                <w:i/>
              </w:rPr>
              <w:t>PR-AUC</w:t>
            </w:r>
          </w:p>
        </w:tc>
        <w:tc>
          <w:tcPr>
            <w:tcW w:w="4343" w:type="dxa"/>
            <w:vAlign w:val="center"/>
          </w:tcPr>
          <w:p w14:paraId="056EC4D3" w14:textId="26A10E89" w:rsidR="00AE1B5B" w:rsidRDefault="00AE1B5B" w:rsidP="00E676BC">
            <w:pPr>
              <w:rPr>
                <w:rFonts w:cs="Arial"/>
              </w:rPr>
            </w:pPr>
            <w:r>
              <w:rPr>
                <w:lang w:eastAsia="es-ES"/>
              </w:rPr>
              <w:t>Área bajo la curva Precisión-</w:t>
            </w:r>
            <w:proofErr w:type="spellStart"/>
            <w:r>
              <w:rPr>
                <w:lang w:eastAsia="es-ES"/>
              </w:rPr>
              <w:t>Recall</w:t>
            </w:r>
            <w:proofErr w:type="spellEnd"/>
          </w:p>
        </w:tc>
      </w:tr>
      <w:tr w:rsidR="00AE1B5B" w:rsidRPr="002B5F96" w14:paraId="1D0010CB" w14:textId="77777777" w:rsidTr="00E676BC">
        <w:tc>
          <w:tcPr>
            <w:tcW w:w="1418" w:type="dxa"/>
            <w:vAlign w:val="center"/>
          </w:tcPr>
          <w:p w14:paraId="7A0DF5D7" w14:textId="136CA749" w:rsidR="00AE1B5B" w:rsidRDefault="00AE1B5B" w:rsidP="00E676BC">
            <w:pPr>
              <w:rPr>
                <w:rFonts w:cs="Arial"/>
                <w:i/>
              </w:rPr>
            </w:pPr>
            <w:r>
              <w:rPr>
                <w:rFonts w:cs="Arial"/>
                <w:i/>
              </w:rPr>
              <w:t>ROC-AUC</w:t>
            </w:r>
          </w:p>
        </w:tc>
        <w:tc>
          <w:tcPr>
            <w:tcW w:w="4343" w:type="dxa"/>
            <w:vAlign w:val="center"/>
          </w:tcPr>
          <w:p w14:paraId="049D2E26" w14:textId="063C16D0" w:rsidR="00AE1B5B" w:rsidRDefault="00AE1B5B" w:rsidP="00E676BC">
            <w:pPr>
              <w:rPr>
                <w:rFonts w:cs="Arial"/>
              </w:rPr>
            </w:pPr>
            <w:r>
              <w:rPr>
                <w:lang w:eastAsia="es-ES"/>
              </w:rPr>
              <w:t>Área bajo la curva Característica Operativa del Receptor</w:t>
            </w:r>
          </w:p>
        </w:tc>
      </w:tr>
      <w:tr w:rsidR="00AE1B5B" w:rsidRPr="002B5F96" w14:paraId="722E10AC" w14:textId="77777777" w:rsidTr="00E676BC">
        <w:tc>
          <w:tcPr>
            <w:tcW w:w="1418" w:type="dxa"/>
            <w:vAlign w:val="center"/>
          </w:tcPr>
          <w:p w14:paraId="06F6E6BE" w14:textId="271F2A58" w:rsidR="00AE1B5B" w:rsidRDefault="00AE1B5B" w:rsidP="00E676BC">
            <w:pPr>
              <w:rPr>
                <w:rFonts w:cs="Arial"/>
                <w:i/>
              </w:rPr>
            </w:pPr>
            <w:proofErr w:type="spellStart"/>
            <w:r>
              <w:rPr>
                <w:rFonts w:cs="Arial"/>
                <w:i/>
              </w:rPr>
              <w:t>XGBoost</w:t>
            </w:r>
            <w:proofErr w:type="spellEnd"/>
          </w:p>
        </w:tc>
        <w:tc>
          <w:tcPr>
            <w:tcW w:w="4343" w:type="dxa"/>
            <w:vAlign w:val="center"/>
          </w:tcPr>
          <w:p w14:paraId="48FECDE8" w14:textId="5C7783A7" w:rsidR="00AE1B5B" w:rsidRDefault="00AE1B5B" w:rsidP="00E676BC">
            <w:pPr>
              <w:rPr>
                <w:rFonts w:cs="Arial"/>
              </w:rPr>
            </w:pPr>
            <w:proofErr w:type="spellStart"/>
            <w:r w:rsidRPr="00B55405">
              <w:rPr>
                <w:lang w:val="en-US" w:eastAsia="es-ES"/>
              </w:rPr>
              <w:t>eXtreme</w:t>
            </w:r>
            <w:proofErr w:type="spellEnd"/>
            <w:r w:rsidRPr="00B55405">
              <w:rPr>
                <w:lang w:val="en-US" w:eastAsia="es-ES"/>
              </w:rPr>
              <w:t xml:space="preserve"> Gradient </w:t>
            </w:r>
            <w:r>
              <w:rPr>
                <w:lang w:val="en-US" w:eastAsia="es-ES"/>
              </w:rPr>
              <w:t>B</w:t>
            </w:r>
            <w:r w:rsidRPr="00B55405">
              <w:rPr>
                <w:lang w:val="en-US" w:eastAsia="es-ES"/>
              </w:rPr>
              <w:t>oosting</w:t>
            </w:r>
          </w:p>
        </w:tc>
      </w:tr>
      <w:tr w:rsidR="00AE1B5B" w:rsidRPr="002B5F96" w14:paraId="326C276C" w14:textId="77777777" w:rsidTr="00E676BC">
        <w:tc>
          <w:tcPr>
            <w:tcW w:w="1418" w:type="dxa"/>
            <w:vAlign w:val="center"/>
          </w:tcPr>
          <w:p w14:paraId="23129EA5" w14:textId="29C686DE" w:rsidR="00AE1B5B" w:rsidRDefault="00AE1B5B" w:rsidP="00E676BC">
            <w:pPr>
              <w:rPr>
                <w:rFonts w:cs="Arial"/>
                <w:i/>
              </w:rPr>
            </w:pPr>
            <w:r>
              <w:rPr>
                <w:rFonts w:cs="Arial"/>
                <w:i/>
              </w:rPr>
              <w:t>LGBM</w:t>
            </w:r>
          </w:p>
        </w:tc>
        <w:tc>
          <w:tcPr>
            <w:tcW w:w="4343" w:type="dxa"/>
            <w:vAlign w:val="center"/>
          </w:tcPr>
          <w:p w14:paraId="1C5CE28E" w14:textId="26256281" w:rsidR="00AE1B5B" w:rsidRDefault="00AE1B5B" w:rsidP="00E676BC">
            <w:pPr>
              <w:rPr>
                <w:rFonts w:cs="Arial"/>
              </w:rPr>
            </w:pPr>
            <w:r w:rsidRPr="00512E6C">
              <w:rPr>
                <w:lang w:val="en-US" w:eastAsia="es-ES"/>
              </w:rPr>
              <w:t>Light Gradient Boosting Machine</w:t>
            </w:r>
          </w:p>
        </w:tc>
      </w:tr>
      <w:tr w:rsidR="00AE1B5B" w:rsidRPr="002B5F96" w14:paraId="49D40FEA" w14:textId="77777777" w:rsidTr="00E676BC">
        <w:tc>
          <w:tcPr>
            <w:tcW w:w="1418" w:type="dxa"/>
            <w:vAlign w:val="center"/>
          </w:tcPr>
          <w:p w14:paraId="45CEACFF" w14:textId="658EC803" w:rsidR="00AE1B5B" w:rsidRDefault="00AE1B5B" w:rsidP="00E676BC">
            <w:pPr>
              <w:rPr>
                <w:rFonts w:cs="Arial"/>
                <w:i/>
              </w:rPr>
            </w:pPr>
            <w:r>
              <w:rPr>
                <w:rFonts w:cs="Arial"/>
                <w:i/>
              </w:rPr>
              <w:t>SGD</w:t>
            </w:r>
          </w:p>
        </w:tc>
        <w:tc>
          <w:tcPr>
            <w:tcW w:w="4343" w:type="dxa"/>
            <w:vAlign w:val="center"/>
          </w:tcPr>
          <w:p w14:paraId="24CF9000" w14:textId="4C850393" w:rsidR="00AE1B5B" w:rsidRDefault="002564A7" w:rsidP="00E676BC">
            <w:pPr>
              <w:rPr>
                <w:rFonts w:cs="Arial"/>
              </w:rPr>
            </w:pPr>
            <w:r>
              <w:rPr>
                <w:rFonts w:cs="Arial"/>
              </w:rPr>
              <w:t>Gradiente Descendiente Estocástico</w:t>
            </w:r>
          </w:p>
        </w:tc>
      </w:tr>
      <w:tr w:rsidR="00AE1B5B" w:rsidRPr="002B5F96" w14:paraId="2F5651B5" w14:textId="77777777" w:rsidTr="00E676BC">
        <w:tc>
          <w:tcPr>
            <w:tcW w:w="1418" w:type="dxa"/>
            <w:vAlign w:val="center"/>
          </w:tcPr>
          <w:p w14:paraId="44333B2B" w14:textId="7FCC993B" w:rsidR="00AE1B5B" w:rsidRDefault="00AE1B5B" w:rsidP="00E676BC">
            <w:pPr>
              <w:rPr>
                <w:rFonts w:cs="Arial"/>
                <w:i/>
              </w:rPr>
            </w:pPr>
            <w:r>
              <w:rPr>
                <w:rFonts w:cs="Arial"/>
                <w:i/>
              </w:rPr>
              <w:t>KNN</w:t>
            </w:r>
          </w:p>
        </w:tc>
        <w:tc>
          <w:tcPr>
            <w:tcW w:w="4343" w:type="dxa"/>
            <w:vAlign w:val="center"/>
          </w:tcPr>
          <w:p w14:paraId="7C71A866" w14:textId="0A25BEFF" w:rsidR="00AE1B5B" w:rsidRDefault="00AE1B5B" w:rsidP="00E676BC">
            <w:pPr>
              <w:rPr>
                <w:rFonts w:cs="Arial"/>
              </w:rPr>
            </w:pPr>
            <w:r w:rsidRPr="00B55405">
              <w:rPr>
                <w:lang w:val="en-US"/>
              </w:rPr>
              <w:t>K-</w:t>
            </w:r>
            <w:proofErr w:type="spellStart"/>
            <w:r w:rsidR="002564A7">
              <w:rPr>
                <w:lang w:val="en-US"/>
              </w:rPr>
              <w:t>Vecinos</w:t>
            </w:r>
            <w:proofErr w:type="spellEnd"/>
            <w:r w:rsidR="002564A7">
              <w:rPr>
                <w:lang w:val="en-US"/>
              </w:rPr>
              <w:t xml:space="preserve"> </w:t>
            </w:r>
            <w:proofErr w:type="spellStart"/>
            <w:r w:rsidR="002564A7">
              <w:rPr>
                <w:lang w:val="en-US"/>
              </w:rPr>
              <w:t>más</w:t>
            </w:r>
            <w:proofErr w:type="spellEnd"/>
            <w:r w:rsidR="002564A7">
              <w:rPr>
                <w:lang w:val="en-US"/>
              </w:rPr>
              <w:t xml:space="preserve"> </w:t>
            </w:r>
            <w:proofErr w:type="spellStart"/>
            <w:r w:rsidR="002564A7">
              <w:rPr>
                <w:lang w:val="en-US"/>
              </w:rPr>
              <w:t>cercanos</w:t>
            </w:r>
            <w:proofErr w:type="spellEnd"/>
          </w:p>
        </w:tc>
      </w:tr>
      <w:tr w:rsidR="00AE1B5B" w:rsidRPr="002B5F96" w14:paraId="5DA0C8D9" w14:textId="77777777" w:rsidTr="00E676BC">
        <w:tc>
          <w:tcPr>
            <w:tcW w:w="1418" w:type="dxa"/>
            <w:vAlign w:val="center"/>
          </w:tcPr>
          <w:p w14:paraId="1DBE11BA" w14:textId="26971360" w:rsidR="00AE1B5B" w:rsidRDefault="002564A7" w:rsidP="00E676BC">
            <w:pPr>
              <w:rPr>
                <w:rFonts w:cs="Arial"/>
                <w:i/>
              </w:rPr>
            </w:pPr>
            <w:r>
              <w:rPr>
                <w:rFonts w:cs="Arial"/>
                <w:i/>
              </w:rPr>
              <w:lastRenderedPageBreak/>
              <w:t>VNIR</w:t>
            </w:r>
          </w:p>
        </w:tc>
        <w:tc>
          <w:tcPr>
            <w:tcW w:w="4343" w:type="dxa"/>
            <w:vAlign w:val="center"/>
          </w:tcPr>
          <w:p w14:paraId="1FBAD597" w14:textId="45E390A2" w:rsidR="00AE1B5B" w:rsidRDefault="002564A7" w:rsidP="00E676BC">
            <w:pPr>
              <w:rPr>
                <w:rFonts w:cs="Arial"/>
              </w:rPr>
            </w:pPr>
            <w:r>
              <w:rPr>
                <w:rFonts w:cs="Arial"/>
              </w:rPr>
              <w:t>Visible e infrarrojo cercano</w:t>
            </w:r>
          </w:p>
        </w:tc>
      </w:tr>
      <w:tr w:rsidR="00AE1B5B" w:rsidRPr="002B5F96" w14:paraId="01786475" w14:textId="77777777" w:rsidTr="00E676BC">
        <w:tc>
          <w:tcPr>
            <w:tcW w:w="1418" w:type="dxa"/>
            <w:vAlign w:val="center"/>
          </w:tcPr>
          <w:p w14:paraId="0758B5F0" w14:textId="18A58776" w:rsidR="00AE1B5B" w:rsidRDefault="002564A7" w:rsidP="00E676BC">
            <w:pPr>
              <w:rPr>
                <w:rFonts w:cs="Arial"/>
                <w:i/>
              </w:rPr>
            </w:pPr>
            <w:r>
              <w:rPr>
                <w:rFonts w:cs="Arial"/>
                <w:i/>
              </w:rPr>
              <w:t>NIR</w:t>
            </w:r>
          </w:p>
        </w:tc>
        <w:tc>
          <w:tcPr>
            <w:tcW w:w="4343" w:type="dxa"/>
            <w:vAlign w:val="center"/>
          </w:tcPr>
          <w:p w14:paraId="714865DB" w14:textId="5BEB0BB4" w:rsidR="00AE1B5B" w:rsidRPr="00E676BC" w:rsidRDefault="002564A7" w:rsidP="00E676BC">
            <w:pPr>
              <w:rPr>
                <w:lang w:val="en-US"/>
              </w:rPr>
            </w:pPr>
            <w:proofErr w:type="spellStart"/>
            <w:r>
              <w:rPr>
                <w:lang w:val="en-US"/>
              </w:rPr>
              <w:t>Infrarrojo</w:t>
            </w:r>
            <w:proofErr w:type="spellEnd"/>
            <w:r>
              <w:rPr>
                <w:lang w:val="en-US"/>
              </w:rPr>
              <w:t xml:space="preserve"> </w:t>
            </w:r>
            <w:proofErr w:type="spellStart"/>
            <w:r>
              <w:rPr>
                <w:lang w:val="en-US"/>
              </w:rPr>
              <w:t>cercano</w:t>
            </w:r>
            <w:proofErr w:type="spellEnd"/>
          </w:p>
        </w:tc>
      </w:tr>
      <w:tr w:rsidR="00AE1B5B" w:rsidRPr="002B5F96" w14:paraId="00A6E966" w14:textId="77777777" w:rsidTr="00E676BC">
        <w:tc>
          <w:tcPr>
            <w:tcW w:w="1418" w:type="dxa"/>
            <w:vAlign w:val="center"/>
          </w:tcPr>
          <w:p w14:paraId="36815D42" w14:textId="004180A3" w:rsidR="00AE1B5B" w:rsidRDefault="002564A7" w:rsidP="00E676BC">
            <w:pPr>
              <w:rPr>
                <w:rFonts w:cs="Arial"/>
                <w:i/>
              </w:rPr>
            </w:pPr>
            <w:r>
              <w:rPr>
                <w:rFonts w:cs="Arial"/>
                <w:i/>
              </w:rPr>
              <w:t>SWIR</w:t>
            </w:r>
          </w:p>
        </w:tc>
        <w:tc>
          <w:tcPr>
            <w:tcW w:w="4343" w:type="dxa"/>
            <w:vAlign w:val="center"/>
          </w:tcPr>
          <w:p w14:paraId="1BE37908" w14:textId="2ED81002" w:rsidR="00AE1B5B" w:rsidRDefault="002564A7" w:rsidP="00E676BC">
            <w:pPr>
              <w:rPr>
                <w:rFonts w:cs="Arial"/>
              </w:rPr>
            </w:pPr>
            <w:r>
              <w:rPr>
                <w:rFonts w:cs="Arial"/>
              </w:rPr>
              <w:t>Infrarrojo de onda corta</w:t>
            </w:r>
          </w:p>
        </w:tc>
      </w:tr>
      <w:tr w:rsidR="00AE1B5B" w:rsidRPr="002B5F96" w14:paraId="72204531" w14:textId="77777777" w:rsidTr="00E676BC">
        <w:tc>
          <w:tcPr>
            <w:tcW w:w="1418" w:type="dxa"/>
            <w:vAlign w:val="center"/>
          </w:tcPr>
          <w:p w14:paraId="1CA6A47A" w14:textId="47FF6F77" w:rsidR="00AE1B5B" w:rsidRDefault="002564A7" w:rsidP="00E676BC">
            <w:pPr>
              <w:rPr>
                <w:rFonts w:cs="Arial"/>
                <w:i/>
              </w:rPr>
            </w:pPr>
            <w:r>
              <w:rPr>
                <w:rFonts w:cs="Arial"/>
                <w:i/>
              </w:rPr>
              <w:t>SWIR1</w:t>
            </w:r>
          </w:p>
        </w:tc>
        <w:tc>
          <w:tcPr>
            <w:tcW w:w="4343" w:type="dxa"/>
            <w:vAlign w:val="center"/>
          </w:tcPr>
          <w:p w14:paraId="400099FD" w14:textId="74D16D7A" w:rsidR="00AE1B5B" w:rsidRDefault="002564A7" w:rsidP="00E676BC">
            <w:pPr>
              <w:rPr>
                <w:rFonts w:cs="Arial"/>
              </w:rPr>
            </w:pPr>
            <w:r>
              <w:rPr>
                <w:rFonts w:cs="Arial"/>
              </w:rPr>
              <w:t>Infrarrojo de onda corta – banda 1</w:t>
            </w:r>
          </w:p>
        </w:tc>
      </w:tr>
      <w:tr w:rsidR="00AE1B5B" w:rsidRPr="002B5F96" w14:paraId="53CC29E6" w14:textId="77777777" w:rsidTr="00E676BC">
        <w:tc>
          <w:tcPr>
            <w:tcW w:w="1418" w:type="dxa"/>
            <w:vAlign w:val="center"/>
          </w:tcPr>
          <w:p w14:paraId="299F29BC" w14:textId="11A1B360" w:rsidR="00AE1B5B" w:rsidRDefault="002564A7" w:rsidP="00E676BC">
            <w:pPr>
              <w:rPr>
                <w:rFonts w:cs="Arial"/>
                <w:i/>
              </w:rPr>
            </w:pPr>
            <w:r>
              <w:rPr>
                <w:rFonts w:cs="Arial"/>
                <w:i/>
              </w:rPr>
              <w:t>SWIR2</w:t>
            </w:r>
          </w:p>
        </w:tc>
        <w:tc>
          <w:tcPr>
            <w:tcW w:w="4343" w:type="dxa"/>
            <w:vAlign w:val="center"/>
          </w:tcPr>
          <w:p w14:paraId="5A10DBC6" w14:textId="2F83D7BA" w:rsidR="00AE1B5B" w:rsidRDefault="002564A7" w:rsidP="00E676BC">
            <w:pPr>
              <w:rPr>
                <w:rFonts w:cs="Arial"/>
              </w:rPr>
            </w:pPr>
            <w:r>
              <w:rPr>
                <w:rFonts w:cs="Arial"/>
              </w:rPr>
              <w:t>Infrarrojo de onda corta – banda 2</w:t>
            </w:r>
          </w:p>
        </w:tc>
      </w:tr>
      <w:tr w:rsidR="00AE1B5B" w:rsidRPr="002B5F96" w14:paraId="5E5F8A31" w14:textId="77777777" w:rsidTr="00E676BC">
        <w:tc>
          <w:tcPr>
            <w:tcW w:w="1418" w:type="dxa"/>
            <w:vAlign w:val="center"/>
          </w:tcPr>
          <w:p w14:paraId="1471F9CC" w14:textId="77777777" w:rsidR="00AE1B5B" w:rsidRDefault="00AE1B5B" w:rsidP="00E676BC">
            <w:pPr>
              <w:rPr>
                <w:rFonts w:cs="Arial"/>
                <w:i/>
              </w:rPr>
            </w:pPr>
          </w:p>
        </w:tc>
        <w:tc>
          <w:tcPr>
            <w:tcW w:w="4343" w:type="dxa"/>
            <w:vAlign w:val="center"/>
          </w:tcPr>
          <w:p w14:paraId="7388B39D" w14:textId="77777777" w:rsidR="00AE1B5B" w:rsidRDefault="00AE1B5B" w:rsidP="00E676BC">
            <w:pPr>
              <w:rPr>
                <w:rFonts w:cs="Arial"/>
              </w:rPr>
            </w:pPr>
          </w:p>
        </w:tc>
      </w:tr>
      <w:tr w:rsidR="00AE1B5B" w:rsidRPr="002B5F96" w14:paraId="20790541" w14:textId="77777777" w:rsidTr="00E676BC">
        <w:tc>
          <w:tcPr>
            <w:tcW w:w="1418" w:type="dxa"/>
            <w:vAlign w:val="center"/>
          </w:tcPr>
          <w:p w14:paraId="38D73CDE" w14:textId="77777777" w:rsidR="00AE1B5B" w:rsidRDefault="00AE1B5B" w:rsidP="00E676BC">
            <w:pPr>
              <w:rPr>
                <w:rFonts w:cs="Arial"/>
                <w:i/>
              </w:rPr>
            </w:pPr>
          </w:p>
        </w:tc>
        <w:tc>
          <w:tcPr>
            <w:tcW w:w="4343" w:type="dxa"/>
            <w:vAlign w:val="center"/>
          </w:tcPr>
          <w:p w14:paraId="3446F02F" w14:textId="77777777" w:rsidR="00AE1B5B" w:rsidRDefault="00AE1B5B" w:rsidP="00E676BC">
            <w:pPr>
              <w:rPr>
                <w:rFonts w:cs="Arial"/>
              </w:rPr>
            </w:pPr>
          </w:p>
        </w:tc>
      </w:tr>
    </w:tbl>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9" w:name="_Ref256611350"/>
      <w:bookmarkStart w:id="30" w:name="_Toc229126322"/>
      <w:r w:rsidRPr="002B5F96">
        <w:rPr>
          <w:lang w:val="es-CO"/>
        </w:rPr>
        <w:lastRenderedPageBreak/>
        <w:t>I</w:t>
      </w:r>
      <w:r w:rsidR="00865AFD" w:rsidRPr="002B5F96">
        <w:rPr>
          <w:lang w:val="es-CO"/>
        </w:rPr>
        <w:t>ntroducción</w:t>
      </w:r>
      <w:bookmarkEnd w:id="24"/>
      <w:bookmarkEnd w:id="25"/>
      <w:bookmarkEnd w:id="26"/>
      <w:bookmarkEnd w:id="27"/>
      <w:bookmarkEnd w:id="28"/>
      <w:bookmarkEnd w:id="29"/>
      <w:bookmarkEnd w:id="30"/>
    </w:p>
    <w:p w14:paraId="60AADF4E" w14:textId="0A3A4D85" w:rsidR="00E84EC2" w:rsidRPr="002B5F96" w:rsidRDefault="00E84EC2" w:rsidP="00E84EC2">
      <w:pPr>
        <w:pStyle w:val="Prrafodelista"/>
        <w:rPr>
          <w:bCs/>
          <w:lang w:val="es-CO"/>
        </w:rPr>
      </w:pPr>
      <w:r w:rsidRPr="002B5F96">
        <w:rPr>
          <w:bCs/>
          <w:lang w:val="es-CO"/>
        </w:rPr>
        <w:t>El fríjol común (</w:t>
      </w:r>
      <w:proofErr w:type="spellStart"/>
      <w:r w:rsidRPr="00945246">
        <w:rPr>
          <w:bCs/>
          <w:i/>
          <w:iCs/>
          <w:lang w:val="es-CO"/>
        </w:rPr>
        <w:t>Phaseolus</w:t>
      </w:r>
      <w:proofErr w:type="spellEnd"/>
      <w:r w:rsidRPr="00945246">
        <w:rPr>
          <w:bCs/>
          <w:i/>
          <w:iCs/>
          <w:lang w:val="es-CO"/>
        </w:rPr>
        <w:t xml:space="preserve"> </w:t>
      </w:r>
      <w:proofErr w:type="spellStart"/>
      <w:r w:rsidRPr="00945246">
        <w:rPr>
          <w:bCs/>
          <w:i/>
          <w:iCs/>
          <w:lang w:val="es-CO"/>
        </w:rPr>
        <w:t>vulgaris</w:t>
      </w:r>
      <w:proofErr w:type="spellEnd"/>
      <w:r w:rsidRPr="00945246">
        <w:rPr>
          <w:bCs/>
          <w:i/>
          <w:iCs/>
          <w:lang w:val="es-CO"/>
        </w:rPr>
        <w:t xml:space="preserve"> L.</w:t>
      </w:r>
      <w:r w:rsidRPr="002B5F96">
        <w:rPr>
          <w:bCs/>
          <w:lang w:val="es-CO"/>
        </w:rPr>
        <w:t>) constituye uno de los cultivos de mayor relevancia para la seguridad alimentaria a nivel mundial, especialmente en países en desarrollo, donde representa una fuente fundamental de proteína vegetal, carbohidratos, fibra y micronutrientes</w:t>
      </w:r>
      <w:r w:rsidR="007600D0">
        <w:rPr>
          <w:bCs/>
          <w:lang w:val="es-CO"/>
        </w:rPr>
        <w:t xml:space="preserve"> </w:t>
      </w:r>
      <w:sdt>
        <w:sdtPr>
          <w:rPr>
            <w:rFonts w:cs="Arial"/>
            <w:bCs/>
            <w:color w:val="000000"/>
            <w:lang w:val="es-CO"/>
          </w:rPr>
          <w:tag w:val="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938059561"/>
          <w:placeholder>
            <w:docPart w:val="DefaultPlaceholder_-1854013440"/>
          </w:placeholder>
        </w:sdtPr>
        <w:sdtEndPr/>
        <w:sdtContent>
          <w:r w:rsidR="00F7046E" w:rsidRPr="00F7046E">
            <w:rPr>
              <w:rFonts w:cs="Arial"/>
              <w:bCs/>
              <w:color w:val="000000"/>
              <w:lang w:val="es-CO"/>
            </w:rPr>
            <w:t>(Añazco et al., 2023; Martínez-Reina et al., 2021)</w:t>
          </w:r>
        </w:sdtContent>
      </w:sdt>
      <w:r w:rsidRPr="002B5F96">
        <w:rPr>
          <w:bCs/>
          <w:lang w:val="es-CO"/>
        </w:rPr>
        <w:t>. En América Latina y particularmente en Colombia, el fríjol desempeña un papel estratégico tanto desde el punto de vista nutricional como socioeconómico, al ser ampliamente cultivado por pequeños y medianos productores en diversos sistemas agrícolas</w:t>
      </w:r>
      <w:r w:rsidR="00436D61">
        <w:rPr>
          <w:bCs/>
          <w:lang w:val="es-CO"/>
        </w:rPr>
        <w:t>.</w:t>
      </w:r>
    </w:p>
    <w:p w14:paraId="0DF3594B" w14:textId="77777777" w:rsidR="00E84EC2" w:rsidRPr="002B5F96" w:rsidRDefault="00E84EC2" w:rsidP="00E84EC2">
      <w:pPr>
        <w:pStyle w:val="Prrafodelista"/>
        <w:rPr>
          <w:bCs/>
          <w:lang w:val="es-CO"/>
        </w:rPr>
      </w:pPr>
    </w:p>
    <w:p w14:paraId="1645A202" w14:textId="2A2A05FC" w:rsidR="00E84EC2" w:rsidRPr="002B5F96" w:rsidRDefault="007600D0" w:rsidP="00E84EC2">
      <w:pPr>
        <w:pStyle w:val="Prrafodelista"/>
        <w:rPr>
          <w:bCs/>
          <w:lang w:val="es-CO"/>
        </w:rPr>
      </w:pPr>
      <w:r>
        <w:rPr>
          <w:bCs/>
          <w:lang w:val="es-CO"/>
        </w:rPr>
        <w:t>Ahora bien, e</w:t>
      </w:r>
      <w:r w:rsidR="00E84EC2" w:rsidRPr="002B5F96">
        <w:rPr>
          <w:bCs/>
          <w:lang w:val="es-CO"/>
        </w:rPr>
        <w:t xml:space="preserve">l fósforo es un macronutriente esencial para el desarrollo vegetal, involucrado en procesos clave como la transferencia de energía, la síntesis de ácidos nucleicos y la regulación metabólica. Su deficiencia afecta </w:t>
      </w:r>
      <w:r w:rsidR="00945246">
        <w:rPr>
          <w:bCs/>
          <w:lang w:val="es-CO"/>
        </w:rPr>
        <w:t>directamente</w:t>
      </w:r>
      <w:r w:rsidR="00E84EC2" w:rsidRPr="002B5F96">
        <w:rPr>
          <w:bCs/>
          <w:lang w:val="es-CO"/>
        </w:rPr>
        <w:t xml:space="preserve"> el crecimiento radicular, la eficiencia fotosintética y, en consecuencia, el rendimiento del cultivo. A pesar de su importancia, la disponibilidad de fósforo en el suelo suele ser limitada debido a procesos de fijación química, </w:t>
      </w:r>
      <w:r w:rsidR="00945246">
        <w:rPr>
          <w:bCs/>
          <w:lang w:val="es-CO"/>
        </w:rPr>
        <w:t>a su baja movilidad y a</w:t>
      </w:r>
      <w:r w:rsidR="00E84EC2" w:rsidRPr="002B5F96">
        <w:rPr>
          <w:bCs/>
          <w:lang w:val="es-CO"/>
        </w:rPr>
        <w:t xml:space="preserve"> prácticas de fertilización ineficientes. En este contexto, la detección temprana del estrés por deficiencia de fósforo se convierte en un desafío prioritario para mejorar la gestión nutricional del cultivo y optimizar el uso de fertilizantes</w:t>
      </w:r>
      <w:r w:rsidR="003164C6">
        <w:rPr>
          <w:bCs/>
          <w:lang w:val="es-CO"/>
        </w:rPr>
        <w:t xml:space="preserve"> </w:t>
      </w:r>
      <w:sdt>
        <w:sdtPr>
          <w:rPr>
            <w:rFonts w:cs="Arial"/>
            <w:bCs/>
            <w:color w:val="000000"/>
            <w:lang w:val="es-CO"/>
          </w:rPr>
          <w:tag w:val="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416370784"/>
          <w:placeholder>
            <w:docPart w:val="DefaultPlaceholder_-1854013440"/>
          </w:placeholder>
        </w:sdtPr>
        <w:sdtEndPr/>
        <w:sdtContent>
          <w:r w:rsidR="00F7046E" w:rsidRPr="00F7046E">
            <w:rPr>
              <w:rFonts w:cs="Arial"/>
              <w:bCs/>
              <w:color w:val="000000"/>
              <w:lang w:val="es-CO"/>
            </w:rPr>
            <w:t>(Y. Gao et al., 2016)</w:t>
          </w:r>
        </w:sdtContent>
      </w:sdt>
      <w:r w:rsidR="003164C6">
        <w:t>.</w:t>
      </w:r>
    </w:p>
    <w:p w14:paraId="40B42772" w14:textId="77777777" w:rsidR="00E84EC2" w:rsidRPr="002B5F96" w:rsidRDefault="00E84EC2" w:rsidP="00E84EC2">
      <w:pPr>
        <w:pStyle w:val="Prrafodelista"/>
        <w:rPr>
          <w:bCs/>
          <w:lang w:val="es-CO"/>
        </w:rPr>
      </w:pPr>
    </w:p>
    <w:p w14:paraId="0864E512" w14:textId="0D9A7C56"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w:t>
      </w:r>
      <w:r w:rsidR="00945246">
        <w:rPr>
          <w:bCs/>
          <w:lang w:val="es-CO"/>
        </w:rPr>
        <w:t xml:space="preserve">el análisis del suelo y del tejido vegetal, así como en la evaluación visual de los </w:t>
      </w:r>
      <w:r w:rsidRPr="002B5F96">
        <w:rPr>
          <w:bCs/>
          <w:lang w:val="es-CO"/>
        </w:rPr>
        <w:t>síntomas. Si bien 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6AA70A17" w:rsidR="00E84EC2" w:rsidRPr="002B5F96" w:rsidRDefault="00E84EC2" w:rsidP="00E84EC2">
      <w:pPr>
        <w:pStyle w:val="Prrafodelista"/>
        <w:rPr>
          <w:bCs/>
          <w:lang w:val="es-CO"/>
        </w:rPr>
      </w:pPr>
      <w:r w:rsidRPr="002B5F96">
        <w:rPr>
          <w:bCs/>
          <w:lang w:val="es-CO"/>
        </w:rPr>
        <w:lastRenderedPageBreak/>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w:t>
      </w:r>
      <w:r w:rsidR="003164C6">
        <w:rPr>
          <w:bCs/>
          <w:lang w:val="es-CO"/>
        </w:rPr>
        <w:t xml:space="preserve"> </w:t>
      </w:r>
      <w:sdt>
        <w:sdtPr>
          <w:rPr>
            <w:rFonts w:cs="Arial"/>
            <w:bCs/>
            <w:color w:val="000000"/>
            <w:lang w:val="es-CO"/>
          </w:rPr>
          <w:tag w:val="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
          <w:id w:val="-426887481"/>
          <w:placeholder>
            <w:docPart w:val="DefaultPlaceholder_-1854013440"/>
          </w:placeholder>
        </w:sdtPr>
        <w:sdtEndPr/>
        <w:sdtContent>
          <w:r w:rsidR="00F7046E" w:rsidRPr="00F7046E">
            <w:rPr>
              <w:rFonts w:cs="Arial"/>
              <w:bCs/>
              <w:color w:val="000000"/>
              <w:lang w:val="es-CO"/>
            </w:rPr>
            <w:t>(Huang et al., 2018)</w:t>
          </w:r>
        </w:sdtContent>
      </w:sdt>
      <w:r w:rsidRPr="002B5F96">
        <w:rPr>
          <w:bCs/>
          <w:lang w:val="es-CO"/>
        </w:rPr>
        <w:t>.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r w:rsidR="003164C6">
        <w:rPr>
          <w:bCs/>
          <w:lang w:val="es-CO"/>
        </w:rPr>
        <w:t xml:space="preserve"> </w:t>
      </w:r>
      <w:sdt>
        <w:sdtPr>
          <w:rPr>
            <w:rFonts w:cs="Arial"/>
            <w:bCs/>
            <w:color w:val="000000"/>
            <w:lang w:val="es-CO"/>
          </w:rPr>
          <w:tag w:val="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930702360"/>
          <w:placeholder>
            <w:docPart w:val="DefaultPlaceholder_-1854013440"/>
          </w:placeholder>
        </w:sdtPr>
        <w:sdtEndPr/>
        <w:sdtContent>
          <w:r w:rsidR="00F7046E" w:rsidRPr="00F7046E">
            <w:rPr>
              <w:rFonts w:cs="Arial"/>
              <w:bCs/>
              <w:color w:val="000000"/>
              <w:lang w:val="es-CO"/>
            </w:rPr>
            <w:t>(</w:t>
          </w:r>
          <w:proofErr w:type="spellStart"/>
          <w:r w:rsidR="00F7046E" w:rsidRPr="00F7046E">
            <w:rPr>
              <w:rFonts w:cs="Arial"/>
              <w:bCs/>
              <w:color w:val="000000"/>
              <w:lang w:val="es-CO"/>
            </w:rPr>
            <w:t>Sishodia</w:t>
          </w:r>
          <w:proofErr w:type="spellEnd"/>
          <w:r w:rsidR="00F7046E" w:rsidRPr="00F7046E">
            <w:rPr>
              <w:rFonts w:cs="Arial"/>
              <w:bCs/>
              <w:color w:val="000000"/>
              <w:lang w:val="es-CO"/>
            </w:rPr>
            <w:t xml:space="preserve"> et al., 2020)</w:t>
          </w:r>
        </w:sdtContent>
      </w:sdt>
      <w:r w:rsidRPr="002B5F96">
        <w:rPr>
          <w:bCs/>
          <w:lang w:val="es-CO"/>
        </w:rPr>
        <w:t>.</w:t>
      </w:r>
    </w:p>
    <w:p w14:paraId="02B074FE" w14:textId="77777777" w:rsidR="00E84EC2" w:rsidRPr="002B5F96" w:rsidRDefault="00E84EC2" w:rsidP="00E84EC2">
      <w:pPr>
        <w:pStyle w:val="Prrafodelista"/>
        <w:rPr>
          <w:bCs/>
          <w:lang w:val="es-CO"/>
        </w:rPr>
      </w:pPr>
    </w:p>
    <w:p w14:paraId="28CA3DDA" w14:textId="2F7589F7" w:rsidR="00E84EC2" w:rsidRPr="00067234" w:rsidRDefault="00E84EC2" w:rsidP="00E84EC2">
      <w:pPr>
        <w:pStyle w:val="Prrafodelista"/>
        <w:rPr>
          <w:bCs/>
          <w:lang w:val="es-CO"/>
        </w:rPr>
      </w:pPr>
      <w:r w:rsidRPr="002B5F96">
        <w:rPr>
          <w:bCs/>
          <w:lang w:val="es-CO"/>
        </w:rPr>
        <w:t>En este escenario, las técnicas de aprendizaje automático (Machine Learning, ML) y aprendizaje profundo (Deep Learning, DL) han emergido como herramientas poderosas para modelar relaciones complejas a partir de grandes volúmenes de datos</w:t>
      </w:r>
      <w:r w:rsidR="003164C6">
        <w:rPr>
          <w:bCs/>
          <w:lang w:val="es-CO"/>
        </w:rPr>
        <w:t xml:space="preserve"> </w:t>
      </w:r>
      <w:sdt>
        <w:sdtPr>
          <w:rPr>
            <w:rFonts w:cs="Arial"/>
            <w:bCs/>
            <w:color w:val="000000"/>
            <w:lang w:val="es-CO"/>
          </w:rPr>
          <w:tag w:val="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2042013254"/>
          <w:placeholder>
            <w:docPart w:val="DefaultPlaceholder_-1854013440"/>
          </w:placeholder>
        </w:sdtPr>
        <w:sdtEndPr/>
        <w:sdtContent>
          <w:r w:rsidR="00F7046E" w:rsidRPr="00F7046E">
            <w:rPr>
              <w:rFonts w:cs="Arial"/>
              <w:color w:val="000000"/>
            </w:rPr>
            <w:t xml:space="preserve">(Bal &amp; </w:t>
          </w:r>
          <w:proofErr w:type="spellStart"/>
          <w:r w:rsidR="00F7046E" w:rsidRPr="00F7046E">
            <w:rPr>
              <w:rFonts w:cs="Arial"/>
              <w:color w:val="000000"/>
            </w:rPr>
            <w:t>Kayaalp</w:t>
          </w:r>
          <w:proofErr w:type="spellEnd"/>
          <w:r w:rsidR="00F7046E" w:rsidRPr="00F7046E">
            <w:rPr>
              <w:rFonts w:cs="Arial"/>
              <w:color w:val="000000"/>
            </w:rPr>
            <w:t>, 2021)</w:t>
          </w:r>
        </w:sdtContent>
      </w:sdt>
      <w:r w:rsidRPr="002B5F96">
        <w:rPr>
          <w:bCs/>
          <w:lang w:val="es-CO"/>
        </w:rPr>
        <w:t>. Estos enfoques permiten identificar patrones latentes en datos espectrales de alta dimensionalidad y han demostrado un desempeño prometedor en diversas aplicaciones agrícolas, incluyendo la detección de estrés hídrico, enfermedades y deficiencias nutricionales</w:t>
      </w:r>
      <w:r w:rsidR="003164C6">
        <w:rPr>
          <w:bCs/>
          <w:lang w:val="es-CO"/>
        </w:rPr>
        <w:t xml:space="preserve"> </w:t>
      </w:r>
      <w:sdt>
        <w:sdtPr>
          <w:rPr>
            <w:rFonts w:cs="Arial"/>
            <w:bCs/>
            <w:color w:val="000000"/>
            <w:lang w:val="es-CO"/>
          </w:rPr>
          <w:tag w:val="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114893619"/>
          <w:placeholder>
            <w:docPart w:val="DefaultPlaceholder_-1854013440"/>
          </w:placeholder>
        </w:sdtPr>
        <w:sdtEndPr/>
        <w:sdtContent>
          <w:r w:rsidR="00F7046E" w:rsidRPr="00F7046E">
            <w:rPr>
              <w:rFonts w:cs="Arial"/>
              <w:bCs/>
              <w:color w:val="000000"/>
              <w:lang w:val="es-CO"/>
            </w:rPr>
            <w:t>(</w:t>
          </w:r>
          <w:proofErr w:type="spellStart"/>
          <w:r w:rsidR="00F7046E" w:rsidRPr="00F7046E">
            <w:rPr>
              <w:rFonts w:cs="Arial"/>
              <w:bCs/>
              <w:color w:val="000000"/>
              <w:lang w:val="es-CO"/>
            </w:rPr>
            <w:t>Benos</w:t>
          </w:r>
          <w:proofErr w:type="spellEnd"/>
          <w:r w:rsidR="00F7046E" w:rsidRPr="00F7046E">
            <w:rPr>
              <w:rFonts w:cs="Arial"/>
              <w:bCs/>
              <w:color w:val="000000"/>
              <w:lang w:val="es-CO"/>
            </w:rPr>
            <w:t xml:space="preserve"> et al., 2021)</w:t>
          </w:r>
        </w:sdtContent>
      </w:sdt>
      <w:r w:rsidRPr="002B5F96">
        <w:rPr>
          <w:bCs/>
          <w:lang w:val="es-CO"/>
        </w:rPr>
        <w:t>. No obstante, la aplicación de estos métodos enfrenta desafíos adicionales cuando se trabaja con conjuntos de datos con dimensionalidades tan altas, dificultando procesos como el manejo de la información, el almacenamiento y su procesamiento</w:t>
      </w:r>
      <w:r w:rsidR="003164C6">
        <w:rPr>
          <w:bCs/>
          <w:lang w:val="es-CO"/>
        </w:rPr>
        <w:t xml:space="preserve"> </w:t>
      </w:r>
      <w:sdt>
        <w:sdtPr>
          <w:rPr>
            <w:rFonts w:cs="Arial"/>
            <w:bCs/>
            <w:color w:val="000000"/>
            <w:lang w:val="es-CO"/>
          </w:rPr>
          <w:tag w:val="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
          <w:id w:val="-1022239842"/>
          <w:placeholder>
            <w:docPart w:val="DefaultPlaceholder_-1854013440"/>
          </w:placeholder>
        </w:sdtPr>
        <w:sdtEndPr/>
        <w:sdtContent>
          <w:r w:rsidR="00F7046E" w:rsidRPr="00F7046E">
            <w:rPr>
              <w:rFonts w:cs="Arial"/>
              <w:color w:val="000000"/>
            </w:rPr>
            <w:t>(</w:t>
          </w:r>
          <w:proofErr w:type="spellStart"/>
          <w:r w:rsidR="00F7046E" w:rsidRPr="00F7046E">
            <w:rPr>
              <w:rFonts w:cs="Arial"/>
              <w:color w:val="000000"/>
            </w:rPr>
            <w:t>Sherkhane</w:t>
          </w:r>
          <w:proofErr w:type="spellEnd"/>
          <w:r w:rsidR="00F7046E" w:rsidRPr="00F7046E">
            <w:rPr>
              <w:rFonts w:cs="Arial"/>
              <w:color w:val="000000"/>
            </w:rPr>
            <w:t xml:space="preserve"> &amp; Ratnaparkhi, 2024; C. Wang et al., 2021)</w:t>
          </w:r>
        </w:sdtContent>
      </w:sdt>
      <w:r w:rsidRPr="002B5F96">
        <w:rPr>
          <w:bCs/>
          <w:lang w:val="es-CO"/>
        </w:rPr>
        <w:t>.</w:t>
      </w:r>
    </w:p>
    <w:p w14:paraId="74F7B432" w14:textId="77777777" w:rsidR="00E84EC2" w:rsidRPr="00067234" w:rsidRDefault="00E84EC2" w:rsidP="00E84EC2">
      <w:pPr>
        <w:pStyle w:val="Prrafodelista"/>
        <w:rPr>
          <w:bCs/>
          <w:lang w:val="es-CO"/>
        </w:rPr>
      </w:pPr>
    </w:p>
    <w:p w14:paraId="71B38C04" w14:textId="405F7C1C" w:rsidR="00E84EC2"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w:t>
      </w:r>
      <w:r w:rsidR="00945246">
        <w:rPr>
          <w:bCs/>
          <w:lang w:val="es-CO"/>
        </w:rPr>
        <w:t>a partir de</w:t>
      </w:r>
      <w:r w:rsidRPr="002B5F96">
        <w:rPr>
          <w:bCs/>
          <w:lang w:val="es-CO"/>
        </w:rPr>
        <w:t xml:space="preserve"> </w:t>
      </w:r>
      <w:r w:rsidR="00945246">
        <w:rPr>
          <w:bCs/>
          <w:lang w:val="es-CO"/>
        </w:rPr>
        <w:t>datos hiperespectrales combinados con técnicas avanzadas de aprendizaje automático y de</w:t>
      </w:r>
      <w:r w:rsidRPr="002B5F96">
        <w:rPr>
          <w:bCs/>
          <w:lang w:val="es-CO"/>
        </w:rPr>
        <w:t xml:space="preserve"> aprendizaje profundo. Para ello, se empleó información proveniente de un experimento controlado </w:t>
      </w:r>
      <w:r w:rsidR="00945246">
        <w:rPr>
          <w:bCs/>
          <w:lang w:val="es-CO"/>
        </w:rPr>
        <w:t>realizado</w:t>
      </w:r>
      <w:r w:rsidRPr="002B5F96">
        <w:rPr>
          <w:bCs/>
          <w:lang w:val="es-CO"/>
        </w:rPr>
        <w:t xml:space="preserve"> en condiciones reales de campo en el Centro de Investigación La Selva, ubicado en el municipio de Rionegro, Antioquia, Colombia. El experimento consideró cuatro niveles de fertilización fosfórica (25%, 50%, 75% y 100% de la dosis óptima), </w:t>
      </w:r>
      <w:r w:rsidR="00945246">
        <w:rPr>
          <w:bCs/>
          <w:lang w:val="es-CO"/>
        </w:rPr>
        <w:t>lo que permitió</w:t>
      </w:r>
      <w:r w:rsidRPr="002B5F96">
        <w:rPr>
          <w:bCs/>
          <w:lang w:val="es-CO"/>
        </w:rPr>
        <w:t xml:space="preserve"> capturar </w:t>
      </w:r>
      <w:r w:rsidR="00945246">
        <w:rPr>
          <w:bCs/>
          <w:lang w:val="es-CO"/>
        </w:rPr>
        <w:t>distintos</w:t>
      </w:r>
      <w:r w:rsidRPr="002B5F96">
        <w:rPr>
          <w:bCs/>
          <w:lang w:val="es-CO"/>
        </w:rPr>
        <w:t xml:space="preserve"> grados de estrés nutricional.</w:t>
      </w:r>
    </w:p>
    <w:p w14:paraId="4AD33787" w14:textId="77777777" w:rsidR="002F642A" w:rsidRPr="002B5F96" w:rsidRDefault="002F642A" w:rsidP="00E84EC2">
      <w:pPr>
        <w:pStyle w:val="Prrafodelista"/>
        <w:rPr>
          <w:bCs/>
          <w:lang w:val="es-CO"/>
        </w:rPr>
      </w:pPr>
    </w:p>
    <w:p w14:paraId="100F5BA9" w14:textId="7C309898" w:rsidR="00E84EC2" w:rsidRPr="002B5F96" w:rsidRDefault="00E84EC2" w:rsidP="00E84EC2">
      <w:pPr>
        <w:pStyle w:val="Prrafodelista"/>
        <w:rPr>
          <w:bCs/>
          <w:lang w:val="es-CO"/>
        </w:rPr>
      </w:pPr>
      <w:r w:rsidRPr="002B5F96">
        <w:rPr>
          <w:bCs/>
          <w:lang w:val="es-CO"/>
        </w:rPr>
        <w:t xml:space="preserve">Si bien el diseño experimental original contemplaba la diferenciación de múltiples niveles de deficiencia, el alcance de este trabajo se centró en </w:t>
      </w:r>
      <w:r w:rsidR="00945246">
        <w:rPr>
          <w:bCs/>
          <w:lang w:val="es-CO"/>
        </w:rPr>
        <w:t>formular el</w:t>
      </w:r>
      <w:r w:rsidRPr="002B5F96">
        <w:rPr>
          <w:bCs/>
          <w:lang w:val="es-CO"/>
        </w:rPr>
        <w:t xml:space="preserve"> problema como una tarea de clasificación binaria, orientada a determinar si una planta presenta o no estrés por deficiencia de fósforo. En este enfoque, las plantas sometidas a niveles subóptimos de </w:t>
      </w:r>
      <w:r w:rsidRPr="002B5F96">
        <w:rPr>
          <w:bCs/>
          <w:lang w:val="es-CO"/>
        </w:rPr>
        <w:lastRenderedPageBreak/>
        <w:t xml:space="preserve">fertilización fueron agrupadas </w:t>
      </w:r>
      <w:r w:rsidR="00945246">
        <w:rPr>
          <w:bCs/>
          <w:lang w:val="es-CO"/>
        </w:rPr>
        <w:t>en la clase “estresadas”, mientras que aquellas con fertilización óptima fueron consideradas</w:t>
      </w:r>
      <w:r w:rsidRPr="002B5F96">
        <w:rPr>
          <w:bCs/>
          <w:lang w:val="es-CO"/>
        </w:rPr>
        <w:t xml:space="preserve"> “no estresadas”. Esta decisión metodológica permitió abordar de manera rigurosa los retos asociados al desbalance de clases y </w:t>
      </w:r>
      <w:r w:rsidR="00945246">
        <w:rPr>
          <w:bCs/>
          <w:lang w:val="es-CO"/>
        </w:rPr>
        <w:t>centrar</w:t>
      </w:r>
      <w:r w:rsidRPr="002B5F96">
        <w:rPr>
          <w:bCs/>
          <w:lang w:val="es-CO"/>
        </w:rPr>
        <w:t xml:space="preserve">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hiperparámetros mediante técnicas bayesianas y la evaluación del desempeño utilizando métricas robustas para escenarios desbalanceados, tales como el área bajo la curva precisión-</w:t>
      </w:r>
      <w:proofErr w:type="spellStart"/>
      <w:r w:rsidRPr="002B5F96">
        <w:rPr>
          <w:bCs/>
          <w:lang w:val="es-CO"/>
        </w:rPr>
        <w:t>recall</w:t>
      </w:r>
      <w:proofErr w:type="spellEnd"/>
      <w:r w:rsidRPr="002B5F96">
        <w:rPr>
          <w:bCs/>
          <w:lang w:val="es-CO"/>
        </w:rPr>
        <w:t xml:space="preserve">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11A5FB83" w14:textId="4F5A70AE" w:rsidR="002B5F96" w:rsidRPr="00D2300D"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521EF801" w14:textId="6A867C5F" w:rsidR="002B5F96" w:rsidRPr="002B5F96" w:rsidRDefault="00C22F4B" w:rsidP="002B5F96">
      <w:pPr>
        <w:pStyle w:val="Ttulo2"/>
      </w:pPr>
      <w:bookmarkStart w:id="31" w:name="_Toc229126323"/>
      <w:r w:rsidRPr="002B5F96">
        <w:t>Planteamiento del problema</w:t>
      </w:r>
      <w:bookmarkEnd w:id="31"/>
    </w:p>
    <w:p w14:paraId="7337FA8B" w14:textId="5C20B7A7"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rFonts w:cs="Arial"/>
            <w:color w:val="000000"/>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EndPr/>
        <w:sdtContent>
          <w:r w:rsidR="00F7046E" w:rsidRPr="00F7046E">
            <w:rPr>
              <w:rFonts w:cs="Arial"/>
              <w:color w:val="000000"/>
              <w:lang w:val="es-CO"/>
            </w:rPr>
            <w:t>(Barbosa Duran, 2022)</w:t>
          </w:r>
        </w:sdtContent>
      </w:sdt>
      <w:r w:rsidRPr="002B5F96">
        <w:rPr>
          <w:lang w:val="es-CO"/>
        </w:rPr>
        <w:t xml:space="preserve"> y alrededor de </w:t>
      </w:r>
      <w:r w:rsidR="00945246">
        <w:rPr>
          <w:lang w:val="es-CO"/>
        </w:rPr>
        <w:t>15,8%</w:t>
      </w:r>
      <w:r w:rsidRPr="002B5F96">
        <w:rPr>
          <w:lang w:val="es-CO"/>
        </w:rPr>
        <w:t xml:space="preserve"> de la población colombiana habitando este territorio rural para 2018 según el DANE  </w:t>
      </w:r>
      <w:sdt>
        <w:sdtPr>
          <w:rPr>
            <w:rFonts w:cs="Arial"/>
            <w:color w:val="000000"/>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EndPr/>
        <w:sdtContent>
          <w:r w:rsidR="00F7046E" w:rsidRPr="00F7046E">
            <w:rPr>
              <w:rFonts w:cs="Arial"/>
              <w:color w:val="000000"/>
              <w:lang w:val="es-CO"/>
            </w:rPr>
            <w:t>(DANE, 2018)</w:t>
          </w:r>
        </w:sdtContent>
      </w:sdt>
      <w:r w:rsidRPr="002B5F96">
        <w:rPr>
          <w:lang w:val="es-CO"/>
        </w:rPr>
        <w:t xml:space="preserve">  (cerca de 11 millones de habitantes identificados subjetivamente como campesinos) </w:t>
      </w:r>
      <w:sdt>
        <w:sdtPr>
          <w:rPr>
            <w:rFonts w:cs="Arial"/>
            <w:color w:val="000000"/>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EndPr/>
        <w:sdtContent>
          <w:r w:rsidR="00F7046E" w:rsidRPr="00F7046E">
            <w:rPr>
              <w:rFonts w:cs="Arial"/>
              <w:color w:val="000000"/>
              <w:lang w:val="es-CO"/>
            </w:rPr>
            <w:t>(Agronegocios, 2025; Merchán Hernández, 2015)</w:t>
          </w:r>
        </w:sdtContent>
      </w:sdt>
      <w:r w:rsidRPr="002B5F96">
        <w:rPr>
          <w:lang w:val="es-CO"/>
        </w:rPr>
        <w:t>. Esto hace del agro un renglón importante en la economía nacional, visibilizado tanto en el sector internacional</w:t>
      </w:r>
      <w:r w:rsidR="00945246">
        <w:rPr>
          <w:lang w:val="es-CO"/>
        </w:rPr>
        <w:t>,</w:t>
      </w:r>
      <w:r w:rsidRPr="002B5F96">
        <w:rPr>
          <w:lang w:val="es-CO"/>
        </w:rPr>
        <w:t xml:space="preserve"> donde para el mes de diciembre de 2024 alcanzó exportaciones de US$1.178,9 millones de FOB, presentando un crecimiento de </w:t>
      </w:r>
      <w:r w:rsidR="00945246">
        <w:rPr>
          <w:lang w:val="es-CO"/>
        </w:rPr>
        <w:t>29,5%</w:t>
      </w:r>
      <w:r w:rsidRPr="002B5F96">
        <w:rPr>
          <w:lang w:val="es-CO"/>
        </w:rPr>
        <w:t xml:space="preserve"> comparado con el </w:t>
      </w:r>
      <w:r w:rsidRPr="002B5F96">
        <w:rPr>
          <w:lang w:val="es-CO"/>
        </w:rPr>
        <w:lastRenderedPageBreak/>
        <w:t xml:space="preserve">mismo mes del año 2023 </w:t>
      </w:r>
      <w:sdt>
        <w:sdtPr>
          <w:rPr>
            <w:rFonts w:cs="Arial"/>
            <w:color w:val="000000"/>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EndPr/>
        <w:sdtContent>
          <w:r w:rsidR="00F7046E" w:rsidRPr="00F7046E">
            <w:rPr>
              <w:rFonts w:cs="Arial"/>
              <w:color w:val="000000"/>
              <w:lang w:val="es-CO"/>
            </w:rPr>
            <w:t>(DANE, 2025)</w:t>
          </w:r>
        </w:sdtContent>
      </w:sdt>
      <w:r w:rsidRPr="002B5F96">
        <w:rPr>
          <w:lang w:val="es-CO"/>
        </w:rPr>
        <w:t xml:space="preserve">. Así mismo, el sector agropecuario representa un </w:t>
      </w:r>
      <w:r w:rsidR="00945246">
        <w:rPr>
          <w:lang w:val="es-CO"/>
        </w:rPr>
        <w:t>importante</w:t>
      </w:r>
      <w:r w:rsidRPr="002B5F96">
        <w:rPr>
          <w:lang w:val="es-CO"/>
        </w:rPr>
        <w:t xml:space="preserve"> renglón para el desarrollo interno del país, donde este sector ha venido aumentando su representatividad dentro del Producto Interno Bruto (PIB). Las cifras históricas del DANE </w:t>
      </w:r>
      <w:sdt>
        <w:sdtPr>
          <w:rPr>
            <w:rFonts w:cs="Arial"/>
            <w:color w:val="000000"/>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EndPr/>
        <w:sdtContent>
          <w:r w:rsidR="00F7046E" w:rsidRPr="00F7046E">
            <w:rPr>
              <w:rFonts w:cs="Arial"/>
              <w:color w:val="000000"/>
              <w:lang w:val="es-CO"/>
            </w:rPr>
            <w:t>(DANE, 2024)</w:t>
          </w:r>
        </w:sdtContent>
      </w:sdt>
      <w:r w:rsidRPr="002B5F96">
        <w:rPr>
          <w:lang w:val="es-CO"/>
        </w:rPr>
        <w:t xml:space="preserve"> demuestran que la variación porcentual del sector ha estado en promedio en </w:t>
      </w:r>
      <w:r w:rsidR="00945246">
        <w:rPr>
          <w:lang w:val="es-CO"/>
        </w:rPr>
        <w:t>1,5 %</w:t>
      </w:r>
      <w:r w:rsidRPr="002B5F96">
        <w:rPr>
          <w:lang w:val="es-CO"/>
        </w:rPr>
        <w:t xml:space="preserve"> entre 2018 y 2023, alcanzando para 2024 una variación de </w:t>
      </w:r>
      <w:r w:rsidR="00945246">
        <w:rPr>
          <w:lang w:val="es-CO"/>
        </w:rPr>
        <w:t>8,1 %</w:t>
      </w:r>
      <w:r w:rsidRPr="002B5F96">
        <w:rPr>
          <w:lang w:val="es-CO"/>
        </w:rPr>
        <w:t xml:space="preserve">, que significó un aporte de </w:t>
      </w:r>
      <w:r w:rsidR="00945246">
        <w:rPr>
          <w:lang w:val="es-CO"/>
        </w:rPr>
        <w:t>0,8</w:t>
      </w:r>
      <w:r w:rsidRPr="002B5F96">
        <w:rPr>
          <w:lang w:val="es-CO"/>
        </w:rPr>
        <w:t xml:space="preserve"> puntos porcentuales a la variación total nacional que se ubicó en </w:t>
      </w:r>
      <w:r w:rsidR="00945246">
        <w:rPr>
          <w:lang w:val="es-CO"/>
        </w:rPr>
        <w:t>1,7 %</w:t>
      </w:r>
      <w:r w:rsidRPr="002B5F96">
        <w:rPr>
          <w:lang w:val="es-CO"/>
        </w:rPr>
        <w:t xml:space="preserve">, es decir, para 2024 el sector agrícola significó un 47% de la actividad económica nacional </w:t>
      </w:r>
      <w:sdt>
        <w:sdtPr>
          <w:rPr>
            <w:rFonts w:cs="Arial"/>
            <w:color w:val="000000"/>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EndPr/>
        <w:sdtContent>
          <w:r w:rsidR="00F7046E" w:rsidRPr="00F7046E">
            <w:rPr>
              <w:rFonts w:cs="Arial"/>
              <w:color w:val="000000"/>
              <w:lang w:val="es-CO"/>
            </w:rPr>
            <w:t>(</w:t>
          </w:r>
          <w:proofErr w:type="spellStart"/>
          <w:r w:rsidR="00F7046E" w:rsidRPr="00F7046E">
            <w:rPr>
              <w:rFonts w:cs="Arial"/>
              <w:color w:val="000000"/>
              <w:lang w:val="es-CO"/>
            </w:rPr>
            <w:t>MinAgricultura</w:t>
          </w:r>
          <w:proofErr w:type="spellEnd"/>
          <w:r w:rsidR="00F7046E" w:rsidRPr="00F7046E">
            <w:rPr>
              <w:rFonts w:cs="Arial"/>
              <w:color w:val="000000"/>
              <w:lang w:val="es-CO"/>
            </w:rPr>
            <w:t>,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rFonts w:cs="Arial"/>
            <w:color w:val="000000"/>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EndPr/>
        <w:sdtContent>
          <w:r w:rsidR="00F7046E" w:rsidRPr="00F7046E">
            <w:rPr>
              <w:rFonts w:cs="Arial"/>
              <w:color w:val="000000"/>
              <w:lang w:val="es-CO"/>
            </w:rPr>
            <w:t>(MinTIC, 2015)</w:t>
          </w:r>
        </w:sdtContent>
      </w:sdt>
      <w:r w:rsidRPr="002B5F96">
        <w:rPr>
          <w:lang w:val="es-CO"/>
        </w:rPr>
        <w:t xml:space="preserve">; y el desarrollo del Plan Estratégico de Ciencia, Tecnología e Innovación del sector Agropecuario colombiano (PECTIA) </w:t>
      </w:r>
      <w:sdt>
        <w:sdtPr>
          <w:rPr>
            <w:rFonts w:cs="Arial"/>
            <w:color w:val="000000"/>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EndPr/>
        <w:sdtContent>
          <w:r w:rsidR="00F7046E" w:rsidRPr="00F7046E">
            <w:rPr>
              <w:rFonts w:cs="Arial"/>
              <w:color w:val="000000"/>
              <w:lang w:val="es-CO"/>
            </w:rPr>
            <w:t>(</w:t>
          </w:r>
          <w:proofErr w:type="spellStart"/>
          <w:r w:rsidR="00F7046E" w:rsidRPr="00F7046E">
            <w:rPr>
              <w:rFonts w:cs="Arial"/>
              <w:color w:val="000000"/>
              <w:lang w:val="es-CO"/>
            </w:rPr>
            <w:t>MinAgricultura</w:t>
          </w:r>
          <w:proofErr w:type="spellEnd"/>
          <w:r w:rsidR="00F7046E" w:rsidRPr="00F7046E">
            <w:rPr>
              <w:rFonts w:cs="Arial"/>
              <w:color w:val="000000"/>
              <w:lang w:val="es-CO"/>
            </w:rPr>
            <w:t xml:space="preserve">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496A1FE3" w:rsidR="00C22F4B" w:rsidRPr="002B5F96" w:rsidRDefault="00C22F4B" w:rsidP="002B5F96">
      <w:pPr>
        <w:pStyle w:val="Prrafodelista"/>
        <w:rPr>
          <w:lang w:val="es-CO"/>
        </w:rPr>
      </w:pPr>
      <w:r w:rsidRPr="002B5F96">
        <w:rPr>
          <w:lang w:val="es-CO"/>
        </w:rPr>
        <w:t>Dentro del sector agropecuario, el fríjol común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rFonts w:cs="Arial"/>
            <w:color w:val="000000"/>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EndPr/>
        <w:sdtContent>
          <w:r w:rsidR="00F7046E" w:rsidRPr="00F7046E">
            <w:rPr>
              <w:rFonts w:cs="Arial"/>
              <w:color w:val="000000"/>
              <w:lang w:val="es-CO"/>
            </w:rPr>
            <w:t>(Añazco et al., 2023)</w:t>
          </w:r>
        </w:sdtContent>
      </w:sdt>
      <w:r w:rsidRPr="002B5F96">
        <w:rPr>
          <w:lang w:val="es-CO"/>
        </w:rPr>
        <w:t xml:space="preserve">. Además, es un cultivo que se puede dar a la par del crecimiento de otros, como es el caso del café  </w:t>
      </w:r>
      <w:sdt>
        <w:sdtPr>
          <w:rPr>
            <w:rFonts w:cs="Arial"/>
            <w:color w:val="000000"/>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EndPr/>
        <w:sdtContent>
          <w:r w:rsidR="00F7046E" w:rsidRPr="00F7046E">
            <w:rPr>
              <w:rFonts w:cs="Arial"/>
              <w:color w:val="000000"/>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7173A29C"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rFonts w:cs="Arial"/>
            <w:color w:val="000000"/>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EndPr/>
        <w:sdtContent>
          <w:r w:rsidR="00F7046E" w:rsidRPr="00F7046E">
            <w:rPr>
              <w:rFonts w:cs="Arial"/>
              <w:color w:val="000000"/>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rFonts w:cs="Arial"/>
            <w:color w:val="000000"/>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EndPr/>
        <w:sdtContent>
          <w:r w:rsidR="00F7046E" w:rsidRPr="00F7046E">
            <w:rPr>
              <w:rFonts w:cs="Arial"/>
              <w:color w:val="000000"/>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560A7067"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w:t>
      </w:r>
      <w:r w:rsidR="00945246">
        <w:rPr>
          <w:lang w:val="es-CO"/>
        </w:rPr>
        <w:t>desempeña</w:t>
      </w:r>
      <w:r w:rsidRPr="002B5F96">
        <w:rPr>
          <w:lang w:val="es-CO"/>
        </w:rPr>
        <w:t xml:space="preserve"> un papel fundamental en los procesos fisiológicos de la planta, como el consumo de agua y la fotosíntesis. Se ha demostrado que</w:t>
      </w:r>
      <w:r w:rsidR="00945246">
        <w:rPr>
          <w:lang w:val="es-CO"/>
        </w:rPr>
        <w:t>, según el proceso de fertilización, se pueden obtener mejores rendimientos; por ejemplo, la fertilización de base puede aumentar el rendimiento del cultivo de frijol común en un 38% en comparación con el abonado de cobertura</w:t>
      </w:r>
      <w:r w:rsidRPr="002B5F96">
        <w:rPr>
          <w:lang w:val="es-CO"/>
        </w:rPr>
        <w:t>. Además, la combinación del fertilizante de base con el riego en la fase de llenado de semillas se ha identificado como la estrategia más eficiente en el uso del agua, logrando el máximo rendimiento por cada unidad de este recurso (7</w:t>
      </w:r>
      <w:r w:rsidR="00945246">
        <w:rPr>
          <w:lang w:val="es-CO"/>
        </w:rPr>
        <w:t>,</w:t>
      </w:r>
      <w:r w:rsidRPr="002B5F96">
        <w:rPr>
          <w:lang w:val="es-CO"/>
        </w:rPr>
        <w:t xml:space="preserve">2 kg/(hm²·mm)) </w:t>
      </w:r>
      <w:sdt>
        <w:sdtPr>
          <w:rPr>
            <w:rFonts w:cs="Arial"/>
            <w:color w:val="000000"/>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EndPr/>
        <w:sdtContent>
          <w:r w:rsidR="00F7046E" w:rsidRPr="00F7046E">
            <w:rPr>
              <w:rFonts w:cs="Arial"/>
              <w:color w:val="000000"/>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702B156C" w:rsidR="00C22F4B" w:rsidRDefault="00C22F4B" w:rsidP="002B5F96">
      <w:pPr>
        <w:pStyle w:val="Prrafodelista"/>
        <w:rPr>
          <w:lang w:val="es-CO"/>
        </w:rPr>
      </w:pPr>
      <w:r w:rsidRPr="002B5F96">
        <w:rPr>
          <w:lang w:val="es-CO"/>
        </w:rPr>
        <w:t xml:space="preserve">Estos resultados demuestran que al controlar las variables que </w:t>
      </w:r>
      <w:r w:rsidR="00945246">
        <w:rPr>
          <w:lang w:val="es-CO"/>
        </w:rPr>
        <w:t>influyen en el crecimiento y la producción del cultivo se incrementa su productividad,</w:t>
      </w:r>
      <w:r w:rsidRPr="002B5F96">
        <w:rPr>
          <w:lang w:val="es-CO"/>
        </w:rPr>
        <w:t xml:space="preserve">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rFonts w:cs="Arial"/>
            <w:color w:val="000000"/>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EndPr/>
        <w:sdtContent>
          <w:r w:rsidR="00F7046E" w:rsidRPr="00F7046E">
            <w:rPr>
              <w:rFonts w:cs="Arial"/>
              <w:color w:val="000000"/>
              <w:lang w:val="es-CO"/>
            </w:rPr>
            <w:t>(Agencia UNAL, 2022)</w:t>
          </w:r>
        </w:sdtContent>
      </w:sdt>
      <w:r w:rsidRPr="002B5F96">
        <w:rPr>
          <w:lang w:val="es-CO"/>
        </w:rPr>
        <w:t xml:space="preserve">. Al respecto, la emergente aplicación de la analítica avanzada, incluyendo técnicas de aprendizaje de máquina (Machine Learning - ML) y aprendizaje profundo (Deep Learning - DL), ofrece oportunidades sin precedentes para abordar estas problemáticas en la agricultura. Investigaciones a nivel global han demostrado el potencial de estas herramientas para analizar datos complejos provenientes de diversas fuentes (sensores remotos, imágenes espectrales, datos climáticos, etc.) y detectar patrones sutiles asociados al bienestar del cultivo a menudo antes de que los síntomas sean visibles al ojo humano </w:t>
      </w:r>
      <w:sdt>
        <w:sdtPr>
          <w:rPr>
            <w:rFonts w:cs="Arial"/>
            <w:color w:val="000000"/>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
          <w:id w:val="-1502886607"/>
          <w:placeholder>
            <w:docPart w:val="F11549DA605E4921BD01877149CC1704"/>
          </w:placeholder>
        </w:sdtPr>
        <w:sdtEndPr/>
        <w:sdtContent>
          <w:r w:rsidR="00F7046E" w:rsidRPr="00F7046E">
            <w:rPr>
              <w:rFonts w:cs="Arial"/>
              <w:color w:val="000000"/>
            </w:rPr>
            <w:t xml:space="preserve">(Bal &amp; </w:t>
          </w:r>
          <w:proofErr w:type="spellStart"/>
          <w:r w:rsidR="00F7046E" w:rsidRPr="00F7046E">
            <w:rPr>
              <w:rFonts w:cs="Arial"/>
              <w:color w:val="000000"/>
            </w:rPr>
            <w:t>Kayaalp</w:t>
          </w:r>
          <w:proofErr w:type="spellEnd"/>
          <w:r w:rsidR="00F7046E" w:rsidRPr="00F7046E">
            <w:rPr>
              <w:rFonts w:cs="Arial"/>
              <w:color w:val="000000"/>
            </w:rPr>
            <w:t xml:space="preserve">, 2021; </w:t>
          </w:r>
          <w:proofErr w:type="spellStart"/>
          <w:r w:rsidR="00F7046E" w:rsidRPr="00F7046E">
            <w:rPr>
              <w:rFonts w:cs="Arial"/>
              <w:color w:val="000000"/>
            </w:rPr>
            <w:t>Benos</w:t>
          </w:r>
          <w:proofErr w:type="spellEnd"/>
          <w:r w:rsidR="00F7046E" w:rsidRPr="00F7046E">
            <w:rPr>
              <w:rFonts w:cs="Arial"/>
              <w:color w:val="000000"/>
            </w:rPr>
            <w:t xml:space="preserve"> et al., 2021; </w:t>
          </w:r>
          <w:proofErr w:type="spellStart"/>
          <w:r w:rsidR="00F7046E" w:rsidRPr="00F7046E">
            <w:rPr>
              <w:rFonts w:cs="Arial"/>
              <w:color w:val="000000"/>
            </w:rPr>
            <w:t>Sherkhane</w:t>
          </w:r>
          <w:proofErr w:type="spellEnd"/>
          <w:r w:rsidR="00F7046E" w:rsidRPr="00F7046E">
            <w:rPr>
              <w:rFonts w:cs="Arial"/>
              <w:color w:val="000000"/>
            </w:rPr>
            <w:t xml:space="preserve"> &amp; Ratnaparkhi, 2024; C. Wang et al., 2021)</w:t>
          </w:r>
        </w:sdtContent>
      </w:sdt>
      <w:r w:rsidRPr="002B5F96">
        <w:rPr>
          <w:lang w:val="es-CO"/>
        </w:rPr>
        <w:t xml:space="preserve">. </w:t>
      </w:r>
    </w:p>
    <w:p w14:paraId="05EB06AE" w14:textId="77777777" w:rsidR="002F642A" w:rsidRPr="002B5F96" w:rsidRDefault="002F642A" w:rsidP="002B5F96">
      <w:pPr>
        <w:pStyle w:val="Prrafodelista"/>
        <w:rPr>
          <w:lang w:val="es-CO"/>
        </w:rPr>
      </w:pPr>
    </w:p>
    <w:p w14:paraId="61DF5D46" w14:textId="19E4306A"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w:t>
      </w:r>
      <w:r w:rsidR="00945246">
        <w:rPr>
          <w:lang w:val="es-CO"/>
        </w:rPr>
        <w:t xml:space="preserve">el </w:t>
      </w:r>
      <w:r w:rsidR="00945246">
        <w:rPr>
          <w:lang w:val="es-CO"/>
        </w:rPr>
        <w:lastRenderedPageBreak/>
        <w:t>cacao (Lamos-Díaz et al., 2020; Talero-Sarmiento et al., 2025</w:t>
      </w:r>
      <w:proofErr w:type="gramStart"/>
      <w:r w:rsidR="00945246">
        <w:rPr>
          <w:lang w:val="es-CO"/>
        </w:rPr>
        <w:t>)  y</w:t>
      </w:r>
      <w:proofErr w:type="gramEnd"/>
      <w:r w:rsidR="00945246">
        <w:rPr>
          <w:lang w:val="es-CO"/>
        </w:rPr>
        <w:t xml:space="preserve"> el café (Corrales et al., 2014; Motta et al., 2025); sin embargo, ha sentado precedentes positivos para la extensión de las técnicas a diferentes cultivos, como el</w:t>
      </w:r>
      <w:r w:rsidRPr="002B5F96">
        <w:rPr>
          <w:lang w:val="es-CO"/>
        </w:rPr>
        <w:t xml:space="preserve">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2" w:name="_Ref219970223"/>
      <w:bookmarkStart w:id="33" w:name="_Ref219970234"/>
      <w:bookmarkStart w:id="34" w:name="_Toc229126324"/>
      <w:r w:rsidRPr="002B5F96">
        <w:t>Justificación</w:t>
      </w:r>
      <w:bookmarkEnd w:id="32"/>
      <w:bookmarkEnd w:id="33"/>
      <w:bookmarkEnd w:id="34"/>
    </w:p>
    <w:p w14:paraId="63777B2F" w14:textId="4D601B91"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rFonts w:cs="Arial"/>
            <w:color w:val="000000"/>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EndPr/>
        <w:sdtContent>
          <w:r w:rsidR="00F7046E" w:rsidRPr="00F7046E">
            <w:rPr>
              <w:rFonts w:cs="Arial"/>
              <w:color w:val="000000"/>
              <w:lang w:val="es-CO"/>
            </w:rPr>
            <w:t xml:space="preserve">(DANE, 2024, 2025; </w:t>
          </w:r>
          <w:proofErr w:type="spellStart"/>
          <w:r w:rsidR="00F7046E" w:rsidRPr="00F7046E">
            <w:rPr>
              <w:rFonts w:cs="Arial"/>
              <w:color w:val="000000"/>
              <w:lang w:val="es-CO"/>
            </w:rPr>
            <w:t>MinAgricultura</w:t>
          </w:r>
          <w:proofErr w:type="spellEnd"/>
          <w:r w:rsidR="00F7046E" w:rsidRPr="00F7046E">
            <w:rPr>
              <w:rFonts w:cs="Arial"/>
              <w:color w:val="000000"/>
              <w:lang w:val="es-CO"/>
            </w:rPr>
            <w:t>, 2025)</w:t>
          </w:r>
        </w:sdtContent>
      </w:sdt>
      <w:r w:rsidRPr="002B5F96">
        <w:rPr>
          <w:lang w:val="es-CO"/>
        </w:rPr>
        <w:t xml:space="preserve">, con una extensa tradición que involucra a una gran parte de su población rural </w:t>
      </w:r>
      <w:sdt>
        <w:sdtPr>
          <w:rPr>
            <w:rFonts w:cs="Arial"/>
            <w:color w:val="000000"/>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EndPr/>
        <w:sdtContent>
          <w:r w:rsidR="00F7046E" w:rsidRPr="00F7046E">
            <w:rPr>
              <w:rFonts w:cs="Arial"/>
              <w:color w:val="000000"/>
              <w:lang w:val="es-CO"/>
            </w:rPr>
            <w:t>(Agronegocios, 2025; DANE, 2018; Merchán Hernández, 2015)</w:t>
          </w:r>
        </w:sdtContent>
      </w:sdt>
      <w:r w:rsidRPr="002B5F96">
        <w:rPr>
          <w:lang w:val="es-CO"/>
        </w:rPr>
        <w:t>. En este contexto, el fríjol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se destaca como un cultivo de gran importancia tanto nutricional </w:t>
      </w:r>
      <w:sdt>
        <w:sdtPr>
          <w:rPr>
            <w:rFonts w:cs="Arial"/>
            <w:color w:val="000000"/>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EndPr/>
        <w:sdtContent>
          <w:r w:rsidR="00F7046E" w:rsidRPr="00F7046E">
            <w:rPr>
              <w:rFonts w:cs="Arial"/>
              <w:color w:val="000000"/>
              <w:lang w:val="es-CO"/>
            </w:rPr>
            <w:t>(Añazco et al., 2023)</w:t>
          </w:r>
        </w:sdtContent>
      </w:sdt>
      <w:r w:rsidRPr="002B5F96">
        <w:rPr>
          <w:lang w:val="es-CO"/>
        </w:rPr>
        <w:t xml:space="preserve"> como económica y para la soberanía alimentaria </w:t>
      </w:r>
      <w:sdt>
        <w:sdtPr>
          <w:rPr>
            <w:rFonts w:cs="Arial"/>
            <w:color w:val="000000"/>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EndPr/>
        <w:sdtContent>
          <w:r w:rsidR="00F7046E" w:rsidRPr="00F7046E">
            <w:rPr>
              <w:rFonts w:cs="Arial"/>
              <w:color w:val="000000"/>
              <w:lang w:val="es-CO"/>
            </w:rPr>
            <w:t>(Martínez-Reina et al., 2021)</w:t>
          </w:r>
        </w:sdtContent>
      </w:sdt>
      <w:r w:rsidRPr="002B5F96">
        <w:rPr>
          <w:lang w:val="es-CO"/>
        </w:rPr>
        <w:t xml:space="preserve">, además de sus beneficios en sistemas de policultivo </w:t>
      </w:r>
      <w:sdt>
        <w:sdtPr>
          <w:rPr>
            <w:rFonts w:cs="Arial"/>
            <w:color w:val="000000"/>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EndPr/>
        <w:sdtContent>
          <w:r w:rsidR="00F7046E" w:rsidRPr="00F7046E">
            <w:rPr>
              <w:rFonts w:cs="Arial"/>
              <w:color w:val="000000"/>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rFonts w:cs="Arial"/>
            <w:color w:val="000000"/>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EndPr/>
        <w:sdtContent>
          <w:r w:rsidR="00F7046E" w:rsidRPr="00F7046E">
            <w:rPr>
              <w:rFonts w:cs="Arial"/>
              <w:color w:val="000000"/>
              <w:lang w:val="es-CO"/>
            </w:rPr>
            <w:t>(Y. Gao et al., 2016)</w:t>
          </w:r>
        </w:sdtContent>
      </w:sdt>
      <w:r w:rsidRPr="002B5F96">
        <w:rPr>
          <w:lang w:val="es-CO"/>
        </w:rPr>
        <w:t>,</w:t>
      </w:r>
      <w:r w:rsidR="00945246">
        <w:rPr>
          <w:lang w:val="es-CO"/>
        </w:rPr>
        <w:t xml:space="preserve"> </w:t>
      </w:r>
      <w:r w:rsidRPr="002B5F96">
        <w:rPr>
          <w:lang w:val="es-CO"/>
        </w:rPr>
        <w:t xml:space="preserve">representa un desafío constante que requiere acompañamiento técnico-científico. Si bien la agricultura de precisión y diversas tecnologías han comenzado a implementarse, impulsadas por iniciativas nacionales </w:t>
      </w:r>
      <w:sdt>
        <w:sdtPr>
          <w:rPr>
            <w:rFonts w:cs="Arial"/>
            <w:color w:val="000000"/>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EndPr/>
        <w:sdtContent>
          <w:r w:rsidR="00F7046E" w:rsidRPr="00F7046E">
            <w:rPr>
              <w:rFonts w:cs="Arial"/>
              <w:color w:val="000000"/>
              <w:lang w:val="es-CO"/>
            </w:rPr>
            <w:t>(</w:t>
          </w:r>
          <w:proofErr w:type="spellStart"/>
          <w:r w:rsidR="00F7046E" w:rsidRPr="00F7046E">
            <w:rPr>
              <w:rFonts w:cs="Arial"/>
              <w:color w:val="000000"/>
              <w:lang w:val="es-CO"/>
            </w:rPr>
            <w:t>MinAgricultura</w:t>
          </w:r>
          <w:proofErr w:type="spellEnd"/>
          <w:r w:rsidR="00F7046E" w:rsidRPr="00F7046E">
            <w:rPr>
              <w:rFonts w:cs="Arial"/>
              <w:color w:val="000000"/>
              <w:lang w:val="es-CO"/>
            </w:rPr>
            <w:t xml:space="preserve">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46B31F4F"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w:t>
      </w:r>
      <w:r w:rsidR="00945246">
        <w:rPr>
          <w:lang w:val="es-CO"/>
        </w:rPr>
        <w:t xml:space="preserve">existe oportunidad en la aplicación de </w:t>
      </w:r>
      <w:r w:rsidR="00945246">
        <w:rPr>
          <w:lang w:val="es-CO"/>
        </w:rPr>
        <w:lastRenderedPageBreak/>
        <w:t>ML y DL para la detección temprana de estrés nutricional, como la deficiencia de fósforo, mediante el</w:t>
      </w:r>
      <w:r w:rsidRPr="002B5F96">
        <w:rPr>
          <w:lang w:val="es-CO"/>
        </w:rPr>
        <w:t xml:space="preserve"> análisis de imágenes. Esta brecha tecnológica ahonda en la problemática de toma de decisiones informadas, óptimas y </w:t>
      </w:r>
      <w:r w:rsidR="00783AD9">
        <w:rPr>
          <w:lang w:val="es-CO"/>
        </w:rPr>
        <w:t>oportunas</w:t>
      </w:r>
      <w:r w:rsidRPr="002B5F96">
        <w:rPr>
          <w:lang w:val="es-CO"/>
        </w:rPr>
        <w:t xml:space="preserve">,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62F8D389"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w:t>
      </w:r>
      <w:r w:rsidR="002B2805">
        <w:rPr>
          <w:lang w:val="es-CO"/>
        </w:rPr>
        <w:t xml:space="preserve"> </w:t>
      </w:r>
      <w:r w:rsidR="002B2805">
        <w:rPr>
          <w:lang w:val="es-CO"/>
        </w:rPr>
        <w:fldChar w:fldCharType="begin"/>
      </w:r>
      <w:r w:rsidR="002B2805">
        <w:rPr>
          <w:lang w:val="es-CO"/>
        </w:rPr>
        <w:instrText xml:space="preserve"> REF _Ref219953650 \h </w:instrText>
      </w:r>
      <w:r w:rsidR="002B2805">
        <w:rPr>
          <w:lang w:val="es-CO"/>
        </w:rPr>
      </w:r>
      <w:r w:rsidR="002B2805">
        <w:rPr>
          <w:lang w:val="es-CO"/>
        </w:rPr>
        <w:fldChar w:fldCharType="separate"/>
      </w:r>
      <w:r w:rsidR="00145B36" w:rsidRPr="00CC659C">
        <w:rPr>
          <w:b/>
        </w:rPr>
        <w:t xml:space="preserve">Figura </w:t>
      </w:r>
      <w:r w:rsidR="00145B36">
        <w:rPr>
          <w:b/>
          <w:bCs/>
          <w:noProof/>
        </w:rPr>
        <w:t>1</w:t>
      </w:r>
      <w:r w:rsidR="00145B36">
        <w:rPr>
          <w:b/>
          <w:bCs/>
        </w:rPr>
        <w:noBreakHyphen/>
      </w:r>
      <w:r w:rsidR="00145B36">
        <w:rPr>
          <w:b/>
          <w:bCs/>
          <w:noProof/>
        </w:rPr>
        <w:t>1</w:t>
      </w:r>
      <w:r w:rsidR="002B2805">
        <w:rPr>
          <w:lang w:val="es-CO"/>
        </w:rPr>
        <w:fldChar w:fldCharType="end"/>
      </w:r>
      <w:r w:rsidRPr="002B5F96">
        <w:rPr>
          <w:lang w:val="es-CO"/>
        </w:rPr>
        <w:t>)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rFonts w:cs="Arial"/>
            <w:color w:val="000000"/>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EndPr/>
        <w:sdtContent>
          <w:r w:rsidR="00F7046E" w:rsidRPr="00F7046E">
            <w:rPr>
              <w:rFonts w:cs="Arial"/>
              <w:color w:val="000000"/>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rFonts w:cs="Arial"/>
            <w:color w:val="000000"/>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EndPr/>
        <w:sdtContent>
          <w:r w:rsidR="00F7046E" w:rsidRPr="00F7046E">
            <w:rPr>
              <w:rFonts w:cs="Arial"/>
              <w:color w:val="000000"/>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w:t>
      </w:r>
      <w:proofErr w:type="spellStart"/>
      <w:r w:rsidRPr="002B5F96">
        <w:rPr>
          <w:lang w:val="es-CO"/>
        </w:rPr>
        <w:t>etc</w:t>
      </w:r>
      <w:proofErr w:type="spellEnd"/>
      <w:r w:rsidRPr="002B5F96">
        <w:rPr>
          <w:lang w:val="es-CO"/>
        </w:rPr>
        <w:t xml:space="preserve">) y la estructura biofísica del objeto </w:t>
      </w:r>
      <w:sdt>
        <w:sdtPr>
          <w:rPr>
            <w:rFonts w:cs="Arial"/>
            <w:color w:val="000000"/>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2015951913"/>
          <w:placeholder>
            <w:docPart w:val="FF5B64CEDC8E4C0396E028D2C8A471CC"/>
          </w:placeholder>
        </w:sdtPr>
        <w:sdtEndPr/>
        <w:sdtContent>
          <w:r w:rsidR="00F7046E" w:rsidRPr="00F7046E">
            <w:rPr>
              <w:rFonts w:cs="Arial"/>
              <w:color w:val="000000"/>
              <w:lang w:val="es-CO"/>
            </w:rPr>
            <w:t>(Lu et al., 2020)</w:t>
          </w:r>
        </w:sdtContent>
      </w:sdt>
      <w:r w:rsidRPr="002B5F96">
        <w:rPr>
          <w:lang w:val="es-CO"/>
        </w:rPr>
        <w:t xml:space="preserve">, en este caso de la planta, </w:t>
      </w:r>
      <w:r w:rsidR="002733F8">
        <w:rPr>
          <w:lang w:val="es-CO"/>
        </w:rPr>
        <w:t xml:space="preserve">habilitando la identificación de </w:t>
      </w:r>
      <w:r w:rsidRPr="002B5F96">
        <w:rPr>
          <w:lang w:val="es-CO"/>
        </w:rPr>
        <w:t xml:space="preserve">variaciones sutiles que serían indetectables </w:t>
      </w:r>
      <w:r w:rsidR="00945246">
        <w:rPr>
          <w:lang w:val="es-CO"/>
        </w:rPr>
        <w:t>con</w:t>
      </w:r>
      <w:r w:rsidRPr="002B5F96">
        <w:rPr>
          <w:lang w:val="es-CO"/>
        </w:rPr>
        <w:t xml:space="preserve"> otros medios.</w:t>
      </w:r>
    </w:p>
    <w:p w14:paraId="2DEE2003" w14:textId="77777777" w:rsidR="002B5F96" w:rsidRPr="002B5F96" w:rsidRDefault="002B5F96" w:rsidP="002B5F96">
      <w:pPr>
        <w:pStyle w:val="Prrafodelista"/>
        <w:rPr>
          <w:lang w:val="es-CO"/>
        </w:rPr>
      </w:pPr>
    </w:p>
    <w:p w14:paraId="00E482DC" w14:textId="3107C075"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145B36" w:rsidRPr="00CC659C">
        <w:rPr>
          <w:b/>
        </w:rPr>
        <w:t xml:space="preserve">Figura </w:t>
      </w:r>
      <w:r w:rsidR="00145B36">
        <w:rPr>
          <w:b/>
          <w:bCs/>
          <w:noProof/>
        </w:rPr>
        <w:t>1</w:t>
      </w:r>
      <w:r w:rsidR="00145B36">
        <w:rPr>
          <w:b/>
          <w:bCs/>
        </w:rPr>
        <w:noBreakHyphen/>
      </w:r>
      <w:r w:rsidR="00145B36">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w:t>
      </w:r>
      <w:r w:rsidR="00945246">
        <w:rPr>
          <w:lang w:val="es-CO"/>
        </w:rPr>
        <w:t xml:space="preserve">(rojo, verde, azul), las cuales son las más comunes, incluso de uso diario, y que pueden capturar tres </w:t>
      </w:r>
      <w:r w:rsidR="00F06E80">
        <w:rPr>
          <w:lang w:val="es-CO"/>
        </w:rPr>
        <w:t>bandas</w:t>
      </w:r>
      <w:r w:rsidR="00945246">
        <w:rPr>
          <w:lang w:val="es-CO"/>
        </w:rPr>
        <w:t xml:space="preserve"> anchas del espectro electromagnético, asociadas a los colores mencionados, que corresponden aproximadamente con la sensibilidad del ojo humano,</w:t>
      </w:r>
      <w:r w:rsidRPr="002B5F96">
        <w:rPr>
          <w:lang w:val="es-CO"/>
        </w:rPr>
        <w:t xml:space="preserve"> proporcionando información visual básica pero carente de detalle espectral para análisis de carácter biofísico o bioquímico </w:t>
      </w:r>
      <w:r w:rsidRPr="002B5F96">
        <w:rPr>
          <w:lang w:val="es-CO"/>
        </w:rPr>
        <w:lastRenderedPageBreak/>
        <w:t xml:space="preserve">profundo </w:t>
      </w:r>
      <w:sdt>
        <w:sdtPr>
          <w:rPr>
            <w:rFonts w:cs="Arial"/>
            <w:color w:val="000000"/>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EndPr/>
        <w:sdtContent>
          <w:r w:rsidR="00F7046E" w:rsidRPr="00F7046E">
            <w:rPr>
              <w:rFonts w:cs="Arial"/>
              <w:color w:val="000000"/>
              <w:lang w:val="es-CO"/>
            </w:rPr>
            <w:t>(Lowe et al., 2017)</w:t>
          </w:r>
        </w:sdtContent>
      </w:sdt>
      <w:r w:rsidRPr="002B5F96">
        <w:rPr>
          <w:lang w:val="es-CO"/>
        </w:rPr>
        <w:t>. También se cuenta con las MSI que pueden capturar algunas bandas más (alrededor de 10 o un poco más)</w:t>
      </w:r>
      <w:r w:rsidR="00945246">
        <w:rPr>
          <w:lang w:val="es-CO"/>
        </w:rPr>
        <w:t>, pero no necesariamente continúan dejando así registros espectrales imposibles de rastrear y, con ello, propiedades indetectables a partir de su uso. Estas imágenes suelen</w:t>
      </w:r>
      <w:r w:rsidRPr="002B5F96">
        <w:rPr>
          <w:lang w:val="es-CO"/>
        </w:rPr>
        <w:t xml:space="preserve"> ser útiles para el cálculo de índices de vegetación estándar (como el NDVI </w:t>
      </w:r>
      <w:sdt>
        <w:sdtPr>
          <w:rPr>
            <w:rFonts w:cs="Arial"/>
            <w:color w:val="000000"/>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
          <w:id w:val="-443844838"/>
          <w:placeholder>
            <w:docPart w:val="FF5B64CEDC8E4C0396E028D2C8A471CC"/>
          </w:placeholder>
        </w:sdtPr>
        <w:sdtEndPr/>
        <w:sdtContent>
          <w:r w:rsidR="00F7046E" w:rsidRPr="00F7046E">
            <w:rPr>
              <w:rFonts w:cs="Arial"/>
              <w:color w:val="000000"/>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rFonts w:cs="Arial"/>
            <w:color w:val="000000"/>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
          <w:id w:val="1573623186"/>
          <w:placeholder>
            <w:docPart w:val="FF5B64CEDC8E4C0396E028D2C8A471CC"/>
          </w:placeholder>
        </w:sdtPr>
        <w:sdtEndPr/>
        <w:sdtContent>
          <w:r w:rsidR="00F7046E" w:rsidRPr="00F7046E">
            <w:rPr>
              <w:rFonts w:cs="Arial"/>
              <w:color w:val="000000"/>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25D87E7B" w14:textId="77777777" w:rsidR="002B5F96" w:rsidRDefault="002B5F96" w:rsidP="002B5F96">
      <w:pPr>
        <w:pStyle w:val="Prrafodelista"/>
        <w:rPr>
          <w:lang w:val="es-CO"/>
        </w:rPr>
      </w:pPr>
    </w:p>
    <w:p w14:paraId="3AFFE954" w14:textId="233047C9" w:rsidR="00CC659C" w:rsidRPr="002B2805" w:rsidRDefault="00CC659C" w:rsidP="00CC659C">
      <w:pPr>
        <w:pStyle w:val="Descripcin"/>
        <w:keepNext/>
      </w:pPr>
      <w:bookmarkStart w:id="35" w:name="_Ref219953650"/>
      <w:bookmarkStart w:id="36" w:name="_Toc219956983"/>
      <w:bookmarkStart w:id="37" w:name="_Toc229124510"/>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1</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w:t>
      </w:r>
      <w:r w:rsidR="006D3D01">
        <w:rPr>
          <w:b/>
          <w:bCs w:val="0"/>
        </w:rPr>
        <w:fldChar w:fldCharType="end"/>
      </w:r>
      <w:bookmarkEnd w:id="35"/>
      <w:r w:rsidRPr="00CC659C">
        <w:rPr>
          <w:b/>
          <w:bCs w:val="0"/>
        </w:rPr>
        <w:t>:</w:t>
      </w:r>
      <w:r w:rsidRPr="00BD1F27">
        <w:t xml:space="preserve"> Distribución del rango espectral en una onda de luz</w:t>
      </w:r>
      <w:bookmarkEnd w:id="36"/>
      <w:bookmarkEnd w:id="37"/>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 xml:space="preserve">Fuente: </w:t>
      </w:r>
      <w:proofErr w:type="spellStart"/>
      <w:r w:rsidRPr="00736B82">
        <w:rPr>
          <w:lang w:val="en-US"/>
        </w:rPr>
        <w:t>Tomado</w:t>
      </w:r>
      <w:proofErr w:type="spellEnd"/>
      <w:r w:rsidRPr="00736B82">
        <w:rPr>
          <w:lang w:val="en-US"/>
        </w:rPr>
        <w:t xml:space="preserve">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pPr>
        <w:pStyle w:val="Prrafodelista"/>
        <w:numPr>
          <w:ilvl w:val="0"/>
          <w:numId w:val="9"/>
        </w:numPr>
        <w:rPr>
          <w:lang w:val="es-CO"/>
        </w:rPr>
      </w:pPr>
      <w:r w:rsidRPr="002B5F96">
        <w:rPr>
          <w:lang w:val="es-CO"/>
        </w:rPr>
        <w:t>Gran volumen de datos requiriendo así una considerable capacidad de almacenamiento y procesamiento</w:t>
      </w:r>
    </w:p>
    <w:p w14:paraId="4092EEC9" w14:textId="1A80D808" w:rsidR="002E333D" w:rsidRPr="002B5F96" w:rsidRDefault="002E333D">
      <w:pPr>
        <w:pStyle w:val="Prrafodelista"/>
        <w:numPr>
          <w:ilvl w:val="0"/>
          <w:numId w:val="9"/>
        </w:numPr>
        <w:rPr>
          <w:lang w:val="es-CO"/>
        </w:rPr>
      </w:pPr>
      <w:r w:rsidRPr="002B5F96">
        <w:rPr>
          <w:lang w:val="es-CO"/>
        </w:rPr>
        <w:t xml:space="preserve">Presencia de colinealidad y redundancia en bandas adyacentes (Fenómeno de Hughes </w:t>
      </w:r>
      <w:sdt>
        <w:sdtPr>
          <w:rPr>
            <w:rFonts w:cs="Arial"/>
            <w:color w:val="000000"/>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1399169395"/>
          <w:placeholder>
            <w:docPart w:val="FF5B64CEDC8E4C0396E028D2C8A471CC"/>
          </w:placeholder>
        </w:sdtPr>
        <w:sdtEndPr/>
        <w:sdtContent>
          <w:r w:rsidR="00F7046E" w:rsidRPr="00F7046E">
            <w:rPr>
              <w:rFonts w:cs="Arial"/>
              <w:color w:val="000000"/>
              <w:lang w:val="es-CO"/>
            </w:rPr>
            <w:t>(Hughes, 1968)</w:t>
          </w:r>
        </w:sdtContent>
      </w:sdt>
      <w:r w:rsidRPr="002B5F96">
        <w:rPr>
          <w:lang w:val="es-CO"/>
        </w:rPr>
        <w:t>)</w:t>
      </w:r>
    </w:p>
    <w:p w14:paraId="6F8A1997" w14:textId="16AC2874" w:rsidR="004657B3" w:rsidRDefault="002E333D">
      <w:pPr>
        <w:pStyle w:val="Prrafodelista"/>
        <w:numPr>
          <w:ilvl w:val="0"/>
          <w:numId w:val="9"/>
        </w:numPr>
        <w:rPr>
          <w:lang w:val="es-CO"/>
        </w:rPr>
      </w:pPr>
      <w:r w:rsidRPr="002B5F96">
        <w:rPr>
          <w:lang w:val="es-CO"/>
        </w:rPr>
        <w:lastRenderedPageBreak/>
        <w:t xml:space="preserve">Necesidad de preprocesamientos exhaustivos que realizan correcciones de tipo atmosférico, radiométrico, geográfico, reducción de ruido, desmezclado espectral, entre otros </w:t>
      </w:r>
      <w:sdt>
        <w:sdtPr>
          <w:rPr>
            <w:rFonts w:cs="Arial"/>
            <w:color w:val="000000"/>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EndPr/>
        <w:sdtContent>
          <w:r w:rsidR="00F7046E" w:rsidRPr="00F7046E">
            <w:rPr>
              <w:rFonts w:cs="Arial"/>
              <w:color w:val="000000"/>
            </w:rPr>
            <w:t>(Yel &amp; Tunc Gormus, 2023)</w:t>
          </w:r>
        </w:sdtContent>
      </w:sdt>
    </w:p>
    <w:p w14:paraId="44BD1AEA" w14:textId="748D65DF" w:rsidR="002E333D" w:rsidRPr="004657B3" w:rsidRDefault="002E333D">
      <w:pPr>
        <w:pStyle w:val="Prrafodelista"/>
        <w:numPr>
          <w:ilvl w:val="0"/>
          <w:numId w:val="9"/>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0E2D1C7D" w:rsidR="002E333D" w:rsidRDefault="002E333D" w:rsidP="002B5F96">
      <w:pPr>
        <w:pStyle w:val="Prrafodelista"/>
        <w:rPr>
          <w:lang w:val="es-CO"/>
        </w:rPr>
      </w:pPr>
      <w:r w:rsidRPr="002B5F96">
        <w:rPr>
          <w:lang w:val="es-CO"/>
        </w:rPr>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rFonts w:cs="Arial"/>
            <w:color w:val="000000"/>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
          <w:id w:val="221651254"/>
          <w:placeholder>
            <w:docPart w:val="FF5B64CEDC8E4C0396E028D2C8A471CC"/>
          </w:placeholder>
        </w:sdtPr>
        <w:sdtEndPr/>
        <w:sdtContent>
          <w:r w:rsidR="00F7046E" w:rsidRPr="00F7046E">
            <w:rPr>
              <w:rFonts w:cs="Arial"/>
              <w:color w:val="000000"/>
            </w:rPr>
            <w:t xml:space="preserve">(Corrales et al., 2014; N. Li et al., 2024; Y. Liu et al., 2025; Lowe et al., 2017; Morchid et al., 2024; </w:t>
          </w:r>
          <w:proofErr w:type="spellStart"/>
          <w:r w:rsidR="00F7046E" w:rsidRPr="00F7046E">
            <w:rPr>
              <w:rFonts w:cs="Arial"/>
              <w:color w:val="000000"/>
            </w:rPr>
            <w:t>Pfordt</w:t>
          </w:r>
          <w:proofErr w:type="spellEnd"/>
          <w:r w:rsidR="00F7046E" w:rsidRPr="00F7046E">
            <w:rPr>
              <w:rFonts w:cs="Arial"/>
              <w:color w:val="000000"/>
            </w:rPr>
            <w:t xml:space="preserve"> &amp; Paulus, 2025; J. Zhang et al., 2019)</w:t>
          </w:r>
        </w:sdtContent>
      </w:sdt>
      <w:r w:rsidRPr="002B5F96">
        <w:rPr>
          <w:lang w:val="es-CO"/>
        </w:rPr>
        <w:t xml:space="preserve">, la evaluación del estrés hídrico </w:t>
      </w:r>
      <w:sdt>
        <w:sdtPr>
          <w:rPr>
            <w:rFonts w:cs="Arial"/>
            <w:color w:val="000000"/>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
          <w:id w:val="-490862241"/>
          <w:placeholder>
            <w:docPart w:val="FF5B64CEDC8E4C0396E028D2C8A471CC"/>
          </w:placeholder>
        </w:sdtPr>
        <w:sdtEndPr/>
        <w:sdtContent>
          <w:r w:rsidR="00F7046E" w:rsidRPr="00F7046E">
            <w:rPr>
              <w:rFonts w:cs="Arial"/>
              <w:color w:val="000000"/>
              <w:lang w:val="es-CO"/>
            </w:rPr>
            <w:t xml:space="preserve">(Bhargava et al., 2024; Kim et al., 2011; Krishna et al., 2019; </w:t>
          </w:r>
          <w:proofErr w:type="spellStart"/>
          <w:r w:rsidR="00F7046E" w:rsidRPr="00F7046E">
            <w:rPr>
              <w:rFonts w:cs="Arial"/>
              <w:color w:val="000000"/>
              <w:lang w:val="es-CO"/>
            </w:rPr>
            <w:t>Patiluna</w:t>
          </w:r>
          <w:proofErr w:type="spellEnd"/>
          <w:r w:rsidR="00F7046E" w:rsidRPr="00F7046E">
            <w:rPr>
              <w:rFonts w:cs="Arial"/>
              <w:color w:val="000000"/>
              <w:lang w:val="es-CO"/>
            </w:rPr>
            <w:t xml:space="preserve">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rFonts w:cs="Arial"/>
            <w:color w:val="000000"/>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
          <w:id w:val="1612164713"/>
          <w:placeholder>
            <w:docPart w:val="FF5B64CEDC8E4C0396E028D2C8A471CC"/>
          </w:placeholder>
        </w:sdtPr>
        <w:sdtEndPr/>
        <w:sdtContent>
          <w:r w:rsidR="00F7046E" w:rsidRPr="00F7046E">
            <w:rPr>
              <w:rFonts w:cs="Arial"/>
              <w:color w:val="000000"/>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rFonts w:cs="Arial"/>
            <w:color w:val="000000"/>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EndPr/>
        <w:sdtContent>
          <w:r w:rsidR="00F7046E" w:rsidRPr="00F7046E">
            <w:rPr>
              <w:rFonts w:cs="Arial"/>
              <w:color w:val="000000"/>
              <w:lang w:val="es-CO"/>
            </w:rPr>
            <w:t>(Tan et al., 2020)</w:t>
          </w:r>
        </w:sdtContent>
      </w:sdt>
      <w:r w:rsidRPr="002B5F96">
        <w:rPr>
          <w:lang w:val="es-CO"/>
        </w:rPr>
        <w:t xml:space="preserve"> terrestre ; en el monitoreo ambiental, para evaluar la salud de los ecosistemas </w:t>
      </w:r>
      <w:sdt>
        <w:sdtPr>
          <w:rPr>
            <w:rFonts w:cs="Arial"/>
            <w:color w:val="000000"/>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EndPr/>
        <w:sdtContent>
          <w:r w:rsidR="00F7046E" w:rsidRPr="00F7046E">
            <w:rPr>
              <w:rFonts w:cs="Arial"/>
              <w:color w:val="000000"/>
              <w:lang w:val="es-CO"/>
            </w:rPr>
            <w:t>(Z. Li et al., 2014)</w:t>
          </w:r>
        </w:sdtContent>
      </w:sdt>
      <w:r w:rsidRPr="002B5F96">
        <w:rPr>
          <w:lang w:val="es-CO"/>
        </w:rPr>
        <w:t xml:space="preserve">, y mapear la cobertura vegetal y tipos de suelo </w:t>
      </w:r>
      <w:sdt>
        <w:sdtPr>
          <w:rPr>
            <w:rFonts w:cs="Arial"/>
            <w:color w:val="000000"/>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EndPr/>
        <w:sdtContent>
          <w:r w:rsidR="00F7046E" w:rsidRPr="00F7046E">
            <w:rPr>
              <w:rFonts w:cs="Arial"/>
              <w:color w:val="000000"/>
              <w:lang w:val="es-CO"/>
            </w:rPr>
            <w:t xml:space="preserve">(Y. </w:t>
          </w:r>
          <w:proofErr w:type="spellStart"/>
          <w:r w:rsidR="00F7046E" w:rsidRPr="00F7046E">
            <w:rPr>
              <w:rFonts w:cs="Arial"/>
              <w:color w:val="000000"/>
              <w:lang w:val="es-CO"/>
            </w:rPr>
            <w:t>Xu</w:t>
          </w:r>
          <w:proofErr w:type="spellEnd"/>
          <w:r w:rsidR="00F7046E" w:rsidRPr="00F7046E">
            <w:rPr>
              <w:rFonts w:cs="Arial"/>
              <w:color w:val="000000"/>
              <w:lang w:val="es-CO"/>
            </w:rPr>
            <w:t xml:space="preserve">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rFonts w:cs="Arial"/>
            <w:color w:val="000000"/>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
          <w:id w:val="230815201"/>
          <w:placeholder>
            <w:docPart w:val="FF5B64CEDC8E4C0396E028D2C8A471CC"/>
          </w:placeholder>
        </w:sdtPr>
        <w:sdtEndPr/>
        <w:sdtContent>
          <w:r w:rsidR="00F7046E" w:rsidRPr="00F7046E">
            <w:rPr>
              <w:rFonts w:cs="Arial"/>
              <w:color w:val="000000"/>
              <w:lang w:val="es-CO"/>
            </w:rPr>
            <w:t>(Goyal et al., 2024)</w:t>
          </w:r>
        </w:sdtContent>
      </w:sdt>
      <w:r w:rsidRPr="002B5F96">
        <w:rPr>
          <w:lang w:val="es-CO"/>
        </w:rPr>
        <w:t xml:space="preserve">; y en medicina, para el diagnóstico no invasivo de enfermedades, como la detección de neuropatía diabética periférica </w:t>
      </w:r>
      <w:sdt>
        <w:sdtPr>
          <w:rPr>
            <w:rFonts w:cs="Arial"/>
            <w:color w:val="000000"/>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
          <w:id w:val="-1867282523"/>
          <w:placeholder>
            <w:docPart w:val="FF5B64CEDC8E4C0396E028D2C8A471CC"/>
          </w:placeholder>
        </w:sdtPr>
        <w:sdtEndPr/>
        <w:sdtContent>
          <w:r w:rsidR="00F7046E" w:rsidRPr="00F7046E">
            <w:rPr>
              <w:rFonts w:cs="Arial"/>
              <w:color w:val="000000"/>
              <w:lang w:val="es-CO"/>
            </w:rPr>
            <w:t>(Sheen et al., 2025)</w:t>
          </w:r>
        </w:sdtContent>
      </w:sdt>
      <w:r w:rsidRPr="002B5F96">
        <w:rPr>
          <w:lang w:val="es-CO"/>
        </w:rPr>
        <w:t xml:space="preserve">, la investigación de enfermedades renales </w:t>
      </w:r>
      <w:sdt>
        <w:sdtPr>
          <w:rPr>
            <w:rFonts w:cs="Arial"/>
            <w:color w:val="000000"/>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
          <w:id w:val="-337546481"/>
          <w:placeholder>
            <w:docPart w:val="FF5B64CEDC8E4C0396E028D2C8A471CC"/>
          </w:placeholder>
        </w:sdtPr>
        <w:sdtEndPr/>
        <w:sdtContent>
          <w:r w:rsidR="00F7046E" w:rsidRPr="00F7046E">
            <w:rPr>
              <w:rFonts w:cs="Arial"/>
              <w:color w:val="000000"/>
              <w:lang w:val="es-CO"/>
            </w:rPr>
            <w:t>(Tian et al., 2024)</w:t>
          </w:r>
        </w:sdtContent>
      </w:sdt>
      <w:r w:rsidRPr="002B5F96">
        <w:rPr>
          <w:lang w:val="es-CO"/>
        </w:rPr>
        <w:t xml:space="preserve">, y la detección temprana de células cancerosas </w:t>
      </w:r>
      <w:sdt>
        <w:sdtPr>
          <w:rPr>
            <w:rFonts w:cs="Arial"/>
            <w:color w:val="000000"/>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
          <w:id w:val="1817221954"/>
          <w:placeholder>
            <w:docPart w:val="FF5B64CEDC8E4C0396E028D2C8A471CC"/>
          </w:placeholder>
        </w:sdtPr>
        <w:sdtEndPr/>
        <w:sdtContent>
          <w:r w:rsidR="00F7046E" w:rsidRPr="00F7046E">
            <w:rPr>
              <w:rFonts w:cs="Arial"/>
              <w:color w:val="000000"/>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 xml:space="preserve">Las ventajas transversales de la HSI, como su naturaleza no invasiva, su capacidad para cubrir áreas extensas mediante plataformas aéreas o satelitales, o para realizar </w:t>
      </w:r>
      <w:r w:rsidRPr="002B5F96">
        <w:rPr>
          <w:lang w:val="es-CO"/>
        </w:rPr>
        <w:lastRenderedPageBreak/>
        <w:t>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3E27D13C"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la seguridad alimentaria y la sostenibilidad </w:t>
      </w:r>
      <w:sdt>
        <w:sdtPr>
          <w:rPr>
            <w:rFonts w:cs="Arial"/>
            <w:color w:val="000000"/>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EndPr/>
        <w:sdtContent>
          <w:r w:rsidR="00F7046E" w:rsidRPr="00F7046E">
            <w:rPr>
              <w:rFonts w:cs="Arial"/>
              <w:color w:val="000000"/>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8" w:name="_Toc229126325"/>
      <w:r w:rsidRPr="002B5F96">
        <w:rPr>
          <w:rFonts w:eastAsia="Times New Roman"/>
        </w:rPr>
        <w:t>Objetivo</w:t>
      </w:r>
      <w:r w:rsidR="00427D0C" w:rsidRPr="002B5F96">
        <w:rPr>
          <w:rFonts w:eastAsia="Times New Roman"/>
        </w:rPr>
        <w:t>s</w:t>
      </w:r>
      <w:bookmarkEnd w:id="38"/>
    </w:p>
    <w:p w14:paraId="0DAE468D" w14:textId="5408C793" w:rsidR="00427D0C" w:rsidRPr="002B5F96" w:rsidRDefault="00427D0C" w:rsidP="00427D0C">
      <w:pPr>
        <w:pStyle w:val="Ttulo3"/>
      </w:pPr>
      <w:bookmarkStart w:id="39" w:name="_Toc229126326"/>
      <w:r w:rsidRPr="002B5F96">
        <w:t>Objetivo general</w:t>
      </w:r>
      <w:bookmarkEnd w:id="39"/>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40" w:name="_Toc229126327"/>
      <w:r w:rsidRPr="002B5F96">
        <w:t>Objetivos específicos</w:t>
      </w:r>
      <w:bookmarkEnd w:id="40"/>
    </w:p>
    <w:p w14:paraId="2DA516B3" w14:textId="14D8A251" w:rsidR="00436893" w:rsidRPr="002B5F96" w:rsidRDefault="00436893">
      <w:pPr>
        <w:pStyle w:val="Prrafodelista"/>
        <w:numPr>
          <w:ilvl w:val="0"/>
          <w:numId w:val="3"/>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pPr>
        <w:pStyle w:val="Prrafodelista"/>
        <w:numPr>
          <w:ilvl w:val="0"/>
          <w:numId w:val="3"/>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pPr>
        <w:pStyle w:val="Prrafodelista"/>
        <w:numPr>
          <w:ilvl w:val="0"/>
          <w:numId w:val="3"/>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6DC75465" w14:textId="36B992D6" w:rsidR="00427D0C" w:rsidRPr="002B5F96" w:rsidRDefault="00427D0C" w:rsidP="00427D0C">
      <w:pPr>
        <w:pStyle w:val="Ttulo2"/>
      </w:pPr>
      <w:bookmarkStart w:id="41" w:name="_Toc229126328"/>
      <w:r w:rsidRPr="002B5F96">
        <w:lastRenderedPageBreak/>
        <w:t>Alcance y limitaciones del estudio</w:t>
      </w:r>
      <w:bookmarkEnd w:id="41"/>
    </w:p>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w:t>
      </w:r>
      <w:proofErr w:type="spellStart"/>
      <w:r w:rsidRPr="00427D0C">
        <w:rPr>
          <w:rFonts w:eastAsia="Times New Roman" w:cs="Times New Roman"/>
          <w:szCs w:val="24"/>
          <w:lang w:eastAsia="es-ES"/>
        </w:rPr>
        <w:t>Phaseolus</w:t>
      </w:r>
      <w:proofErr w:type="spellEnd"/>
      <w:r w:rsidRPr="00427D0C">
        <w:rPr>
          <w:rFonts w:eastAsia="Times New Roman" w:cs="Times New Roman"/>
          <w:szCs w:val="24"/>
          <w:lang w:eastAsia="es-ES"/>
        </w:rPr>
        <w:t xml:space="preserve"> </w:t>
      </w:r>
      <w:proofErr w:type="spellStart"/>
      <w:r w:rsidRPr="00427D0C">
        <w:rPr>
          <w:rFonts w:eastAsia="Times New Roman" w:cs="Times New Roman"/>
          <w:szCs w:val="24"/>
          <w:lang w:eastAsia="es-ES"/>
        </w:rPr>
        <w:t>vulgaris</w:t>
      </w:r>
      <w:proofErr w:type="spellEnd"/>
      <w:r w:rsidRPr="00427D0C">
        <w:rPr>
          <w:rFonts w:eastAsia="Times New Roman" w:cs="Times New Roman"/>
          <w:szCs w:val="24"/>
          <w:lang w:eastAsia="es-ES"/>
        </w:rPr>
        <w:t xml:space="preserve">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w:t>
      </w:r>
      <w:proofErr w:type="spellStart"/>
      <w:r w:rsidRPr="00427D0C">
        <w:rPr>
          <w:rFonts w:eastAsia="Times New Roman" w:cs="Times New Roman"/>
          <w:szCs w:val="24"/>
          <w:lang w:eastAsia="es-ES"/>
        </w:rPr>
        <w:t>recall</w:t>
      </w:r>
      <w:proofErr w:type="spellEnd"/>
      <w:r w:rsidRPr="00427D0C">
        <w:rPr>
          <w:rFonts w:eastAsia="Times New Roman" w:cs="Times New Roman"/>
          <w:szCs w:val="24"/>
          <w:lang w:eastAsia="es-ES"/>
        </w:rPr>
        <w:t>.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Finalmente, aunque se aplicaron técnicas avanzadas de validación cruzada, optimización de hiperparámetros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20"/>
          <w:headerReference w:type="first" r:id="rId21"/>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42" w:name="_Toc256005575"/>
      <w:bookmarkStart w:id="43" w:name="_Toc256005758"/>
      <w:bookmarkStart w:id="44" w:name="_Toc256084890"/>
      <w:bookmarkStart w:id="45" w:name="_Toc256085016"/>
      <w:bookmarkStart w:id="46" w:name="_Toc256087930"/>
      <w:bookmarkStart w:id="47" w:name="_Ref256611845"/>
      <w:bookmarkStart w:id="48" w:name="_Ref256612037"/>
      <w:bookmarkStart w:id="49" w:name="_Toc229126329"/>
      <w:r w:rsidRPr="002B5F96">
        <w:rPr>
          <w:lang w:val="es-CO"/>
        </w:rPr>
        <w:t>Marco teórico</w:t>
      </w:r>
      <w:bookmarkStart w:id="50" w:name="_Ref256693866"/>
      <w:bookmarkEnd w:id="42"/>
      <w:bookmarkEnd w:id="43"/>
      <w:bookmarkEnd w:id="44"/>
      <w:bookmarkEnd w:id="45"/>
      <w:bookmarkEnd w:id="46"/>
      <w:bookmarkEnd w:id="47"/>
      <w:bookmarkEnd w:id="48"/>
      <w:bookmarkEnd w:id="49"/>
    </w:p>
    <w:p w14:paraId="6D224372" w14:textId="331DDAD4" w:rsidR="00455E3C" w:rsidRPr="002B5F96" w:rsidRDefault="00455E3C" w:rsidP="00455E3C">
      <w:pPr>
        <w:pStyle w:val="Ttulo2"/>
        <w:rPr>
          <w:lang w:eastAsia="es-ES"/>
        </w:rPr>
      </w:pPr>
      <w:bookmarkStart w:id="51" w:name="_Toc229126330"/>
      <w:r w:rsidRPr="002B5F96">
        <w:rPr>
          <w:lang w:eastAsia="es-ES"/>
        </w:rPr>
        <w:t>Agricultura de precisión</w:t>
      </w:r>
      <w:bookmarkEnd w:id="51"/>
    </w:p>
    <w:p w14:paraId="598AFCDE" w14:textId="7B3E7F7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w:t>
      </w:r>
      <w:proofErr w:type="spellStart"/>
      <w:r w:rsidRPr="002B5F96">
        <w:rPr>
          <w:rFonts w:eastAsia="Times New Roman" w:cs="Times New Roman"/>
          <w:szCs w:val="24"/>
          <w:lang w:eastAsia="es-ES"/>
        </w:rPr>
        <w:t>smart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farming</w:t>
      </w:r>
      <w:proofErr w:type="spellEnd"/>
      <w:r w:rsidRPr="002B5F96">
        <w:rPr>
          <w:rFonts w:eastAsia="Times New Roman" w:cs="Times New Roman"/>
          <w:szCs w:val="24"/>
          <w:lang w:eastAsia="es-ES"/>
        </w:rPr>
        <w:t>”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Arial"/>
            <w:color w:val="000000"/>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w:t>
      </w:r>
      <w:proofErr w:type="spellStart"/>
      <w:r w:rsidRPr="002B5F96">
        <w:rPr>
          <w:rFonts w:eastAsia="Times New Roman" w:cs="Times New Roman"/>
          <w:szCs w:val="24"/>
          <w:lang w:eastAsia="es-ES"/>
        </w:rPr>
        <w:t>etc</w:t>
      </w:r>
      <w:proofErr w:type="spellEnd"/>
      <w:r w:rsidRPr="002B5F96">
        <w:rPr>
          <w:rFonts w:eastAsia="Times New Roman" w:cs="Times New Roman"/>
          <w:szCs w:val="24"/>
          <w:lang w:eastAsia="es-ES"/>
        </w:rPr>
        <w:t xml:space="preserve">) a las necesidades específicas de las plantas individuales o de </w:t>
      </w:r>
      <w:proofErr w:type="spellStart"/>
      <w:r w:rsidRPr="002B5F96">
        <w:rPr>
          <w:rFonts w:eastAsia="Times New Roman" w:cs="Times New Roman"/>
          <w:szCs w:val="24"/>
          <w:lang w:eastAsia="es-ES"/>
        </w:rPr>
        <w:t>microzonas</w:t>
      </w:r>
      <w:proofErr w:type="spellEnd"/>
      <w:r w:rsidRPr="002B5F96">
        <w:rPr>
          <w:rFonts w:eastAsia="Times New Roman" w:cs="Times New Roman"/>
          <w:szCs w:val="24"/>
          <w:lang w:eastAsia="es-ES"/>
        </w:rPr>
        <w:t xml:space="preserve"> dentro de una parcela de tierra, en contraposición a las aplicaciones uniformes que tradicionalmente se realizan sobre terrenos extendidos </w:t>
      </w:r>
      <w:sdt>
        <w:sdtPr>
          <w:rPr>
            <w:rFonts w:eastAsia="Times New Roman" w:cs="Arial"/>
            <w:color w:val="000000"/>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Mahanto</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w:t>
      </w:r>
      <w:r w:rsidR="001D0E48">
        <w:rPr>
          <w:rFonts w:eastAsia="Times New Roman" w:cs="Times New Roman"/>
          <w:szCs w:val="24"/>
          <w:lang w:eastAsia="es-ES"/>
        </w:rPr>
        <w:t>e</w:t>
      </w:r>
      <w:r w:rsidRPr="002B5F96">
        <w:rPr>
          <w:rFonts w:eastAsia="Times New Roman" w:cs="Times New Roman"/>
          <w:szCs w:val="24"/>
          <w:lang w:eastAsia="es-ES"/>
        </w:rPr>
        <w:t xml:space="preserve">lla ambiental </w:t>
      </w:r>
      <w:sdt>
        <w:sdtPr>
          <w:rPr>
            <w:rFonts w:eastAsia="Times New Roman" w:cs="Arial"/>
            <w:color w:val="000000"/>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47B69F5A" w14:textId="3A26CB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w:t>
      </w:r>
      <w:proofErr w:type="spellStart"/>
      <w:r w:rsidRPr="002B5F96">
        <w:rPr>
          <w:rFonts w:eastAsia="Times New Roman" w:cs="Times New Roman"/>
          <w:szCs w:val="24"/>
          <w:lang w:eastAsia="es-ES"/>
        </w:rPr>
        <w:t>microzona</w:t>
      </w:r>
      <w:proofErr w:type="spellEnd"/>
      <w:r w:rsidRPr="002B5F96">
        <w:rPr>
          <w:rFonts w:eastAsia="Times New Roman" w:cs="Times New Roman"/>
          <w:szCs w:val="24"/>
          <w:lang w:eastAsia="es-ES"/>
        </w:rPr>
        <w:t xml:space="preserve"> permiten que el cultivo reciba las dosis adecuadas en el momento y lugar precisos, optimizando el crecimiento y rendimiento de cada planta, reduciendo el desperdicio y minimizando el impacto ambiental. </w:t>
      </w:r>
      <w:sdt>
        <w:sdtPr>
          <w:rPr>
            <w:rFonts w:eastAsia="Times New Roman" w:cs="Arial"/>
            <w:color w:val="000000"/>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25CA90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w:t>
      </w:r>
      <w:proofErr w:type="spellStart"/>
      <w:r w:rsidRPr="002B5F96">
        <w:rPr>
          <w:rFonts w:eastAsia="Times New Roman" w:cs="Times New Roman"/>
          <w:szCs w:val="24"/>
          <w:lang w:eastAsia="es-ES"/>
        </w:rPr>
        <w:t>espectroradiómetros</w:t>
      </w:r>
      <w:proofErr w:type="spellEnd"/>
      <w:r w:rsidRPr="002B5F96">
        <w:rPr>
          <w:rFonts w:eastAsia="Times New Roman" w:cs="Times New Roman"/>
          <w:szCs w:val="24"/>
          <w:lang w:eastAsia="es-ES"/>
        </w:rPr>
        <w:t xml:space="preserve">, entre otros, usados para diversas aplicaciones agrícolas </w:t>
      </w:r>
      <w:sdt>
        <w:sdtPr>
          <w:rPr>
            <w:rFonts w:eastAsia="Times New Roman" w:cs="Arial"/>
            <w:color w:val="000000"/>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
          <w:id w:val="-1457167614"/>
          <w:placeholder>
            <w:docPart w:val="AE65B0CD9B9343A386471DB6A5947E80"/>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Ram</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3D3B0EB3" w14:textId="25CD2E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Arial"/>
            <w:color w:val="000000"/>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w:t>
      </w:r>
      <w:proofErr w:type="spellStart"/>
      <w:r w:rsidRPr="002B5F96">
        <w:rPr>
          <w:rFonts w:eastAsia="Times New Roman" w:cs="Times New Roman"/>
          <w:szCs w:val="24"/>
          <w:lang w:eastAsia="es-ES"/>
        </w:rPr>
        <w:t>teledección</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EndPr/>
        <w:sdtContent>
          <w:r w:rsidR="00F7046E" w:rsidRPr="00F7046E">
            <w:rPr>
              <w:rFonts w:eastAsia="Times New Roman" w:cs="Arial"/>
              <w:color w:val="000000"/>
              <w:szCs w:val="24"/>
              <w:lang w:eastAsia="es-ES"/>
            </w:rPr>
            <w:t xml:space="preserve">(Kushwaha et al., 2024; </w:t>
          </w:r>
          <w:proofErr w:type="spellStart"/>
          <w:r w:rsidR="00F7046E" w:rsidRPr="00F7046E">
            <w:rPr>
              <w:rFonts w:eastAsia="Times New Roman" w:cs="Arial"/>
              <w:color w:val="000000"/>
              <w:szCs w:val="24"/>
              <w:lang w:eastAsia="es-ES"/>
            </w:rPr>
            <w:t>Mahanto</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61FC062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w:t>
      </w: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el cual desempeña un rol conector, enlazando dispositivos tales como sensores de </w:t>
      </w:r>
      <w:r w:rsidR="005601FC">
        <w:rPr>
          <w:rFonts w:eastAsia="Times New Roman" w:cs="Times New Roman"/>
          <w:szCs w:val="24"/>
          <w:lang w:eastAsia="es-ES"/>
        </w:rPr>
        <w:t>s</w:t>
      </w:r>
      <w:r w:rsidRPr="002B5F96">
        <w:rPr>
          <w:rFonts w:eastAsia="Times New Roman" w:cs="Times New Roman"/>
          <w:szCs w:val="24"/>
          <w:lang w:eastAsia="es-ES"/>
        </w:rPr>
        <w:t xml:space="preserve">uelo, drones y maquinaria inteligente, para posibilitar el monitoreo continuo y la automatización de procesos. El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facilita la supervisión precisa de la calidad del suelo, las condiciones climáticas, la sanidad vegetal y la eficiencia en la cadena de suministro </w:t>
      </w:r>
      <w:sdt>
        <w:sdtPr>
          <w:rPr>
            <w:rFonts w:eastAsia="Times New Roman" w:cs="Arial"/>
            <w:color w:val="000000"/>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52647825"/>
          <w:placeholder>
            <w:docPart w:val="AE65B0CD9B9343A386471DB6A5947E80"/>
          </w:placeholder>
        </w:sdtPr>
        <w:sdtEndPr/>
        <w:sdtContent>
          <w:r w:rsidR="00F7046E" w:rsidRPr="00F7046E">
            <w:rPr>
              <w:rFonts w:eastAsia="Times New Roman" w:cs="Arial"/>
              <w:color w:val="000000"/>
              <w:szCs w:val="24"/>
              <w:lang w:eastAsia="es-ES"/>
            </w:rPr>
            <w:t>(Debnath et al., 2024; Saini et al., 2025)</w:t>
          </w:r>
        </w:sdtContent>
      </w:sdt>
      <w:r w:rsidRPr="002B5F96">
        <w:rPr>
          <w:rFonts w:eastAsia="Times New Roman" w:cs="Times New Roman"/>
          <w:szCs w:val="24"/>
          <w:lang w:eastAsia="es-ES"/>
        </w:rPr>
        <w:t xml:space="preserve">. Actualmente, con base en la información </w:t>
      </w:r>
      <w:proofErr w:type="spellStart"/>
      <w:r w:rsidRPr="002B5F96">
        <w:rPr>
          <w:rFonts w:eastAsia="Times New Roman" w:cs="Times New Roman"/>
          <w:szCs w:val="24"/>
          <w:lang w:eastAsia="es-ES"/>
        </w:rPr>
        <w:t>adquiridad</w:t>
      </w:r>
      <w:proofErr w:type="spellEnd"/>
      <w:r w:rsidRPr="002B5F96">
        <w:rPr>
          <w:rFonts w:eastAsia="Times New Roman" w:cs="Times New Roman"/>
          <w:szCs w:val="24"/>
          <w:lang w:eastAsia="es-ES"/>
        </w:rPr>
        <w:t xml:space="preserve">,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w:t>
      </w:r>
      <w:r w:rsidRPr="002B5F96">
        <w:rPr>
          <w:rFonts w:eastAsia="Times New Roman" w:cs="Times New Roman"/>
          <w:szCs w:val="24"/>
          <w:lang w:eastAsia="es-ES"/>
        </w:rPr>
        <w:lastRenderedPageBreak/>
        <w:t xml:space="preserve">enfermedades, la presencia de maleza, el análisis de la composición del suelo e incluso la </w:t>
      </w:r>
      <w:proofErr w:type="spellStart"/>
      <w:r w:rsidRPr="002B5F96">
        <w:rPr>
          <w:rFonts w:eastAsia="Times New Roman" w:cs="Times New Roman"/>
          <w:szCs w:val="24"/>
          <w:lang w:eastAsia="es-ES"/>
        </w:rPr>
        <w:t>optiización</w:t>
      </w:r>
      <w:proofErr w:type="spellEnd"/>
      <w:r w:rsidRPr="002B5F96">
        <w:rPr>
          <w:rFonts w:eastAsia="Times New Roman" w:cs="Times New Roman"/>
          <w:szCs w:val="24"/>
          <w:lang w:eastAsia="es-ES"/>
        </w:rPr>
        <w:t xml:space="preserve"> de los recursos asignados </w:t>
      </w:r>
      <w:sdt>
        <w:sdtPr>
          <w:rPr>
            <w:rFonts w:eastAsia="Times New Roman" w:cs="Arial"/>
            <w:color w:val="000000"/>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2135938404"/>
          <w:placeholder>
            <w:docPart w:val="AE65B0CD9B9343A386471DB6A5947E80"/>
          </w:placeholder>
        </w:sdtPr>
        <w:sdtEndPr/>
        <w:sdtContent>
          <w:r w:rsidR="00F7046E" w:rsidRPr="00F7046E">
            <w:rPr>
              <w:rFonts w:eastAsia="Times New Roman" w:cs="Arial"/>
              <w:color w:val="000000"/>
              <w:szCs w:val="24"/>
              <w:lang w:eastAsia="es-ES"/>
            </w:rPr>
            <w:t xml:space="preserve">(Debnath et al., 2024; </w:t>
          </w:r>
          <w:proofErr w:type="spellStart"/>
          <w:r w:rsidR="00F7046E" w:rsidRPr="00F7046E">
            <w:rPr>
              <w:rFonts w:eastAsia="Times New Roman" w:cs="Arial"/>
              <w:color w:val="000000"/>
              <w:szCs w:val="24"/>
              <w:lang w:eastAsia="es-ES"/>
            </w:rPr>
            <w:t>Mahanto</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76EE37BF" w14:textId="404686C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w:t>
      </w:r>
      <w:r w:rsidR="005601FC">
        <w:rPr>
          <w:rFonts w:eastAsia="Times New Roman" w:cs="Times New Roman"/>
          <w:szCs w:val="24"/>
          <w:lang w:eastAsia="es-ES"/>
        </w:rPr>
        <w:t>requerida</w:t>
      </w:r>
      <w:r w:rsidRPr="002B5F96">
        <w:rPr>
          <w:rFonts w:eastAsia="Times New Roman" w:cs="Times New Roman"/>
          <w:szCs w:val="24"/>
          <w:lang w:eastAsia="es-ES"/>
        </w:rPr>
        <w:t xml:space="preserve">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876463802"/>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6C4489D9" w14:textId="0827478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Arial"/>
            <w:color w:val="000000"/>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End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838337490"/>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Arial"/>
            <w:color w:val="000000"/>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09286832" w14:textId="2D4E0C1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w:t>
      </w:r>
      <w:r w:rsidRPr="002B5F96">
        <w:rPr>
          <w:rFonts w:eastAsia="Times New Roman" w:cs="Times New Roman"/>
          <w:szCs w:val="24"/>
          <w:lang w:eastAsia="es-ES"/>
        </w:rPr>
        <w:lastRenderedPageBreak/>
        <w:t xml:space="preserve">huella de carbono. A su vez, permite optimizar la eficiencia en el uso de recursos naturales como el agua, aportando así a la conservación de los recursos naturales </w:t>
      </w:r>
      <w:sdt>
        <w:sdtPr>
          <w:rPr>
            <w:rFonts w:eastAsia="Times New Roman" w:cs="Arial"/>
            <w:color w:val="000000"/>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Arial"/>
            <w:color w:val="000000"/>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203E5060"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145B36" w:rsidRPr="00CC659C">
        <w:rPr>
          <w:b/>
        </w:rPr>
        <w:t xml:space="preserve">Figura </w:t>
      </w:r>
      <w:r w:rsidR="00145B36">
        <w:rPr>
          <w:b/>
          <w:bCs/>
          <w:noProof/>
        </w:rPr>
        <w:t>2</w:t>
      </w:r>
      <w:r w:rsidR="00145B36">
        <w:rPr>
          <w:b/>
          <w:bCs/>
        </w:rPr>
        <w:noBreakHyphen/>
      </w:r>
      <w:r w:rsidR="00145B36">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La investigación muestra una expansión sustancia</w:t>
      </w:r>
      <w:r w:rsidR="003B45B9">
        <w:rPr>
          <w:rFonts w:eastAsia="Times New Roman" w:cs="Times New Roman"/>
          <w:szCs w:val="24"/>
          <w:lang w:eastAsia="es-ES"/>
        </w:rPr>
        <w:t>l</w:t>
      </w:r>
      <w:r w:rsidRPr="002B5F96">
        <w:rPr>
          <w:rFonts w:eastAsia="Times New Roman" w:cs="Times New Roman"/>
          <w:szCs w:val="24"/>
          <w:lang w:eastAsia="es-ES"/>
        </w:rPr>
        <w:t xml:space="preserve"> y veloz en el campo, particularmente desde el año 2000, impulsada por la introducción de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Arial"/>
            <w:color w:val="000000"/>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Arial"/>
            <w:color w:val="000000"/>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906111837"/>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16F98937" w14:textId="186DCEE2"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Arial"/>
            <w:color w:val="000000"/>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Arial"/>
            <w:color w:val="000000"/>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EndPr/>
        <w:sdtContent>
          <w:r w:rsidR="00F7046E" w:rsidRPr="00F7046E">
            <w:rPr>
              <w:rFonts w:eastAsia="Times New Roman" w:cs="Arial"/>
              <w:color w:val="000000"/>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Arial"/>
            <w:color w:val="000000"/>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Arial"/>
            <w:color w:val="000000"/>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End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Adicionalmente, el desarrollo de maquinaria agrícola altamente </w:t>
      </w:r>
      <w:r w:rsidRPr="002B5F96">
        <w:rPr>
          <w:rFonts w:eastAsia="Times New Roman" w:cs="Times New Roman"/>
          <w:szCs w:val="24"/>
          <w:lang w:eastAsia="es-ES"/>
        </w:rPr>
        <w:lastRenderedPageBreak/>
        <w:t xml:space="preserve">personalizada y eficiente, la integración de nanomateriales biogénicos para la nutrición y protección de cultivos, y los avances en tecnologías como la impresión 3D para la fabricación de herramientas y repuestos agrícolas, se perfilan como direcciones futuras prometedoras y transformadoras para el sector </w:t>
      </w:r>
      <w:sdt>
        <w:sdtPr>
          <w:rPr>
            <w:rFonts w:eastAsia="Times New Roman" w:cs="Arial"/>
            <w:color w:val="000000"/>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917978619"/>
          <w:placeholder>
            <w:docPart w:val="EAED4502D9B448A1AA9616A04FC9861C"/>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2595FB9C" w14:textId="1328F755" w:rsidR="00CC659C" w:rsidRPr="002B2805" w:rsidRDefault="00CC659C" w:rsidP="00CC659C">
      <w:pPr>
        <w:pStyle w:val="Descripcin"/>
        <w:keepNext/>
        <w:jc w:val="both"/>
      </w:pPr>
      <w:bookmarkStart w:id="52" w:name="_Ref219953735"/>
      <w:bookmarkStart w:id="53" w:name="_Toc219956984"/>
      <w:bookmarkStart w:id="54" w:name="_Toc229124511"/>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2</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w:t>
      </w:r>
      <w:r w:rsidR="006D3D01">
        <w:rPr>
          <w:b/>
          <w:bCs w:val="0"/>
        </w:rPr>
        <w:fldChar w:fldCharType="end"/>
      </w:r>
      <w:bookmarkEnd w:id="52"/>
      <w:r w:rsidRPr="00CC659C">
        <w:rPr>
          <w:b/>
          <w:bCs w:val="0"/>
        </w:rPr>
        <w:t>:</w:t>
      </w:r>
      <w:r>
        <w:t xml:space="preserve"> </w:t>
      </w:r>
      <w:r w:rsidRPr="003D1C94">
        <w:t>Distribución por años de las publicaciones sobre agricultura de precisión</w:t>
      </w:r>
      <w:bookmarkEnd w:id="53"/>
      <w:bookmarkEnd w:id="54"/>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 xml:space="preserve">Fuente: </w:t>
      </w:r>
      <w:proofErr w:type="spellStart"/>
      <w:r w:rsidRPr="00736B82">
        <w:rPr>
          <w:rFonts w:eastAsia="Times New Roman" w:cs="Times New Roman"/>
          <w:szCs w:val="24"/>
          <w:lang w:val="en-US" w:eastAsia="es-ES"/>
        </w:rPr>
        <w:t>Tomado</w:t>
      </w:r>
      <w:proofErr w:type="spellEnd"/>
      <w:r w:rsidRPr="00736B82">
        <w:rPr>
          <w:rFonts w:eastAsia="Times New Roman" w:cs="Times New Roman"/>
          <w:szCs w:val="24"/>
          <w:lang w:val="en-US" w:eastAsia="es-ES"/>
        </w:rPr>
        <w:t xml:space="preserve">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5" w:name="_Toc229126331"/>
      <w:r w:rsidRPr="002B5F96">
        <w:rPr>
          <w:rFonts w:eastAsia="Times New Roman"/>
          <w:lang w:eastAsia="es-ES"/>
        </w:rPr>
        <w:t>Percepción remota e imágenes hiperespectrales</w:t>
      </w:r>
      <w:bookmarkEnd w:id="55"/>
    </w:p>
    <w:p w14:paraId="4F5E2D4B" w14:textId="4D91B45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Arial"/>
            <w:color w:val="000000"/>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147967757"/>
          <w:placeholder>
            <w:docPart w:val="C66839CF70F04FCAAC48EFA1A5EBA496"/>
          </w:placeholder>
        </w:sdtPr>
        <w:sdtEndPr/>
        <w:sdtContent>
          <w:r w:rsidR="00F7046E" w:rsidRPr="00F7046E">
            <w:rPr>
              <w:rFonts w:eastAsia="Times New Roman" w:cs="Arial"/>
              <w:color w:val="000000"/>
              <w:szCs w:val="24"/>
              <w:lang w:eastAsia="es-ES"/>
            </w:rPr>
            <w:t xml:space="preserve">(Huang et al., 2018; </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Arial"/>
            <w:color w:val="000000"/>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EndPr/>
        <w:sdtContent>
          <w:r w:rsidR="00F7046E" w:rsidRPr="00F7046E">
            <w:rPr>
              <w:rFonts w:eastAsia="Times New Roman" w:cs="Arial"/>
              <w:color w:val="000000"/>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Arial"/>
            <w:color w:val="000000"/>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Arial"/>
            <w:color w:val="000000"/>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90938826"/>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175E4564" w14:textId="0EB25FCF"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w:t>
      </w:r>
      <w:proofErr w:type="spellStart"/>
      <w:r w:rsidRPr="002B5F96">
        <w:rPr>
          <w:rFonts w:eastAsia="Times New Roman" w:cs="Times New Roman"/>
          <w:szCs w:val="24"/>
          <w:lang w:eastAsia="es-ES"/>
        </w:rPr>
        <w:t>ejmplo</w:t>
      </w:r>
      <w:proofErr w:type="spellEnd"/>
      <w:r w:rsidRPr="002B5F96">
        <w:rPr>
          <w:rFonts w:eastAsia="Times New Roman" w:cs="Times New Roman"/>
          <w:szCs w:val="24"/>
          <w:lang w:eastAsia="es-ES"/>
        </w:rPr>
        <w:t xml:space="preserve">, las cámaras pancromáticas de los satélites en ese momento solo podían identificar objetos cuya longitud fuese de 3 o más metros </w:t>
      </w:r>
      <w:sdt>
        <w:sdtPr>
          <w:rPr>
            <w:rFonts w:eastAsia="Times New Roman" w:cs="Arial"/>
            <w:color w:val="000000"/>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w:t>
      </w:r>
      <w:proofErr w:type="spellStart"/>
      <w:r w:rsidRPr="002B5F96">
        <w:rPr>
          <w:rFonts w:eastAsia="Times New Roman" w:cs="Times New Roman"/>
          <w:szCs w:val="24"/>
          <w:lang w:eastAsia="es-ES"/>
        </w:rPr>
        <w:t>ilumnicacion</w:t>
      </w:r>
      <w:proofErr w:type="spellEnd"/>
      <w:r w:rsidRPr="002B5F96">
        <w:rPr>
          <w:rFonts w:eastAsia="Times New Roman" w:cs="Times New Roman"/>
          <w:szCs w:val="24"/>
          <w:lang w:eastAsia="es-ES"/>
        </w:rPr>
        <w:t xml:space="preserve"> del objetivo </w:t>
      </w:r>
      <w:sdt>
        <w:sdtPr>
          <w:rPr>
            <w:rFonts w:eastAsia="Times New Roman" w:cs="Arial"/>
            <w:color w:val="000000"/>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706257690"/>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limitando así el alcance y las direcciones de investigación en teledetección. En la última década, la emergencia de los vehículos aéreos no tripulados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particular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ha transformado gradualmente estas limitaciones, ofreciendo una plataforma más flexible y adaptable </w:t>
      </w:r>
      <w:sdt>
        <w:sdtPr>
          <w:rPr>
            <w:rFonts w:eastAsia="Times New Roman" w:cs="Arial"/>
            <w:color w:val="000000"/>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EndPr/>
        <w:sdtContent>
          <w:r w:rsidR="00F7046E" w:rsidRPr="00F7046E">
            <w:rPr>
              <w:rFonts w:eastAsia="Times New Roman" w:cs="Arial"/>
              <w:color w:val="000000"/>
            </w:rPr>
            <w:t xml:space="preserve">(Allu &amp; </w:t>
          </w:r>
          <w:proofErr w:type="spellStart"/>
          <w:r w:rsidR="00F7046E" w:rsidRPr="00F7046E">
            <w:rPr>
              <w:rFonts w:eastAsia="Times New Roman" w:cs="Arial"/>
              <w:color w:val="000000"/>
            </w:rPr>
            <w:t>Mesapam</w:t>
          </w:r>
          <w:proofErr w:type="spellEnd"/>
          <w:r w:rsidR="00F7046E" w:rsidRPr="00F7046E">
            <w:rPr>
              <w:rFonts w:eastAsia="Times New Roman" w:cs="Arial"/>
              <w:color w:val="000000"/>
            </w:rPr>
            <w:t>, 2025)</w:t>
          </w:r>
        </w:sdtContent>
      </w:sdt>
      <w:r w:rsidRPr="002B5F96">
        <w:rPr>
          <w:rFonts w:eastAsia="Times New Roman" w:cs="Times New Roman"/>
          <w:szCs w:val="24"/>
          <w:lang w:eastAsia="es-ES"/>
        </w:rPr>
        <w:t>.</w:t>
      </w:r>
    </w:p>
    <w:p w14:paraId="22026AFF" w14:textId="55EFF6AB"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w:t>
      </w:r>
      <w:r w:rsidR="00F0378F" w:rsidRPr="002B5F96">
        <w:rPr>
          <w:rFonts w:eastAsia="Times New Roman" w:cs="Times New Roman"/>
          <w:szCs w:val="24"/>
          <w:lang w:eastAsia="es-ES"/>
        </w:rPr>
        <w:t>píxel)</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EndPr/>
        <w:sdtContent>
          <w:r w:rsidR="00F7046E" w:rsidRPr="00F7046E">
            <w:rPr>
              <w:rFonts w:eastAsia="Times New Roman" w:cs="Arial"/>
              <w:color w:val="000000"/>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Arial"/>
            <w:color w:val="000000"/>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818495780"/>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Kganyago</w:t>
          </w:r>
          <w:proofErr w:type="spellEnd"/>
          <w:r w:rsidR="00F7046E" w:rsidRPr="00F7046E">
            <w:rPr>
              <w:rFonts w:eastAsia="Times New Roman" w:cs="Arial"/>
              <w:color w:val="000000"/>
              <w:szCs w:val="24"/>
              <w:lang w:eastAsia="es-ES"/>
            </w:rPr>
            <w:t xml:space="preserve">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Arial"/>
            <w:color w:val="000000"/>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EndPr/>
        <w:sdtContent>
          <w:r w:rsidR="00F7046E" w:rsidRPr="00F7046E">
            <w:rPr>
              <w:rFonts w:eastAsia="Times New Roman" w:cs="Arial"/>
              <w:color w:val="000000"/>
              <w:szCs w:val="24"/>
              <w:lang w:eastAsia="es-ES"/>
            </w:rPr>
            <w:t>(Miras et al., 2023)</w:t>
          </w:r>
        </w:sdtContent>
      </w:sdt>
      <w:r w:rsidRPr="002B5F96">
        <w:rPr>
          <w:rFonts w:eastAsia="Times New Roman" w:cs="Times New Roman"/>
          <w:szCs w:val="24"/>
          <w:lang w:eastAsia="es-ES"/>
        </w:rPr>
        <w:t>.</w:t>
      </w:r>
    </w:p>
    <w:p w14:paraId="47049827" w14:textId="47D8D47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(de centímetros o incluso milímetros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permite observar problemas imperceptibles a nivel satelital, como las manchas de enfermedades en las hojas de las plantas de solo 1-2 mm de diámetro en las primeras etapas </w:t>
      </w:r>
      <w:sdt>
        <w:sdtPr>
          <w:rPr>
            <w:rFonts w:eastAsia="Times New Roman" w:cs="Arial"/>
            <w:color w:val="000000"/>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w:t>
      </w:r>
      <w:r w:rsidRPr="002B5F96">
        <w:rPr>
          <w:rFonts w:eastAsia="Times New Roman" w:cs="Times New Roman"/>
          <w:szCs w:val="24"/>
          <w:lang w:eastAsia="es-ES"/>
        </w:rPr>
        <w:lastRenderedPageBreak/>
        <w:t xml:space="preserve">el potasio, el fósforo y clorofila), y realizar estimaciones de rendimiento del cultivo. También son esenciales para la clasificación e identificación de malezas y la diferenciación de especies vegetales </w:t>
      </w:r>
      <w:sdt>
        <w:sdtPr>
          <w:rPr>
            <w:rFonts w:eastAsia="Times New Roman" w:cs="Arial"/>
            <w:color w:val="000000"/>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621370314"/>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w:t>
      </w:r>
    </w:p>
    <w:p w14:paraId="43A19CB9" w14:textId="072152F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juegan un rol fundamental como plataformas de teledetección, puesto que pueden equiparse flexiblemente con una variedad de sensores según la tarea que se vaya a realizar </w:t>
      </w:r>
      <w:sdt>
        <w:sdtPr>
          <w:rPr>
            <w:rFonts w:eastAsia="Times New Roman" w:cs="Arial"/>
            <w:color w:val="000000"/>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Arial"/>
            <w:color w:val="000000"/>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50958696"/>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equiparse con un LIDAR para obtener información tridimensional y otros sensores como detectores de gases o partículas de aire </w:t>
      </w:r>
      <w:sdt>
        <w:sdtPr>
          <w:rPr>
            <w:rFonts w:eastAsia="Times New Roman" w:cs="Arial"/>
            <w:color w:val="000000"/>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w:t>
      </w:r>
    </w:p>
    <w:p w14:paraId="49E1C13C" w14:textId="7E9799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Arial"/>
            <w:color w:val="000000"/>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32957097"/>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Arial"/>
            <w:color w:val="000000"/>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son más estables, confiables y económicos de operar y mantener en comparación con aeronaves tripuladas y, para áreas pequeñas, con satélites comerciales. Su capacidad para generar información tridimensional del terreno y los cultivos mediante técnicas como </w:t>
      </w:r>
      <w:proofErr w:type="spellStart"/>
      <w:r w:rsidRPr="002B5F96">
        <w:rPr>
          <w:rFonts w:eastAsia="Times New Roman" w:cs="Times New Roman"/>
          <w:szCs w:val="24"/>
          <w:lang w:eastAsia="es-ES"/>
        </w:rPr>
        <w:t>Structure-from-Motion</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SfM</w:t>
      </w:r>
      <w:proofErr w:type="spellEnd"/>
      <w:r w:rsidRPr="002B5F96">
        <w:rPr>
          <w:rFonts w:eastAsia="Times New Roman" w:cs="Times New Roman"/>
          <w:szCs w:val="24"/>
          <w:lang w:eastAsia="es-ES"/>
        </w:rPr>
        <w:t xml:space="preserve">-MVS) o escaneo LIDAR es invaluable </w:t>
      </w:r>
      <w:sdt>
        <w:sdtPr>
          <w:rPr>
            <w:rFonts w:eastAsia="Times New Roman" w:cs="Arial"/>
            <w:color w:val="000000"/>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45529934"/>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5B37D458" w14:textId="468BA7D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la AP también presenta desafíos y limitaciones. La duración de vuelo es relativamente corta para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típicamente alrededor de 30 minutos, lo que limita la cobertura de grandes extensiones </w:t>
      </w:r>
      <w:sdt>
        <w:sdtPr>
          <w:rPr>
            <w:rFonts w:eastAsia="Times New Roman" w:cs="Arial"/>
            <w:color w:val="000000"/>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94856323"/>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Para áreas extensas,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de ala fija son más adecuados, pero la resolución de las imágenes puede ser menor a mayor altitud </w:t>
      </w:r>
      <w:sdt>
        <w:sdtPr>
          <w:rPr>
            <w:rFonts w:eastAsia="Times New Roman" w:cs="Arial"/>
            <w:color w:val="000000"/>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El gran volumen </w:t>
      </w:r>
      <w:r w:rsidRPr="002B5F96">
        <w:rPr>
          <w:rFonts w:eastAsia="Times New Roman" w:cs="Times New Roman"/>
          <w:szCs w:val="24"/>
          <w:lang w:eastAsia="es-ES"/>
        </w:rPr>
        <w:lastRenderedPageBreak/>
        <w:t xml:space="preserve">y complejidad de los datos generados por los sensores de alta resolución (conocido como "Big Data") requiere métodos avanzados de procesamiento, almacenamiento, análisis y visualización </w:t>
      </w:r>
      <w:sdt>
        <w:sdtPr>
          <w:rPr>
            <w:rFonts w:eastAsia="Times New Roman" w:cs="Arial"/>
            <w:color w:val="000000"/>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1641620450"/>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Arial"/>
            <w:color w:val="000000"/>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
          <w:id w:val="35780690"/>
          <w:placeholder>
            <w:docPart w:val="C66839CF70F04FCAAC48EFA1A5EBA496"/>
          </w:placeholder>
        </w:sdtPr>
        <w:sdtEndPr/>
        <w:sdtContent>
          <w:r w:rsidR="00F7046E" w:rsidRPr="00F7046E">
            <w:rPr>
              <w:rFonts w:eastAsia="Times New Roman" w:cs="Arial"/>
              <w:color w:val="000000"/>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puede resultar en representaciones inexactas de las señales espectrales debido a la variación de las condiciones ambientales </w:t>
      </w:r>
      <w:sdt>
        <w:sdtPr>
          <w:rPr>
            <w:rFonts w:eastAsia="Times New Roman" w:cs="Arial"/>
            <w:color w:val="000000"/>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277454258"/>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Las imágenes de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resolución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Arial"/>
            <w:color w:val="000000"/>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Kganyago</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4E66189D"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Arial"/>
            <w:color w:val="000000"/>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656571490"/>
          <w:placeholder>
            <w:docPart w:val="C66839CF70F04FCAAC48EFA1A5EBA496"/>
          </w:placeholder>
        </w:sdtPr>
        <w:sdtEndPr/>
        <w:sdtContent>
          <w:r w:rsidR="00F7046E" w:rsidRPr="00F7046E">
            <w:rPr>
              <w:rFonts w:eastAsia="Times New Roman" w:cs="Arial"/>
              <w:color w:val="000000"/>
            </w:rPr>
            <w:t xml:space="preserve">(Bal &amp; </w:t>
          </w:r>
          <w:proofErr w:type="spellStart"/>
          <w:r w:rsidR="00F7046E" w:rsidRPr="00F7046E">
            <w:rPr>
              <w:rFonts w:eastAsia="Times New Roman" w:cs="Arial"/>
              <w:color w:val="000000"/>
            </w:rPr>
            <w:t>Kayaalp</w:t>
          </w:r>
          <w:proofErr w:type="spellEnd"/>
          <w:r w:rsidR="00F7046E" w:rsidRPr="00F7046E">
            <w:rPr>
              <w:rFonts w:eastAsia="Times New Roman" w:cs="Arial"/>
              <w:color w:val="000000"/>
            </w:rPr>
            <w:t xml:space="preserve">, 2021; </w:t>
          </w:r>
          <w:proofErr w:type="spellStart"/>
          <w:r w:rsidR="00F7046E" w:rsidRPr="00F7046E">
            <w:rPr>
              <w:rFonts w:eastAsia="Times New Roman" w:cs="Arial"/>
              <w:color w:val="000000"/>
            </w:rPr>
            <w:t>Benos</w:t>
          </w:r>
          <w:proofErr w:type="spellEnd"/>
          <w:r w:rsidR="00F7046E" w:rsidRPr="00F7046E">
            <w:rPr>
              <w:rFonts w:eastAsia="Times New Roman" w:cs="Arial"/>
              <w:color w:val="000000"/>
            </w:rPr>
            <w:t xml:space="preserve">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Arial"/>
            <w:color w:val="000000"/>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2003301369"/>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w:t>
      </w:r>
      <w:proofErr w:type="spellStart"/>
      <w:r w:rsidRPr="002B5F96">
        <w:rPr>
          <w:rFonts w:eastAsia="Times New Roman" w:cs="Times New Roman"/>
          <w:szCs w:val="24"/>
          <w:lang w:eastAsia="es-ES"/>
        </w:rPr>
        <w:t>in-situ</w:t>
      </w:r>
      <w:proofErr w:type="spellEnd"/>
      <w:r w:rsidRPr="002B5F96">
        <w:rPr>
          <w:rFonts w:eastAsia="Times New Roman" w:cs="Times New Roman"/>
          <w:szCs w:val="24"/>
          <w:lang w:eastAsia="es-ES"/>
        </w:rPr>
        <w:t xml:space="preserve">, condiciones de adquisición y la parametrización de los modelos de transferencia </w:t>
      </w:r>
      <w:proofErr w:type="spellStart"/>
      <w:r w:rsidRPr="002B5F96">
        <w:rPr>
          <w:rFonts w:eastAsia="Times New Roman" w:cs="Times New Roman"/>
          <w:szCs w:val="24"/>
          <w:lang w:eastAsia="es-ES"/>
        </w:rPr>
        <w:t>radiativa</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RTMs</w:t>
      </w:r>
      <w:proofErr w:type="spellEnd"/>
      <w:r w:rsidRPr="002B5F96">
        <w:rPr>
          <w:rFonts w:eastAsia="Times New Roman" w:cs="Times New Roman"/>
          <w:szCs w:val="24"/>
          <w:lang w:eastAsia="es-ES"/>
        </w:rPr>
        <w:t xml:space="preserve">) y algoritmos de Machine Learning </w:t>
      </w:r>
      <w:sdt>
        <w:sdtPr>
          <w:rPr>
            <w:rFonts w:eastAsia="Times New Roman" w:cs="Arial"/>
            <w:color w:val="000000"/>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Kganyago</w:t>
          </w:r>
          <w:proofErr w:type="spellEnd"/>
          <w:r w:rsidR="00F7046E" w:rsidRPr="00F7046E">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6" w:name="_Toc229126332"/>
      <w:r w:rsidRPr="002B5F96">
        <w:rPr>
          <w:rFonts w:eastAsia="Times New Roman"/>
          <w:lang w:eastAsia="es-ES"/>
        </w:rPr>
        <w:lastRenderedPageBreak/>
        <w:t>Inteligencia artificial y sus aplicaciones en la agricultura</w:t>
      </w:r>
      <w:bookmarkEnd w:id="56"/>
    </w:p>
    <w:p w14:paraId="7ABA9E10" w14:textId="422FBA13" w:rsidR="00455E3C" w:rsidRPr="002B5F96" w:rsidRDefault="00455E3C" w:rsidP="0068147D">
      <w:pPr>
        <w:pStyle w:val="Ttulo3"/>
        <w:rPr>
          <w:rFonts w:eastAsia="Times New Roman"/>
          <w:lang w:eastAsia="es-ES"/>
        </w:rPr>
      </w:pPr>
      <w:bookmarkStart w:id="57" w:name="_Toc229126333"/>
      <w:bookmarkStart w:id="58" w:name="_Ref229301524"/>
      <w:r w:rsidRPr="002B5F96">
        <w:rPr>
          <w:rFonts w:eastAsia="Times New Roman"/>
          <w:lang w:eastAsia="es-ES"/>
        </w:rPr>
        <w:t>Procesamiento de imágenes hiperespectrales</w:t>
      </w:r>
      <w:bookmarkEnd w:id="57"/>
      <w:bookmarkEnd w:id="58"/>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pPr>
        <w:pStyle w:val="Prrafodelista"/>
        <w:numPr>
          <w:ilvl w:val="0"/>
          <w:numId w:val="8"/>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4C7A0DA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Arial"/>
            <w:color w:val="000000"/>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254751431"/>
          <w:placeholder>
            <w:docPart w:val="6123744F7B1C402C85742C87F4D4771F"/>
          </w:placeholder>
        </w:sdtPr>
        <w:sdtEndPr/>
        <w:sdtContent>
          <w:r w:rsidR="00F7046E" w:rsidRPr="00F7046E">
            <w:rPr>
              <w:rFonts w:eastAsia="Times New Roman" w:cs="Arial"/>
              <w:color w:val="000000"/>
            </w:rPr>
            <w:t xml:space="preserve">(Tejasree &amp; </w:t>
          </w:r>
          <w:proofErr w:type="spellStart"/>
          <w:r w:rsidR="00F7046E" w:rsidRPr="00F7046E">
            <w:rPr>
              <w:rFonts w:eastAsia="Times New Roman" w:cs="Arial"/>
              <w:color w:val="000000"/>
            </w:rPr>
            <w:t>Agilandeeswari</w:t>
          </w:r>
          <w:proofErr w:type="spellEnd"/>
          <w:r w:rsidR="00F7046E" w:rsidRPr="00F7046E">
            <w:rPr>
              <w:rFonts w:eastAsia="Times New Roman" w:cs="Arial"/>
              <w:color w:val="000000"/>
            </w:rPr>
            <w:t>, 2024)</w:t>
          </w:r>
        </w:sdtContent>
      </w:sdt>
      <w:r w:rsidRPr="002B5F96">
        <w:rPr>
          <w:rFonts w:eastAsia="Times New Roman" w:cs="Times New Roman"/>
          <w:szCs w:val="24"/>
          <w:lang w:eastAsia="es-ES"/>
        </w:rPr>
        <w:t xml:space="preserve"> el proceso de </w:t>
      </w:r>
      <w:proofErr w:type="spellStart"/>
      <w:r w:rsidRPr="002B5F96">
        <w:rPr>
          <w:rFonts w:eastAsia="Times New Roman" w:cs="Times New Roman"/>
          <w:szCs w:val="24"/>
          <w:lang w:eastAsia="es-ES"/>
        </w:rPr>
        <w:t>adquisión</w:t>
      </w:r>
      <w:proofErr w:type="spellEnd"/>
      <w:r w:rsidRPr="002B5F96">
        <w:rPr>
          <w:rFonts w:eastAsia="Times New Roman" w:cs="Times New Roman"/>
          <w:szCs w:val="24"/>
          <w:lang w:eastAsia="es-ES"/>
        </w:rPr>
        <w:t xml:space="preserve">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Arial"/>
            <w:color w:val="000000"/>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EndPr/>
        <w:sdtContent>
          <w:r w:rsidR="00F7046E" w:rsidRPr="00F7046E">
            <w:rPr>
              <w:rFonts w:eastAsia="Times New Roman" w:cs="Arial"/>
              <w:color w:val="000000"/>
              <w:szCs w:val="24"/>
              <w:lang w:eastAsia="es-ES"/>
            </w:rPr>
            <w:t>(S. Li et al., 2019)</w:t>
          </w:r>
        </w:sdtContent>
      </w:sdt>
      <w:r w:rsidRPr="002B5F96">
        <w:rPr>
          <w:rFonts w:eastAsia="Times New Roman" w:cs="Times New Roman"/>
          <w:szCs w:val="24"/>
          <w:lang w:eastAsia="es-ES"/>
        </w:rPr>
        <w:t>.</w:t>
      </w:r>
    </w:p>
    <w:p w14:paraId="0252D3BE" w14:textId="5084B4DD"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La adquisición de estas imágenes se realiza mediante sensores hiperespectrales montados en diversas plataformas. Inicialmente, esta tecnología se empleó en satélites y aeronaves tripuladas, pero más recientemente, los sistemas aéreos no tripulados (UAS/</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han surgido como una alternativa muy popular y rentable. Los sensores utilizados para esta conversión de fotones incidentes en electrones suelen ser de tipo “Dispositivos de Carga Acoplada” (CCD) (</w:t>
      </w:r>
      <w:proofErr w:type="spellStart"/>
      <w:r w:rsidRPr="002B5F96">
        <w:rPr>
          <w:rFonts w:eastAsia="Times New Roman" w:cs="Times New Roman"/>
          <w:szCs w:val="24"/>
          <w:lang w:eastAsia="es-ES"/>
        </w:rPr>
        <w:t>Charge-Coupled</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Device</w:t>
      </w:r>
      <w:proofErr w:type="spellEnd"/>
      <w:r w:rsidRPr="002B5F96">
        <w:rPr>
          <w:rFonts w:eastAsia="Times New Roman" w:cs="Times New Roman"/>
          <w:szCs w:val="24"/>
          <w:lang w:eastAsia="es-ES"/>
        </w:rPr>
        <w:t>) o los dispositivos “Semiconductor de Óxido Metálico Complementario” (CMOS) (</w:t>
      </w:r>
      <w:proofErr w:type="spellStart"/>
      <w:r w:rsidRPr="002B5F96">
        <w:rPr>
          <w:rFonts w:eastAsia="Times New Roman" w:cs="Times New Roman"/>
          <w:szCs w:val="24"/>
          <w:lang w:eastAsia="es-ES"/>
        </w:rPr>
        <w:t>Complementary</w:t>
      </w:r>
      <w:proofErr w:type="spellEnd"/>
      <w:r w:rsidRPr="002B5F96">
        <w:rPr>
          <w:rFonts w:eastAsia="Times New Roman" w:cs="Times New Roman"/>
          <w:szCs w:val="24"/>
          <w:lang w:eastAsia="es-ES"/>
        </w:rPr>
        <w:t xml:space="preserve">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incluyen el </w:t>
      </w:r>
      <w:proofErr w:type="spellStart"/>
      <w:r w:rsidRPr="002B5F96">
        <w:rPr>
          <w:rFonts w:eastAsia="Times New Roman" w:cs="Times New Roman"/>
          <w:szCs w:val="24"/>
          <w:lang w:eastAsia="es-ES"/>
        </w:rPr>
        <w:t>BaySpec</w:t>
      </w:r>
      <w:proofErr w:type="spellEnd"/>
      <w:r w:rsidRPr="002B5F96">
        <w:rPr>
          <w:rFonts w:eastAsia="Times New Roman" w:cs="Times New Roman"/>
          <w:szCs w:val="24"/>
          <w:lang w:eastAsia="es-ES"/>
        </w:rPr>
        <w:t xml:space="preserve"> OCI-UAV-1000 y el </w:t>
      </w:r>
      <w:proofErr w:type="spellStart"/>
      <w:r w:rsidRPr="002B5F96">
        <w:rPr>
          <w:rFonts w:eastAsia="Times New Roman" w:cs="Times New Roman"/>
          <w:szCs w:val="24"/>
          <w:lang w:eastAsia="es-ES"/>
        </w:rPr>
        <w:t>Brandywine</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Photonics</w:t>
      </w:r>
      <w:proofErr w:type="spellEnd"/>
      <w:r w:rsidRPr="002B5F96">
        <w:rPr>
          <w:rFonts w:eastAsia="Times New Roman" w:cs="Times New Roman"/>
          <w:szCs w:val="24"/>
          <w:lang w:eastAsia="es-ES"/>
        </w:rPr>
        <w:t xml:space="preserve"> CHAI S-64011 </w:t>
      </w:r>
      <w:sdt>
        <w:sdtPr>
          <w:rPr>
            <w:rFonts w:eastAsia="Times New Roman" w:cs="Arial"/>
            <w:color w:val="000000"/>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07797441"/>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w:t>
      </w:r>
    </w:p>
    <w:p w14:paraId="3D56C2AB" w14:textId="494E80F6"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Arial"/>
            <w:color w:val="000000"/>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78227541"/>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145B36" w:rsidRPr="00CC659C">
        <w:rPr>
          <w:b/>
        </w:rPr>
        <w:t xml:space="preserve">Figura </w:t>
      </w:r>
      <w:r w:rsidR="00145B36">
        <w:rPr>
          <w:b/>
          <w:bCs/>
          <w:noProof/>
        </w:rPr>
        <w:t>2</w:t>
      </w:r>
      <w:r w:rsidR="00145B36">
        <w:rPr>
          <w:b/>
          <w:bCs/>
        </w:rPr>
        <w:noBreakHyphen/>
      </w:r>
      <w:r w:rsidR="00145B36">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barrido de línea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barrido de plano y toma única (</w:t>
      </w:r>
      <w:proofErr w:type="gramStart"/>
      <w:r w:rsidRPr="002B5F96">
        <w:rPr>
          <w:rFonts w:eastAsia="Times New Roman" w:cs="Times New Roman"/>
          <w:szCs w:val="24"/>
          <w:lang w:eastAsia="es-ES"/>
        </w:rPr>
        <w:t>single</w:t>
      </w:r>
      <w:proofErr w:type="gram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shot</w:t>
      </w:r>
      <w:proofErr w:type="spellEnd"/>
      <w:r w:rsidRPr="002B5F96">
        <w:rPr>
          <w:rFonts w:eastAsia="Times New Roman" w:cs="Times New Roman"/>
          <w:szCs w:val="24"/>
          <w:lang w:eastAsia="es-ES"/>
        </w:rPr>
        <w:t xml:space="preserve">). El modo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xml:space="preserve"> captura todas las bandas píxel a píxel, resultando en un cubo de datos bandas entrelazadas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w:t>
      </w:r>
      <w:proofErr w:type="gramStart"/>
      <w:r w:rsidRPr="002B5F96">
        <w:rPr>
          <w:rFonts w:eastAsia="Times New Roman" w:cs="Times New Roman"/>
          <w:szCs w:val="24"/>
          <w:lang w:eastAsia="es-ES"/>
        </w:rPr>
        <w:t>Pixel</w:t>
      </w:r>
      <w:proofErr w:type="gramEnd"/>
      <w:r w:rsidRPr="002B5F96">
        <w:rPr>
          <w:rFonts w:eastAsia="Times New Roman" w:cs="Times New Roman"/>
          <w:szCs w:val="24"/>
          <w:lang w:eastAsia="es-ES"/>
        </w:rPr>
        <w:t xml:space="preserve"> (BIP)). Por su parte, el modo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adquiere una secuencia completa de píxeles que forman una línea, constituyendo un cubo de bandas intercaladas por líneas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-Line (BIL)), y se caracteriza por su tamaño compacto, bajo peso, operación más sencilla y una mayor relación señal-ruido. El barrido de plano genera un cubo secuencial de banda (Band </w:t>
      </w:r>
      <w:proofErr w:type="spellStart"/>
      <w:r w:rsidRPr="002B5F96">
        <w:rPr>
          <w:rFonts w:eastAsia="Times New Roman" w:cs="Times New Roman"/>
          <w:szCs w:val="24"/>
          <w:lang w:eastAsia="es-ES"/>
        </w:rPr>
        <w:t>Sequential</w:t>
      </w:r>
      <w:proofErr w:type="spellEnd"/>
      <w:r w:rsidRPr="002B5F96">
        <w:rPr>
          <w:rFonts w:eastAsia="Times New Roman" w:cs="Times New Roman"/>
          <w:szCs w:val="24"/>
          <w:lang w:eastAsia="es-ES"/>
        </w:rPr>
        <w:t xml:space="preserve"> (BSQ)) a partir de múltiples imágenes tomadas simultáneamente. Finalmente, la toma única, o "</w:t>
      </w:r>
      <w:proofErr w:type="spellStart"/>
      <w:r w:rsidRPr="002B5F96">
        <w:rPr>
          <w:rFonts w:eastAsia="Times New Roman" w:cs="Times New Roman"/>
          <w:szCs w:val="24"/>
          <w:lang w:eastAsia="es-ES"/>
        </w:rPr>
        <w:t>snapshot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imager</w:t>
      </w:r>
      <w:proofErr w:type="spellEnd"/>
      <w:r w:rsidRPr="002B5F96">
        <w:rPr>
          <w:rFonts w:eastAsia="Times New Roman" w:cs="Times New Roman"/>
          <w:szCs w:val="24"/>
          <w:lang w:eastAsia="es-ES"/>
        </w:rPr>
        <w:t>", es un modo más reciente que captura todos los datos espaciales y espectrales de una vez.</w:t>
      </w:r>
    </w:p>
    <w:p w14:paraId="349D43D7" w14:textId="4531E5D4" w:rsidR="00CC659C" w:rsidRPr="002B2805" w:rsidRDefault="00CC659C" w:rsidP="00CC659C">
      <w:pPr>
        <w:pStyle w:val="Descripcin"/>
        <w:keepNext/>
        <w:jc w:val="both"/>
      </w:pPr>
      <w:bookmarkStart w:id="59" w:name="_Ref219953792"/>
      <w:bookmarkStart w:id="60" w:name="_Toc219956985"/>
      <w:bookmarkStart w:id="61" w:name="_Toc229124512"/>
      <w:r w:rsidRPr="00CC659C">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2</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2</w:t>
      </w:r>
      <w:r w:rsidR="006D3D01">
        <w:rPr>
          <w:b/>
          <w:bCs w:val="0"/>
        </w:rPr>
        <w:fldChar w:fldCharType="end"/>
      </w:r>
      <w:bookmarkEnd w:id="59"/>
      <w:r w:rsidRPr="00CC659C">
        <w:rPr>
          <w:b/>
          <w:bCs w:val="0"/>
        </w:rPr>
        <w:t>:</w:t>
      </w:r>
      <w:r>
        <w:t xml:space="preserve"> </w:t>
      </w:r>
      <w:r w:rsidRPr="000848E4">
        <w:t>Modos para la adquisición de datos hiperespectrales</w:t>
      </w:r>
      <w:bookmarkEnd w:id="60"/>
      <w:bookmarkEnd w:id="61"/>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3"/>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w:t>
      </w:r>
      <w:proofErr w:type="spellStart"/>
      <w:r w:rsidRPr="00927AC4">
        <w:rPr>
          <w:rFonts w:eastAsia="Times New Roman" w:cs="Times New Roman"/>
          <w:szCs w:val="24"/>
          <w:lang w:val="en-US" w:eastAsia="es-ES"/>
        </w:rPr>
        <w:t>Tomado</w:t>
      </w:r>
      <w:proofErr w:type="spellEnd"/>
      <w:r w:rsidRPr="00927AC4">
        <w:rPr>
          <w:rFonts w:eastAsia="Times New Roman" w:cs="Times New Roman"/>
          <w:szCs w:val="24"/>
          <w:lang w:val="en-US" w:eastAsia="es-ES"/>
        </w:rPr>
        <w:t xml:space="preserve">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00983EB4" w14:textId="29A6E0B5" w:rsidR="00455E3C" w:rsidRPr="002B5F96" w:rsidRDefault="00455E3C" w:rsidP="00A35D67">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vez la luz es capturada por los sensores, se utiliza un prisma o rejilla de difracción para dividirla en sus longitudes de onda constituyentes (bandas). Cada elemento del sensor detecta una longitud de onda diferente. </w:t>
      </w:r>
      <w:r w:rsidR="00A35D67" w:rsidRPr="00A35D67">
        <w:rPr>
          <w:rFonts w:eastAsia="Times New Roman" w:cs="Times New Roman"/>
          <w:szCs w:val="24"/>
          <w:lang w:eastAsia="es-ES"/>
        </w:rPr>
        <w:t xml:space="preserve">El cubo </w:t>
      </w:r>
      <w:r w:rsidR="00A35D67">
        <w:rPr>
          <w:rFonts w:eastAsia="Times New Roman" w:cs="Times New Roman"/>
          <w:szCs w:val="24"/>
          <w:lang w:eastAsia="es-ES"/>
        </w:rPr>
        <w:t>HSI</w:t>
      </w:r>
      <w:r w:rsidR="00A35D67" w:rsidRPr="00A35D67">
        <w:rPr>
          <w:rFonts w:eastAsia="Times New Roman" w:cs="Times New Roman"/>
          <w:szCs w:val="24"/>
          <w:lang w:eastAsia="es-ES"/>
        </w:rPr>
        <w:t xml:space="preserve"> se representa matemáticamente como un tensor tridimensional </w:t>
      </w:r>
      <m:oMath>
        <m:r>
          <w:rPr>
            <w:rFonts w:ascii="Cambria Math" w:eastAsia="Times New Roman" w:hAnsi="Cambria Math" w:cs="Times New Roman"/>
            <w:szCs w:val="24"/>
            <w:lang w:eastAsia="es-ES"/>
          </w:rPr>
          <m:t>X∈</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B×N×M</m:t>
            </m:r>
          </m:sup>
        </m:sSup>
      </m:oMath>
      <w:r w:rsidR="00A35D67" w:rsidRPr="00A35D67">
        <w:rPr>
          <w:rFonts w:eastAsia="Times New Roman" w:cs="Times New Roman"/>
          <w:szCs w:val="24"/>
          <w:lang w:eastAsia="es-ES"/>
        </w:rPr>
        <w:t xml:space="preserve">, donde </w:t>
      </w:r>
      <m:oMath>
        <m:r>
          <w:rPr>
            <w:rFonts w:ascii="Cambria Math" w:eastAsia="Times New Roman" w:hAnsi="Cambria Math" w:cs="Times New Roman"/>
            <w:szCs w:val="24"/>
            <w:lang w:eastAsia="es-ES"/>
          </w:rPr>
          <m:t>B</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corresponde al número de bandas espectrales y </w:t>
      </w:r>
      <m:oMath>
        <m:r>
          <w:rPr>
            <w:rFonts w:ascii="Cambria Math" w:eastAsia="Times New Roman" w:hAnsi="Cambria Math" w:cs="Times New Roman"/>
            <w:szCs w:val="24"/>
            <w:lang w:eastAsia="es-ES"/>
          </w:rPr>
          <m:t>N×M</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a las dimensiones espaciales de la imagen. Este </w:t>
      </w:r>
      <w:r w:rsidR="00A35D67" w:rsidRPr="00A35D67">
        <w:rPr>
          <w:rFonts w:eastAsia="Times New Roman" w:cs="Times New Roman"/>
          <w:szCs w:val="24"/>
          <w:lang w:eastAsia="es-ES"/>
        </w:rPr>
        <w:lastRenderedPageBreak/>
        <w:t xml:space="preserve">tensor puede expresarse como el apilamiento de imágenes bidimensionales asociadas a cada banda espectral, tal como se muestra en la Ecuación </w:t>
      </w:r>
      <w:r w:rsidR="00A35D67">
        <w:rPr>
          <w:rFonts w:eastAsia="Times New Roman" w:cs="Times New Roman"/>
          <w:szCs w:val="24"/>
          <w:lang w:eastAsia="es-ES"/>
        </w:rPr>
        <w:fldChar w:fldCharType="begin"/>
      </w:r>
      <w:r w:rsidR="00A35D67">
        <w:rPr>
          <w:rFonts w:eastAsia="Times New Roman" w:cs="Times New Roman"/>
          <w:szCs w:val="24"/>
          <w:lang w:eastAsia="es-ES"/>
        </w:rPr>
        <w:instrText xml:space="preserve"> REF _Ref219970958 \h </w:instrText>
      </w:r>
      <w:r w:rsidR="00A35D67">
        <w:rPr>
          <w:rFonts w:eastAsia="Times New Roman" w:cs="Times New Roman"/>
          <w:szCs w:val="24"/>
          <w:lang w:eastAsia="es-ES"/>
        </w:rPr>
      </w:r>
      <w:r w:rsidR="00A35D67">
        <w:rPr>
          <w:rFonts w:eastAsia="Times New Roman" w:cs="Times New Roman"/>
          <w:szCs w:val="24"/>
          <w:lang w:eastAsia="es-ES"/>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1</w:t>
      </w:r>
      <w:r w:rsidR="00145B36" w:rsidRPr="00D30D67">
        <w:rPr>
          <w:rFonts w:eastAsia="Times New Roman" w:cs="Times New Roman"/>
          <w:szCs w:val="24"/>
          <w:lang w:eastAsia="es-ES"/>
        </w:rPr>
        <w:t>)</w:t>
      </w:r>
      <w:r w:rsidR="00A35D67">
        <w:rPr>
          <w:rFonts w:eastAsia="Times New Roman" w:cs="Times New Roman"/>
          <w:szCs w:val="24"/>
          <w:lang w:eastAsia="es-ES"/>
        </w:rPr>
        <w:fldChar w:fldCharType="end"/>
      </w:r>
      <w:r w:rsidR="00A35D67" w:rsidRPr="00A35D67">
        <w:rPr>
          <w:rFonts w:eastAsia="Times New Roman" w:cs="Times New Roman"/>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69BC8516" w:rsidR="008B023E" w:rsidRPr="00D30D67" w:rsidRDefault="008B023E" w:rsidP="00D30D67">
            <w:pPr>
              <w:pStyle w:val="Descripcin"/>
              <w:jc w:val="right"/>
              <w:rPr>
                <w:rFonts w:eastAsia="Times New Roman" w:cs="Times New Roman"/>
                <w:bCs w:val="0"/>
                <w:szCs w:val="24"/>
                <w:lang w:eastAsia="es-ES"/>
              </w:rPr>
            </w:pPr>
            <w:bookmarkStart w:id="62" w:name="_Ref219970958"/>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62"/>
          </w:p>
        </w:tc>
      </w:tr>
    </w:tbl>
    <w:p w14:paraId="7BDB7B67" w14:textId="0C1062D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Arial"/>
            <w:color w:val="000000"/>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400278681"/>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pPr>
        <w:pStyle w:val="Prrafodelista"/>
        <w:numPr>
          <w:ilvl w:val="0"/>
          <w:numId w:val="8"/>
        </w:numPr>
        <w:rPr>
          <w:b/>
          <w:bCs/>
          <w:sz w:val="24"/>
          <w:szCs w:val="28"/>
          <w:lang w:val="es-CO"/>
        </w:rPr>
      </w:pPr>
      <w:r w:rsidRPr="004657B3">
        <w:rPr>
          <w:b/>
          <w:bCs/>
          <w:sz w:val="24"/>
          <w:szCs w:val="28"/>
          <w:lang w:val="es-CO"/>
        </w:rPr>
        <w:t>Calibración y correcciones</w:t>
      </w:r>
    </w:p>
    <w:p w14:paraId="2188AC17" w14:textId="1D82229B"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Arial"/>
            <w:color w:val="000000"/>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2142221892"/>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p>
    <w:p w14:paraId="78360041" w14:textId="6FE9EB4C" w:rsidR="007C4A06" w:rsidRDefault="00455E3C">
      <w:pPr>
        <w:pStyle w:val="Prrafodelista"/>
        <w:numPr>
          <w:ilvl w:val="0"/>
          <w:numId w:val="8"/>
        </w:numPr>
      </w:pPr>
      <w:r w:rsidRPr="007C4A06">
        <w:rPr>
          <w:b/>
          <w:b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7C4A06">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cs="Arial"/>
            <w:color w:val="000000"/>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495382876"/>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7C4A06">
        <w:t>.</w:t>
      </w:r>
    </w:p>
    <w:p w14:paraId="5377968E" w14:textId="6CA5F140" w:rsidR="000E5791" w:rsidRPr="004657B3" w:rsidRDefault="00455E3C" w:rsidP="007C4A06">
      <w:pPr>
        <w:pStyle w:val="Prrafodelista"/>
        <w:ind w:left="360"/>
      </w:pPr>
      <w:r w:rsidRPr="007C4A06">
        <w:t xml:space="preserve">Para llevar a cabo la calibración existen varios métodos, como el uso de paneles de referencia con reflectancia conocida en el campo o la calibración en laboratorio. A pesar de su importancia, el proceso enfrenta desafíos como el ruido radiométrico, especialmente en sistemas aéreos no tripulados (UAS) donde las condiciones de luz </w:t>
      </w:r>
      <w:r w:rsidRPr="007C4A06">
        <w:lastRenderedPageBreak/>
        <w:t xml:space="preserve">varían, y la posible pérdida de calibración del sensor por su transporte e instalación. También es crucial 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cs="Arial"/>
            <w:color w:val="000000"/>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53497811"/>
          <w:placeholder>
            <w:docPart w:val="C66839CF70F04FCAAC48EFA1A5EBA496"/>
          </w:placeholder>
        </w:sdtPr>
        <w:sdtEndPr/>
        <w:sdtContent>
          <w:r w:rsidR="00F7046E" w:rsidRPr="00F7046E">
            <w:rPr>
              <w:rFonts w:cs="Arial"/>
              <w:color w:val="000000"/>
            </w:rPr>
            <w:t>(Adão et al., 2017)</w:t>
          </w:r>
        </w:sdtContent>
      </w:sdt>
      <w:r w:rsidRPr="007C4A06">
        <w:t>.</w:t>
      </w:r>
    </w:p>
    <w:p w14:paraId="77CC1CE4" w14:textId="2762466B" w:rsidR="007C4A06" w:rsidRDefault="00455E3C">
      <w:pPr>
        <w:pStyle w:val="Prrafodelista"/>
        <w:numPr>
          <w:ilvl w:val="0"/>
          <w:numId w:val="9"/>
        </w:numPr>
        <w:contextualSpacing/>
        <w:rPr>
          <w:lang w:val="es-CO"/>
        </w:rPr>
      </w:pPr>
      <w:r w:rsidRPr="007C4A0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w:t>
      </w:r>
    </w:p>
    <w:p w14:paraId="6EA7EEB7" w14:textId="77777777" w:rsidR="007C4A06" w:rsidRPr="007C4A06" w:rsidRDefault="007C4A06" w:rsidP="007C4A06">
      <w:pPr>
        <w:pStyle w:val="Prrafodelista"/>
        <w:ind w:left="720"/>
        <w:contextualSpacing/>
        <w:rPr>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4E0914FC" w:rsidR="00455E3C" w:rsidRPr="004657B3" w:rsidRDefault="00455E3C">
      <w:pPr>
        <w:pStyle w:val="Prrafodelista"/>
        <w:numPr>
          <w:ilvl w:val="1"/>
          <w:numId w:val="4"/>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rPr>
            <w:rFonts w:cs="Arial"/>
            <w:color w:val="000000"/>
          </w:r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994188684"/>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4657B3">
        <w:t xml:space="preserve">. Por ejemplo, el modelo SMARTS (Simple Model </w:t>
      </w:r>
      <w:proofErr w:type="spellStart"/>
      <w:r w:rsidRPr="004657B3">
        <w:t>Of</w:t>
      </w:r>
      <w:proofErr w:type="spellEnd"/>
      <w:r w:rsidRPr="004657B3">
        <w:t xml:space="preserve"> The </w:t>
      </w:r>
      <w:proofErr w:type="spellStart"/>
      <w:r w:rsidRPr="004657B3">
        <w:t>Atmospheric</w:t>
      </w:r>
      <w:proofErr w:type="spellEnd"/>
      <w:r w:rsidRPr="004657B3">
        <w:t xml:space="preserve"> </w:t>
      </w:r>
      <w:proofErr w:type="spellStart"/>
      <w:r w:rsidRPr="004657B3">
        <w:t>Radiative</w:t>
      </w:r>
      <w:proofErr w:type="spellEnd"/>
      <w:r w:rsidRPr="004657B3">
        <w:t xml:space="preserve"> Transfer </w:t>
      </w:r>
      <w:proofErr w:type="spellStart"/>
      <w:r w:rsidRPr="004657B3">
        <w:t>Of</w:t>
      </w:r>
      <w:proofErr w:type="spellEnd"/>
      <w:r w:rsidRPr="004657B3">
        <w:t xml:space="preserve"> Sunshine) ha sido utilizado para la corrección atmosférica, simulando la irradiancia total entrante en intervalos de 1 nm </w:t>
      </w:r>
      <w:sdt>
        <w:sdtPr>
          <w:rPr>
            <w:rFonts w:cs="Arial"/>
            <w:color w:val="000000"/>
          </w:r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471365478"/>
          <w:placeholder>
            <w:docPart w:val="C66839CF70F04FCAAC48EFA1A5EBA496"/>
          </w:placeholder>
        </w:sdtPr>
        <w:sdtEndPr/>
        <w:sdtContent>
          <w:r w:rsidR="00F7046E" w:rsidRPr="00F7046E">
            <w:rPr>
              <w:rFonts w:cs="Arial"/>
              <w:color w:val="000000"/>
            </w:rPr>
            <w:t>(Adão et al., 2017).</w:t>
          </w:r>
        </w:sdtContent>
      </w:sdt>
    </w:p>
    <w:p w14:paraId="300AB6C9" w14:textId="4D440101" w:rsidR="00455E3C" w:rsidRPr="002B5F96" w:rsidRDefault="00455E3C">
      <w:pPr>
        <w:pStyle w:val="Prrafodelista"/>
        <w:numPr>
          <w:ilvl w:val="1"/>
          <w:numId w:val="4"/>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rPr>
            <w:rFonts w:cs="Arial"/>
            <w:color w:val="000000"/>
          </w:r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804888503"/>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0188F4ED" w14:textId="0EF94BD4" w:rsidR="00455E3C" w:rsidRPr="007C4A06" w:rsidRDefault="00455E3C">
      <w:pPr>
        <w:pStyle w:val="Prrafodelista"/>
        <w:numPr>
          <w:ilvl w:val="0"/>
          <w:numId w:val="4"/>
        </w:numPr>
        <w:contextualSpacing/>
        <w:rPr>
          <w:lang w:val="es-CO"/>
        </w:rPr>
      </w:pPr>
      <w:r w:rsidRPr="007C4A06">
        <w:rPr>
          <w:b/>
          <w:bCs/>
          <w:lang w:val="es-CO"/>
        </w:rPr>
        <w:t>Corrección Geométrica (GC):</w:t>
      </w:r>
      <w:r w:rsidRPr="002B5F96">
        <w:rPr>
          <w:lang w:val="es-CO"/>
        </w:rPr>
        <w:t xml:space="preserve"> </w:t>
      </w:r>
      <w:r w:rsidRPr="004657B3">
        <w:t xml:space="preserve">Busca rectificar las distorsiones geométricas en la imagen. Su objetivo principal es asegurar que la imagen hiperespectral se alinee </w:t>
      </w:r>
      <w:r w:rsidRPr="004657B3">
        <w:lastRenderedPageBreak/>
        <w:t xml:space="preserve">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rPr>
            <w:rFonts w:cs="Arial"/>
            <w:color w:val="000000"/>
          </w:r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660423728"/>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4657B3">
        <w:t xml:space="preserve">. Para lograr estas correcciones,  </w:t>
      </w:r>
      <w:sdt>
        <w:sdtPr>
          <w:rPr>
            <w:rFonts w:cs="Arial"/>
            <w:color w:val="000000"/>
          </w:r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307757778"/>
          <w:placeholder>
            <w:docPart w:val="C66839CF70F04FCAAC48EFA1A5EBA496"/>
          </w:placeholder>
        </w:sdtPr>
        <w:sdtEndPr/>
        <w:sdtContent>
          <w:r w:rsidR="00F7046E" w:rsidRPr="00F7046E">
            <w:rPr>
              <w:rFonts w:cs="Arial"/>
              <w:color w:val="000000"/>
            </w:rPr>
            <w:t>(Adão et al., 2017)</w:t>
          </w:r>
        </w:sdtContent>
      </w:sdt>
      <w:r w:rsidRPr="004657B3">
        <w:t xml:space="preserve"> menciona algunos puntos clave:</w:t>
      </w:r>
      <w:r w:rsidRPr="002B5F96">
        <w:rPr>
          <w:lang w:val="es-CO"/>
        </w:rPr>
        <w:t xml:space="preserve"> </w:t>
      </w:r>
    </w:p>
    <w:p w14:paraId="34FF94F7" w14:textId="77777777" w:rsidR="004657B3" w:rsidRDefault="00455E3C">
      <w:pPr>
        <w:pStyle w:val="Prrafodelista"/>
        <w:numPr>
          <w:ilvl w:val="2"/>
          <w:numId w:val="9"/>
        </w:numPr>
        <w:contextualSpacing/>
        <w:rPr>
          <w:lang w:val="es-CO"/>
        </w:rPr>
      </w:pPr>
      <w:r w:rsidRPr="007C4A06">
        <w:rPr>
          <w:b/>
          <w:bCs/>
          <w:i/>
          <w:i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35192A33" w:rsidR="004657B3" w:rsidRPr="004657B3" w:rsidRDefault="00455E3C">
      <w:pPr>
        <w:pStyle w:val="Prrafodelista"/>
        <w:numPr>
          <w:ilvl w:val="2"/>
          <w:numId w:val="9"/>
        </w:numPr>
        <w:contextualSpacing/>
        <w:rPr>
          <w:lang w:val="es-CO"/>
        </w:rPr>
      </w:pPr>
      <w:r w:rsidRPr="007C4A06">
        <w:rPr>
          <w:b/>
          <w:bCs/>
          <w:i/>
          <w:iCs/>
        </w:rPr>
        <w:t>Puntos de Control en Tierra (</w:t>
      </w:r>
      <w:proofErr w:type="spellStart"/>
      <w:r w:rsidRPr="007C4A06">
        <w:rPr>
          <w:b/>
          <w:bCs/>
          <w:i/>
          <w:iCs/>
        </w:rPr>
        <w:t>GCPs</w:t>
      </w:r>
      <w:proofErr w:type="spellEnd"/>
      <w:r w:rsidRPr="007C4A06">
        <w:rPr>
          <w:b/>
          <w:bCs/>
          <w:i/>
          <w:iCs/>
        </w:rPr>
        <w:t>):</w:t>
      </w:r>
      <w:r w:rsidRPr="004657B3">
        <w:t xml:space="preserve"> El uso de </w:t>
      </w:r>
      <w:proofErr w:type="spellStart"/>
      <w:r w:rsidRPr="004657B3">
        <w:t>GCPs</w:t>
      </w:r>
      <w:proofErr w:type="spellEnd"/>
      <w:r w:rsidRPr="004657B3">
        <w:t xml:space="preserve"> es absolutamente necesario para mejorar la georreferenciación. Como se demostró en </w:t>
      </w:r>
      <w:sdt>
        <w:sdtPr>
          <w:rPr>
            <w:rFonts w:cs="Arial"/>
            <w:color w:val="000000"/>
          </w:r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EndPr/>
        <w:sdtContent>
          <w:r w:rsidR="00F7046E" w:rsidRPr="00F7046E">
            <w:rPr>
              <w:rFonts w:cs="Arial"/>
              <w:color w:val="000000"/>
            </w:rPr>
            <w:t>(Dong et al., 2021)</w:t>
          </w:r>
        </w:sdtContent>
      </w:sdt>
      <w:r w:rsidRPr="004657B3">
        <w:t xml:space="preserve"> se necesita control terrestre para mejorar la precisión altimétrica, ya que se notaron menos discrepancias para los </w:t>
      </w:r>
      <w:proofErr w:type="spellStart"/>
      <w:r w:rsidRPr="004657B3">
        <w:t>GCPs</w:t>
      </w:r>
      <w:proofErr w:type="spellEnd"/>
      <w:r w:rsidRPr="004657B3">
        <w:t xml:space="preserve">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pPr>
        <w:pStyle w:val="Prrafodelista"/>
        <w:numPr>
          <w:ilvl w:val="2"/>
          <w:numId w:val="9"/>
        </w:numPr>
        <w:contextualSpacing/>
        <w:rPr>
          <w:lang w:val="es-CO"/>
        </w:rPr>
      </w:pPr>
      <w:r w:rsidRPr="004657B3">
        <w:rPr>
          <w:b/>
          <w:bCs/>
        </w:rPr>
        <w:t>Sistemas de Georreferenciación Directa:</w:t>
      </w:r>
      <w:r w:rsidRPr="004657B3">
        <w:t xml:space="preserve"> A pesar de la importancia de los </w:t>
      </w:r>
      <w:proofErr w:type="spellStart"/>
      <w:r w:rsidRPr="004657B3">
        <w:t>GCPs</w:t>
      </w:r>
      <w:proofErr w:type="spellEnd"/>
      <w:r w:rsidRPr="004657B3">
        <w:t xml:space="preserve">, los avances recientes en las tecnologías de georreferenciación directa y de imágenes, como la integración de sistemas globales de navegación por satélite (GNSS) y sistemas de navegación inercial (INS), han permitido una cartografía precisa con un número mínimo de </w:t>
      </w:r>
      <w:proofErr w:type="spellStart"/>
      <w:r w:rsidRPr="004657B3">
        <w:t>GCPs</w:t>
      </w:r>
      <w:proofErr w:type="spellEnd"/>
      <w:r w:rsidRPr="004657B3">
        <w:t>.</w:t>
      </w:r>
    </w:p>
    <w:p w14:paraId="5A4759E7" w14:textId="77777777" w:rsidR="004657B3" w:rsidRPr="004657B3" w:rsidRDefault="00455E3C">
      <w:pPr>
        <w:pStyle w:val="Prrafodelista"/>
        <w:numPr>
          <w:ilvl w:val="2"/>
          <w:numId w:val="9"/>
        </w:numPr>
        <w:contextualSpacing/>
        <w:rPr>
          <w:lang w:val="es-CO"/>
        </w:rPr>
      </w:pPr>
      <w:r w:rsidRPr="004657B3">
        <w:rPr>
          <w:b/>
          <w:bCs/>
        </w:rPr>
        <w:t xml:space="preserve">Desafíos en </w:t>
      </w:r>
      <w:proofErr w:type="spellStart"/>
      <w:r w:rsidRPr="004657B3">
        <w:rPr>
          <w:b/>
          <w:bCs/>
        </w:rPr>
        <w:t>UAVs</w:t>
      </w:r>
      <w:proofErr w:type="spellEnd"/>
      <w:r w:rsidRPr="004657B3">
        <w:rPr>
          <w:b/>
          <w:bCs/>
        </w:rPr>
        <w:t>:</w:t>
      </w:r>
      <w:r w:rsidRPr="004657B3">
        <w:t xml:space="preserve"> La baja calidad de la georreferenciación en </w:t>
      </w:r>
      <w:proofErr w:type="spellStart"/>
      <w:r w:rsidRPr="004657B3">
        <w:t>UAVs</w:t>
      </w:r>
      <w:proofErr w:type="spellEnd"/>
      <w:r w:rsidRPr="004657B3">
        <w:t>, especialmente en espectrómetros de barrido de línea (</w:t>
      </w:r>
      <w:proofErr w:type="spellStart"/>
      <w:r w:rsidRPr="004657B3">
        <w:t>pushbroom</w:t>
      </w:r>
      <w:proofErr w:type="spellEnd"/>
      <w:r w:rsidRPr="004657B3">
        <w:t xml:space="preserve">), ha sido señalada por su impacto negativo. De hecho, los sensores GPS de grado de navegación no facilitan el escaneo hiperespectral de tipo </w:t>
      </w:r>
      <w:proofErr w:type="spellStart"/>
      <w:r w:rsidRPr="004657B3">
        <w:t>pushbroom</w:t>
      </w:r>
      <w:proofErr w:type="spellEnd"/>
      <w:r w:rsidRPr="004657B3">
        <w:t xml:space="preserve"> en un UAV.</w:t>
      </w:r>
    </w:p>
    <w:p w14:paraId="3A0D8030" w14:textId="24C78CD7" w:rsidR="00455E3C" w:rsidRPr="004657B3" w:rsidRDefault="00455E3C">
      <w:pPr>
        <w:pStyle w:val="Prrafodelista"/>
        <w:numPr>
          <w:ilvl w:val="2"/>
          <w:numId w:val="9"/>
        </w:numPr>
        <w:contextualSpacing/>
        <w:rPr>
          <w:lang w:val="es-CO"/>
        </w:rPr>
      </w:pPr>
      <w:r w:rsidRPr="004657B3">
        <w:rPr>
          <w:b/>
          <w:bCs/>
        </w:rPr>
        <w:t>Efectos Angulares:</w:t>
      </w:r>
      <w:r w:rsidRPr="004657B3">
        <w:t xml:space="preserve"> </w:t>
      </w:r>
      <w:sdt>
        <w:sdtPr>
          <w:rPr>
            <w:rFonts w:cs="Arial"/>
            <w:color w:val="000000"/>
          </w:r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83821843"/>
          <w:placeholder>
            <w:docPart w:val="C66839CF70F04FCAAC48EFA1A5EBA496"/>
          </w:placeholder>
        </w:sdtPr>
        <w:sdtEndPr/>
        <w:sdtContent>
          <w:r w:rsidR="00F7046E" w:rsidRPr="00F7046E">
            <w:rPr>
              <w:rFonts w:cs="Arial"/>
              <w:color w:val="000000"/>
            </w:rPr>
            <w:t>(Adão et al., 2017)</w:t>
          </w:r>
        </w:sdtContent>
      </w:sdt>
      <w:r w:rsidRPr="004657B3">
        <w:t xml:space="preserve"> demostró en su estudio que el uso de un sistema de goniómetro basado en UAV para caracterizar la dependencia angular de las mediciones </w:t>
      </w:r>
      <w:r w:rsidRPr="004657B3">
        <w:lastRenderedPageBreak/>
        <w:t>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549D9B0F" w14:textId="77777777" w:rsidR="007C4A06" w:rsidRDefault="00455E3C">
      <w:pPr>
        <w:pStyle w:val="Prrafodelista"/>
        <w:numPr>
          <w:ilvl w:val="0"/>
          <w:numId w:val="34"/>
        </w:numPr>
      </w:pPr>
      <w:r w:rsidRPr="007C4A0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7C4A06">
        <w:t>que los valores espectrales registrados para cada píxel representen con la mayor precisión posible la reflectancia o emisividad real de la superficie terrestre, libre de influencias externas no deseadas.</w:t>
      </w:r>
    </w:p>
    <w:p w14:paraId="1F91385F" w14:textId="77777777" w:rsidR="007C4A06" w:rsidRDefault="007C4A06" w:rsidP="007C4A06">
      <w:pPr>
        <w:pStyle w:val="Prrafodelista"/>
        <w:ind w:left="720"/>
      </w:pPr>
    </w:p>
    <w:p w14:paraId="53F2A1D6" w14:textId="7A85ECD6" w:rsidR="007C4A06" w:rsidRDefault="00455E3C" w:rsidP="007C4A06">
      <w:pPr>
        <w:pStyle w:val="Prrafodelista"/>
        <w:ind w:left="720"/>
      </w:pPr>
      <w:r w:rsidRPr="007C4A06">
        <w:t>Componentes y Métodos Clave de la Corrección Espectral:</w:t>
      </w:r>
    </w:p>
    <w:p w14:paraId="5144D0FD" w14:textId="77777777" w:rsidR="007C4A06" w:rsidRPr="007C4A06" w:rsidRDefault="007C4A06" w:rsidP="007C4A06">
      <w:pPr>
        <w:pStyle w:val="Prrafodelista"/>
        <w:ind w:left="720"/>
      </w:pPr>
    </w:p>
    <w:p w14:paraId="7070A220" w14:textId="77777777" w:rsidR="00455E3C" w:rsidRPr="004657B3" w:rsidRDefault="00455E3C">
      <w:pPr>
        <w:pStyle w:val="Prrafodelista"/>
        <w:numPr>
          <w:ilvl w:val="0"/>
          <w:numId w:val="5"/>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pPr>
        <w:pStyle w:val="Prrafodelista"/>
        <w:numPr>
          <w:ilvl w:val="0"/>
          <w:numId w:val="5"/>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18359989" w:rsidR="00455E3C" w:rsidRPr="004657B3" w:rsidRDefault="00455E3C">
      <w:pPr>
        <w:pStyle w:val="Prrafodelista"/>
        <w:numPr>
          <w:ilvl w:val="0"/>
          <w:numId w:val="5"/>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manteniendo el valor RMS (Root Mean Square) de las firmas espectrales, lo que asegura que los valores espectrales sean </w:t>
      </w:r>
      <w:r w:rsidRPr="004657B3">
        <w:lastRenderedPageBreak/>
        <w:t xml:space="preserve">consistentes independientemente de las variaciones de iluminación </w:t>
      </w:r>
      <w:sdt>
        <w:sdtPr>
          <w:rPr>
            <w:rFonts w:cs="Arial"/>
            <w:color w:val="000000"/>
          </w:r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580745335"/>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4657B3">
        <w:t>.</w:t>
      </w:r>
    </w:p>
    <w:p w14:paraId="0EAAA37E" w14:textId="4F62DDAC" w:rsidR="00455E3C" w:rsidRPr="004657B3" w:rsidRDefault="00455E3C">
      <w:pPr>
        <w:pStyle w:val="Prrafodelista"/>
        <w:numPr>
          <w:ilvl w:val="0"/>
          <w:numId w:val="5"/>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rPr>
            <w:rFonts w:cs="Arial"/>
            <w:color w:val="000000"/>
          </w:r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16004170"/>
          <w:placeholder>
            <w:docPart w:val="C66839CF70F04FCAAC48EFA1A5EBA496"/>
          </w:placeholder>
        </w:sdtPr>
        <w:sdtEndPr/>
        <w:sdtContent>
          <w:r w:rsidR="00F7046E" w:rsidRPr="00F7046E">
            <w:rPr>
              <w:rFonts w:cs="Arial"/>
              <w:color w:val="000000"/>
            </w:rPr>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5F893FB9" w14:textId="78B94C25" w:rsidR="007C4A06" w:rsidRDefault="00455E3C">
      <w:pPr>
        <w:pStyle w:val="Prrafodelista"/>
        <w:numPr>
          <w:ilvl w:val="0"/>
          <w:numId w:val="35"/>
        </w:numPr>
      </w:pPr>
      <w:r w:rsidRPr="007C4A0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rPr>
            <w:rFonts w:cs="Arial"/>
            <w:color w:val="000000"/>
          </w:r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43549701"/>
          <w:placeholder>
            <w:docPart w:val="C66839CF70F04FCAAC48EFA1A5EBA496"/>
          </w:placeholder>
        </w:sdtPr>
        <w:sdtEndPr/>
        <w:sdtContent>
          <w:r w:rsidR="00F7046E" w:rsidRPr="00F7046E">
            <w:rPr>
              <w:rFonts w:cs="Arial"/>
              <w:color w:val="000000"/>
            </w:rPr>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57B24735" w14:textId="77777777" w:rsidR="007C4A06" w:rsidRDefault="007C4A06" w:rsidP="007C4A06">
      <w:pPr>
        <w:pStyle w:val="Prrafodelista"/>
        <w:ind w:left="720"/>
        <w:rPr>
          <w:b/>
          <w:bCs/>
          <w:i/>
          <w:iCs/>
        </w:rPr>
      </w:pPr>
    </w:p>
    <w:p w14:paraId="262FEC1B" w14:textId="2F5E821C" w:rsidR="00455E3C" w:rsidRDefault="00455E3C" w:rsidP="007C4A06">
      <w:pPr>
        <w:pStyle w:val="Prrafodelista"/>
        <w:ind w:left="720"/>
      </w:pPr>
      <w:r w:rsidRPr="004657B3">
        <w:t>La necesidad de este proceso radica en las múltiples fuentes de ruido y los desafíos inherentes a la adquisición de datos hiperespectrales:</w:t>
      </w:r>
    </w:p>
    <w:p w14:paraId="7E215A7A" w14:textId="77777777" w:rsidR="007C4A06" w:rsidRPr="002B5F96" w:rsidRDefault="007C4A06" w:rsidP="007C4A06">
      <w:pPr>
        <w:pStyle w:val="Prrafodelista"/>
        <w:ind w:left="720"/>
      </w:pPr>
    </w:p>
    <w:p w14:paraId="17819D3B" w14:textId="7A15D262" w:rsidR="00455E3C" w:rsidRPr="004657B3" w:rsidRDefault="00455E3C">
      <w:pPr>
        <w:pStyle w:val="Prrafodelista"/>
        <w:numPr>
          <w:ilvl w:val="1"/>
          <w:numId w:val="4"/>
        </w:numPr>
        <w:contextualSpacing/>
      </w:pPr>
      <w:r w:rsidRPr="002B5F96">
        <w:rPr>
          <w:b/>
          <w:bCs/>
          <w:lang w:val="es-CO"/>
        </w:rPr>
        <w:t>Ruido del sensor y de la plataforma:</w:t>
      </w:r>
      <w:r w:rsidRPr="002B5F96">
        <w:rPr>
          <w:lang w:val="es-CO"/>
        </w:rPr>
        <w:t xml:space="preserve"> </w:t>
      </w:r>
      <w:r w:rsidRPr="004657B3">
        <w:t>Los sensores, independientemente de su sofisticación, introducen ruido. Fenómenos como la corriente oscura (</w:t>
      </w:r>
      <w:proofErr w:type="spellStart"/>
      <w:r w:rsidRPr="004657B3">
        <w:t>dark</w:t>
      </w:r>
      <w:proofErr w:type="spellEnd"/>
      <w:r w:rsidRPr="004657B3">
        <w:t xml:space="preserve"> </w:t>
      </w:r>
      <w:proofErr w:type="spellStart"/>
      <w:r w:rsidRPr="004657B3">
        <w:t>current</w:t>
      </w:r>
      <w:proofErr w:type="spellEnd"/>
      <w:r w:rsidRPr="004657B3">
        <w:t>), dependiente de la temperatura, pueden generar "píxeles defectuosos" (</w:t>
      </w:r>
      <w:proofErr w:type="spellStart"/>
      <w:r w:rsidRPr="004657B3">
        <w:t>blemish</w:t>
      </w:r>
      <w:proofErr w:type="spellEnd"/>
      <w:r w:rsidRPr="004657B3">
        <w:t xml:space="preserve"> </w:t>
      </w:r>
      <w:proofErr w:type="spellStart"/>
      <w:r w:rsidRPr="004657B3">
        <w:t>pixels</w:t>
      </w:r>
      <w:proofErr w:type="spellEnd"/>
      <w:r w:rsidRPr="004657B3">
        <w:t xml:space="preserve">) que contaminan las lecturas del sensor </w:t>
      </w:r>
      <w:sdt>
        <w:sdtPr>
          <w:rPr>
            <w:rFonts w:cs="Arial"/>
            <w:color w:val="000000"/>
          </w:r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491249047"/>
          <w:placeholder>
            <w:docPart w:val="C66839CF70F04FCAAC48EFA1A5EBA496"/>
          </w:placeholder>
        </w:sdtPr>
        <w:sdtEndPr/>
        <w:sdtContent>
          <w:r w:rsidR="00F7046E" w:rsidRPr="00F7046E">
            <w:rPr>
              <w:rFonts w:cs="Arial"/>
              <w:color w:val="000000"/>
            </w:rPr>
            <w:t>(Adão et al., 2017)</w:t>
          </w:r>
        </w:sdtContent>
      </w:sdt>
      <w:r w:rsidRPr="004657B3">
        <w:t>. La baja calidad de la georreferenciación en plataformas como los UAV, especialmente en espectrómetros de barrido lineal (</w:t>
      </w:r>
      <w:proofErr w:type="spellStart"/>
      <w:r w:rsidRPr="004657B3">
        <w:t>pushbroom</w:t>
      </w:r>
      <w:proofErr w:type="spellEnd"/>
      <w:r w:rsidRPr="004657B3">
        <w:t>), también impacta negativamente.</w:t>
      </w:r>
    </w:p>
    <w:p w14:paraId="6279969B" w14:textId="644228FA" w:rsidR="00455E3C" w:rsidRPr="002B5F96" w:rsidRDefault="00455E3C">
      <w:pPr>
        <w:pStyle w:val="Prrafodelista"/>
        <w:numPr>
          <w:ilvl w:val="1"/>
          <w:numId w:val="4"/>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w:t>
      </w:r>
      <w:proofErr w:type="spellStart"/>
      <w:r w:rsidRPr="002B5F96">
        <w:rPr>
          <w:lang w:val="es-CO"/>
        </w:rPr>
        <w:t>micro-relieve</w:t>
      </w:r>
      <w:proofErr w:type="spellEnd"/>
      <w:r w:rsidRPr="002B5F96">
        <w:rPr>
          <w:lang w:val="es-CO"/>
        </w:rPr>
        <w:t xml:space="preserve"> en la iluminación pueden dificultar el preprocesamiento y causar diferencias radiométricas </w:t>
      </w:r>
      <w:r w:rsidRPr="002B5F96">
        <w:rPr>
          <w:lang w:val="es-CO"/>
        </w:rPr>
        <w:lastRenderedPageBreak/>
        <w:t>significativas entre imágenes. La atmósfera también puede introducir ruido atmosférico, especialmente en imágenes satelitales</w:t>
      </w:r>
      <w:sdt>
        <w:sdtPr>
          <w:rPr>
            <w:rFonts w:cs="Arial"/>
            <w:color w:val="000000"/>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962693091"/>
          <w:placeholder>
            <w:docPart w:val="C66839CF70F04FCAAC48EFA1A5EBA496"/>
          </w:placeholder>
        </w:sdtPr>
        <w:sdtEndPr/>
        <w:sdtContent>
          <w:r w:rsidR="00F7046E" w:rsidRPr="00F7046E">
            <w:rPr>
              <w:rFonts w:cs="Arial"/>
              <w:color w:val="000000"/>
              <w:lang w:val="es-CO"/>
            </w:rPr>
            <w:t>(Adão et al., 2017)</w:t>
          </w:r>
        </w:sdtContent>
      </w:sdt>
      <w:r w:rsidRPr="002B5F96">
        <w:rPr>
          <w:lang w:val="es-CO"/>
        </w:rPr>
        <w:t>.</w:t>
      </w:r>
    </w:p>
    <w:p w14:paraId="533A97E1" w14:textId="400D12BE" w:rsidR="00455E3C" w:rsidRPr="00D2300D" w:rsidRDefault="00455E3C" w:rsidP="00455E3C">
      <w:pPr>
        <w:pStyle w:val="Prrafodelista"/>
        <w:numPr>
          <w:ilvl w:val="1"/>
          <w:numId w:val="4"/>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evaluación precisa de la SNR es crucial para el análisis cuantitativo </w:t>
      </w:r>
      <w:sdt>
        <w:sdtPr>
          <w:rPr>
            <w:rFonts w:cs="Arial"/>
            <w:color w:val="000000"/>
            <w:lang w:val="es-CO"/>
          </w:rPr>
          <w:tag w:val="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42111136"/>
          <w:placeholder>
            <w:docPart w:val="DefaultPlaceholder_-1854013440"/>
          </w:placeholder>
        </w:sdtPr>
        <w:sdtEndPr/>
        <w:sdtContent>
          <w:r w:rsidR="00F7046E" w:rsidRPr="00F7046E">
            <w:rPr>
              <w:rFonts w:cs="Arial"/>
              <w:color w:val="000000"/>
              <w:lang w:val="es-CO"/>
            </w:rPr>
            <w:t>(Richter et al., 2011)</w:t>
          </w:r>
        </w:sdtContent>
      </w:sdt>
      <w:r w:rsidRPr="002B5F96">
        <w:rPr>
          <w:lang w:val="es-CO"/>
        </w:rPr>
        <w:t>.</w:t>
      </w:r>
    </w:p>
    <w:p w14:paraId="2859F814" w14:textId="685AA496" w:rsidR="00455E3C" w:rsidRPr="002B5F96" w:rsidRDefault="00455E3C" w:rsidP="002B5F96">
      <w:pPr>
        <w:pStyle w:val="Ttulo3"/>
        <w:rPr>
          <w:rFonts w:eastAsia="Times New Roman"/>
          <w:lang w:eastAsia="es-ES"/>
        </w:rPr>
      </w:pPr>
      <w:bookmarkStart w:id="63" w:name="_Ref228956319"/>
      <w:bookmarkStart w:id="64" w:name="_Ref228956630"/>
      <w:bookmarkStart w:id="65" w:name="_Ref228956647"/>
      <w:bookmarkStart w:id="66" w:name="_Ref228956686"/>
      <w:bookmarkStart w:id="67" w:name="_Ref228970692"/>
      <w:bookmarkStart w:id="68" w:name="_Ref228972238"/>
      <w:bookmarkStart w:id="69" w:name="_Toc229126334"/>
      <w:r w:rsidRPr="002B5F96">
        <w:rPr>
          <w:rFonts w:eastAsia="Times New Roman"/>
          <w:lang w:eastAsia="es-ES"/>
        </w:rPr>
        <w:t>Técnicas de ML y DL aplicadas en el sector agrícola</w:t>
      </w:r>
      <w:bookmarkEnd w:id="63"/>
      <w:bookmarkEnd w:id="64"/>
      <w:bookmarkEnd w:id="65"/>
      <w:bookmarkEnd w:id="66"/>
      <w:bookmarkEnd w:id="67"/>
      <w:bookmarkEnd w:id="68"/>
      <w:bookmarkEnd w:id="69"/>
    </w:p>
    <w:p w14:paraId="68241FC3" w14:textId="4EA2A3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Como se ha mencionado anteriormente, uno de los desafíos relevantes en el uso de HSI es la alta dimensionalidad dada tanto por el escaneo de la zona del cultivo, así como por la adquisición casi continu</w:t>
      </w:r>
      <w:r w:rsidR="001C74FF">
        <w:rPr>
          <w:rFonts w:eastAsia="Times New Roman" w:cs="Times New Roman"/>
          <w:szCs w:val="24"/>
          <w:lang w:eastAsia="es-ES"/>
        </w:rPr>
        <w:t>a</w:t>
      </w:r>
      <w:r w:rsidRPr="002B5F96">
        <w:rPr>
          <w:rFonts w:eastAsia="Times New Roman" w:cs="Times New Roman"/>
          <w:szCs w:val="24"/>
          <w:lang w:eastAsia="es-ES"/>
        </w:rPr>
        <w:t xml:space="preserve"> de bandas espectrales, siendo esta última la de mayor impacto, aumentando así la complejidad computacional y poniendo de manifiesto el llamado “fenómeno de Hughes” </w:t>
      </w:r>
      <w:sdt>
        <w:sdtPr>
          <w:rPr>
            <w:rFonts w:eastAsia="Times New Roman" w:cs="Arial"/>
            <w:color w:val="000000"/>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823351465"/>
          <w:placeholder>
            <w:docPart w:val="B36B73A3CEF64EC69E71AEAAF70E09C3"/>
          </w:placeholder>
        </w:sdtPr>
        <w:sdtEndPr/>
        <w:sdtContent>
          <w:r w:rsidR="00F7046E" w:rsidRPr="00F7046E">
            <w:rPr>
              <w:rFonts w:eastAsia="Times New Roman" w:cs="Arial"/>
              <w:color w:val="000000"/>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3D4FEC41" w:rsidR="00455E3C" w:rsidRPr="006B18EC" w:rsidRDefault="00455E3C">
      <w:pPr>
        <w:pStyle w:val="Prrafodelista"/>
        <w:numPr>
          <w:ilvl w:val="0"/>
          <w:numId w:val="6"/>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rFonts w:cs="Arial"/>
            <w:color w:val="000000"/>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EndPr/>
        <w:sdtContent>
          <w:r w:rsidR="00F7046E" w:rsidRPr="00F7046E">
            <w:rPr>
              <w:rFonts w:cs="Arial"/>
              <w:color w:val="000000"/>
            </w:rPr>
            <w:t>(S. Li et al., 2019; Licciardi et al., 2012; Prasad &amp; Bruce, 2008)</w:t>
          </w:r>
        </w:sdtContent>
      </w:sdt>
      <w:r w:rsidRPr="002B5F96">
        <w:rPr>
          <w:lang w:val="es-CO"/>
        </w:rPr>
        <w:t>.</w:t>
      </w:r>
    </w:p>
    <w:p w14:paraId="5787518C" w14:textId="5549A5C9" w:rsidR="00455E3C" w:rsidRPr="004657B3" w:rsidRDefault="00455E3C">
      <w:pPr>
        <w:pStyle w:val="Prrafodelista"/>
        <w:numPr>
          <w:ilvl w:val="0"/>
          <w:numId w:val="6"/>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rFonts w:cs="Arial"/>
            <w:color w:val="000000"/>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EndPr/>
        <w:sdtContent>
          <w:r w:rsidR="00F7046E" w:rsidRPr="00F7046E">
            <w:rPr>
              <w:rFonts w:cs="Arial"/>
              <w:color w:val="000000"/>
              <w:lang w:val="es-CO"/>
            </w:rPr>
            <w:t>(S. Li et al., 2019; Villa et al., 2011)</w:t>
          </w:r>
        </w:sdtContent>
      </w:sdt>
      <w:r w:rsidRPr="002B5F96">
        <w:rPr>
          <w:lang w:val="es-CO"/>
        </w:rPr>
        <w:t>.</w:t>
      </w:r>
    </w:p>
    <w:p w14:paraId="0B56FD4E" w14:textId="14FDB5C6" w:rsidR="00455E3C" w:rsidRPr="004657B3" w:rsidRDefault="00455E3C">
      <w:pPr>
        <w:pStyle w:val="Prrafodelista"/>
        <w:numPr>
          <w:ilvl w:val="0"/>
          <w:numId w:val="6"/>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w:t>
      </w:r>
      <w:r w:rsidR="0049366A">
        <w:rPr>
          <w:lang w:val="es-CO"/>
        </w:rPr>
        <w:t xml:space="preserve"> </w:t>
      </w:r>
      <w:sdt>
        <w:sdtPr>
          <w:rPr>
            <w:rFonts w:cs="Arial"/>
            <w:color w:val="000000"/>
            <w:lang w:val="es-CO"/>
          </w:rPr>
          <w:tag w:val="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859311853"/>
          <w:placeholder>
            <w:docPart w:val="DefaultPlaceholder_-1854013440"/>
          </w:placeholder>
        </w:sdtPr>
        <w:sdtEndPr/>
        <w:sdtContent>
          <w:r w:rsidR="00F7046E" w:rsidRPr="00F7046E">
            <w:rPr>
              <w:rFonts w:cs="Arial"/>
              <w:color w:val="000000"/>
              <w:lang w:val="es-CO"/>
            </w:rPr>
            <w:t>(Bandos et al., 2009; S. Li et al., 2019)</w:t>
          </w:r>
        </w:sdtContent>
      </w:sdt>
      <w:r w:rsidR="0049366A">
        <w:rPr>
          <w:rFonts w:cs="Arial"/>
          <w:color w:val="000000"/>
          <w:lang w:val="es-CO"/>
        </w:rPr>
        <w:t>.</w:t>
      </w:r>
    </w:p>
    <w:p w14:paraId="76BE02FD" w14:textId="2818B2E9" w:rsidR="00455E3C" w:rsidRPr="004657B3" w:rsidRDefault="00455E3C">
      <w:pPr>
        <w:pStyle w:val="Prrafodelista"/>
        <w:numPr>
          <w:ilvl w:val="0"/>
          <w:numId w:val="6"/>
        </w:numPr>
        <w:contextualSpacing/>
        <w:rPr>
          <w:lang w:val="es-CO"/>
        </w:rPr>
      </w:pPr>
      <w:r w:rsidRPr="004657B3">
        <w:rPr>
          <w:b/>
          <w:bCs/>
          <w:lang w:val="es-CO"/>
        </w:rPr>
        <w:t>t-</w:t>
      </w:r>
      <w:proofErr w:type="spellStart"/>
      <w:r w:rsidRPr="004657B3">
        <w:rPr>
          <w:b/>
          <w:bCs/>
          <w:lang w:val="es-CO"/>
        </w:rPr>
        <w:t>distributed</w:t>
      </w:r>
      <w:proofErr w:type="spellEnd"/>
      <w:r w:rsidRPr="004657B3">
        <w:rPr>
          <w:b/>
          <w:bCs/>
          <w:lang w:val="es-CO"/>
        </w:rPr>
        <w:t xml:space="preserve"> </w:t>
      </w:r>
      <w:proofErr w:type="spellStart"/>
      <w:r w:rsidRPr="004657B3">
        <w:rPr>
          <w:b/>
          <w:bCs/>
          <w:lang w:val="es-CO"/>
        </w:rPr>
        <w:t>Stochastic</w:t>
      </w:r>
      <w:proofErr w:type="spellEnd"/>
      <w:r w:rsidRPr="004657B3">
        <w:rPr>
          <w:b/>
          <w:bCs/>
          <w:lang w:val="es-CO"/>
        </w:rPr>
        <w:t xml:space="preserve"> Neighbor </w:t>
      </w:r>
      <w:proofErr w:type="spellStart"/>
      <w:r w:rsidRPr="004657B3">
        <w:rPr>
          <w:b/>
          <w:bCs/>
          <w:lang w:val="es-CO"/>
        </w:rPr>
        <w:t>Embedding</w:t>
      </w:r>
      <w:proofErr w:type="spellEnd"/>
      <w:r w:rsidRPr="004657B3">
        <w:rPr>
          <w:b/>
          <w:bCs/>
          <w:lang w:val="es-CO"/>
        </w:rPr>
        <w:t xml:space="preserve"> (t-SNE):</w:t>
      </w:r>
      <w:r w:rsidRPr="002B5F96">
        <w:rPr>
          <w:lang w:val="es-CO"/>
        </w:rPr>
        <w:t xml:space="preserve"> Reduce los datos de alta dimensión a un espacio de baja dimensión manteniendo la estructura de similitud de los datos</w:t>
      </w:r>
      <w:sdt>
        <w:sdtPr>
          <w:rPr>
            <w:rFonts w:cs="Arial"/>
            <w:color w:val="000000"/>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95280679"/>
          <w:placeholder>
            <w:docPart w:val="C66839CF70F04FCAAC48EFA1A5EBA496"/>
          </w:placeholder>
        </w:sdtPr>
        <w:sdtEndPr/>
        <w:sdtContent>
          <w:r w:rsidR="00F7046E" w:rsidRPr="00F7046E">
            <w:rPr>
              <w:rFonts w:cs="Arial"/>
              <w:color w:val="000000"/>
            </w:rPr>
            <w:t xml:space="preserve">(K. Gao et al., 2020; 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2B5F96">
        <w:rPr>
          <w:lang w:val="es-CO"/>
        </w:rPr>
        <w:t>.</w:t>
      </w:r>
    </w:p>
    <w:p w14:paraId="72859161" w14:textId="7036E4DB" w:rsidR="00455E3C" w:rsidRPr="002B5F96" w:rsidRDefault="00455E3C">
      <w:pPr>
        <w:pStyle w:val="Prrafodelista"/>
        <w:numPr>
          <w:ilvl w:val="0"/>
          <w:numId w:val="6"/>
        </w:numPr>
        <w:contextualSpacing/>
        <w:rPr>
          <w:lang w:val="es-CO"/>
        </w:rPr>
      </w:pPr>
      <w:proofErr w:type="spellStart"/>
      <w:r w:rsidRPr="004657B3">
        <w:rPr>
          <w:b/>
          <w:bCs/>
          <w:lang w:val="es-CO"/>
        </w:rPr>
        <w:lastRenderedPageBreak/>
        <w:t>Kernel</w:t>
      </w:r>
      <w:proofErr w:type="spellEnd"/>
      <w:r w:rsidRPr="004657B3">
        <w:rPr>
          <w:b/>
          <w:bCs/>
          <w:lang w:val="es-CO"/>
        </w:rPr>
        <w:t xml:space="preserve"> PCA:</w:t>
      </w:r>
      <w:r w:rsidRPr="002B5F96">
        <w:rPr>
          <w:lang w:val="es-CO"/>
        </w:rPr>
        <w:t xml:space="preserve"> Una extensión de PCA que utiliza una función </w:t>
      </w:r>
      <w:proofErr w:type="spellStart"/>
      <w:r w:rsidRPr="002B5F96">
        <w:rPr>
          <w:lang w:val="es-CO"/>
        </w:rPr>
        <w:t>kernel</w:t>
      </w:r>
      <w:proofErr w:type="spellEnd"/>
      <w:r w:rsidRPr="002B5F96">
        <w:rPr>
          <w:lang w:val="es-CO"/>
        </w:rPr>
        <w:t xml:space="preserve"> para mapear los datos de entrada a un espacio de mayor dimensión, facilitando la distinción entre diferentes tipos de datos </w:t>
      </w:r>
      <w:sdt>
        <w:sdtPr>
          <w:rPr>
            <w:rFonts w:cs="Arial"/>
            <w:color w:val="000000"/>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
          <w:id w:val="-782572486"/>
          <w:placeholder>
            <w:docPart w:val="C66839CF70F04FCAAC48EFA1A5EBA496"/>
          </w:placeholder>
        </w:sdtPr>
        <w:sdtEndPr/>
        <w:sdtContent>
          <w:r w:rsidR="00F7046E" w:rsidRPr="00F7046E">
            <w:rPr>
              <w:rFonts w:cs="Arial"/>
              <w:color w:val="000000"/>
            </w:rPr>
            <w:t xml:space="preserve">(Liao et al., 2010; 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59D478B9"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rPr>
            <w:rFonts w:cs="Arial"/>
            <w:color w:val="000000"/>
          </w:r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89192171"/>
          <w:placeholder>
            <w:docPart w:val="C66839CF70F04FCAAC48EFA1A5EBA496"/>
          </w:placeholder>
        </w:sdtPr>
        <w:sdtEndPr/>
        <w:sdtContent>
          <w:r w:rsidR="00F7046E" w:rsidRPr="00F7046E">
            <w:rPr>
              <w:rFonts w:cs="Arial"/>
              <w:color w:val="000000"/>
            </w:rPr>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3D934AD" w14:textId="58F05CC4" w:rsidR="00717840" w:rsidRDefault="00455E3C" w:rsidP="00455E3C">
      <w:pPr>
        <w:spacing w:line="360" w:lineRule="auto"/>
        <w:jc w:val="both"/>
      </w:pPr>
      <w:r w:rsidRPr="006B18EC">
        <w:t xml:space="preserve">Dentro de los métodos de clasificación supervisada podemos encontrar los </w:t>
      </w:r>
      <w:r w:rsidR="00717840" w:rsidRPr="006B18EC">
        <w:t>siguientes</w:t>
      </w:r>
      <w:r w:rsidR="00717840">
        <w:t xml:space="preserve"> </w:t>
      </w:r>
      <w:sdt>
        <w:sdtPr>
          <w:rPr>
            <w:rFonts w:cs="Arial"/>
            <w:color w:val="000000"/>
          </w:rPr>
          <w:tag w:val="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
          <w:id w:val="1242380276"/>
          <w:placeholder>
            <w:docPart w:val="6F2CFF64351247778FABAFC07C6E824F"/>
          </w:placeholder>
        </w:sdtPr>
        <w:sdtEndPr/>
        <w:sdtContent>
          <w:r w:rsidR="00F7046E" w:rsidRPr="00F7046E">
            <w:rPr>
              <w:rFonts w:eastAsia="Times New Roman" w:cs="Arial"/>
              <w:color w:val="000000"/>
            </w:rPr>
            <w:t xml:space="preserve">(Bal &amp; </w:t>
          </w:r>
          <w:proofErr w:type="spellStart"/>
          <w:r w:rsidR="00F7046E" w:rsidRPr="00F7046E">
            <w:rPr>
              <w:rFonts w:eastAsia="Times New Roman" w:cs="Arial"/>
              <w:color w:val="000000"/>
            </w:rPr>
            <w:t>Kayaalp</w:t>
          </w:r>
          <w:proofErr w:type="spellEnd"/>
          <w:r w:rsidR="00F7046E" w:rsidRPr="00F7046E">
            <w:rPr>
              <w:rFonts w:eastAsia="Times New Roman" w:cs="Arial"/>
              <w:color w:val="000000"/>
            </w:rPr>
            <w:t xml:space="preserve">, 2021; </w:t>
          </w:r>
          <w:proofErr w:type="spellStart"/>
          <w:r w:rsidR="00F7046E" w:rsidRPr="00F7046E">
            <w:rPr>
              <w:rFonts w:eastAsia="Times New Roman" w:cs="Arial"/>
              <w:color w:val="000000"/>
            </w:rPr>
            <w:t>Benos</w:t>
          </w:r>
          <w:proofErr w:type="spellEnd"/>
          <w:r w:rsidR="00F7046E" w:rsidRPr="00F7046E">
            <w:rPr>
              <w:rFonts w:eastAsia="Times New Roman" w:cs="Arial"/>
              <w:color w:val="000000"/>
            </w:rPr>
            <w:t xml:space="preserve"> et al., 2021; Motta et al., 2025; Tejasree &amp; </w:t>
          </w:r>
          <w:proofErr w:type="spellStart"/>
          <w:r w:rsidR="00F7046E" w:rsidRPr="00F7046E">
            <w:rPr>
              <w:rFonts w:eastAsia="Times New Roman" w:cs="Arial"/>
              <w:color w:val="000000"/>
            </w:rPr>
            <w:t>Agilandeeswari</w:t>
          </w:r>
          <w:proofErr w:type="spellEnd"/>
          <w:r w:rsidR="00F7046E" w:rsidRPr="00F7046E">
            <w:rPr>
              <w:rFonts w:eastAsia="Times New Roman" w:cs="Arial"/>
              <w:color w:val="000000"/>
            </w:rPr>
            <w:t>, 2024)</w:t>
          </w:r>
        </w:sdtContent>
      </w:sdt>
      <w:r w:rsidR="00717840">
        <w:t>:</w:t>
      </w:r>
    </w:p>
    <w:p w14:paraId="3B165498" w14:textId="59F2DE08" w:rsidR="00717840" w:rsidRDefault="00717840">
      <w:pPr>
        <w:pStyle w:val="Prrafodelista"/>
        <w:numPr>
          <w:ilvl w:val="0"/>
          <w:numId w:val="36"/>
        </w:numPr>
      </w:pPr>
      <w:r w:rsidRPr="00717840">
        <w:rPr>
          <w:b/>
          <w:bCs/>
        </w:rPr>
        <w:t>Regresión logística</w:t>
      </w:r>
      <w:r w:rsidRPr="00717840">
        <w:t>: Modelo estadístico lineal ampliamente utilizado como línea base en problemas de clasificación binaria. Modela la probabilidad de pertenencia a una clase mediante una función logística aplicada a una combinación lineal de las variables de entrada. Su simplicidad, interpretabilidad y eficiencia computacional la convierten en un referente para comparar modelos más complejos, especialmente en escenarios de alta dimensionalidad.</w:t>
      </w:r>
    </w:p>
    <w:p w14:paraId="4D837A8A" w14:textId="410D7295" w:rsidR="00717840" w:rsidRPr="006B18EC" w:rsidRDefault="00717840" w:rsidP="00455E3C">
      <w:pPr>
        <w:pStyle w:val="Prrafodelista"/>
        <w:numPr>
          <w:ilvl w:val="0"/>
          <w:numId w:val="36"/>
        </w:numPr>
      </w:pPr>
      <w:proofErr w:type="spellStart"/>
      <w:r w:rsidRPr="00717840">
        <w:rPr>
          <w:b/>
          <w:bCs/>
        </w:rPr>
        <w:t>Stochastic</w:t>
      </w:r>
      <w:proofErr w:type="spellEnd"/>
      <w:r w:rsidRPr="00717840">
        <w:rPr>
          <w:b/>
          <w:bCs/>
        </w:rPr>
        <w:t xml:space="preserve"> </w:t>
      </w:r>
      <w:proofErr w:type="spellStart"/>
      <w:r w:rsidRPr="00717840">
        <w:rPr>
          <w:b/>
          <w:bCs/>
        </w:rPr>
        <w:t>Gradient</w:t>
      </w:r>
      <w:proofErr w:type="spellEnd"/>
      <w:r w:rsidRPr="00717840">
        <w:rPr>
          <w:b/>
          <w:bCs/>
        </w:rPr>
        <w:t xml:space="preserve"> </w:t>
      </w:r>
      <w:proofErr w:type="spellStart"/>
      <w:r w:rsidRPr="00717840">
        <w:rPr>
          <w:b/>
          <w:bCs/>
        </w:rPr>
        <w:t>Descent</w:t>
      </w:r>
      <w:proofErr w:type="spellEnd"/>
      <w:r w:rsidRPr="00717840">
        <w:rPr>
          <w:b/>
          <w:bCs/>
        </w:rPr>
        <w:t xml:space="preserve"> (SGD)</w:t>
      </w:r>
      <w:r w:rsidRPr="00717840">
        <w:t>: Algoritmo de optimización que permite entrenar modelos lineales (como regresión logística o máquinas de soporte vectorial lineales) de forma eficiente sobre grandes volúmenes de datos. Su principal ventaja radica en la escalabilidad y en la posibilidad de incorporar regularización, lo que lo hace adecuado para datos hiperespectrales de alta dimensionalidad.</w:t>
      </w:r>
    </w:p>
    <w:p w14:paraId="2637BB12" w14:textId="351F76D4" w:rsidR="00455E3C" w:rsidRDefault="00455E3C">
      <w:pPr>
        <w:pStyle w:val="Prrafodelista"/>
        <w:numPr>
          <w:ilvl w:val="0"/>
          <w:numId w:val="6"/>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proofErr w:type="spellStart"/>
      <w:r w:rsidRPr="002B5F96">
        <w:rPr>
          <w:lang w:val="es-CO"/>
        </w:rPr>
        <w:t>kernel</w:t>
      </w:r>
      <w:proofErr w:type="spellEnd"/>
      <w:r w:rsidRPr="002B5F96">
        <w:rPr>
          <w:lang w:val="es-CO"/>
        </w:rPr>
        <w:t xml:space="preserve"> como la función de base radial gaussiana (RBF), polinomial o basadas en SAM (</w:t>
      </w:r>
      <w:proofErr w:type="spellStart"/>
      <w:r w:rsidRPr="002B5F96">
        <w:rPr>
          <w:lang w:val="es-CO"/>
        </w:rPr>
        <w:t>Spectral</w:t>
      </w:r>
      <w:proofErr w:type="spellEnd"/>
      <w:r w:rsidRPr="002B5F96">
        <w:rPr>
          <w:lang w:val="es-CO"/>
        </w:rPr>
        <w:t xml:space="preserve"> Angle </w:t>
      </w:r>
      <w:proofErr w:type="spellStart"/>
      <w:r w:rsidRPr="002B5F96">
        <w:rPr>
          <w:lang w:val="es-CO"/>
        </w:rPr>
        <w:t>Mapper</w:t>
      </w:r>
      <w:proofErr w:type="spellEnd"/>
      <w:r w:rsidRPr="002B5F96">
        <w:rPr>
          <w:lang w:val="es-CO"/>
        </w:rPr>
        <w:t>).</w:t>
      </w:r>
    </w:p>
    <w:p w14:paraId="3954824D" w14:textId="4F092382" w:rsidR="00717840" w:rsidRPr="00717840" w:rsidRDefault="00717840">
      <w:pPr>
        <w:pStyle w:val="Prrafodelista"/>
        <w:numPr>
          <w:ilvl w:val="0"/>
          <w:numId w:val="6"/>
        </w:numPr>
        <w:contextualSpacing/>
        <w:rPr>
          <w:lang w:val="es-CO"/>
        </w:rPr>
      </w:pPr>
      <w:r w:rsidRPr="004657B3">
        <w:rPr>
          <w:b/>
          <w:bCs/>
          <w:lang w:val="es-CO"/>
        </w:rPr>
        <w:lastRenderedPageBreak/>
        <w:t>Árboles de Decisión (</w:t>
      </w:r>
      <w:proofErr w:type="spellStart"/>
      <w:r w:rsidRPr="004657B3">
        <w:rPr>
          <w:b/>
          <w:bCs/>
          <w:lang w:val="es-CO"/>
        </w:rPr>
        <w:t>Decision</w:t>
      </w:r>
      <w:proofErr w:type="spellEnd"/>
      <w:r w:rsidRPr="004657B3">
        <w:rPr>
          <w:b/>
          <w:bCs/>
          <w:lang w:val="es-CO"/>
        </w:rPr>
        <w:t xml:space="preserve"> Trees - DT):</w:t>
      </w:r>
      <w:r w:rsidRPr="002B5F96">
        <w:rPr>
          <w:lang w:val="es-CO"/>
        </w:rPr>
        <w:t xml:space="preserve"> Construyen un modelo de clasificación con una estructura similar a un árbol, dividiendo los datos en subconjuntos basados en valores de atributos</w:t>
      </w:r>
    </w:p>
    <w:p w14:paraId="699692B4" w14:textId="6DCCEAA0" w:rsidR="00455E3C" w:rsidRPr="004657B3" w:rsidRDefault="00455E3C">
      <w:pPr>
        <w:pStyle w:val="Prrafodelista"/>
        <w:numPr>
          <w:ilvl w:val="0"/>
          <w:numId w:val="6"/>
        </w:numPr>
        <w:contextualSpacing/>
        <w:rPr>
          <w:lang w:val="es-CO"/>
        </w:rPr>
      </w:pPr>
      <w:r w:rsidRPr="004657B3">
        <w:rPr>
          <w:b/>
          <w:bCs/>
          <w:lang w:val="es-CO"/>
        </w:rPr>
        <w:t>Bosques Aleatorios (Random Forest - RF):</w:t>
      </w:r>
      <w:r w:rsidRPr="002B5F96">
        <w:rPr>
          <w:lang w:val="es-CO"/>
        </w:rPr>
        <w:t xml:space="preserve"> </w:t>
      </w:r>
      <w:r w:rsidR="00717840" w:rsidRPr="00717840">
        <w:rPr>
          <w:lang w:val="es-CO"/>
        </w:rPr>
        <w:t>Método de aprendizaje en conjunto que combina múltiples árboles de decisión entrenados sobre subconjuntos aleatorios de datos y variables. Esta estrategia mejora la robustez y la capacidad de generalización del modelo, siendo ampliamente utilizada en clasificación de imágenes multiespectrales e hiperespectrales</w:t>
      </w:r>
    </w:p>
    <w:p w14:paraId="00669203" w14:textId="1DB3BD41" w:rsidR="00717840" w:rsidRDefault="00717840">
      <w:pPr>
        <w:pStyle w:val="Prrafodelista"/>
        <w:numPr>
          <w:ilvl w:val="0"/>
          <w:numId w:val="6"/>
        </w:numPr>
        <w:contextualSpacing/>
        <w:rPr>
          <w:lang w:val="es-CO"/>
        </w:rPr>
      </w:pPr>
      <w:proofErr w:type="spellStart"/>
      <w:r w:rsidRPr="00717840">
        <w:rPr>
          <w:b/>
          <w:bCs/>
          <w:lang w:val="es-CO"/>
        </w:rPr>
        <w:t>Gradient</w:t>
      </w:r>
      <w:proofErr w:type="spellEnd"/>
      <w:r w:rsidRPr="00717840">
        <w:rPr>
          <w:b/>
          <w:bCs/>
          <w:lang w:val="es-CO"/>
        </w:rPr>
        <w:t xml:space="preserve"> </w:t>
      </w:r>
      <w:proofErr w:type="spellStart"/>
      <w:r w:rsidRPr="00717840">
        <w:rPr>
          <w:b/>
          <w:bCs/>
          <w:lang w:val="es-CO"/>
        </w:rPr>
        <w:t>Boosting</w:t>
      </w:r>
      <w:proofErr w:type="spellEnd"/>
      <w:r w:rsidRPr="00717840">
        <w:rPr>
          <w:b/>
          <w:bCs/>
          <w:lang w:val="es-CO"/>
        </w:rPr>
        <w:t xml:space="preserve"> y variantes modernas</w:t>
      </w:r>
      <w:r w:rsidRPr="00717840">
        <w:rPr>
          <w:lang w:val="es-CO"/>
        </w:rPr>
        <w:t xml:space="preserve">: Dentro de esta familia se destacan algoritmos como Light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Machine (LGBM) y Extreme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w:t>
      </w:r>
      <w:proofErr w:type="spellStart"/>
      <w:r w:rsidRPr="00717840">
        <w:rPr>
          <w:lang w:val="es-CO"/>
        </w:rPr>
        <w:t>XGBoost</w:t>
      </w:r>
      <w:proofErr w:type="spellEnd"/>
      <w:r w:rsidRPr="00717840">
        <w:rPr>
          <w:lang w:val="es-CO"/>
        </w:rPr>
        <w:t xml:space="preserve">). Ambos se basan en el entrenamiento secuencial de árboles de decisión, donde cada nuevo árbol corrige los errores del conjunto previo. LGBM introduce optimizaciones orientadas a la eficiencia computacional y al manejo de grandes volúmenes de datos, mientras que </w:t>
      </w:r>
      <w:proofErr w:type="spellStart"/>
      <w:r w:rsidRPr="00717840">
        <w:rPr>
          <w:lang w:val="es-CO"/>
        </w:rPr>
        <w:t>XGBoost</w:t>
      </w:r>
      <w:proofErr w:type="spellEnd"/>
      <w:r w:rsidRPr="00717840">
        <w:rPr>
          <w:lang w:val="es-CO"/>
        </w:rPr>
        <w:t xml:space="preserve"> incorpora regularización explícita y estrategias avanzadas de poda, lo que le confiere un alto rendimiento predictivo en problemas complejos y no lineales.</w:t>
      </w:r>
    </w:p>
    <w:p w14:paraId="0A08FE3C" w14:textId="72F67FF2" w:rsidR="00717840" w:rsidRPr="00717840" w:rsidRDefault="00717840">
      <w:pPr>
        <w:pStyle w:val="Prrafodelista"/>
        <w:numPr>
          <w:ilvl w:val="0"/>
          <w:numId w:val="6"/>
        </w:numPr>
        <w:contextualSpacing/>
        <w:rPr>
          <w:lang w:val="es-CO"/>
        </w:rPr>
      </w:pPr>
      <w:r>
        <w:rPr>
          <w:b/>
          <w:bCs/>
          <w:lang w:val="es-CO"/>
        </w:rPr>
        <w:t>K</w:t>
      </w:r>
      <w:r w:rsidRPr="004657B3">
        <w:rPr>
          <w:b/>
          <w:bCs/>
          <w:lang w:val="es-CO"/>
        </w:rPr>
        <w:t>-</w:t>
      </w:r>
      <w:r>
        <w:rPr>
          <w:b/>
          <w:bCs/>
          <w:lang w:val="es-CO"/>
        </w:rPr>
        <w:t>V</w:t>
      </w:r>
      <w:r w:rsidRPr="004657B3">
        <w:rPr>
          <w:b/>
          <w:bCs/>
          <w:lang w:val="es-CO"/>
        </w:rPr>
        <w:t>ecinos Más Cercanos (k-NN):</w:t>
      </w:r>
      <w:r w:rsidRPr="002B5F96">
        <w:rPr>
          <w:lang w:val="es-CO"/>
        </w:rPr>
        <w:t xml:space="preserve"> Clasifica un punto de datos en función de las clases de sus k vecinos más cercanos en el espacio de características.</w:t>
      </w:r>
    </w:p>
    <w:p w14:paraId="39B90C55" w14:textId="13973D47" w:rsidR="00455E3C" w:rsidRPr="004657B3" w:rsidRDefault="00455E3C">
      <w:pPr>
        <w:pStyle w:val="Prrafodelista"/>
        <w:numPr>
          <w:ilvl w:val="0"/>
          <w:numId w:val="6"/>
        </w:numPr>
        <w:contextualSpacing/>
        <w:rPr>
          <w:lang w:val="es-CO"/>
        </w:rPr>
      </w:pPr>
      <w:r w:rsidRPr="004657B3">
        <w:rPr>
          <w:b/>
          <w:bCs/>
          <w:lang w:val="es-CO"/>
        </w:rPr>
        <w:t>Máquinas de Aprendizaje Extremo (Extreme Learning Machine - ELM):</w:t>
      </w:r>
      <w:r w:rsidRPr="002B5F96">
        <w:rPr>
          <w:lang w:val="es-CO"/>
        </w:rPr>
        <w:t xml:space="preserve"> </w:t>
      </w:r>
      <w:r w:rsidR="00717840" w:rsidRPr="00717840">
        <w:rPr>
          <w:lang w:val="es-CO"/>
        </w:rPr>
        <w:t>Redes neuronales de una sola capa oculta con pesos inicializados aleatoriamente y entrenamiento extremadamente rápido. Han mostrado buen desempeño en tareas de clasificación hiperespectral, aunque con menor flexibilidad que modelos más profundos.</w:t>
      </w:r>
    </w:p>
    <w:p w14:paraId="6AB7C4E7" w14:textId="05CFBC6F" w:rsidR="006B18EC" w:rsidRDefault="00455E3C">
      <w:pPr>
        <w:pStyle w:val="Prrafodelista"/>
        <w:numPr>
          <w:ilvl w:val="0"/>
          <w:numId w:val="6"/>
        </w:numPr>
        <w:contextualSpacing/>
        <w:rPr>
          <w:lang w:val="es-CO"/>
        </w:rPr>
      </w:pPr>
      <w:r w:rsidRPr="004657B3">
        <w:rPr>
          <w:b/>
          <w:bCs/>
          <w:lang w:val="es-CO"/>
        </w:rPr>
        <w:t xml:space="preserve">Clasificación de Máxima Verosimilitud (Maximum </w:t>
      </w:r>
      <w:proofErr w:type="spellStart"/>
      <w:r w:rsidRPr="004657B3">
        <w:rPr>
          <w:b/>
          <w:bCs/>
          <w:lang w:val="es-CO"/>
        </w:rPr>
        <w:t>Likelihood</w:t>
      </w:r>
      <w:proofErr w:type="spellEnd"/>
      <w:r w:rsidRPr="004657B3">
        <w:rPr>
          <w:b/>
          <w:bCs/>
          <w:lang w:val="es-CO"/>
        </w:rPr>
        <w:t xml:space="preserve"> </w:t>
      </w:r>
      <w:proofErr w:type="spellStart"/>
      <w:r w:rsidRPr="004657B3">
        <w:rPr>
          <w:b/>
          <w:bCs/>
          <w:lang w:val="es-CO"/>
        </w:rPr>
        <w:t>Classification</w:t>
      </w:r>
      <w:proofErr w:type="spellEnd"/>
      <w:r w:rsidRPr="004657B3">
        <w:rPr>
          <w:b/>
          <w:bCs/>
          <w:lang w:val="es-CO"/>
        </w:rPr>
        <w:t xml:space="preserve"> - MLC):</w:t>
      </w:r>
      <w:r w:rsidRPr="002B5F96">
        <w:rPr>
          <w:lang w:val="es-CO"/>
        </w:rPr>
        <w:t xml:space="preserve"> </w:t>
      </w:r>
      <w:r w:rsidR="00717840" w:rsidRPr="00717840">
        <w:rPr>
          <w:lang w:val="es-CO"/>
        </w:rPr>
        <w:t xml:space="preserve">Método estadístico clásico que asigna </w:t>
      </w:r>
      <w:r w:rsidR="00717840">
        <w:rPr>
          <w:lang w:val="es-CO"/>
        </w:rPr>
        <w:t xml:space="preserve">cada muestra </w:t>
      </w:r>
      <w:r w:rsidR="00717840" w:rsidRPr="00717840">
        <w:rPr>
          <w:lang w:val="es-CO"/>
        </w:rPr>
        <w:t>a la clase con mayor probabilidad de pertenencia, asumiendo que los datos de entrenamiento siguen una distribución normal multivariada. A pesar de sus limitaciones frente a distribuciones complejas, ha sido históricamente relevante en teledetección</w:t>
      </w:r>
    </w:p>
    <w:p w14:paraId="6A60E9A0" w14:textId="77777777" w:rsidR="002E6AA2" w:rsidRPr="002E6AA2" w:rsidRDefault="002E6AA2" w:rsidP="002E6AA2">
      <w:pPr>
        <w:contextualSpacing/>
      </w:pPr>
    </w:p>
    <w:p w14:paraId="37B2B79C" w14:textId="0B1FAC11" w:rsidR="00455E3C" w:rsidRPr="006B18EC" w:rsidRDefault="00455E3C" w:rsidP="00455E3C">
      <w:pPr>
        <w:spacing w:line="360" w:lineRule="auto"/>
        <w:jc w:val="both"/>
      </w:pPr>
      <w:r w:rsidRPr="006B18EC">
        <w:t xml:space="preserve">En el caso de la clasificación no supervisada, </w:t>
      </w:r>
      <w:sdt>
        <w:sdtPr>
          <w:rPr>
            <w:rFonts w:cs="Arial"/>
            <w:color w:val="000000"/>
          </w:r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329412204"/>
          <w:placeholder>
            <w:docPart w:val="D54FC73429F149E586E89B99EA6D7AFA"/>
          </w:placeholder>
        </w:sdtPr>
        <w:sdtEndPr/>
        <w:sdtContent>
          <w:r w:rsidR="00F7046E" w:rsidRPr="00F7046E">
            <w:rPr>
              <w:rFonts w:eastAsia="Times New Roman" w:cs="Arial"/>
              <w:color w:val="000000"/>
            </w:rPr>
            <w:t xml:space="preserve">(Tejasree &amp; </w:t>
          </w:r>
          <w:proofErr w:type="spellStart"/>
          <w:r w:rsidR="00F7046E" w:rsidRPr="00F7046E">
            <w:rPr>
              <w:rFonts w:eastAsia="Times New Roman" w:cs="Arial"/>
              <w:color w:val="000000"/>
            </w:rPr>
            <w:t>Agilandeeswari</w:t>
          </w:r>
          <w:proofErr w:type="spellEnd"/>
          <w:r w:rsidR="00F7046E" w:rsidRPr="00F7046E">
            <w:rPr>
              <w:rFonts w:eastAsia="Times New Roman" w:cs="Arial"/>
              <w:color w:val="000000"/>
            </w:rPr>
            <w:t>, 2024)</w:t>
          </w:r>
        </w:sdtContent>
      </w:sdt>
      <w:r w:rsidRPr="006B18EC">
        <w:t xml:space="preserve">  describe, entre otros, los siguientes </w:t>
      </w:r>
      <w:proofErr w:type="spellStart"/>
      <w:r w:rsidRPr="006B18EC">
        <w:t>algorimos</w:t>
      </w:r>
      <w:proofErr w:type="spellEnd"/>
      <w:r w:rsidRPr="006B18EC">
        <w:t>:</w:t>
      </w:r>
    </w:p>
    <w:p w14:paraId="0C88FD51" w14:textId="021539BF" w:rsidR="00455E3C" w:rsidRPr="004657B3" w:rsidRDefault="00455E3C">
      <w:pPr>
        <w:pStyle w:val="Prrafodelista"/>
        <w:numPr>
          <w:ilvl w:val="0"/>
          <w:numId w:val="6"/>
        </w:numPr>
        <w:contextualSpacing/>
        <w:rPr>
          <w:lang w:val="es-CO"/>
        </w:rPr>
      </w:pPr>
      <w:r w:rsidRPr="004657B3">
        <w:rPr>
          <w:b/>
          <w:bCs/>
          <w:lang w:val="es-CO"/>
        </w:rPr>
        <w:t>k-</w:t>
      </w:r>
      <w:proofErr w:type="spellStart"/>
      <w:r w:rsidRPr="004657B3">
        <w:rPr>
          <w:b/>
          <w:bCs/>
          <w:lang w:val="es-CO"/>
        </w:rPr>
        <w:t>means</w:t>
      </w:r>
      <w:proofErr w:type="spellEnd"/>
      <w:r w:rsidRPr="004657B3">
        <w:rPr>
          <w:b/>
          <w:bCs/>
          <w:lang w:val="es-CO"/>
        </w:rPr>
        <w:t>:</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pPr>
        <w:pStyle w:val="Prrafodelista"/>
        <w:numPr>
          <w:ilvl w:val="0"/>
          <w:numId w:val="6"/>
        </w:numPr>
        <w:contextualSpacing/>
        <w:rPr>
          <w:lang w:val="es-CO"/>
        </w:rPr>
      </w:pPr>
      <w:r w:rsidRPr="004657B3">
        <w:rPr>
          <w:b/>
          <w:bCs/>
          <w:lang w:val="es-CO"/>
        </w:rPr>
        <w:lastRenderedPageBreak/>
        <w:t xml:space="preserve">Mapas </w:t>
      </w:r>
      <w:proofErr w:type="gramStart"/>
      <w:r w:rsidRPr="004657B3">
        <w:rPr>
          <w:b/>
          <w:bCs/>
          <w:lang w:val="es-CO"/>
        </w:rPr>
        <w:t>Auto-Organizativos</w:t>
      </w:r>
      <w:proofErr w:type="gramEnd"/>
      <w:r w:rsidRPr="004657B3">
        <w:rPr>
          <w:b/>
          <w:bCs/>
          <w:lang w:val="es-CO"/>
        </w:rPr>
        <w:t xml:space="preserve"> (Self-</w:t>
      </w:r>
      <w:proofErr w:type="spellStart"/>
      <w:r w:rsidRPr="004657B3">
        <w:rPr>
          <w:b/>
          <w:bCs/>
          <w:lang w:val="es-CO"/>
        </w:rPr>
        <w:t>Organizing</w:t>
      </w:r>
      <w:proofErr w:type="spellEnd"/>
      <w:r w:rsidRPr="004657B3">
        <w:rPr>
          <w:b/>
          <w:bCs/>
          <w:lang w:val="es-CO"/>
        </w:rPr>
        <w:t xml:space="preserve"> </w:t>
      </w:r>
      <w:proofErr w:type="spellStart"/>
      <w:r w:rsidRPr="004657B3">
        <w:rPr>
          <w:b/>
          <w:bCs/>
          <w:lang w:val="es-CO"/>
        </w:rPr>
        <w:t>Maps</w:t>
      </w:r>
      <w:proofErr w:type="spellEnd"/>
      <w:r w:rsidRPr="004657B3">
        <w:rPr>
          <w:b/>
          <w:bCs/>
          <w:lang w:val="es-CO"/>
        </w:rPr>
        <w:t xml:space="preserve">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pPr>
        <w:pStyle w:val="Prrafodelista"/>
        <w:numPr>
          <w:ilvl w:val="0"/>
          <w:numId w:val="6"/>
        </w:numPr>
        <w:contextualSpacing/>
        <w:rPr>
          <w:lang w:val="es-CO"/>
        </w:rPr>
      </w:pPr>
      <w:r w:rsidRPr="004657B3">
        <w:rPr>
          <w:b/>
          <w:bCs/>
          <w:lang w:val="es-CO"/>
        </w:rPr>
        <w:t>ISODATA:</w:t>
      </w:r>
      <w:r w:rsidRPr="002B5F96">
        <w:rPr>
          <w:lang w:val="es-CO"/>
        </w:rPr>
        <w:t xml:space="preserve"> Un algoritmo de </w:t>
      </w:r>
      <w:proofErr w:type="spellStart"/>
      <w:r w:rsidRPr="002B5F96">
        <w:rPr>
          <w:lang w:val="es-CO"/>
        </w:rPr>
        <w:t>clustering</w:t>
      </w:r>
      <w:proofErr w:type="spellEnd"/>
      <w:r w:rsidRPr="002B5F96">
        <w:rPr>
          <w:lang w:val="es-CO"/>
        </w:rPr>
        <w:t xml:space="preserve"> que permite un número variable de clústeres y es una extensión de k-</w:t>
      </w:r>
      <w:proofErr w:type="spellStart"/>
      <w:r w:rsidRPr="002B5F96">
        <w:rPr>
          <w:lang w:val="es-CO"/>
        </w:rPr>
        <w:t>means</w:t>
      </w:r>
      <w:proofErr w:type="spellEnd"/>
      <w:r w:rsidRPr="002B5F96">
        <w:rPr>
          <w:lang w:val="es-CO"/>
        </w:rPr>
        <w:t>.</w:t>
      </w:r>
    </w:p>
    <w:p w14:paraId="6F93D5F0" w14:textId="0DCACE49" w:rsidR="00455E3C" w:rsidRPr="006B18EC" w:rsidRDefault="00455E3C">
      <w:pPr>
        <w:pStyle w:val="Prrafodelista"/>
        <w:numPr>
          <w:ilvl w:val="0"/>
          <w:numId w:val="6"/>
        </w:numPr>
        <w:contextualSpacing/>
        <w:rPr>
          <w:lang w:val="es-CO"/>
        </w:rPr>
      </w:pPr>
      <w:proofErr w:type="spellStart"/>
      <w:r w:rsidRPr="000E5791">
        <w:rPr>
          <w:b/>
          <w:bCs/>
          <w:lang w:val="es-CO"/>
        </w:rPr>
        <w:t>Autoencoders</w:t>
      </w:r>
      <w:proofErr w:type="spellEnd"/>
      <w:r w:rsidRPr="000E5791">
        <w:rPr>
          <w:b/>
          <w:bCs/>
          <w:lang w:val="es-CO"/>
        </w:rPr>
        <w:t xml:space="preserve"> (AE</w:t>
      </w:r>
      <w:r w:rsidRPr="002B5F96">
        <w:rPr>
          <w:lang w:val="es-CO"/>
        </w:rPr>
        <w:t xml:space="preserve">): Aunque son modelos de DL, las versiones tempranas de </w:t>
      </w:r>
      <w:proofErr w:type="spellStart"/>
      <w:r w:rsidRPr="002B5F96">
        <w:rPr>
          <w:lang w:val="es-CO"/>
        </w:rPr>
        <w:t>Autoencoders</w:t>
      </w:r>
      <w:proofErr w:type="spellEnd"/>
      <w:r w:rsidRPr="002B5F96">
        <w:rPr>
          <w:lang w:val="es-CO"/>
        </w:rPr>
        <w:t xml:space="preserve"> Apilados (SAE) se usaron de manera no supervisada para la extracción de características y reducción de dimensionalidad, actuando como </w:t>
      </w:r>
      <w:proofErr w:type="spellStart"/>
      <w:r w:rsidRPr="002B5F96">
        <w:rPr>
          <w:lang w:val="es-CO"/>
        </w:rPr>
        <w:t>pre-procesamiento</w:t>
      </w:r>
      <w:proofErr w:type="spellEnd"/>
      <w:r w:rsidRPr="002B5F96">
        <w:rPr>
          <w:lang w:val="es-CO"/>
        </w:rPr>
        <w:t xml:space="preserve"> para clasificadores tradicionales </w:t>
      </w:r>
      <w:sdt>
        <w:sdtPr>
          <w:rPr>
            <w:rFonts w:cs="Arial"/>
            <w:color w:val="000000"/>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679165705"/>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7220963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que abordan el problema de escasez de datos </w:t>
      </w:r>
      <w:proofErr w:type="spellStart"/>
      <w:r w:rsidRPr="002B5F96">
        <w:rPr>
          <w:rFonts w:eastAsia="Times New Roman" w:cs="Times New Roman"/>
          <w:szCs w:val="24"/>
          <w:lang w:eastAsia="es-ES"/>
        </w:rPr>
        <w:t>etuiquetaod</w:t>
      </w:r>
      <w:proofErr w:type="spellEnd"/>
      <w:r w:rsidRPr="002B5F96">
        <w:rPr>
          <w:rFonts w:eastAsia="Times New Roman" w:cs="Times New Roman"/>
          <w:szCs w:val="24"/>
          <w:lang w:eastAsia="es-ES"/>
        </w:rPr>
        <w:t xml:space="preserve">, empleando una </w:t>
      </w:r>
      <w:proofErr w:type="spellStart"/>
      <w:r w:rsidRPr="002B5F96">
        <w:rPr>
          <w:rFonts w:eastAsia="Times New Roman" w:cs="Times New Roman"/>
          <w:szCs w:val="24"/>
          <w:lang w:eastAsia="es-ES"/>
        </w:rPr>
        <w:t>peqpeña</w:t>
      </w:r>
      <w:proofErr w:type="spellEnd"/>
      <w:r w:rsidRPr="002B5F96">
        <w:rPr>
          <w:rFonts w:eastAsia="Times New Roman" w:cs="Times New Roman"/>
          <w:szCs w:val="24"/>
          <w:lang w:eastAsia="es-ES"/>
        </w:rPr>
        <w:t xml:space="preserve"> cantidad de datos y un gran conjunto de datos sin etiquetas, para encontrar y generalizar patrones </w:t>
      </w:r>
      <w:sdt>
        <w:sdtPr>
          <w:rPr>
            <w:rFonts w:eastAsia="Times New Roman" w:cs="Arial"/>
            <w:color w:val="000000"/>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EndPr/>
        <w:sdtContent>
          <w:r w:rsidR="00F7046E" w:rsidRPr="00F7046E">
            <w:rPr>
              <w:rFonts w:eastAsia="Times New Roman" w:cs="Arial"/>
              <w:color w:val="000000"/>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2C85BAC7" w:rsidR="00455E3C" w:rsidRPr="006B18EC" w:rsidRDefault="00455E3C">
      <w:pPr>
        <w:pStyle w:val="Prrafodelista"/>
        <w:numPr>
          <w:ilvl w:val="0"/>
          <w:numId w:val="6"/>
        </w:numPr>
        <w:contextualSpacing/>
        <w:rPr>
          <w:lang w:val="es-CO"/>
        </w:rPr>
      </w:pPr>
      <w:proofErr w:type="spellStart"/>
      <w:r w:rsidRPr="000E5791">
        <w:rPr>
          <w:b/>
          <w:bCs/>
          <w:lang w:val="es-CO"/>
        </w:rPr>
        <w:t>Transductive</w:t>
      </w:r>
      <w:proofErr w:type="spellEnd"/>
      <w:r w:rsidRPr="000E5791">
        <w:rPr>
          <w:b/>
          <w:bCs/>
          <w:lang w:val="es-CO"/>
        </w:rPr>
        <w:t xml:space="preser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rFonts w:cs="Arial"/>
            <w:color w:val="000000"/>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05388880"/>
          <w:placeholder>
            <w:docPart w:val="C66839CF70F04FCAAC48EFA1A5EBA496"/>
          </w:placeholder>
        </w:sdtPr>
        <w:sdtEndPr/>
        <w:sdtContent>
          <w:r w:rsidR="00F7046E" w:rsidRPr="00F7046E">
            <w:rPr>
              <w:rFonts w:cs="Arial"/>
              <w:color w:val="000000"/>
              <w:lang w:val="es-CO"/>
            </w:rPr>
            <w:t>(Adão et al., 2017)</w:t>
          </w:r>
        </w:sdtContent>
      </w:sdt>
    </w:p>
    <w:p w14:paraId="1D264B8D" w14:textId="1C6FFE0F" w:rsidR="00455E3C" w:rsidRDefault="00455E3C">
      <w:pPr>
        <w:pStyle w:val="Prrafodelista"/>
        <w:numPr>
          <w:ilvl w:val="0"/>
          <w:numId w:val="6"/>
        </w:numPr>
        <w:contextualSpacing/>
        <w:rPr>
          <w:lang w:val="es-CO"/>
        </w:rPr>
      </w:pPr>
      <w:proofErr w:type="spellStart"/>
      <w:r w:rsidRPr="000E5791">
        <w:rPr>
          <w:b/>
          <w:bCs/>
          <w:lang w:val="es-CO"/>
        </w:rPr>
        <w:t>Laplacian</w:t>
      </w:r>
      <w:proofErr w:type="spellEnd"/>
      <w:r w:rsidRPr="000E5791">
        <w:rPr>
          <w:b/>
          <w:bCs/>
          <w:lang w:val="es-CO"/>
        </w:rPr>
        <w:t xml:space="preserve"> SVM (</w:t>
      </w:r>
      <w:proofErr w:type="spellStart"/>
      <w:r w:rsidRPr="000E5791">
        <w:rPr>
          <w:b/>
          <w:bCs/>
          <w:lang w:val="es-CO"/>
        </w:rPr>
        <w:t>LapSVM</w:t>
      </w:r>
      <w:proofErr w:type="spellEnd"/>
      <w:r w:rsidRPr="000E5791">
        <w:rPr>
          <w:b/>
          <w:bCs/>
          <w:lang w:val="es-CO"/>
        </w:rPr>
        <w:t>):</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rFonts w:cs="Arial"/>
            <w:color w:val="000000"/>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EndPr/>
        <w:sdtContent>
          <w:r w:rsidR="00F7046E" w:rsidRPr="00F7046E">
            <w:rPr>
              <w:rFonts w:cs="Arial"/>
              <w:color w:val="000000"/>
            </w:rPr>
            <w:t>(Wu &amp; Prasad, 2018)</w:t>
          </w:r>
        </w:sdtContent>
      </w:sdt>
    </w:p>
    <w:p w14:paraId="6B1F192A" w14:textId="77777777" w:rsidR="000E5791" w:rsidRPr="000E5791" w:rsidRDefault="000E5791" w:rsidP="000E5791">
      <w:pPr>
        <w:pStyle w:val="Prrafodelista"/>
        <w:rPr>
          <w:lang w:val="es-CO"/>
        </w:rPr>
      </w:pPr>
    </w:p>
    <w:p w14:paraId="1984A9C3" w14:textId="4F8FA783"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8082895"/>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384154D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r w:rsidR="00D2300D">
        <w:rPr>
          <w:rFonts w:eastAsia="Times New Roman" w:cs="Times New Roman"/>
          <w:szCs w:val="24"/>
          <w:lang w:eastAsia="es-ES"/>
        </w:rPr>
        <w:t>Learning</w:t>
      </w:r>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w:t>
      </w:r>
      <w:r w:rsidRPr="002B5F96">
        <w:rPr>
          <w:rFonts w:eastAsia="Times New Roman" w:cs="Times New Roman"/>
          <w:szCs w:val="24"/>
          <w:lang w:eastAsia="es-ES"/>
        </w:rPr>
        <w:lastRenderedPageBreak/>
        <w:t>del Deep Learning podemos encontrar los siguientes enfoques para el procesamiento de imágenes hiperespectrales:</w:t>
      </w:r>
    </w:p>
    <w:p w14:paraId="145B075F" w14:textId="7099D664" w:rsidR="00455E3C" w:rsidRPr="002B5F96" w:rsidRDefault="00455E3C">
      <w:pPr>
        <w:pStyle w:val="Prrafodelista"/>
        <w:numPr>
          <w:ilvl w:val="0"/>
          <w:numId w:val="7"/>
        </w:numPr>
        <w:contextualSpacing/>
        <w:rPr>
          <w:lang w:val="es-CO"/>
        </w:rPr>
      </w:pPr>
      <w:r w:rsidRPr="000E5791">
        <w:rPr>
          <w:b/>
          <w:bCs/>
          <w:lang w:val="es-CO"/>
        </w:rPr>
        <w:t>Redes Neuronales Convolucionales (</w:t>
      </w:r>
      <w:proofErr w:type="spellStart"/>
      <w:r w:rsidRPr="000E5791">
        <w:rPr>
          <w:b/>
          <w:bCs/>
          <w:lang w:val="es-CO"/>
        </w:rPr>
        <w:t>CNNs</w:t>
      </w:r>
      <w:proofErr w:type="spellEnd"/>
      <w:r w:rsidRPr="000E5791">
        <w:rPr>
          <w:b/>
          <w:bCs/>
          <w:lang w:val="es-CO"/>
        </w:rPr>
        <w:t>):</w:t>
      </w:r>
      <w:r w:rsidRPr="002B5F96">
        <w:rPr>
          <w:lang w:val="es-CO"/>
        </w:rPr>
        <w:t xml:space="preserve"> Las </w:t>
      </w:r>
      <w:proofErr w:type="spellStart"/>
      <w:r w:rsidRPr="002B5F96">
        <w:rPr>
          <w:lang w:val="es-CO"/>
        </w:rPr>
        <w:t>CNNs</w:t>
      </w:r>
      <w:proofErr w:type="spellEnd"/>
      <w:r w:rsidRPr="002B5F96">
        <w:rPr>
          <w:lang w:val="es-CO"/>
        </w:rPr>
        <w:t xml:space="preserve"> son un pilar fundamental en el procesamiento de imágenes debido a su capacidad para extraer características locales mediante operaciones de convolución </w:t>
      </w:r>
      <w:sdt>
        <w:sdtPr>
          <w:rPr>
            <w:rFonts w:cs="Arial"/>
            <w:color w:val="000000"/>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43434993"/>
          <w:placeholder>
            <w:docPart w:val="C66839CF70F04FCAAC48EFA1A5EBA496"/>
          </w:placeholder>
        </w:sdtPr>
        <w:sdtEndPr/>
        <w:sdtContent>
          <w:r w:rsidR="00F7046E" w:rsidRPr="00F7046E">
            <w:rPr>
              <w:rFonts w:cs="Arial"/>
              <w:color w:val="000000"/>
            </w:rPr>
            <w:t xml:space="preserve">(Tejasree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2B5F96">
        <w:rPr>
          <w:lang w:val="es-CO"/>
        </w:rPr>
        <w:t>. Son más adecuadas para el procesamiento y la extracción de características de HSI en comparación con modelos DL anteriores que requerían la transformación de HSI a vectores (</w:t>
      </w:r>
      <w:proofErr w:type="spellStart"/>
      <w:r w:rsidRPr="002B5F96">
        <w:rPr>
          <w:lang w:val="es-CO"/>
        </w:rPr>
        <w:t>Stacked</w:t>
      </w:r>
      <w:proofErr w:type="spellEnd"/>
      <w:r w:rsidRPr="002B5F96">
        <w:rPr>
          <w:lang w:val="es-CO"/>
        </w:rPr>
        <w:t xml:space="preserve"> </w:t>
      </w:r>
      <w:proofErr w:type="spellStart"/>
      <w:r w:rsidRPr="002B5F96">
        <w:rPr>
          <w:lang w:val="es-CO"/>
        </w:rPr>
        <w:t>AutoEncoder</w:t>
      </w:r>
      <w:proofErr w:type="spellEnd"/>
      <w:r w:rsidRPr="002B5F96">
        <w:rPr>
          <w:lang w:val="es-CO"/>
        </w:rPr>
        <w:t xml:space="preserve"> (SAE), </w:t>
      </w:r>
      <w:proofErr w:type="spellStart"/>
      <w:r w:rsidRPr="002B5F96">
        <w:rPr>
          <w:lang w:val="es-CO"/>
        </w:rPr>
        <w:t>recurrent</w:t>
      </w:r>
      <w:proofErr w:type="spellEnd"/>
      <w:r w:rsidRPr="002B5F96">
        <w:rPr>
          <w:lang w:val="es-CO"/>
        </w:rPr>
        <w:t xml:space="preserve"> neural </w:t>
      </w:r>
      <w:proofErr w:type="spellStart"/>
      <w:r w:rsidRPr="002B5F96">
        <w:rPr>
          <w:lang w:val="es-CO"/>
        </w:rPr>
        <w:t>network</w:t>
      </w:r>
      <w:proofErr w:type="spellEnd"/>
      <w:r w:rsidRPr="002B5F96">
        <w:rPr>
          <w:lang w:val="es-CO"/>
        </w:rPr>
        <w:t xml:space="preserve"> (RNN), and </w:t>
      </w:r>
      <w:proofErr w:type="spellStart"/>
      <w:r w:rsidRPr="002B5F96">
        <w:rPr>
          <w:lang w:val="es-CO"/>
        </w:rPr>
        <w:t>deep</w:t>
      </w:r>
      <w:proofErr w:type="spellEnd"/>
      <w:r w:rsidRPr="002B5F96">
        <w:rPr>
          <w:lang w:val="es-CO"/>
        </w:rPr>
        <w:t xml:space="preserve"> </w:t>
      </w:r>
      <w:proofErr w:type="spellStart"/>
      <w:r w:rsidRPr="002B5F96">
        <w:rPr>
          <w:lang w:val="es-CO"/>
        </w:rPr>
        <w:t>belief</w:t>
      </w:r>
      <w:proofErr w:type="spellEnd"/>
      <w:r w:rsidRPr="002B5F96">
        <w:rPr>
          <w:lang w:val="es-CO"/>
        </w:rPr>
        <w:t xml:space="preserve"> </w:t>
      </w:r>
      <w:proofErr w:type="spellStart"/>
      <w:r w:rsidRPr="002B5F96">
        <w:rPr>
          <w:lang w:val="es-CO"/>
        </w:rPr>
        <w:t>networks</w:t>
      </w:r>
      <w:proofErr w:type="spellEnd"/>
      <w:r w:rsidRPr="002B5F96">
        <w:rPr>
          <w:lang w:val="es-CO"/>
        </w:rPr>
        <w:t xml:space="preserve"> (DBN)) </w:t>
      </w:r>
      <w:sdt>
        <w:sdtPr>
          <w:rPr>
            <w:rFonts w:cs="Arial"/>
            <w:color w:val="000000"/>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341931633"/>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03369152" w14:textId="77777777" w:rsidR="00455E3C" w:rsidRPr="002B5F96"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2A15B67C" w:rsidR="00455E3C" w:rsidRPr="002B5F96"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rFonts w:cs="Arial"/>
            <w:color w:val="000000"/>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EndPr/>
        <w:sdtContent>
          <w:r w:rsidR="00F7046E" w:rsidRPr="00F7046E">
            <w:rPr>
              <w:rFonts w:cs="Arial"/>
              <w:color w:val="000000"/>
              <w:lang w:val="es-CO"/>
            </w:rPr>
            <w:t>(S. Li et al., 2019)</w:t>
          </w:r>
        </w:sdtContent>
      </w:sdt>
      <w:r w:rsidRPr="002B5F96">
        <w:rPr>
          <w:lang w:val="es-CO"/>
        </w:rPr>
        <w:t xml:space="preserve">. Modelos como </w:t>
      </w:r>
      <w:proofErr w:type="spellStart"/>
      <w:r w:rsidRPr="002B5F96">
        <w:rPr>
          <w:lang w:val="es-CO"/>
        </w:rPr>
        <w:t>AlexNet</w:t>
      </w:r>
      <w:proofErr w:type="spellEnd"/>
      <w:r w:rsidRPr="002B5F96">
        <w:rPr>
          <w:lang w:val="es-CO"/>
        </w:rPr>
        <w:t xml:space="preserve"> y </w:t>
      </w:r>
      <w:proofErr w:type="spellStart"/>
      <w:r w:rsidRPr="002B5F96">
        <w:rPr>
          <w:lang w:val="es-CO"/>
        </w:rPr>
        <w:t>GoogLeNet</w:t>
      </w:r>
      <w:proofErr w:type="spellEnd"/>
      <w:r w:rsidRPr="002B5F96">
        <w:rPr>
          <w:lang w:val="es-CO"/>
        </w:rPr>
        <w:t xml:space="preserve"> han sido adaptados para extraer características espaciales profundas.</w:t>
      </w:r>
    </w:p>
    <w:p w14:paraId="07AFBDF9" w14:textId="311E4459" w:rsidR="00455E3C"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rFonts w:cs="Arial"/>
            <w:color w:val="000000"/>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85880112"/>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3887C76A"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Arial"/>
            <w:color w:val="000000"/>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59471221"/>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xml:space="preserve">, que han tenido las CNN en los últimos años </w:t>
      </w:r>
      <w:proofErr w:type="spellStart"/>
      <w:r w:rsidRPr="002B5F96">
        <w:rPr>
          <w:rFonts w:eastAsia="Times New Roman" w:cs="Times New Roman"/>
          <w:szCs w:val="24"/>
          <w:lang w:eastAsia="es-ES"/>
        </w:rPr>
        <w:t>inclyuyen</w:t>
      </w:r>
      <w:proofErr w:type="spellEnd"/>
      <w:r w:rsidRPr="002B5F96">
        <w:rPr>
          <w:rFonts w:eastAsia="Times New Roman" w:cs="Times New Roman"/>
          <w:szCs w:val="24"/>
          <w:lang w:eastAsia="es-ES"/>
        </w:rPr>
        <w:t>:</w:t>
      </w:r>
    </w:p>
    <w:p w14:paraId="7C2F774D" w14:textId="77777777" w:rsidR="00455E3C" w:rsidRPr="002B5F96" w:rsidRDefault="00455E3C">
      <w:pPr>
        <w:pStyle w:val="Prrafodelista"/>
        <w:numPr>
          <w:ilvl w:val="1"/>
          <w:numId w:val="6"/>
        </w:numPr>
        <w:contextualSpacing/>
        <w:rPr>
          <w:lang w:val="es-CO"/>
        </w:rPr>
      </w:pPr>
      <w:r w:rsidRPr="000E5791">
        <w:rPr>
          <w:b/>
          <w:bCs/>
          <w:lang w:val="es-CO"/>
        </w:rPr>
        <w:t>Redes con Aprendizaje Residual (</w:t>
      </w:r>
      <w:proofErr w:type="spellStart"/>
      <w:r w:rsidRPr="000E5791">
        <w:rPr>
          <w:b/>
          <w:bCs/>
          <w:lang w:val="es-CO"/>
        </w:rPr>
        <w:t>ResNets</w:t>
      </w:r>
      <w:proofErr w:type="spellEnd"/>
      <w:r w:rsidRPr="000E5791">
        <w:rPr>
          <w:b/>
          <w:bCs/>
          <w:lang w:val="es-CO"/>
        </w:rPr>
        <w:t>):</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pPr>
        <w:pStyle w:val="Prrafodelista"/>
        <w:numPr>
          <w:ilvl w:val="1"/>
          <w:numId w:val="6"/>
        </w:numPr>
        <w:contextualSpacing/>
        <w:rPr>
          <w:lang w:val="es-CO"/>
        </w:rPr>
      </w:pPr>
      <w:r w:rsidRPr="000E5791">
        <w:rPr>
          <w:b/>
          <w:bCs/>
          <w:lang w:val="es-CO"/>
        </w:rPr>
        <w:t xml:space="preserve">Redes </w:t>
      </w:r>
      <w:proofErr w:type="spellStart"/>
      <w:r w:rsidRPr="000E5791">
        <w:rPr>
          <w:b/>
          <w:bCs/>
          <w:lang w:val="es-CO"/>
        </w:rPr>
        <w:t>Densely</w:t>
      </w:r>
      <w:proofErr w:type="spellEnd"/>
      <w:r w:rsidRPr="000E5791">
        <w:rPr>
          <w:b/>
          <w:bCs/>
          <w:lang w:val="es-CO"/>
        </w:rPr>
        <w:t xml:space="preserve"> </w:t>
      </w:r>
      <w:proofErr w:type="spellStart"/>
      <w:r w:rsidRPr="000E5791">
        <w:rPr>
          <w:b/>
          <w:bCs/>
          <w:lang w:val="es-CO"/>
        </w:rPr>
        <w:t>Connected</w:t>
      </w:r>
      <w:proofErr w:type="spellEnd"/>
      <w:r w:rsidRPr="000E5791">
        <w:rPr>
          <w:b/>
          <w:bCs/>
          <w:lang w:val="es-CO"/>
        </w:rPr>
        <w:t xml:space="preserve"> (</w:t>
      </w:r>
      <w:proofErr w:type="spellStart"/>
      <w:r w:rsidRPr="000E5791">
        <w:rPr>
          <w:b/>
          <w:bCs/>
          <w:lang w:val="es-CO"/>
        </w:rPr>
        <w:t>DenseNets</w:t>
      </w:r>
      <w:proofErr w:type="spellEnd"/>
      <w:r w:rsidRPr="000E5791">
        <w:rPr>
          <w:b/>
          <w:bCs/>
          <w:lang w:val="es-CO"/>
        </w:rPr>
        <w:t>):</w:t>
      </w:r>
      <w:r w:rsidRPr="002B5F96">
        <w:rPr>
          <w:lang w:val="es-CO"/>
        </w:rPr>
        <w:t xml:space="preserve"> Mejoran el flujo de información y la reutilización de características en redes profundas</w:t>
      </w:r>
    </w:p>
    <w:p w14:paraId="6D14BB9B" w14:textId="47A925F8" w:rsidR="00455E3C" w:rsidRPr="002B5F96" w:rsidRDefault="00455E3C">
      <w:pPr>
        <w:pStyle w:val="Prrafodelista"/>
        <w:numPr>
          <w:ilvl w:val="1"/>
          <w:numId w:val="6"/>
        </w:numPr>
        <w:contextualSpacing/>
        <w:rPr>
          <w:lang w:val="es-CO"/>
        </w:rPr>
      </w:pPr>
      <w:r w:rsidRPr="000E5791">
        <w:rPr>
          <w:b/>
          <w:bCs/>
          <w:lang w:val="es-CO"/>
        </w:rPr>
        <w:lastRenderedPageBreak/>
        <w:t>Redes Neuronales Convolucionales Totalmente Conectadas (FCN):</w:t>
      </w:r>
      <w:r w:rsidRPr="002B5F96">
        <w:rPr>
          <w:lang w:val="es-CO"/>
        </w:rPr>
        <w:t xml:space="preserve"> Originalmente utilizadas en segmentación semántica, se han aplicado para reconstruir datos hiperespectrales y aprender características profundas de manera supervisada o no supervisada </w:t>
      </w:r>
      <w:sdt>
        <w:sdtPr>
          <w:rPr>
            <w:rFonts w:cs="Arial"/>
            <w:color w:val="000000"/>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4D349278" w14:textId="689CF8E3" w:rsidR="000E5791"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con Atención (</w:t>
      </w:r>
      <w:proofErr w:type="spellStart"/>
      <w:r w:rsidRPr="000E5791">
        <w:rPr>
          <w:b/>
          <w:bCs/>
          <w:lang w:val="es-CO"/>
        </w:rPr>
        <w:t>Attention-aided</w:t>
      </w:r>
      <w:proofErr w:type="spellEnd"/>
      <w:r w:rsidRPr="000E5791">
        <w:rPr>
          <w:b/>
          <w:bCs/>
          <w:lang w:val="es-CO"/>
        </w:rPr>
        <w:t xml:space="preserve"> </w:t>
      </w:r>
      <w:proofErr w:type="spellStart"/>
      <w:r w:rsidRPr="000E5791">
        <w:rPr>
          <w:b/>
          <w:bCs/>
          <w:lang w:val="es-CO"/>
        </w:rPr>
        <w:t>CNNs</w:t>
      </w:r>
      <w:proofErr w:type="spellEnd"/>
      <w:r w:rsidRPr="002B5F96">
        <w:rPr>
          <w:lang w:val="es-CO"/>
        </w:rPr>
        <w:t>): Integran mecanismos de atención para que la red se enfoque en las bandas espectrales más relevantes y suprima la información irrelevante, mejorando el rendimiento y reduciendo la complejidad computacional</w:t>
      </w:r>
      <w:sdt>
        <w:sdtPr>
          <w:rPr>
            <w:rFonts w:cs="Arial"/>
            <w:color w:val="000000"/>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262041555"/>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49AFE95A" w:rsidR="00455E3C" w:rsidRPr="002B5F96" w:rsidRDefault="00455E3C">
      <w:pPr>
        <w:pStyle w:val="Prrafodelista"/>
        <w:numPr>
          <w:ilvl w:val="0"/>
          <w:numId w:val="7"/>
        </w:numPr>
        <w:contextualSpacing/>
        <w:rPr>
          <w:lang w:val="es-CO"/>
        </w:rPr>
      </w:pPr>
      <w:r w:rsidRPr="000E5791">
        <w:rPr>
          <w:b/>
          <w:bCs/>
          <w:lang w:val="es-CO"/>
        </w:rPr>
        <w:t>Redes Neuronales Recurrentes (</w:t>
      </w:r>
      <w:proofErr w:type="spellStart"/>
      <w:r w:rsidRPr="000E5791">
        <w:rPr>
          <w:b/>
          <w:bCs/>
          <w:lang w:val="es-CO"/>
        </w:rPr>
        <w:t>RNNs</w:t>
      </w:r>
      <w:proofErr w:type="spellEnd"/>
      <w:r w:rsidRPr="000E5791">
        <w:rPr>
          <w:b/>
          <w:bCs/>
          <w:lang w:val="es-CO"/>
        </w:rPr>
        <w:t>):</w:t>
      </w:r>
      <w:r w:rsidRPr="002B5F96">
        <w:rPr>
          <w:lang w:val="es-CO"/>
        </w:rPr>
        <w:t xml:space="preserve"> Las </w:t>
      </w:r>
      <w:proofErr w:type="spellStart"/>
      <w:r w:rsidRPr="002B5F96">
        <w:rPr>
          <w:lang w:val="es-CO"/>
        </w:rPr>
        <w:t>RNNs</w:t>
      </w:r>
      <w:proofErr w:type="spellEnd"/>
      <w:r w:rsidRPr="002B5F96">
        <w:rPr>
          <w:lang w:val="es-CO"/>
        </w:rPr>
        <w:t xml:space="preserve"> son efectivas para manejar datos secuenciales, lo que las hace adecuadas para las HSI si se consideran los píxeles hiperespectrales como secuencias espectrales </w:t>
      </w:r>
      <w:sdt>
        <w:sdtPr>
          <w:rPr>
            <w:rFonts w:cs="Arial"/>
            <w:color w:val="000000"/>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
          <w:id w:val="-43293319"/>
          <w:placeholder>
            <w:docPart w:val="C66839CF70F04FCAAC48EFA1A5EBA496"/>
          </w:placeholder>
        </w:sdtPr>
        <w:sdtEndPr/>
        <w:sdtContent>
          <w:r w:rsidR="00F7046E" w:rsidRPr="00F7046E">
            <w:rPr>
              <w:rFonts w:cs="Arial"/>
              <w:color w:val="000000"/>
            </w:rPr>
            <w:t xml:space="preserve">(S. Li et al., 2019; 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2B5F96">
        <w:rPr>
          <w:lang w:val="es-CO"/>
        </w:rPr>
        <w:t>.</w:t>
      </w:r>
    </w:p>
    <w:p w14:paraId="67714B29" w14:textId="77777777" w:rsidR="00455E3C" w:rsidRPr="002B5F96" w:rsidRDefault="00455E3C">
      <w:pPr>
        <w:pStyle w:val="Prrafodelista"/>
        <w:numPr>
          <w:ilvl w:val="1"/>
          <w:numId w:val="6"/>
        </w:numPr>
        <w:contextualSpacing/>
        <w:rPr>
          <w:lang w:val="es-CO"/>
        </w:rPr>
      </w:pPr>
      <w:r w:rsidRPr="000E5791">
        <w:rPr>
          <w:b/>
          <w:bCs/>
          <w:lang w:val="es-CO"/>
        </w:rPr>
        <w:t>Long Short-</w:t>
      </w:r>
      <w:proofErr w:type="spellStart"/>
      <w:r w:rsidRPr="000E5791">
        <w:rPr>
          <w:b/>
          <w:bCs/>
          <w:lang w:val="es-CO"/>
        </w:rPr>
        <w:t>Term</w:t>
      </w:r>
      <w:proofErr w:type="spellEnd"/>
      <w:r w:rsidRPr="000E5791">
        <w:rPr>
          <w:b/>
          <w:bCs/>
          <w:lang w:val="es-CO"/>
        </w:rPr>
        <w:t xml:space="preserve"> Memory (LSTM) y </w:t>
      </w:r>
      <w:proofErr w:type="spellStart"/>
      <w:r w:rsidRPr="000E5791">
        <w:rPr>
          <w:b/>
          <w:bCs/>
          <w:lang w:val="es-CO"/>
        </w:rPr>
        <w:t>Gated</w:t>
      </w:r>
      <w:proofErr w:type="spellEnd"/>
      <w:r w:rsidRPr="000E5791">
        <w:rPr>
          <w:b/>
          <w:bCs/>
          <w:lang w:val="es-CO"/>
        </w:rPr>
        <w:t xml:space="preserve"> </w:t>
      </w:r>
      <w:proofErr w:type="spellStart"/>
      <w:r w:rsidRPr="000E5791">
        <w:rPr>
          <w:b/>
          <w:bCs/>
          <w:lang w:val="es-CO"/>
        </w:rPr>
        <w:t>Recurrent</w:t>
      </w:r>
      <w:proofErr w:type="spellEnd"/>
      <w:r w:rsidRPr="000E5791">
        <w:rPr>
          <w:b/>
          <w:bCs/>
          <w:lang w:val="es-CO"/>
        </w:rPr>
        <w:t xml:space="preserve"> </w:t>
      </w:r>
      <w:proofErr w:type="spellStart"/>
      <w:r w:rsidRPr="000E5791">
        <w:rPr>
          <w:b/>
          <w:bCs/>
          <w:lang w:val="es-CO"/>
        </w:rPr>
        <w:t>Units</w:t>
      </w:r>
      <w:proofErr w:type="spellEnd"/>
      <w:r w:rsidRPr="000E5791">
        <w:rPr>
          <w:b/>
          <w:bCs/>
          <w:lang w:val="es-CO"/>
        </w:rPr>
        <w:t xml:space="preserve">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06F186C4" w:rsidR="00455E3C" w:rsidRPr="002B5F96" w:rsidRDefault="00455E3C">
      <w:pPr>
        <w:pStyle w:val="Prrafodelista"/>
        <w:numPr>
          <w:ilvl w:val="1"/>
          <w:numId w:val="6"/>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rFonts w:cs="Arial"/>
            <w:color w:val="000000"/>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EndPr/>
        <w:sdtContent>
          <w:r w:rsidR="00F7046E" w:rsidRPr="00F7046E">
            <w:rPr>
              <w:rFonts w:cs="Arial"/>
              <w:color w:val="000000"/>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4240226E" w:rsidR="000E5791" w:rsidRDefault="00455E3C">
      <w:pPr>
        <w:pStyle w:val="Prrafodelista"/>
        <w:numPr>
          <w:ilvl w:val="0"/>
          <w:numId w:val="7"/>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y Redes de Creencia Profunda (</w:t>
      </w:r>
      <w:proofErr w:type="spellStart"/>
      <w:r w:rsidRPr="000E5791">
        <w:rPr>
          <w:b/>
          <w:bCs/>
          <w:lang w:val="es-CO"/>
        </w:rPr>
        <w:t>DBNs</w:t>
      </w:r>
      <w:proofErr w:type="spellEnd"/>
      <w:r w:rsidRPr="000E5791">
        <w:rPr>
          <w:b/>
          <w:bCs/>
          <w:lang w:val="es-CO"/>
        </w:rPr>
        <w:t>):</w:t>
      </w:r>
      <w:r w:rsidRPr="002B5F96">
        <w:rPr>
          <w:lang w:val="es-CO"/>
        </w:rPr>
        <w:t xml:space="preserve"> Estos modelos fueron de los primeros en ser aplicados para la extracción de características y la reducción de dimensionalidad en HSI </w:t>
      </w:r>
      <w:sdt>
        <w:sdtPr>
          <w:rPr>
            <w:rFonts w:cs="Arial"/>
            <w:color w:val="000000"/>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80588079"/>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 xml:space="preserve">En el case de los </w:t>
      </w:r>
      <w:proofErr w:type="spellStart"/>
      <w:r w:rsidRPr="000E5791">
        <w:t>autoencoders</w:t>
      </w:r>
      <w:proofErr w:type="spellEnd"/>
      <w:r w:rsidRPr="000E5791">
        <w:t>, algunas variaciones que se encuentran en la literatura son:</w:t>
      </w:r>
    </w:p>
    <w:p w14:paraId="0EC690A9" w14:textId="1B8C2BE2" w:rsidR="00455E3C" w:rsidRPr="002B5F96" w:rsidRDefault="00455E3C">
      <w:pPr>
        <w:pStyle w:val="Prrafodelista"/>
        <w:numPr>
          <w:ilvl w:val="1"/>
          <w:numId w:val="6"/>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xml:space="preserve">):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rFonts w:cs="Arial"/>
            <w:color w:val="000000"/>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03407679"/>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w:t>
      </w:r>
    </w:p>
    <w:p w14:paraId="72A86C86" w14:textId="1D3666D8" w:rsidR="00455E3C" w:rsidRPr="002B5F96" w:rsidRDefault="00455E3C">
      <w:pPr>
        <w:pStyle w:val="Prrafodelista"/>
        <w:numPr>
          <w:ilvl w:val="1"/>
          <w:numId w:val="6"/>
        </w:numPr>
        <w:contextualSpacing/>
        <w:rPr>
          <w:lang w:val="es-CO"/>
        </w:rPr>
      </w:pPr>
      <w:proofErr w:type="spellStart"/>
      <w:r w:rsidRPr="000E5791">
        <w:rPr>
          <w:b/>
          <w:bCs/>
          <w:lang w:val="es-CO"/>
        </w:rPr>
        <w:lastRenderedPageBreak/>
        <w:t>Stacked</w:t>
      </w:r>
      <w:proofErr w:type="spellEnd"/>
      <w:r w:rsidRPr="000E5791">
        <w:rPr>
          <w:b/>
          <w:bCs/>
          <w:lang w:val="es-CO"/>
        </w:rPr>
        <w:t xml:space="preserve"> </w:t>
      </w: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SAEs</w:t>
      </w:r>
      <w:proofErr w:type="spellEnd"/>
      <w:r w:rsidRPr="000E5791">
        <w:rPr>
          <w:b/>
          <w:bCs/>
          <w:lang w:val="es-CO"/>
        </w:rPr>
        <w:t>):</w:t>
      </w:r>
      <w:r w:rsidRPr="002B5F96">
        <w:rPr>
          <w:lang w:val="es-CO"/>
        </w:rPr>
        <w:t xml:space="preserve"> Apilan múltiples </w:t>
      </w:r>
      <w:proofErr w:type="spellStart"/>
      <w:r w:rsidRPr="002B5F96">
        <w:rPr>
          <w:lang w:val="es-CO"/>
        </w:rPr>
        <w:t>AEs</w:t>
      </w:r>
      <w:proofErr w:type="spellEnd"/>
      <w:r w:rsidRPr="002B5F96">
        <w:rPr>
          <w:lang w:val="es-CO"/>
        </w:rPr>
        <w:t xml:space="preserve"> para aprender representaciones jerárquicas profundas </w:t>
      </w:r>
      <w:sdt>
        <w:sdtPr>
          <w:rPr>
            <w:rFonts w:cs="Arial"/>
            <w:color w:val="000000"/>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4D01EF71" w14:textId="2DE78502" w:rsidR="00455E3C" w:rsidRDefault="00455E3C" w:rsidP="00455E3C">
      <w:pPr>
        <w:pStyle w:val="Prrafodelista"/>
        <w:numPr>
          <w:ilvl w:val="1"/>
          <w:numId w:val="6"/>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Denoising</w:t>
      </w:r>
      <w:proofErr w:type="spellEnd"/>
      <w:r w:rsidRPr="000E5791">
        <w:rPr>
          <w:b/>
          <w:bCs/>
          <w:lang w:val="es-CO"/>
        </w:rPr>
        <w:t xml:space="preserve"> </w:t>
      </w:r>
      <w:proofErr w:type="spellStart"/>
      <w:r w:rsidRPr="000E5791">
        <w:rPr>
          <w:b/>
          <w:bCs/>
          <w:lang w:val="es-CO"/>
        </w:rPr>
        <w:t>Autoencoder</w:t>
      </w:r>
      <w:proofErr w:type="spellEnd"/>
      <w:r w:rsidRPr="000E5791">
        <w:rPr>
          <w:b/>
          <w:bCs/>
          <w:lang w:val="es-CO"/>
        </w:rPr>
        <w:t xml:space="preserve"> (SDA):</w:t>
      </w:r>
      <w:r w:rsidR="000E5791">
        <w:rPr>
          <w:lang w:val="es-CO"/>
        </w:rPr>
        <w:t xml:space="preserve"> </w:t>
      </w:r>
      <w:r w:rsidRPr="002B5F96">
        <w:rPr>
          <w:lang w:val="es-CO"/>
        </w:rPr>
        <w:t xml:space="preserve">Una variante que aprende representaciones robustas a partir de entradas corruptas, útil para </w:t>
      </w:r>
      <w:r w:rsidR="003859C5" w:rsidRPr="002B5F96">
        <w:rPr>
          <w:lang w:val="es-CO"/>
        </w:rPr>
        <w:t xml:space="preserve">el </w:t>
      </w:r>
      <w:proofErr w:type="spellStart"/>
      <w:r w:rsidR="003859C5" w:rsidRPr="002B5F96">
        <w:rPr>
          <w:lang w:val="es-CO"/>
        </w:rPr>
        <w:t>pre-entrenamiento</w:t>
      </w:r>
      <w:proofErr w:type="spellEnd"/>
      <w:r w:rsidRPr="002B5F96">
        <w:rPr>
          <w:lang w:val="es-CO"/>
        </w:rPr>
        <w:t xml:space="preserve"> en entornos </w:t>
      </w:r>
      <w:proofErr w:type="spellStart"/>
      <w:r w:rsidRPr="002B5F96">
        <w:rPr>
          <w:lang w:val="es-CO"/>
        </w:rPr>
        <w:t>semi-supervisados</w:t>
      </w:r>
      <w:proofErr w:type="spellEnd"/>
      <w:r w:rsidRPr="002B5F96">
        <w:rPr>
          <w:lang w:val="es-CO"/>
        </w:rPr>
        <w:t xml:space="preserve"> </w:t>
      </w:r>
      <w:sdt>
        <w:sdtPr>
          <w:rPr>
            <w:rFonts w:cs="Arial"/>
            <w:color w:val="000000"/>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EndPr/>
        <w:sdtContent>
          <w:r w:rsidR="00F7046E" w:rsidRPr="00F7046E">
            <w:rPr>
              <w:rFonts w:cs="Arial"/>
              <w:color w:val="000000"/>
            </w:rPr>
            <w:t>(Wu &amp; Prasad, 2018)</w:t>
          </w:r>
        </w:sdtContent>
      </w:sdt>
      <w:r w:rsidRPr="002B5F96">
        <w:rPr>
          <w:lang w:val="es-CO"/>
        </w:rPr>
        <w:t>.</w:t>
      </w:r>
    </w:p>
    <w:p w14:paraId="27E7F17B" w14:textId="77777777" w:rsidR="00D2300D" w:rsidRPr="00D2300D" w:rsidRDefault="00D2300D" w:rsidP="00D2300D">
      <w:pPr>
        <w:pStyle w:val="Prrafodelista"/>
        <w:ind w:left="1440"/>
        <w:contextualSpacing/>
        <w:rPr>
          <w:lang w:val="es-CO"/>
        </w:rPr>
      </w:pPr>
    </w:p>
    <w:p w14:paraId="13F07F4A" w14:textId="31E6E4A9"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w:t>
      </w:r>
      <w:proofErr w:type="spellStart"/>
      <w:r w:rsidR="00455E3C" w:rsidRPr="002B5F96">
        <w:rPr>
          <w:rFonts w:eastAsia="Times New Roman" w:cs="Times New Roman"/>
          <w:szCs w:val="24"/>
          <w:lang w:eastAsia="es-ES"/>
        </w:rPr>
        <w:t>DBNs</w:t>
      </w:r>
      <w:proofErr w:type="spellEnd"/>
      <w:r w:rsidR="00455E3C" w:rsidRPr="002B5F96">
        <w:rPr>
          <w:rFonts w:eastAsia="Times New Roman" w:cs="Times New Roman"/>
          <w:szCs w:val="24"/>
          <w:lang w:eastAsia="es-ES"/>
        </w:rPr>
        <w:t>), estas son compuestas por múltiples capas de Máquinas de Boltzmann Restringidas (</w:t>
      </w:r>
      <w:proofErr w:type="spellStart"/>
      <w:r w:rsidR="00455E3C" w:rsidRPr="002B5F96">
        <w:rPr>
          <w:rFonts w:eastAsia="Times New Roman" w:cs="Times New Roman"/>
          <w:szCs w:val="24"/>
          <w:lang w:eastAsia="es-ES"/>
        </w:rPr>
        <w:t>RBMs</w:t>
      </w:r>
      <w:proofErr w:type="spellEnd"/>
      <w:r w:rsidR="00455E3C" w:rsidRPr="002B5F96">
        <w:rPr>
          <w:rFonts w:eastAsia="Times New Roman" w:cs="Times New Roman"/>
          <w:szCs w:val="24"/>
          <w:lang w:eastAsia="es-ES"/>
        </w:rPr>
        <w:t xml:space="preserve">) y buscar aprender una representación jerárquica profunda de los datos de entrenamiento; además, pueden usarse como clasificadores al añadir una capa de regresión logística al final de la red </w:t>
      </w:r>
      <w:sdt>
        <w:sdtPr>
          <w:rPr>
            <w:rFonts w:eastAsia="Times New Roman" w:cs="Arial"/>
            <w:color w:val="000000"/>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EndPr/>
        <w:sdtContent>
          <w:r w:rsidR="00F7046E" w:rsidRPr="00F7046E">
            <w:rPr>
              <w:rFonts w:eastAsia="Times New Roman" w:cs="Arial"/>
              <w:color w:val="000000"/>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w:t>
      </w:r>
      <w:proofErr w:type="spellStart"/>
      <w:r w:rsidR="00455E3C" w:rsidRPr="002B5F96">
        <w:rPr>
          <w:rFonts w:eastAsia="Times New Roman" w:cs="Times New Roman"/>
          <w:szCs w:val="24"/>
          <w:lang w:eastAsia="es-ES"/>
        </w:rPr>
        <w:t>pre-entrenamiento</w:t>
      </w:r>
      <w:proofErr w:type="spellEnd"/>
      <w:r w:rsidR="00455E3C" w:rsidRPr="002B5F96">
        <w:rPr>
          <w:rFonts w:eastAsia="Times New Roman" w:cs="Times New Roman"/>
          <w:szCs w:val="24"/>
          <w:lang w:eastAsia="es-ES"/>
        </w:rPr>
        <w:t xml:space="preserve"> y ajuste fino </w:t>
      </w:r>
      <w:sdt>
        <w:sdtPr>
          <w:rPr>
            <w:rFonts w:eastAsia="Times New Roman" w:cs="Arial"/>
            <w:color w:val="000000"/>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EndPr/>
        <w:sdtContent>
          <w:r w:rsidR="00F7046E" w:rsidRPr="00F7046E">
            <w:rPr>
              <w:rFonts w:eastAsia="Times New Roman" w:cs="Arial"/>
              <w:color w:val="000000"/>
              <w:szCs w:val="24"/>
              <w:lang w:eastAsia="es-ES"/>
            </w:rPr>
            <w:t>(Zhong et al., 2017)</w:t>
          </w:r>
        </w:sdtContent>
      </w:sdt>
      <w:r w:rsidR="00455E3C" w:rsidRPr="002B5F96">
        <w:rPr>
          <w:rFonts w:eastAsia="Times New Roman" w:cs="Times New Roman"/>
          <w:szCs w:val="24"/>
          <w:lang w:eastAsia="es-ES"/>
        </w:rPr>
        <w:t>.</w:t>
      </w:r>
    </w:p>
    <w:p w14:paraId="0C4FFD9F" w14:textId="7C302369" w:rsidR="00455E3C" w:rsidRPr="002B5F96" w:rsidRDefault="00455E3C">
      <w:pPr>
        <w:pStyle w:val="Prrafodelista"/>
        <w:numPr>
          <w:ilvl w:val="0"/>
          <w:numId w:val="7"/>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rFonts w:cs="Arial"/>
            <w:color w:val="000000"/>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 xml:space="preserve">. Han sido utilizadas para aumentar datos </w:t>
      </w:r>
      <w:sdt>
        <w:sdtPr>
          <w:rPr>
            <w:rFonts w:cs="Arial"/>
            <w:color w:val="000000"/>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686323111"/>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 xml:space="preserve">, generar muestras sintéticas y para la clasificación. </w:t>
      </w:r>
    </w:p>
    <w:p w14:paraId="60269861" w14:textId="7331C698" w:rsidR="00455E3C" w:rsidRPr="006B18EC" w:rsidRDefault="00455E3C">
      <w:pPr>
        <w:pStyle w:val="Prrafodelista"/>
        <w:numPr>
          <w:ilvl w:val="0"/>
          <w:numId w:val="7"/>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rFonts w:cs="Arial"/>
            <w:color w:val="000000"/>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EndPr/>
        <w:sdtContent>
          <w:r w:rsidR="00F7046E" w:rsidRPr="00F7046E">
            <w:rPr>
              <w:rFonts w:cs="Arial"/>
              <w:color w:val="000000"/>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w:t>
      </w:r>
      <w:proofErr w:type="spellStart"/>
      <w:r w:rsidRPr="002B5F96">
        <w:rPr>
          <w:lang w:val="es-CO"/>
        </w:rPr>
        <w:t>Transformer</w:t>
      </w:r>
      <w:proofErr w:type="spellEnd"/>
      <w:r w:rsidRPr="002B5F96">
        <w:rPr>
          <w:lang w:val="es-CO"/>
        </w:rPr>
        <w:t xml:space="preserve"> (</w:t>
      </w:r>
      <w:proofErr w:type="spellStart"/>
      <w:r w:rsidRPr="002B5F96">
        <w:rPr>
          <w:lang w:val="es-CO"/>
        </w:rPr>
        <w:t>ViT</w:t>
      </w:r>
      <w:proofErr w:type="spellEnd"/>
      <w:r w:rsidRPr="002B5F96">
        <w:rPr>
          <w:lang w:val="es-CO"/>
        </w:rPr>
        <w:t xml:space="preserve">) </w:t>
      </w:r>
      <w:sdt>
        <w:sdtPr>
          <w:rPr>
            <w:rFonts w:cs="Arial"/>
            <w:color w:val="000000"/>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
          <w:id w:val="1498769417"/>
          <w:placeholder>
            <w:docPart w:val="C66839CF70F04FCAAC48EFA1A5EBA496"/>
          </w:placeholder>
        </w:sdtPr>
        <w:sdtEndPr/>
        <w:sdtContent>
          <w:r w:rsidR="00F7046E" w:rsidRPr="00F7046E">
            <w:rPr>
              <w:rFonts w:cs="Arial"/>
              <w:color w:val="000000"/>
            </w:rPr>
            <w:t>(</w:t>
          </w:r>
          <w:proofErr w:type="spellStart"/>
          <w:r w:rsidR="00F7046E" w:rsidRPr="00F7046E">
            <w:rPr>
              <w:rFonts w:cs="Arial"/>
              <w:color w:val="000000"/>
            </w:rPr>
            <w:t>Dosovitskiy</w:t>
          </w:r>
          <w:proofErr w:type="spellEnd"/>
          <w:r w:rsidR="00F7046E" w:rsidRPr="00F7046E">
            <w:rPr>
              <w:rFonts w:cs="Arial"/>
              <w:color w:val="000000"/>
            </w:rPr>
            <w:t xml:space="preserve"> et al., 2020; Tejasree &amp; </w:t>
          </w:r>
          <w:proofErr w:type="spellStart"/>
          <w:r w:rsidR="00F7046E" w:rsidRPr="00F7046E">
            <w:rPr>
              <w:rFonts w:cs="Arial"/>
              <w:color w:val="000000"/>
            </w:rPr>
            <w:t>Agilandeeswari</w:t>
          </w:r>
          <w:proofErr w:type="spellEnd"/>
          <w:r w:rsidR="00F7046E" w:rsidRPr="00F7046E">
            <w:rPr>
              <w:rFonts w:cs="Arial"/>
              <w:color w:val="000000"/>
            </w:rPr>
            <w:t>,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14650B2F" w:rsidR="00455E3C" w:rsidRPr="002B5F96" w:rsidRDefault="00455E3C">
      <w:pPr>
        <w:pStyle w:val="Prrafodelista"/>
        <w:numPr>
          <w:ilvl w:val="0"/>
          <w:numId w:val="7"/>
        </w:numPr>
        <w:contextualSpacing/>
        <w:rPr>
          <w:lang w:val="es-CO"/>
        </w:rPr>
      </w:pPr>
      <w:r w:rsidRPr="000E5791">
        <w:rPr>
          <w:b/>
          <w:bCs/>
          <w:lang w:val="es-CO"/>
        </w:rPr>
        <w:t>Redes Neuronales Gráficas (</w:t>
      </w:r>
      <w:proofErr w:type="spellStart"/>
      <w:r w:rsidRPr="000E5791">
        <w:rPr>
          <w:b/>
          <w:bCs/>
          <w:lang w:val="es-CO"/>
        </w:rPr>
        <w:t>GNNs</w:t>
      </w:r>
      <w:proofErr w:type="spellEnd"/>
      <w:r w:rsidRPr="000E5791">
        <w:rPr>
          <w:b/>
          <w:bCs/>
          <w:lang w:val="es-CO"/>
        </w:rPr>
        <w:t>):</w:t>
      </w:r>
      <w:r w:rsidRPr="002B5F96">
        <w:rPr>
          <w:lang w:val="es-CO"/>
        </w:rPr>
        <w:t xml:space="preserve"> Las </w:t>
      </w:r>
      <w:proofErr w:type="spellStart"/>
      <w:r w:rsidRPr="002B5F96">
        <w:rPr>
          <w:lang w:val="es-CO"/>
        </w:rPr>
        <w:t>GNNs</w:t>
      </w:r>
      <w:proofErr w:type="spellEnd"/>
      <w:r w:rsidRPr="002B5F96">
        <w:rPr>
          <w:lang w:val="es-CO"/>
        </w:rPr>
        <w:t xml:space="preserve">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rFonts w:cs="Arial"/>
            <w:color w:val="000000"/>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169911625"/>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pPr>
        <w:pStyle w:val="Prrafodelista"/>
        <w:numPr>
          <w:ilvl w:val="1"/>
          <w:numId w:val="6"/>
        </w:numPr>
        <w:contextualSpacing/>
        <w:rPr>
          <w:lang w:val="es-CO"/>
        </w:rPr>
      </w:pPr>
      <w:r w:rsidRPr="000E5791">
        <w:rPr>
          <w:b/>
          <w:bCs/>
          <w:lang w:val="es-CO"/>
        </w:rPr>
        <w:lastRenderedPageBreak/>
        <w:t>Redes Neuronales Recurrentes Gráficas (</w:t>
      </w:r>
      <w:proofErr w:type="spellStart"/>
      <w:r w:rsidRPr="000E5791">
        <w:rPr>
          <w:b/>
          <w:bCs/>
          <w:lang w:val="es-CO"/>
        </w:rPr>
        <w:t>GRNNs</w:t>
      </w:r>
      <w:proofErr w:type="spellEnd"/>
      <w:r w:rsidRPr="000E5791">
        <w:rPr>
          <w:b/>
          <w:bCs/>
          <w:lang w:val="es-CO"/>
        </w:rPr>
        <w:t>):</w:t>
      </w:r>
      <w:r w:rsidRPr="002B5F96">
        <w:rPr>
          <w:lang w:val="es-CO"/>
        </w:rPr>
        <w:t xml:space="preserve"> Extienden las </w:t>
      </w:r>
      <w:proofErr w:type="spellStart"/>
      <w:r w:rsidRPr="002B5F96">
        <w:rPr>
          <w:lang w:val="es-CO"/>
        </w:rPr>
        <w:t>RNNs</w:t>
      </w:r>
      <w:proofErr w:type="spellEnd"/>
      <w:r w:rsidRPr="002B5F96">
        <w:rPr>
          <w:lang w:val="es-CO"/>
        </w:rPr>
        <w:t xml:space="preserve"> a estructuras de grafos, utilizando mecanismos de paso de mensajes para 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pPr>
        <w:pStyle w:val="Prrafodelista"/>
        <w:numPr>
          <w:ilvl w:val="1"/>
          <w:numId w:val="6"/>
        </w:numPr>
        <w:contextualSpacing/>
        <w:rPr>
          <w:lang w:val="es-CO"/>
        </w:rPr>
      </w:pPr>
      <w:r w:rsidRPr="000E5791">
        <w:rPr>
          <w:b/>
          <w:bCs/>
          <w:lang w:val="es-CO"/>
        </w:rPr>
        <w:t>Redes Convolucionales Gráficas (</w:t>
      </w:r>
      <w:proofErr w:type="spellStart"/>
      <w:r w:rsidRPr="000E5791">
        <w:rPr>
          <w:b/>
          <w:bCs/>
          <w:lang w:val="es-CO"/>
        </w:rPr>
        <w:t>GCNs</w:t>
      </w:r>
      <w:proofErr w:type="spellEnd"/>
      <w:r w:rsidRPr="000E5791">
        <w:rPr>
          <w:b/>
          <w:bCs/>
          <w:lang w:val="es-CO"/>
        </w:rPr>
        <w:t>):</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pPr>
        <w:pStyle w:val="Prrafodelista"/>
        <w:numPr>
          <w:ilvl w:val="2"/>
          <w:numId w:val="6"/>
        </w:numPr>
        <w:contextualSpacing/>
        <w:rPr>
          <w:lang w:val="es-CO"/>
        </w:rPr>
      </w:pPr>
      <w:proofErr w:type="spellStart"/>
      <w:r w:rsidRPr="002B5F96">
        <w:rPr>
          <w:lang w:val="es-CO"/>
        </w:rPr>
        <w:t>GCNs</w:t>
      </w:r>
      <w:proofErr w:type="spellEnd"/>
      <w:r w:rsidRPr="002B5F96">
        <w:rPr>
          <w:lang w:val="es-CO"/>
        </w:rPr>
        <w:t xml:space="preserve"> basados en el dominio espectral</w:t>
      </w:r>
    </w:p>
    <w:p w14:paraId="6B62651D" w14:textId="77777777" w:rsidR="00455E3C" w:rsidRPr="002B5F96" w:rsidRDefault="00455E3C">
      <w:pPr>
        <w:pStyle w:val="Prrafodelista"/>
        <w:numPr>
          <w:ilvl w:val="2"/>
          <w:numId w:val="6"/>
        </w:numPr>
        <w:contextualSpacing/>
        <w:rPr>
          <w:lang w:val="es-CO"/>
        </w:rPr>
      </w:pPr>
      <w:proofErr w:type="spellStart"/>
      <w:r w:rsidRPr="002B5F96">
        <w:rPr>
          <w:lang w:val="es-CO"/>
        </w:rPr>
        <w:t>GCNs</w:t>
      </w:r>
      <w:proofErr w:type="spellEnd"/>
      <w:r w:rsidRPr="002B5F96">
        <w:rPr>
          <w:lang w:val="es-CO"/>
        </w:rPr>
        <w:t xml:space="preserve"> basados en el dominio espacial</w:t>
      </w:r>
    </w:p>
    <w:p w14:paraId="38CDFE46" w14:textId="77777777" w:rsidR="00455E3C" w:rsidRPr="002B5F96" w:rsidRDefault="00455E3C">
      <w:pPr>
        <w:pStyle w:val="Prrafodelista"/>
        <w:numPr>
          <w:ilvl w:val="2"/>
          <w:numId w:val="6"/>
        </w:numPr>
        <w:contextualSpacing/>
        <w:rPr>
          <w:lang w:val="es-CO"/>
        </w:rPr>
      </w:pPr>
      <w:r w:rsidRPr="002B5F96">
        <w:rPr>
          <w:lang w:val="es-CO"/>
        </w:rPr>
        <w:t xml:space="preserve">Graph </w:t>
      </w:r>
      <w:proofErr w:type="spellStart"/>
      <w:r w:rsidRPr="002B5F96">
        <w:rPr>
          <w:lang w:val="es-CO"/>
        </w:rPr>
        <w:t>Attention</w:t>
      </w:r>
      <w:proofErr w:type="spellEnd"/>
      <w:r w:rsidRPr="002B5F96">
        <w:rPr>
          <w:lang w:val="es-CO"/>
        </w:rPr>
        <w:t xml:space="preserve"> Networks (</w:t>
      </w:r>
      <w:proofErr w:type="spellStart"/>
      <w:r w:rsidRPr="002B5F96">
        <w:rPr>
          <w:lang w:val="es-CO"/>
        </w:rPr>
        <w:t>GATs</w:t>
      </w:r>
      <w:proofErr w:type="spellEnd"/>
      <w:r w:rsidRPr="002B5F96">
        <w:rPr>
          <w:lang w:val="es-CO"/>
        </w:rPr>
        <w:t>): Introducen mecanismos de atención para ponderar la información de los vecinos, permitiendo a la red aprender la importancia de cada conexión.</w:t>
      </w:r>
    </w:p>
    <w:p w14:paraId="51A09D45" w14:textId="77777777" w:rsidR="00455E3C" w:rsidRPr="002B5F96" w:rsidRDefault="00455E3C">
      <w:pPr>
        <w:pStyle w:val="Prrafodelista"/>
        <w:numPr>
          <w:ilvl w:val="2"/>
          <w:numId w:val="6"/>
        </w:numPr>
        <w:contextualSpacing/>
        <w:rPr>
          <w:lang w:val="es-CO"/>
        </w:rPr>
      </w:pPr>
      <w:proofErr w:type="spellStart"/>
      <w:r w:rsidRPr="002B5F96">
        <w:rPr>
          <w:lang w:val="es-CO"/>
        </w:rPr>
        <w:t>GraphSAGE</w:t>
      </w:r>
      <w:proofErr w:type="spellEnd"/>
      <w:r w:rsidRPr="002B5F96">
        <w:rPr>
          <w:lang w:val="es-CO"/>
        </w:rPr>
        <w:t>: Un método inductivo que muestrea y agrega características de vecindarios locales de nodos, reduciendo la complejidad espacia.</w:t>
      </w:r>
    </w:p>
    <w:p w14:paraId="19BE31BE" w14:textId="77777777" w:rsidR="00455E3C" w:rsidRPr="002B5F96" w:rsidRDefault="00455E3C">
      <w:pPr>
        <w:pStyle w:val="Prrafodelista"/>
        <w:numPr>
          <w:ilvl w:val="1"/>
          <w:numId w:val="6"/>
        </w:numPr>
        <w:contextualSpacing/>
        <w:rPr>
          <w:lang w:val="es-CO"/>
        </w:rPr>
      </w:pPr>
      <w:proofErr w:type="spellStart"/>
      <w:r w:rsidRPr="000E5791">
        <w:rPr>
          <w:b/>
          <w:bCs/>
          <w:lang w:val="es-CO"/>
        </w:rPr>
        <w:t>Autoencoders</w:t>
      </w:r>
      <w:proofErr w:type="spellEnd"/>
      <w:r w:rsidRPr="000E5791">
        <w:rPr>
          <w:b/>
          <w:bCs/>
          <w:lang w:val="es-CO"/>
        </w:rPr>
        <w:t xml:space="preserve"> Gráficos (</w:t>
      </w:r>
      <w:proofErr w:type="spellStart"/>
      <w:r w:rsidRPr="000E5791">
        <w:rPr>
          <w:b/>
          <w:bCs/>
          <w:lang w:val="es-CO"/>
        </w:rPr>
        <w:t>GAEs</w:t>
      </w:r>
      <w:proofErr w:type="spellEnd"/>
      <w:r w:rsidRPr="000E5791">
        <w:rPr>
          <w:b/>
          <w:bCs/>
          <w:lang w:val="es-CO"/>
        </w:rPr>
        <w:t>):</w:t>
      </w:r>
      <w:r w:rsidRPr="002B5F96">
        <w:rPr>
          <w:lang w:val="es-CO"/>
        </w:rPr>
        <w:t xml:space="preserve"> Aprovechan estrategias de </w:t>
      </w:r>
      <w:proofErr w:type="spellStart"/>
      <w:proofErr w:type="gramStart"/>
      <w:r w:rsidRPr="002B5F96">
        <w:rPr>
          <w:lang w:val="es-CO"/>
        </w:rPr>
        <w:t>auto-supervisión</w:t>
      </w:r>
      <w:proofErr w:type="spellEnd"/>
      <w:proofErr w:type="gramEnd"/>
      <w:r w:rsidRPr="002B5F96">
        <w:rPr>
          <w:lang w:val="es-CO"/>
        </w:rPr>
        <w:t xml:space="preserve"> para extraer características valiosas de grandes volúmenes de datos no etiquetados, abordando la escasez de muestras etiquetadas. Modelos como el </w:t>
      </w:r>
      <w:proofErr w:type="spellStart"/>
      <w:r w:rsidRPr="002B5F96">
        <w:rPr>
          <w:lang w:val="es-CO"/>
        </w:rPr>
        <w:t>Variational</w:t>
      </w:r>
      <w:proofErr w:type="spellEnd"/>
      <w:r w:rsidRPr="002B5F96">
        <w:rPr>
          <w:lang w:val="es-CO"/>
        </w:rPr>
        <w:t xml:space="preserve"> Graph </w:t>
      </w:r>
      <w:proofErr w:type="spellStart"/>
      <w:r w:rsidRPr="002B5F96">
        <w:rPr>
          <w:lang w:val="es-CO"/>
        </w:rPr>
        <w:t>Autoencoder</w:t>
      </w:r>
      <w:proofErr w:type="spellEnd"/>
      <w:r w:rsidRPr="002B5F96">
        <w:rPr>
          <w:lang w:val="es-CO"/>
        </w:rPr>
        <w:t xml:space="preserve"> (VGAE) son ejemplos.</w:t>
      </w:r>
    </w:p>
    <w:p w14:paraId="3086F90D" w14:textId="77777777" w:rsidR="00455E3C" w:rsidRPr="002B5F96" w:rsidRDefault="00455E3C">
      <w:pPr>
        <w:pStyle w:val="Prrafodelista"/>
        <w:numPr>
          <w:ilvl w:val="1"/>
          <w:numId w:val="6"/>
        </w:numPr>
        <w:contextualSpacing/>
        <w:rPr>
          <w:lang w:val="es-CO"/>
        </w:rPr>
      </w:pPr>
      <w:r w:rsidRPr="000E5791">
        <w:rPr>
          <w:b/>
          <w:bCs/>
          <w:lang w:val="es-CO"/>
        </w:rPr>
        <w:t>Redes Neuronales Gráficas Híbridas:</w:t>
      </w:r>
      <w:r w:rsidRPr="002B5F96">
        <w:rPr>
          <w:lang w:val="es-CO"/>
        </w:rPr>
        <w:t xml:space="preserve"> Combinan </w:t>
      </w:r>
      <w:proofErr w:type="spellStart"/>
      <w:r w:rsidRPr="002B5F96">
        <w:rPr>
          <w:lang w:val="es-CO"/>
        </w:rPr>
        <w:t>GNNs</w:t>
      </w:r>
      <w:proofErr w:type="spellEnd"/>
      <w:r w:rsidRPr="002B5F96">
        <w:rPr>
          <w:lang w:val="es-CO"/>
        </w:rPr>
        <w:t xml:space="preserve"> con otros modelos de Deep Learning (como </w:t>
      </w:r>
      <w:proofErr w:type="spellStart"/>
      <w:r w:rsidRPr="002B5F96">
        <w:rPr>
          <w:lang w:val="es-CO"/>
        </w:rPr>
        <w:t>CNNs</w:t>
      </w:r>
      <w:proofErr w:type="spellEnd"/>
      <w:r w:rsidRPr="002B5F96">
        <w:rPr>
          <w:lang w:val="es-CO"/>
        </w:rPr>
        <w:t xml:space="preserve">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49C0A714" w:rsidR="00455E3C" w:rsidRPr="002B5F96" w:rsidRDefault="00455E3C">
      <w:pPr>
        <w:pStyle w:val="Prrafodelista"/>
        <w:numPr>
          <w:ilvl w:val="0"/>
          <w:numId w:val="7"/>
        </w:numPr>
        <w:contextualSpacing/>
        <w:rPr>
          <w:lang w:val="es-CO"/>
        </w:rPr>
      </w:pPr>
      <w:r w:rsidRPr="000E5791">
        <w:rPr>
          <w:b/>
          <w:bCs/>
          <w:lang w:val="es-CO"/>
        </w:rPr>
        <w:t>Meta-Learning y Few-</w:t>
      </w:r>
      <w:proofErr w:type="spellStart"/>
      <w:r w:rsidRPr="000E5791">
        <w:rPr>
          <w:b/>
          <w:bCs/>
          <w:lang w:val="es-CO"/>
        </w:rPr>
        <w:t>Shot</w:t>
      </w:r>
      <w:proofErr w:type="spellEnd"/>
      <w:r w:rsidRPr="000E5791">
        <w:rPr>
          <w:b/>
          <w:bCs/>
          <w:lang w:val="es-CO"/>
        </w:rPr>
        <w:t xml:space="preserve"> Learning:</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rFonts w:cs="Arial"/>
            <w:color w:val="000000"/>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26800835"/>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pPr>
        <w:pStyle w:val="Prrafodelista"/>
        <w:numPr>
          <w:ilvl w:val="1"/>
          <w:numId w:val="6"/>
        </w:numPr>
        <w:contextualSpacing/>
        <w:rPr>
          <w:lang w:val="es-CO"/>
        </w:rPr>
      </w:pPr>
      <w:r w:rsidRPr="000E5791">
        <w:rPr>
          <w:b/>
          <w:bCs/>
          <w:lang w:val="es-CO"/>
        </w:rPr>
        <w:lastRenderedPageBreak/>
        <w:t>Redes de Relación (Relation Networks - RN-FSC</w:t>
      </w:r>
      <w:r w:rsidRPr="002B5F96">
        <w:rPr>
          <w:lang w:val="es-CO"/>
        </w:rPr>
        <w:t>): Un modelo basado en meta-aprendizaje que compara la similitud entre muestras para clasificar nuevas HSI con solo unas pocas muestras etiquetadas. Incluyen módulos de aprendizaje de características (a menudo 3D CNN) y módulos de aprendizaje de relación.</w:t>
      </w:r>
    </w:p>
    <w:p w14:paraId="4C255F11" w14:textId="09689F03" w:rsidR="00455E3C" w:rsidRPr="002B5F96" w:rsidRDefault="00455E3C">
      <w:pPr>
        <w:pStyle w:val="Prrafodelista"/>
        <w:numPr>
          <w:ilvl w:val="1"/>
          <w:numId w:val="6"/>
        </w:numPr>
        <w:contextualSpacing/>
        <w:rPr>
          <w:lang w:val="es-CO"/>
        </w:rPr>
      </w:pPr>
      <w:r w:rsidRPr="000E5791">
        <w:rPr>
          <w:b/>
          <w:bCs/>
          <w:lang w:val="es-CO"/>
        </w:rPr>
        <w:t xml:space="preserve">Aprendizaje </w:t>
      </w:r>
      <w:proofErr w:type="spellStart"/>
      <w:r w:rsidRPr="000E5791">
        <w:rPr>
          <w:b/>
          <w:bCs/>
          <w:lang w:val="es-CO"/>
        </w:rPr>
        <w:t>Semi-supervisado</w:t>
      </w:r>
      <w:proofErr w:type="spellEnd"/>
      <w:r w:rsidRPr="000E5791">
        <w:rPr>
          <w:b/>
          <w:bCs/>
          <w:lang w:val="es-CO"/>
        </w:rPr>
        <w:t xml:space="preserve"> con </w:t>
      </w:r>
      <w:proofErr w:type="spellStart"/>
      <w:r w:rsidRPr="000E5791">
        <w:rPr>
          <w:b/>
          <w:bCs/>
          <w:lang w:val="es-CO"/>
        </w:rPr>
        <w:t>Pseudo-etiquetas</w:t>
      </w:r>
      <w:proofErr w:type="spellEnd"/>
      <w:r w:rsidRPr="000E5791">
        <w:rPr>
          <w:b/>
          <w:bCs/>
          <w:lang w:val="es-CO"/>
        </w:rPr>
        <w:t xml:space="preserve"> (PL-SSDL):</w:t>
      </w:r>
      <w:r w:rsidRPr="002B5F96">
        <w:rPr>
          <w:lang w:val="es-CO"/>
        </w:rPr>
        <w:t xml:space="preserve"> Utiliza datos no etiquetados con "</w:t>
      </w:r>
      <w:proofErr w:type="spellStart"/>
      <w:r w:rsidRPr="002B5F96">
        <w:rPr>
          <w:lang w:val="es-CO"/>
        </w:rPr>
        <w:t>pseudo-etiquetas</w:t>
      </w:r>
      <w:proofErr w:type="spellEnd"/>
      <w:r w:rsidRPr="002B5F96">
        <w:rPr>
          <w:lang w:val="es-CO"/>
        </w:rPr>
        <w:t xml:space="preserve">" (generadas por algoritmos de </w:t>
      </w:r>
      <w:proofErr w:type="spellStart"/>
      <w:r w:rsidRPr="002B5F96">
        <w:rPr>
          <w:lang w:val="es-CO"/>
        </w:rPr>
        <w:t>clustering</w:t>
      </w:r>
      <w:proofErr w:type="spellEnd"/>
      <w:r w:rsidRPr="002B5F96">
        <w:rPr>
          <w:lang w:val="es-CO"/>
        </w:rPr>
        <w:t xml:space="preserve">, como el modelo de mezcla de procesos de Dirichlet - DPMM) para </w:t>
      </w:r>
      <w:proofErr w:type="spellStart"/>
      <w:r w:rsidRPr="002B5F96">
        <w:rPr>
          <w:lang w:val="es-CO"/>
        </w:rPr>
        <w:t>pre-entrenar</w:t>
      </w:r>
      <w:proofErr w:type="spellEnd"/>
      <w:r w:rsidRPr="002B5F96">
        <w:rPr>
          <w:lang w:val="es-CO"/>
        </w:rPr>
        <w:t xml:space="preserve"> redes neuronales profundas (como CRNNs), y luego se ajustan con una cantidad limitada de datos etiquetados reales. Esto ayuda a la inicialización y reduce el sobreajuste </w:t>
      </w:r>
      <w:sdt>
        <w:sdtPr>
          <w:rPr>
            <w:rFonts w:cs="Arial"/>
            <w:color w:val="000000"/>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EndPr/>
        <w:sdtContent>
          <w:r w:rsidR="00F7046E" w:rsidRPr="00F7046E">
            <w:rPr>
              <w:rFonts w:cs="Arial"/>
              <w:color w:val="000000"/>
            </w:rPr>
            <w:t>(Wu &amp; Prasad, 2018)</w:t>
          </w:r>
        </w:sdtContent>
      </w:sdt>
    </w:p>
    <w:p w14:paraId="4A4F27DC" w14:textId="282B60F3" w:rsidR="000E5791" w:rsidRPr="003859C5" w:rsidRDefault="00455E3C">
      <w:pPr>
        <w:pStyle w:val="Prrafodelista"/>
        <w:numPr>
          <w:ilvl w:val="1"/>
          <w:numId w:val="6"/>
        </w:numPr>
        <w:contextualSpacing/>
        <w:rPr>
          <w:lang w:val="es-CO"/>
        </w:rPr>
      </w:pPr>
      <w:r w:rsidRPr="000E5791">
        <w:rPr>
          <w:b/>
          <w:bCs/>
          <w:lang w:val="es-CO"/>
        </w:rPr>
        <w:t>Aprendizaje por Transferencia (Transfer Learning):</w:t>
      </w:r>
      <w:r w:rsidRPr="002B5F96">
        <w:rPr>
          <w:lang w:val="es-CO"/>
        </w:rPr>
        <w:t xml:space="preserve"> Se utiliza información aprendida de conjuntos de datos fuente más grandes (a menudo de visión por computadora general o de HSI relacionadas) para inicializar o </w:t>
      </w:r>
      <w:proofErr w:type="spellStart"/>
      <w:r w:rsidRPr="002B5F96">
        <w:rPr>
          <w:lang w:val="es-CO"/>
        </w:rPr>
        <w:t>pre-entrenar</w:t>
      </w:r>
      <w:proofErr w:type="spellEnd"/>
      <w:r w:rsidRPr="002B5F96">
        <w:rPr>
          <w:lang w:val="es-CO"/>
        </w:rPr>
        <w:t xml:space="preserve"> modelos para tareas específicas de HSI con datos etiquetados limitados</w:t>
      </w:r>
      <w:sdt>
        <w:sdtPr>
          <w:rPr>
            <w:rFonts w:cs="Arial"/>
            <w:color w:val="000000"/>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53FE7055" w14:textId="6A768B51" w:rsidR="00455E3C" w:rsidRPr="000E5791" w:rsidRDefault="00455E3C" w:rsidP="000E5791">
      <w:pPr>
        <w:pStyle w:val="Ttulo2"/>
        <w:rPr>
          <w:rFonts w:eastAsia="Times New Roman"/>
          <w:lang w:eastAsia="es-ES"/>
        </w:rPr>
      </w:pPr>
      <w:bookmarkStart w:id="70" w:name="_Toc229126335"/>
      <w:r w:rsidRPr="002B5F96">
        <w:rPr>
          <w:rFonts w:eastAsia="Times New Roman"/>
          <w:lang w:eastAsia="es-ES"/>
        </w:rPr>
        <w:t>Antecedentes</w:t>
      </w:r>
      <w:bookmarkEnd w:id="70"/>
    </w:p>
    <w:p w14:paraId="1EDE17FF" w14:textId="3ECC332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Learning y Deep Learning, han venido creciendo exponencialmente en los últimos años </w:t>
      </w:r>
      <w:sdt>
        <w:sdtPr>
          <w:rPr>
            <w:rFonts w:eastAsia="Times New Roman" w:cs="Arial"/>
            <w:color w:val="000000"/>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End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22AA084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robustas. En 2005, la investigación sobre el marco de Random Forest desarrollada por </w:t>
      </w:r>
      <w:sdt>
        <w:sdtPr>
          <w:rPr>
            <w:rFonts w:eastAsia="Times New Roman" w:cs="Arial"/>
            <w:color w:val="000000"/>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EndPr/>
        <w:sdtContent>
          <w:r w:rsidR="00F7046E" w:rsidRPr="00F7046E">
            <w:rPr>
              <w:rFonts w:eastAsia="Times New Roman" w:cs="Arial"/>
              <w:color w:val="000000"/>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w:t>
      </w:r>
      <w:r w:rsidR="000616D9">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
          <w:id w:val="2048172710"/>
          <w:placeholder>
            <w:docPart w:val="DefaultPlaceholder_-1854013440"/>
          </w:placeholder>
        </w:sdtPr>
        <w:sdtEndPr/>
        <w:sdtContent>
          <w:r w:rsidR="00F7046E" w:rsidRPr="00F7046E">
            <w:rPr>
              <w:rFonts w:eastAsia="Times New Roman" w:cs="Arial"/>
              <w:color w:val="000000"/>
              <w:szCs w:val="24"/>
              <w:lang w:eastAsia="es-ES"/>
            </w:rPr>
            <w:t>(Bandos et al., 2009; Zhao et al., 2025; Zhong et al., 2017)</w:t>
          </w:r>
        </w:sdtContent>
      </w:sdt>
      <w:r w:rsidRPr="006B18EC">
        <w:rPr>
          <w:rFonts w:eastAsia="Times New Roman" w:cs="Times New Roman"/>
          <w:szCs w:val="24"/>
          <w:lang w:eastAsia="es-ES"/>
        </w:rPr>
        <w:t>. Paralelamente, en</w:t>
      </w:r>
      <w:sdt>
        <w:sdtPr>
          <w:rPr>
            <w:rFonts w:eastAsia="Times New Roman" w:cs="Arial"/>
            <w:color w:val="000000"/>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976364365"/>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Arial"/>
            <w:color w:val="000000"/>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EndPr/>
        <w:sdtContent>
          <w:r w:rsidR="00F7046E" w:rsidRPr="00F7046E">
            <w:rPr>
              <w:rFonts w:eastAsia="Times New Roman" w:cs="Arial"/>
              <w:color w:val="000000"/>
              <w:szCs w:val="24"/>
              <w:lang w:eastAsia="es-ES"/>
            </w:rPr>
            <w:t>(Gori et al., 2005)</w:t>
          </w:r>
        </w:sdtContent>
      </w:sdt>
      <w:r w:rsidRPr="006B18EC">
        <w:rPr>
          <w:rFonts w:eastAsia="Times New Roman" w:cs="Times New Roman"/>
          <w:szCs w:val="24"/>
          <w:lang w:eastAsia="es-ES"/>
        </w:rPr>
        <w:t xml:space="preserve"> y </w:t>
      </w:r>
      <w:sdt>
        <w:sdtPr>
          <w:rPr>
            <w:rFonts w:eastAsia="Times New Roman" w:cs="Arial"/>
            <w:color w:val="000000"/>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
          <w:id w:val="852923489"/>
          <w:placeholder>
            <w:docPart w:val="C66839CF70F04FCAAC48EFA1A5EBA496"/>
          </w:placeholder>
        </w:sdtPr>
        <w:sdtEndPr/>
        <w:sdtContent>
          <w:r w:rsidR="00F7046E" w:rsidRPr="00F7046E">
            <w:rPr>
              <w:rFonts w:eastAsia="Times New Roman" w:cs="Arial"/>
              <w:color w:val="000000"/>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w:t>
      </w:r>
      <w:r w:rsidRPr="006B18EC">
        <w:rPr>
          <w:rFonts w:eastAsia="Times New Roman" w:cs="Times New Roman"/>
          <w:szCs w:val="24"/>
          <w:lang w:eastAsia="es-ES"/>
        </w:rPr>
        <w:lastRenderedPageBreak/>
        <w:t>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que, aunque muy reciente y poco profundizada para ese tiempo, resultaría como una dirección prometedora más de una década después.</w:t>
      </w:r>
    </w:p>
    <w:p w14:paraId="7B684787" w14:textId="06275C58"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Durante este período, las aplicaciones eran diversas; un ejemplo notable de 2007 fue el uso de algoritmos de mapeo de ángulo espectral para clasificar contaminantes en aves de corral </w:t>
      </w:r>
      <w:sdt>
        <w:sdtPr>
          <w:rPr>
            <w:rFonts w:eastAsia="Times New Roman" w:cs="Arial"/>
            <w:color w:val="000000"/>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
          <w:id w:val="1203436274"/>
          <w:placeholder>
            <w:docPart w:val="C66839CF70F04FCAAC48EFA1A5EBA496"/>
          </w:placeholder>
        </w:sdtPr>
        <w:sdtEndPr/>
        <w:sdtContent>
          <w:r w:rsidR="00F7046E" w:rsidRPr="00F7046E">
            <w:rPr>
              <w:rFonts w:eastAsia="Times New Roman" w:cs="Arial"/>
              <w:color w:val="000000"/>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Arial"/>
            <w:color w:val="000000"/>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EndPr/>
        <w:sdtContent>
          <w:r w:rsidR="00F7046E" w:rsidRPr="00F7046E">
            <w:rPr>
              <w:rFonts w:eastAsia="Times New Roman" w:cs="Arial"/>
              <w:color w:val="000000"/>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0C56FE99"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segunda década del siglo XXI fue testigo de la llegada del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como fuerza dominante. Si bien el desarrollo de infraestructuras clave como el programa alemán </w:t>
      </w:r>
      <w:proofErr w:type="spellStart"/>
      <w:r w:rsidRPr="006B18EC">
        <w:rPr>
          <w:rFonts w:eastAsia="Times New Roman" w:cs="Times New Roman"/>
          <w:szCs w:val="24"/>
          <w:lang w:eastAsia="es-ES"/>
        </w:rPr>
        <w:t>EnMAP</w:t>
      </w:r>
      <w:proofErr w:type="spellEnd"/>
      <w:r w:rsidRPr="006B18EC">
        <w:rPr>
          <w:rFonts w:eastAsia="Times New Roman" w:cs="Times New Roman"/>
          <w:szCs w:val="24"/>
          <w:lang w:eastAsia="es-ES"/>
        </w:rPr>
        <w:t xml:space="preserve"> , fundamental en el estudio de</w:t>
      </w:r>
      <w:r w:rsidR="0029214D">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336201357"/>
          <w:placeholder>
            <w:docPart w:val="DefaultPlaceholder_-1854013440"/>
          </w:placeholder>
        </w:sdtPr>
        <w:sdtEndPr/>
        <w:sdtContent>
          <w:r w:rsidR="00F7046E" w:rsidRPr="00F7046E">
            <w:rPr>
              <w:rFonts w:eastAsia="Times New Roman" w:cs="Arial"/>
              <w:color w:val="000000"/>
              <w:szCs w:val="24"/>
              <w:lang w:eastAsia="es-ES"/>
            </w:rPr>
            <w:t>(Richter et al., 2011)</w:t>
          </w:r>
        </w:sdtContent>
      </w:sdt>
      <w:r w:rsidRPr="006B18EC">
        <w:rPr>
          <w:rFonts w:eastAsia="Times New Roman" w:cs="Times New Roman"/>
          <w:szCs w:val="24"/>
          <w:lang w:eastAsia="es-ES"/>
        </w:rPr>
        <w:t>,</w:t>
      </w:r>
      <w:r w:rsidR="00F7046E">
        <w:rPr>
          <w:rFonts w:eastAsia="Times New Roman" w:cs="Times New Roman"/>
          <w:szCs w:val="24"/>
          <w:lang w:eastAsia="es-ES"/>
        </w:rPr>
        <w:t xml:space="preserve"> </w:t>
      </w:r>
      <w:r w:rsidRPr="006B18EC">
        <w:rPr>
          <w:rFonts w:eastAsia="Times New Roman" w:cs="Times New Roman"/>
          <w:szCs w:val="24"/>
          <w:lang w:eastAsia="es-ES"/>
        </w:rPr>
        <w:t>prometía una nueva generación de datos hiperespectrales de alta calidad; y enfoques más de carácter militar como el tratado en (Ma et al. 2012) llamado “</w:t>
      </w:r>
      <w:proofErr w:type="spellStart"/>
      <w:r w:rsidRPr="006B18EC">
        <w:rPr>
          <w:rFonts w:eastAsia="Times New Roman" w:cs="Times New Roman"/>
          <w:szCs w:val="24"/>
          <w:lang w:eastAsia="es-ES"/>
        </w:rPr>
        <w:t>Characterization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hyperspectral</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reconnaissance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technology</w:t>
      </w:r>
      <w:proofErr w:type="spellEnd"/>
      <w:r w:rsidRPr="006B18EC">
        <w:rPr>
          <w:rFonts w:eastAsia="Times New Roman" w:cs="Times New Roman"/>
          <w:szCs w:val="24"/>
          <w:lang w:eastAsia="es-ES"/>
        </w:rPr>
        <w:t xml:space="preserve"> and </w:t>
      </w:r>
      <w:proofErr w:type="spellStart"/>
      <w:r w:rsidRPr="006B18EC">
        <w:rPr>
          <w:rFonts w:eastAsia="Times New Roman" w:cs="Times New Roman"/>
          <w:szCs w:val="24"/>
          <w:lang w:eastAsia="es-ES"/>
        </w:rPr>
        <w:t>analysis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its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threat</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to</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military</w:t>
      </w:r>
      <w:proofErr w:type="spellEnd"/>
      <w:r w:rsidRPr="006B18EC">
        <w:rPr>
          <w:rFonts w:eastAsia="Times New Roman" w:cs="Times New Roman"/>
          <w:szCs w:val="24"/>
          <w:lang w:eastAsia="es-ES"/>
        </w:rPr>
        <w:t xml:space="preserve"> targets </w:t>
      </w:r>
      <w:proofErr w:type="spellStart"/>
      <w:r w:rsidRPr="006B18EC">
        <w:rPr>
          <w:rFonts w:eastAsia="Times New Roman" w:cs="Times New Roman"/>
          <w:szCs w:val="24"/>
          <w:lang w:eastAsia="es-ES"/>
        </w:rPr>
        <w:t>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ground</w:t>
      </w:r>
      <w:proofErr w:type="spellEnd"/>
      <w:r w:rsidRPr="006B18EC">
        <w:rPr>
          <w:rFonts w:eastAsia="Times New Roman" w:cs="Times New Roman"/>
          <w:szCs w:val="24"/>
          <w:lang w:eastAsia="es-ES"/>
        </w:rPr>
        <w:t>”</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Arial"/>
            <w:color w:val="000000"/>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00577182"/>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Arial"/>
            <w:color w:val="000000"/>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EndPr/>
        <w:sdtContent>
          <w:r w:rsidR="00F7046E" w:rsidRPr="00F7046E">
            <w:rPr>
              <w:rFonts w:eastAsia="Times New Roman" w:cs="Arial"/>
              <w:color w:val="000000"/>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Arial"/>
            <w:color w:val="000000"/>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EndPr/>
        <w:sdtContent>
          <w:r w:rsidR="00F7046E" w:rsidRPr="00F7046E">
            <w:rPr>
              <w:rFonts w:eastAsia="Times New Roman" w:cs="Arial"/>
              <w:color w:val="000000"/>
              <w:szCs w:val="24"/>
              <w:lang w:eastAsia="es-ES"/>
            </w:rPr>
            <w:t>(Y. Li et al., 2015)</w:t>
          </w:r>
        </w:sdtContent>
      </w:sdt>
      <w:r w:rsidRPr="006B18EC">
        <w:rPr>
          <w:rFonts w:eastAsia="Times New Roman" w:cs="Times New Roman"/>
          <w:szCs w:val="24"/>
          <w:lang w:eastAsia="es-ES"/>
        </w:rPr>
        <w:t xml:space="preserve"> donde se abordaron los problemas de convergencia de las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xml:space="preserve"> integrando Unidades Recurrentes de Compuerta (GRU) en el proceso de paso de mensajes, y los desarrollos de </w:t>
      </w:r>
      <w:sdt>
        <w:sdtPr>
          <w:rPr>
            <w:rFonts w:eastAsia="Times New Roman" w:cs="Arial"/>
            <w:color w:val="000000"/>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EndPr/>
        <w:sdtContent>
          <w:r w:rsidR="00F7046E" w:rsidRPr="00F7046E">
            <w:rPr>
              <w:rFonts w:eastAsia="Times New Roman" w:cs="Arial"/>
              <w:color w:val="000000"/>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Arial"/>
            <w:color w:val="000000"/>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
          <w:id w:val="1937405047"/>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Sun</w:t>
          </w:r>
          <w:proofErr w:type="spellEnd"/>
          <w:r w:rsidR="00F7046E" w:rsidRPr="00F7046E">
            <w:rPr>
              <w:rFonts w:eastAsia="Times New Roman" w:cs="Arial"/>
              <w:color w:val="000000"/>
              <w:szCs w:val="24"/>
              <w:lang w:eastAsia="es-ES"/>
            </w:rPr>
            <w:t xml:space="preserve">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643DE11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Arial"/>
            <w:color w:val="000000"/>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
          <w:id w:val="686035761"/>
          <w:placeholder>
            <w:docPart w:val="C66839CF70F04FCAAC48EFA1A5EBA496"/>
          </w:placeholder>
        </w:sdtPr>
        <w:sdtEndPr/>
        <w:sdtContent>
          <w:r w:rsidR="00F7046E" w:rsidRPr="00F7046E">
            <w:rPr>
              <w:rFonts w:eastAsia="Times New Roman" w:cs="Arial"/>
              <w:color w:val="000000"/>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EndPr/>
        <w:sdtContent>
          <w:r w:rsidR="00F7046E" w:rsidRPr="00F7046E">
            <w:rPr>
              <w:rFonts w:eastAsia="Times New Roman" w:cs="Arial"/>
              <w:color w:val="000000"/>
              <w:szCs w:val="24"/>
              <w:lang w:eastAsia="es-ES"/>
            </w:rPr>
            <w:t>(Mou et al., 2017)</w:t>
          </w:r>
        </w:sdtContent>
      </w:sdt>
      <w:r w:rsidRPr="006B18EC">
        <w:rPr>
          <w:rFonts w:eastAsia="Times New Roman" w:cs="Times New Roman"/>
          <w:szCs w:val="24"/>
          <w:lang w:eastAsia="es-ES"/>
        </w:rPr>
        <w:t>, aplicaron Redes Neuronales Recurrentes Profundas (</w:t>
      </w:r>
      <w:proofErr w:type="spellStart"/>
      <w:r w:rsidRPr="006B18EC">
        <w:rPr>
          <w:rFonts w:eastAsia="Times New Roman" w:cs="Times New Roman"/>
          <w:szCs w:val="24"/>
          <w:lang w:eastAsia="es-ES"/>
        </w:rPr>
        <w:t>RNNs</w:t>
      </w:r>
      <w:proofErr w:type="spellEnd"/>
      <w:r w:rsidRPr="006B18EC">
        <w:rPr>
          <w:rFonts w:eastAsia="Times New Roman" w:cs="Times New Roman"/>
          <w:szCs w:val="24"/>
          <w:lang w:eastAsia="es-ES"/>
        </w:rPr>
        <w:t xml:space="preserve">), mientras que </w:t>
      </w:r>
      <w:sdt>
        <w:sdtPr>
          <w:rPr>
            <w:rFonts w:eastAsia="Times New Roman" w:cs="Arial"/>
            <w:color w:val="000000"/>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EndPr/>
        <w:sdtContent>
          <w:r w:rsidR="00F7046E" w:rsidRPr="00F7046E">
            <w:rPr>
              <w:rFonts w:eastAsia="Times New Roman" w:cs="Arial"/>
              <w:color w:val="000000"/>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Arial"/>
            <w:color w:val="000000"/>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
          <w:id w:val="1426927612"/>
          <w:placeholder>
            <w:docPart w:val="C66839CF70F04FCAAC48EFA1A5EBA496"/>
          </w:placeholder>
        </w:sdtPr>
        <w:sdtEndPr/>
        <w:sdtContent>
          <w:r w:rsidR="00F7046E" w:rsidRPr="00F7046E">
            <w:rPr>
              <w:rFonts w:eastAsia="Times New Roman" w:cs="Arial"/>
              <w:color w:val="000000"/>
              <w:szCs w:val="24"/>
              <w:lang w:eastAsia="es-ES"/>
            </w:rPr>
            <w:t>(Hamilton et al., 2017)</w:t>
          </w:r>
        </w:sdtContent>
      </w:sdt>
      <w:r w:rsidRPr="006B18EC">
        <w:rPr>
          <w:rFonts w:eastAsia="Times New Roman" w:cs="Times New Roman"/>
          <w:szCs w:val="24"/>
          <w:lang w:eastAsia="es-ES"/>
        </w:rPr>
        <w:t xml:space="preserve"> propusieron un marco de red </w:t>
      </w:r>
      <w:proofErr w:type="spellStart"/>
      <w:r w:rsidRPr="006B18EC">
        <w:rPr>
          <w:rFonts w:eastAsia="Times New Roman" w:cs="Times New Roman"/>
          <w:szCs w:val="24"/>
          <w:lang w:eastAsia="es-ES"/>
        </w:rPr>
        <w:t>semi-</w:t>
      </w:r>
      <w:r w:rsidRPr="006B18EC">
        <w:rPr>
          <w:rFonts w:eastAsia="Times New Roman" w:cs="Times New Roman"/>
          <w:szCs w:val="24"/>
          <w:lang w:eastAsia="es-ES"/>
        </w:rPr>
        <w:lastRenderedPageBreak/>
        <w:t>supervisado</w:t>
      </w:r>
      <w:proofErr w:type="spellEnd"/>
      <w:r w:rsidRPr="006B18EC">
        <w:rPr>
          <w:rFonts w:eastAsia="Times New Roman" w:cs="Times New Roman"/>
          <w:szCs w:val="24"/>
          <w:lang w:eastAsia="es-ES"/>
        </w:rPr>
        <w:t xml:space="preserve"> inductivo, denominado </w:t>
      </w:r>
      <w:proofErr w:type="spellStart"/>
      <w:r w:rsidRPr="006B18EC">
        <w:rPr>
          <w:rFonts w:eastAsia="Times New Roman" w:cs="Times New Roman"/>
          <w:szCs w:val="24"/>
          <w:lang w:eastAsia="es-ES"/>
        </w:rPr>
        <w:t>G</w:t>
      </w:r>
      <w:r w:rsidR="000835B4">
        <w:rPr>
          <w:rFonts w:eastAsia="Times New Roman" w:cs="Times New Roman"/>
          <w:szCs w:val="24"/>
          <w:lang w:eastAsia="es-ES"/>
        </w:rPr>
        <w:t>r</w:t>
      </w:r>
      <w:r w:rsidRPr="006B18EC">
        <w:rPr>
          <w:rFonts w:eastAsia="Times New Roman" w:cs="Times New Roman"/>
          <w:szCs w:val="24"/>
          <w:lang w:eastAsia="es-ES"/>
        </w:rPr>
        <w:t>a</w:t>
      </w:r>
      <w:r w:rsidR="000835B4">
        <w:rPr>
          <w:rFonts w:eastAsia="Times New Roman" w:cs="Times New Roman"/>
          <w:szCs w:val="24"/>
          <w:lang w:eastAsia="es-ES"/>
        </w:rPr>
        <w:t>p</w:t>
      </w:r>
      <w:r w:rsidRPr="006B18EC">
        <w:rPr>
          <w:rFonts w:eastAsia="Times New Roman" w:cs="Times New Roman"/>
          <w:szCs w:val="24"/>
          <w:lang w:eastAsia="es-ES"/>
        </w:rPr>
        <w:t>hSAGE</w:t>
      </w:r>
      <w:proofErr w:type="spellEnd"/>
      <w:r w:rsidRPr="006B18EC">
        <w:rPr>
          <w:rFonts w:eastAsia="Times New Roman" w:cs="Times New Roman"/>
          <w:szCs w:val="24"/>
          <w:lang w:eastAsia="es-ES"/>
        </w:rPr>
        <w:t xml:space="preserve">, que lo diferencia de las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espectrales, ya que opera en el dominio espacial, agregando información directamente de los nodos vecinos. Sin embargo, el avance más disruptivo de ese año en todos los campos de la inteligencia artificial fue la publicación del </w:t>
      </w:r>
      <w:proofErr w:type="spellStart"/>
      <w:r w:rsidRPr="006B18EC">
        <w:rPr>
          <w:rFonts w:eastAsia="Times New Roman" w:cs="Times New Roman"/>
          <w:szCs w:val="24"/>
          <w:lang w:eastAsia="es-ES"/>
        </w:rPr>
        <w:t>paper</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Attention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All</w:t>
      </w:r>
      <w:proofErr w:type="spellEnd"/>
      <w:r w:rsidRPr="006B18EC">
        <w:rPr>
          <w:rFonts w:eastAsia="Times New Roman" w:cs="Times New Roman"/>
          <w:szCs w:val="24"/>
          <w:lang w:eastAsia="es-ES"/>
        </w:rPr>
        <w:t xml:space="preserve"> You Need" </w:t>
      </w:r>
      <w:sdt>
        <w:sdtPr>
          <w:rPr>
            <w:rFonts w:eastAsia="Times New Roman" w:cs="Arial"/>
            <w:color w:val="000000"/>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EndPr/>
        <w:sdtContent>
          <w:r w:rsidR="00F7046E" w:rsidRPr="00F7046E">
            <w:rPr>
              <w:rFonts w:eastAsia="Times New Roman" w:cs="Arial"/>
              <w:color w:val="000000"/>
              <w:szCs w:val="24"/>
              <w:lang w:eastAsia="es-ES"/>
            </w:rPr>
            <w:t>(Vaswani et al., 2017)</w:t>
          </w:r>
        </w:sdtContent>
      </w:sdt>
      <w:r w:rsidRPr="006B18EC">
        <w:rPr>
          <w:rFonts w:eastAsia="Times New Roman" w:cs="Times New Roman"/>
          <w:szCs w:val="24"/>
          <w:lang w:eastAsia="es-ES"/>
        </w:rPr>
        <w:t xml:space="preserve">, que introdujo la arquitectura </w:t>
      </w:r>
      <w:proofErr w:type="spellStart"/>
      <w:r w:rsidRPr="006B18EC">
        <w:rPr>
          <w:rFonts w:eastAsia="Times New Roman" w:cs="Times New Roman"/>
          <w:szCs w:val="24"/>
          <w:lang w:eastAsia="es-ES"/>
        </w:rPr>
        <w:t>Transformer</w:t>
      </w:r>
      <w:proofErr w:type="spellEnd"/>
      <w:r w:rsidRPr="006B18EC">
        <w:rPr>
          <w:rFonts w:eastAsia="Times New Roman" w:cs="Times New Roman"/>
          <w:szCs w:val="24"/>
          <w:lang w:eastAsia="es-ES"/>
        </w:rPr>
        <w:t>. Aunque su impacto inicial fue en el procesamiento del lenguaje natural, su mecanismo de atención sentaría las bases para futuras innovaciones en la visión por computadora y la HSI.</w:t>
      </w:r>
    </w:p>
    <w:p w14:paraId="1305EA67" w14:textId="2012F93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Arial"/>
            <w:color w:val="000000"/>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End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La sinergia entre la teoría de grafos y 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se materializó en una explosión de investigación sobre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y, en particular, las Redes Convolucionales de Grafos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EndPr/>
        <w:sdtContent>
          <w:r w:rsidR="00F7046E" w:rsidRPr="00F7046E">
            <w:rPr>
              <w:rFonts w:eastAsia="Times New Roman" w:cs="Arial"/>
              <w:color w:val="000000"/>
            </w:rPr>
            <w:t>(</w:t>
          </w:r>
          <w:proofErr w:type="spellStart"/>
          <w:r w:rsidR="00F7046E" w:rsidRPr="00F7046E">
            <w:rPr>
              <w:rFonts w:eastAsia="Times New Roman" w:cs="Arial"/>
              <w:color w:val="000000"/>
            </w:rPr>
            <w:t>Shahraki</w:t>
          </w:r>
          <w:proofErr w:type="spellEnd"/>
          <w:r w:rsidR="00F7046E" w:rsidRPr="00F7046E">
            <w:rPr>
              <w:rFonts w:eastAsia="Times New Roman" w:cs="Arial"/>
              <w:color w:val="000000"/>
            </w:rPr>
            <w:t xml:space="preserve"> &amp; Prasad, 2018)</w:t>
          </w:r>
        </w:sdtContent>
      </w:sdt>
      <w:r w:rsidRPr="006B18EC">
        <w:rPr>
          <w:rFonts w:eastAsia="Times New Roman" w:cs="Times New Roman"/>
          <w:szCs w:val="24"/>
          <w:lang w:eastAsia="es-ES"/>
        </w:rPr>
        <w:t xml:space="preserve"> aplicaron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directamente a la clasificación de datos hiperespectrales en 2018, similarmente </w:t>
      </w:r>
      <w:sdt>
        <w:sdtPr>
          <w:rPr>
            <w:rFonts w:eastAsia="Times New Roman" w:cs="Arial"/>
            <w:color w:val="000000"/>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EndPr/>
        <w:sdtContent>
          <w:r w:rsidR="00F7046E" w:rsidRPr="00F7046E">
            <w:rPr>
              <w:rFonts w:eastAsia="Times New Roman" w:cs="Arial"/>
              <w:color w:val="000000"/>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w:t>
      </w:r>
      <w:proofErr w:type="spellStart"/>
      <w:r w:rsidRPr="006B18EC">
        <w:rPr>
          <w:rFonts w:eastAsia="Times New Roman" w:cs="Times New Roman"/>
          <w:szCs w:val="24"/>
          <w:lang w:eastAsia="es-ES"/>
        </w:rPr>
        <w:t>Generatircas</w:t>
      </w:r>
      <w:proofErr w:type="spellEnd"/>
      <w:r w:rsidRPr="006B18EC">
        <w:rPr>
          <w:rFonts w:eastAsia="Times New Roman" w:cs="Times New Roman"/>
          <w:szCs w:val="24"/>
          <w:lang w:eastAsia="es-ES"/>
        </w:rPr>
        <w:t xml:space="preserve"> Adversarias (GANs). A su vez, las aplicaciones en el campo de la agricultura se comenzó a desarrollar con más índole, por ejemplo, en Brasil </w:t>
      </w:r>
      <w:sdt>
        <w:sdtPr>
          <w:rPr>
            <w:rFonts w:eastAsia="Times New Roman" w:cs="Arial"/>
            <w:color w:val="000000"/>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EndPr/>
        <w:sdtContent>
          <w:r w:rsidR="00F7046E" w:rsidRPr="00F7046E">
            <w:rPr>
              <w:rFonts w:eastAsia="Times New Roman" w:cs="Arial"/>
              <w:color w:val="000000"/>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w:t>
      </w:r>
      <w:proofErr w:type="spellStart"/>
      <w:r w:rsidRPr="006B18EC">
        <w:rPr>
          <w:rFonts w:eastAsia="Times New Roman" w:cs="Times New Roman"/>
          <w:szCs w:val="24"/>
          <w:lang w:eastAsia="es-ES"/>
        </w:rPr>
        <w:t>Phaseolus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vulgaris</w:t>
      </w:r>
      <w:proofErr w:type="spellEnd"/>
      <w:r w:rsidRPr="006B18EC">
        <w:rPr>
          <w:rFonts w:eastAsia="Times New Roman" w:cs="Times New Roman"/>
          <w:szCs w:val="24"/>
          <w:lang w:eastAsia="es-ES"/>
        </w:rPr>
        <w:t xml:space="preserve">) logrando R2 de hasta 0.87, así mismo, </w:t>
      </w:r>
      <w:sdt>
        <w:sdtPr>
          <w:rPr>
            <w:rFonts w:eastAsia="Times New Roman" w:cs="Arial"/>
            <w:color w:val="000000"/>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Phuangsombut</w:t>
          </w:r>
          <w:proofErr w:type="spellEnd"/>
          <w:r w:rsidR="00F7046E" w:rsidRPr="00F7046E">
            <w:rPr>
              <w:rFonts w:eastAsia="Times New Roman" w:cs="Arial"/>
              <w:color w:val="000000"/>
              <w:szCs w:val="24"/>
              <w:lang w:eastAsia="es-ES"/>
            </w:rPr>
            <w:t xml:space="preserve"> et al., 2018)</w:t>
          </w:r>
        </w:sdtContent>
      </w:sdt>
      <w:r w:rsidRPr="006B18EC">
        <w:rPr>
          <w:rFonts w:eastAsia="Times New Roman" w:cs="Times New Roman"/>
          <w:szCs w:val="24"/>
          <w:lang w:eastAsia="es-ES"/>
        </w:rPr>
        <w:t xml:space="preserve"> desarrollaron un estudio que se centró en el fríjol </w:t>
      </w:r>
      <w:proofErr w:type="spellStart"/>
      <w:r w:rsidRPr="006B18EC">
        <w:rPr>
          <w:rFonts w:eastAsia="Times New Roman" w:cs="Times New Roman"/>
          <w:szCs w:val="24"/>
          <w:lang w:eastAsia="es-ES"/>
        </w:rPr>
        <w:t>mungo</w:t>
      </w:r>
      <w:proofErr w:type="spellEnd"/>
      <w:r w:rsidRPr="006B18EC">
        <w:rPr>
          <w:rFonts w:eastAsia="Times New Roman" w:cs="Times New Roman"/>
          <w:szCs w:val="24"/>
          <w:lang w:eastAsia="es-ES"/>
        </w:rPr>
        <w:t xml:space="preserve">, utilizando HSI en el infrarrojo cercano (NIR-HSI) junto con PLS-DA para separar los granos duros y no germinativos de los normales, logrando un coeficiente de correlación (R) de 0.919. Este trabajo destacó una conclusión </w:t>
      </w:r>
      <w:proofErr w:type="gramStart"/>
      <w:r w:rsidRPr="006B18EC">
        <w:rPr>
          <w:rFonts w:eastAsia="Times New Roman" w:cs="Times New Roman"/>
          <w:szCs w:val="24"/>
          <w:lang w:eastAsia="es-ES"/>
        </w:rPr>
        <w:t>a</w:t>
      </w:r>
      <w:proofErr w:type="gramEnd"/>
      <w:r w:rsidRPr="006B18EC">
        <w:rPr>
          <w:rFonts w:eastAsia="Times New Roman" w:cs="Times New Roman"/>
          <w:szCs w:val="24"/>
          <w:lang w:eastAsia="es-ES"/>
        </w:rPr>
        <w:t xml:space="preserve"> tener en cuenta: la orientación física del grano en el momento de la medición afectaba los resultados de la clasificación, una lección importante para el diseño de sistemas de inspección automatizados.</w:t>
      </w:r>
    </w:p>
    <w:p w14:paraId="0669C4E4" w14:textId="4FD6FD35"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características, por ejemplo, se introdujo </w:t>
      </w:r>
      <w:proofErr w:type="spellStart"/>
      <w:r w:rsidRPr="006B18EC">
        <w:rPr>
          <w:rFonts w:eastAsia="Times New Roman" w:cs="Times New Roman"/>
          <w:szCs w:val="24"/>
          <w:lang w:eastAsia="es-ES"/>
        </w:rPr>
        <w:t>GraphSAGE</w:t>
      </w:r>
      <w:proofErr w:type="spellEnd"/>
      <w:r w:rsidRPr="006B18EC">
        <w:rPr>
          <w:rFonts w:eastAsia="Times New Roman" w:cs="Times New Roman"/>
          <w:szCs w:val="24"/>
          <w:lang w:eastAsia="es-ES"/>
        </w:rPr>
        <w:t xml:space="preserve"> en el campo de la clasificación HSI </w:t>
      </w:r>
      <w:r w:rsidRPr="006B18EC">
        <w:rPr>
          <w:rFonts w:eastAsia="Times New Roman" w:cs="Times New Roman"/>
          <w:szCs w:val="24"/>
          <w:lang w:eastAsia="es-ES"/>
        </w:rPr>
        <w:lastRenderedPageBreak/>
        <w:t xml:space="preserve">de manera aplicada por parte de </w:t>
      </w:r>
      <w:sdt>
        <w:sdtPr>
          <w:rPr>
            <w:rFonts w:eastAsia="Times New Roman" w:cs="Arial"/>
            <w:color w:val="000000"/>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EndPr/>
        <w:sdtContent>
          <w:r w:rsidR="00F7046E" w:rsidRPr="00F7046E">
            <w:rPr>
              <w:rFonts w:eastAsia="Times New Roman" w:cs="Arial"/>
              <w:color w:val="000000"/>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Arial"/>
            <w:color w:val="000000"/>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EndPr/>
        <w:sdtContent>
          <w:r w:rsidR="00F7046E" w:rsidRPr="00F7046E">
            <w:rPr>
              <w:rFonts w:eastAsia="Times New Roman" w:cs="Arial"/>
              <w:color w:val="000000"/>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Arial"/>
            <w:color w:val="000000"/>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EndPr/>
        <w:sdtContent>
          <w:r w:rsidR="00F7046E" w:rsidRPr="00F7046E">
            <w:rPr>
              <w:rFonts w:eastAsia="Times New Roman" w:cs="Arial"/>
              <w:color w:val="000000"/>
              <w:szCs w:val="24"/>
              <w:lang w:eastAsia="es-ES"/>
            </w:rPr>
            <w:t>(Mou et al., 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pasando por la 2D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hasta llegar a las 3D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como es relatado por </w:t>
      </w:r>
      <w:sdt>
        <w:sdtPr>
          <w:rPr>
            <w:rFonts w:eastAsia="Times New Roman" w:cs="Arial"/>
            <w:color w:val="000000"/>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EndPr/>
        <w:sdtContent>
          <w:r w:rsidR="00F7046E" w:rsidRPr="00F7046E">
            <w:rPr>
              <w:rFonts w:eastAsia="Times New Roman" w:cs="Arial"/>
              <w:color w:val="000000"/>
              <w:szCs w:val="24"/>
              <w:lang w:eastAsia="es-ES"/>
            </w:rPr>
            <w:t>(Bera et al., 2022)</w:t>
          </w:r>
        </w:sdtContent>
      </w:sdt>
      <w:r w:rsidRPr="006B18EC">
        <w:rPr>
          <w:rFonts w:eastAsia="Times New Roman" w:cs="Times New Roman"/>
          <w:szCs w:val="24"/>
          <w:lang w:eastAsia="es-ES"/>
        </w:rPr>
        <w:t>.</w:t>
      </w:r>
    </w:p>
    <w:p w14:paraId="4B256842" w14:textId="364F75E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Arial"/>
            <w:color w:val="000000"/>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EndPr/>
        <w:sdtContent>
          <w:r w:rsidR="00F7046E" w:rsidRPr="00F7046E">
            <w:rPr>
              <w:rFonts w:eastAsia="Times New Roman" w:cs="Arial"/>
              <w:color w:val="000000"/>
              <w:szCs w:val="24"/>
              <w:lang w:eastAsia="es-ES"/>
            </w:rPr>
            <w:t>(</w:t>
          </w:r>
          <w:proofErr w:type="spellStart"/>
          <w:r w:rsidR="00F7046E" w:rsidRPr="00F7046E">
            <w:rPr>
              <w:rFonts w:eastAsia="Times New Roman" w:cs="Arial"/>
              <w:color w:val="000000"/>
              <w:szCs w:val="24"/>
              <w:lang w:eastAsia="es-ES"/>
            </w:rPr>
            <w:t>Marin</w:t>
          </w:r>
          <w:proofErr w:type="spellEnd"/>
          <w:r w:rsidR="00F7046E" w:rsidRPr="00F7046E">
            <w:rPr>
              <w:rFonts w:eastAsia="Times New Roman" w:cs="Arial"/>
              <w:color w:val="000000"/>
              <w:szCs w:val="24"/>
              <w:lang w:eastAsia="es-ES"/>
            </w:rPr>
            <w:t xml:space="preserve"> et al., 2021)</w:t>
          </w:r>
        </w:sdtContent>
      </w:sdt>
      <w:r w:rsidRPr="006B18EC">
        <w:rPr>
          <w:rFonts w:eastAsia="Times New Roman" w:cs="Times New Roman"/>
          <w:szCs w:val="24"/>
          <w:lang w:eastAsia="es-ES"/>
        </w:rPr>
        <w:t xml:space="preserve"> utilizaron imágenes de drones (UAV) y modelos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para la detección de la roya de la hoja del café. Este trabajo marcó una de las primeras aplicaciones directas de estas técnicas a un problema crítico para la economía agrícola de la región.</w:t>
      </w:r>
    </w:p>
    <w:p w14:paraId="07E89D02" w14:textId="311AB5A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y Transformers (GTFN) </w:t>
      </w:r>
      <w:sdt>
        <w:sdtPr>
          <w:rPr>
            <w:rFonts w:eastAsia="Times New Roman" w:cs="Arial"/>
            <w:color w:val="000000"/>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EndPr/>
        <w:sdtContent>
          <w:r w:rsidR="00F7046E" w:rsidRPr="00F7046E">
            <w:rPr>
              <w:rFonts w:eastAsia="Times New Roman" w:cs="Arial"/>
              <w:color w:val="000000"/>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Arial"/>
            <w:color w:val="000000"/>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EndPr/>
        <w:sdtContent>
          <w:r w:rsidR="00F7046E" w:rsidRPr="00F7046E">
            <w:rPr>
              <w:rFonts w:eastAsia="Times New Roman" w:cs="Arial"/>
              <w:color w:val="000000"/>
            </w:rPr>
            <w:t>(</w:t>
          </w:r>
          <w:proofErr w:type="spellStart"/>
          <w:r w:rsidR="00F7046E" w:rsidRPr="00F7046E">
            <w:rPr>
              <w:rFonts w:eastAsia="Times New Roman" w:cs="Arial"/>
              <w:color w:val="000000"/>
            </w:rPr>
            <w:t>Gu</w:t>
          </w:r>
          <w:proofErr w:type="spellEnd"/>
          <w:r w:rsidR="00F7046E" w:rsidRPr="00F7046E">
            <w:rPr>
              <w:rFonts w:eastAsia="Times New Roman" w:cs="Arial"/>
              <w:color w:val="000000"/>
            </w:rPr>
            <w:t xml:space="preserve"> &amp; </w:t>
          </w:r>
          <w:proofErr w:type="spellStart"/>
          <w:r w:rsidR="00F7046E" w:rsidRPr="00F7046E">
            <w:rPr>
              <w:rFonts w:eastAsia="Times New Roman" w:cs="Arial"/>
              <w:color w:val="000000"/>
            </w:rPr>
            <w:t>Dao</w:t>
          </w:r>
          <w:proofErr w:type="spellEnd"/>
          <w:r w:rsidR="00F7046E" w:rsidRPr="00F7046E">
            <w:rPr>
              <w:rFonts w:eastAsia="Times New Roman" w:cs="Arial"/>
              <w:color w:val="000000"/>
            </w:rPr>
            <w:t>,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Arial"/>
            <w:color w:val="000000"/>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
          <w:id w:val="-984313388"/>
          <w:placeholder>
            <w:docPart w:val="C66839CF70F04FCAAC48EFA1A5EBA496"/>
          </w:placeholder>
        </w:sdtPr>
        <w:sdtEndPr/>
        <w:sdtContent>
          <w:r w:rsidR="00F7046E" w:rsidRPr="00F7046E">
            <w:rPr>
              <w:rFonts w:eastAsia="Times New Roman" w:cs="Arial"/>
              <w:color w:val="000000"/>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Arial"/>
            <w:color w:val="000000"/>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EndPr/>
        <w:sdtContent>
          <w:r w:rsidR="00F7046E" w:rsidRPr="00F7046E">
            <w:rPr>
              <w:rFonts w:eastAsia="Times New Roman" w:cs="Arial"/>
              <w:color w:val="000000"/>
              <w:szCs w:val="24"/>
              <w:lang w:eastAsia="es-ES"/>
            </w:rPr>
            <w:t xml:space="preserve">(Nogueira </w:t>
          </w:r>
          <w:proofErr w:type="spellStart"/>
          <w:r w:rsidR="00F7046E" w:rsidRPr="00F7046E">
            <w:rPr>
              <w:rFonts w:eastAsia="Times New Roman" w:cs="Arial"/>
              <w:color w:val="000000"/>
              <w:szCs w:val="24"/>
              <w:lang w:eastAsia="es-ES"/>
            </w:rPr>
            <w:t>Martins</w:t>
          </w:r>
          <w:proofErr w:type="spellEnd"/>
          <w:r w:rsidR="00F7046E" w:rsidRPr="00F7046E">
            <w:rPr>
              <w:rFonts w:eastAsia="Times New Roman" w:cs="Arial"/>
              <w:color w:val="000000"/>
              <w:szCs w:val="24"/>
              <w:lang w:eastAsia="es-ES"/>
            </w:rPr>
            <w:t xml:space="preserve">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Arial"/>
            <w:color w:val="000000"/>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EndPr/>
        <w:sdtContent>
          <w:r w:rsidR="00F7046E" w:rsidRPr="00F7046E">
            <w:rPr>
              <w:rFonts w:eastAsia="Times New Roman" w:cs="Arial"/>
              <w:color w:val="000000"/>
              <w:szCs w:val="24"/>
              <w:lang w:eastAsia="es-ES"/>
            </w:rPr>
            <w:t>(Tuesta-Monteza et al., 2023)</w:t>
          </w:r>
        </w:sdtContent>
      </w:sdt>
      <w:r w:rsidRPr="006B18EC">
        <w:rPr>
          <w:rFonts w:eastAsia="Times New Roman" w:cs="Times New Roman"/>
          <w:szCs w:val="24"/>
          <w:lang w:eastAsia="es-ES"/>
        </w:rPr>
        <w:t xml:space="preserve"> crearon </w:t>
      </w:r>
      <w:proofErr w:type="spellStart"/>
      <w:r w:rsidRPr="006B18EC">
        <w:rPr>
          <w:rFonts w:eastAsia="Times New Roman" w:cs="Times New Roman"/>
          <w:szCs w:val="24"/>
          <w:lang w:eastAsia="es-ES"/>
        </w:rPr>
        <w:t>Coleaf</w:t>
      </w:r>
      <w:proofErr w:type="spellEnd"/>
      <w:r w:rsidRPr="006B18EC">
        <w:rPr>
          <w:rFonts w:eastAsia="Times New Roman" w:cs="Times New Roman"/>
          <w:szCs w:val="24"/>
          <w:lang w:eastAsia="es-ES"/>
        </w:rPr>
        <w:t xml:space="preserve">-DB, un conjunto de datos público de imágenes de hojas de café, un recurso fundamental para entrenar y validar nuevos modelos de detección de deficiencias nutricionales. Simultáneamente, la investigación de </w:t>
      </w:r>
      <w:sdt>
        <w:sdtPr>
          <w:rPr>
            <w:rFonts w:eastAsia="Times New Roman" w:cs="Arial"/>
            <w:color w:val="000000"/>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EndPr/>
        <w:sdtContent>
          <w:r w:rsidR="00F7046E" w:rsidRPr="00F7046E">
            <w:rPr>
              <w:rFonts w:eastAsia="Times New Roman" w:cs="Arial"/>
              <w:color w:val="000000"/>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DD8B849" w14:textId="1FC35135" w:rsidR="00C369A0" w:rsidRDefault="00455E3C" w:rsidP="003859C5">
      <w:pPr>
        <w:spacing w:line="360" w:lineRule="auto"/>
        <w:jc w:val="both"/>
        <w:rPr>
          <w:lang w:eastAsia="es-ES"/>
        </w:rPr>
        <w:sectPr w:rsidR="00C369A0" w:rsidSect="00A20769">
          <w:headerReference w:type="default" r:id="rId24"/>
          <w:pgSz w:w="12240" w:h="15840" w:code="1"/>
          <w:pgMar w:top="1440" w:right="1440" w:bottom="1440" w:left="2041" w:header="709" w:footer="709" w:gutter="0"/>
          <w:cols w:space="708"/>
          <w:titlePg/>
          <w:docGrid w:linePitch="360"/>
        </w:sectPr>
      </w:pPr>
      <w:r w:rsidRPr="006B18EC">
        <w:rPr>
          <w:rFonts w:eastAsia="Times New Roman" w:cs="Times New Roman"/>
          <w:szCs w:val="24"/>
          <w:lang w:eastAsia="es-ES"/>
        </w:rPr>
        <w:t>Recientemente, la investigación teórica continuó con lo ya mencionado en 2023, avanzando cada vez hacia modelos más sofisticados como las redes convolucionales de grafos difusas (</w:t>
      </w:r>
      <w:proofErr w:type="spellStart"/>
      <w:r w:rsidRPr="006B18EC">
        <w:rPr>
          <w:rFonts w:eastAsia="Times New Roman" w:cs="Times New Roman"/>
          <w:szCs w:val="24"/>
          <w:lang w:eastAsia="es-ES"/>
        </w:rPr>
        <w:t>Fuzzy</w:t>
      </w:r>
      <w:proofErr w:type="spellEnd"/>
      <w:r w:rsidRPr="006B18EC">
        <w:rPr>
          <w:rFonts w:eastAsia="Times New Roman" w:cs="Times New Roman"/>
          <w:szCs w:val="24"/>
          <w:lang w:eastAsia="es-ES"/>
        </w:rPr>
        <w:t xml:space="preserve"> GCN) </w:t>
      </w:r>
      <w:sdt>
        <w:sdtPr>
          <w:rPr>
            <w:rFonts w:eastAsia="Times New Roman" w:cs="Arial"/>
            <w:color w:val="000000"/>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
          <w:id w:val="-573811608"/>
          <w:placeholder>
            <w:docPart w:val="C66839CF70F04FCAAC48EFA1A5EBA496"/>
          </w:placeholder>
        </w:sdtPr>
        <w:sdtEndPr/>
        <w:sdtContent>
          <w:r w:rsidR="00F7046E" w:rsidRPr="00F7046E">
            <w:rPr>
              <w:rFonts w:eastAsia="Times New Roman" w:cs="Arial"/>
              <w:color w:val="000000"/>
              <w:szCs w:val="24"/>
              <w:lang w:eastAsia="es-ES"/>
            </w:rPr>
            <w:t xml:space="preserve">(J. Liu et al., 2024; J. </w:t>
          </w:r>
          <w:proofErr w:type="spellStart"/>
          <w:r w:rsidR="00F7046E" w:rsidRPr="00F7046E">
            <w:rPr>
              <w:rFonts w:eastAsia="Times New Roman" w:cs="Arial"/>
              <w:color w:val="000000"/>
              <w:szCs w:val="24"/>
              <w:lang w:eastAsia="es-ES"/>
            </w:rPr>
            <w:t>Xu</w:t>
          </w:r>
          <w:proofErr w:type="spellEnd"/>
          <w:r w:rsidR="00F7046E" w:rsidRPr="00F7046E">
            <w:rPr>
              <w:rFonts w:eastAsia="Times New Roman" w:cs="Arial"/>
              <w:color w:val="000000"/>
              <w:szCs w:val="24"/>
              <w:lang w:eastAsia="es-ES"/>
            </w:rPr>
            <w:t xml:space="preserve"> et al., 2024)</w:t>
          </w:r>
        </w:sdtContent>
      </w:sdt>
      <w:r w:rsidRPr="006B18EC">
        <w:rPr>
          <w:rFonts w:eastAsia="Times New Roman" w:cs="Times New Roman"/>
          <w:szCs w:val="24"/>
          <w:lang w:eastAsia="es-ES"/>
        </w:rPr>
        <w:t xml:space="preserve"> y duales (Dual GCN) </w:t>
      </w:r>
      <w:sdt>
        <w:sdtPr>
          <w:rPr>
            <w:rFonts w:eastAsia="Times New Roman" w:cs="Arial"/>
            <w:color w:val="000000"/>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EndPr/>
        <w:sdtContent>
          <w:r w:rsidR="00F7046E" w:rsidRPr="00F7046E">
            <w:rPr>
              <w:rFonts w:eastAsia="Times New Roman" w:cs="Arial"/>
              <w:color w:val="000000"/>
              <w:szCs w:val="24"/>
              <w:lang w:eastAsia="es-ES"/>
            </w:rPr>
            <w:t>(J. Liu et al., 2024)</w:t>
          </w:r>
        </w:sdtContent>
      </w:sdt>
      <w:r w:rsidRPr="006B18EC">
        <w:rPr>
          <w:rFonts w:eastAsia="Times New Roman" w:cs="Times New Roman"/>
          <w:szCs w:val="24"/>
          <w:lang w:eastAsia="es-ES"/>
        </w:rPr>
        <w:t xml:space="preserve">; aplicaciones pensadas para arquitecturas tipo </w:t>
      </w:r>
      <w:proofErr w:type="spellStart"/>
      <w:r w:rsidRPr="006B18EC">
        <w:rPr>
          <w:rFonts w:eastAsia="Times New Roman" w:cs="Times New Roman"/>
          <w:szCs w:val="24"/>
          <w:lang w:eastAsia="es-ES"/>
        </w:rPr>
        <w:t>transforemers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EndPr/>
        <w:sdtContent>
          <w:r w:rsidR="00F7046E" w:rsidRPr="00F7046E">
            <w:rPr>
              <w:rFonts w:eastAsia="Times New Roman" w:cs="Arial"/>
              <w:color w:val="000000"/>
            </w:rPr>
            <w:t>(</w:t>
          </w:r>
          <w:proofErr w:type="spellStart"/>
          <w:r w:rsidR="00F7046E" w:rsidRPr="00F7046E">
            <w:rPr>
              <w:rFonts w:eastAsia="Times New Roman" w:cs="Arial"/>
              <w:color w:val="000000"/>
            </w:rPr>
            <w:t>Scheibenreif</w:t>
          </w:r>
          <w:proofErr w:type="spellEnd"/>
          <w:r w:rsidR="00F7046E" w:rsidRPr="00F7046E">
            <w:rPr>
              <w:rFonts w:eastAsia="Times New Roman" w:cs="Arial"/>
              <w:color w:val="000000"/>
            </w:rPr>
            <w:t xml:space="preserve"> et al., 2023; H. Wang &amp; Wang, 2025; Y. </w:t>
          </w:r>
          <w:proofErr w:type="spellStart"/>
          <w:r w:rsidR="00F7046E" w:rsidRPr="00F7046E">
            <w:rPr>
              <w:rFonts w:eastAsia="Times New Roman" w:cs="Arial"/>
              <w:color w:val="000000"/>
            </w:rPr>
            <w:t>Xu</w:t>
          </w:r>
          <w:proofErr w:type="spellEnd"/>
          <w:r w:rsidR="00F7046E" w:rsidRPr="00F7046E">
            <w:rPr>
              <w:rFonts w:eastAsia="Times New Roman" w:cs="Arial"/>
              <w:color w:val="000000"/>
            </w:rPr>
            <w:t xml:space="preserve"> et al., 2024)</w:t>
          </w:r>
        </w:sdtContent>
      </w:sdt>
    </w:p>
    <w:p w14:paraId="57C6F0EC" w14:textId="7F0EE52F" w:rsidR="007A60A2" w:rsidRPr="002B5F96" w:rsidRDefault="00226BCB" w:rsidP="007A60A2">
      <w:pPr>
        <w:pStyle w:val="Ttulo1"/>
        <w:spacing w:line="360" w:lineRule="auto"/>
        <w:rPr>
          <w:lang w:val="es-CO"/>
        </w:rPr>
      </w:pPr>
      <w:bookmarkStart w:id="71" w:name="_Toc229126336"/>
      <w:bookmarkEnd w:id="50"/>
      <w:r w:rsidRPr="002B5F96">
        <w:rPr>
          <w:lang w:val="es-CO"/>
        </w:rPr>
        <w:lastRenderedPageBreak/>
        <w:t>Metodología</w:t>
      </w:r>
      <w:bookmarkEnd w:id="71"/>
    </w:p>
    <w:p w14:paraId="06157630" w14:textId="533EB3E5" w:rsidR="007A60A2" w:rsidRDefault="00226BCB" w:rsidP="007A60A2">
      <w:pPr>
        <w:pStyle w:val="Ttulo2"/>
        <w:rPr>
          <w:lang w:eastAsia="es-ES"/>
        </w:rPr>
      </w:pPr>
      <w:bookmarkStart w:id="72" w:name="_Toc229126337"/>
      <w:bookmarkStart w:id="73" w:name="_Ref229295623"/>
      <w:r w:rsidRPr="002B5F96">
        <w:rPr>
          <w:lang w:eastAsia="es-ES"/>
        </w:rPr>
        <w:t>Conjunto de datos</w:t>
      </w:r>
      <w:bookmarkEnd w:id="72"/>
      <w:bookmarkEnd w:id="73"/>
    </w:p>
    <w:p w14:paraId="6AFFFA83" w14:textId="2C04012A" w:rsidR="0081105E" w:rsidRDefault="00720B7F" w:rsidP="000027F3">
      <w:pPr>
        <w:spacing w:line="360" w:lineRule="auto"/>
        <w:jc w:val="both"/>
      </w:pPr>
      <w:r w:rsidRPr="00720B7F">
        <w:t xml:space="preserve">El conjunto de datos utilizado en este estudio se construyó a partir de información adquirida en condiciones reales de campo y datos derivados de imágenes </w:t>
      </w:r>
      <w:r>
        <w:t>hiperespectrales</w:t>
      </w:r>
      <w:r w:rsidRPr="00720B7F">
        <w:t>, en el marco de un experimento controlado diseñado para evaluar el estrés nutricional por deficiencia de fósforo (P) en cultivo de fríjol</w:t>
      </w:r>
      <w:r>
        <w:t xml:space="preserve"> </w:t>
      </w:r>
      <w:r w:rsidRPr="00720B7F">
        <w:t>(</w:t>
      </w:r>
      <w:proofErr w:type="spellStart"/>
      <w:r w:rsidRPr="00720B7F">
        <w:t>Phaseolus</w:t>
      </w:r>
      <w:proofErr w:type="spellEnd"/>
      <w:r w:rsidRPr="00720B7F">
        <w:t xml:space="preserve"> </w:t>
      </w:r>
      <w:proofErr w:type="spellStart"/>
      <w:r w:rsidRPr="00720B7F">
        <w:t>vulgaris</w:t>
      </w:r>
      <w:proofErr w:type="spellEnd"/>
      <w:r w:rsidRPr="00720B7F">
        <w:t xml:space="preserve"> L.). La adquisición y el procesamiento de los datos se documentan detalladamente en los Anexos 32 y 41</w:t>
      </w:r>
      <w:r w:rsidR="000C377E">
        <w:t xml:space="preserve"> (Ver </w:t>
      </w:r>
      <w:r w:rsidR="00873122">
        <w:t>Secciones</w:t>
      </w:r>
      <w:r w:rsidR="000C377E">
        <w:t xml:space="preserve"> </w:t>
      </w:r>
      <w:r w:rsidR="000C377E">
        <w:fldChar w:fldCharType="begin"/>
      </w:r>
      <w:r w:rsidR="000C377E">
        <w:instrText xml:space="preserve"> REF _Ref229125024 \r \h </w:instrText>
      </w:r>
      <w:r w:rsidR="000C377E">
        <w:fldChar w:fldCharType="separate"/>
      </w:r>
      <w:r w:rsidR="000C377E">
        <w:t>A</w:t>
      </w:r>
      <w:r w:rsidR="000C377E">
        <w:fldChar w:fldCharType="end"/>
      </w:r>
      <w:r w:rsidR="000C377E">
        <w:t xml:space="preserve"> y </w:t>
      </w:r>
      <w:r w:rsidR="000C377E">
        <w:fldChar w:fldCharType="begin"/>
      </w:r>
      <w:r w:rsidR="000C377E">
        <w:instrText xml:space="preserve"> REF _Ref228948881 \r \h </w:instrText>
      </w:r>
      <w:r w:rsidR="000C377E">
        <w:fldChar w:fldCharType="separate"/>
      </w:r>
      <w:r w:rsidR="000C377E">
        <w:t>B</w:t>
      </w:r>
      <w:r w:rsidR="000C377E">
        <w:fldChar w:fldCharType="end"/>
      </w:r>
      <w:r w:rsidR="000C377E">
        <w:t xml:space="preserve"> respectivamente)</w:t>
      </w:r>
      <w:r w:rsidRPr="00720B7F">
        <w:t>, así como en los notebooks desarrollados para el preprocesamiento y el análisis exploratorio de datos.</w:t>
      </w:r>
      <w:r w:rsidR="00201F63">
        <w:t xml:space="preserve"> </w:t>
      </w:r>
      <w:r w:rsidR="009D0FDE" w:rsidRPr="009D0FDE">
        <w:t>Es importante precisar que la imagen capturada en campo presenta áreas incompletas (vacíos de información). Aunque se desconoce la causa exacta, se hipotetiza que estas zonas resultan del preprocesamiento previo a la entrega. Específicamente, podrían derivarse de fallos durante la captura o de las correcciones radiométricas, geométricas y atmosféricas ejecutadas en campo</w:t>
      </w:r>
      <w:r w:rsidR="00774315">
        <w:t xml:space="preserve"> (Ver Sección </w:t>
      </w:r>
      <w:r w:rsidR="0037230E">
        <w:fldChar w:fldCharType="begin"/>
      </w:r>
      <w:r w:rsidR="0037230E">
        <w:instrText xml:space="preserve"> REF _Ref229301524 \r \h </w:instrText>
      </w:r>
      <w:r w:rsidR="0037230E">
        <w:fldChar w:fldCharType="separate"/>
      </w:r>
      <w:r w:rsidR="0037230E">
        <w:t>2.3.1</w:t>
      </w:r>
      <w:r w:rsidR="0037230E">
        <w:fldChar w:fldCharType="end"/>
      </w:r>
      <w:r w:rsidR="0037230E">
        <w:t>)</w:t>
      </w:r>
      <w:r w:rsidR="009D0FDE" w:rsidRPr="009D0FDE">
        <w:t>, procesos que son externos al alcance del presente estudio</w:t>
      </w:r>
      <w:r w:rsidR="00201F63">
        <w:t>.</w:t>
      </w:r>
      <w:r w:rsidR="009D475E">
        <w:t xml:space="preserve"> </w:t>
      </w:r>
      <w:r w:rsidR="009D475E" w:rsidRPr="009D475E">
        <w:t xml:space="preserve">En la </w:t>
      </w:r>
      <w:r w:rsidR="00F33B74">
        <w:fldChar w:fldCharType="begin"/>
      </w:r>
      <w:r w:rsidR="00F33B74">
        <w:instrText xml:space="preserve"> REF _Ref229125805 \h </w:instrText>
      </w:r>
      <w:r w:rsidR="00F33B74">
        <w:fldChar w:fldCharType="separate"/>
      </w:r>
      <w:r w:rsidR="00F33B74" w:rsidRPr="00F804AB">
        <w:rPr>
          <w:b/>
        </w:rPr>
        <w:t xml:space="preserve">Figura </w:t>
      </w:r>
      <w:r w:rsidR="00F33B74">
        <w:rPr>
          <w:b/>
          <w:bCs/>
          <w:noProof/>
        </w:rPr>
        <w:t>3</w:t>
      </w:r>
      <w:r w:rsidR="00F33B74">
        <w:rPr>
          <w:b/>
          <w:bCs/>
        </w:rPr>
        <w:noBreakHyphen/>
      </w:r>
      <w:r w:rsidR="00F33B74">
        <w:rPr>
          <w:b/>
          <w:bCs/>
          <w:noProof/>
        </w:rPr>
        <w:t>1</w:t>
      </w:r>
      <w:r w:rsidR="00F33B74">
        <w:fldChar w:fldCharType="end"/>
      </w:r>
      <w:r w:rsidR="00F33B74">
        <w:t xml:space="preserve"> </w:t>
      </w:r>
      <w:r w:rsidR="009D475E" w:rsidRPr="009D475E">
        <w:t xml:space="preserve">se puede observar una representación RGB del conjunto de datos, mientras que las características específicas del experimento agronómico y de la captura </w:t>
      </w:r>
      <w:r w:rsidR="009F7457" w:rsidRPr="009D475E">
        <w:t>hiperespectral</w:t>
      </w:r>
      <w:r w:rsidR="009D475E" w:rsidRPr="009D475E">
        <w:t xml:space="preserve"> se describen en las subsecciones siguientes.</w:t>
      </w:r>
      <w:r w:rsidR="00C93D89">
        <w:t xml:space="preserve"> </w:t>
      </w:r>
    </w:p>
    <w:p w14:paraId="457FD786" w14:textId="77777777" w:rsidR="000027F3" w:rsidRPr="00720B7F" w:rsidRDefault="000027F3" w:rsidP="000027F3">
      <w:pPr>
        <w:pStyle w:val="Ttulo3"/>
        <w:rPr>
          <w:lang w:eastAsia="es-ES"/>
        </w:rPr>
      </w:pPr>
      <w:bookmarkStart w:id="74" w:name="_Toc229126338"/>
      <w:bookmarkStart w:id="75" w:name="_Ref229299563"/>
      <w:r w:rsidRPr="00720B7F">
        <w:rPr>
          <w:lang w:eastAsia="es-ES"/>
        </w:rPr>
        <w:t>Origen y condiciones del experimento</w:t>
      </w:r>
      <w:bookmarkEnd w:id="74"/>
      <w:bookmarkEnd w:id="75"/>
    </w:p>
    <w:p w14:paraId="32D09878" w14:textId="3D63DAF8" w:rsidR="000027F3" w:rsidRDefault="000027F3" w:rsidP="000027F3">
      <w:pPr>
        <w:spacing w:line="360" w:lineRule="auto"/>
        <w:jc w:val="both"/>
        <w:rPr>
          <w:rFonts w:eastAsia="Times New Roman" w:cs="Times New Roman"/>
          <w:szCs w:val="24"/>
          <w:lang w:eastAsia="es-ES"/>
        </w:rPr>
      </w:pPr>
      <w:bookmarkStart w:id="76" w:name="_Toc219956986"/>
      <w:bookmarkStart w:id="77" w:name="_Ref219954344"/>
      <w:r w:rsidRPr="00A05CE8">
        <w:rPr>
          <w:rFonts w:eastAsia="Times New Roman" w:cs="Times New Roman"/>
          <w:szCs w:val="24"/>
          <w:lang w:eastAsia="es-ES"/>
        </w:rPr>
        <w:t>Los ensayos de campo se establecieron en el Centro de Investigación</w:t>
      </w:r>
      <w:r>
        <w:rPr>
          <w:rFonts w:eastAsia="Times New Roman" w:cs="Times New Roman"/>
          <w:szCs w:val="24"/>
          <w:lang w:eastAsia="es-ES"/>
        </w:rPr>
        <w:t xml:space="preserve"> </w:t>
      </w:r>
      <w:r w:rsidRPr="00A05CE8">
        <w:rPr>
          <w:rFonts w:eastAsia="Times New Roman" w:cs="Times New Roman"/>
          <w:szCs w:val="24"/>
          <w:lang w:eastAsia="es-ES"/>
        </w:rPr>
        <w:t>La Selva (C.I. La Selva), ubicado en el municipio de Rionegro,</w:t>
      </w:r>
      <w:r>
        <w:rPr>
          <w:rFonts w:eastAsia="Times New Roman" w:cs="Times New Roman"/>
          <w:szCs w:val="24"/>
          <w:lang w:eastAsia="es-ES"/>
        </w:rPr>
        <w:t xml:space="preserve"> </w:t>
      </w:r>
      <w:r w:rsidRPr="00A05CE8">
        <w:rPr>
          <w:rFonts w:eastAsia="Times New Roman" w:cs="Times New Roman"/>
          <w:szCs w:val="24"/>
          <w:lang w:eastAsia="es-ES"/>
        </w:rPr>
        <w:t xml:space="preserve">Antioquia, Colombia (06°08'06" N; 75°25'03" W; 2093 m </w:t>
      </w:r>
      <w:proofErr w:type="spellStart"/>
      <w:r w:rsidRPr="00A05CE8">
        <w:rPr>
          <w:rFonts w:eastAsia="Times New Roman" w:cs="Times New Roman"/>
          <w:szCs w:val="24"/>
          <w:lang w:eastAsia="es-ES"/>
        </w:rPr>
        <w:t>s.n.m</w:t>
      </w:r>
      <w:proofErr w:type="spellEnd"/>
      <w:r w:rsidRPr="00A05CE8">
        <w:rPr>
          <w:rFonts w:eastAsia="Times New Roman" w:cs="Times New Roman"/>
          <w:szCs w:val="24"/>
          <w:lang w:eastAsia="es-ES"/>
        </w:rPr>
        <w:t>.), en una</w:t>
      </w:r>
      <w:r>
        <w:rPr>
          <w:rFonts w:eastAsia="Times New Roman" w:cs="Times New Roman"/>
          <w:szCs w:val="24"/>
          <w:lang w:eastAsia="es-ES"/>
        </w:rPr>
        <w:t xml:space="preserve"> </w:t>
      </w:r>
      <w:r w:rsidRPr="00A05CE8">
        <w:rPr>
          <w:rFonts w:eastAsia="Times New Roman" w:cs="Times New Roman"/>
          <w:szCs w:val="24"/>
          <w:lang w:eastAsia="es-ES"/>
        </w:rPr>
        <w:t>zona caracterizada por una temperatura media anual de 17 °C, precipitación</w:t>
      </w:r>
      <w:r>
        <w:rPr>
          <w:rFonts w:eastAsia="Times New Roman" w:cs="Times New Roman"/>
          <w:szCs w:val="24"/>
          <w:lang w:eastAsia="es-ES"/>
        </w:rPr>
        <w:t xml:space="preserve"> </w:t>
      </w:r>
      <w:r w:rsidRPr="00A05CE8">
        <w:rPr>
          <w:rFonts w:eastAsia="Times New Roman" w:cs="Times New Roman"/>
          <w:szCs w:val="24"/>
          <w:lang w:eastAsia="es-ES"/>
        </w:rPr>
        <w:t>promedio de 1917 mm, humedad relativa del 78 % y suelos clasificados como</w:t>
      </w:r>
      <w:r>
        <w:rPr>
          <w:rFonts w:eastAsia="Times New Roman" w:cs="Times New Roman"/>
          <w:szCs w:val="24"/>
          <w:lang w:eastAsia="es-ES"/>
        </w:rPr>
        <w:t xml:space="preserve"> </w:t>
      </w:r>
      <w:proofErr w:type="spellStart"/>
      <w:r w:rsidRPr="00A05CE8">
        <w:rPr>
          <w:rFonts w:eastAsia="Times New Roman" w:cs="Times New Roman"/>
          <w:szCs w:val="24"/>
          <w:lang w:eastAsia="es-ES"/>
        </w:rPr>
        <w:t>Typic</w:t>
      </w:r>
      <w:proofErr w:type="spellEnd"/>
      <w:r w:rsidRPr="00A05CE8">
        <w:rPr>
          <w:rFonts w:eastAsia="Times New Roman" w:cs="Times New Roman"/>
          <w:szCs w:val="24"/>
          <w:lang w:eastAsia="es-ES"/>
        </w:rPr>
        <w:t xml:space="preserve"> </w:t>
      </w:r>
      <w:proofErr w:type="spellStart"/>
      <w:r w:rsidRPr="00A05CE8">
        <w:rPr>
          <w:rFonts w:eastAsia="Times New Roman" w:cs="Times New Roman"/>
          <w:szCs w:val="24"/>
          <w:lang w:eastAsia="es-ES"/>
        </w:rPr>
        <w:t>Endoaquand</w:t>
      </w:r>
      <w:proofErr w:type="spellEnd"/>
      <w:r w:rsidRPr="00A05CE8">
        <w:rPr>
          <w:rFonts w:eastAsia="Times New Roman" w:cs="Times New Roman"/>
          <w:szCs w:val="24"/>
          <w:lang w:eastAsia="es-ES"/>
        </w:rPr>
        <w:t>, desarrollados a partir de cenizas volcánicas (Anexo 32</w:t>
      </w:r>
      <w:r w:rsidR="00E35081">
        <w:rPr>
          <w:rFonts w:eastAsia="Times New Roman" w:cs="Times New Roman"/>
          <w:szCs w:val="24"/>
          <w:lang w:eastAsia="es-ES"/>
        </w:rPr>
        <w:t xml:space="preserve"> – Ver sección </w:t>
      </w:r>
      <w:r w:rsidR="00E35081">
        <w:rPr>
          <w:rFonts w:eastAsia="Times New Roman" w:cs="Times New Roman"/>
          <w:szCs w:val="24"/>
          <w:lang w:eastAsia="es-ES"/>
        </w:rPr>
        <w:fldChar w:fldCharType="begin"/>
      </w:r>
      <w:r w:rsidR="00E35081">
        <w:rPr>
          <w:rFonts w:eastAsia="Times New Roman" w:cs="Times New Roman"/>
          <w:szCs w:val="24"/>
          <w:lang w:eastAsia="es-ES"/>
        </w:rPr>
        <w:instrText xml:space="preserve"> REF _Ref229125889 \r \h </w:instrText>
      </w:r>
      <w:r w:rsidR="00E35081">
        <w:rPr>
          <w:rFonts w:eastAsia="Times New Roman" w:cs="Times New Roman"/>
          <w:szCs w:val="24"/>
          <w:lang w:eastAsia="es-ES"/>
        </w:rPr>
      </w:r>
      <w:r w:rsidR="00E35081">
        <w:rPr>
          <w:rFonts w:eastAsia="Times New Roman" w:cs="Times New Roman"/>
          <w:szCs w:val="24"/>
          <w:lang w:eastAsia="es-ES"/>
        </w:rPr>
        <w:fldChar w:fldCharType="separate"/>
      </w:r>
      <w:r w:rsidR="00E35081">
        <w:rPr>
          <w:rFonts w:eastAsia="Times New Roman" w:cs="Times New Roman"/>
          <w:szCs w:val="24"/>
          <w:lang w:eastAsia="es-ES"/>
        </w:rPr>
        <w:t>A</w:t>
      </w:r>
      <w:r w:rsidR="00E35081">
        <w:rPr>
          <w:rFonts w:eastAsia="Times New Roman" w:cs="Times New Roman"/>
          <w:szCs w:val="24"/>
          <w:lang w:eastAsia="es-ES"/>
        </w:rPr>
        <w:fldChar w:fldCharType="end"/>
      </w:r>
      <w:r w:rsidRPr="00A05CE8">
        <w:rPr>
          <w:rFonts w:eastAsia="Times New Roman" w:cs="Times New Roman"/>
          <w:szCs w:val="24"/>
          <w:lang w:eastAsia="es-ES"/>
        </w:rPr>
        <w:t>).</w:t>
      </w:r>
    </w:p>
    <w:p w14:paraId="4CF5D176" w14:textId="207A5638" w:rsidR="00002B20" w:rsidRDefault="000027F3" w:rsidP="00912E67">
      <w:pPr>
        <w:spacing w:line="360" w:lineRule="auto"/>
        <w:jc w:val="both"/>
        <w:rPr>
          <w:rFonts w:eastAsia="Times New Roman" w:cs="Times New Roman"/>
          <w:szCs w:val="24"/>
          <w:lang w:eastAsia="es-ES"/>
        </w:rPr>
      </w:pPr>
      <w:r w:rsidRPr="00A05CE8">
        <w:rPr>
          <w:rFonts w:eastAsia="Times New Roman" w:cs="Times New Roman"/>
          <w:szCs w:val="24"/>
          <w:lang w:eastAsia="es-ES"/>
        </w:rPr>
        <w:lastRenderedPageBreak/>
        <w:t>El diseño experimental corresponde a un arreglo de bloques completos al</w:t>
      </w:r>
      <w:r>
        <w:rPr>
          <w:rFonts w:eastAsia="Times New Roman" w:cs="Times New Roman"/>
          <w:szCs w:val="24"/>
          <w:lang w:eastAsia="es-ES"/>
        </w:rPr>
        <w:t xml:space="preserve"> </w:t>
      </w:r>
      <w:r w:rsidRPr="00A05CE8">
        <w:rPr>
          <w:rFonts w:eastAsia="Times New Roman" w:cs="Times New Roman"/>
          <w:szCs w:val="24"/>
          <w:lang w:eastAsia="es-ES"/>
        </w:rPr>
        <w:t>azar con parcelas divididas, donde las parcelas principales corresponden</w:t>
      </w:r>
      <w:r>
        <w:rPr>
          <w:rFonts w:eastAsia="Times New Roman" w:cs="Times New Roman"/>
          <w:szCs w:val="24"/>
          <w:lang w:eastAsia="es-ES"/>
        </w:rPr>
        <w:t xml:space="preserve"> </w:t>
      </w:r>
      <w:r w:rsidRPr="00A05CE8">
        <w:rPr>
          <w:rFonts w:eastAsia="Times New Roman" w:cs="Times New Roman"/>
          <w:szCs w:val="24"/>
          <w:lang w:eastAsia="es-ES"/>
        </w:rPr>
        <w:t>a los tratamientos de estrés abiótico por déficit de fósforo. La estructura</w:t>
      </w:r>
      <w:r>
        <w:rPr>
          <w:rFonts w:eastAsia="Times New Roman" w:cs="Times New Roman"/>
          <w:szCs w:val="24"/>
          <w:lang w:eastAsia="es-ES"/>
        </w:rPr>
        <w:t xml:space="preserve"> </w:t>
      </w:r>
      <w:r w:rsidRPr="00A05CE8">
        <w:rPr>
          <w:rFonts w:eastAsia="Times New Roman" w:cs="Times New Roman"/>
          <w:szCs w:val="24"/>
          <w:lang w:eastAsia="es-ES"/>
        </w:rPr>
        <w:t>factorial considera tres factores: ocho genotipos de fríjol voluble (seis</w:t>
      </w:r>
      <w:r>
        <w:rPr>
          <w:rFonts w:eastAsia="Times New Roman" w:cs="Times New Roman"/>
          <w:szCs w:val="24"/>
          <w:lang w:eastAsia="es-ES"/>
        </w:rPr>
        <w:t xml:space="preserve"> </w:t>
      </w:r>
      <w:r w:rsidRPr="00A05CE8">
        <w:rPr>
          <w:rFonts w:eastAsia="Times New Roman" w:cs="Times New Roman"/>
          <w:szCs w:val="24"/>
          <w:lang w:eastAsia="es-ES"/>
        </w:rPr>
        <w:t>líneas experimentales y dos cultivares comerciales utilizados como</w:t>
      </w:r>
      <w:r>
        <w:rPr>
          <w:rFonts w:eastAsia="Times New Roman" w:cs="Times New Roman"/>
          <w:szCs w:val="24"/>
          <w:lang w:eastAsia="es-ES"/>
        </w:rPr>
        <w:t xml:space="preserve"> </w:t>
      </w:r>
      <w:r w:rsidRPr="00A05CE8">
        <w:rPr>
          <w:rFonts w:eastAsia="Times New Roman" w:cs="Times New Roman"/>
          <w:szCs w:val="24"/>
          <w:lang w:eastAsia="es-ES"/>
        </w:rPr>
        <w:t>testigos, descritos en la Tabla 8 del Anexo 32</w:t>
      </w:r>
      <w:r w:rsidR="00F2184F">
        <w:rPr>
          <w:rFonts w:eastAsia="Times New Roman" w:cs="Times New Roman"/>
          <w:szCs w:val="24"/>
          <w:lang w:eastAsia="es-ES"/>
        </w:rPr>
        <w:t xml:space="preserve"> (Sección </w:t>
      </w:r>
      <w:r w:rsidR="00F2184F">
        <w:rPr>
          <w:rFonts w:eastAsia="Times New Roman" w:cs="Times New Roman"/>
          <w:szCs w:val="24"/>
          <w:lang w:eastAsia="es-ES"/>
        </w:rPr>
        <w:fldChar w:fldCharType="begin"/>
      </w:r>
      <w:r w:rsidR="00F2184F">
        <w:rPr>
          <w:rFonts w:eastAsia="Times New Roman" w:cs="Times New Roman"/>
          <w:szCs w:val="24"/>
          <w:lang w:eastAsia="es-ES"/>
        </w:rPr>
        <w:instrText xml:space="preserve"> REF _Ref229125930 \r \h </w:instrText>
      </w:r>
      <w:r w:rsidR="00F2184F">
        <w:rPr>
          <w:rFonts w:eastAsia="Times New Roman" w:cs="Times New Roman"/>
          <w:szCs w:val="24"/>
          <w:lang w:eastAsia="es-ES"/>
        </w:rPr>
      </w:r>
      <w:r w:rsidR="00F2184F">
        <w:rPr>
          <w:rFonts w:eastAsia="Times New Roman" w:cs="Times New Roman"/>
          <w:szCs w:val="24"/>
          <w:lang w:eastAsia="es-ES"/>
        </w:rPr>
        <w:fldChar w:fldCharType="separate"/>
      </w:r>
      <w:r w:rsidR="00F2184F">
        <w:rPr>
          <w:rFonts w:eastAsia="Times New Roman" w:cs="Times New Roman"/>
          <w:szCs w:val="24"/>
          <w:lang w:eastAsia="es-ES"/>
        </w:rPr>
        <w:t>A</w:t>
      </w:r>
      <w:r w:rsidR="00F2184F">
        <w:rPr>
          <w:rFonts w:eastAsia="Times New Roman" w:cs="Times New Roman"/>
          <w:szCs w:val="24"/>
          <w:lang w:eastAsia="es-ES"/>
        </w:rPr>
        <w:fldChar w:fldCharType="end"/>
      </w:r>
      <w:r w:rsidR="00F2184F">
        <w:rPr>
          <w:rFonts w:eastAsia="Times New Roman" w:cs="Times New Roman"/>
          <w:szCs w:val="24"/>
          <w:lang w:eastAsia="es-ES"/>
        </w:rPr>
        <w:t>)</w:t>
      </w:r>
      <w:r w:rsidRPr="00A05CE8">
        <w:rPr>
          <w:rFonts w:eastAsia="Times New Roman" w:cs="Times New Roman"/>
          <w:szCs w:val="24"/>
          <w:lang w:eastAsia="es-ES"/>
        </w:rPr>
        <w:t>, seleccionados por su</w:t>
      </w:r>
      <w:r>
        <w:rPr>
          <w:rFonts w:eastAsia="Times New Roman" w:cs="Times New Roman"/>
          <w:szCs w:val="24"/>
          <w:lang w:eastAsia="es-ES"/>
        </w:rPr>
        <w:t xml:space="preserve"> </w:t>
      </w:r>
      <w:r w:rsidRPr="00A05CE8">
        <w:rPr>
          <w:rFonts w:eastAsia="Times New Roman" w:cs="Times New Roman"/>
          <w:szCs w:val="24"/>
          <w:lang w:eastAsia="es-ES"/>
        </w:rPr>
        <w:t>comportamiento agronómico y tolerancia a las principales enfermedades de</w:t>
      </w:r>
      <w:r>
        <w:rPr>
          <w:rFonts w:eastAsia="Times New Roman" w:cs="Times New Roman"/>
          <w:szCs w:val="24"/>
          <w:lang w:eastAsia="es-ES"/>
        </w:rPr>
        <w:t xml:space="preserve"> </w:t>
      </w:r>
      <w:r w:rsidRPr="00A05CE8">
        <w:rPr>
          <w:rFonts w:eastAsia="Times New Roman" w:cs="Times New Roman"/>
          <w:szCs w:val="24"/>
          <w:lang w:eastAsia="es-ES"/>
        </w:rPr>
        <w:t>la región), cuatro niveles de fertilización con fósforo (T1 = 25 %,</w:t>
      </w:r>
      <w:r>
        <w:rPr>
          <w:rFonts w:eastAsia="Times New Roman" w:cs="Times New Roman"/>
          <w:szCs w:val="24"/>
          <w:lang w:eastAsia="es-ES"/>
        </w:rPr>
        <w:t xml:space="preserve"> </w:t>
      </w:r>
      <w:r w:rsidRPr="00A05CE8">
        <w:rPr>
          <w:rFonts w:eastAsia="Times New Roman" w:cs="Times New Roman"/>
          <w:szCs w:val="24"/>
          <w:lang w:eastAsia="es-ES"/>
        </w:rPr>
        <w:t>T2 = 50 %, T3 = 75 % y T4 = 100 % de la dosis óptima de P</w:t>
      </w:r>
      <w:r w:rsidRPr="000027F3">
        <w:rPr>
          <w:rFonts w:ascii="Cambria Math" w:eastAsia="Times New Roman" w:hAnsi="Cambria Math" w:cs="Cambria Math"/>
          <w:szCs w:val="24"/>
          <w:lang w:eastAsia="es-ES"/>
        </w:rPr>
        <w:t>₂</w:t>
      </w:r>
      <w:r w:rsidRPr="00A05CE8">
        <w:rPr>
          <w:rFonts w:eastAsia="Times New Roman" w:cs="Times New Roman"/>
          <w:szCs w:val="24"/>
          <w:lang w:eastAsia="es-ES"/>
        </w:rPr>
        <w:t>O</w:t>
      </w:r>
      <w:r w:rsidRPr="000027F3">
        <w:rPr>
          <w:rFonts w:ascii="Cambria Math" w:eastAsia="Times New Roman" w:hAnsi="Cambria Math" w:cs="Cambria Math"/>
          <w:szCs w:val="24"/>
          <w:lang w:eastAsia="es-ES"/>
        </w:rPr>
        <w:t>₅</w:t>
      </w:r>
      <w:r w:rsidRPr="00A05CE8">
        <w:rPr>
          <w:rFonts w:eastAsia="Times New Roman" w:cs="Times New Roman"/>
          <w:szCs w:val="24"/>
          <w:lang w:eastAsia="es-ES"/>
        </w:rPr>
        <w:t>, estimada</w:t>
      </w:r>
      <w:r>
        <w:rPr>
          <w:rFonts w:eastAsia="Times New Roman" w:cs="Times New Roman"/>
          <w:szCs w:val="24"/>
          <w:lang w:eastAsia="es-ES"/>
        </w:rPr>
        <w:t xml:space="preserve"> </w:t>
      </w:r>
      <w:r w:rsidRPr="00A05CE8">
        <w:rPr>
          <w:rFonts w:eastAsia="Times New Roman" w:cs="Times New Roman"/>
          <w:szCs w:val="24"/>
          <w:lang w:eastAsia="es-ES"/>
        </w:rPr>
        <w:t>para un rendimiento esperado de 2,5 t/ha) y tres repeticiones por</w:t>
      </w:r>
      <w:r>
        <w:rPr>
          <w:rFonts w:eastAsia="Times New Roman" w:cs="Times New Roman"/>
          <w:szCs w:val="24"/>
          <w:lang w:eastAsia="es-ES"/>
        </w:rPr>
        <w:t xml:space="preserve"> </w:t>
      </w:r>
      <w:r w:rsidRPr="00A05CE8">
        <w:rPr>
          <w:rFonts w:eastAsia="Times New Roman" w:cs="Times New Roman"/>
          <w:szCs w:val="24"/>
          <w:lang w:eastAsia="es-ES"/>
        </w:rPr>
        <w:t>combinación, conformando un total de 96 unidades experimentales nominales.</w:t>
      </w:r>
      <w:r w:rsidR="00002B20">
        <w:rPr>
          <w:rFonts w:eastAsia="Times New Roman" w:cs="Times New Roman"/>
          <w:szCs w:val="24"/>
          <w:lang w:eastAsia="es-ES"/>
        </w:rPr>
        <w:t xml:space="preserve"> </w:t>
      </w:r>
      <w:r w:rsidRPr="00A05CE8">
        <w:rPr>
          <w:rFonts w:eastAsia="Times New Roman" w:cs="Times New Roman"/>
          <w:szCs w:val="24"/>
          <w:lang w:eastAsia="es-ES"/>
        </w:rPr>
        <w:t>Cada unidad experimental estuvo compuesta por 30 plantas distribuidas en</w:t>
      </w:r>
      <w:r>
        <w:rPr>
          <w:rFonts w:eastAsia="Times New Roman" w:cs="Times New Roman"/>
          <w:szCs w:val="24"/>
          <w:lang w:eastAsia="es-ES"/>
        </w:rPr>
        <w:t xml:space="preserve"> </w:t>
      </w:r>
      <w:r w:rsidRPr="00A05CE8">
        <w:rPr>
          <w:rFonts w:eastAsia="Times New Roman" w:cs="Times New Roman"/>
          <w:szCs w:val="24"/>
          <w:lang w:eastAsia="es-ES"/>
        </w:rPr>
        <w:t xml:space="preserve">un surco. </w:t>
      </w:r>
    </w:p>
    <w:p w14:paraId="1C34FFD8" w14:textId="293E0FED" w:rsidR="00912E67" w:rsidRDefault="000027F3" w:rsidP="00912E67">
      <w:pPr>
        <w:spacing w:line="360" w:lineRule="auto"/>
        <w:jc w:val="both"/>
        <w:rPr>
          <w:rFonts w:eastAsia="Times New Roman" w:cs="Times New Roman"/>
          <w:szCs w:val="24"/>
          <w:lang w:eastAsia="es-ES"/>
        </w:rPr>
      </w:pPr>
      <w:r w:rsidRPr="00A05CE8">
        <w:rPr>
          <w:rFonts w:eastAsia="Times New Roman" w:cs="Times New Roman"/>
          <w:szCs w:val="24"/>
          <w:lang w:eastAsia="es-ES"/>
        </w:rPr>
        <w:t>La</w:t>
      </w:r>
      <w:r w:rsidR="00106A43">
        <w:rPr>
          <w:rFonts w:eastAsia="Times New Roman" w:cs="Times New Roman"/>
          <w:szCs w:val="24"/>
          <w:lang w:eastAsia="es-ES"/>
        </w:rPr>
        <w:t xml:space="preserve"> </w:t>
      </w:r>
      <w:r w:rsidR="00106A43">
        <w:rPr>
          <w:rFonts w:eastAsia="Times New Roman" w:cs="Times New Roman"/>
          <w:szCs w:val="24"/>
          <w:lang w:eastAsia="es-ES"/>
        </w:rPr>
        <w:fldChar w:fldCharType="begin"/>
      </w:r>
      <w:r w:rsidR="00106A43">
        <w:rPr>
          <w:rFonts w:eastAsia="Times New Roman" w:cs="Times New Roman"/>
          <w:szCs w:val="24"/>
          <w:lang w:eastAsia="es-ES"/>
        </w:rPr>
        <w:instrText xml:space="preserve"> REF _Ref229122968 \h </w:instrText>
      </w:r>
      <w:r w:rsidR="00106A43">
        <w:rPr>
          <w:rFonts w:eastAsia="Times New Roman" w:cs="Times New Roman"/>
          <w:szCs w:val="24"/>
          <w:lang w:eastAsia="es-ES"/>
        </w:rPr>
      </w:r>
      <w:r w:rsidR="00106A43">
        <w:rPr>
          <w:rFonts w:eastAsia="Times New Roman" w:cs="Times New Roman"/>
          <w:szCs w:val="24"/>
          <w:lang w:eastAsia="es-ES"/>
        </w:rPr>
        <w:fldChar w:fldCharType="separate"/>
      </w:r>
      <w:r w:rsidR="00145B36" w:rsidRPr="00912E67">
        <w:rPr>
          <w:b/>
          <w:bCs/>
        </w:rPr>
        <w:t xml:space="preserve">Figura </w:t>
      </w:r>
      <w:r w:rsidR="00145B36">
        <w:rPr>
          <w:b/>
          <w:bCs/>
          <w:noProof/>
        </w:rPr>
        <w:t>3</w:t>
      </w:r>
      <w:r w:rsidR="00145B36">
        <w:rPr>
          <w:b/>
          <w:bCs/>
        </w:rPr>
        <w:noBreakHyphen/>
      </w:r>
      <w:r w:rsidR="00145B36">
        <w:rPr>
          <w:b/>
          <w:bCs/>
          <w:noProof/>
        </w:rPr>
        <w:t>2</w:t>
      </w:r>
      <w:r w:rsidR="00106A43">
        <w:rPr>
          <w:rFonts w:eastAsia="Times New Roman" w:cs="Times New Roman"/>
          <w:szCs w:val="24"/>
          <w:lang w:eastAsia="es-ES"/>
        </w:rPr>
        <w:fldChar w:fldCharType="end"/>
      </w:r>
      <w:r w:rsidR="00106A43">
        <w:rPr>
          <w:rFonts w:eastAsia="Times New Roman" w:cs="Times New Roman"/>
          <w:szCs w:val="24"/>
          <w:lang w:eastAsia="es-ES"/>
        </w:rPr>
        <w:t xml:space="preserve"> </w:t>
      </w:r>
      <w:r w:rsidRPr="00A05CE8">
        <w:rPr>
          <w:rFonts w:eastAsia="Times New Roman" w:cs="Times New Roman"/>
          <w:szCs w:val="24"/>
          <w:lang w:eastAsia="es-ES"/>
        </w:rPr>
        <w:t>esquematiza la estructura factorial del diseño,</w:t>
      </w:r>
      <w:r>
        <w:rPr>
          <w:rFonts w:eastAsia="Times New Roman" w:cs="Times New Roman"/>
          <w:szCs w:val="24"/>
          <w:lang w:eastAsia="es-ES"/>
        </w:rPr>
        <w:t xml:space="preserve"> </w:t>
      </w:r>
      <w:r w:rsidRPr="00A05CE8">
        <w:rPr>
          <w:rFonts w:eastAsia="Times New Roman" w:cs="Times New Roman"/>
          <w:szCs w:val="24"/>
          <w:lang w:eastAsia="es-ES"/>
        </w:rPr>
        <w:t>mientras que la realización física de esta estructura sobre el lote</w:t>
      </w:r>
      <w:r>
        <w:rPr>
          <w:rFonts w:eastAsia="Times New Roman" w:cs="Times New Roman"/>
          <w:szCs w:val="24"/>
          <w:lang w:eastAsia="es-ES"/>
        </w:rPr>
        <w:t xml:space="preserve"> </w:t>
      </w:r>
      <w:r w:rsidRPr="00A05CE8">
        <w:rPr>
          <w:rFonts w:eastAsia="Times New Roman" w:cs="Times New Roman"/>
          <w:szCs w:val="24"/>
          <w:lang w:eastAsia="es-ES"/>
        </w:rPr>
        <w:t>experimental se ilustra posteriormente en la</w:t>
      </w:r>
      <w:r w:rsidR="00186723">
        <w:rPr>
          <w:rFonts w:eastAsia="Times New Roman" w:cs="Times New Roman"/>
          <w:szCs w:val="24"/>
          <w:lang w:eastAsia="es-ES"/>
        </w:rPr>
        <w:t xml:space="preserve"> </w:t>
      </w:r>
      <w:r w:rsidR="00186723">
        <w:rPr>
          <w:rFonts w:eastAsia="Times New Roman" w:cs="Times New Roman"/>
          <w:szCs w:val="24"/>
          <w:lang w:eastAsia="es-ES"/>
        </w:rPr>
        <w:fldChar w:fldCharType="begin"/>
      </w:r>
      <w:r w:rsidR="00186723">
        <w:rPr>
          <w:rFonts w:eastAsia="Times New Roman" w:cs="Times New Roman"/>
          <w:szCs w:val="24"/>
          <w:lang w:eastAsia="es-ES"/>
        </w:rPr>
        <w:instrText xml:space="preserve"> REF _Ref219954579 \h </w:instrText>
      </w:r>
      <w:r w:rsidR="00186723">
        <w:rPr>
          <w:rFonts w:eastAsia="Times New Roman" w:cs="Times New Roman"/>
          <w:szCs w:val="24"/>
          <w:lang w:eastAsia="es-ES"/>
        </w:rPr>
      </w:r>
      <w:r w:rsidR="00186723">
        <w:rPr>
          <w:rFonts w:eastAsia="Times New Roman" w:cs="Times New Roman"/>
          <w:szCs w:val="24"/>
          <w:lang w:eastAsia="es-ES"/>
        </w:rPr>
        <w:fldChar w:fldCharType="separate"/>
      </w:r>
      <w:r w:rsidR="00145B36" w:rsidRPr="00E00080">
        <w:rPr>
          <w:b/>
        </w:rPr>
        <w:t xml:space="preserve">Figura </w:t>
      </w:r>
      <w:r w:rsidR="00145B36">
        <w:rPr>
          <w:b/>
          <w:bCs/>
          <w:noProof/>
        </w:rPr>
        <w:t>3</w:t>
      </w:r>
      <w:r w:rsidR="00145B36">
        <w:rPr>
          <w:b/>
          <w:bCs/>
        </w:rPr>
        <w:noBreakHyphen/>
      </w:r>
      <w:r w:rsidR="00145B36">
        <w:rPr>
          <w:b/>
          <w:bCs/>
          <w:noProof/>
        </w:rPr>
        <w:t>3</w:t>
      </w:r>
      <w:r w:rsidR="00186723">
        <w:rPr>
          <w:rFonts w:eastAsia="Times New Roman" w:cs="Times New Roman"/>
          <w:szCs w:val="24"/>
          <w:lang w:eastAsia="es-ES"/>
        </w:rPr>
        <w:fldChar w:fldCharType="end"/>
      </w:r>
      <w:r w:rsidR="00186723">
        <w:rPr>
          <w:rFonts w:eastAsia="Times New Roman" w:cs="Times New Roman"/>
          <w:szCs w:val="24"/>
          <w:lang w:eastAsia="es-ES"/>
        </w:rPr>
        <w:t xml:space="preserve"> </w:t>
      </w:r>
      <w:r w:rsidRPr="00A05CE8">
        <w:rPr>
          <w:rFonts w:eastAsia="Times New Roman" w:cs="Times New Roman"/>
          <w:szCs w:val="24"/>
          <w:lang w:eastAsia="es-ES"/>
        </w:rPr>
        <w:t>(sección</w:t>
      </w:r>
      <w:r>
        <w:rPr>
          <w:rFonts w:eastAsia="Times New Roman" w:cs="Times New Roman"/>
          <w:szCs w:val="24"/>
          <w:lang w:eastAsia="es-ES"/>
        </w:rPr>
        <w:t xml:space="preserve"> </w:t>
      </w:r>
      <w:r>
        <w:rPr>
          <w:rFonts w:eastAsia="Times New Roman" w:cs="Times New Roman"/>
          <w:szCs w:val="24"/>
          <w:lang w:eastAsia="es-ES"/>
        </w:rPr>
        <w:fldChar w:fldCharType="begin"/>
      </w:r>
      <w:r>
        <w:rPr>
          <w:rFonts w:eastAsia="Times New Roman" w:cs="Times New Roman"/>
          <w:szCs w:val="24"/>
          <w:lang w:eastAsia="es-ES"/>
        </w:rPr>
        <w:instrText xml:space="preserve"> REF _Ref228885360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3.2.4</w:t>
      </w:r>
      <w:r>
        <w:rPr>
          <w:rFonts w:eastAsia="Times New Roman" w:cs="Times New Roman"/>
          <w:szCs w:val="24"/>
          <w:lang w:eastAsia="es-ES"/>
        </w:rPr>
        <w:fldChar w:fldCharType="end"/>
      </w:r>
      <w:r w:rsidRPr="00A05CE8">
        <w:rPr>
          <w:rFonts w:eastAsia="Times New Roman" w:cs="Times New Roman"/>
          <w:szCs w:val="24"/>
          <w:lang w:eastAsia="es-ES"/>
        </w:rPr>
        <w:t>),</w:t>
      </w:r>
      <w:r>
        <w:rPr>
          <w:rFonts w:eastAsia="Times New Roman" w:cs="Times New Roman"/>
          <w:szCs w:val="24"/>
          <w:lang w:eastAsia="es-ES"/>
        </w:rPr>
        <w:t xml:space="preserve"> </w:t>
      </w:r>
      <w:r w:rsidRPr="00A05CE8">
        <w:rPr>
          <w:rFonts w:eastAsia="Times New Roman" w:cs="Times New Roman"/>
          <w:szCs w:val="24"/>
          <w:lang w:eastAsia="es-ES"/>
        </w:rPr>
        <w:t>donde los polígonos de etiquetado se visualizan sobre el mapa NDVI</w:t>
      </w:r>
      <w:r>
        <w:rPr>
          <w:rFonts w:eastAsia="Times New Roman" w:cs="Times New Roman"/>
          <w:szCs w:val="24"/>
          <w:lang w:eastAsia="es-ES"/>
        </w:rPr>
        <w:t xml:space="preserve"> </w:t>
      </w:r>
      <w:r w:rsidRPr="00A05CE8">
        <w:rPr>
          <w:rFonts w:eastAsia="Times New Roman" w:cs="Times New Roman"/>
          <w:szCs w:val="24"/>
          <w:lang w:eastAsia="es-ES"/>
        </w:rPr>
        <w:t>del campo.</w:t>
      </w:r>
    </w:p>
    <w:p w14:paraId="0DFEC144" w14:textId="5BB28C5F" w:rsidR="00F06096" w:rsidRDefault="00F06096" w:rsidP="00F06096">
      <w:pPr>
        <w:pStyle w:val="Descripcin"/>
        <w:keepNext/>
        <w:jc w:val="both"/>
      </w:pPr>
      <w:bookmarkStart w:id="78" w:name="_Ref229125805"/>
      <w:bookmarkStart w:id="79" w:name="_Toc229124513"/>
      <w:r w:rsidRPr="00F804AB">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w:t>
      </w:r>
      <w:r w:rsidR="006D3D01">
        <w:rPr>
          <w:b/>
          <w:bCs w:val="0"/>
        </w:rPr>
        <w:fldChar w:fldCharType="end"/>
      </w:r>
      <w:bookmarkEnd w:id="78"/>
      <w:r w:rsidRPr="00F804AB">
        <w:rPr>
          <w:b/>
          <w:bCs w:val="0"/>
        </w:rPr>
        <w:t>:</w:t>
      </w:r>
      <w:r>
        <w:t xml:space="preserve"> </w:t>
      </w:r>
      <w:r w:rsidRPr="002B349E">
        <w:t xml:space="preserve">Representación RGB del experimento. Para la construcción se tomaron las bandas identificadas con </w:t>
      </w:r>
      <w:proofErr w:type="spellStart"/>
      <w:r w:rsidRPr="002B349E">
        <w:t>ids</w:t>
      </w:r>
      <w:proofErr w:type="spellEnd"/>
      <w:r w:rsidRPr="002B349E">
        <w:t xml:space="preserve"> 79 (Red), 48 (Green) y 18 (Blue) que corresponden a longitudes de onda aproximadas de 637.79 nm, 547.67nm y 460.46 nm respectivamente</w:t>
      </w:r>
      <w:bookmarkEnd w:id="79"/>
    </w:p>
    <w:p w14:paraId="014913EA" w14:textId="77777777" w:rsidR="00F06096" w:rsidRDefault="00F06096" w:rsidP="00F06096">
      <w:pPr>
        <w:spacing w:line="240" w:lineRule="auto"/>
        <w:jc w:val="center"/>
        <w:rPr>
          <w:rFonts w:eastAsia="Times New Roman" w:cs="Times New Roman"/>
          <w:szCs w:val="24"/>
          <w:lang w:eastAsia="es-ES"/>
        </w:rPr>
      </w:pPr>
      <w:r w:rsidRPr="00C93D89">
        <w:rPr>
          <w:noProof/>
        </w:rPr>
        <w:drawing>
          <wp:inline distT="0" distB="0" distL="0" distR="0" wp14:anchorId="361AD8A9" wp14:editId="2FE6E58F">
            <wp:extent cx="4225485" cy="4701209"/>
            <wp:effectExtent l="0" t="0" r="3810" b="4445"/>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5"/>
                    <a:stretch>
                      <a:fillRect/>
                    </a:stretch>
                  </pic:blipFill>
                  <pic:spPr>
                    <a:xfrm>
                      <a:off x="0" y="0"/>
                      <a:ext cx="4375975" cy="4868642"/>
                    </a:xfrm>
                    <a:prstGeom prst="rect">
                      <a:avLst/>
                    </a:prstGeom>
                  </pic:spPr>
                </pic:pic>
              </a:graphicData>
            </a:graphic>
          </wp:inline>
        </w:drawing>
      </w:r>
    </w:p>
    <w:p w14:paraId="6B8DB30D" w14:textId="77777777" w:rsidR="00F06096" w:rsidRDefault="00F06096" w:rsidP="00F06096">
      <w:pPr>
        <w:spacing w:line="240" w:lineRule="auto"/>
        <w:jc w:val="both"/>
      </w:pPr>
      <w:r w:rsidRPr="003B74BD">
        <w:t>Fuente: Elabo</w:t>
      </w:r>
      <w:r>
        <w:t>ración propia</w:t>
      </w:r>
    </w:p>
    <w:p w14:paraId="64AB0D95" w14:textId="6273A60F" w:rsidR="00912E67" w:rsidRDefault="00912E67" w:rsidP="00912E67">
      <w:pPr>
        <w:pStyle w:val="Descripcin"/>
        <w:keepNext/>
        <w:jc w:val="both"/>
      </w:pPr>
      <w:bookmarkStart w:id="80" w:name="_Ref229122968"/>
      <w:bookmarkStart w:id="81" w:name="_Toc229124514"/>
      <w:r w:rsidRPr="00912E67">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2</w:t>
      </w:r>
      <w:r w:rsidR="006D3D01">
        <w:rPr>
          <w:b/>
          <w:bCs w:val="0"/>
        </w:rPr>
        <w:fldChar w:fldCharType="end"/>
      </w:r>
      <w:bookmarkEnd w:id="80"/>
      <w:r w:rsidRPr="00912E67">
        <w:rPr>
          <w:b/>
          <w:bCs w:val="0"/>
        </w:rPr>
        <w:t>:</w:t>
      </w:r>
      <w:r>
        <w:t xml:space="preserve"> </w:t>
      </w:r>
      <w:r w:rsidRPr="00912E67">
        <w:t>Estructura factorial del diseño experimental</w:t>
      </w:r>
      <w:r w:rsidRPr="0017425B">
        <w:t>. Cada celda representa una unidad experimental compuesta por tres repeticiones (puntos negros) de la combinación genotipo × nivel de fertilización con P</w:t>
      </w:r>
      <w:r w:rsidRPr="00912E67">
        <w:rPr>
          <w:rFonts w:ascii="Cambria Math" w:hAnsi="Cambria Math" w:cs="Cambria Math"/>
        </w:rPr>
        <w:t>₂</w:t>
      </w:r>
      <w:r w:rsidRPr="0017425B">
        <w:t>O</w:t>
      </w:r>
      <w:r w:rsidRPr="00912E67">
        <w:rPr>
          <w:rFonts w:ascii="Cambria Math" w:hAnsi="Cambria Math" w:cs="Cambria Math"/>
        </w:rPr>
        <w:t>₅</w:t>
      </w:r>
      <w:r w:rsidRPr="0017425B">
        <w:t xml:space="preserve">. Cada repetición corresponde a un surco de 3.6 m con </w:t>
      </w:r>
      <w:r w:rsidRPr="0017425B">
        <w:lastRenderedPageBreak/>
        <w:t>aproximadamente 30 plantas (0.4 m entre plantas, 1 m entre surcos). El diseño contempla un total de 96 unidades experimentales nominales (8 × 4 × 3). Adaptado del Anexo 32.</w:t>
      </w:r>
      <w:bookmarkEnd w:id="81"/>
    </w:p>
    <w:p w14:paraId="0251BC7C" w14:textId="353A5F11" w:rsidR="0017425B" w:rsidRDefault="00855E5A" w:rsidP="00912E67">
      <w:pPr>
        <w:spacing w:line="240" w:lineRule="auto"/>
        <w:jc w:val="center"/>
      </w:pPr>
      <w:r>
        <w:rPr>
          <w:noProof/>
        </w:rPr>
        <w:drawing>
          <wp:inline distT="0" distB="0" distL="0" distR="0" wp14:anchorId="67215014" wp14:editId="3F1F563A">
            <wp:extent cx="3419061" cy="4642684"/>
            <wp:effectExtent l="0" t="0" r="0" b="5715"/>
            <wp:docPr id="220114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14201" name="Imagen 2201142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443" cy="4675791"/>
                    </a:xfrm>
                    <a:prstGeom prst="rect">
                      <a:avLst/>
                    </a:prstGeom>
                  </pic:spPr>
                </pic:pic>
              </a:graphicData>
            </a:graphic>
          </wp:inline>
        </w:drawing>
      </w:r>
    </w:p>
    <w:p w14:paraId="3262B4AC" w14:textId="27D6246A" w:rsidR="00912E67" w:rsidRPr="00855E5A" w:rsidRDefault="00912E67" w:rsidP="00912E67">
      <w:pPr>
        <w:spacing w:line="240" w:lineRule="auto"/>
        <w:jc w:val="both"/>
      </w:pPr>
      <w:r>
        <w:t>Fuente: Elaboración propia.</w:t>
      </w:r>
    </w:p>
    <w:p w14:paraId="0FA856AB" w14:textId="28765678" w:rsidR="00720B7F" w:rsidRPr="00720B7F" w:rsidRDefault="00720B7F" w:rsidP="00720B7F">
      <w:pPr>
        <w:pStyle w:val="Ttulo3"/>
      </w:pPr>
      <w:bookmarkStart w:id="82" w:name="_Ref228949643"/>
      <w:bookmarkStart w:id="83" w:name="_Ref228955681"/>
      <w:bookmarkStart w:id="84" w:name="_Toc229126339"/>
      <w:bookmarkEnd w:id="76"/>
      <w:bookmarkEnd w:id="77"/>
      <w:r>
        <w:t>I</w:t>
      </w:r>
      <w:r w:rsidRPr="00720B7F">
        <w:t xml:space="preserve">mágenes </w:t>
      </w:r>
      <w:r>
        <w:t>hiperespectrales</w:t>
      </w:r>
      <w:r w:rsidR="00E72E71">
        <w:t xml:space="preserve"> e índices de vegetación</w:t>
      </w:r>
      <w:bookmarkEnd w:id="82"/>
      <w:bookmarkEnd w:id="83"/>
      <w:bookmarkEnd w:id="84"/>
    </w:p>
    <w:p w14:paraId="7C380501" w14:textId="08200A25" w:rsidR="00720B7F"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873122">
        <w:rPr>
          <w:rFonts w:eastAsia="Times New Roman" w:cs="Times New Roman"/>
          <w:szCs w:val="24"/>
          <w:lang w:eastAsia="es-ES"/>
        </w:rPr>
        <w:t>un</w:t>
      </w:r>
      <w:r w:rsidR="00C36E92" w:rsidRPr="00E72E71">
        <w:rPr>
          <w:rFonts w:eastAsia="Times New Roman" w:cs="Times New Roman"/>
          <w:szCs w:val="24"/>
          <w:lang w:eastAsia="es-ES"/>
        </w:rPr>
        <w:t xml:space="preserve">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w:t>
      </w:r>
      <w:r w:rsidR="00945246">
        <w:rPr>
          <w:rFonts w:eastAsia="Times New Roman" w:cs="Times New Roman"/>
          <w:szCs w:val="24"/>
          <w:lang w:eastAsia="es-ES"/>
        </w:rPr>
        <w:t>montado</w:t>
      </w:r>
      <w:r w:rsidRPr="00E72E71">
        <w:rPr>
          <w:rFonts w:eastAsia="Times New Roman" w:cs="Times New Roman"/>
          <w:szCs w:val="24"/>
          <w:lang w:eastAsia="es-ES"/>
        </w:rPr>
        <w:t xml:space="preserve"> en plataformas aéreas no tripuladas (UAV), siguiendo los protocolos descritos en el Anexo 41</w:t>
      </w:r>
      <w:r w:rsidR="00DE0619">
        <w:rPr>
          <w:rFonts w:eastAsia="Times New Roman" w:cs="Times New Roman"/>
          <w:szCs w:val="24"/>
          <w:lang w:eastAsia="es-ES"/>
        </w:rPr>
        <w:t xml:space="preserve"> (Ver </w:t>
      </w:r>
      <w:r w:rsidR="00873122">
        <w:rPr>
          <w:rFonts w:eastAsia="Times New Roman" w:cs="Times New Roman"/>
          <w:szCs w:val="24"/>
          <w:lang w:eastAsia="es-ES"/>
        </w:rPr>
        <w:t>S</w:t>
      </w:r>
      <w:r w:rsidR="00DE0619">
        <w:rPr>
          <w:rFonts w:eastAsia="Times New Roman" w:cs="Times New Roman"/>
          <w:szCs w:val="24"/>
          <w:lang w:eastAsia="es-ES"/>
        </w:rPr>
        <w:t xml:space="preserve">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_Ref228948881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145B36">
        <w:rPr>
          <w:rFonts w:eastAsia="Times New Roman" w:cs="Times New Roman"/>
          <w:szCs w:val="24"/>
          <w:lang w:eastAsia="es-ES"/>
        </w:rPr>
        <w:t>B</w:t>
      </w:r>
      <w:r w:rsidR="00DE0619">
        <w:rPr>
          <w:rFonts w:eastAsia="Times New Roman" w:cs="Times New Roman"/>
          <w:szCs w:val="24"/>
          <w:lang w:eastAsia="es-ES"/>
        </w:rPr>
        <w:fldChar w:fldCharType="end"/>
      </w:r>
      <w:r w:rsidR="00DE0619">
        <w:rPr>
          <w:rFonts w:eastAsia="Times New Roman" w:cs="Times New Roman"/>
          <w:szCs w:val="24"/>
          <w:lang w:eastAsia="es-ES"/>
        </w:rPr>
        <w:t xml:space="preserve">). </w:t>
      </w:r>
      <w:r w:rsidR="00DE0619" w:rsidRPr="00DE0619">
        <w:rPr>
          <w:rFonts w:eastAsia="Times New Roman" w:cs="Times New Roman"/>
          <w:szCs w:val="24"/>
          <w:lang w:eastAsia="es-ES"/>
        </w:rPr>
        <w:t>La adquisición se realizó en una única campaña de vuelo el 23 de noviembre de 2021, correspondiente a una fase fenológica del cultivo en la cual los efectos del estrés nutricional por deficiencia de fósforo son detectables a nivel de respuesta espectral. Aunque el experimento agronómico de campo contempló mediciones in situ en otras fechas (Anexo 32</w:t>
      </w:r>
      <w:r w:rsidR="00DE0619">
        <w:rPr>
          <w:rFonts w:eastAsia="Times New Roman" w:cs="Times New Roman"/>
          <w:szCs w:val="24"/>
          <w:lang w:eastAsia="es-ES"/>
        </w:rPr>
        <w:t xml:space="preserve">, ver sección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_Ref228948940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145B36">
        <w:rPr>
          <w:rFonts w:eastAsia="Times New Roman" w:cs="Times New Roman"/>
          <w:szCs w:val="24"/>
          <w:lang w:eastAsia="es-ES"/>
        </w:rPr>
        <w:t>A</w:t>
      </w:r>
      <w:r w:rsidR="00DE0619">
        <w:rPr>
          <w:rFonts w:eastAsia="Times New Roman" w:cs="Times New Roman"/>
          <w:szCs w:val="24"/>
          <w:lang w:eastAsia="es-ES"/>
        </w:rPr>
        <w:fldChar w:fldCharType="end"/>
      </w:r>
      <w:r w:rsidR="00DE0619" w:rsidRPr="00DE0619">
        <w:rPr>
          <w:rFonts w:eastAsia="Times New Roman" w:cs="Times New Roman"/>
          <w:szCs w:val="24"/>
          <w:lang w:eastAsia="es-ES"/>
        </w:rPr>
        <w:t>), el presente trabajo se basa exclusivamente en la información obtenida de esta única captura hiperespectral.</w:t>
      </w:r>
    </w:p>
    <w:p w14:paraId="78582A21" w14:textId="5D5444A0" w:rsidR="00DE0619" w:rsidRPr="00E72E71" w:rsidRDefault="00DE0619" w:rsidP="00E72E71">
      <w:pPr>
        <w:spacing w:line="360" w:lineRule="auto"/>
        <w:jc w:val="both"/>
        <w:rPr>
          <w:rFonts w:eastAsia="Times New Roman" w:cs="Times New Roman"/>
          <w:szCs w:val="24"/>
          <w:lang w:eastAsia="es-ES"/>
        </w:rPr>
      </w:pPr>
      <w:r w:rsidRPr="00DE0619">
        <w:rPr>
          <w:rFonts w:eastAsia="Times New Roman" w:cs="Times New Roman"/>
          <w:szCs w:val="24"/>
          <w:lang w:eastAsia="es-ES"/>
        </w:rPr>
        <w:lastRenderedPageBreak/>
        <w:t>El mosaico final</w:t>
      </w:r>
      <w:r>
        <w:rPr>
          <w:rFonts w:eastAsia="Times New Roman" w:cs="Times New Roman"/>
          <w:szCs w:val="24"/>
          <w:lang w:eastAsia="es-ES"/>
        </w:rPr>
        <w:t xml:space="preserve">, </w:t>
      </w:r>
      <w:r w:rsidRPr="00DE0619">
        <w:rPr>
          <w:rFonts w:eastAsia="Times New Roman" w:cs="Times New Roman"/>
          <w:szCs w:val="24"/>
          <w:lang w:eastAsia="es-ES"/>
        </w:rPr>
        <w:t>generado mediante geocodificación paramétrica y corrección atmosférica con la suite PARGE/ATCOR (Anexo 41</w:t>
      </w:r>
      <w:r>
        <w:rPr>
          <w:rFonts w:eastAsia="Times New Roman" w:cs="Times New Roman"/>
          <w:szCs w:val="24"/>
          <w:lang w:eastAsia="es-ES"/>
        </w:rPr>
        <w:t xml:space="preserve">, ver </w:t>
      </w:r>
      <w:r w:rsidR="00200AF7">
        <w:rPr>
          <w:rFonts w:eastAsia="Times New Roman" w:cs="Times New Roman"/>
          <w:szCs w:val="24"/>
          <w:lang w:eastAsia="es-ES"/>
        </w:rPr>
        <w:t>S</w:t>
      </w:r>
      <w:r>
        <w:rPr>
          <w:rFonts w:eastAsia="Times New Roman" w:cs="Times New Roman"/>
          <w:szCs w:val="24"/>
          <w:lang w:eastAsia="es-ES"/>
        </w:rPr>
        <w:t xml:space="preserve">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_Ref228948991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B</w:t>
      </w:r>
      <w:r>
        <w:rPr>
          <w:rFonts w:eastAsia="Times New Roman" w:cs="Times New Roman"/>
          <w:szCs w:val="24"/>
          <w:lang w:eastAsia="es-ES"/>
        </w:rPr>
        <w:fldChar w:fldCharType="end"/>
      </w:r>
      <w:r w:rsidRPr="00DE0619">
        <w:rPr>
          <w:rFonts w:eastAsia="Times New Roman" w:cs="Times New Roman"/>
          <w:szCs w:val="24"/>
          <w:lang w:eastAsia="es-ES"/>
        </w:rPr>
        <w:t>), presenta dimensiones espaciales de 3660 × 3438 píxeles con una resolución espacial de 2 cm por píxel y 379 bandas espectrales en el rango VNIR</w:t>
      </w:r>
      <w:r>
        <w:rPr>
          <w:rFonts w:eastAsia="Times New Roman" w:cs="Times New Roman"/>
          <w:szCs w:val="24"/>
          <w:lang w:eastAsia="es-ES"/>
        </w:rPr>
        <w:t xml:space="preserve"> - </w:t>
      </w:r>
      <w:r w:rsidRPr="00DE0619">
        <w:rPr>
          <w:rFonts w:eastAsia="Times New Roman" w:cs="Times New Roman"/>
          <w:szCs w:val="24"/>
          <w:lang w:eastAsia="es-ES"/>
        </w:rPr>
        <w:t>SWIR. El cubo totaliza 12.583.080 píxeles por banda y aproximadamente 4,77 × 10⁹ valores de reflectancia. La proyección espacial corresponde al sistema WGS-84 / UTM Zona 18N (EPSG:32618).</w:t>
      </w:r>
    </w:p>
    <w:p w14:paraId="577DFAB3" w14:textId="5B3BA878" w:rsidR="002E6AA2" w:rsidRPr="00E72E71" w:rsidRDefault="00DE0619" w:rsidP="00DE0619">
      <w:pPr>
        <w:spacing w:line="360" w:lineRule="auto"/>
        <w:jc w:val="both"/>
        <w:rPr>
          <w:rFonts w:eastAsia="Times New Roman" w:cs="Times New Roman"/>
          <w:szCs w:val="24"/>
          <w:lang w:eastAsia="es-ES"/>
        </w:rPr>
      </w:pPr>
      <w:r w:rsidRPr="00DE0619">
        <w:rPr>
          <w:rFonts w:eastAsia="Times New Roman" w:cs="Times New Roman"/>
          <w:szCs w:val="24"/>
          <w:lang w:eastAsia="es-ES"/>
        </w:rPr>
        <w:t xml:space="preserve">A partir del cubo corregido se extrajeron las bandas espectrales individuales y se calcularon índices de vegetación seleccionados por su sensibilidad a propiedades fisiológicas de la vegetación que pueden verse afectadas por la deficiencia de fósforo: contenido de clorofila, eficiencia fotosintética, estructura del dosel y procesos de senescencia. Se calcularon cinco índices ampliamente reportados en la literatura: NDVI, NDRE, </w:t>
      </w:r>
      <w:proofErr w:type="spellStart"/>
      <w:r w:rsidRPr="00DE0619">
        <w:rPr>
          <w:rFonts w:eastAsia="Times New Roman" w:cs="Times New Roman"/>
          <w:szCs w:val="24"/>
          <w:lang w:eastAsia="es-ES"/>
        </w:rPr>
        <w:t>CIgreen</w:t>
      </w:r>
      <w:proofErr w:type="spellEnd"/>
      <w:r w:rsidRPr="00DE0619">
        <w:rPr>
          <w:rFonts w:eastAsia="Times New Roman" w:cs="Times New Roman"/>
          <w:szCs w:val="24"/>
          <w:lang w:eastAsia="es-ES"/>
        </w:rPr>
        <w:t>, PRI y PSRI</w:t>
      </w:r>
      <w:r>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042176026"/>
          <w:placeholder>
            <w:docPart w:val="DefaultPlaceholder_-1854013440"/>
          </w:placeholder>
        </w:sdtPr>
        <w:sdtEndPr/>
        <w:sdtContent>
          <w:r w:rsidR="00F7046E" w:rsidRPr="00F7046E">
            <w:rPr>
              <w:rFonts w:eastAsia="Times New Roman" w:cs="Arial"/>
              <w:color w:val="000000"/>
              <w:szCs w:val="24"/>
              <w:lang w:eastAsia="es-ES"/>
            </w:rPr>
            <w:t xml:space="preserve">(Adão et al., 2017; Omia et al., 2023; </w:t>
          </w:r>
          <w:proofErr w:type="spellStart"/>
          <w:r w:rsidR="00F7046E" w:rsidRPr="00F7046E">
            <w:rPr>
              <w:rFonts w:eastAsia="Times New Roman" w:cs="Arial"/>
              <w:color w:val="000000"/>
              <w:szCs w:val="24"/>
              <w:lang w:eastAsia="es-ES"/>
            </w:rPr>
            <w:t>Sishodia</w:t>
          </w:r>
          <w:proofErr w:type="spellEnd"/>
          <w:r w:rsidR="00F7046E" w:rsidRPr="00F7046E">
            <w:rPr>
              <w:rFonts w:eastAsia="Times New Roman" w:cs="Arial"/>
              <w:color w:val="000000"/>
              <w:szCs w:val="24"/>
              <w:lang w:eastAsia="es-ES"/>
            </w:rPr>
            <w:t xml:space="preserve"> et al., 2020)</w:t>
          </w:r>
        </w:sdtContent>
      </w:sdt>
      <w:r w:rsidRPr="00DE0619">
        <w:rPr>
          <w:rFonts w:eastAsia="Times New Roman" w:cs="Times New Roman"/>
          <w:szCs w:val="24"/>
          <w:lang w:eastAsia="es-ES"/>
        </w:rPr>
        <w:t>. El cálculo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53BA6774" w14:textId="77777777" w:rsidTr="00D30D67">
        <w:trPr>
          <w:trHeight w:val="907"/>
        </w:trPr>
        <w:tc>
          <w:tcPr>
            <w:tcW w:w="7933" w:type="dxa"/>
            <w:vAlign w:val="center"/>
          </w:tcPr>
          <w:p w14:paraId="3647BA1D" w14:textId="0629E682"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oMath>
            </m:oMathPara>
          </w:p>
        </w:tc>
        <w:tc>
          <w:tcPr>
            <w:tcW w:w="816" w:type="dxa"/>
            <w:vAlign w:val="center"/>
          </w:tcPr>
          <w:p w14:paraId="78BBB277" w14:textId="455B8679"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2</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127DD361"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1E0955E1" w14:textId="77777777" w:rsidTr="00D30D67">
        <w:trPr>
          <w:trHeight w:val="907"/>
        </w:trPr>
        <w:tc>
          <w:tcPr>
            <w:tcW w:w="7933" w:type="dxa"/>
            <w:vAlign w:val="center"/>
          </w:tcPr>
          <w:p w14:paraId="7FBF5F7C" w14:textId="32D75F8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oMath>
            </m:oMathPara>
          </w:p>
        </w:tc>
        <w:tc>
          <w:tcPr>
            <w:tcW w:w="816" w:type="dxa"/>
            <w:vAlign w:val="center"/>
          </w:tcPr>
          <w:p w14:paraId="6BBF1EB1" w14:textId="17C2E883"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3</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7B73BEF" w14:textId="77777777" w:rsidR="00E72E71" w:rsidRPr="002E6AA2" w:rsidRDefault="00E72E71">
      <w:pPr>
        <w:numPr>
          <w:ilvl w:val="0"/>
          <w:numId w:val="21"/>
        </w:numPr>
        <w:spacing w:line="360" w:lineRule="auto"/>
        <w:jc w:val="both"/>
        <w:rPr>
          <w:rFonts w:eastAsia="Times New Roman" w:cs="Times New Roman"/>
          <w:szCs w:val="24"/>
          <w:lang w:eastAsia="es-ES"/>
        </w:rPr>
      </w:pPr>
      <w:proofErr w:type="spellStart"/>
      <w:r w:rsidRPr="00E72E71">
        <w:rPr>
          <w:rFonts w:eastAsia="Times New Roman" w:cs="Times New Roman"/>
          <w:b/>
          <w:bCs/>
          <w:szCs w:val="24"/>
          <w:lang w:eastAsia="es-ES"/>
        </w:rPr>
        <w:t>CIgreen</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Chlorophyll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 xml:space="preserve"> Green)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4AB32E11" w14:textId="77777777" w:rsidTr="00D30D67">
        <w:trPr>
          <w:trHeight w:val="907"/>
        </w:trPr>
        <w:tc>
          <w:tcPr>
            <w:tcW w:w="7933" w:type="dxa"/>
            <w:vAlign w:val="center"/>
          </w:tcPr>
          <w:p w14:paraId="593E7463" w14:textId="18EBC921"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oMath>
            </m:oMathPara>
          </w:p>
        </w:tc>
        <w:tc>
          <w:tcPr>
            <w:tcW w:w="816" w:type="dxa"/>
            <w:vAlign w:val="center"/>
          </w:tcPr>
          <w:p w14:paraId="4C03D946" w14:textId="5A2F2C43"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4</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FB8CC19"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PRI (</w:t>
      </w:r>
      <w:proofErr w:type="spellStart"/>
      <w:r w:rsidRPr="00E72E71">
        <w:rPr>
          <w:rFonts w:eastAsia="Times New Roman" w:cs="Times New Roman"/>
          <w:b/>
          <w:bCs/>
          <w:szCs w:val="24"/>
          <w:lang w:eastAsia="es-ES"/>
        </w:rPr>
        <w:t>Photochemical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Reflectance</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0E02A3E0" w14:textId="77777777" w:rsidTr="00D30D67">
        <w:trPr>
          <w:trHeight w:val="907"/>
        </w:trPr>
        <w:tc>
          <w:tcPr>
            <w:tcW w:w="7933" w:type="dxa"/>
            <w:vAlign w:val="center"/>
          </w:tcPr>
          <w:p w14:paraId="780CD72F" w14:textId="62CCFAC0"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oMath>
            </m:oMathPara>
          </w:p>
        </w:tc>
        <w:tc>
          <w:tcPr>
            <w:tcW w:w="816" w:type="dxa"/>
            <w:vAlign w:val="center"/>
          </w:tcPr>
          <w:p w14:paraId="1FA8138C" w14:textId="2EC6D637"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5</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3CC7F1BD" w14:textId="71A1D97F" w:rsid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7B7A27F4" w14:textId="77777777" w:rsidTr="00D30D67">
        <w:trPr>
          <w:trHeight w:val="907"/>
        </w:trPr>
        <w:tc>
          <w:tcPr>
            <w:tcW w:w="7933" w:type="dxa"/>
            <w:vAlign w:val="center"/>
          </w:tcPr>
          <w:p w14:paraId="2DDFAFC5" w14:textId="6EECDD2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w:lastRenderedPageBreak/>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oMath>
            </m:oMathPara>
          </w:p>
        </w:tc>
        <w:tc>
          <w:tcPr>
            <w:tcW w:w="816" w:type="dxa"/>
            <w:vAlign w:val="center"/>
          </w:tcPr>
          <w:p w14:paraId="7966E55D" w14:textId="521FD290"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6</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4EBD17D3" w14:textId="77777777" w:rsidR="002E6AA2" w:rsidRPr="002E6AA2" w:rsidRDefault="002E6AA2" w:rsidP="002E6AA2">
      <w:pPr>
        <w:spacing w:line="360" w:lineRule="auto"/>
        <w:ind w:left="360"/>
        <w:jc w:val="both"/>
        <w:rPr>
          <w:rFonts w:eastAsia="Times New Roman" w:cs="Times New Roman"/>
          <w:szCs w:val="24"/>
          <w:lang w:val="en-US" w:eastAsia="es-ES"/>
        </w:rPr>
      </w:pPr>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85" w:name="_Ref229123506"/>
      <w:bookmarkStart w:id="86" w:name="_Toc229126340"/>
      <w:r w:rsidRPr="002B5F96">
        <w:rPr>
          <w:lang w:eastAsia="es-ES"/>
        </w:rPr>
        <w:t>Preprocesamiento</w:t>
      </w:r>
      <w:bookmarkEnd w:id="85"/>
      <w:bookmarkEnd w:id="86"/>
    </w:p>
    <w:p w14:paraId="143A9A13" w14:textId="68E0C2E3"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w:t>
      </w:r>
      <w:r w:rsidR="00945246">
        <w:rPr>
          <w:rFonts w:eastAsia="Times New Roman" w:cs="Times New Roman"/>
          <w:szCs w:val="24"/>
          <w:lang w:eastAsia="es-ES"/>
        </w:rPr>
        <w:t>análisis posterior mediante técnicas de aprendizaje automático y de aprendizaje</w:t>
      </w:r>
      <w:r w:rsidRPr="00B02C38">
        <w:rPr>
          <w:rFonts w:eastAsia="Times New Roman" w:cs="Times New Roman"/>
          <w:szCs w:val="24"/>
          <w:lang w:eastAsia="es-ES"/>
        </w:rPr>
        <w:t xml:space="preserve"> profundo.</w:t>
      </w:r>
    </w:p>
    <w:p w14:paraId="36736DE2" w14:textId="5FDBDD1D"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Con el fin de garantizar la reproducibilidad del proceso de preprocesamiento y el control de versiones del código, los datos transformados y los experimentos, todo el flujo de trabajo fue gestionado mediante un repositorio versionado alojado en la plataforma </w:t>
      </w:r>
      <w:proofErr w:type="spellStart"/>
      <w:r w:rsidRPr="00B02C38">
        <w:rPr>
          <w:rFonts w:eastAsia="Times New Roman" w:cs="Times New Roman"/>
          <w:szCs w:val="24"/>
          <w:lang w:eastAsia="es-ES"/>
        </w:rPr>
        <w:t>DAGsHub</w:t>
      </w:r>
      <w:proofErr w:type="spellEnd"/>
      <w:r w:rsidRPr="00B02C38">
        <w:rPr>
          <w:rFonts w:eastAsia="Times New Roman" w:cs="Times New Roman"/>
          <w:szCs w:val="24"/>
          <w:lang w:eastAsia="es-ES"/>
        </w:rPr>
        <w:t xml:space="preserve"> (</w:t>
      </w:r>
      <w:hyperlink r:id="rId27"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w:t>
      </w:r>
      <w:proofErr w:type="spellStart"/>
      <w:r w:rsidR="00187F99" w:rsidRPr="00B02C38">
        <w:rPr>
          <w:rFonts w:eastAsia="Times New Roman" w:cs="Times New Roman"/>
          <w:szCs w:val="24"/>
          <w:lang w:eastAsia="es-ES"/>
        </w:rPr>
        <w:t>DAGsHub</w:t>
      </w:r>
      <w:proofErr w:type="spellEnd"/>
      <w:r w:rsidR="00187F99" w:rsidRPr="00B02C38">
        <w:rPr>
          <w:rFonts w:eastAsia="Times New Roman" w:cs="Times New Roman"/>
          <w:szCs w:val="24"/>
          <w:lang w:eastAsia="es-ES"/>
        </w:rPr>
        <w:t xml:space="preserve"> proporciona un servicio de tracking de datos </w:t>
      </w:r>
      <w:r w:rsidR="00945246">
        <w:rPr>
          <w:rFonts w:eastAsia="Times New Roman" w:cs="Times New Roman"/>
          <w:szCs w:val="24"/>
          <w:lang w:eastAsia="es-ES"/>
        </w:rPr>
        <w:t xml:space="preserve">mediante la librería DVC, además de tracking de modelos con la librería </w:t>
      </w:r>
      <w:proofErr w:type="spellStart"/>
      <w:r w:rsidR="00945246">
        <w:rPr>
          <w:rFonts w:eastAsia="Times New Roman" w:cs="Times New Roman"/>
          <w:szCs w:val="24"/>
          <w:lang w:eastAsia="es-ES"/>
        </w:rPr>
        <w:t>MLflow</w:t>
      </w:r>
      <w:proofErr w:type="spellEnd"/>
      <w:r w:rsidR="00945246">
        <w:rPr>
          <w:rFonts w:eastAsia="Times New Roman" w:cs="Times New Roman"/>
          <w:szCs w:val="24"/>
          <w:lang w:eastAsia="es-ES"/>
        </w:rPr>
        <w:t>, por lo que puede clonar tanto el código como los datos y modelos desarrollados,</w:t>
      </w:r>
      <w:r w:rsidR="00187F99" w:rsidRPr="00B02C38">
        <w:rPr>
          <w:rFonts w:eastAsia="Times New Roman" w:cs="Times New Roman"/>
          <w:szCs w:val="24"/>
          <w:lang w:eastAsia="es-ES"/>
        </w:rPr>
        <w:t xml:space="preserve"> siempre y cuando cuente con los permisos de acceso necesarios al repositorio.</w:t>
      </w:r>
    </w:p>
    <w:p w14:paraId="0FBC1B1E" w14:textId="3A6E59AF" w:rsidR="002B53E9" w:rsidRPr="002B53E9" w:rsidRDefault="002B53E9" w:rsidP="002B53E9">
      <w:pPr>
        <w:pStyle w:val="Ttulo3"/>
      </w:pPr>
      <w:bookmarkStart w:id="87" w:name="_Toc229126341"/>
      <w:r w:rsidRPr="002B53E9">
        <w:t>Lectura y organización de los datos originales</w:t>
      </w:r>
      <w:bookmarkEnd w:id="87"/>
    </w:p>
    <w:p w14:paraId="3E69159B" w14:textId="56B52EAD" w:rsidR="002B53E9" w:rsidRPr="002B53E9" w:rsidRDefault="002B53E9" w:rsidP="002B53E9">
      <w:pPr>
        <w:pStyle w:val="Prrafodelista"/>
        <w:rPr>
          <w:lang w:val="es-CO"/>
        </w:rPr>
      </w:pPr>
      <w:r w:rsidRPr="002B53E9">
        <w:rPr>
          <w:lang w:val="es-CO"/>
        </w:rPr>
        <w:t xml:space="preserve">Los datos espectrales originales fueron suministrados en formato ENVI, específicamente como archivos binarios </w:t>
      </w:r>
      <w:proofErr w:type="gramStart"/>
      <w:r w:rsidR="006B3F03" w:rsidRPr="006B3F03">
        <w:rPr>
          <w:i/>
          <w:iCs/>
          <w:lang w:val="es-CO"/>
        </w:rPr>
        <w:t>“</w:t>
      </w:r>
      <w:r w:rsidRPr="006B3F03">
        <w:rPr>
          <w:i/>
          <w:iCs/>
          <w:lang w:val="es-CO"/>
        </w:rPr>
        <w:t>.</w:t>
      </w:r>
      <w:proofErr w:type="spellStart"/>
      <w:r w:rsidRPr="006B3F03">
        <w:rPr>
          <w:i/>
          <w:iCs/>
          <w:lang w:val="es-CO"/>
        </w:rPr>
        <w:t>bsq</w:t>
      </w:r>
      <w:proofErr w:type="spellEnd"/>
      <w:proofErr w:type="gramEnd"/>
      <w:r w:rsidR="006B3F03" w:rsidRPr="006B3F03">
        <w:rPr>
          <w:i/>
          <w:iCs/>
          <w:lang w:val="es-CO"/>
        </w:rPr>
        <w:t>”</w:t>
      </w:r>
      <w:r w:rsidRPr="002B53E9">
        <w:rPr>
          <w:lang w:val="es-CO"/>
        </w:rPr>
        <w:t xml:space="preserve"> acompañados de su respectivo archivo de cabecera </w:t>
      </w:r>
      <w:proofErr w:type="gramStart"/>
      <w:r w:rsidR="006B3F03" w:rsidRPr="006B3F03">
        <w:rPr>
          <w:i/>
          <w:iCs/>
          <w:lang w:val="es-CO"/>
        </w:rPr>
        <w:t>“</w:t>
      </w:r>
      <w:r w:rsidRPr="006B3F03">
        <w:rPr>
          <w:i/>
          <w:iCs/>
          <w:lang w:val="es-CO"/>
        </w:rPr>
        <w:t>.</w:t>
      </w:r>
      <w:proofErr w:type="spellStart"/>
      <w:r w:rsidRPr="006B3F03">
        <w:rPr>
          <w:i/>
          <w:iCs/>
          <w:lang w:val="es-CO"/>
        </w:rPr>
        <w:t>hdr</w:t>
      </w:r>
      <w:proofErr w:type="spellEnd"/>
      <w:proofErr w:type="gramEnd"/>
      <w:r w:rsidR="006B3F03" w:rsidRPr="006B3F03">
        <w:rPr>
          <w:i/>
          <w:iCs/>
          <w:lang w:val="es-CO"/>
        </w:rPr>
        <w:t>”</w:t>
      </w:r>
      <w:r w:rsidRPr="002B53E9">
        <w:rPr>
          <w:lang w:val="es-CO"/>
        </w:rPr>
        <w:t xml:space="preserve">, correspondientes al mosaico multiespectral corregido </w:t>
      </w:r>
      <w:r w:rsidR="00C04E66">
        <w:rPr>
          <w:lang w:val="es-CO"/>
        </w:rPr>
        <w:t>geométrica y atmosféricamente</w:t>
      </w:r>
      <w:r w:rsidRPr="002B53E9">
        <w:rPr>
          <w:lang w:val="es-CO"/>
        </w:rPr>
        <w:t xml:space="preserve"> del área experimental en Rionegro, Antioquia. Estos archivos se encuentran almacenados en las rutas:</w:t>
      </w:r>
    </w:p>
    <w:p w14:paraId="606EAEA1" w14:textId="5541A0ED" w:rsidR="002B53E9" w:rsidRPr="002B53E9" w:rsidRDefault="002B53E9">
      <w:pPr>
        <w:pStyle w:val="Prrafodelista"/>
        <w:numPr>
          <w:ilvl w:val="1"/>
          <w:numId w:val="4"/>
        </w:numPr>
        <w:rPr>
          <w:lang w:val="en-US"/>
        </w:rPr>
      </w:pPr>
      <w:r w:rsidRPr="002B53E9">
        <w:rPr>
          <w:lang w:val="en-US"/>
        </w:rPr>
        <w:lastRenderedPageBreak/>
        <w:t>data/raw/rionegro01_mosaic_geom_atm.bsq</w:t>
      </w:r>
    </w:p>
    <w:p w14:paraId="112E2FBB" w14:textId="4A08882D" w:rsidR="002B53E9" w:rsidRPr="002B53E9" w:rsidRDefault="002B53E9">
      <w:pPr>
        <w:pStyle w:val="Prrafodelista"/>
        <w:numPr>
          <w:ilvl w:val="1"/>
          <w:numId w:val="4"/>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08ECA65E" w:rsidR="002B53E9" w:rsidRPr="002B53E9" w:rsidRDefault="002B53E9" w:rsidP="002B53E9">
      <w:pPr>
        <w:pStyle w:val="Prrafodelista"/>
        <w:rPr>
          <w:lang w:val="es-CO"/>
        </w:rPr>
      </w:pPr>
      <w:r w:rsidRPr="002B53E9">
        <w:rPr>
          <w:lang w:val="es-CO"/>
        </w:rPr>
        <w:t xml:space="preserve">La lectura de esta información se realizó </w:t>
      </w:r>
      <w:r w:rsidR="00945246">
        <w:rPr>
          <w:lang w:val="es-CO"/>
        </w:rPr>
        <w:t>mediante</w:t>
      </w:r>
      <w:r w:rsidRPr="002B53E9">
        <w:rPr>
          <w:lang w:val="es-CO"/>
        </w:rPr>
        <w:t xml:space="preserve"> la librería </w:t>
      </w:r>
      <w:proofErr w:type="spellStart"/>
      <w:r w:rsidRPr="002B53E9">
        <w:rPr>
          <w:lang w:val="es-CO"/>
        </w:rPr>
        <w:t>Spectral</w:t>
      </w:r>
      <w:proofErr w:type="spellEnd"/>
      <w:r w:rsidRPr="002B53E9">
        <w:rPr>
          <w:lang w:val="es-CO"/>
        </w:rPr>
        <w:t xml:space="preserve"> Python (</w:t>
      </w:r>
      <w:proofErr w:type="spellStart"/>
      <w:r w:rsidRPr="002B53E9">
        <w:rPr>
          <w:lang w:val="es-CO"/>
        </w:rPr>
        <w:t>SPy</w:t>
      </w:r>
      <w:proofErr w:type="spellEnd"/>
      <w:r w:rsidRPr="002B53E9">
        <w:rPr>
          <w:lang w:val="es-CO"/>
        </w:rPr>
        <w:t xml:space="preserve">), ampliamente utilizada para el manejo de imágenes hiperespectrales y multiespectrales en entornos científicos. Esta librería permitió acceder de manera eficiente a las bandas espectrales y a la </w:t>
      </w:r>
      <w:proofErr w:type="spellStart"/>
      <w:r w:rsidRPr="002B53E9">
        <w:rPr>
          <w:lang w:val="es-CO"/>
        </w:rPr>
        <w:t>metadata</w:t>
      </w:r>
      <w:proofErr w:type="spellEnd"/>
      <w:r w:rsidRPr="002B53E9">
        <w:rPr>
          <w:lang w:val="es-CO"/>
        </w:rPr>
        <w:t xml:space="preserve"> asociada, </w:t>
      </w:r>
      <w:r w:rsidR="00945246">
        <w:rPr>
          <w:lang w:val="es-CO"/>
        </w:rPr>
        <w:t>incluida</w:t>
      </w:r>
      <w:r w:rsidRPr="002B53E9">
        <w:rPr>
          <w:lang w:val="es-CO"/>
        </w:rPr>
        <w:t xml:space="preserve"> información radiométrica esencial para el escalado físico de los datos.</w:t>
      </w:r>
    </w:p>
    <w:p w14:paraId="2D3F33B4" w14:textId="5B95573B" w:rsidR="002B53E9" w:rsidRPr="002B53E9" w:rsidRDefault="002B53E9" w:rsidP="002B53E9">
      <w:pPr>
        <w:pStyle w:val="Ttulo3"/>
      </w:pPr>
      <w:bookmarkStart w:id="88" w:name="_Toc229126342"/>
      <w:bookmarkStart w:id="89" w:name="_Ref229295640"/>
      <w:r w:rsidRPr="002B53E9">
        <w:t>Transformación a formato Zarr y manejo de grandes volúmenes de datos</w:t>
      </w:r>
      <w:bookmarkEnd w:id="88"/>
      <w:bookmarkEnd w:id="89"/>
    </w:p>
    <w:p w14:paraId="6CAF4B9E" w14:textId="0AAF872D"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w:t>
      </w:r>
      <w:r w:rsidR="00345378">
        <w:t>(</w:t>
      </w:r>
      <w:r w:rsidRPr="002B53E9">
        <w:t xml:space="preserve">un equipo HP con procesador Intel </w:t>
      </w:r>
      <w:proofErr w:type="spellStart"/>
      <w:r w:rsidRPr="002B53E9">
        <w:t>vPro</w:t>
      </w:r>
      <w:proofErr w:type="spellEnd"/>
      <w:r w:rsidRPr="002B53E9">
        <w:t>, Intel Core Ultra 7 165U y 32 GB de memoria RAM</w:t>
      </w:r>
      <w:r w:rsidR="00345378">
        <w:t>)</w:t>
      </w:r>
      <w:r w:rsidRPr="002B53E9">
        <w:t xml:space="preserve">, se optó por transformar los datos originales a formato Zarr. Este formato permite </w:t>
      </w:r>
      <w:r w:rsidR="00945246">
        <w:t>almacenar arreglos multidimensionales de gran tamaño de forma fragmentada (</w:t>
      </w:r>
      <w:proofErr w:type="spellStart"/>
      <w:r w:rsidR="00945246">
        <w:t>chunked</w:t>
      </w:r>
      <w:proofErr w:type="spellEnd"/>
      <w:r w:rsidR="00945246">
        <w:t>) y comprimida, facilitando el acceso parcial a los datos sin necesidad de cargarlos por completo</w:t>
      </w:r>
      <w:r w:rsidRPr="007255FA">
        <w:rPr>
          <w:rFonts w:eastAsia="Times New Roman" w:cs="Times New Roman"/>
          <w:szCs w:val="24"/>
          <w:lang w:eastAsia="es-ES"/>
        </w:rPr>
        <w:t xml:space="preserv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pPr>
        <w:pStyle w:val="Prrafodelista"/>
        <w:numPr>
          <w:ilvl w:val="0"/>
          <w:numId w:val="23"/>
        </w:numPr>
      </w:pPr>
      <w:r w:rsidRPr="007255FA">
        <w:t>Procesar subconjuntos espaciales y espectrales de la imagen bajo demanda.</w:t>
      </w:r>
    </w:p>
    <w:p w14:paraId="37EAD185" w14:textId="77777777" w:rsidR="007255FA" w:rsidRDefault="002B53E9">
      <w:pPr>
        <w:pStyle w:val="Prrafodelista"/>
        <w:numPr>
          <w:ilvl w:val="0"/>
          <w:numId w:val="23"/>
        </w:numPr>
      </w:pPr>
      <w:r w:rsidRPr="007255FA">
        <w:t>Reducir el consumo de memoria durante las etapas de análisis exploratorio y entrenamiento de modelos.</w:t>
      </w:r>
    </w:p>
    <w:p w14:paraId="390F3748" w14:textId="21383E7D" w:rsidR="002B53E9" w:rsidRPr="000A52CC" w:rsidRDefault="002B53E9">
      <w:pPr>
        <w:pStyle w:val="Prrafodelista"/>
        <w:numPr>
          <w:ilvl w:val="0"/>
          <w:numId w:val="23"/>
        </w:numPr>
      </w:pPr>
      <w:r w:rsidRPr="007255FA">
        <w:t>Integrar el flujo de trabajo con librerías modernas de análisis científico en Python.</w:t>
      </w:r>
    </w:p>
    <w:p w14:paraId="6E772B12" w14:textId="3D4E6300" w:rsidR="002B53E9" w:rsidRPr="002B53E9" w:rsidRDefault="002B53E9" w:rsidP="002B53E9">
      <w:pPr>
        <w:pStyle w:val="Ttulo3"/>
      </w:pPr>
      <w:bookmarkStart w:id="90" w:name="_Escalado_radiométrico_y"/>
      <w:bookmarkStart w:id="91" w:name="_Ref229123828"/>
      <w:bookmarkStart w:id="92" w:name="_Toc229126343"/>
      <w:bookmarkEnd w:id="90"/>
      <w:r w:rsidRPr="002B53E9">
        <w:t>Escalado radiométrico y enmascaramiento de píxeles</w:t>
      </w:r>
      <w:bookmarkEnd w:id="91"/>
      <w:bookmarkEnd w:id="92"/>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 xml:space="preserve">A partir de la </w:t>
      </w:r>
      <w:proofErr w:type="spellStart"/>
      <w:r w:rsidRPr="007255FA">
        <w:rPr>
          <w:rFonts w:eastAsia="Times New Roman" w:cs="Times New Roman"/>
          <w:szCs w:val="24"/>
          <w:lang w:eastAsia="es-ES"/>
        </w:rPr>
        <w:t>metadata</w:t>
      </w:r>
      <w:proofErr w:type="spellEnd"/>
      <w:r w:rsidRPr="007255FA">
        <w:rPr>
          <w:rFonts w:eastAsia="Times New Roman" w:cs="Times New Roman"/>
          <w:szCs w:val="24"/>
          <w:lang w:eastAsia="es-ES"/>
        </w:rPr>
        <w:t xml:space="preserve">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517207CE" w14:textId="77777777" w:rsidR="003641C9" w:rsidRDefault="002B53E9" w:rsidP="003641C9">
      <w:pPr>
        <w:pStyle w:val="Prrafodelista"/>
        <w:numPr>
          <w:ilvl w:val="0"/>
          <w:numId w:val="22"/>
        </w:numPr>
      </w:pPr>
      <w:r w:rsidRPr="007255FA">
        <w:lastRenderedPageBreak/>
        <w:t xml:space="preserve">Se eliminaron píxeles correspondientes a valores </w:t>
      </w:r>
      <w:r w:rsidR="003641C9" w:rsidRPr="003641C9">
        <w:rPr>
          <w:i/>
          <w:iCs/>
        </w:rPr>
        <w:t>“</w:t>
      </w:r>
      <w:r w:rsidRPr="003641C9">
        <w:rPr>
          <w:i/>
          <w:iCs/>
        </w:rPr>
        <w:t>no data</w:t>
      </w:r>
      <w:r w:rsidR="003641C9" w:rsidRPr="003641C9">
        <w:rPr>
          <w:i/>
          <w:iCs/>
        </w:rPr>
        <w:t>”</w:t>
      </w:r>
      <w:r w:rsidRPr="003641C9">
        <w:rPr>
          <w:i/>
          <w:iCs/>
        </w:rPr>
        <w:t xml:space="preserve">, </w:t>
      </w:r>
      <w:r w:rsidRPr="007255FA">
        <w:t>asociados a bordes del mosaico o zonas sin información válida.</w:t>
      </w:r>
      <w:r w:rsidR="0037406F" w:rsidRPr="007255FA">
        <w:t xml:space="preserve"> Así </w:t>
      </w:r>
      <w:r w:rsidR="00C36E92" w:rsidRPr="007255FA">
        <w:t>pues,</w:t>
      </w:r>
      <w:r w:rsidR="0037406F" w:rsidRPr="007255FA">
        <w:t xml:space="preserve"> se ignoraron valores iguales a 15</w:t>
      </w:r>
      <w:r w:rsidR="00053280">
        <w:t>.</w:t>
      </w:r>
      <w:r w:rsidR="0037406F" w:rsidRPr="007255FA">
        <w:t>000 y -1 (</w:t>
      </w:r>
      <w:proofErr w:type="spellStart"/>
      <w:r w:rsidR="0037406F" w:rsidRPr="007255FA">
        <w:t>background</w:t>
      </w:r>
      <w:proofErr w:type="spellEnd"/>
      <w:r w:rsidR="0037406F" w:rsidRPr="007255FA">
        <w:t>)</w:t>
      </w:r>
    </w:p>
    <w:p w14:paraId="5183FB99" w14:textId="6FED6A8E" w:rsidR="003641C9" w:rsidRDefault="003641C9" w:rsidP="003641C9">
      <w:pPr>
        <w:pStyle w:val="Prrafodelista"/>
        <w:numPr>
          <w:ilvl w:val="0"/>
          <w:numId w:val="22"/>
        </w:numPr>
      </w:pPr>
      <w:r w:rsidRPr="003641C9">
        <w:t xml:space="preserve">Se generaron máscaras de vegetación basadas en un umbral del Índice de Vegetación de Diferencia Normalizada (NDVI), con el fin de conservar únicamente los píxeles correspondientes al dosel del cultivo, descartando suelo desnudo, sombras y otros elementos ajenos al objeto de estudio. La definición específica del umbral, su justificación, el análisis de su impacto sobre el conjunto de datos resultante y la discusión sobre representatividad se presentan en la Sección </w:t>
      </w:r>
      <w:r w:rsidR="00906473">
        <w:fldChar w:fldCharType="begin"/>
      </w:r>
      <w:r w:rsidR="00906473">
        <w:instrText xml:space="preserve"> REF _Ref229299985 \r \h </w:instrText>
      </w:r>
      <w:r w:rsidR="00906473">
        <w:fldChar w:fldCharType="separate"/>
      </w:r>
      <w:r w:rsidR="00906473">
        <w:t>4.1</w:t>
      </w:r>
      <w:r w:rsidR="00906473">
        <w:fldChar w:fldCharType="end"/>
      </w:r>
      <w:r w:rsidRPr="003641C9">
        <w:t>.</w:t>
      </w:r>
    </w:p>
    <w:p w14:paraId="6D21F11C" w14:textId="77777777" w:rsidR="003641C9" w:rsidRPr="00446B8F" w:rsidRDefault="003641C9" w:rsidP="003641C9"/>
    <w:p w14:paraId="6DC08DE3" w14:textId="61A78424"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116652">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9F7483">
        <w:t>.</w:t>
      </w:r>
      <w:r w:rsidR="002D4835" w:rsidRPr="002D4835">
        <w:t>055</w:t>
      </w:r>
      <w:r w:rsidR="009F7483">
        <w:t>.</w:t>
      </w:r>
      <w:r w:rsidR="002D4835" w:rsidRPr="002D4835">
        <w:t>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93" w:name="_Etiquetado_manual_de"/>
      <w:bookmarkStart w:id="94" w:name="_Ref228883385"/>
      <w:bookmarkStart w:id="95" w:name="_Ref228885333"/>
      <w:bookmarkStart w:id="96" w:name="_Ref228885360"/>
      <w:bookmarkStart w:id="97" w:name="_Ref229123542"/>
      <w:bookmarkStart w:id="98" w:name="_Toc229126344"/>
      <w:bookmarkEnd w:id="93"/>
      <w:r w:rsidRPr="002B53E9">
        <w:t>Etiquetado manual de los datos</w:t>
      </w:r>
      <w:r w:rsidR="00D02644">
        <w:t xml:space="preserve"> y desbalance de clases</w:t>
      </w:r>
      <w:bookmarkEnd w:id="94"/>
      <w:bookmarkEnd w:id="95"/>
      <w:bookmarkEnd w:id="96"/>
      <w:bookmarkEnd w:id="97"/>
      <w:bookmarkEnd w:id="98"/>
    </w:p>
    <w:p w14:paraId="1D1D1E44" w14:textId="796ECEE3"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w:t>
      </w:r>
      <w:r w:rsidR="00945246">
        <w:t>realizó mediante la herramienta de selección por polígono, definiendo regiones de interés en</w:t>
      </w:r>
      <w:r w:rsidRPr="00BB6A8A">
        <w:rPr>
          <w:rFonts w:eastAsia="Times New Roman" w:cs="Times New Roman"/>
          <w:szCs w:val="24"/>
          <w:lang w:eastAsia="es-ES"/>
        </w:rPr>
        <w:t xml:space="preserve"> el mosaico hiperespectral. Todos los píxeles contenidos dentro de cada polígono, incluyendo los correspondientes al borde, fueron asignados a una etiqueta específica de acuerdo con el 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145B36" w:rsidRPr="00E00080">
        <w:rPr>
          <w:b/>
        </w:rPr>
        <w:t xml:space="preserve">Figura </w:t>
      </w:r>
      <w:r w:rsidR="00145B36">
        <w:rPr>
          <w:b/>
        </w:rPr>
        <w:t>A</w:t>
      </w:r>
      <w:r w:rsidR="00145B36">
        <w:rPr>
          <w:b/>
        </w:rPr>
        <w:noBreakHyphen/>
      </w:r>
      <w:r w:rsidR="00145B36">
        <w:rPr>
          <w:b/>
          <w:bCs/>
          <w:noProof/>
        </w:rPr>
        <w:t>5</w:t>
      </w:r>
      <w:r w:rsidR="00145B36">
        <w:rPr>
          <w:b/>
          <w:bCs/>
        </w:rPr>
        <w:noBreakHyphen/>
      </w:r>
      <w:r w:rsidR="00145B36">
        <w:rPr>
          <w:b/>
          <w:bCs/>
          <w:noProof/>
        </w:rPr>
        <w:t>1</w:t>
      </w:r>
      <w:r w:rsidR="00E00080">
        <w:rPr>
          <w:rFonts w:eastAsia="Times New Roman" w:cs="Times New Roman"/>
          <w:szCs w:val="24"/>
          <w:lang w:eastAsia="es-ES"/>
        </w:rPr>
        <w:fldChar w:fldCharType="end"/>
      </w:r>
      <w:r w:rsidRPr="00BB6A8A">
        <w:rPr>
          <w:rFonts w:eastAsia="Times New Roman" w:cs="Times New Roman"/>
          <w:szCs w:val="24"/>
          <w:lang w:eastAsia="es-ES"/>
        </w:rPr>
        <w:t xml:space="preserve">). Esta estrategia garantizó coherencia espacial en la asignación de etiquetas y redujo la ambigüedad en </w:t>
      </w:r>
      <w:r w:rsidR="00945246">
        <w:rPr>
          <w:rFonts w:eastAsia="Times New Roman" w:cs="Times New Roman"/>
          <w:szCs w:val="24"/>
          <w:lang w:eastAsia="es-ES"/>
        </w:rPr>
        <w:t xml:space="preserve">las </w:t>
      </w:r>
      <w:r w:rsidRPr="00BB6A8A">
        <w:rPr>
          <w:rFonts w:eastAsia="Times New Roman" w:cs="Times New Roman"/>
          <w:szCs w:val="24"/>
          <w:lang w:eastAsia="es-ES"/>
        </w:rPr>
        <w:t>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pPr>
        <w:pStyle w:val="Prrafodelista"/>
        <w:numPr>
          <w:ilvl w:val="0"/>
          <w:numId w:val="9"/>
        </w:numPr>
        <w:rPr>
          <w:lang w:val="en-US"/>
        </w:rPr>
      </w:pPr>
      <w:r w:rsidRPr="002B53E9">
        <w:rPr>
          <w:lang w:val="en-US"/>
        </w:rPr>
        <w:t>Proyecto QGIS: data/raw/</w:t>
      </w:r>
      <w:proofErr w:type="spellStart"/>
      <w:r w:rsidRPr="002B53E9">
        <w:rPr>
          <w:lang w:val="en-US"/>
        </w:rPr>
        <w:t>labels_to_ml.qgz</w:t>
      </w:r>
      <w:proofErr w:type="spellEnd"/>
    </w:p>
    <w:p w14:paraId="077EFAC0" w14:textId="7B46E70A" w:rsidR="00206418" w:rsidRPr="00CA04BA" w:rsidRDefault="002B53E9">
      <w:pPr>
        <w:pStyle w:val="Prrafodelista"/>
        <w:numPr>
          <w:ilvl w:val="0"/>
          <w:numId w:val="9"/>
        </w:numPr>
        <w:rPr>
          <w:lang w:val="es-CO"/>
        </w:rPr>
      </w:pPr>
      <w:r w:rsidRPr="002B53E9">
        <w:rPr>
          <w:lang w:val="es-CO"/>
        </w:rPr>
        <w:t>Geometrías exportadas: data/raw/</w:t>
      </w:r>
      <w:proofErr w:type="spellStart"/>
      <w:r w:rsidRPr="002B53E9">
        <w:rPr>
          <w:lang w:val="es-CO"/>
        </w:rPr>
        <w:t>labels_export.gpkg</w:t>
      </w:r>
      <w:proofErr w:type="spellEnd"/>
    </w:p>
    <w:p w14:paraId="15675693" w14:textId="77777777" w:rsidR="00CA04BA" w:rsidRDefault="00CA04BA" w:rsidP="002B53E9">
      <w:pPr>
        <w:pStyle w:val="Prrafodelista"/>
        <w:rPr>
          <w:lang w:val="es-CO"/>
        </w:rPr>
      </w:pPr>
    </w:p>
    <w:p w14:paraId="6D81C184" w14:textId="7DDF5D10" w:rsidR="002B53E9" w:rsidRPr="00D02644" w:rsidRDefault="002B53E9" w:rsidP="00D02644">
      <w:pPr>
        <w:spacing w:line="360" w:lineRule="auto"/>
        <w:jc w:val="both"/>
        <w:rPr>
          <w:rFonts w:eastAsia="Times New Roman" w:cs="Times New Roman"/>
          <w:szCs w:val="24"/>
          <w:lang w:eastAsia="es-ES"/>
        </w:rPr>
      </w:pPr>
      <w:r w:rsidRPr="002B53E9">
        <w:lastRenderedPageBreak/>
        <w:t xml:space="preserve">Estas etiquetas fueron posteriormente integradas al </w:t>
      </w:r>
      <w:proofErr w:type="spellStart"/>
      <w:r w:rsidRPr="002B53E9">
        <w:t>dataset</w:t>
      </w:r>
      <w:proofErr w:type="spellEnd"/>
      <w:r w:rsidRPr="002B53E9">
        <w:t xml:space="preserve">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145B36" w:rsidRPr="00E00080">
        <w:rPr>
          <w:b/>
        </w:rPr>
        <w:t xml:space="preserve">Figura </w:t>
      </w:r>
      <w:r w:rsidR="00145B36">
        <w:rPr>
          <w:b/>
          <w:bCs/>
          <w:noProof/>
        </w:rPr>
        <w:t>3</w:t>
      </w:r>
      <w:r w:rsidR="00145B36">
        <w:rPr>
          <w:b/>
          <w:bCs/>
        </w:rPr>
        <w:noBreakHyphen/>
      </w:r>
      <w:r w:rsidR="00145B36">
        <w:rPr>
          <w:b/>
          <w:bCs/>
          <w:noProof/>
        </w:rPr>
        <w:t>3</w:t>
      </w:r>
      <w:r w:rsidR="00E00080">
        <w:fldChar w:fldCharType="end"/>
      </w:r>
      <w:r w:rsidR="00512F41">
        <w:t>, además a partir de este 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145B36" w:rsidRPr="005B3E20">
        <w:rPr>
          <w:b/>
        </w:rPr>
        <w:t xml:space="preserve">Figura </w:t>
      </w:r>
      <w:r w:rsidR="00145B36">
        <w:rPr>
          <w:b/>
          <w:bCs/>
          <w:noProof/>
        </w:rPr>
        <w:t>3</w:t>
      </w:r>
      <w:r w:rsidR="00145B36">
        <w:rPr>
          <w:b/>
          <w:bCs/>
        </w:rPr>
        <w:noBreakHyphen/>
      </w:r>
      <w:r w:rsidR="00145B36">
        <w:rPr>
          <w:b/>
          <w:bCs/>
          <w:noProof/>
        </w:rPr>
        <w:t>4</w:t>
      </w:r>
      <w:r w:rsidR="005B3E20">
        <w:fldChar w:fldCharType="end"/>
      </w:r>
      <w:r w:rsidR="00512F41">
        <w:t>)</w:t>
      </w:r>
      <w:r w:rsidR="00CD2554">
        <w:t>.</w:t>
      </w:r>
      <w:r w:rsidR="00CA04BA">
        <w:t xml:space="preserve"> Cabe resaltar que del conjunto total de pixeles disponibles (</w:t>
      </w:r>
      <w:r w:rsidR="00CA04BA" w:rsidRPr="00CA04BA">
        <w:t>1</w:t>
      </w:r>
      <w:r w:rsidR="00693773">
        <w:t>2.</w:t>
      </w:r>
      <w:r w:rsidR="00CA04BA" w:rsidRPr="00CA04BA">
        <w:t>583</w:t>
      </w:r>
      <w:r w:rsidR="00CA04BA">
        <w:t>.</w:t>
      </w:r>
      <w:r w:rsidR="00CA04BA" w:rsidRPr="00CA04BA">
        <w:t>080</w:t>
      </w:r>
      <w:r w:rsidR="00CA04BA">
        <w:t xml:space="preserve">) se tiene un total de </w:t>
      </w:r>
      <w:r w:rsidR="00CA04BA" w:rsidRPr="00CA04BA">
        <w:t>1</w:t>
      </w:r>
      <w:r w:rsidR="00693773">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 xml:space="preserve">etiquetados y válidos para el </w:t>
      </w:r>
      <w:r w:rsidR="00814B89">
        <w:rPr>
          <w:rFonts w:eastAsia="Times New Roman" w:cs="Times New Roman"/>
          <w:szCs w:val="24"/>
          <w:lang w:eastAsia="es-ES"/>
        </w:rPr>
        <w:t>modelado</w:t>
      </w:r>
      <w:r w:rsidR="00CA04BA" w:rsidRPr="00D02644">
        <w:rPr>
          <w:rFonts w:eastAsia="Times New Roman" w:cs="Times New Roman"/>
          <w:szCs w:val="24"/>
          <w:lang w:eastAsia="es-ES"/>
        </w:rPr>
        <w:t xml:space="preserve"> (ya han sido pasados por máscara de no-data y de vegetación) lo que representa el 13</w:t>
      </w:r>
      <w:r w:rsidR="00693773">
        <w:rPr>
          <w:rFonts w:eastAsia="Times New Roman" w:cs="Times New Roman"/>
          <w:szCs w:val="24"/>
          <w:lang w:eastAsia="es-ES"/>
        </w:rPr>
        <w:t>,</w:t>
      </w:r>
      <w:r w:rsidR="00CA04BA" w:rsidRPr="00D02644">
        <w:rPr>
          <w:rFonts w:eastAsia="Times New Roman" w:cs="Times New Roman"/>
          <w:szCs w:val="24"/>
          <w:lang w:eastAsia="es-ES"/>
        </w:rPr>
        <w:t>9% del total de pixeles.</w:t>
      </w:r>
    </w:p>
    <w:p w14:paraId="65071C74" w14:textId="585074B5" w:rsidR="00450851" w:rsidRDefault="00D02644" w:rsidP="00D2300D">
      <w:pPr>
        <w:spacing w:line="360" w:lineRule="auto"/>
        <w:jc w:val="both"/>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sidRPr="00067234">
        <w:rPr>
          <w:rFonts w:eastAsia="Times New Roman" w:cs="Times New Roman"/>
          <w:b/>
          <w:bCs/>
          <w:szCs w:val="24"/>
          <w:lang w:eastAsia="es-ES"/>
        </w:rPr>
        <w:fldChar w:fldCharType="begin"/>
      </w:r>
      <w:r w:rsidR="00802FBB" w:rsidRPr="00067234">
        <w:rPr>
          <w:rFonts w:eastAsia="Times New Roman" w:cs="Times New Roman"/>
          <w:b/>
          <w:bCs/>
          <w:szCs w:val="24"/>
          <w:lang w:eastAsia="es-ES"/>
        </w:rPr>
        <w:instrText xml:space="preserve"> REF _Ref219954699 \h </w:instrText>
      </w:r>
      <w:r w:rsidR="00067234" w:rsidRPr="00067234">
        <w:rPr>
          <w:rFonts w:eastAsia="Times New Roman" w:cs="Times New Roman"/>
          <w:b/>
          <w:bCs/>
          <w:szCs w:val="24"/>
          <w:lang w:eastAsia="es-ES"/>
        </w:rPr>
        <w:instrText xml:space="preserve"> \* MERGEFORMAT </w:instrText>
      </w:r>
      <w:r w:rsidR="00802FBB" w:rsidRPr="00067234">
        <w:rPr>
          <w:rFonts w:eastAsia="Times New Roman" w:cs="Times New Roman"/>
          <w:b/>
          <w:bCs/>
          <w:szCs w:val="24"/>
          <w:lang w:eastAsia="es-ES"/>
        </w:rPr>
      </w:r>
      <w:r w:rsidR="00802FBB" w:rsidRPr="00067234">
        <w:rPr>
          <w:rFonts w:eastAsia="Times New Roman" w:cs="Times New Roman"/>
          <w:b/>
          <w:bCs/>
          <w:szCs w:val="24"/>
          <w:lang w:eastAsia="es-ES"/>
        </w:rPr>
        <w:fldChar w:fldCharType="separate"/>
      </w:r>
      <w:r w:rsidR="00145B36" w:rsidRPr="00145B36">
        <w:rPr>
          <w:rFonts w:eastAsia="Times New Roman" w:cs="Times New Roman"/>
          <w:b/>
          <w:bCs/>
          <w:szCs w:val="24"/>
          <w:lang w:eastAsia="es-ES"/>
        </w:rPr>
        <w:t>Figura 3</w:t>
      </w:r>
      <w:r w:rsidR="00145B36" w:rsidRPr="00145B36">
        <w:rPr>
          <w:rFonts w:eastAsia="Times New Roman" w:cs="Times New Roman"/>
          <w:b/>
          <w:bCs/>
          <w:szCs w:val="24"/>
          <w:lang w:eastAsia="es-ES"/>
        </w:rPr>
        <w:noBreakHyphen/>
        <w:t>4</w:t>
      </w:r>
      <w:r w:rsidR="00802FBB" w:rsidRPr="00067234">
        <w:rPr>
          <w:rFonts w:eastAsia="Times New Roman" w:cs="Times New Roman"/>
          <w:b/>
          <w:bCs/>
          <w:szCs w:val="24"/>
          <w:lang w:eastAsia="es-ES"/>
        </w:rPr>
        <w:fldChar w:fldCharType="end"/>
      </w:r>
      <w:r>
        <w:rPr>
          <w:rFonts w:eastAsia="Times New Roman" w:cs="Times New Roman"/>
          <w:szCs w:val="24"/>
          <w:lang w:eastAsia="es-ES"/>
        </w:rPr>
        <w:t>, existe un fuerte desbalance entre las clases binarias</w:t>
      </w:r>
      <w:r w:rsidR="00253BA1">
        <w:rPr>
          <w:rFonts w:eastAsia="Times New Roman" w:cs="Times New Roman"/>
          <w:szCs w:val="24"/>
          <w:lang w:eastAsia="es-ES"/>
        </w:rPr>
        <w:t xml:space="preserve"> </w:t>
      </w:r>
      <w:r>
        <w:rPr>
          <w:rFonts w:eastAsia="Times New Roman" w:cs="Times New Roman"/>
          <w:szCs w:val="24"/>
          <w:lang w:eastAsia="es-ES"/>
        </w:rPr>
        <w:t>producto de la decisión de unificar las clases 1, 2 y 3 bajo la etiqueta “estresado”, generando así una distribución donde la clase negativa “No estresado” tiene el 28</w:t>
      </w:r>
      <w:r w:rsidR="00693773">
        <w:rPr>
          <w:rFonts w:eastAsia="Times New Roman" w:cs="Times New Roman"/>
          <w:szCs w:val="24"/>
          <w:lang w:eastAsia="es-ES"/>
        </w:rPr>
        <w:t>,</w:t>
      </w:r>
      <w:r>
        <w:rPr>
          <w:rFonts w:eastAsia="Times New Roman" w:cs="Times New Roman"/>
          <w:szCs w:val="24"/>
          <w:lang w:eastAsia="es-ES"/>
        </w:rPr>
        <w:t>7% de información mientras que la clase positiva “Estresado” tiene el 71</w:t>
      </w:r>
      <w:r w:rsidR="00693773">
        <w:rPr>
          <w:rFonts w:eastAsia="Times New Roman" w:cs="Times New Roman"/>
          <w:szCs w:val="24"/>
          <w:lang w:eastAsia="es-ES"/>
        </w:rPr>
        <w:t>,</w:t>
      </w:r>
      <w:r>
        <w:rPr>
          <w:rFonts w:eastAsia="Times New Roman" w:cs="Times New Roman"/>
          <w:szCs w:val="24"/>
          <w:lang w:eastAsia="es-ES"/>
        </w:rPr>
        <w:t>3% de información</w:t>
      </w:r>
      <w:r w:rsidR="00D2300D">
        <w:rPr>
          <w:rFonts w:eastAsia="Times New Roman" w:cs="Times New Roman"/>
          <w:szCs w:val="24"/>
          <w:lang w:eastAsia="es-ES"/>
        </w:rPr>
        <w:t>.</w:t>
      </w:r>
    </w:p>
    <w:p w14:paraId="2B800D37" w14:textId="5BDD149A" w:rsidR="00E00080" w:rsidRDefault="00E00080" w:rsidP="00E00080">
      <w:pPr>
        <w:pStyle w:val="Descripcin"/>
        <w:keepNext/>
        <w:jc w:val="both"/>
      </w:pPr>
      <w:bookmarkStart w:id="99" w:name="_Ref219954579"/>
      <w:bookmarkStart w:id="100" w:name="_Toc219956989"/>
      <w:bookmarkStart w:id="101" w:name="_Toc229124515"/>
      <w:r w:rsidRPr="00E00080">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3</w:t>
      </w:r>
      <w:r w:rsidR="006D3D01">
        <w:rPr>
          <w:b/>
          <w:bCs w:val="0"/>
        </w:rPr>
        <w:fldChar w:fldCharType="end"/>
      </w:r>
      <w:bookmarkEnd w:id="99"/>
      <w:r w:rsidRPr="00E00080">
        <w:rPr>
          <w:b/>
          <w:bCs w:val="0"/>
        </w:rPr>
        <w:t>:</w:t>
      </w:r>
      <w:r>
        <w:t xml:space="preserve"> </w:t>
      </w:r>
      <w:r w:rsidRPr="0026301B">
        <w:t>Etiquetas multiclase asignadas a las parcelas en función de su nivel de fertilización a base de fósforo</w:t>
      </w:r>
      <w:bookmarkEnd w:id="100"/>
      <w:bookmarkEnd w:id="101"/>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3FDFDEBB">
            <wp:extent cx="3045350" cy="2726524"/>
            <wp:effectExtent l="0" t="0" r="3175" b="0"/>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072789" cy="2751090"/>
                    </a:xfrm>
                    <a:prstGeom prst="rect">
                      <a:avLst/>
                    </a:prstGeom>
                  </pic:spPr>
                </pic:pic>
              </a:graphicData>
            </a:graphic>
          </wp:inline>
        </w:drawing>
      </w:r>
    </w:p>
    <w:p w14:paraId="7DB31336" w14:textId="23F4FA59" w:rsidR="00512F41" w:rsidRDefault="00E00080" w:rsidP="000A52CC">
      <w:pPr>
        <w:pStyle w:val="Prrafodelista"/>
        <w:spacing w:line="240" w:lineRule="auto"/>
        <w:jc w:val="left"/>
        <w:rPr>
          <w:lang w:val="es-CO"/>
        </w:rPr>
      </w:pPr>
      <w:r>
        <w:rPr>
          <w:lang w:val="es-CO"/>
        </w:rPr>
        <w:t>Fuente: Elaboración propia</w:t>
      </w:r>
    </w:p>
    <w:p w14:paraId="5BB43308" w14:textId="77777777" w:rsidR="003164C6" w:rsidRDefault="003164C6" w:rsidP="000A52CC">
      <w:pPr>
        <w:pStyle w:val="Prrafodelista"/>
        <w:spacing w:line="240" w:lineRule="auto"/>
        <w:jc w:val="left"/>
        <w:rPr>
          <w:lang w:val="es-CO"/>
        </w:rPr>
      </w:pPr>
    </w:p>
    <w:p w14:paraId="0F8A04DF" w14:textId="69322C0D" w:rsidR="005B3E20" w:rsidRDefault="005B3E20" w:rsidP="005A4B8D">
      <w:pPr>
        <w:pStyle w:val="Descripcin"/>
        <w:keepNext/>
        <w:jc w:val="both"/>
      </w:pPr>
      <w:bookmarkStart w:id="102" w:name="_Ref219954699"/>
      <w:bookmarkStart w:id="103" w:name="_Toc219956990"/>
      <w:bookmarkStart w:id="104" w:name="_Toc229124516"/>
      <w:r w:rsidRPr="005B3E20">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4</w:t>
      </w:r>
      <w:r w:rsidR="006D3D01">
        <w:rPr>
          <w:b/>
          <w:bCs w:val="0"/>
        </w:rPr>
        <w:fldChar w:fldCharType="end"/>
      </w:r>
      <w:bookmarkEnd w:id="102"/>
      <w:r w:rsidRPr="005B3E20">
        <w:rPr>
          <w:b/>
          <w:bCs w:val="0"/>
        </w:rPr>
        <w:t>:</w:t>
      </w:r>
      <w:r>
        <w:t xml:space="preserve"> </w:t>
      </w:r>
      <w:r w:rsidRPr="005C3693">
        <w:t>Etiquetas binarias generadas a partir del etiquetado multiclase</w:t>
      </w:r>
      <w:bookmarkEnd w:id="103"/>
      <w:bookmarkEnd w:id="104"/>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5AFBD2C4">
            <wp:extent cx="2921298" cy="3093057"/>
            <wp:effectExtent l="0" t="0" r="0"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2947334" cy="3120623"/>
                    </a:xfrm>
                    <a:prstGeom prst="rect">
                      <a:avLst/>
                    </a:prstGeom>
                  </pic:spPr>
                </pic:pic>
              </a:graphicData>
            </a:graphic>
          </wp:inline>
        </w:drawing>
      </w:r>
    </w:p>
    <w:p w14:paraId="19F9DD55" w14:textId="390F1AD1" w:rsidR="005B3E20" w:rsidRDefault="005B3E20" w:rsidP="000F60B8">
      <w:pPr>
        <w:pStyle w:val="Prrafodelista"/>
        <w:spacing w:line="240" w:lineRule="auto"/>
        <w:rPr>
          <w:lang w:val="es-CO"/>
        </w:rPr>
      </w:pPr>
      <w:r>
        <w:rPr>
          <w:lang w:val="es-CO"/>
        </w:rPr>
        <w:t>Fuente: Elaboración propia</w:t>
      </w:r>
    </w:p>
    <w:p w14:paraId="6B5A2D7F" w14:textId="722D0BCD" w:rsidR="00206418" w:rsidRPr="002B53E9" w:rsidRDefault="00206418" w:rsidP="00206418">
      <w:pPr>
        <w:pStyle w:val="Ttulo3"/>
      </w:pPr>
      <w:bookmarkStart w:id="105" w:name="_Toc229126345"/>
      <w:r w:rsidRPr="002B53E9">
        <w:t>Resultado del preprocesamiento</w:t>
      </w:r>
      <w:bookmarkEnd w:id="105"/>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106" w:name="_Ref228972293"/>
      <w:bookmarkStart w:id="107" w:name="_Ref229123442"/>
      <w:bookmarkStart w:id="108" w:name="_Ref229123472"/>
      <w:bookmarkStart w:id="109" w:name="_Ref229123484"/>
      <w:bookmarkStart w:id="110" w:name="_Toc229126346"/>
      <w:r w:rsidRPr="002B5F96">
        <w:rPr>
          <w:lang w:eastAsia="es-ES"/>
        </w:rPr>
        <w:t xml:space="preserve">Selección de bandas </w:t>
      </w:r>
      <w:r w:rsidR="00427D0C" w:rsidRPr="002B5F96">
        <w:rPr>
          <w:lang w:eastAsia="es-ES"/>
        </w:rPr>
        <w:t>espectrales relevantes</w:t>
      </w:r>
      <w:bookmarkEnd w:id="106"/>
      <w:bookmarkEnd w:id="107"/>
      <w:bookmarkEnd w:id="108"/>
      <w:bookmarkEnd w:id="109"/>
      <w:bookmarkEnd w:id="110"/>
    </w:p>
    <w:p w14:paraId="1C5784CA" w14:textId="2C159786" w:rsidR="00956C96" w:rsidRP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El cubo hiperespectral original utilizado en este estudio contiene 379 bandas espectrales distribuidas en el rango de 411 a 2</w:t>
      </w:r>
      <w:r w:rsidR="005C0DEB">
        <w:rPr>
          <w:rFonts w:eastAsia="Times New Roman" w:cs="Times New Roman"/>
          <w:szCs w:val="24"/>
          <w:lang w:eastAsia="es-ES"/>
        </w:rPr>
        <w:t>.</w:t>
      </w:r>
      <w:r w:rsidRPr="00956C96">
        <w:rPr>
          <w:rFonts w:eastAsia="Times New Roman" w:cs="Times New Roman"/>
          <w:szCs w:val="24"/>
          <w:lang w:eastAsia="es-ES"/>
        </w:rPr>
        <w:t>449 nm. Si bien esta alta resolución espectral permite capturar variaciones sutiles en la respuesta espectral de la vegetación, también introduce una fuerte redundancia espectral, incrementa el costo computacional y puede afectar negativamente el desempeño de los modelos de aprendizaje automático debido a la multicolinealidad entre variables.</w:t>
      </w:r>
    </w:p>
    <w:p w14:paraId="648DF001" w14:textId="77777777" w:rsidR="00956C96" w:rsidRPr="00956C96" w:rsidRDefault="00956C96" w:rsidP="00956C96">
      <w:pPr>
        <w:spacing w:line="360" w:lineRule="auto"/>
        <w:jc w:val="both"/>
        <w:rPr>
          <w:rFonts w:eastAsia="Times New Roman" w:cs="Times New Roman"/>
          <w:szCs w:val="24"/>
          <w:lang w:eastAsia="es-ES"/>
        </w:rPr>
      </w:pPr>
    </w:p>
    <w:p w14:paraId="1BBE9FC2" w14:textId="47439720"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lastRenderedPageBreak/>
        <w:t xml:space="preserve">Antes de adoptar la estrategia finalmente implementada, se evaluó la viabilidad de aplicar técnicas clásicas de reducción de dimensionalidad ampliamente reportadas en la literatura para datos hiperespectrales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_Ref228970692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2.3.2</w:t>
      </w:r>
      <w:r>
        <w:rPr>
          <w:rFonts w:eastAsia="Times New Roman" w:cs="Times New Roman"/>
          <w:szCs w:val="24"/>
          <w:lang w:eastAsia="es-ES"/>
        </w:rPr>
        <w:fldChar w:fldCharType="end"/>
      </w:r>
      <w:r w:rsidRPr="00956C96">
        <w:rPr>
          <w:rFonts w:eastAsia="Times New Roman" w:cs="Times New Roman"/>
          <w:szCs w:val="24"/>
          <w:lang w:eastAsia="es-ES"/>
        </w:rPr>
        <w:t>), entre las cuales el Análisis de Componentes Principales (PCA) constituye el referente más extendido</w:t>
      </w:r>
      <w:sdt>
        <w:sdtPr>
          <w:rPr>
            <w:rFonts w:eastAsia="Times New Roman" w:cs="Arial"/>
            <w:color w:val="000000"/>
            <w:szCs w:val="24"/>
            <w:lang w:eastAsia="es-ES"/>
          </w:rPr>
          <w:tag w:val="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2077273705"/>
          <w:placeholder>
            <w:docPart w:val="DefaultPlaceholder_-1854013440"/>
          </w:placeholder>
        </w:sdtPr>
        <w:sdtEndPr/>
        <w:sdtContent>
          <w:r w:rsidR="00F7046E" w:rsidRPr="00F7046E">
            <w:rPr>
              <w:rFonts w:eastAsia="Times New Roman" w:cs="Arial"/>
              <w:color w:val="000000"/>
            </w:rPr>
            <w:t>(S. Li et al., 2019; Licciardi et al., 2012; Prasad &amp; Bruce, 2008)</w:t>
          </w:r>
        </w:sdtContent>
      </w:sdt>
      <w:r w:rsidR="00246B12">
        <w:rPr>
          <w:rFonts w:eastAsia="Times New Roman" w:cs="Times New Roman"/>
          <w:szCs w:val="24"/>
          <w:lang w:eastAsia="es-ES"/>
        </w:rPr>
        <w:t xml:space="preserve">. </w:t>
      </w:r>
      <w:r w:rsidRPr="00956C96">
        <w:rPr>
          <w:rFonts w:eastAsia="Times New Roman" w:cs="Times New Roman"/>
          <w:szCs w:val="24"/>
          <w:lang w:eastAsia="es-ES"/>
        </w:rPr>
        <w:t>Estas técnicas operan sobre la matriz completa de datos</w:t>
      </w:r>
      <w:r>
        <w:rPr>
          <w:rFonts w:eastAsia="Times New Roman" w:cs="Times New Roman"/>
          <w:szCs w:val="24"/>
          <w:lang w:eastAsia="es-ES"/>
        </w:rPr>
        <w:t xml:space="preserve">, </w:t>
      </w:r>
      <w:r w:rsidRPr="00956C96">
        <w:rPr>
          <w:rFonts w:eastAsia="Times New Roman" w:cs="Times New Roman"/>
          <w:szCs w:val="24"/>
          <w:lang w:eastAsia="es-ES"/>
        </w:rPr>
        <w:t>en este caso, una matriz que aproxima los 12 millones de píxeles válidos por 379 bandas espectrales</w:t>
      </w:r>
      <w:r>
        <w:rPr>
          <w:rFonts w:eastAsia="Times New Roman" w:cs="Times New Roman"/>
          <w:szCs w:val="24"/>
          <w:lang w:eastAsia="es-ES"/>
        </w:rPr>
        <w:t xml:space="preserve">, </w:t>
      </w:r>
      <w:r w:rsidRPr="00956C96">
        <w:rPr>
          <w:rFonts w:eastAsia="Times New Roman" w:cs="Times New Roman"/>
          <w:szCs w:val="24"/>
          <w:lang w:eastAsia="es-ES"/>
        </w:rPr>
        <w:t>buscando una transformación lineal o no lineal que preserve la varianza o la</w:t>
      </w:r>
      <w:r>
        <w:rPr>
          <w:rFonts w:eastAsia="Times New Roman" w:cs="Times New Roman"/>
          <w:szCs w:val="24"/>
          <w:lang w:eastAsia="es-ES"/>
        </w:rPr>
        <w:t xml:space="preserve"> </w:t>
      </w:r>
      <w:r w:rsidRPr="00956C96">
        <w:rPr>
          <w:rFonts w:eastAsia="Times New Roman" w:cs="Times New Roman"/>
          <w:szCs w:val="24"/>
          <w:lang w:eastAsia="es-ES"/>
        </w:rPr>
        <w:t>separabilidad entre clases en un subespacio de menor dimensión.</w:t>
      </w:r>
    </w:p>
    <w:p w14:paraId="333F12F8" w14:textId="5EE62E63"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La aplicación práctica de estas técnicas presentó limitaciones significativas en el contexto del presente trabajo. La descomposición en valores singulares requerida por PCA estándar no resultó tratable sobre la matriz completa en el equipo de cómputo utilizado, debido a la</w:t>
      </w:r>
      <w:r>
        <w:rPr>
          <w:rFonts w:eastAsia="Times New Roman" w:cs="Times New Roman"/>
          <w:szCs w:val="24"/>
          <w:lang w:eastAsia="es-ES"/>
        </w:rPr>
        <w:t xml:space="preserve"> </w:t>
      </w:r>
      <w:r w:rsidRPr="00956C96">
        <w:rPr>
          <w:rFonts w:eastAsia="Times New Roman" w:cs="Times New Roman"/>
          <w:szCs w:val="24"/>
          <w:lang w:eastAsia="es-ES"/>
        </w:rPr>
        <w:t>combinación de alta dimensionalidad espectral, gran volumen de píxeles y fuerte correlación entre bandas adyacentes (correlaciones superiores a 0</w:t>
      </w:r>
      <w:r w:rsidR="005D5602">
        <w:rPr>
          <w:rFonts w:eastAsia="Times New Roman" w:cs="Times New Roman"/>
          <w:szCs w:val="24"/>
          <w:lang w:eastAsia="es-ES"/>
        </w:rPr>
        <w:t>,</w:t>
      </w:r>
      <w:r w:rsidRPr="00956C96">
        <w:rPr>
          <w:rFonts w:eastAsia="Times New Roman" w:cs="Times New Roman"/>
          <w:szCs w:val="24"/>
          <w:lang w:eastAsia="es-ES"/>
        </w:rPr>
        <w:t xml:space="preserve">99 en los segmentos VNIR, NIR y SWIR1, como se documenta en la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_Ref228970752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3.3.2</w:t>
      </w:r>
      <w:r>
        <w:rPr>
          <w:rFonts w:eastAsia="Times New Roman" w:cs="Times New Roman"/>
          <w:szCs w:val="24"/>
          <w:lang w:eastAsia="es-ES"/>
        </w:rPr>
        <w:fldChar w:fldCharType="end"/>
      </w:r>
      <w:r w:rsidRPr="00956C96">
        <w:rPr>
          <w:rFonts w:eastAsia="Times New Roman" w:cs="Times New Roman"/>
          <w:szCs w:val="24"/>
          <w:lang w:eastAsia="es-ES"/>
        </w:rPr>
        <w:t>). Frente a esta limitación, se exploró el uso de variantes incrementales mediante muestreo aleatorio estratificado de píxeles de vegetación válida y procesamiento por lotes (</w:t>
      </w:r>
      <w:proofErr w:type="spellStart"/>
      <w:r w:rsidRPr="00956C96">
        <w:rPr>
          <w:rFonts w:eastAsia="Times New Roman" w:cs="Times New Roman"/>
          <w:szCs w:val="24"/>
          <w:lang w:eastAsia="es-ES"/>
        </w:rPr>
        <w:t>IncrementalPCA</w:t>
      </w:r>
      <w:proofErr w:type="spellEnd"/>
      <w:r w:rsidRPr="00956C96">
        <w:rPr>
          <w:rFonts w:eastAsia="Times New Roman" w:cs="Times New Roman"/>
          <w:szCs w:val="24"/>
          <w:lang w:eastAsia="es-ES"/>
        </w:rPr>
        <w:t xml:space="preserve">, </w:t>
      </w:r>
      <w:r>
        <w:rPr>
          <w:rFonts w:eastAsia="Times New Roman" w:cs="Times New Roman"/>
          <w:szCs w:val="24"/>
          <w:lang w:eastAsia="es-ES"/>
        </w:rPr>
        <w:t xml:space="preserve">ver en el </w:t>
      </w:r>
      <w:hyperlink r:id="rId30" w:history="1">
        <w:r w:rsidRPr="00956C96">
          <w:rPr>
            <w:rStyle w:val="Hipervnculo"/>
            <w:rFonts w:eastAsia="Times New Roman" w:cs="Times New Roman"/>
            <w:szCs w:val="24"/>
            <w:lang w:eastAsia="es-ES"/>
          </w:rPr>
          <w:t>repositorio</w:t>
        </w:r>
      </w:hyperlink>
      <w:r>
        <w:rPr>
          <w:rFonts w:eastAsia="Times New Roman" w:cs="Times New Roman"/>
          <w:szCs w:val="24"/>
          <w:lang w:eastAsia="es-ES"/>
        </w:rPr>
        <w:t xml:space="preserve"> en el n</w:t>
      </w:r>
      <w:r w:rsidRPr="00956C96">
        <w:rPr>
          <w:rFonts w:eastAsia="Times New Roman" w:cs="Times New Roman"/>
          <w:szCs w:val="24"/>
          <w:lang w:eastAsia="es-ES"/>
        </w:rPr>
        <w:t>otebook 201-jmmz-</w:t>
      </w:r>
      <w:proofErr w:type="gramStart"/>
      <w:r w:rsidRPr="00956C96">
        <w:rPr>
          <w:rFonts w:eastAsia="Times New Roman" w:cs="Times New Roman"/>
          <w:szCs w:val="24"/>
          <w:lang w:eastAsia="es-ES"/>
        </w:rPr>
        <w:t>pca</w:t>
      </w:r>
      <w:r>
        <w:rPr>
          <w:rFonts w:eastAsia="Times New Roman" w:cs="Times New Roman"/>
          <w:szCs w:val="24"/>
          <w:lang w:eastAsia="es-ES"/>
        </w:rPr>
        <w:t>.ipynb</w:t>
      </w:r>
      <w:proofErr w:type="gramEnd"/>
      <w:r w:rsidRPr="00956C96">
        <w:rPr>
          <w:rFonts w:eastAsia="Times New Roman" w:cs="Times New Roman"/>
          <w:szCs w:val="24"/>
          <w:lang w:eastAsia="es-ES"/>
        </w:rPr>
        <w:t>).</w:t>
      </w:r>
      <w:r>
        <w:rPr>
          <w:rFonts w:eastAsia="Times New Roman" w:cs="Times New Roman"/>
          <w:szCs w:val="24"/>
          <w:lang w:eastAsia="es-ES"/>
        </w:rPr>
        <w:t xml:space="preserve"> </w:t>
      </w:r>
      <w:r w:rsidRPr="00956C96">
        <w:rPr>
          <w:rFonts w:eastAsia="Times New Roman" w:cs="Times New Roman"/>
          <w:szCs w:val="24"/>
          <w:lang w:eastAsia="es-ES"/>
        </w:rPr>
        <w:t>Sin embargo, esta vía implicó la introducción de decisiones adicionales</w:t>
      </w:r>
      <w:r>
        <w:rPr>
          <w:rFonts w:eastAsia="Times New Roman" w:cs="Times New Roman"/>
          <w:szCs w:val="24"/>
          <w:lang w:eastAsia="es-ES"/>
        </w:rPr>
        <w:t xml:space="preserve">: </w:t>
      </w:r>
      <w:r w:rsidRPr="00956C96">
        <w:rPr>
          <w:rFonts w:eastAsia="Times New Roman" w:cs="Times New Roman"/>
          <w:szCs w:val="24"/>
          <w:lang w:eastAsia="es-ES"/>
        </w:rPr>
        <w:t>tamaño de muestra, tamaño de lote, estrategia de exclusión de ventanas de absorción de agua</w:t>
      </w:r>
      <w:r>
        <w:rPr>
          <w:rFonts w:eastAsia="Times New Roman" w:cs="Times New Roman"/>
          <w:szCs w:val="24"/>
          <w:lang w:eastAsia="es-ES"/>
        </w:rPr>
        <w:t>, etc.,</w:t>
      </w:r>
      <w:r w:rsidRPr="00956C96">
        <w:rPr>
          <w:rFonts w:eastAsia="Times New Roman" w:cs="Times New Roman"/>
          <w:szCs w:val="24"/>
          <w:lang w:eastAsia="es-ES"/>
        </w:rPr>
        <w:t xml:space="preserve"> cuya sensibilidad sobre las componentes resultantes comprometía la reproducibilidad del</w:t>
      </w:r>
      <w:r>
        <w:rPr>
          <w:rFonts w:eastAsia="Times New Roman" w:cs="Times New Roman"/>
          <w:szCs w:val="24"/>
          <w:lang w:eastAsia="es-ES"/>
        </w:rPr>
        <w:t xml:space="preserve"> </w:t>
      </w:r>
      <w:r w:rsidRPr="00956C96">
        <w:rPr>
          <w:rFonts w:eastAsia="Times New Roman" w:cs="Times New Roman"/>
          <w:szCs w:val="24"/>
          <w:lang w:eastAsia="es-ES"/>
        </w:rPr>
        <w:t>procedimiento, y los resultados obtenidos no proporcionaron una base robusta para sustentar las etapas posteriores del modelado.</w:t>
      </w:r>
    </w:p>
    <w:p w14:paraId="4F622E0B" w14:textId="77777777"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Una limitación adicional, común a todas las técnicas de reducción de dimensionalidad mencionadas, es de naturaleza interpretativa: las características generadas son combinaciones lineales o no lineales de las bandas originales, lo cual dificulta su asociación directa con procesos fisiológicos conocidos y la posterior construcción de índices de vegetación canónicos (NDVI, NDRE, PRI, entre otros). Estos índices constituyen elementos clave para conectar los hallazgos del modelado con el conocimiento agronómico del fenómeno estudiado y han sido ampliamente validados en la literatura como descriptores sensibles a la condición fisiológica de la vegetación.</w:t>
      </w:r>
    </w:p>
    <w:p w14:paraId="64822486" w14:textId="2FDFC1B6"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Frente a estas limitaciones, se optó por una estrategia alternativa: una selección informada de bandas espectrales que conservara las bandas originales</w:t>
      </w:r>
      <w:r w:rsidR="002951FB">
        <w:rPr>
          <w:rFonts w:eastAsia="Times New Roman" w:cs="Times New Roman"/>
          <w:szCs w:val="24"/>
          <w:lang w:eastAsia="es-ES"/>
        </w:rPr>
        <w:t xml:space="preserve"> (</w:t>
      </w:r>
      <w:r w:rsidRPr="00956C96">
        <w:rPr>
          <w:rFonts w:eastAsia="Times New Roman" w:cs="Times New Roman"/>
          <w:szCs w:val="24"/>
          <w:lang w:eastAsia="es-ES"/>
        </w:rPr>
        <w:t xml:space="preserve">preservando así su </w:t>
      </w:r>
      <w:r w:rsidRPr="00956C96">
        <w:rPr>
          <w:rFonts w:eastAsia="Times New Roman" w:cs="Times New Roman"/>
          <w:szCs w:val="24"/>
          <w:lang w:eastAsia="es-ES"/>
        </w:rPr>
        <w:lastRenderedPageBreak/>
        <w:t>interpretabilidad fisiológica</w:t>
      </w:r>
      <w:r w:rsidR="002951FB">
        <w:rPr>
          <w:rFonts w:eastAsia="Times New Roman" w:cs="Times New Roman"/>
          <w:szCs w:val="24"/>
          <w:lang w:eastAsia="es-ES"/>
        </w:rPr>
        <w:t xml:space="preserve">) </w:t>
      </w:r>
      <w:r w:rsidRPr="00956C96">
        <w:rPr>
          <w:rFonts w:eastAsia="Times New Roman" w:cs="Times New Roman"/>
          <w:szCs w:val="24"/>
          <w:lang w:eastAsia="es-ES"/>
        </w:rPr>
        <w:t>y</w:t>
      </w:r>
      <w:r>
        <w:rPr>
          <w:rFonts w:eastAsia="Times New Roman" w:cs="Times New Roman"/>
          <w:szCs w:val="24"/>
          <w:lang w:eastAsia="es-ES"/>
        </w:rPr>
        <w:t xml:space="preserve"> </w:t>
      </w:r>
      <w:r w:rsidRPr="00956C96">
        <w:rPr>
          <w:rFonts w:eastAsia="Times New Roman" w:cs="Times New Roman"/>
          <w:szCs w:val="24"/>
          <w:lang w:eastAsia="es-ES"/>
        </w:rPr>
        <w:t xml:space="preserve">aprovechara la estructura de correlación espectral característica de los datos hiperespectrales para reducir la redundancia. Esta estrategia se fundamenta en métricas estadísticas (relación señal-ruido y longitud de </w:t>
      </w:r>
      <w:proofErr w:type="spellStart"/>
      <w:r w:rsidRPr="00956C96">
        <w:rPr>
          <w:rFonts w:eastAsia="Times New Roman" w:cs="Times New Roman"/>
          <w:szCs w:val="24"/>
          <w:lang w:eastAsia="es-ES"/>
        </w:rPr>
        <w:t>decorrelación</w:t>
      </w:r>
      <w:proofErr w:type="spellEnd"/>
      <w:r w:rsidRPr="00956C96">
        <w:rPr>
          <w:rFonts w:eastAsia="Times New Roman" w:cs="Times New Roman"/>
          <w:szCs w:val="24"/>
          <w:lang w:eastAsia="es-ES"/>
        </w:rPr>
        <w:t xml:space="preserve"> espectral) y criterios fisiológicos (anclas en regiones asociadas a procesos de absorción y reflexión vegetal conocidos), e integra análisis exploratorio, métricas estadísticas y criterios</w:t>
      </w:r>
      <w:r>
        <w:rPr>
          <w:rFonts w:eastAsia="Times New Roman" w:cs="Times New Roman"/>
          <w:szCs w:val="24"/>
          <w:lang w:eastAsia="es-ES"/>
        </w:rPr>
        <w:t xml:space="preserve"> </w:t>
      </w:r>
      <w:r w:rsidRPr="00956C96">
        <w:rPr>
          <w:rFonts w:eastAsia="Times New Roman" w:cs="Times New Roman"/>
          <w:szCs w:val="24"/>
          <w:lang w:eastAsia="es-ES"/>
        </w:rPr>
        <w:t xml:space="preserve">fisiológicos en un procedimiento sistemático y reproducible. Su implementación se realizó mediante la función </w:t>
      </w:r>
      <w:proofErr w:type="spellStart"/>
      <w:r w:rsidRPr="00956C96">
        <w:rPr>
          <w:rFonts w:eastAsia="Times New Roman" w:cs="Times New Roman"/>
          <w:szCs w:val="24"/>
          <w:lang w:eastAsia="es-ES"/>
        </w:rPr>
        <w:t>select_bands</w:t>
      </w:r>
      <w:proofErr w:type="spellEnd"/>
      <w:r w:rsidRPr="00956C96">
        <w:rPr>
          <w:rFonts w:eastAsia="Times New Roman" w:cs="Times New Roman"/>
          <w:szCs w:val="24"/>
          <w:lang w:eastAsia="es-ES"/>
        </w:rPr>
        <w:t xml:space="preserve"> desarrollada en el </w:t>
      </w:r>
      <w:r w:rsidR="002951FB">
        <w:rPr>
          <w:rFonts w:eastAsia="Times New Roman" w:cs="Times New Roman"/>
          <w:szCs w:val="24"/>
          <w:lang w:eastAsia="es-ES"/>
        </w:rPr>
        <w:t>n</w:t>
      </w:r>
      <w:r w:rsidRPr="00956C96">
        <w:rPr>
          <w:rFonts w:eastAsia="Times New Roman" w:cs="Times New Roman"/>
          <w:szCs w:val="24"/>
          <w:lang w:eastAsia="es-ES"/>
        </w:rPr>
        <w:t xml:space="preserve">otebook </w:t>
      </w:r>
      <w:r w:rsidR="002951FB" w:rsidRPr="002951FB">
        <w:rPr>
          <w:rFonts w:eastAsia="Times New Roman" w:cs="Times New Roman"/>
          <w:szCs w:val="24"/>
          <w:lang w:eastAsia="es-ES"/>
        </w:rPr>
        <w:t>202-jmmz-select-bands-by-</w:t>
      </w:r>
      <w:proofErr w:type="gramStart"/>
      <w:r w:rsidR="002951FB" w:rsidRPr="002951FB">
        <w:rPr>
          <w:rFonts w:eastAsia="Times New Roman" w:cs="Times New Roman"/>
          <w:szCs w:val="24"/>
          <w:lang w:eastAsia="es-ES"/>
        </w:rPr>
        <w:t>correlation</w:t>
      </w:r>
      <w:r w:rsidR="002951FB">
        <w:rPr>
          <w:rFonts w:eastAsia="Times New Roman" w:cs="Times New Roman"/>
          <w:szCs w:val="24"/>
          <w:lang w:eastAsia="es-ES"/>
        </w:rPr>
        <w:t>.ipynb</w:t>
      </w:r>
      <w:proofErr w:type="gramEnd"/>
      <w:r w:rsidRPr="00956C96">
        <w:rPr>
          <w:rFonts w:eastAsia="Times New Roman" w:cs="Times New Roman"/>
          <w:szCs w:val="24"/>
          <w:lang w:eastAsia="es-ES"/>
        </w:rPr>
        <w:t>, y los detalles del procedimiento se describen en las subsecciones siguientes.</w:t>
      </w:r>
    </w:p>
    <w:p w14:paraId="4D38E968" w14:textId="74CBD638" w:rsidR="00370E77" w:rsidRPr="00370E77" w:rsidRDefault="00370E77" w:rsidP="00370E77">
      <w:pPr>
        <w:pStyle w:val="Ttulo3"/>
        <w:rPr>
          <w:rFonts w:eastAsia="Times New Roman"/>
        </w:rPr>
      </w:pPr>
      <w:bookmarkStart w:id="111" w:name="_Análisis_exploratorio_inicial"/>
      <w:bookmarkStart w:id="112" w:name="_Ref229123829"/>
      <w:bookmarkStart w:id="113" w:name="_Toc229126347"/>
      <w:bookmarkEnd w:id="111"/>
      <w:r w:rsidRPr="00370E77">
        <w:rPr>
          <w:rFonts w:eastAsia="Times New Roman"/>
        </w:rPr>
        <w:t>Análisis exploratorio inicial y proxy de relación señal/ruido (SNR)</w:t>
      </w:r>
      <w:bookmarkEnd w:id="112"/>
      <w:bookmarkEnd w:id="113"/>
    </w:p>
    <w:p w14:paraId="11975310" w14:textId="77777777" w:rsidR="00370E77" w:rsidRDefault="00370E77" w:rsidP="00370E77">
      <w:pPr>
        <w:pStyle w:val="Prrafodelista"/>
      </w:pPr>
    </w:p>
    <w:p w14:paraId="1B5F105A" w14:textId="4F62850E" w:rsid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02010" w14:paraId="1C249ABE" w14:textId="77777777" w:rsidTr="00D30D67">
        <w:trPr>
          <w:trHeight w:val="907"/>
        </w:trPr>
        <w:tc>
          <w:tcPr>
            <w:tcW w:w="7933" w:type="dxa"/>
            <w:vAlign w:val="center"/>
          </w:tcPr>
          <w:p w14:paraId="45D210B8" w14:textId="77777777" w:rsidR="00202010" w:rsidRPr="00370E77" w:rsidRDefault="00816B9B" w:rsidP="00202010">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5B57191A" w14:textId="324CC298" w:rsidR="00202010" w:rsidRPr="00202010" w:rsidRDefault="00202010" w:rsidP="00202010">
            <w:pPr>
              <w:spacing w:line="360" w:lineRule="auto"/>
              <w:rPr>
                <w:rFonts w:eastAsia="Times New Roman" w:cs="Times New Roman"/>
                <w:szCs w:val="24"/>
                <w:lang w:val="en-US" w:eastAsia="es-ES"/>
              </w:rPr>
            </w:pPr>
          </w:p>
        </w:tc>
        <w:tc>
          <w:tcPr>
            <w:tcW w:w="816" w:type="dxa"/>
            <w:vAlign w:val="center"/>
          </w:tcPr>
          <w:p w14:paraId="376AED76" w14:textId="3D996DBD" w:rsidR="00202010" w:rsidRPr="00D30D67" w:rsidRDefault="00202010" w:rsidP="00D30D67">
            <w:pPr>
              <w:pStyle w:val="Descripcin"/>
              <w:jc w:val="right"/>
              <w:rPr>
                <w:rFonts w:eastAsia="Times New Roman" w:cs="Times New Roman"/>
                <w:bCs w:val="0"/>
                <w:szCs w:val="24"/>
                <w:lang w:eastAsia="es-ES"/>
              </w:rPr>
            </w:pPr>
            <w:bookmarkStart w:id="114" w:name="_Ref219976547"/>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7</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114"/>
          </w:p>
        </w:tc>
      </w:tr>
    </w:tbl>
    <w:p w14:paraId="09C02645" w14:textId="09C3FA33" w:rsidR="00802FBB" w:rsidRPr="0053451E" w:rsidRDefault="00370E77" w:rsidP="0053451E">
      <w:pPr>
        <w:spacing w:line="360" w:lineRule="auto"/>
        <w:jc w:val="both"/>
        <w:rPr>
          <w:rFonts w:eastAsia="Times New Roman" w:cs="Times New Roman"/>
          <w:szCs w:val="24"/>
          <w:lang w:eastAsia="es-ES"/>
        </w:rPr>
      </w:pPr>
      <w:r w:rsidRPr="00370E77">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68BF0A" w14:textId="0A7581B4" w:rsidR="00370E77" w:rsidRPr="00370E77" w:rsidRDefault="00370E77" w:rsidP="00370E77">
      <w:pPr>
        <w:pStyle w:val="Ttulo3"/>
        <w:rPr>
          <w:rFonts w:eastAsia="Times New Roman"/>
        </w:rPr>
      </w:pPr>
      <w:bookmarkStart w:id="115" w:name="_Ref228970752"/>
      <w:bookmarkStart w:id="116" w:name="_Toc229126348"/>
      <w:r w:rsidRPr="00370E77">
        <w:rPr>
          <w:rFonts w:eastAsia="Times New Roman"/>
        </w:rPr>
        <w:t>Estrategia de selección de bandas</w:t>
      </w:r>
      <w:bookmarkEnd w:id="115"/>
      <w:bookmarkEnd w:id="116"/>
    </w:p>
    <w:p w14:paraId="64759150" w14:textId="00B79DCC" w:rsidR="00370E77" w:rsidRPr="00370E77" w:rsidRDefault="00370E77" w:rsidP="00370E77">
      <w:pPr>
        <w:pStyle w:val="Prrafodelista"/>
      </w:pPr>
      <w:r w:rsidRPr="00370E77">
        <w:t xml:space="preserve">La función </w:t>
      </w:r>
      <w:proofErr w:type="spellStart"/>
      <w:r w:rsidRPr="00370E77">
        <w:t>select_bands</w:t>
      </w:r>
      <w:proofErr w:type="spellEnd"/>
      <w:r w:rsidR="001B2512">
        <w:t xml:space="preserve">, desarrollada en el notebook </w:t>
      </w:r>
      <w:r w:rsidR="001B2512" w:rsidRPr="001B2512">
        <w:t>202-jmmz-select-bands-by-</w:t>
      </w:r>
      <w:proofErr w:type="gramStart"/>
      <w:r w:rsidR="001B2512" w:rsidRPr="001B2512">
        <w:t>correlation</w:t>
      </w:r>
      <w:r w:rsidR="001B2512">
        <w:t>.ipynb</w:t>
      </w:r>
      <w:proofErr w:type="gramEnd"/>
      <w:r w:rsidR="001B2512">
        <w:t xml:space="preserve">, </w:t>
      </w:r>
      <w:r w:rsidRPr="00370E77">
        <w:t xml:space="preserve">integra los análisis anteriores en un proceso de selección </w:t>
      </w:r>
      <w:proofErr w:type="spellStart"/>
      <w:r w:rsidRPr="00370E77">
        <w:t>greedy</w:t>
      </w:r>
      <w:proofErr w:type="spellEnd"/>
      <w:r w:rsidRPr="00370E77">
        <w:t xml:space="preserve">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pPr>
        <w:pStyle w:val="Prrafodelista"/>
        <w:numPr>
          <w:ilvl w:val="0"/>
          <w:numId w:val="10"/>
        </w:numPr>
      </w:pPr>
      <w:r w:rsidRPr="00370E77">
        <w:rPr>
          <w:b/>
          <w:bCs/>
        </w:rPr>
        <w:lastRenderedPageBreak/>
        <w:t>Espaciamiento espectral objetivo por segmento (</w:t>
      </w:r>
      <w:proofErr w:type="spellStart"/>
      <w:r w:rsidRPr="00370E77">
        <w:rPr>
          <w:b/>
          <w:bCs/>
        </w:rPr>
        <w:t>L_</w:t>
      </w:r>
      <w:proofErr w:type="gramStart"/>
      <w:r w:rsidRPr="00370E77">
        <w:rPr>
          <w:b/>
          <w:bCs/>
        </w:rPr>
        <w:t>target</w:t>
      </w:r>
      <w:proofErr w:type="spellEnd"/>
      <w:proofErr w:type="gramEnd"/>
      <w:r w:rsidRPr="00370E77">
        <w:rPr>
          <w:b/>
          <w:bCs/>
        </w:rPr>
        <w:t>)</w:t>
      </w:r>
      <w:r w:rsidRPr="00370E77">
        <w:t>, derivado de L90/L95 y ajustado según relevancia fisiológica.</w:t>
      </w:r>
    </w:p>
    <w:p w14:paraId="7F439BDA" w14:textId="77777777" w:rsidR="00370E77" w:rsidRPr="00370E77" w:rsidRDefault="00370E77">
      <w:pPr>
        <w:pStyle w:val="Prrafodelista"/>
        <w:numPr>
          <w:ilvl w:val="0"/>
          <w:numId w:val="10"/>
        </w:numPr>
      </w:pPr>
      <w:r w:rsidRPr="00370E77">
        <w:rPr>
          <w:b/>
          <w:bCs/>
        </w:rPr>
        <w:t>Filtros duros</w:t>
      </w:r>
      <w:r w:rsidRPr="00370E77">
        <w:t xml:space="preserve"> de calidad: cobertura mínima de píxeles válidos en vegetación (</w:t>
      </w:r>
      <w:proofErr w:type="spellStart"/>
      <w:r w:rsidRPr="00370E77">
        <w:t>valid_ratio</w:t>
      </w:r>
      <w:proofErr w:type="spellEnd"/>
      <w:r w:rsidRPr="00370E77">
        <w:t>) y SNR proxy mayor que un cuantil segmental.</w:t>
      </w:r>
    </w:p>
    <w:p w14:paraId="5FBEFD2B" w14:textId="77777777" w:rsidR="00370E77" w:rsidRPr="00370E77" w:rsidRDefault="00370E77">
      <w:pPr>
        <w:pStyle w:val="Prrafodelista"/>
        <w:numPr>
          <w:ilvl w:val="0"/>
          <w:numId w:val="10"/>
        </w:numPr>
      </w:pPr>
      <w:r w:rsidRPr="00370E77">
        <w:rPr>
          <w:b/>
          <w:bCs/>
        </w:rPr>
        <w:t>Márgenes de exclusión</w:t>
      </w:r>
      <w:r w:rsidRPr="00370E77">
        <w:t xml:space="preserve"> asimétricos cerca de los bordes de las ventanas de absorción del agua.</w:t>
      </w:r>
    </w:p>
    <w:p w14:paraId="3D0347F1" w14:textId="30B9FA1A" w:rsidR="00370E77" w:rsidRPr="00370E77" w:rsidRDefault="00370E77">
      <w:pPr>
        <w:pStyle w:val="Prrafodelista"/>
        <w:numPr>
          <w:ilvl w:val="0"/>
          <w:numId w:val="10"/>
        </w:numPr>
      </w:pPr>
      <w:proofErr w:type="spellStart"/>
      <w:r w:rsidRPr="00370E77">
        <w:rPr>
          <w:b/>
          <w:bCs/>
        </w:rPr>
        <w:t>Backstop</w:t>
      </w:r>
      <w:proofErr w:type="spellEnd"/>
      <w:r w:rsidRPr="00370E77">
        <w:rPr>
          <w:b/>
          <w:bCs/>
        </w:rPr>
        <w:t xml:space="preserve"> de colinealidad</w:t>
      </w:r>
      <w:r w:rsidRPr="00370E77">
        <w:t>, descartando bandas altamente correlacionadas (&gt;0</w:t>
      </w:r>
      <w:r w:rsidR="004404BF">
        <w:t>,</w:t>
      </w:r>
      <w:r w:rsidRPr="00370E77">
        <w:t>999 en seg0–3 y &gt;0</w:t>
      </w:r>
      <w:r w:rsidR="00AB3676">
        <w:t>,</w:t>
      </w:r>
      <w:r w:rsidRPr="00370E77">
        <w:t>98 en seg4) evaluadas solo en vecindad espectral.</w:t>
      </w:r>
    </w:p>
    <w:p w14:paraId="41EBC2EA" w14:textId="77777777" w:rsidR="00370E77" w:rsidRPr="00370E77" w:rsidRDefault="00370E77">
      <w:pPr>
        <w:pStyle w:val="Prrafodelista"/>
        <w:numPr>
          <w:ilvl w:val="0"/>
          <w:numId w:val="10"/>
        </w:numPr>
      </w:pPr>
      <w:r w:rsidRPr="00370E77">
        <w:rPr>
          <w:b/>
          <w:bCs/>
        </w:rPr>
        <w:t>Anclas fisiológicas</w:t>
      </w:r>
      <w:r w:rsidRPr="00370E77">
        <w:t xml:space="preserve">, forzando la inclusión de bandas cercanas a longitudes de onda canónicas asociadas a índices de vegetación (PRI, NDRE, </w:t>
      </w:r>
      <w:proofErr w:type="spellStart"/>
      <w:r w:rsidRPr="00370E77">
        <w:t>CIgreen</w:t>
      </w:r>
      <w:proofErr w:type="spellEnd"/>
      <w:r w:rsidRPr="00370E77">
        <w:t>, PSRI), con criterios de calidad relajados.</w:t>
      </w:r>
    </w:p>
    <w:p w14:paraId="2CCDE07E" w14:textId="0C82A4D9" w:rsidR="00370E77" w:rsidRPr="00803BF0" w:rsidRDefault="00370E77">
      <w:pPr>
        <w:pStyle w:val="Prrafodelista"/>
        <w:numPr>
          <w:ilvl w:val="0"/>
          <w:numId w:val="10"/>
        </w:numPr>
      </w:pPr>
      <w:r w:rsidRPr="00370E77">
        <w:rPr>
          <w:b/>
          <w:bCs/>
        </w:rPr>
        <w:t>Bonus espectral en red-</w:t>
      </w:r>
      <w:proofErr w:type="spellStart"/>
      <w:r w:rsidRPr="00370E77">
        <w:rPr>
          <w:b/>
          <w:bCs/>
        </w:rPr>
        <w:t>edge</w:t>
      </w:r>
      <w:proofErr w:type="spellEnd"/>
      <w:r w:rsidRPr="00370E77">
        <w:t>, priorizando bandas en 680–750 nm debido a su alta sensibilidad a cambios en clorofila y vigor vegetal.</w:t>
      </w:r>
    </w:p>
    <w:p w14:paraId="36590FCD" w14:textId="177BBE91" w:rsidR="00226BCB" w:rsidRDefault="00226BCB" w:rsidP="00226BCB">
      <w:pPr>
        <w:pStyle w:val="Ttulo2"/>
        <w:rPr>
          <w:lang w:eastAsia="es-ES"/>
        </w:rPr>
      </w:pPr>
      <w:bookmarkStart w:id="117" w:name="_Selección_final_de"/>
      <w:bookmarkStart w:id="118" w:name="_Diseño_experimental"/>
      <w:bookmarkStart w:id="119" w:name="_Ref229123841"/>
      <w:bookmarkStart w:id="120" w:name="_Toc229126349"/>
      <w:bookmarkEnd w:id="117"/>
      <w:bookmarkEnd w:id="118"/>
      <w:r w:rsidRPr="002B5F96">
        <w:rPr>
          <w:lang w:eastAsia="es-ES"/>
        </w:rPr>
        <w:t>Diseño experimental</w:t>
      </w:r>
      <w:bookmarkEnd w:id="119"/>
      <w:bookmarkEnd w:id="120"/>
    </w:p>
    <w:p w14:paraId="471E2A8E" w14:textId="4E24A93B" w:rsidR="00A97B3A" w:rsidRPr="00A97B3A" w:rsidRDefault="00827A36" w:rsidP="00BB6A8A">
      <w:pPr>
        <w:spacing w:line="360" w:lineRule="auto"/>
        <w:jc w:val="both"/>
      </w:pPr>
      <w:r w:rsidRPr="00A97B3A">
        <w:t>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hiperparámetros,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w:t>
      </w:r>
      <w:proofErr w:type="spellStart"/>
      <w:r w:rsidRPr="00A97B3A">
        <w:t>ii</w:t>
      </w:r>
      <w:proofErr w:type="spellEnd"/>
      <w:r w:rsidRPr="00A97B3A">
        <w:t>) selección preliminar de algoritmos mediante evaluación exploratoria, (</w:t>
      </w:r>
      <w:proofErr w:type="spellStart"/>
      <w:r w:rsidRPr="00A97B3A">
        <w:t>iii</w:t>
      </w:r>
      <w:proofErr w:type="spellEnd"/>
      <w:r w:rsidRPr="00A97B3A">
        <w:t>) entrenamiento de modelos base con validación cruzada y seguimiento experimental, (</w:t>
      </w:r>
      <w:proofErr w:type="spellStart"/>
      <w:r w:rsidRPr="00A97B3A">
        <w:t>iv</w:t>
      </w:r>
      <w:proofErr w:type="spellEnd"/>
      <w:r w:rsidRPr="00A97B3A">
        <w:t>) optimización bayesiana de hiperparámetros, y (v) exploración de arquitecturas de aprendizaje profundo para capturar relaciones espectrales no lineales de mayor complejidad.</w:t>
      </w:r>
    </w:p>
    <w:p w14:paraId="6AA84182" w14:textId="648ADAEF"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1" w:history="1">
        <w:r w:rsidRPr="00820929">
          <w:rPr>
            <w:rStyle w:val="Hipervnculo"/>
          </w:rPr>
          <w:t>repositorio</w:t>
        </w:r>
      </w:hyperlink>
      <w:r>
        <w:t xml:space="preserve"> de desarrollo</w:t>
      </w:r>
      <w:r w:rsidRPr="00820929">
        <w:t xml:space="preserve"> mediante </w:t>
      </w:r>
      <w:proofErr w:type="spellStart"/>
      <w:r w:rsidRPr="00820929">
        <w:lastRenderedPageBreak/>
        <w:t>MLflow</w:t>
      </w:r>
      <w:proofErr w:type="spellEnd"/>
      <w:r w:rsidRPr="00820929">
        <w:t xml:space="preserve"> integrado a la plataforma </w:t>
      </w:r>
      <w:proofErr w:type="spellStart"/>
      <w:r w:rsidRPr="00820929">
        <w:t>DAGsHu</w:t>
      </w:r>
      <w:r>
        <w:t>b</w:t>
      </w:r>
      <w:proofErr w:type="spellEnd"/>
      <w:r w:rsidRPr="00820929">
        <w:t>, lo que permitió el registro sistemático de hiperparámetros, métricas, artefactos y versiones de los modelos evaluados.</w:t>
      </w:r>
    </w:p>
    <w:p w14:paraId="243FE338" w14:textId="029F3A84" w:rsidR="00B55405" w:rsidRPr="00B55405" w:rsidRDefault="00B55405" w:rsidP="00B55405">
      <w:pPr>
        <w:pStyle w:val="Ttulo3"/>
      </w:pPr>
      <w:bookmarkStart w:id="121" w:name="_Ref228947037"/>
      <w:bookmarkStart w:id="122" w:name="_Toc229126350"/>
      <w:r w:rsidRPr="00B55405">
        <w:t>Justificación de la selección de PR-AUC (</w:t>
      </w:r>
      <w:proofErr w:type="spellStart"/>
      <w:r w:rsidRPr="00B55405">
        <w:t>Average</w:t>
      </w:r>
      <w:proofErr w:type="spellEnd"/>
      <w:r w:rsidRPr="00B55405">
        <w:t xml:space="preserve"> </w:t>
      </w:r>
      <w:proofErr w:type="spellStart"/>
      <w:r w:rsidRPr="00B55405">
        <w:t>Precision</w:t>
      </w:r>
      <w:proofErr w:type="spellEnd"/>
      <w:r w:rsidRPr="00B55405">
        <w:t>)</w:t>
      </w:r>
      <w:r w:rsidR="0049366A">
        <w:t xml:space="preserve"> para evaluación general del desempeño de modelos</w:t>
      </w:r>
      <w:bookmarkEnd w:id="121"/>
      <w:bookmarkEnd w:id="122"/>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w:t>
      </w:r>
      <w:proofErr w:type="spellStart"/>
      <w:r w:rsidRPr="00B55405">
        <w:t>Recall</w:t>
      </w:r>
      <w:proofErr w:type="spellEnd"/>
      <w:r w:rsidRPr="00B55405">
        <w:t xml:space="preserve"> (PR) y su área bajo la curva (PR-AUC o </w:t>
      </w:r>
      <w:proofErr w:type="spellStart"/>
      <w:r w:rsidRPr="00B55405">
        <w:rPr>
          <w:i/>
          <w:iCs/>
        </w:rPr>
        <w:t>Average</w:t>
      </w:r>
      <w:proofErr w:type="spellEnd"/>
      <w:r w:rsidRPr="00B55405">
        <w:rPr>
          <w:i/>
          <w:iCs/>
        </w:rPr>
        <w:t xml:space="preserve"> </w:t>
      </w:r>
      <w:proofErr w:type="spellStart"/>
      <w:r w:rsidRPr="00B55405">
        <w:rPr>
          <w:i/>
          <w:iCs/>
        </w:rPr>
        <w:t>Precision</w:t>
      </w:r>
      <w:proofErr w:type="spellEnd"/>
      <w:r w:rsidRPr="00B55405">
        <w:t>) proporcionan una evaluación más informativa que la curva ROC / ROC-AUC. Esto se debe a que:</w:t>
      </w:r>
    </w:p>
    <w:p w14:paraId="110E3F51" w14:textId="6A36552A" w:rsidR="00B55405" w:rsidRPr="00B55405" w:rsidRDefault="00B55405">
      <w:pPr>
        <w:numPr>
          <w:ilvl w:val="0"/>
          <w:numId w:val="29"/>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adecuadamente el comportamiento sobre la clase minoritaria. La PR se focaliza en la precisión (positive predictive </w:t>
      </w:r>
      <w:proofErr w:type="spellStart"/>
      <w:r w:rsidRPr="00B55405">
        <w:t>value</w:t>
      </w:r>
      <w:proofErr w:type="spellEnd"/>
      <w:r w:rsidRPr="00B55405">
        <w:t>) y la recuperación (</w:t>
      </w:r>
      <w:proofErr w:type="spellStart"/>
      <w:r w:rsidRPr="00B55405">
        <w:t>recall</w:t>
      </w:r>
      <w:proofErr w:type="spellEnd"/>
      <w:r w:rsidRPr="00B55405">
        <w:t>) sobre la clase positiva, por lo que es más sensible a los errores que importan en escenarios desbalanceados. Esta recomendación está bien documentada en la literatura técnica sobre evaluación de clasificadores</w:t>
      </w:r>
      <w:r w:rsidR="00EA6E87">
        <w:t xml:space="preserve"> </w:t>
      </w:r>
      <w:sdt>
        <w:sdtPr>
          <w:rPr>
            <w:rFonts w:cs="Arial"/>
            <w:color w:val="000000"/>
          </w:rPr>
          <w:tag w:val="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
          <w:id w:val="883758343"/>
          <w:placeholder>
            <w:docPart w:val="DefaultPlaceholder_-1854013440"/>
          </w:placeholder>
        </w:sdtPr>
        <w:sdtEndPr/>
        <w:sdtContent>
          <w:r w:rsidR="00F7046E" w:rsidRPr="00F7046E">
            <w:rPr>
              <w:rFonts w:eastAsia="Times New Roman" w:cs="Arial"/>
              <w:color w:val="000000"/>
            </w:rPr>
            <w:t xml:space="preserve">(Davis &amp; </w:t>
          </w:r>
          <w:proofErr w:type="spellStart"/>
          <w:r w:rsidR="00F7046E" w:rsidRPr="00F7046E">
            <w:rPr>
              <w:rFonts w:eastAsia="Times New Roman" w:cs="Arial"/>
              <w:color w:val="000000"/>
            </w:rPr>
            <w:t>Goadrich</w:t>
          </w:r>
          <w:proofErr w:type="spellEnd"/>
          <w:r w:rsidR="00F7046E" w:rsidRPr="00F7046E">
            <w:rPr>
              <w:rFonts w:eastAsia="Times New Roman" w:cs="Arial"/>
              <w:color w:val="000000"/>
            </w:rPr>
            <w:t xml:space="preserve">, 2006; Saito &amp; </w:t>
          </w:r>
          <w:proofErr w:type="spellStart"/>
          <w:r w:rsidR="00F7046E" w:rsidRPr="00F7046E">
            <w:rPr>
              <w:rFonts w:eastAsia="Times New Roman" w:cs="Arial"/>
              <w:color w:val="000000"/>
            </w:rPr>
            <w:t>Rehmsmeier</w:t>
          </w:r>
          <w:proofErr w:type="spellEnd"/>
          <w:r w:rsidR="00F7046E" w:rsidRPr="00F7046E">
            <w:rPr>
              <w:rFonts w:eastAsia="Times New Roman" w:cs="Arial"/>
              <w:color w:val="000000"/>
            </w:rPr>
            <w:t>, 2015)</w:t>
          </w:r>
        </w:sdtContent>
      </w:sdt>
      <w:r w:rsidRPr="00B55405">
        <w:t xml:space="preserve">. </w:t>
      </w:r>
    </w:p>
    <w:p w14:paraId="6A9FCB35" w14:textId="77777777" w:rsidR="00B55405" w:rsidRPr="00B55405" w:rsidRDefault="00B55405">
      <w:pPr>
        <w:numPr>
          <w:ilvl w:val="0"/>
          <w:numId w:val="29"/>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w:t>
      </w:r>
      <w:proofErr w:type="spellStart"/>
      <w:r w:rsidRPr="00B55405">
        <w:t>recall</w:t>
      </w:r>
      <w:proofErr w:type="spellEnd"/>
      <w:r w:rsidRPr="00B55405">
        <w:t xml:space="preserve"> a lo largo de umbrales, facilitando la selección de umbrales operativos (por ejemplo, el umbral que maximiza F1_macro o que balancea </w:t>
      </w:r>
      <w:proofErr w:type="spellStart"/>
      <w:r w:rsidRPr="00B55405">
        <w:t>recall</w:t>
      </w:r>
      <w:proofErr w:type="spellEnd"/>
      <w:r w:rsidRPr="00B55405">
        <w:t>/</w:t>
      </w:r>
      <w:proofErr w:type="spellStart"/>
      <w:r w:rsidRPr="00B55405">
        <w:t>precision</w:t>
      </w:r>
      <w:proofErr w:type="spellEnd"/>
      <w:r w:rsidRPr="00B55405">
        <w:t>) según las necesidades prácticas del uso final del modelo.</w:t>
      </w:r>
    </w:p>
    <w:p w14:paraId="0F43A6B8" w14:textId="77777777" w:rsidR="00B55405" w:rsidRPr="00B55405" w:rsidRDefault="00B55405">
      <w:pPr>
        <w:numPr>
          <w:ilvl w:val="0"/>
          <w:numId w:val="29"/>
        </w:numPr>
        <w:spacing w:line="360" w:lineRule="auto"/>
        <w:jc w:val="both"/>
      </w:pPr>
      <w:r w:rsidRPr="00B55405">
        <w:rPr>
          <w:b/>
          <w:bCs/>
        </w:rPr>
        <w:t>Uso en optimización de modelos y comparación.</w:t>
      </w:r>
      <w:r w:rsidRPr="00B55405">
        <w:t xml:space="preserve"> Al optimizar hiperparámetros (</w:t>
      </w:r>
      <w:proofErr w:type="spellStart"/>
      <w:r w:rsidRPr="00B55405">
        <w:t>Optuna</w:t>
      </w:r>
      <w:proofErr w:type="spellEnd"/>
      <w:r w:rsidRPr="00B55405">
        <w:t xml:space="preserve">) y durante la validación cruzada, </w:t>
      </w:r>
      <w:proofErr w:type="spellStart"/>
      <w:r w:rsidRPr="00B55405">
        <w:t>loggear</w:t>
      </w:r>
      <w:proofErr w:type="spellEnd"/>
      <w:r w:rsidRPr="00B55405">
        <w:t xml:space="preserve"> PR-AUC (o </w:t>
      </w:r>
      <w:proofErr w:type="spellStart"/>
      <w:r w:rsidRPr="00B55405">
        <w:rPr>
          <w:i/>
          <w:iCs/>
        </w:rPr>
        <w:t>average_precision</w:t>
      </w:r>
      <w:proofErr w:type="spellEnd"/>
      <w:r w:rsidRPr="00B55405">
        <w:t xml:space="preserve">) garantiza que las decisiones de diseño y selección de modelos están alineadas con la métrica que mejor refleja el objetivo real (detección correcta de estrés) bajo </w:t>
      </w:r>
      <w:r w:rsidRPr="00B55405">
        <w:lastRenderedPageBreak/>
        <w:t xml:space="preserve">desbalance. En la práctica, se registró PR-AUC en CV </w:t>
      </w:r>
      <w:proofErr w:type="spellStart"/>
      <w:r w:rsidRPr="00B55405">
        <w:t>folds</w:t>
      </w:r>
      <w:proofErr w:type="spellEnd"/>
      <w:r w:rsidRPr="00B55405">
        <w:t xml:space="preserve"> y en validación para seleccionar modelos y umbrales (tal como se implementó en este trabajo).</w:t>
      </w:r>
    </w:p>
    <w:p w14:paraId="7EB606C4" w14:textId="2D6EC50B" w:rsidR="00B55405" w:rsidRPr="00A97B3A" w:rsidRDefault="00B55405" w:rsidP="00BB6A8A">
      <w:pPr>
        <w:spacing w:line="360" w:lineRule="auto"/>
        <w:jc w:val="both"/>
      </w:pPr>
      <w:r>
        <w:t xml:space="preserve">Por </w:t>
      </w:r>
      <w:r w:rsidRPr="00B55405">
        <w:t xml:space="preserve">las razones anteriores (sensibilidad al desbalance, foco en la clase positiva y utilidad operativa al elegir umbrales), se eligió PR-AUC / </w:t>
      </w:r>
      <w:proofErr w:type="spellStart"/>
      <w:r w:rsidRPr="00B55405">
        <w:rPr>
          <w:i/>
          <w:iCs/>
        </w:rPr>
        <w:t>average_precision</w:t>
      </w:r>
      <w:proofErr w:type="spellEnd"/>
      <w:r w:rsidRPr="00B55405">
        <w:t xml:space="preserve"> como métrica principal para comparar y optimizar los clasificadores en este estudio. Como métricas complementarias se reportan ROC-AUC, precisión, </w:t>
      </w:r>
      <w:proofErr w:type="spellStart"/>
      <w:r w:rsidRPr="00B55405">
        <w:t>recall</w:t>
      </w:r>
      <w:proofErr w:type="spellEnd"/>
      <w:r w:rsidRPr="00B55405">
        <w:t>, F1_macro y la matriz de confusión para ofrecer una visión completa del rendimiento.</w:t>
      </w:r>
    </w:p>
    <w:p w14:paraId="028DDB8A" w14:textId="467DEEFB" w:rsidR="00827A36" w:rsidRDefault="00B71BD7" w:rsidP="00A97B3A">
      <w:pPr>
        <w:pStyle w:val="Ttulo3"/>
        <w:rPr>
          <w:lang w:eastAsia="es-ES"/>
        </w:rPr>
      </w:pPr>
      <w:bookmarkStart w:id="123" w:name="_Ref228871337"/>
      <w:bookmarkStart w:id="124" w:name="_Ref228873603"/>
      <w:bookmarkStart w:id="125" w:name="_Ref228874121"/>
      <w:r>
        <w:rPr>
          <w:lang w:eastAsia="es-ES"/>
        </w:rPr>
        <w:t xml:space="preserve"> </w:t>
      </w:r>
      <w:bookmarkStart w:id="126" w:name="_Ref228956443"/>
      <w:bookmarkStart w:id="127" w:name="_Toc229126351"/>
      <w:r w:rsidR="00827A36" w:rsidRPr="00827A36">
        <w:rPr>
          <w:lang w:eastAsia="es-ES"/>
        </w:rPr>
        <w:t>Selección de características y partición espacial del conjunto de datos</w:t>
      </w:r>
      <w:bookmarkEnd w:id="123"/>
      <w:bookmarkEnd w:id="124"/>
      <w:bookmarkEnd w:id="125"/>
      <w:bookmarkEnd w:id="126"/>
      <w:bookmarkEnd w:id="127"/>
    </w:p>
    <w:p w14:paraId="43D82EC3" w14:textId="64D42C63" w:rsidR="00827A36" w:rsidRPr="00473AFE" w:rsidRDefault="00827A36" w:rsidP="00473AFE">
      <w:pPr>
        <w:pStyle w:val="Ttulo4"/>
      </w:pPr>
      <w:bookmarkStart w:id="128" w:name="_Toc229126352"/>
      <w:r w:rsidRPr="00473AFE">
        <w:t>Selección de variables espectrales</w:t>
      </w:r>
      <w:bookmarkEnd w:id="128"/>
    </w:p>
    <w:p w14:paraId="71D5DA40" w14:textId="58CCB480" w:rsidR="00A97B3A" w:rsidRPr="00A97B3A" w:rsidRDefault="00827A36" w:rsidP="00BB6A8A">
      <w:pPr>
        <w:spacing w:line="360" w:lineRule="auto"/>
        <w:jc w:val="both"/>
      </w:pPr>
      <w:r w:rsidRPr="00A97B3A">
        <w:t xml:space="preserve">Con base en el análisis de redundancia espectral, </w:t>
      </w:r>
      <w:r w:rsidR="00945246">
        <w:t xml:space="preserve">la relación señal–ruido y la </w:t>
      </w:r>
      <w:proofErr w:type="spellStart"/>
      <w:r w:rsidR="00945246">
        <w:t>decorrelación</w:t>
      </w:r>
      <w:proofErr w:type="spellEnd"/>
      <w:r w:rsidR="00945246">
        <w:t xml:space="preserve"> adyacente descritos</w:t>
      </w:r>
      <w:r w:rsidRPr="00A97B3A">
        <w:t xml:space="preserve"> en la Sección</w:t>
      </w:r>
      <w:r w:rsidR="009127D8">
        <w:t xml:space="preserve"> </w:t>
      </w:r>
      <w:r w:rsidR="009127D8">
        <w:fldChar w:fldCharType="begin"/>
      </w:r>
      <w:r w:rsidR="009127D8">
        <w:instrText xml:space="preserve"> REF _Ref229123484 \n \h </w:instrText>
      </w:r>
      <w:r w:rsidR="009127D8">
        <w:fldChar w:fldCharType="separate"/>
      </w:r>
      <w:r w:rsidR="00145B36">
        <w:t>3.3</w:t>
      </w:r>
      <w:r w:rsidR="009127D8">
        <w:fldChar w:fldCharType="end"/>
      </w:r>
      <w:r w:rsidRPr="00A97B3A">
        <w:t>, se seleccionó un subconjunto de 58 bandas espectrales representativas del cubo hiperespectral original. Este subconjunto preserva información clave en las regiones VNIR, red-</w:t>
      </w:r>
      <w:proofErr w:type="spellStart"/>
      <w:r w:rsidRPr="00A97B3A">
        <w:t>edge</w:t>
      </w:r>
      <w:proofErr w:type="spellEnd"/>
      <w:r w:rsidRPr="00A97B3A">
        <w:t xml:space="preserve">, NIR y SWIR, reduciendo significativamente la dimensionalidad del problema y mitigando </w:t>
      </w:r>
      <w:r w:rsidR="00945246">
        <w:t xml:space="preserve">los </w:t>
      </w:r>
      <w:r w:rsidRPr="00A97B3A">
        <w:t>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pPr>
        <w:pStyle w:val="Prrafodelista"/>
        <w:numPr>
          <w:ilvl w:val="1"/>
          <w:numId w:val="10"/>
        </w:numPr>
        <w:rPr>
          <w:lang w:val="en-US"/>
        </w:rPr>
      </w:pPr>
      <w:r w:rsidRPr="00A97B3A">
        <w:rPr>
          <w:lang w:val="en-US"/>
        </w:rPr>
        <w:t>NDVI (Normalized Difference Vegetation Index)</w:t>
      </w:r>
    </w:p>
    <w:p w14:paraId="2A3E6A0A" w14:textId="11B9B6CA" w:rsidR="00827A36" w:rsidRPr="00A97B3A" w:rsidRDefault="00827A36">
      <w:pPr>
        <w:pStyle w:val="Prrafodelista"/>
        <w:numPr>
          <w:ilvl w:val="1"/>
          <w:numId w:val="10"/>
        </w:numPr>
        <w:rPr>
          <w:lang w:val="en-US"/>
        </w:rPr>
      </w:pPr>
      <w:r w:rsidRPr="00A97B3A">
        <w:rPr>
          <w:lang w:val="en-US"/>
        </w:rPr>
        <w:t>NDRE (Normalized Difference Red Edge Index)</w:t>
      </w:r>
    </w:p>
    <w:p w14:paraId="3776C239" w14:textId="73E855E8" w:rsidR="00827A36" w:rsidRPr="00A97B3A" w:rsidRDefault="00827A36">
      <w:pPr>
        <w:pStyle w:val="Prrafodelista"/>
        <w:numPr>
          <w:ilvl w:val="1"/>
          <w:numId w:val="10"/>
        </w:numPr>
        <w:rPr>
          <w:lang w:val="es-CO"/>
        </w:rPr>
      </w:pPr>
      <w:proofErr w:type="spellStart"/>
      <w:r w:rsidRPr="00A97B3A">
        <w:rPr>
          <w:lang w:val="es-CO"/>
        </w:rPr>
        <w:t>CIgreen</w:t>
      </w:r>
      <w:proofErr w:type="spellEnd"/>
      <w:r w:rsidRPr="00A97B3A">
        <w:rPr>
          <w:lang w:val="es-CO"/>
        </w:rPr>
        <w:t xml:space="preserve"> (</w:t>
      </w:r>
      <w:proofErr w:type="spellStart"/>
      <w:r w:rsidRPr="00A97B3A">
        <w:rPr>
          <w:lang w:val="es-CO"/>
        </w:rPr>
        <w:t>Chlorophyll</w:t>
      </w:r>
      <w:proofErr w:type="spellEnd"/>
      <w:r w:rsidRPr="00A97B3A">
        <w:rPr>
          <w:lang w:val="es-CO"/>
        </w:rPr>
        <w:t xml:space="preserve"> </w:t>
      </w:r>
      <w:proofErr w:type="spellStart"/>
      <w:r w:rsidRPr="00A97B3A">
        <w:rPr>
          <w:lang w:val="es-CO"/>
        </w:rPr>
        <w:t>Index</w:t>
      </w:r>
      <w:proofErr w:type="spellEnd"/>
      <w:r w:rsidRPr="00A97B3A">
        <w:rPr>
          <w:lang w:val="es-CO"/>
        </w:rPr>
        <w:t xml:space="preserve"> – Green)</w:t>
      </w:r>
    </w:p>
    <w:p w14:paraId="6205CE36" w14:textId="677748DA" w:rsidR="00827A36" w:rsidRPr="00A97B3A" w:rsidRDefault="00827A36">
      <w:pPr>
        <w:pStyle w:val="Prrafodelista"/>
        <w:numPr>
          <w:ilvl w:val="1"/>
          <w:numId w:val="10"/>
        </w:numPr>
        <w:rPr>
          <w:lang w:val="es-CO"/>
        </w:rPr>
      </w:pPr>
      <w:r w:rsidRPr="00A97B3A">
        <w:rPr>
          <w:lang w:val="es-CO"/>
        </w:rPr>
        <w:t>PRI (</w:t>
      </w:r>
      <w:proofErr w:type="spellStart"/>
      <w:r w:rsidRPr="00A97B3A">
        <w:rPr>
          <w:lang w:val="es-CO"/>
        </w:rPr>
        <w:t>Photochemical</w:t>
      </w:r>
      <w:proofErr w:type="spellEnd"/>
      <w:r w:rsidRPr="00A97B3A">
        <w:rPr>
          <w:lang w:val="es-CO"/>
        </w:rPr>
        <w:t xml:space="preserve"> </w:t>
      </w:r>
      <w:proofErr w:type="spellStart"/>
      <w:r w:rsidRPr="00A97B3A">
        <w:rPr>
          <w:lang w:val="es-CO"/>
        </w:rPr>
        <w:t>Reflectance</w:t>
      </w:r>
      <w:proofErr w:type="spellEnd"/>
      <w:r w:rsidRPr="00A97B3A">
        <w:rPr>
          <w:lang w:val="es-CO"/>
        </w:rPr>
        <w:t xml:space="preserve"> </w:t>
      </w:r>
      <w:proofErr w:type="spellStart"/>
      <w:r w:rsidRPr="00A97B3A">
        <w:rPr>
          <w:lang w:val="es-CO"/>
        </w:rPr>
        <w:t>Index</w:t>
      </w:r>
      <w:proofErr w:type="spellEnd"/>
      <w:r w:rsidRPr="00A97B3A">
        <w:rPr>
          <w:lang w:val="es-CO"/>
        </w:rPr>
        <w:t>)</w:t>
      </w:r>
    </w:p>
    <w:p w14:paraId="13C4CEBA" w14:textId="6524E1AA" w:rsidR="00827A36" w:rsidRPr="00A97B3A" w:rsidRDefault="00827A36">
      <w:pPr>
        <w:pStyle w:val="Prrafodelista"/>
        <w:numPr>
          <w:ilvl w:val="1"/>
          <w:numId w:val="10"/>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60052F2F" w:rsidR="00A97B3A" w:rsidRPr="00A97B3A" w:rsidRDefault="00827A36" w:rsidP="00A97B3A">
      <w:pPr>
        <w:pStyle w:val="Prrafodelista"/>
        <w:rPr>
          <w:lang w:val="es-CO"/>
        </w:rPr>
      </w:pPr>
      <w:r w:rsidRPr="00A97B3A">
        <w:rPr>
          <w:lang w:val="es-CO"/>
        </w:rPr>
        <w:t>Estos índices fueron calculados durante la etapa de preprocesamiento (Sección</w:t>
      </w:r>
      <w:r w:rsidR="00731946">
        <w:rPr>
          <w:lang w:val="es-CO"/>
        </w:rPr>
        <w:t xml:space="preserve"> </w:t>
      </w:r>
      <w:r w:rsidR="00731946">
        <w:rPr>
          <w:lang w:val="es-CO"/>
        </w:rPr>
        <w:fldChar w:fldCharType="begin"/>
      </w:r>
      <w:r w:rsidR="00731946">
        <w:rPr>
          <w:lang w:val="es-CO"/>
        </w:rPr>
        <w:instrText xml:space="preserve"> REF _Ref229123506 \n \h </w:instrText>
      </w:r>
      <w:r w:rsidR="00731946">
        <w:rPr>
          <w:lang w:val="es-CO"/>
        </w:rPr>
      </w:r>
      <w:r w:rsidR="00731946">
        <w:rPr>
          <w:lang w:val="es-CO"/>
        </w:rPr>
        <w:fldChar w:fldCharType="separate"/>
      </w:r>
      <w:r w:rsidR="00145B36">
        <w:rPr>
          <w:lang w:val="es-CO"/>
        </w:rPr>
        <w:t>3.2</w:t>
      </w:r>
      <w:r w:rsidR="00731946">
        <w:rPr>
          <w:lang w:val="es-CO"/>
        </w:rPr>
        <w:fldChar w:fldCharType="end"/>
      </w:r>
      <w:r w:rsidRPr="00A97B3A">
        <w:rPr>
          <w:lang w:val="es-CO"/>
        </w:rPr>
        <w:t xml:space="preserve">) y añadidos como variables adicionales al conjunto de entrada, </w:t>
      </w:r>
      <w:r w:rsidR="00945246">
        <w:rPr>
          <w:lang w:val="es-CO"/>
        </w:rPr>
        <w:t>lo que resultó</w:t>
      </w:r>
      <w:r w:rsidRPr="00A97B3A">
        <w:rPr>
          <w:lang w:val="es-CO"/>
        </w:rPr>
        <w:t xml:space="preserve"> en un total de 63 características por píxel (58 bandas + 5 índices). La inclusión de estos índices permite complementar la información espectral cruda con descriptores fisiológicos explícitos </w:t>
      </w:r>
      <w:r w:rsidRPr="00A97B3A">
        <w:rPr>
          <w:lang w:val="es-CO"/>
        </w:rPr>
        <w:lastRenderedPageBreak/>
        <w:t>relacionados con</w:t>
      </w:r>
      <w:r w:rsidR="00945246">
        <w:rPr>
          <w:lang w:val="es-CO"/>
        </w:rPr>
        <w:t xml:space="preserve"> el contenido de clorofila, la eficiencia fotosintética y la senescencia, los cuales son sensibles a deficiencias nutricionales, como la</w:t>
      </w:r>
      <w:r w:rsidRPr="00A97B3A">
        <w:rPr>
          <w:lang w:val="es-CO"/>
        </w:rPr>
        <w:t xml:space="preserve"> de fósforo.</w:t>
      </w:r>
    </w:p>
    <w:p w14:paraId="50FB9A43" w14:textId="7A1C0F7E" w:rsidR="00A97B3A" w:rsidRPr="00A97B3A" w:rsidRDefault="00A97B3A" w:rsidP="00A97B3A">
      <w:pPr>
        <w:pStyle w:val="Ttulo4"/>
        <w:rPr>
          <w:rFonts w:eastAsia="Times New Roman"/>
        </w:rPr>
      </w:pPr>
      <w:bookmarkStart w:id="129" w:name="_Toc229126353"/>
      <w:bookmarkStart w:id="130" w:name="_Ref229295686"/>
      <w:r w:rsidRPr="00A97B3A">
        <w:rPr>
          <w:rFonts w:eastAsia="Times New Roman"/>
        </w:rPr>
        <w:t>Partición espacial del conjunto de datos</w:t>
      </w:r>
      <w:bookmarkEnd w:id="129"/>
      <w:bookmarkEnd w:id="130"/>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w:t>
      </w:r>
      <w:proofErr w:type="gramStart"/>
      <w:r w:rsidRPr="00A97B3A">
        <w:t>split.ipynb</w:t>
      </w:r>
      <w:proofErr w:type="gramEnd"/>
      <w:r w:rsidRPr="00A97B3A">
        <w:t>.</w:t>
      </w:r>
    </w:p>
    <w:p w14:paraId="42071592" w14:textId="31FA7028" w:rsidR="00BE0EBF" w:rsidRPr="00BE0EBF" w:rsidRDefault="00BE0EBF" w:rsidP="00BB6A8A">
      <w:pPr>
        <w:spacing w:line="360" w:lineRule="auto"/>
        <w:jc w:val="both"/>
      </w:pPr>
      <w:r w:rsidRPr="00BE0EBF">
        <w:t>Dado que las etiquetas de estrés por deficiencia de fósforo fueron asignadas manualmente a nivel de parcela (Sección</w:t>
      </w:r>
      <w:r w:rsidR="00305DAC">
        <w:t xml:space="preserve"> </w:t>
      </w:r>
      <w:r w:rsidR="00305DAC">
        <w:fldChar w:fldCharType="begin"/>
      </w:r>
      <w:r w:rsidR="00305DAC">
        <w:instrText xml:space="preserve"> REF _Ref229123542 \n \h </w:instrText>
      </w:r>
      <w:r w:rsidR="00305DAC">
        <w:fldChar w:fldCharType="separate"/>
      </w:r>
      <w:r w:rsidR="00145B36">
        <w:t>3.2.4</w:t>
      </w:r>
      <w:r w:rsidR="00305DAC">
        <w:fldChar w:fldCharType="end"/>
      </w:r>
      <w:r w:rsidRPr="00BE0EBF">
        <w:t xml:space="preserve">), se definió como unidad mínima de partición el par (clase binaria, parcela experimental). Para ello, a partir del archivo vectorial </w:t>
      </w:r>
      <w:proofErr w:type="spellStart"/>
      <w:r w:rsidRPr="00BE0EBF">
        <w:t>labels_</w:t>
      </w:r>
      <w:proofErr w:type="gramStart"/>
      <w:r w:rsidRPr="00BE0EBF">
        <w:t>export.gpkg</w:t>
      </w:r>
      <w:proofErr w:type="spellEnd"/>
      <w:proofErr w:type="gramEnd"/>
      <w:r w:rsidRPr="00BE0EBF">
        <w:t xml:space="preserve">, se construyó una tabla de grupos únicos identificados por un </w:t>
      </w:r>
      <w:proofErr w:type="spellStart"/>
      <w:r w:rsidRPr="00BE0EBF">
        <w:t>group_id</w:t>
      </w:r>
      <w:proofErr w:type="spellEnd"/>
      <w:r w:rsidRPr="00BE0EBF">
        <w:t>,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pPr>
        <w:pStyle w:val="Prrafodelista"/>
        <w:numPr>
          <w:ilvl w:val="0"/>
          <w:numId w:val="14"/>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pPr>
        <w:pStyle w:val="Prrafodelista"/>
        <w:numPr>
          <w:ilvl w:val="0"/>
          <w:numId w:val="14"/>
        </w:numPr>
        <w:rPr>
          <w:lang w:val="es-CO"/>
        </w:rPr>
      </w:pPr>
      <w:r w:rsidRPr="00BE0EBF">
        <w:rPr>
          <w:lang w:val="es-CO"/>
        </w:rPr>
        <w:t>No exista fuga de información espacial (</w:t>
      </w:r>
      <w:proofErr w:type="spellStart"/>
      <w:r w:rsidRPr="00BE0EBF">
        <w:rPr>
          <w:lang w:val="es-CO"/>
        </w:rPr>
        <w:t>spatial</w:t>
      </w:r>
      <w:proofErr w:type="spellEnd"/>
      <w:r w:rsidRPr="00BE0EBF">
        <w:rPr>
          <w:lang w:val="es-CO"/>
        </w:rPr>
        <w:t xml:space="preserve"> </w:t>
      </w:r>
      <w:proofErr w:type="spellStart"/>
      <w:r w:rsidRPr="00BE0EBF">
        <w:rPr>
          <w:lang w:val="es-CO"/>
        </w:rPr>
        <w:t>leakage</w:t>
      </w:r>
      <w:proofErr w:type="spellEnd"/>
      <w:r w:rsidRPr="00BE0EBF">
        <w:rPr>
          <w:lang w:val="es-CO"/>
        </w:rPr>
        <w:t>) entre entrenamiento, validación y prueba.</w:t>
      </w:r>
    </w:p>
    <w:p w14:paraId="74B407A8" w14:textId="6CAD41CB" w:rsidR="00BE0EBF" w:rsidRPr="00BE0EBF" w:rsidRDefault="00BE0EBF">
      <w:pPr>
        <w:pStyle w:val="Prrafodelista"/>
        <w:numPr>
          <w:ilvl w:val="0"/>
          <w:numId w:val="14"/>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pPr>
        <w:pStyle w:val="Prrafodelista"/>
        <w:numPr>
          <w:ilvl w:val="0"/>
          <w:numId w:val="15"/>
        </w:numPr>
        <w:rPr>
          <w:lang w:val="es-CO"/>
        </w:rPr>
      </w:pPr>
      <w:r w:rsidRPr="00BE0EBF">
        <w:rPr>
          <w:lang w:val="es-CO"/>
        </w:rPr>
        <w:t>Conjunto de entrenamiento: 60 %</w:t>
      </w:r>
    </w:p>
    <w:p w14:paraId="1E8684AD" w14:textId="0D01FC81" w:rsidR="00BE0EBF" w:rsidRPr="00BE0EBF" w:rsidRDefault="00BE0EBF">
      <w:pPr>
        <w:pStyle w:val="Prrafodelista"/>
        <w:numPr>
          <w:ilvl w:val="0"/>
          <w:numId w:val="15"/>
        </w:numPr>
        <w:rPr>
          <w:lang w:val="es-CO"/>
        </w:rPr>
      </w:pPr>
      <w:r w:rsidRPr="00BE0EBF">
        <w:rPr>
          <w:lang w:val="es-CO"/>
        </w:rPr>
        <w:t>Conjunto de validación: 20 %</w:t>
      </w:r>
    </w:p>
    <w:p w14:paraId="76741071" w14:textId="77777777" w:rsidR="001152FA" w:rsidRDefault="00BE0EBF" w:rsidP="001152FA">
      <w:pPr>
        <w:pStyle w:val="Prrafodelista"/>
        <w:numPr>
          <w:ilvl w:val="0"/>
          <w:numId w:val="15"/>
        </w:numPr>
        <w:rPr>
          <w:lang w:val="es-CO"/>
        </w:rPr>
      </w:pPr>
      <w:r w:rsidRPr="00BE0EBF">
        <w:rPr>
          <w:lang w:val="es-CO"/>
        </w:rPr>
        <w:t>Conjunto de prueba: 20 %</w:t>
      </w:r>
    </w:p>
    <w:p w14:paraId="287359DC" w14:textId="77777777" w:rsidR="00B71BD7" w:rsidRDefault="00B71BD7" w:rsidP="001152FA">
      <w:pPr>
        <w:spacing w:line="360" w:lineRule="auto"/>
        <w:jc w:val="both"/>
      </w:pPr>
    </w:p>
    <w:p w14:paraId="2ECB432B" w14:textId="1A3C4FC8" w:rsidR="001152FA" w:rsidRPr="001152FA" w:rsidRDefault="001152FA" w:rsidP="001152FA">
      <w:pPr>
        <w:spacing w:line="360" w:lineRule="auto"/>
        <w:jc w:val="both"/>
      </w:pPr>
      <w:r>
        <w:t xml:space="preserve">La separación explícita en tres subconjuntos (entrenamiento, validación y prueba) responde a la asignación de funciones diferenciadas dentro del flujo experimental, aun cuando los tres provienen de la misma muestra y del mismo conjunto de datos. El </w:t>
      </w:r>
      <w:r>
        <w:lastRenderedPageBreak/>
        <w:t xml:space="preserve">subconjunto de entrenamiento se utiliza exclusivamente para ajustar los parámetros internos del modelo. El subconjunto de validación cumple tres funciones complementarias: la selección de hiperparámetros durante la búsqueda con </w:t>
      </w:r>
      <w:proofErr w:type="spellStart"/>
      <w:r>
        <w:t>Optuna</w:t>
      </w:r>
      <w:proofErr w:type="spellEnd"/>
      <w:r>
        <w:t xml:space="preserve"> (Sección </w:t>
      </w:r>
      <w:r w:rsidR="00B71BD7">
        <w:fldChar w:fldCharType="begin"/>
      </w:r>
      <w:r w:rsidR="00B71BD7">
        <w:instrText xml:space="preserve"> REF _Ref228955438 \r \h </w:instrText>
      </w:r>
      <w:r w:rsidR="00B71BD7">
        <w:fldChar w:fldCharType="separate"/>
      </w:r>
      <w:r w:rsidR="00145B36">
        <w:t>3.4.4</w:t>
      </w:r>
      <w:r w:rsidR="00B71BD7">
        <w:fldChar w:fldCharType="end"/>
      </w:r>
      <w:r>
        <w:t>), el monitoreo de la convergencia y la aplicación del criterio de detención temprana (</w:t>
      </w:r>
      <w:proofErr w:type="spellStart"/>
      <w:r>
        <w:t>early</w:t>
      </w:r>
      <w:proofErr w:type="spellEnd"/>
      <w:r>
        <w:t xml:space="preserve"> </w:t>
      </w:r>
      <w:proofErr w:type="spellStart"/>
      <w:r>
        <w:t>stopping</w:t>
      </w:r>
      <w:proofErr w:type="spellEnd"/>
      <w:r>
        <w:t>) en los modelos de Deep Learning (Sección</w:t>
      </w:r>
      <w:r w:rsidR="00B71BD7">
        <w:t xml:space="preserve"> </w:t>
      </w:r>
      <w:r w:rsidR="00B71BD7">
        <w:fldChar w:fldCharType="begin"/>
      </w:r>
      <w:r w:rsidR="00B71BD7">
        <w:instrText xml:space="preserve"> REF _Ref228955456 \r \h </w:instrText>
      </w:r>
      <w:r w:rsidR="00B71BD7">
        <w:fldChar w:fldCharType="separate"/>
      </w:r>
      <w:r w:rsidR="00145B36">
        <w:t>3.4.5</w:t>
      </w:r>
      <w:r w:rsidR="00B71BD7">
        <w:fldChar w:fldCharType="end"/>
      </w:r>
      <w:r>
        <w:t>), y la calibración del umbral de decisión utilizado sobre las probabilidades predichas. El subconjunto de prueba, por su parte, queda reservado para una única evaluación final del modelo ya seleccionado y configurado, garantizando que la métrica reportada no esté contaminada por decisiones de modelado que hayan sido informadas por su contenido.</w:t>
      </w:r>
    </w:p>
    <w:p w14:paraId="2891A086" w14:textId="6BE794A4" w:rsidR="001152FA" w:rsidRDefault="001152FA" w:rsidP="001152FA">
      <w:pPr>
        <w:spacing w:line="360" w:lineRule="auto"/>
        <w:jc w:val="both"/>
      </w:pPr>
      <w:r>
        <w:t>La ventaja técnica de esta tripartición radica en que permite separar el proceso de selección y ajuste del modelo del proceso de evaluación de su capacidad de generalización. Si se prescindiera del subconjunto de validación y se utilizara directamente el de prueba para guiar la optimización de hiperparámetros o la selección del umbral, los valores finales reportados sobre dicho subconjunto incorporarían un sesgo optimista derivado del ajuste indirecto a sus particularidades estadísticas. Este sesgo, conocido en la literatura como sobreajuste al conjunto de prueba, es particularmente relevante en escenarios con desbalance de clases y datos espacialmente correlacionados como los del presente trabajo, donde decisiones aparentemente menores (por ejemplo, el umbral de clasificación) pueden producir variaciones significativas en las métricas reportadas. La adopción de tres subconjuntos disjuntos, sumada a la partición espacial estratificada, constituye así una salvaguarda metodológica que protege la validez externa de los resultados experimentales.</w:t>
      </w:r>
    </w:p>
    <w:p w14:paraId="765AACAD" w14:textId="2344FC59"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pPr>
        <w:pStyle w:val="Prrafodelista"/>
        <w:numPr>
          <w:ilvl w:val="0"/>
          <w:numId w:val="16"/>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pPr>
        <w:pStyle w:val="Prrafodelista"/>
        <w:numPr>
          <w:ilvl w:val="0"/>
          <w:numId w:val="16"/>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El conjunto temporal se dividió nuevamente de forma estratificada, asignando el 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lastRenderedPageBreak/>
        <w:t>Este procedimiento garantiza que las proporciones finales respeten exactamente el diseño experimental definido y que cada subconjunto contenga representación de ambas clases.</w:t>
      </w:r>
    </w:p>
    <w:p w14:paraId="2C79EBE8" w14:textId="0AB9F458" w:rsidR="00BE0EBF" w:rsidRPr="00BE0EBF" w:rsidRDefault="00BE0EBF" w:rsidP="00BB6A8A">
      <w:pPr>
        <w:spacing w:line="360" w:lineRule="auto"/>
        <w:jc w:val="both"/>
      </w:pPr>
      <w:r w:rsidRPr="00BE0EBF">
        <w:t>Una vez asignado el subconjunto (</w:t>
      </w:r>
      <w:proofErr w:type="spellStart"/>
      <w:r w:rsidRPr="00BE0EBF">
        <w:t>train</w:t>
      </w:r>
      <w:proofErr w:type="spellEnd"/>
      <w:r w:rsidRPr="00BE0EBF">
        <w:t>, val o test) a cada grupo (parcela</w:t>
      </w:r>
      <w:r w:rsidR="00B71BD7">
        <w:t>-</w:t>
      </w:r>
      <w:r w:rsidRPr="00BE0EBF">
        <w:t xml:space="preserve">clase), </w:t>
      </w:r>
      <w:r w:rsidR="00945246">
        <w:t>dicha información se rasterizó para generar un mapa espacial de asignación del</w:t>
      </w:r>
      <w:r w:rsidRPr="00BE0EBF">
        <w:t xml:space="preserve"> </w:t>
      </w:r>
      <w:proofErr w:type="spellStart"/>
      <w:r w:rsidRPr="00BE0EBF">
        <w:t>split</w:t>
      </w:r>
      <w:proofErr w:type="spellEnd"/>
      <w:r w:rsidRPr="00BE0EBF">
        <w:t>. Cada píxel del área de estudio heredó el identificador del subconjunto correspondiente a su parcela, utilizando los siguientes códigos:</w:t>
      </w:r>
    </w:p>
    <w:p w14:paraId="5C5BFC12" w14:textId="77777777" w:rsidR="00BE0EBF" w:rsidRPr="00BE0EBF" w:rsidRDefault="00BE0EBF" w:rsidP="00946015">
      <w:pPr>
        <w:pStyle w:val="Prrafodelista"/>
        <w:ind w:left="708"/>
        <w:rPr>
          <w:lang w:val="es-CO"/>
        </w:rPr>
      </w:pPr>
      <w:r w:rsidRPr="00BE0EBF">
        <w:rPr>
          <w:lang w:val="es-CO"/>
        </w:rPr>
        <w:t>1: entrenamiento</w:t>
      </w:r>
    </w:p>
    <w:p w14:paraId="4FE221BE" w14:textId="77777777" w:rsidR="00BE0EBF" w:rsidRPr="00BE0EBF" w:rsidRDefault="00BE0EBF" w:rsidP="00946015">
      <w:pPr>
        <w:pStyle w:val="Prrafodelista"/>
        <w:ind w:left="708"/>
        <w:rPr>
          <w:lang w:val="es-CO"/>
        </w:rPr>
      </w:pPr>
      <w:r w:rsidRPr="00BE0EBF">
        <w:rPr>
          <w:lang w:val="es-CO"/>
        </w:rPr>
        <w:t>2: validación</w:t>
      </w:r>
    </w:p>
    <w:p w14:paraId="313562BF" w14:textId="77777777" w:rsidR="00BE0EBF" w:rsidRPr="00BE0EBF" w:rsidRDefault="00BE0EBF" w:rsidP="00946015">
      <w:pPr>
        <w:pStyle w:val="Prrafodelista"/>
        <w:ind w:left="708"/>
        <w:rPr>
          <w:lang w:val="es-CO"/>
        </w:rPr>
      </w:pPr>
      <w:r w:rsidRPr="00BE0EBF">
        <w:rPr>
          <w:lang w:val="es-CO"/>
        </w:rPr>
        <w:t>3: prueba</w:t>
      </w:r>
    </w:p>
    <w:p w14:paraId="681A025D" w14:textId="77777777" w:rsidR="00BE0EBF" w:rsidRPr="00BE0EBF" w:rsidRDefault="00BE0EBF" w:rsidP="00946015">
      <w:pPr>
        <w:spacing w:line="360" w:lineRule="auto"/>
        <w:ind w:left="708"/>
        <w:jc w:val="both"/>
      </w:pPr>
      <w:r w:rsidRPr="00BE0EBF">
        <w:t>0: fuera de área etiquetada</w:t>
      </w:r>
    </w:p>
    <w:p w14:paraId="6A2148F3" w14:textId="5E25CE70" w:rsidR="00BE0EBF" w:rsidRDefault="00BE0EBF" w:rsidP="00CD2365">
      <w:pPr>
        <w:spacing w:line="360" w:lineRule="auto"/>
        <w:jc w:val="both"/>
      </w:pPr>
      <w:r w:rsidRPr="00BE0EBF">
        <w:t xml:space="preserve">La rasterización se realizó empleando la librería </w:t>
      </w:r>
      <w:proofErr w:type="spellStart"/>
      <w:r w:rsidRPr="00BE0EBF">
        <w:t>rasterio</w:t>
      </w:r>
      <w:proofErr w:type="spellEnd"/>
      <w:r w:rsidRPr="00BE0EBF">
        <w:t xml:space="preserve">, utilizando la transformación espacial original del </w:t>
      </w:r>
      <w:proofErr w:type="spellStart"/>
      <w:r w:rsidRPr="00BE0EBF">
        <w:t>dataset</w:t>
      </w:r>
      <w:proofErr w:type="spellEnd"/>
      <w:r w:rsidRPr="00BE0EBF">
        <w:t xml:space="preserve"> (CRS EPSG:32618 y resolución espacial de 0</w:t>
      </w:r>
      <w:r w:rsidR="00AE4B90">
        <w:t>,</w:t>
      </w:r>
      <w:r w:rsidRPr="00BE0EBF">
        <w:t>02 m</w:t>
      </w:r>
      <w:r w:rsidR="00B71BD7">
        <w:t xml:space="preserve">, ver sección </w:t>
      </w:r>
      <w:r w:rsidR="00B71BD7">
        <w:fldChar w:fldCharType="begin"/>
      </w:r>
      <w:r w:rsidR="00B71BD7">
        <w:instrText xml:space="preserve"> REF _Ref228955681 \r \h </w:instrText>
      </w:r>
      <w:r w:rsidR="00B71BD7">
        <w:fldChar w:fldCharType="separate"/>
      </w:r>
      <w:r w:rsidR="00145B36">
        <w:t>3.1.2</w:t>
      </w:r>
      <w:r w:rsidR="00B71BD7">
        <w:fldChar w:fldCharType="end"/>
      </w:r>
      <w:r w:rsidRPr="00BE0EBF">
        <w:t>), y asegurando que todos los píxeles cubiertos por las geometrías de las parcelas fueran incluidos (</w:t>
      </w:r>
      <w:proofErr w:type="spellStart"/>
      <w:r w:rsidRPr="00BE0EBF">
        <w:t>all_touched</w:t>
      </w:r>
      <w:proofErr w:type="spellEnd"/>
      <w:r w:rsidRPr="00BE0EBF">
        <w:t xml:space="preserve"> = True).</w:t>
      </w:r>
      <w:r w:rsidR="003232BB">
        <w:t xml:space="preserve"> </w:t>
      </w:r>
      <w:r w:rsidRPr="00BE0EBF">
        <w:t xml:space="preserve">El resultado es un </w:t>
      </w:r>
      <w:r w:rsidR="00945246">
        <w:t>ráster</w:t>
      </w:r>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145B36" w:rsidRPr="005E5DE4">
        <w:rPr>
          <w:b/>
        </w:rPr>
        <w:t xml:space="preserve">Figura </w:t>
      </w:r>
      <w:r w:rsidR="00145B36">
        <w:rPr>
          <w:b/>
          <w:bCs/>
          <w:noProof/>
        </w:rPr>
        <w:t>3</w:t>
      </w:r>
      <w:r w:rsidR="00145B36">
        <w:rPr>
          <w:b/>
          <w:bCs/>
        </w:rPr>
        <w:noBreakHyphen/>
      </w:r>
      <w:r w:rsidR="00145B36">
        <w:rPr>
          <w:b/>
          <w:bCs/>
          <w:noProof/>
        </w:rPr>
        <w:t>5</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145B36" w:rsidRPr="005E5DE4">
        <w:rPr>
          <w:b/>
        </w:rPr>
        <w:t xml:space="preserve">Tabla </w:t>
      </w:r>
      <w:r w:rsidR="00145B36">
        <w:rPr>
          <w:b/>
          <w:bCs/>
          <w:noProof/>
        </w:rPr>
        <w:t>3</w:t>
      </w:r>
      <w:r w:rsidR="00145B36">
        <w:rPr>
          <w:b/>
          <w:bCs/>
        </w:rPr>
        <w:noBreakHyphen/>
      </w:r>
      <w:r w:rsidR="00145B36">
        <w:rPr>
          <w:b/>
          <w:bCs/>
          <w:noProof/>
        </w:rPr>
        <w:t>1</w:t>
      </w:r>
      <w:r w:rsidR="005E5DE4">
        <w:fldChar w:fldCharType="end"/>
      </w:r>
      <w:r w:rsidR="00414606">
        <w:t>)</w:t>
      </w:r>
      <w:r w:rsidRPr="00BE0EBF">
        <w:t>.</w:t>
      </w:r>
    </w:p>
    <w:p w14:paraId="5232A30A" w14:textId="21017CD8" w:rsidR="005E5DE4" w:rsidRDefault="005E5DE4" w:rsidP="005A4B8D">
      <w:pPr>
        <w:pStyle w:val="Descripcin"/>
        <w:keepNext/>
        <w:jc w:val="both"/>
      </w:pPr>
      <w:bookmarkStart w:id="131" w:name="_Ref219955147"/>
      <w:bookmarkStart w:id="132" w:name="_Toc229124533"/>
      <w:r w:rsidRPr="005E5DE4">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3</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1</w:t>
      </w:r>
      <w:r w:rsidR="005C6710">
        <w:rPr>
          <w:b/>
          <w:bCs w:val="0"/>
        </w:rPr>
        <w:fldChar w:fldCharType="end"/>
      </w:r>
      <w:bookmarkEnd w:id="131"/>
      <w:r w:rsidRPr="005E5DE4">
        <w:rPr>
          <w:b/>
          <w:bCs w:val="0"/>
        </w:rPr>
        <w:t>:</w:t>
      </w:r>
      <w:r>
        <w:t xml:space="preserve"> </w:t>
      </w:r>
      <w:r w:rsidRPr="004F3CF0">
        <w:t>Distribución espacial de parcelas (pixeles) en conjuntos de entrenamiento (</w:t>
      </w:r>
      <w:proofErr w:type="spellStart"/>
      <w:r w:rsidRPr="004F3CF0">
        <w:t>train</w:t>
      </w:r>
      <w:proofErr w:type="spellEnd"/>
      <w:r w:rsidRPr="004F3CF0">
        <w:t>), validación (val) y prueba (test), con proporciones aproximadas a 60%, 20% y 20% respectivamente</w:t>
      </w:r>
      <w:bookmarkEnd w:id="132"/>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proofErr w:type="gramStart"/>
            <w:r w:rsidRPr="009D171C">
              <w:rPr>
                <w:b/>
                <w:bCs/>
                <w:sz w:val="20"/>
                <w:szCs w:val="22"/>
                <w:lang w:val="es-CO"/>
              </w:rPr>
              <w:t>Total</w:t>
            </w:r>
            <w:proofErr w:type="gramEnd"/>
            <w:r w:rsidRPr="009D171C">
              <w:rPr>
                <w:b/>
                <w:bCs/>
                <w:sz w:val="20"/>
                <w:szCs w:val="22"/>
                <w:lang w:val="es-CO"/>
              </w:rPr>
              <w:t xml:space="preserve">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0A5600BD" w:rsidR="00414606" w:rsidRDefault="005E5DE4" w:rsidP="00BE0EBF">
      <w:pPr>
        <w:pStyle w:val="Prrafodelista"/>
        <w:rPr>
          <w:lang w:val="es-CO"/>
        </w:rPr>
      </w:pPr>
      <w:r>
        <w:rPr>
          <w:lang w:val="es-CO"/>
        </w:rPr>
        <w:t>Fuente: Elaboración propia</w:t>
      </w:r>
    </w:p>
    <w:p w14:paraId="3187D0DC" w14:textId="77777777" w:rsidR="00AA40C3" w:rsidRDefault="00AA40C3" w:rsidP="00AA40C3">
      <w:pPr>
        <w:spacing w:line="360" w:lineRule="auto"/>
        <w:jc w:val="both"/>
      </w:pPr>
    </w:p>
    <w:p w14:paraId="0F637AC1" w14:textId="7668E78C" w:rsidR="00AA40C3" w:rsidRDefault="00AA40C3" w:rsidP="00AA40C3">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16B899FB" w14:textId="35055A82" w:rsidR="00414606" w:rsidRDefault="00AA40C3" w:rsidP="00AA40C3">
      <w:pPr>
        <w:spacing w:line="360" w:lineRule="auto"/>
        <w:jc w:val="both"/>
      </w:pPr>
      <w:r w:rsidRPr="00BE0EBF">
        <w:lastRenderedPageBreak/>
        <w:t xml:space="preserve">La adopción de una partición espacial estratificada a nivel de parcela constituye un elemento clave del diseño experimental, ya que permite evaluar el desempeño de los modelos en condiciones más cercanas a un escenario operativo real, </w:t>
      </w:r>
      <w:r w:rsidR="00945246">
        <w:t>en el que</w:t>
      </w:r>
      <w:r w:rsidRPr="00BE0EBF">
        <w:t xml:space="preserve"> las predicciones se realizan sobre áreas no observadas durante el entrenamiento. Este enfoque reduce el riesgo de sobreestimación del desempeño y fortalece la validez externa de los resultados obtenidos en las etapas posteriores </w:t>
      </w:r>
      <w:r w:rsidR="00945246">
        <w:t>del entrenamiento y de la</w:t>
      </w:r>
      <w:r w:rsidRPr="00BE0EBF">
        <w:t xml:space="preserve"> comparación de algoritmos.</w:t>
      </w:r>
    </w:p>
    <w:p w14:paraId="046186C6" w14:textId="6109ADC5" w:rsidR="00D2300D" w:rsidRDefault="00D2300D" w:rsidP="00AA40C3">
      <w:pPr>
        <w:spacing w:line="360" w:lineRule="auto"/>
        <w:jc w:val="both"/>
      </w:pPr>
      <w:r w:rsidRPr="00A97B3A">
        <w:t xml:space="preserve">De este modo, todos los píxeles </w:t>
      </w:r>
      <w:r w:rsidR="00945246">
        <w:t>de una misma parcela fueron asignados al mismo subconjunto, asegurando que no hubiera</w:t>
      </w:r>
      <w:r w:rsidRPr="00A97B3A">
        <w:t xml:space="preserve"> solapamiento espacial entre entrenamiento, validación y prueba. Este enfoque es fundamental en estudios de teledetección agrícola, ya que los píxeles adyacentes suelen presentar </w:t>
      </w:r>
      <w:r w:rsidR="00945246">
        <w:t xml:space="preserve">una </w:t>
      </w:r>
      <w:r w:rsidRPr="00A97B3A">
        <w:t>alta dependencia espacial y espectral, lo que puede conducir a estimaciones optimistas del desempeño si no se controla adecuadamente.</w:t>
      </w:r>
      <w:r>
        <w:t xml:space="preserve"> Es de resaltar que la partición propuesta mantiene el desbalance mencionado en la </w:t>
      </w:r>
      <w:r w:rsidR="00015402">
        <w:t>S</w:t>
      </w:r>
      <w:r>
        <w:t xml:space="preserve">ección </w:t>
      </w:r>
      <w:r w:rsidR="00AA30BB">
        <w:fldChar w:fldCharType="begin"/>
      </w:r>
      <w:r w:rsidR="00AA30BB">
        <w:instrText xml:space="preserve"> REF _Ref228883385 \r \h </w:instrText>
      </w:r>
      <w:r w:rsidR="00AA30BB">
        <w:fldChar w:fldCharType="separate"/>
      </w:r>
      <w:r w:rsidR="00AA30BB">
        <w:t>3.2.4</w:t>
      </w:r>
      <w:r w:rsidR="00AA30BB">
        <w:fldChar w:fldCharType="end"/>
      </w:r>
      <w:r>
        <w:t xml:space="preserve"> a nivel de </w:t>
      </w:r>
      <w:proofErr w:type="spellStart"/>
      <w:r>
        <w:t>dataset</w:t>
      </w:r>
      <w:proofErr w:type="spellEnd"/>
      <w:r>
        <w:t xml:space="preserve"> (Ver </w:t>
      </w:r>
      <w:r>
        <w:fldChar w:fldCharType="begin"/>
      </w:r>
      <w:r>
        <w:instrText xml:space="preserve"> REF _Ref219955215 \h </w:instrText>
      </w:r>
      <w:r>
        <w:fldChar w:fldCharType="separate"/>
      </w:r>
      <w:r w:rsidR="00145B36" w:rsidRPr="00CD2365">
        <w:rPr>
          <w:b/>
        </w:rPr>
        <w:t xml:space="preserve">Tabla </w:t>
      </w:r>
      <w:r w:rsidR="00145B36">
        <w:rPr>
          <w:b/>
          <w:bCs/>
          <w:noProof/>
        </w:rPr>
        <w:t>3</w:t>
      </w:r>
      <w:r w:rsidR="00145B36">
        <w:rPr>
          <w:b/>
          <w:bCs/>
        </w:rPr>
        <w:noBreakHyphen/>
      </w:r>
      <w:r w:rsidR="00145B36">
        <w:rPr>
          <w:b/>
          <w:bCs/>
          <w:noProof/>
        </w:rPr>
        <w:t>2</w:t>
      </w:r>
      <w:r>
        <w:fldChar w:fldCharType="end"/>
      </w:r>
      <w:r>
        <w:t>), lo cual permite que los modelos aprendan en un entorno desbalanceado y</w:t>
      </w:r>
      <w:r w:rsidR="00945246">
        <w:t>, a su vez,</w:t>
      </w:r>
      <w:r>
        <w:t xml:space="preserve"> sean evaluados en un entorno similar.</w:t>
      </w:r>
    </w:p>
    <w:p w14:paraId="60C11606" w14:textId="6C360401" w:rsidR="005E5DE4" w:rsidRDefault="005E5DE4" w:rsidP="005E5DE4">
      <w:pPr>
        <w:pStyle w:val="Descripcin"/>
        <w:keepNext/>
        <w:jc w:val="both"/>
      </w:pPr>
      <w:bookmarkStart w:id="133" w:name="_Ref219955059"/>
      <w:bookmarkStart w:id="134" w:name="_Toc219956993"/>
      <w:bookmarkStart w:id="135" w:name="_Toc229124517"/>
      <w:r w:rsidRPr="005E5DE4">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5</w:t>
      </w:r>
      <w:r w:rsidR="006D3D01">
        <w:rPr>
          <w:b/>
          <w:bCs w:val="0"/>
        </w:rPr>
        <w:fldChar w:fldCharType="end"/>
      </w:r>
      <w:bookmarkEnd w:id="133"/>
      <w:r w:rsidRPr="005E5DE4">
        <w:rPr>
          <w:b/>
          <w:bCs w:val="0"/>
        </w:rPr>
        <w:t>:</w:t>
      </w:r>
      <w:r>
        <w:t xml:space="preserve"> </w:t>
      </w:r>
      <w:r w:rsidRPr="00D402DF">
        <w:t xml:space="preserve">Distribución espacial de las parcelas para el entrenamiento de modelos en los conjuntos de datos </w:t>
      </w:r>
      <w:proofErr w:type="spellStart"/>
      <w:r w:rsidRPr="00D402DF">
        <w:t>train</w:t>
      </w:r>
      <w:proofErr w:type="spellEnd"/>
      <w:r w:rsidRPr="00D402DF">
        <w:t>, val y test</w:t>
      </w:r>
      <w:bookmarkEnd w:id="134"/>
      <w:bookmarkEnd w:id="135"/>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2"/>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0C240A58" w14:textId="174B8B1F" w:rsidR="00CD2365" w:rsidRDefault="00A97B3A" w:rsidP="00BB6A8A">
      <w:pPr>
        <w:spacing w:line="360" w:lineRule="auto"/>
        <w:jc w:val="both"/>
      </w:pPr>
      <w:r w:rsidRPr="00A97B3A">
        <w:t xml:space="preserve">La partición espacial permitió además preservar la variabilidad </w:t>
      </w:r>
      <w:proofErr w:type="spellStart"/>
      <w:r w:rsidRPr="00A97B3A">
        <w:t>intra-parcela</w:t>
      </w:r>
      <w:proofErr w:type="spellEnd"/>
      <w:r w:rsidRPr="00A97B3A">
        <w:t xml:space="preserve"> asociada a genotipos, niveles de fertilización y condiciones </w:t>
      </w:r>
      <w:proofErr w:type="spellStart"/>
      <w:r w:rsidRPr="00A97B3A">
        <w:t>microambientales</w:t>
      </w:r>
      <w:proofErr w:type="spellEnd"/>
      <w:r w:rsidRPr="00A97B3A">
        <w:t>, mientras que la evaluación en el conjunto de prueba refleja de forma</w:t>
      </w:r>
      <w:r w:rsidRPr="00337E0B">
        <w:t xml:space="preserve"> más fiel un escenario de predicción sobre áreas no observadas durante el entrenamiento.</w:t>
      </w:r>
      <w:r w:rsidR="00337E0B">
        <w:t xml:space="preserve"> </w:t>
      </w:r>
      <w:r w:rsidR="00337E0B" w:rsidRPr="00337E0B">
        <w:t>De este modo, la combinación entre partición espacial y la separación funcional entre validación y prueba protege simultáneamente la validez externa (sin fuga espacial) y la validez interna (sin contaminación entre selección de modelo y evaluación) de los resultados reportados.</w:t>
      </w:r>
    </w:p>
    <w:p w14:paraId="4DF00368" w14:textId="4A72F031" w:rsidR="00CD2365" w:rsidRDefault="00CD2365" w:rsidP="00CD2365">
      <w:pPr>
        <w:pStyle w:val="Descripcin"/>
        <w:keepNext/>
      </w:pPr>
      <w:bookmarkStart w:id="136" w:name="_Ref219955215"/>
      <w:bookmarkStart w:id="137" w:name="_Toc229124534"/>
      <w:r w:rsidRPr="00CD2365">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3</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2</w:t>
      </w:r>
      <w:r w:rsidR="005C6710">
        <w:rPr>
          <w:b/>
          <w:bCs w:val="0"/>
        </w:rPr>
        <w:fldChar w:fldCharType="end"/>
      </w:r>
      <w:bookmarkEnd w:id="136"/>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37"/>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38" w:name="_Selección_de_algoritmos"/>
      <w:bookmarkStart w:id="139" w:name="_Ref229123887"/>
      <w:bookmarkStart w:id="140" w:name="_Toc229126354"/>
      <w:bookmarkEnd w:id="138"/>
      <w:r w:rsidRPr="00CF69C1">
        <w:rPr>
          <w:rFonts w:eastAsia="Times New Roman"/>
        </w:rPr>
        <w:lastRenderedPageBreak/>
        <w:t>Selección de algoritmos de aprendizaje automático</w:t>
      </w:r>
      <w:bookmarkEnd w:id="139"/>
      <w:bookmarkEnd w:id="140"/>
    </w:p>
    <w:p w14:paraId="5AED2AF6" w14:textId="09CE9C86" w:rsidR="00CF69C1" w:rsidRPr="00CF69C1" w:rsidRDefault="00CF69C1" w:rsidP="00BB6A8A">
      <w:pPr>
        <w:spacing w:line="360" w:lineRule="auto"/>
        <w:jc w:val="both"/>
      </w:pPr>
      <w:r w:rsidRPr="00CF69C1">
        <w:t xml:space="preserve">Una vez definida la partición espacial del conjunto de datos y establecida la matriz final de características (58 bandas espectrales seleccionadas y 5 índices de vegetación), se procedió a </w:t>
      </w:r>
      <w:r w:rsidR="00945246">
        <w:t>seleccionar algoritmos de aprendizaje automático para su evaluación</w:t>
      </w:r>
      <w:r w:rsidRPr="00CF69C1">
        <w:t xml:space="preserve"> en el problema de clasificación binaria de estrés por deficiencia de fósforo en frijol.</w:t>
      </w:r>
    </w:p>
    <w:p w14:paraId="2FF09324" w14:textId="742F92C7" w:rsidR="00CF69C1" w:rsidRPr="00CF69C1" w:rsidRDefault="00CF69C1" w:rsidP="00BB6A8A">
      <w:pPr>
        <w:spacing w:line="360" w:lineRule="auto"/>
        <w:jc w:val="both"/>
      </w:pPr>
      <w:r w:rsidRPr="00CF69C1">
        <w:t xml:space="preserve">Dado el carácter exploratorio inicial de esta etapa y la necesidad de comparar múltiples enfoques de manera eficiente, se empleó la librería </w:t>
      </w:r>
      <w:proofErr w:type="spellStart"/>
      <w:r w:rsidRPr="00CF69C1">
        <w:t>LazyPredict</w:t>
      </w:r>
      <w:proofErr w:type="spellEnd"/>
      <w:r w:rsidRPr="00CF69C1">
        <w:t xml:space="preserve">, </w:t>
      </w:r>
      <w:r w:rsidR="00945246">
        <w:t>que permite entrenar y evaluar automáticamente un amplio conjunto de clasificadores estándar con</w:t>
      </w:r>
      <w:r w:rsidRPr="00CF69C1">
        <w:t xml:space="preserve">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41" w:name="_Toc229126355"/>
      <w:r w:rsidRPr="00CF69C1">
        <w:rPr>
          <w:rFonts w:eastAsia="Times New Roman"/>
        </w:rPr>
        <w:t>Conjunto inicial de modelos evaluados</w:t>
      </w:r>
      <w:bookmarkEnd w:id="141"/>
    </w:p>
    <w:p w14:paraId="710E62CA" w14:textId="77777777" w:rsidR="000A2ECB" w:rsidRDefault="000A2ECB" w:rsidP="00CF69C1">
      <w:pPr>
        <w:pStyle w:val="Prrafodelista"/>
        <w:rPr>
          <w:lang w:val="es-CO"/>
        </w:rPr>
      </w:pPr>
    </w:p>
    <w:p w14:paraId="4EF834A6" w14:textId="50225459" w:rsidR="00301879" w:rsidRDefault="000A2ECB" w:rsidP="00301879">
      <w:pPr>
        <w:spacing w:line="360" w:lineRule="auto"/>
        <w:jc w:val="both"/>
      </w:pPr>
      <w:r>
        <w:t>En esta primera fase concerniente a la modelación, se evaluaron un total de 12 algoritmos. Dicha selección respondió</w:t>
      </w:r>
      <w:r w:rsidRPr="000A2ECB">
        <w:t xml:space="preserve"> a tres criterios complementarios. En primer lugar, se buscó</w:t>
      </w:r>
      <w:r>
        <w:t xml:space="preserve"> </w:t>
      </w:r>
      <w:r w:rsidRPr="000A2ECB">
        <w:t xml:space="preserve">una cobertura representativa de las principales familias de clasificadores discutidas en la Sección </w:t>
      </w:r>
      <w:r>
        <w:fldChar w:fldCharType="begin"/>
      </w:r>
      <w:r>
        <w:instrText xml:space="preserve"> REF _Ref228956319 \r \h </w:instrText>
      </w:r>
      <w:r>
        <w:fldChar w:fldCharType="separate"/>
      </w:r>
      <w:r w:rsidR="00145B36">
        <w:t>2.3.2</w:t>
      </w:r>
      <w:r>
        <w:fldChar w:fldCharType="end"/>
      </w:r>
      <w:r w:rsidRPr="000A2ECB">
        <w:t xml:space="preserve"> (modelos lineales, métodos basados en distancia, métodos probabilísticos, árboles de decisión, ensambles y </w:t>
      </w:r>
      <w:r>
        <w:t>modelos</w:t>
      </w:r>
      <w:r w:rsidRPr="000A2ECB">
        <w:t xml:space="preserve"> de </w:t>
      </w:r>
      <w:proofErr w:type="spellStart"/>
      <w:r w:rsidRPr="000A2ECB">
        <w:t>boosting</w:t>
      </w:r>
      <w:proofErr w:type="spellEnd"/>
      <w:r w:rsidRPr="000A2ECB">
        <w:t xml:space="preserve"> basados en gradiente), de manera que la comparación</w:t>
      </w:r>
      <w:r>
        <w:t xml:space="preserve"> </w:t>
      </w:r>
      <w:r w:rsidRPr="000A2ECB">
        <w:t>inicial proporcionara una visión amplia del espacio de soluciones posibles. En segundo lugar, se restringió la evaluación a algoritmos disponibles de manera estandarizada en la librería</w:t>
      </w:r>
      <w:r>
        <w:t xml:space="preserve"> </w:t>
      </w:r>
      <w:proofErr w:type="spellStart"/>
      <w:r w:rsidRPr="000A2ECB">
        <w:t>LazyPredict</w:t>
      </w:r>
      <w:proofErr w:type="spellEnd"/>
      <w:r w:rsidRPr="000A2ECB">
        <w:t>, lo cual permitió aplicar un protocolo experimental homogéneo</w:t>
      </w:r>
      <w:r>
        <w:t xml:space="preserve"> (</w:t>
      </w:r>
      <w:r w:rsidRPr="000A2ECB">
        <w:t>misma</w:t>
      </w:r>
      <w:r>
        <w:t xml:space="preserve"> </w:t>
      </w:r>
      <w:r w:rsidRPr="000A2ECB">
        <w:t>partición de datos, mismas métricas, mismas condiciones de hardware</w:t>
      </w:r>
      <w:r>
        <w:t>)</w:t>
      </w:r>
      <w:r w:rsidRPr="000A2ECB">
        <w:t xml:space="preserve"> sobre </w:t>
      </w:r>
      <w:r>
        <w:t>configuraciones</w:t>
      </w:r>
      <w:r w:rsidRPr="000A2ECB">
        <w:t xml:space="preserve"> por defecto de cada modelo, eliminando el sesgo derivado </w:t>
      </w:r>
      <w:r>
        <w:t>de</w:t>
      </w:r>
      <w:r w:rsidRPr="000A2ECB">
        <w:t xml:space="preserve"> implementaciones ad hoc. En tercer lugar, se priorizaron clasificadores </w:t>
      </w:r>
      <w:r>
        <w:t>supervisados</w:t>
      </w:r>
      <w:r w:rsidRPr="000A2ECB">
        <w:t xml:space="preserve"> de uso establecido en problemas de teledetección</w:t>
      </w:r>
      <w:r>
        <w:t xml:space="preserve"> </w:t>
      </w:r>
      <w:r w:rsidRPr="000A2ECB">
        <w:t>hiperespectral, dado que la pregunta de investigación se enmarca en un escenario con etiquetas disponibles a nivel de píxel.</w:t>
      </w:r>
    </w:p>
    <w:p w14:paraId="50AA6F56" w14:textId="75DD89B1" w:rsidR="000A2ECB" w:rsidRPr="000A2ECB" w:rsidRDefault="000A2ECB" w:rsidP="00301879">
      <w:pPr>
        <w:spacing w:line="360" w:lineRule="auto"/>
        <w:jc w:val="both"/>
      </w:pPr>
      <w:r w:rsidRPr="000A2ECB">
        <w:t>Bajo estos criterios, los 12 algoritmos evaluados representan diferentes</w:t>
      </w:r>
      <w:r>
        <w:t xml:space="preserve"> </w:t>
      </w:r>
      <w:r w:rsidRPr="000A2ECB">
        <w:t>familias de modelos:</w:t>
      </w:r>
    </w:p>
    <w:p w14:paraId="43D0BE0C" w14:textId="7CA79ACB" w:rsidR="000A2ECB" w:rsidRPr="000A2ECB" w:rsidRDefault="000A2ECB" w:rsidP="000A2ECB">
      <w:pPr>
        <w:pStyle w:val="Prrafodelista"/>
        <w:numPr>
          <w:ilvl w:val="0"/>
          <w:numId w:val="10"/>
        </w:numPr>
        <w:rPr>
          <w:lang w:val="en-US"/>
        </w:rPr>
      </w:pPr>
      <w:proofErr w:type="spellStart"/>
      <w:r w:rsidRPr="000A2ECB">
        <w:rPr>
          <w:lang w:val="en-US"/>
        </w:rPr>
        <w:t>Modelos</w:t>
      </w:r>
      <w:proofErr w:type="spellEnd"/>
      <w:r w:rsidRPr="000A2ECB">
        <w:rPr>
          <w:lang w:val="en-US"/>
        </w:rPr>
        <w:t xml:space="preserve"> </w:t>
      </w:r>
      <w:proofErr w:type="spellStart"/>
      <w:r w:rsidRPr="000A2ECB">
        <w:rPr>
          <w:lang w:val="en-US"/>
        </w:rPr>
        <w:t>lineales</w:t>
      </w:r>
      <w:proofErr w:type="spellEnd"/>
      <w:r w:rsidRPr="000A2ECB">
        <w:rPr>
          <w:lang w:val="en-US"/>
        </w:rPr>
        <w:t xml:space="preserve">: Logistic Regression, </w:t>
      </w:r>
      <w:proofErr w:type="spellStart"/>
      <w:r w:rsidRPr="000A2ECB">
        <w:rPr>
          <w:lang w:val="en-US"/>
        </w:rPr>
        <w:t>RidgeClassifier</w:t>
      </w:r>
      <w:proofErr w:type="spellEnd"/>
      <w:r w:rsidRPr="000A2ECB">
        <w:rPr>
          <w:lang w:val="en-US"/>
        </w:rPr>
        <w:t xml:space="preserve">, </w:t>
      </w:r>
      <w:proofErr w:type="spellStart"/>
      <w:r w:rsidRPr="000A2ECB">
        <w:rPr>
          <w:lang w:val="en-US"/>
        </w:rPr>
        <w:t>SGDClassifier</w:t>
      </w:r>
      <w:proofErr w:type="spellEnd"/>
    </w:p>
    <w:p w14:paraId="3A17A17C" w14:textId="77777777" w:rsidR="000A2ECB" w:rsidRPr="000A2ECB" w:rsidRDefault="000A2ECB" w:rsidP="000A2ECB">
      <w:pPr>
        <w:pStyle w:val="Prrafodelista"/>
        <w:rPr>
          <w:lang w:val="es-CO"/>
        </w:rPr>
      </w:pPr>
      <w:r w:rsidRPr="000A2ECB">
        <w:rPr>
          <w:lang w:val="en-US"/>
        </w:rPr>
        <w:t xml:space="preserve">    </w:t>
      </w:r>
      <w:r w:rsidRPr="000A2ECB">
        <w:rPr>
          <w:lang w:val="es-CO"/>
        </w:rPr>
        <w:t xml:space="preserve">(que por defecto implementa una SVM lineal regularizada en </w:t>
      </w:r>
      <w:proofErr w:type="spellStart"/>
      <w:r w:rsidRPr="000A2ECB">
        <w:rPr>
          <w:lang w:val="es-CO"/>
        </w:rPr>
        <w:t>scikit-learn</w:t>
      </w:r>
      <w:proofErr w:type="spellEnd"/>
      <w:r w:rsidRPr="000A2ECB">
        <w:rPr>
          <w:lang w:val="es-CO"/>
        </w:rPr>
        <w:t>),</w:t>
      </w:r>
    </w:p>
    <w:p w14:paraId="240E1DF0" w14:textId="77777777" w:rsidR="000A2ECB" w:rsidRDefault="000A2ECB" w:rsidP="000A2ECB">
      <w:pPr>
        <w:pStyle w:val="Prrafodelista"/>
        <w:rPr>
          <w:lang w:val="es-CO"/>
        </w:rPr>
      </w:pPr>
      <w:r w:rsidRPr="000A2ECB">
        <w:rPr>
          <w:lang w:val="es-CO"/>
        </w:rPr>
        <w:lastRenderedPageBreak/>
        <w:t xml:space="preserve">    y </w:t>
      </w:r>
      <w:proofErr w:type="spellStart"/>
      <w:r w:rsidRPr="000A2ECB">
        <w:rPr>
          <w:lang w:val="es-CO"/>
        </w:rPr>
        <w:t>Perceptron</w:t>
      </w:r>
      <w:proofErr w:type="spellEnd"/>
      <w:r w:rsidRPr="000A2ECB">
        <w:rPr>
          <w:lang w:val="es-CO"/>
        </w:rPr>
        <w:t>.</w:t>
      </w:r>
    </w:p>
    <w:p w14:paraId="1D6D0392" w14:textId="77777777" w:rsidR="000A2ECB" w:rsidRDefault="000A2ECB" w:rsidP="000A2ECB">
      <w:pPr>
        <w:pStyle w:val="Prrafodelista"/>
        <w:numPr>
          <w:ilvl w:val="0"/>
          <w:numId w:val="10"/>
        </w:numPr>
      </w:pPr>
      <w:r w:rsidRPr="000A2ECB">
        <w:t>Métodos basados en vecinos: K-</w:t>
      </w:r>
      <w:proofErr w:type="spellStart"/>
      <w:r w:rsidRPr="000A2ECB">
        <w:t>Nearest</w:t>
      </w:r>
      <w:proofErr w:type="spellEnd"/>
      <w:r w:rsidRPr="000A2ECB">
        <w:t xml:space="preserve"> Neighbors.</w:t>
      </w:r>
    </w:p>
    <w:p w14:paraId="09BFD596" w14:textId="77777777" w:rsidR="000A2ECB" w:rsidRDefault="000A2ECB" w:rsidP="000A2ECB">
      <w:pPr>
        <w:pStyle w:val="Prrafodelista"/>
        <w:numPr>
          <w:ilvl w:val="0"/>
          <w:numId w:val="10"/>
        </w:numPr>
      </w:pPr>
      <w:r w:rsidRPr="000A2ECB">
        <w:rPr>
          <w:lang w:val="es-CO"/>
        </w:rPr>
        <w:t xml:space="preserve">Métodos probabilísticos: Gaussian </w:t>
      </w:r>
      <w:proofErr w:type="spellStart"/>
      <w:r w:rsidRPr="000A2ECB">
        <w:rPr>
          <w:lang w:val="es-CO"/>
        </w:rPr>
        <w:t>Naive</w:t>
      </w:r>
      <w:proofErr w:type="spellEnd"/>
      <w:r w:rsidRPr="000A2ECB">
        <w:rPr>
          <w:lang w:val="es-CO"/>
        </w:rPr>
        <w:t xml:space="preserve"> Bayes.</w:t>
      </w:r>
    </w:p>
    <w:p w14:paraId="5C105C26" w14:textId="77777777" w:rsidR="000A2ECB" w:rsidRDefault="000A2ECB" w:rsidP="000A2ECB">
      <w:pPr>
        <w:pStyle w:val="Prrafodelista"/>
        <w:numPr>
          <w:ilvl w:val="0"/>
          <w:numId w:val="10"/>
        </w:numPr>
      </w:pPr>
      <w:r w:rsidRPr="000A2ECB">
        <w:rPr>
          <w:lang w:val="es-CO"/>
        </w:rPr>
        <w:t xml:space="preserve">Árboles de decisión y ensambles: </w:t>
      </w:r>
      <w:proofErr w:type="spellStart"/>
      <w:r w:rsidRPr="000A2ECB">
        <w:rPr>
          <w:lang w:val="es-CO"/>
        </w:rPr>
        <w:t>Decision</w:t>
      </w:r>
      <w:proofErr w:type="spellEnd"/>
      <w:r w:rsidRPr="000A2ECB">
        <w:rPr>
          <w:lang w:val="es-CO"/>
        </w:rPr>
        <w:t xml:space="preserve"> Tree, Random Forest, </w:t>
      </w:r>
      <w:proofErr w:type="spellStart"/>
      <w:r w:rsidRPr="000A2ECB">
        <w:rPr>
          <w:lang w:val="es-CO"/>
        </w:rPr>
        <w:t>AdaBoost</w:t>
      </w:r>
      <w:proofErr w:type="spellEnd"/>
      <w:r w:rsidRPr="000A2ECB">
        <w:rPr>
          <w:lang w:val="es-CO"/>
        </w:rPr>
        <w:t>.</w:t>
      </w:r>
    </w:p>
    <w:p w14:paraId="1B1737DE" w14:textId="77777777" w:rsidR="000A2ECB" w:rsidRDefault="000A2ECB" w:rsidP="000A2ECB">
      <w:pPr>
        <w:pStyle w:val="Prrafodelista"/>
        <w:numPr>
          <w:ilvl w:val="0"/>
          <w:numId w:val="10"/>
        </w:numPr>
      </w:pPr>
      <w:r w:rsidRPr="000A2ECB">
        <w:rPr>
          <w:lang w:val="es-CO"/>
        </w:rPr>
        <w:t xml:space="preserve">Métodos de </w:t>
      </w:r>
      <w:proofErr w:type="spellStart"/>
      <w:r w:rsidRPr="000A2ECB">
        <w:rPr>
          <w:lang w:val="es-CO"/>
        </w:rPr>
        <w:t>boosting</w:t>
      </w:r>
      <w:proofErr w:type="spellEnd"/>
      <w:r w:rsidRPr="000A2ECB">
        <w:rPr>
          <w:lang w:val="es-CO"/>
        </w:rPr>
        <w:t xml:space="preserve"> basados en gradiente: </w:t>
      </w:r>
      <w:proofErr w:type="spellStart"/>
      <w:r w:rsidRPr="000A2ECB">
        <w:rPr>
          <w:lang w:val="es-CO"/>
        </w:rPr>
        <w:t>XGBoost</w:t>
      </w:r>
      <w:proofErr w:type="spellEnd"/>
      <w:r w:rsidRPr="000A2ECB">
        <w:rPr>
          <w:lang w:val="es-CO"/>
        </w:rPr>
        <w:t xml:space="preserve">, </w:t>
      </w:r>
      <w:proofErr w:type="spellStart"/>
      <w:r w:rsidRPr="000A2ECB">
        <w:rPr>
          <w:lang w:val="es-CO"/>
        </w:rPr>
        <w:t>LightGBM</w:t>
      </w:r>
      <w:proofErr w:type="spellEnd"/>
      <w:r w:rsidRPr="000A2ECB">
        <w:rPr>
          <w:lang w:val="es-CO"/>
        </w:rPr>
        <w:t>.</w:t>
      </w:r>
    </w:p>
    <w:p w14:paraId="650962E5" w14:textId="0B216473" w:rsidR="000A2ECB" w:rsidRPr="000A2ECB" w:rsidRDefault="000A2ECB" w:rsidP="000A2ECB">
      <w:pPr>
        <w:pStyle w:val="Prrafodelista"/>
        <w:numPr>
          <w:ilvl w:val="0"/>
          <w:numId w:val="10"/>
        </w:numPr>
      </w:pPr>
      <w:r w:rsidRPr="000A2ECB">
        <w:rPr>
          <w:lang w:val="es-CO"/>
        </w:rPr>
        <w:t xml:space="preserve">Modelos base de referencia: </w:t>
      </w:r>
      <w:proofErr w:type="spellStart"/>
      <w:r w:rsidRPr="000A2ECB">
        <w:rPr>
          <w:lang w:val="es-CO"/>
        </w:rPr>
        <w:t>DummyClassifier</w:t>
      </w:r>
      <w:proofErr w:type="spellEnd"/>
      <w:r w:rsidRPr="000A2ECB">
        <w:rPr>
          <w:lang w:val="es-CO"/>
        </w:rPr>
        <w:t>.</w:t>
      </w:r>
    </w:p>
    <w:p w14:paraId="5E279499" w14:textId="77777777" w:rsidR="000A2ECB" w:rsidRDefault="000A2ECB" w:rsidP="00CF69C1">
      <w:pPr>
        <w:pStyle w:val="Prrafodelista"/>
        <w:rPr>
          <w:lang w:val="es-CO"/>
        </w:rPr>
      </w:pPr>
    </w:p>
    <w:p w14:paraId="24F32F50" w14:textId="4177A965" w:rsidR="00301879" w:rsidRDefault="00301879" w:rsidP="002951FB">
      <w:pPr>
        <w:spacing w:line="360" w:lineRule="auto"/>
        <w:jc w:val="both"/>
      </w:pPr>
      <w:r w:rsidRPr="00301879">
        <w:t xml:space="preserve">La diferencia numérica entre los 12 algoritmos evaluados en esta etapa </w:t>
      </w:r>
      <w:r>
        <w:t>y</w:t>
      </w:r>
      <w:r w:rsidRPr="00301879">
        <w:t xml:space="preserve"> el conjunto más amplio descrito en la Sección </w:t>
      </w:r>
      <w:r>
        <w:fldChar w:fldCharType="begin"/>
      </w:r>
      <w:r>
        <w:instrText xml:space="preserve"> REF _Ref228956630 \r \h </w:instrText>
      </w:r>
      <w:r>
        <w:fldChar w:fldCharType="separate"/>
      </w:r>
      <w:r w:rsidR="00145B36">
        <w:t>2.3.2</w:t>
      </w:r>
      <w:r>
        <w:fldChar w:fldCharType="end"/>
      </w:r>
      <w:r w:rsidRPr="00301879">
        <w:t xml:space="preserve"> obedece a la distinta finalidad de cada listado. Mientras que la Sección </w:t>
      </w:r>
      <w:r>
        <w:fldChar w:fldCharType="begin"/>
      </w:r>
      <w:r>
        <w:instrText xml:space="preserve"> REF _Ref228956647 \r \h </w:instrText>
      </w:r>
      <w:r>
        <w:fldChar w:fldCharType="separate"/>
      </w:r>
      <w:r w:rsidR="00145B36">
        <w:t>2.3.2</w:t>
      </w:r>
      <w:r>
        <w:fldChar w:fldCharType="end"/>
      </w:r>
      <w:r w:rsidRPr="00301879">
        <w:t xml:space="preserve"> proporciona una panorámica del estado del arte en aplicación de ML/DL sobre datos hiperespectrales, incluyendo técnicas de reducción de dimensionalidad (PCA, ICA, LDA, </w:t>
      </w:r>
      <w:proofErr w:type="spellStart"/>
      <w:r w:rsidRPr="00301879">
        <w:t>Kernel</w:t>
      </w:r>
      <w:proofErr w:type="spellEnd"/>
      <w:r w:rsidRPr="00301879">
        <w:t xml:space="preserve"> PCA, t-SNE), métodos especializados de soporte vectorial (TSVM, </w:t>
      </w:r>
      <w:proofErr w:type="spellStart"/>
      <w:r w:rsidRPr="00301879">
        <w:t>LapSVM</w:t>
      </w:r>
      <w:proofErr w:type="spellEnd"/>
      <w:r w:rsidRPr="00301879">
        <w:t>), redes de aprendizaje extremo (ELM), métodos no supervisados (k-</w:t>
      </w:r>
      <w:proofErr w:type="spellStart"/>
      <w:r w:rsidRPr="00301879">
        <w:t>means</w:t>
      </w:r>
      <w:proofErr w:type="spellEnd"/>
      <w:r w:rsidRPr="00301879">
        <w:t xml:space="preserve">, SOM, ISODATA) y arquitecturas de Deep Learning, la presente etapa exploratoria se circunscribe específicamente a clasificadores supervisados implementables bajo un protocolo estandarizado. </w:t>
      </w:r>
      <w:r w:rsidR="002951FB">
        <w:t xml:space="preserve">Las técnicas de reducción de dimensionalidad mencionadas en la sección </w:t>
      </w:r>
      <w:r w:rsidR="002951FB">
        <w:fldChar w:fldCharType="begin"/>
      </w:r>
      <w:r w:rsidR="002951FB">
        <w:instrText xml:space="preserve"> REF _Ref228972238 \r \h </w:instrText>
      </w:r>
      <w:r w:rsidR="002951FB">
        <w:fldChar w:fldCharType="separate"/>
      </w:r>
      <w:r w:rsidR="00145B36">
        <w:t>2.3.2</w:t>
      </w:r>
      <w:r w:rsidR="002951FB">
        <w:fldChar w:fldCharType="end"/>
      </w:r>
      <w:r w:rsidR="002951FB">
        <w:t xml:space="preserve"> (PCA, ICA, LDA, </w:t>
      </w:r>
      <w:proofErr w:type="spellStart"/>
      <w:r w:rsidR="002951FB">
        <w:t>Kernel</w:t>
      </w:r>
      <w:proofErr w:type="spellEnd"/>
      <w:r w:rsidR="002951FB">
        <w:t xml:space="preserve"> PCA, t-SNE) no constituyen clasificadores sino métodos de transformación o extracción de características, por lo que no son directamente comparables en una etapa de evaluación de algoritmos de clasificación. Su consideración como alternativas para la preparación de los datos fue analizada de manera específica en la sección </w:t>
      </w:r>
      <w:r w:rsidR="002951FB">
        <w:fldChar w:fldCharType="begin"/>
      </w:r>
      <w:r w:rsidR="002951FB">
        <w:instrText xml:space="preserve"> REF _Ref228972293 \r \h </w:instrText>
      </w:r>
      <w:r w:rsidR="002951FB">
        <w:fldChar w:fldCharType="separate"/>
      </w:r>
      <w:r w:rsidR="00145B36">
        <w:t>3.3</w:t>
      </w:r>
      <w:r w:rsidR="002951FB">
        <w:fldChar w:fldCharType="end"/>
      </w:r>
      <w:r w:rsidR="002951FB">
        <w:t>, donde se discutieron sus limitaciones operativas en el contexto del problema y se justificó la adopción de una estrategia de selección de bandas basada en correlación espectral y criterios fisiológicos. Los métodos no supervisados (k-</w:t>
      </w:r>
      <w:proofErr w:type="spellStart"/>
      <w:r w:rsidR="002951FB">
        <w:t>means</w:t>
      </w:r>
      <w:proofErr w:type="spellEnd"/>
      <w:r w:rsidR="002951FB">
        <w:t xml:space="preserve">, SOM, ISODATA) quedan fuera del alcance del problema, dado que se cuenta con etiquetas a nivel de píxel; los métodos </w:t>
      </w:r>
      <w:proofErr w:type="spellStart"/>
      <w:r w:rsidR="002951FB">
        <w:t>semi-supervisados</w:t>
      </w:r>
      <w:proofErr w:type="spellEnd"/>
      <w:r w:rsidR="002951FB">
        <w:t xml:space="preserve"> (TSVM, </w:t>
      </w:r>
      <w:proofErr w:type="spellStart"/>
      <w:r w:rsidR="002951FB">
        <w:t>LapSVM</w:t>
      </w:r>
      <w:proofErr w:type="spellEnd"/>
      <w:r w:rsidR="002951FB">
        <w:t xml:space="preserve">) y especializados (ELM, MLC) no disponen de implementaciones estandarizadas en </w:t>
      </w:r>
      <w:proofErr w:type="spellStart"/>
      <w:r w:rsidR="002951FB">
        <w:t>LazyPredict</w:t>
      </w:r>
      <w:proofErr w:type="spellEnd"/>
      <w:r w:rsidR="002951FB">
        <w:t xml:space="preserve">, por lo que su comparación habría requerido implementaciones ad hoc que introducirían heterogeneidad en el protocolo experimental. Las arquitecturas de Deep Learning, por su parte, fueron evaluadas posteriormente bajo un protocolo dedicado (Sección </w:t>
      </w:r>
      <w:r w:rsidR="00FF7D8C">
        <w:fldChar w:fldCharType="begin"/>
      </w:r>
      <w:r w:rsidR="00FF7D8C">
        <w:instrText xml:space="preserve"> REF _Ref228972337 \r \h </w:instrText>
      </w:r>
      <w:r w:rsidR="00FF7D8C">
        <w:fldChar w:fldCharType="separate"/>
      </w:r>
      <w:r w:rsidR="00145B36">
        <w:t>3.4.5</w:t>
      </w:r>
      <w:r w:rsidR="00FF7D8C">
        <w:fldChar w:fldCharType="end"/>
      </w:r>
      <w:r w:rsidR="002951FB">
        <w:t>), dado que su configuración exige consideraciones específicas de arquitectura y optimización que las hacen inadecuadas para una comparación rápida bajo configuraciones por defecto.</w:t>
      </w:r>
    </w:p>
    <w:p w14:paraId="2677C2D6" w14:textId="72412681" w:rsidR="00301879" w:rsidRDefault="00301879" w:rsidP="00301879">
      <w:pPr>
        <w:spacing w:line="360" w:lineRule="auto"/>
        <w:jc w:val="both"/>
      </w:pPr>
      <w:r w:rsidRPr="00301879">
        <w:t xml:space="preserve">Esta etapa cumplió por tanto un carácter exploratorio: su objetivo no fue identificar el modelo óptimo final, sino caracterizar el desempeño comparativo de las principales familias </w:t>
      </w:r>
      <w:r w:rsidRPr="00301879">
        <w:lastRenderedPageBreak/>
        <w:t>de clasificadores supervisados sobre el problema, identificando qué tipos de modelos exhibían potencial suficiente para justificar la inversión de esfuerzo en una segunda etapa de optimización rigurosa de hiperparámetros (Sección</w:t>
      </w:r>
      <w:r>
        <w:t xml:space="preserve"> </w:t>
      </w:r>
      <w:r>
        <w:fldChar w:fldCharType="begin"/>
      </w:r>
      <w:r>
        <w:instrText xml:space="preserve"> REF _Ref228956778 \r \h </w:instrText>
      </w:r>
      <w:r>
        <w:fldChar w:fldCharType="separate"/>
      </w:r>
      <w:r w:rsidR="00145B36">
        <w:t>3.4.4</w:t>
      </w:r>
      <w:r>
        <w:fldChar w:fldCharType="end"/>
      </w:r>
      <w:r w:rsidRPr="00301879">
        <w:t>).</w:t>
      </w:r>
    </w:p>
    <w:p w14:paraId="7FFF101F" w14:textId="6ADA9255" w:rsidR="00CF69C1" w:rsidRPr="00CF69C1" w:rsidRDefault="00CF69C1" w:rsidP="00301879">
      <w:pPr>
        <w:spacing w:line="360" w:lineRule="auto"/>
        <w:jc w:val="both"/>
      </w:pPr>
      <w:r w:rsidRPr="00CF69C1">
        <w:t xml:space="preserve">Todos los modelos fueron entrenados </w:t>
      </w:r>
      <w:r w:rsidR="00945246">
        <w:t>exclusivamente con</w:t>
      </w:r>
      <w:r w:rsidRPr="00CF69C1">
        <w:t xml:space="preserve"> el conjunto de entrenamiento definido mediante la partición espacial descrita en la </w:t>
      </w:r>
      <w:r w:rsidR="000A2ECB">
        <w:t>s</w:t>
      </w:r>
      <w:r w:rsidRPr="00CF69C1">
        <w:t xml:space="preserve">ección </w:t>
      </w:r>
      <w:r w:rsidR="000A2ECB">
        <w:fldChar w:fldCharType="begin"/>
      </w:r>
      <w:r w:rsidR="000A2ECB">
        <w:instrText xml:space="preserve"> REF _Ref228956443 \r \h </w:instrText>
      </w:r>
      <w:r w:rsidR="00301879">
        <w:instrText xml:space="preserve"> \* MERGEFORMAT </w:instrText>
      </w:r>
      <w:r w:rsidR="000A2ECB">
        <w:fldChar w:fldCharType="separate"/>
      </w:r>
      <w:r w:rsidR="00145B36">
        <w:t>3.4.2</w:t>
      </w:r>
      <w:r w:rsidR="000A2ECB">
        <w:fldChar w:fldCharType="end"/>
      </w:r>
      <w:r w:rsidRPr="00CF69C1">
        <w:t>, 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42" w:name="_Toc229126356"/>
      <w:r w:rsidRPr="00CF69C1">
        <w:rPr>
          <w:rFonts w:eastAsia="Times New Roman"/>
        </w:rPr>
        <w:t>Métricas de evaluación y criterio de selección</w:t>
      </w:r>
      <w:bookmarkEnd w:id="142"/>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pPr>
        <w:pStyle w:val="Prrafodelista"/>
        <w:numPr>
          <w:ilvl w:val="0"/>
          <w:numId w:val="18"/>
        </w:numPr>
        <w:rPr>
          <w:lang w:val="es-CO"/>
        </w:rPr>
      </w:pPr>
      <w:r w:rsidRPr="00CF69C1">
        <w:rPr>
          <w:lang w:val="es-CO"/>
        </w:rPr>
        <w:t>AUC de la curva ROC, como medida de separabilidad global,</w:t>
      </w:r>
    </w:p>
    <w:p w14:paraId="3A4D6DA8" w14:textId="52BD7FD4" w:rsidR="00CF69C1" w:rsidRPr="00CF69C1" w:rsidRDefault="00CF69C1">
      <w:pPr>
        <w:pStyle w:val="Prrafodelista"/>
        <w:numPr>
          <w:ilvl w:val="0"/>
          <w:numId w:val="18"/>
        </w:numPr>
        <w:rPr>
          <w:lang w:val="es-CO"/>
        </w:rPr>
      </w:pPr>
      <w:r w:rsidRPr="00CF69C1">
        <w:rPr>
          <w:lang w:val="es-CO"/>
        </w:rPr>
        <w:t>F1-score macro, para equilibrar precisión y exhaustividad entre clases,</w:t>
      </w:r>
    </w:p>
    <w:p w14:paraId="47748CFD" w14:textId="70D46B05" w:rsidR="00CF69C1" w:rsidRPr="00CF69C1" w:rsidRDefault="00CF69C1">
      <w:pPr>
        <w:pStyle w:val="Prrafodelista"/>
        <w:numPr>
          <w:ilvl w:val="0"/>
          <w:numId w:val="18"/>
        </w:numPr>
        <w:rPr>
          <w:lang w:val="es-CO"/>
        </w:rPr>
      </w:pPr>
      <w:proofErr w:type="spellStart"/>
      <w:r w:rsidRPr="00CF69C1">
        <w:rPr>
          <w:lang w:val="es-CO"/>
        </w:rPr>
        <w:t>Balanced</w:t>
      </w:r>
      <w:proofErr w:type="spellEnd"/>
      <w:r w:rsidRPr="00CF69C1">
        <w:rPr>
          <w:lang w:val="es-CO"/>
        </w:rPr>
        <w:t xml:space="preserve"> </w:t>
      </w:r>
      <w:proofErr w:type="spellStart"/>
      <w:r w:rsidRPr="00CF69C1">
        <w:rPr>
          <w:lang w:val="es-CO"/>
        </w:rPr>
        <w:t>Accuracy</w:t>
      </w:r>
      <w:proofErr w:type="spellEnd"/>
      <w:r w:rsidRPr="00CF69C1">
        <w:rPr>
          <w:lang w:val="es-CO"/>
        </w:rPr>
        <w:t>, para evitar sesgos inducidos por la clase dominante,</w:t>
      </w:r>
    </w:p>
    <w:p w14:paraId="5D51A046" w14:textId="2EEC86A4" w:rsidR="00CF69C1" w:rsidRPr="00CF69C1" w:rsidRDefault="00CF69C1">
      <w:pPr>
        <w:pStyle w:val="Prrafodelista"/>
        <w:numPr>
          <w:ilvl w:val="0"/>
          <w:numId w:val="18"/>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w:t>
      </w:r>
      <w:proofErr w:type="spellStart"/>
      <w:r w:rsidRPr="00CF69C1">
        <w:rPr>
          <w:lang w:val="es-CO"/>
        </w:rPr>
        <w:t>accuracy</w:t>
      </w:r>
      <w:proofErr w:type="spellEnd"/>
      <w:r w:rsidRPr="00CF69C1">
        <w:rPr>
          <w:lang w:val="es-CO"/>
        </w:rPr>
        <w:t>) estándar se consideró únicamente como referencia secundaria, dado que puede resultar engañosa en contextos de desbalance severo.</w:t>
      </w:r>
    </w:p>
    <w:p w14:paraId="155BC1C6" w14:textId="37D8E976" w:rsidR="008D1A5B" w:rsidRPr="008D1A5B" w:rsidRDefault="008D1A5B" w:rsidP="008D1A5B">
      <w:pPr>
        <w:pStyle w:val="Ttulo3"/>
      </w:pPr>
      <w:bookmarkStart w:id="143" w:name="_Ref228947241"/>
      <w:bookmarkStart w:id="144" w:name="_Ref228955438"/>
      <w:bookmarkStart w:id="145" w:name="_Ref228956778"/>
      <w:bookmarkStart w:id="146" w:name="_Toc229126357"/>
      <w:r w:rsidRPr="008D1A5B">
        <w:t>Entrenamiento, validación y optimización de</w:t>
      </w:r>
      <w:r>
        <w:t xml:space="preserve"> </w:t>
      </w:r>
      <w:r w:rsidRPr="008D1A5B">
        <w:t xml:space="preserve">hiperparámetros </w:t>
      </w:r>
      <w:r w:rsidR="00D2300D">
        <w:t>– Modelos ML</w:t>
      </w:r>
      <w:bookmarkEnd w:id="143"/>
      <w:bookmarkEnd w:id="144"/>
      <w:bookmarkEnd w:id="145"/>
      <w:bookmarkEnd w:id="146"/>
    </w:p>
    <w:p w14:paraId="7A319028" w14:textId="3D34BE02"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w:t>
      </w:r>
      <w:proofErr w:type="spellStart"/>
      <w:r w:rsidRPr="008D1A5B">
        <w:t>SGDClassifier</w:t>
      </w:r>
      <w:proofErr w:type="spellEnd"/>
      <w:r w:rsidRPr="008D1A5B">
        <w:t xml:space="preserve">, </w:t>
      </w:r>
      <w:proofErr w:type="spellStart"/>
      <w:r w:rsidRPr="008D1A5B">
        <w:t>LightGBM</w:t>
      </w:r>
      <w:proofErr w:type="spellEnd"/>
      <w:r w:rsidRPr="008D1A5B">
        <w:t xml:space="preserve"> (</w:t>
      </w:r>
      <w:proofErr w:type="spellStart"/>
      <w:r w:rsidRPr="008D1A5B">
        <w:t>LGBMClassifier</w:t>
      </w:r>
      <w:proofErr w:type="spellEnd"/>
      <w:r w:rsidRPr="008D1A5B">
        <w:t xml:space="preserve">) y </w:t>
      </w:r>
      <w:proofErr w:type="spellStart"/>
      <w:r w:rsidRPr="008D1A5B">
        <w:t>XGBoost</w:t>
      </w:r>
      <w:proofErr w:type="spellEnd"/>
      <w:r w:rsidRPr="008D1A5B">
        <w:t xml:space="preserve">. Este protocolo fue diseñado para garantizar </w:t>
      </w:r>
      <w:r w:rsidR="00945246">
        <w:t>la comparabilidad, la trazabilidad de los experimentos y el</w:t>
      </w:r>
      <w:r w:rsidRPr="008D1A5B">
        <w:t xml:space="preserve">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pPr>
        <w:pStyle w:val="Prrafodelista"/>
        <w:numPr>
          <w:ilvl w:val="1"/>
          <w:numId w:val="20"/>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pPr>
        <w:pStyle w:val="Prrafodelista"/>
        <w:numPr>
          <w:ilvl w:val="1"/>
          <w:numId w:val="20"/>
        </w:numPr>
      </w:pPr>
      <w:r>
        <w:t>O</w:t>
      </w:r>
      <w:r w:rsidRPr="008D1A5B">
        <w:t xml:space="preserve">ptimización de hiperparámetros mediante búsqueda bayesiana </w:t>
      </w:r>
    </w:p>
    <w:p w14:paraId="5BCB0987" w14:textId="2DCAB571" w:rsidR="008D1A5B" w:rsidRDefault="008D1A5B">
      <w:pPr>
        <w:pStyle w:val="Prrafodelista"/>
        <w:numPr>
          <w:ilvl w:val="1"/>
          <w:numId w:val="20"/>
        </w:numPr>
      </w:pPr>
      <w:r>
        <w:lastRenderedPageBreak/>
        <w:t>E</w:t>
      </w:r>
      <w:r w:rsidRPr="008D1A5B">
        <w:t xml:space="preserve">ntrenamiento del modelo final con los hiperparámetros óptimos </w:t>
      </w:r>
    </w:p>
    <w:p w14:paraId="4AD30C6F" w14:textId="16CF67B8" w:rsidR="008D1A5B" w:rsidRDefault="008D1A5B">
      <w:pPr>
        <w:pStyle w:val="Prrafodelista"/>
        <w:numPr>
          <w:ilvl w:val="1"/>
          <w:numId w:val="20"/>
        </w:numPr>
      </w:pPr>
      <w:r>
        <w:t>Evaluación del modelo óptimo sobre el conjunto de prueba (test)</w:t>
      </w:r>
    </w:p>
    <w:p w14:paraId="11770456" w14:textId="77777777" w:rsidR="009C6FC8" w:rsidRDefault="009C6FC8" w:rsidP="008D1A5B"/>
    <w:p w14:paraId="5190D5D5" w14:textId="7FF8EC9E" w:rsidR="009C6FC8" w:rsidRPr="008D1A5B" w:rsidRDefault="008D1A5B" w:rsidP="009C6FC8">
      <w:pPr>
        <w:spacing w:line="360" w:lineRule="auto"/>
        <w:jc w:val="both"/>
      </w:pPr>
      <w:r w:rsidRPr="008D1A5B">
        <w:t xml:space="preserve">Todas las etapas fueron integradas con un sistema de </w:t>
      </w:r>
      <w:r w:rsidRPr="009C6FC8">
        <w:t>tracking</w:t>
      </w:r>
      <w:r w:rsidRPr="008D1A5B">
        <w:t xml:space="preserve"> experimental basado en</w:t>
      </w:r>
      <w:r w:rsidR="009C6FC8">
        <w:t xml:space="preserve"> </w:t>
      </w:r>
      <w:proofErr w:type="spellStart"/>
      <w:r w:rsidRPr="008D1A5B">
        <w:t>MLflow</w:t>
      </w:r>
      <w:proofErr w:type="spellEnd"/>
      <w:r w:rsidRPr="008D1A5B">
        <w:t>, lo que permitió registrar parámetros, métricas y artefactos de manera</w:t>
      </w:r>
      <w:r w:rsidR="009C6FC8">
        <w:t xml:space="preserve"> </w:t>
      </w:r>
      <w:r w:rsidRPr="008D1A5B">
        <w:t>consistente.</w:t>
      </w:r>
    </w:p>
    <w:p w14:paraId="68B8EB51" w14:textId="20CB25FF" w:rsidR="008D1A5B" w:rsidRPr="008D1A5B" w:rsidRDefault="008D1A5B" w:rsidP="008D1A5B">
      <w:pPr>
        <w:pStyle w:val="Ttulo4"/>
      </w:pPr>
      <w:bookmarkStart w:id="147" w:name="_Toc229126358"/>
      <w:r w:rsidRPr="008D1A5B">
        <w:t>Modelos línea base</w:t>
      </w:r>
      <w:r w:rsidR="00883DD3">
        <w:t xml:space="preserve"> y estrategia de entrenamiento</w:t>
      </w:r>
      <w:bookmarkEnd w:id="147"/>
    </w:p>
    <w:p w14:paraId="281AB0E4" w14:textId="50EE87A8" w:rsidR="008D1A5B" w:rsidRP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hiperparámetros.</w:t>
      </w:r>
    </w:p>
    <w:p w14:paraId="741F13AA" w14:textId="76FDE106"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w:t>
      </w:r>
      <w:proofErr w:type="spellStart"/>
      <w:r w:rsidRPr="008D1A5B">
        <w:t>recall</w:t>
      </w:r>
      <w:proofErr w:type="spellEnd"/>
      <w:r w:rsidRPr="008D1A5B">
        <w:t xml:space="preserve"> (PR-AUC), seleccionada por su mayor robustez frente al desbalance de clases</w:t>
      </w:r>
      <w:r w:rsidR="009C6FC8">
        <w:t xml:space="preserve"> (Ver sección</w:t>
      </w:r>
      <w:r w:rsidR="00D23FB3">
        <w:t xml:space="preserve"> </w:t>
      </w:r>
      <w:r w:rsidR="00D23FB3">
        <w:fldChar w:fldCharType="begin"/>
      </w:r>
      <w:r w:rsidR="00D23FB3">
        <w:instrText xml:space="preserve"> REF _Ref228947037 \r \h </w:instrText>
      </w:r>
      <w:r w:rsidR="00D23FB3">
        <w:fldChar w:fldCharType="separate"/>
      </w:r>
      <w:r w:rsidR="00145B36">
        <w:t>3.4.1</w:t>
      </w:r>
      <w:r w:rsidR="00D23FB3">
        <w:fldChar w:fldCharType="end"/>
      </w:r>
      <w:r w:rsidR="00D23FB3">
        <w:t>)</w:t>
      </w:r>
      <w:r w:rsidRPr="008D1A5B">
        <w:t>. En los algoritmos que lo permiten (</w:t>
      </w:r>
      <w:proofErr w:type="spellStart"/>
      <w:r w:rsidRPr="008D1A5B">
        <w:t>LightGBM</w:t>
      </w:r>
      <w:proofErr w:type="spellEnd"/>
      <w:r w:rsidRPr="008D1A5B">
        <w:t xml:space="preserve"> y </w:t>
      </w:r>
      <w:proofErr w:type="spellStart"/>
      <w:r w:rsidRPr="008D1A5B">
        <w:t>XGBoost</w:t>
      </w:r>
      <w:proofErr w:type="spellEnd"/>
      <w:r w:rsidRPr="008D1A5B">
        <w:t xml:space="preserve">), se incorporó un mecanismo de </w:t>
      </w:r>
      <w:proofErr w:type="spellStart"/>
      <w:r w:rsidRPr="00BB6A8A">
        <w:t>early</w:t>
      </w:r>
      <w:proofErr w:type="spellEnd"/>
      <w:r w:rsidRPr="00BB6A8A">
        <w:t xml:space="preserve"> </w:t>
      </w:r>
      <w:proofErr w:type="spellStart"/>
      <w:r w:rsidRPr="00BB6A8A">
        <w:t>stopping</w:t>
      </w:r>
      <w:proofErr w:type="spellEnd"/>
      <w:r w:rsidRPr="008D1A5B">
        <w:t xml:space="preserve"> basado en el desempeño </w:t>
      </w:r>
      <w:r w:rsidR="00945246">
        <w:t>en</w:t>
      </w:r>
      <w:r w:rsidRPr="008D1A5B">
        <w:t xml:space="preserve"> el conjunto de validación, con el fin de evitar entrenamientos innecesarios y reducir el riesgo de sobreajuste. Para los algoritmos lineales, </w:t>
      </w:r>
      <w:r w:rsidR="00945246">
        <w:t>en los que</w:t>
      </w:r>
      <w:r w:rsidRPr="008D1A5B">
        <w:t xml:space="preserve"> el </w:t>
      </w:r>
      <w:proofErr w:type="spellStart"/>
      <w:r w:rsidRPr="00BB6A8A">
        <w:t>early</w:t>
      </w:r>
      <w:proofErr w:type="spellEnd"/>
      <w:r w:rsidRPr="00BB6A8A">
        <w:t xml:space="preserve"> </w:t>
      </w:r>
      <w:proofErr w:type="spellStart"/>
      <w:r w:rsidRPr="00BB6A8A">
        <w:t>stopping</w:t>
      </w:r>
      <w:proofErr w:type="spellEnd"/>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48" w:name="_Toc229126359"/>
      <w:r w:rsidRPr="008D1A5B">
        <w:t>Optimización de hiperparámetros</w:t>
      </w:r>
      <w:bookmarkEnd w:id="148"/>
    </w:p>
    <w:p w14:paraId="162E1D92" w14:textId="0C34A94C" w:rsidR="008D1A5B" w:rsidRPr="008D1A5B" w:rsidRDefault="008D1A5B" w:rsidP="00BB6A8A">
      <w:pPr>
        <w:spacing w:line="360" w:lineRule="auto"/>
        <w:jc w:val="both"/>
      </w:pPr>
      <w:r w:rsidRPr="008D1A5B">
        <w:t xml:space="preserve">En la segunda etapa se </w:t>
      </w:r>
      <w:r w:rsidR="00945246">
        <w:t xml:space="preserve">optimizó el conjunto de hiperparámetros utilizando la librería </w:t>
      </w:r>
      <w:proofErr w:type="spellStart"/>
      <w:r w:rsidR="00945246">
        <w:t>Optuna</w:t>
      </w:r>
      <w:proofErr w:type="spellEnd"/>
      <w:r w:rsidR="00945246">
        <w:t>, que</w:t>
      </w:r>
      <w:r w:rsidRPr="008D1A5B">
        <w:t xml:space="preserve"> implementa estrategias de optimización bayesiana basadas en modelos probabilísticos. Para cada algoritmo se definió un espacio de búsqueda específico, ajustado a su naturaleza y a las recomendaciones metodológicas existentes, incluyendo parámetros relacionados con </w:t>
      </w:r>
      <w:r w:rsidR="00945246">
        <w:t>la regularización, la complejidad del modelo y las tasas de aprendizaje,</w:t>
      </w:r>
      <w:r w:rsidRPr="008D1A5B">
        <w:t xml:space="preserve"> cuando correspondía.</w:t>
      </w:r>
    </w:p>
    <w:p w14:paraId="3562334B" w14:textId="15C22DDD" w:rsidR="008D1A5B" w:rsidRPr="008D1A5B" w:rsidRDefault="008D1A5B" w:rsidP="00BB6A8A">
      <w:pPr>
        <w:spacing w:line="360" w:lineRule="auto"/>
        <w:jc w:val="both"/>
      </w:pPr>
      <w:r w:rsidRPr="008D1A5B">
        <w:lastRenderedPageBreak/>
        <w:t xml:space="preserve">Cada iteración de </w:t>
      </w:r>
      <w:proofErr w:type="spellStart"/>
      <w:r w:rsidRPr="008D1A5B">
        <w:t>Optuna</w:t>
      </w:r>
      <w:proofErr w:type="spellEnd"/>
      <w:r w:rsidRPr="008D1A5B">
        <w:t xml:space="preserve"> (trial) </w:t>
      </w:r>
      <w:r w:rsidR="00945246">
        <w:t xml:space="preserve">se ejecutó como un run anidado en </w:t>
      </w:r>
      <w:proofErr w:type="spellStart"/>
      <w:r w:rsidR="00945246">
        <w:t>MLflow</w:t>
      </w:r>
      <w:proofErr w:type="spellEnd"/>
      <w:r w:rsidR="00945246">
        <w:t>, lo que permitió</w:t>
      </w:r>
      <w:r w:rsidRPr="008D1A5B">
        <w:t xml:space="preserve"> registrar de forma independiente los hiperparámetros evaluados y las métricas obtenidas en el conjunto de validación. La función objetivo maximizó la métrica PR-AUC, y se incorporaron mecanismos de </w:t>
      </w:r>
      <w:proofErr w:type="spellStart"/>
      <w:r w:rsidRPr="008D1A5B">
        <w:rPr>
          <w:i/>
          <w:iCs/>
        </w:rPr>
        <w:t>pruning</w:t>
      </w:r>
      <w:proofErr w:type="spellEnd"/>
      <w:r w:rsidRPr="008D1A5B">
        <w:t xml:space="preserve"> para detener de manera anticipada aquellas configuraciones que mostraban bajo desempeño, reduciendo así el costo computacional del proceso.</w:t>
      </w:r>
    </w:p>
    <w:p w14:paraId="7B18B064" w14:textId="4AE533A0" w:rsidR="008D1A5B" w:rsidRPr="008D1A5B" w:rsidRDefault="008D1A5B" w:rsidP="00BB6A8A">
      <w:pPr>
        <w:spacing w:line="360" w:lineRule="auto"/>
        <w:jc w:val="both"/>
      </w:pPr>
      <w:r w:rsidRPr="008D1A5B">
        <w:t>Durante esta etapa no se empleó validación cruzada adicional</w:t>
      </w:r>
      <w:r w:rsidR="00945246">
        <w:t xml:space="preserve"> para</w:t>
      </w:r>
      <w:r w:rsidRPr="008D1A5B">
        <w:t xml:space="preserv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49" w:name="_Toc229126360"/>
      <w:r w:rsidRPr="008D1A5B">
        <w:t>Entrenamiento del modelo final</w:t>
      </w:r>
      <w:r w:rsidR="00883DD3">
        <w:t xml:space="preserve"> y evaluación</w:t>
      </w:r>
      <w:bookmarkEnd w:id="149"/>
    </w:p>
    <w:p w14:paraId="2B96A19E" w14:textId="09D42AE5" w:rsidR="008D1A5B" w:rsidRPr="008D1A5B" w:rsidRDefault="008D1A5B" w:rsidP="00BB6A8A">
      <w:pPr>
        <w:spacing w:line="360" w:lineRule="auto"/>
        <w:jc w:val="both"/>
      </w:pPr>
      <w:r w:rsidRPr="008D1A5B">
        <w:t xml:space="preserve">En la tercera etapa, una vez identificados los hiperparámetros óptimos para cada algoritmo, se entrenó un </w:t>
      </w:r>
      <w:r w:rsidRPr="008D1A5B">
        <w:rPr>
          <w:bCs/>
        </w:rPr>
        <w:t>modelo final</w:t>
      </w:r>
      <w:r w:rsidRPr="008D1A5B">
        <w:t xml:space="preserve"> utilizando la combinación de </w:t>
      </w:r>
      <w:r w:rsidR="00945246">
        <w:t>los conjuntos</w:t>
      </w:r>
      <w:r w:rsidRPr="008D1A5B">
        <w:t xml:space="preserve"> de entrenamiento y validación, manteniendo intacto el conjunto de prueba</w:t>
      </w:r>
      <w:r>
        <w:t xml:space="preserve"> (test)</w:t>
      </w:r>
      <w:r w:rsidRPr="008D1A5B">
        <w:t xml:space="preserve">. Este modelo fue posteriormente evaluado </w:t>
      </w:r>
      <w:r w:rsidR="00945246">
        <w:t>en</w:t>
      </w:r>
      <w:r w:rsidRPr="008D1A5B">
        <w:t xml:space="preserve"> el conjunto </w:t>
      </w:r>
      <w:r w:rsidR="00D23FB3" w:rsidRPr="008D1A5B">
        <w:t>de prueba</w:t>
      </w:r>
      <w:r w:rsidRPr="008D1A5B">
        <w:t>, reservado exclusivamente para estimar el desempeño final de generalización.</w:t>
      </w:r>
    </w:p>
    <w:p w14:paraId="6FA633EB" w14:textId="5EA5B5C8"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w:t>
      </w:r>
      <w:r w:rsidR="00945246">
        <w:t>en</w:t>
      </w:r>
      <w:r w:rsidRPr="008D1A5B">
        <w:t xml:space="preserve"> </w:t>
      </w:r>
      <w:proofErr w:type="spellStart"/>
      <w:r w:rsidRPr="008D1A5B">
        <w:t>MLflow</w:t>
      </w:r>
      <w:proofErr w:type="spellEnd"/>
      <w:r w:rsidRPr="008D1A5B">
        <w:t>.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En conjunto, este esquema experimental permitió evaluar de forma controlada y comparable el impacto del entrenamiento base, la optimización de hiperparámetros y el ajuste final de cada algoritmo de aprendizaje automático, sentando las bases para el análisis de resultados presentado en la siguiente sección.</w:t>
      </w:r>
    </w:p>
    <w:p w14:paraId="20CA2B27" w14:textId="2661402F" w:rsidR="0037283F" w:rsidRPr="0037283F" w:rsidRDefault="0037283F" w:rsidP="0037283F">
      <w:pPr>
        <w:pStyle w:val="Ttulo3"/>
      </w:pPr>
      <w:bookmarkStart w:id="150" w:name="_Ref228947265"/>
      <w:bookmarkStart w:id="151" w:name="_Ref228955456"/>
      <w:bookmarkStart w:id="152" w:name="_Ref228956743"/>
      <w:bookmarkStart w:id="153" w:name="_Ref228972337"/>
      <w:bookmarkStart w:id="154" w:name="_Toc229126361"/>
      <w:r w:rsidRPr="0037283F">
        <w:t>Entrenamiento, validación y optimización de</w:t>
      </w:r>
      <w:r w:rsidR="00D23FB3">
        <w:t xml:space="preserve"> </w:t>
      </w:r>
      <w:r w:rsidRPr="0037283F">
        <w:t xml:space="preserve">hiperparámetros </w:t>
      </w:r>
      <w:r w:rsidR="00D2300D">
        <w:t>– Modelos DL</w:t>
      </w:r>
      <w:bookmarkEnd w:id="150"/>
      <w:bookmarkEnd w:id="151"/>
      <w:bookmarkEnd w:id="152"/>
      <w:bookmarkEnd w:id="153"/>
      <w:bookmarkEnd w:id="154"/>
    </w:p>
    <w:p w14:paraId="1B71BF10" w14:textId="4B7E27A2" w:rsidR="0037283F" w:rsidRPr="0037283F" w:rsidRDefault="0037283F" w:rsidP="00BB6A8A">
      <w:pPr>
        <w:spacing w:line="360" w:lineRule="auto"/>
        <w:jc w:val="both"/>
      </w:pPr>
      <w:r w:rsidRPr="0037283F">
        <w:t xml:space="preserve">Dado que los modelos de aprendizaje automático tradicionales presentaron un desempeño limitado </w:t>
      </w:r>
      <w:r w:rsidR="00945246">
        <w:t>ante la complejidad espectral y espacial del problema, se exploraron modelos de aprendizaje profundo (Deep Learning, DL) con el objetivo de capturar relaciones no lineales de mayor orden y aprovechar</w:t>
      </w:r>
      <w:r w:rsidRPr="0037283F">
        <w:t xml:space="preserve"> de manera más eficiente la estructura intrínseca de los datos </w:t>
      </w:r>
      <w:r w:rsidRPr="0037283F">
        <w:lastRenderedPageBreak/>
        <w:t>hiperespectrales. En particular, se implementaron arquitecturas basadas en redes neuronales convolucionales (CNN), tanto en su variante unidimensional (CNN-1D) como bidimensional (CNN-2D).</w:t>
      </w:r>
    </w:p>
    <w:p w14:paraId="34AA53E9" w14:textId="417A6EE3" w:rsidR="0037283F" w:rsidRPr="0037283F" w:rsidRDefault="0037283F" w:rsidP="00D2300D">
      <w:pPr>
        <w:spacing w:line="360" w:lineRule="auto"/>
        <w:jc w:val="both"/>
      </w:pPr>
      <w:r w:rsidRPr="0037283F">
        <w:t xml:space="preserve">El diseño experimental seguido para los modelos de DL mantuvo la misma lógica general aplicada en los modelos de ML, estructurándose en tres etapas: (i) entrenamiento de un modelo </w:t>
      </w:r>
      <w:r w:rsidR="00945246">
        <w:t xml:space="preserve">de </w:t>
      </w:r>
      <w:r w:rsidRPr="0037283F">
        <w:t>línea base, (</w:t>
      </w:r>
      <w:proofErr w:type="spellStart"/>
      <w:r w:rsidRPr="0037283F">
        <w:t>ii</w:t>
      </w:r>
      <w:proofErr w:type="spellEnd"/>
      <w:r w:rsidRPr="0037283F">
        <w:t>) optimización de hiperparámetros y (</w:t>
      </w:r>
      <w:proofErr w:type="spellStart"/>
      <w:r w:rsidRPr="0037283F">
        <w:t>iii</w:t>
      </w:r>
      <w:proofErr w:type="spellEnd"/>
      <w:r w:rsidRPr="0037283F">
        <w:t xml:space="preserve">) entrenamiento del modelo final con la configuración óptima. No obstante, se introdujeron ajustes metodológicos específicos, motivados por el alto costo </w:t>
      </w:r>
      <w:r w:rsidR="00945246">
        <w:t>de computación</w:t>
      </w:r>
      <w:r w:rsidRPr="0037283F">
        <w:t xml:space="preserve"> asociado al entrenamiento de redes profundas.</w:t>
      </w:r>
    </w:p>
    <w:p w14:paraId="7ADE1269" w14:textId="77777777" w:rsidR="0037283F" w:rsidRDefault="0037283F" w:rsidP="0037283F">
      <w:pPr>
        <w:pStyle w:val="Ttulo4"/>
      </w:pPr>
      <w:bookmarkStart w:id="155" w:name="_Toc229126362"/>
      <w:bookmarkStart w:id="156" w:name="_Ref229316560"/>
      <w:r w:rsidRPr="0037283F">
        <w:t>Representación de los datos y arquitecturas evaluadas</w:t>
      </w:r>
      <w:bookmarkEnd w:id="155"/>
      <w:bookmarkEnd w:id="156"/>
    </w:p>
    <w:p w14:paraId="12BC538A" w14:textId="7BC2DC67" w:rsidR="00D37640" w:rsidRPr="00D37640" w:rsidRDefault="00D37640" w:rsidP="00D37640">
      <w:pPr>
        <w:spacing w:line="360" w:lineRule="auto"/>
        <w:jc w:val="both"/>
      </w:pPr>
      <w:r w:rsidRPr="00D37640">
        <w:t xml:space="preserve">Con el fin de explorar la capacidad de los modelos de </w:t>
      </w:r>
      <w:proofErr w:type="spellStart"/>
      <w:r w:rsidRPr="00D37640">
        <w:t>deep</w:t>
      </w:r>
      <w:proofErr w:type="spellEnd"/>
      <w:r w:rsidRPr="00D37640">
        <w:t xml:space="preserve"> </w:t>
      </w:r>
      <w:proofErr w:type="spellStart"/>
      <w:r w:rsidRPr="00D37640">
        <w:t>learning</w:t>
      </w:r>
      <w:proofErr w:type="spellEnd"/>
      <w:r w:rsidRPr="00D37640">
        <w:t xml:space="preserve"> para capturar relaciones espectrales y espaciales asociadas al estrés por deficiencia de fósforo en frijol, se evaluaron dos enfoques de redes neuronales convolucionales: CNN-1D y CNN-2D, </w:t>
      </w:r>
      <w:r w:rsidR="00945246">
        <w:t>que difieren tanto en la representación de los datos de entrada como en los</w:t>
      </w:r>
      <w:r w:rsidRPr="00D37640">
        <w:t xml:space="preserv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3BB8CD2C" w:rsidR="00D37640" w:rsidRPr="00D37640" w:rsidRDefault="00D37640" w:rsidP="00D37640">
      <w:pPr>
        <w:spacing w:line="360" w:lineRule="auto"/>
        <w:jc w:val="both"/>
      </w:pPr>
      <w:r w:rsidRPr="00D37640">
        <w:t>En el caso de las CNN-1D, cada muestra fue representada a nivel de píxel como un vector espectral unidimensional, compuesto por las 58 bandas espectrales seleccionadas mediante el proceso de reducción de redundancia descrito en la Sección</w:t>
      </w:r>
      <w:r w:rsidR="00CE160A">
        <w:t xml:space="preserve"> </w:t>
      </w:r>
      <w:r w:rsidR="00CE160A">
        <w:fldChar w:fldCharType="begin"/>
      </w:r>
      <w:r w:rsidR="00CE160A">
        <w:instrText xml:space="preserve"> REF _Ref228972293 \n \h </w:instrText>
      </w:r>
      <w:r w:rsidR="00CE160A">
        <w:fldChar w:fldCharType="separate"/>
      </w:r>
      <w:r w:rsidR="00145B36">
        <w:t>3.3</w:t>
      </w:r>
      <w:r w:rsidR="00CE160A">
        <w:fldChar w:fldCharType="end"/>
      </w:r>
      <w:r w:rsidRPr="00D37640">
        <w:t xml:space="preserve">, junto con cinco índices de vegetación derivados (NDVI, NDRE, </w:t>
      </w:r>
      <w:proofErr w:type="spellStart"/>
      <w:r w:rsidRPr="00D37640">
        <w:t>CIgreen</w:t>
      </w:r>
      <w:proofErr w:type="spellEnd"/>
      <w:r w:rsidRPr="00D37640">
        <w:t xml:space="preserve">, PRI y PSRI). Esta representación preserva el orden espectral de las bandas y permite modelar explícitamente las transiciones espectrales entre longitudes de onda adyacentes, lo cual </w:t>
      </w:r>
      <w:r w:rsidR="00945246">
        <w:t>resulta</w:t>
      </w:r>
      <w:r w:rsidRPr="00D37640">
        <w:t xml:space="preserve"> particularmente relevante en regiones como el red-</w:t>
      </w:r>
      <w:proofErr w:type="spellStart"/>
      <w:r w:rsidRPr="00D37640">
        <w:t>edge</w:t>
      </w:r>
      <w:proofErr w:type="spellEnd"/>
      <w:r w:rsidRPr="00D37640">
        <w:t xml:space="preserv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w:t>
      </w:r>
      <w:proofErr w:type="spellStart"/>
      <w:r w:rsidRPr="00D37640">
        <w:t>intra-parcela</w:t>
      </w:r>
      <w:proofErr w:type="spellEnd"/>
      <w:r w:rsidRPr="00D37640">
        <w:t xml:space="preserve"> y la distribución espacial del estrés. Esta aproximación resulta especialmente adecuada para datos </w:t>
      </w:r>
      <w:r w:rsidRPr="00D37640">
        <w:lastRenderedPageBreak/>
        <w:t>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t>Arquitecturas CNN-1D evaluadas</w:t>
      </w:r>
    </w:p>
    <w:p w14:paraId="41B86ED2" w14:textId="30D08E43"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r w:rsidR="00803855">
        <w:t xml:space="preserve"> (Ver </w:t>
      </w:r>
      <w:r w:rsidR="00803855">
        <w:fldChar w:fldCharType="begin"/>
      </w:r>
      <w:r w:rsidR="00803855">
        <w:instrText xml:space="preserve"> REF _Ref219955553 \h </w:instrText>
      </w:r>
      <w:r w:rsidR="00803855">
        <w:fldChar w:fldCharType="separate"/>
      </w:r>
      <w:r w:rsidR="00145B36" w:rsidRPr="00F56008">
        <w:rPr>
          <w:b/>
        </w:rPr>
        <w:t xml:space="preserve">Figura </w:t>
      </w:r>
      <w:r w:rsidR="00145B36">
        <w:rPr>
          <w:b/>
          <w:bCs/>
          <w:noProof/>
        </w:rPr>
        <w:t>3</w:t>
      </w:r>
      <w:r w:rsidR="00145B36">
        <w:rPr>
          <w:b/>
          <w:bCs/>
        </w:rPr>
        <w:noBreakHyphen/>
      </w:r>
      <w:r w:rsidR="00145B36">
        <w:rPr>
          <w:b/>
          <w:bCs/>
          <w:noProof/>
        </w:rPr>
        <w:t>6</w:t>
      </w:r>
      <w:r w:rsidR="00803855">
        <w:fldChar w:fldCharType="end"/>
      </w:r>
      <w:r w:rsidR="00803855">
        <w:t>)</w:t>
      </w:r>
      <w:r w:rsidRPr="00D37640">
        <w:t>:</w:t>
      </w:r>
    </w:p>
    <w:p w14:paraId="5B8040DC" w14:textId="77777777" w:rsidR="00D37640" w:rsidRPr="00D37640" w:rsidRDefault="00D37640">
      <w:pPr>
        <w:pStyle w:val="Prrafodelista"/>
        <w:numPr>
          <w:ilvl w:val="0"/>
          <w:numId w:val="25"/>
        </w:numPr>
        <w:tabs>
          <w:tab w:val="num" w:pos="720"/>
        </w:tabs>
      </w:pPr>
      <w:r w:rsidRPr="00D37640">
        <w:t xml:space="preserve">Una o más capas convolucionales 1D, aplicadas sobre el vector espectral, con </w:t>
      </w:r>
      <w:proofErr w:type="spellStart"/>
      <w:r w:rsidRPr="00D37640">
        <w:t>kernels</w:t>
      </w:r>
      <w:proofErr w:type="spellEnd"/>
      <w:r w:rsidRPr="00D37640">
        <w:t xml:space="preserve"> pequeños para capturar variaciones locales entre bandas adyacentes.</w:t>
      </w:r>
    </w:p>
    <w:p w14:paraId="62451834" w14:textId="77777777" w:rsidR="00D37640" w:rsidRPr="00D37640" w:rsidRDefault="00D37640">
      <w:pPr>
        <w:pStyle w:val="Prrafodelista"/>
        <w:numPr>
          <w:ilvl w:val="0"/>
          <w:numId w:val="25"/>
        </w:numPr>
        <w:tabs>
          <w:tab w:val="num" w:pos="720"/>
        </w:tabs>
      </w:pPr>
      <w:r w:rsidRPr="00D37640">
        <w:t xml:space="preserve">Capas de normalización por lotes (Batch </w:t>
      </w:r>
      <w:proofErr w:type="spellStart"/>
      <w:r w:rsidRPr="00D37640">
        <w:t>Normalization</w:t>
      </w:r>
      <w:proofErr w:type="spellEnd"/>
      <w:r w:rsidRPr="00D37640">
        <w:t>), utilizadas para estabilizar la distribución de activaciones y acelerar la convergencia del entrenamiento.</w:t>
      </w:r>
    </w:p>
    <w:p w14:paraId="0FBE6C65" w14:textId="77777777" w:rsidR="00D37640" w:rsidRPr="00D37640" w:rsidRDefault="00D37640">
      <w:pPr>
        <w:pStyle w:val="Prrafodelista"/>
        <w:numPr>
          <w:ilvl w:val="0"/>
          <w:numId w:val="25"/>
        </w:numPr>
        <w:tabs>
          <w:tab w:val="num" w:pos="720"/>
        </w:tabs>
      </w:pPr>
      <w:r w:rsidRPr="00D37640">
        <w:t>Funciones de activación no lineales (</w:t>
      </w:r>
      <w:proofErr w:type="spellStart"/>
      <w:r w:rsidRPr="00D37640">
        <w:t>ReLU</w:t>
      </w:r>
      <w:proofErr w:type="spellEnd"/>
      <w:r w:rsidRPr="00D37640">
        <w:t>), que introducen capacidad de modelado no lineal.</w:t>
      </w:r>
    </w:p>
    <w:p w14:paraId="17510894" w14:textId="77777777" w:rsidR="00D37640" w:rsidRPr="00D37640" w:rsidRDefault="00D37640">
      <w:pPr>
        <w:pStyle w:val="Prrafodelista"/>
        <w:numPr>
          <w:ilvl w:val="0"/>
          <w:numId w:val="25"/>
        </w:numPr>
        <w:tabs>
          <w:tab w:val="num" w:pos="720"/>
        </w:tabs>
      </w:pPr>
      <w:r w:rsidRPr="00D37640">
        <w:t xml:space="preserve">Capas de reducción de dimensionalidad, mediante </w:t>
      </w:r>
      <w:proofErr w:type="spellStart"/>
      <w:r w:rsidRPr="00D37640">
        <w:t>pooling</w:t>
      </w:r>
      <w:proofErr w:type="spellEnd"/>
      <w:r w:rsidRPr="00D37640">
        <w:t xml:space="preserve"> o aplanamiento (</w:t>
      </w:r>
      <w:proofErr w:type="spellStart"/>
      <w:r w:rsidRPr="00D37640">
        <w:t>flatten</w:t>
      </w:r>
      <w:proofErr w:type="spellEnd"/>
      <w:r w:rsidRPr="00D37640">
        <w:t>), para condensar la información espectral aprendida.</w:t>
      </w:r>
    </w:p>
    <w:p w14:paraId="1AC2DDD9" w14:textId="77777777" w:rsidR="00D37640" w:rsidRPr="00D37640" w:rsidRDefault="00D37640">
      <w:pPr>
        <w:pStyle w:val="Prrafodelista"/>
        <w:numPr>
          <w:ilvl w:val="0"/>
          <w:numId w:val="25"/>
        </w:numPr>
        <w:tabs>
          <w:tab w:val="num" w:pos="720"/>
        </w:tabs>
      </w:pPr>
      <w:r w:rsidRPr="00D37640">
        <w:t>Capas densas finales, encargadas de realizar la clasificación binaria (planta estresada vs. no estresada).</w:t>
      </w:r>
    </w:p>
    <w:p w14:paraId="2C84DDF9" w14:textId="5840D016" w:rsidR="00803855" w:rsidRDefault="00D37640">
      <w:pPr>
        <w:pStyle w:val="Prrafodelista"/>
        <w:numPr>
          <w:ilvl w:val="0"/>
          <w:numId w:val="25"/>
        </w:numPr>
        <w:tabs>
          <w:tab w:val="num" w:pos="720"/>
        </w:tabs>
      </w:pPr>
      <w:proofErr w:type="spellStart"/>
      <w:r w:rsidRPr="00D37640">
        <w:t>Dropout</w:t>
      </w:r>
      <w:proofErr w:type="spellEnd"/>
      <w:r w:rsidRPr="00D37640">
        <w:t>, como mecanismo de regularización para mitigar el sobreajuste, especialmente relevante dado el desbalance de clases y la alta correlación entre bandas.</w:t>
      </w:r>
    </w:p>
    <w:p w14:paraId="2DE6B0EB" w14:textId="77777777" w:rsidR="00803855" w:rsidRDefault="00803855" w:rsidP="00803855">
      <w:pPr>
        <w:pStyle w:val="Prrafodelista"/>
        <w:ind w:left="720"/>
      </w:pPr>
    </w:p>
    <w:p w14:paraId="7C3686D7" w14:textId="71588B7A" w:rsidR="00D3252E" w:rsidRPr="00D3252E" w:rsidRDefault="00D37640" w:rsidP="00AA40C3">
      <w:pPr>
        <w:spacing w:line="360" w:lineRule="auto"/>
        <w:jc w:val="both"/>
      </w:pPr>
      <w:r w:rsidRPr="00D37640">
        <w:t>Estas arquitecturas permiten explotar la continuidad espectral de la firma reflectiva de cada píxel, pero no incorporan información espacial explícita.</w:t>
      </w:r>
    </w:p>
    <w:p w14:paraId="0B689C39" w14:textId="328165C4" w:rsidR="00F56008" w:rsidRDefault="00F56008" w:rsidP="00F56008">
      <w:pPr>
        <w:pStyle w:val="Descripcin"/>
        <w:keepNext/>
        <w:jc w:val="both"/>
      </w:pPr>
      <w:bookmarkStart w:id="157" w:name="_Ref219955553"/>
      <w:bookmarkStart w:id="158" w:name="_Toc219956994"/>
      <w:bookmarkStart w:id="159" w:name="_Toc229124518"/>
      <w:r w:rsidRPr="00F56008">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6</w:t>
      </w:r>
      <w:r w:rsidR="006D3D01">
        <w:rPr>
          <w:b/>
          <w:bCs w:val="0"/>
        </w:rPr>
        <w:fldChar w:fldCharType="end"/>
      </w:r>
      <w:bookmarkEnd w:id="157"/>
      <w:r w:rsidRPr="00F56008">
        <w:rPr>
          <w:b/>
          <w:bCs w:val="0"/>
        </w:rPr>
        <w:t>:</w:t>
      </w:r>
      <w:r>
        <w:t xml:space="preserve"> </w:t>
      </w:r>
      <w:r w:rsidRPr="00FE6C73">
        <w:t xml:space="preserve">Arquitectura propuesta para la CNN-1D con parámetros default. Las arquitecturas fueron esquematizadas a partir de la implementación en </w:t>
      </w:r>
      <w:proofErr w:type="spellStart"/>
      <w:r w:rsidRPr="00FE6C73">
        <w:t>PyTorch</w:t>
      </w:r>
      <w:proofErr w:type="spellEnd"/>
      <w:r w:rsidRPr="00FE6C73">
        <w:t>. Los valores de canales y dimensiones corresponden a la configuración utilizada en este estudio</w:t>
      </w:r>
      <w:bookmarkEnd w:id="158"/>
      <w:bookmarkEnd w:id="159"/>
    </w:p>
    <w:p w14:paraId="1191D9AA" w14:textId="08A6FC09" w:rsidR="00D3252E" w:rsidRPr="00D37640" w:rsidRDefault="00D3252E" w:rsidP="00AA40C3">
      <w:pPr>
        <w:spacing w:line="240" w:lineRule="auto"/>
        <w:jc w:val="center"/>
        <w:rPr>
          <w:lang w:val="en-US"/>
        </w:rPr>
      </w:pPr>
      <w:r w:rsidRPr="00D3252E">
        <w:rPr>
          <w:noProof/>
          <w:lang w:val="en-US"/>
        </w:rPr>
        <w:drawing>
          <wp:inline distT="0" distB="0" distL="0" distR="0" wp14:anchorId="71996243" wp14:editId="62859D71">
            <wp:extent cx="5513114" cy="3009900"/>
            <wp:effectExtent l="0" t="0" r="0"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3"/>
                    <a:stretch>
                      <a:fillRect/>
                    </a:stretch>
                  </pic:blipFill>
                  <pic:spPr>
                    <a:xfrm>
                      <a:off x="0" y="0"/>
                      <a:ext cx="5560080" cy="3035541"/>
                    </a:xfrm>
                    <a:prstGeom prst="rect">
                      <a:avLst/>
                    </a:prstGeom>
                  </pic:spPr>
                </pic:pic>
              </a:graphicData>
            </a:graphic>
          </wp:inline>
        </w:drawing>
      </w:r>
    </w:p>
    <w:p w14:paraId="13C6DAA1" w14:textId="6014B1F6" w:rsidR="00D2300D" w:rsidRDefault="00F56008" w:rsidP="00D2300D">
      <w:pPr>
        <w:spacing w:line="240" w:lineRule="auto"/>
        <w:jc w:val="both"/>
      </w:pPr>
      <w:r>
        <w:t>Fuente: Elaboración propia</w:t>
      </w:r>
    </w:p>
    <w:p w14:paraId="18088E4D" w14:textId="77777777" w:rsidR="00D2300D" w:rsidRPr="00D2300D" w:rsidRDefault="00D2300D" w:rsidP="00D2300D">
      <w:pPr>
        <w:spacing w:line="240" w:lineRule="auto"/>
        <w:jc w:val="both"/>
      </w:pPr>
    </w:p>
    <w:p w14:paraId="5A47C192" w14:textId="281A67B0" w:rsidR="00D37640" w:rsidRPr="00D37640" w:rsidRDefault="00D37640" w:rsidP="00D37640">
      <w:pPr>
        <w:spacing w:line="360" w:lineRule="auto"/>
        <w:jc w:val="both"/>
        <w:rPr>
          <w:b/>
          <w:bCs/>
        </w:rPr>
      </w:pPr>
      <w:r w:rsidRPr="00D37640">
        <w:rPr>
          <w:b/>
          <w:bCs/>
        </w:rPr>
        <w:t>Arquitecturas CNN-2D evaluadas</w:t>
      </w:r>
    </w:p>
    <w:p w14:paraId="0DD9E6DE" w14:textId="68B471A4"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r w:rsidR="00803855">
        <w:t xml:space="preserve"> (Ver </w:t>
      </w:r>
      <w:r w:rsidR="00803855">
        <w:fldChar w:fldCharType="begin"/>
      </w:r>
      <w:r w:rsidR="00803855">
        <w:instrText xml:space="preserve"> REF _Ref219955532 \h </w:instrText>
      </w:r>
      <w:r w:rsidR="00803855">
        <w:fldChar w:fldCharType="separate"/>
      </w:r>
      <w:r w:rsidR="00145B36" w:rsidRPr="00F56008">
        <w:rPr>
          <w:b/>
        </w:rPr>
        <w:t xml:space="preserve">Figura </w:t>
      </w:r>
      <w:r w:rsidR="00145B36">
        <w:rPr>
          <w:b/>
          <w:bCs/>
          <w:noProof/>
        </w:rPr>
        <w:t>3</w:t>
      </w:r>
      <w:r w:rsidR="00145B36">
        <w:rPr>
          <w:b/>
          <w:bCs/>
        </w:rPr>
        <w:noBreakHyphen/>
      </w:r>
      <w:r w:rsidR="00145B36">
        <w:rPr>
          <w:b/>
          <w:bCs/>
          <w:noProof/>
        </w:rPr>
        <w:t>7</w:t>
      </w:r>
      <w:r w:rsidR="00803855">
        <w:fldChar w:fldCharType="end"/>
      </w:r>
      <w:r w:rsidR="00803855">
        <w:t>)</w:t>
      </w:r>
      <w:r w:rsidRPr="00D37640">
        <w:t>:</w:t>
      </w:r>
    </w:p>
    <w:p w14:paraId="7B7A8A8B" w14:textId="77777777" w:rsidR="00D37640" w:rsidRPr="00D37640" w:rsidRDefault="00D37640">
      <w:pPr>
        <w:pStyle w:val="Prrafodelista"/>
        <w:numPr>
          <w:ilvl w:val="0"/>
          <w:numId w:val="26"/>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pPr>
        <w:pStyle w:val="Prrafodelista"/>
        <w:numPr>
          <w:ilvl w:val="0"/>
          <w:numId w:val="26"/>
        </w:numPr>
        <w:tabs>
          <w:tab w:val="num" w:pos="720"/>
        </w:tabs>
      </w:pPr>
      <w:r w:rsidRPr="00D37640">
        <w:t xml:space="preserve">Batch </w:t>
      </w:r>
      <w:proofErr w:type="spellStart"/>
      <w:r w:rsidRPr="00D37640">
        <w:t>Normalization</w:t>
      </w:r>
      <w:proofErr w:type="spellEnd"/>
      <w:r w:rsidRPr="00D37640">
        <w:t xml:space="preserve"> y activaciones </w:t>
      </w:r>
      <w:proofErr w:type="spellStart"/>
      <w:r w:rsidRPr="00D37640">
        <w:t>ReLU</w:t>
      </w:r>
      <w:proofErr w:type="spellEnd"/>
      <w:r w:rsidRPr="00D37640">
        <w:t>, para mejorar la estabilidad y expresividad del modelo.</w:t>
      </w:r>
    </w:p>
    <w:p w14:paraId="5A27E39F" w14:textId="77777777" w:rsidR="00D37640" w:rsidRPr="00D37640" w:rsidRDefault="00D37640">
      <w:pPr>
        <w:pStyle w:val="Prrafodelista"/>
        <w:numPr>
          <w:ilvl w:val="0"/>
          <w:numId w:val="26"/>
        </w:numPr>
        <w:tabs>
          <w:tab w:val="num" w:pos="720"/>
        </w:tabs>
      </w:pPr>
      <w:r w:rsidRPr="00D37640">
        <w:t xml:space="preserve">Capas de </w:t>
      </w:r>
      <w:proofErr w:type="spellStart"/>
      <w:r w:rsidRPr="00D37640">
        <w:t>pooling</w:t>
      </w:r>
      <w:proofErr w:type="spellEnd"/>
      <w:r w:rsidRPr="00D37640">
        <w:t xml:space="preserve"> espacial, destinadas a capturar patrones invariantes a pequeñas traslaciones y reducir la dimensionalidad.</w:t>
      </w:r>
    </w:p>
    <w:p w14:paraId="4754360F" w14:textId="77777777" w:rsidR="00D37640" w:rsidRPr="00D37640" w:rsidRDefault="00D37640">
      <w:pPr>
        <w:pStyle w:val="Prrafodelista"/>
        <w:numPr>
          <w:ilvl w:val="0"/>
          <w:numId w:val="26"/>
        </w:numPr>
        <w:tabs>
          <w:tab w:val="num" w:pos="720"/>
        </w:tabs>
      </w:pPr>
      <w:r w:rsidRPr="00D37640">
        <w:t>Capas densas finales, responsables de la clasificación binaria.</w:t>
      </w:r>
    </w:p>
    <w:p w14:paraId="28E67F70" w14:textId="5AE8FF52" w:rsidR="00D2300D" w:rsidRDefault="00D37640" w:rsidP="00D3252E">
      <w:pPr>
        <w:pStyle w:val="Prrafodelista"/>
        <w:numPr>
          <w:ilvl w:val="0"/>
          <w:numId w:val="26"/>
        </w:numPr>
        <w:tabs>
          <w:tab w:val="num" w:pos="720"/>
        </w:tabs>
      </w:pPr>
      <w:r w:rsidRPr="00D37640">
        <w:t xml:space="preserve">Regularización mediante </w:t>
      </w:r>
      <w:proofErr w:type="spellStart"/>
      <w:r w:rsidRPr="00D37640">
        <w:t>dropout</w:t>
      </w:r>
      <w:proofErr w:type="spellEnd"/>
      <w:r w:rsidRPr="00D37640">
        <w:t>, aplicada tanto en las capas convolucionales como en las densas.</w:t>
      </w:r>
    </w:p>
    <w:p w14:paraId="3A32F661" w14:textId="77777777" w:rsidR="00D2300D" w:rsidRDefault="00D2300D" w:rsidP="00D2300D"/>
    <w:p w14:paraId="762DFB19" w14:textId="2C631CE7" w:rsidR="00D3252E" w:rsidRDefault="00D37640" w:rsidP="00D2300D">
      <w:r w:rsidRPr="00D37640">
        <w:lastRenderedPageBreak/>
        <w:t>Este enfoque permite modelar interacciones espaciales locales que no pueden ser capturadas por las CNN-1D, como la coherencia espectral entre píxeles vecinos, bordes de hojas y variaciones estructurales del cultivo asociadas al estrés.</w:t>
      </w:r>
    </w:p>
    <w:p w14:paraId="6D3061BA" w14:textId="0F768F43" w:rsidR="0003732B" w:rsidRDefault="0003732B" w:rsidP="0003732B">
      <w:pPr>
        <w:pStyle w:val="Descripcin"/>
        <w:keepNext/>
        <w:jc w:val="both"/>
      </w:pPr>
      <w:bookmarkStart w:id="160" w:name="_Ref219955532"/>
      <w:bookmarkStart w:id="161" w:name="_Toc219956995"/>
      <w:bookmarkStart w:id="162" w:name="_Toc229124519"/>
      <w:r w:rsidRPr="00F56008">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3</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7</w:t>
      </w:r>
      <w:r w:rsidR="006D3D01">
        <w:rPr>
          <w:b/>
          <w:bCs w:val="0"/>
        </w:rPr>
        <w:fldChar w:fldCharType="end"/>
      </w:r>
      <w:bookmarkEnd w:id="160"/>
      <w:r w:rsidRPr="00F56008">
        <w:rPr>
          <w:b/>
          <w:bCs w:val="0"/>
        </w:rPr>
        <w:t>:</w:t>
      </w:r>
      <w:r>
        <w:t xml:space="preserve"> </w:t>
      </w:r>
      <w:r w:rsidRPr="00EB370D">
        <w:t xml:space="preserve">Arquitectura propuesta para la CNN-2D con parámetros default. Las arquitecturas fueron esquematizadas a partir de la implementación en </w:t>
      </w:r>
      <w:proofErr w:type="spellStart"/>
      <w:r w:rsidRPr="00EB370D">
        <w:t>PyTorch</w:t>
      </w:r>
      <w:proofErr w:type="spellEnd"/>
      <w:r w:rsidRPr="00EB370D">
        <w:t>. Los valores de canales y dimensiones corresponden a la configuración utilizada en este estudio</w:t>
      </w:r>
      <w:bookmarkEnd w:id="161"/>
      <w:bookmarkEnd w:id="162"/>
    </w:p>
    <w:p w14:paraId="742218B0" w14:textId="77777777" w:rsidR="0003732B" w:rsidRDefault="0003732B" w:rsidP="00AA40C3">
      <w:pPr>
        <w:spacing w:line="240" w:lineRule="auto"/>
        <w:jc w:val="center"/>
      </w:pPr>
      <w:r w:rsidRPr="00D3252E">
        <w:rPr>
          <w:noProof/>
        </w:rPr>
        <w:drawing>
          <wp:inline distT="0" distB="0" distL="0" distR="0" wp14:anchorId="0F9C172E" wp14:editId="60387A47">
            <wp:extent cx="5303761" cy="2895600"/>
            <wp:effectExtent l="0" t="0" r="0" b="0"/>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4"/>
                    <a:stretch>
                      <a:fillRect/>
                    </a:stretch>
                  </pic:blipFill>
                  <pic:spPr>
                    <a:xfrm>
                      <a:off x="0" y="0"/>
                      <a:ext cx="5415580" cy="2956648"/>
                    </a:xfrm>
                    <a:prstGeom prst="rect">
                      <a:avLst/>
                    </a:prstGeom>
                  </pic:spPr>
                </pic:pic>
              </a:graphicData>
            </a:graphic>
          </wp:inline>
        </w:drawing>
      </w:r>
    </w:p>
    <w:p w14:paraId="34B8EAD7" w14:textId="71B7EC7A" w:rsidR="0003732B" w:rsidRDefault="0003732B" w:rsidP="0003732B">
      <w:pPr>
        <w:spacing w:line="240" w:lineRule="auto"/>
        <w:jc w:val="both"/>
      </w:pPr>
      <w:r>
        <w:t>Fuente: Elaboración propia</w:t>
      </w:r>
    </w:p>
    <w:p w14:paraId="611F24E2" w14:textId="77777777" w:rsidR="00D2300D" w:rsidRDefault="00D2300D" w:rsidP="00DE79C7">
      <w:pPr>
        <w:spacing w:line="360" w:lineRule="auto"/>
        <w:jc w:val="both"/>
        <w:rPr>
          <w:b/>
          <w:bCs/>
        </w:rPr>
      </w:pPr>
    </w:p>
    <w:p w14:paraId="080C8F30" w14:textId="77777777" w:rsidR="00D2300D" w:rsidRDefault="00D2300D" w:rsidP="00DE79C7">
      <w:pPr>
        <w:spacing w:line="360" w:lineRule="auto"/>
        <w:jc w:val="both"/>
        <w:rPr>
          <w:b/>
          <w:bCs/>
        </w:rPr>
      </w:pPr>
    </w:p>
    <w:p w14:paraId="2EE1C6F7" w14:textId="77777777" w:rsidR="00D2300D" w:rsidRDefault="00D2300D" w:rsidP="00DE79C7">
      <w:pPr>
        <w:spacing w:line="360" w:lineRule="auto"/>
        <w:jc w:val="both"/>
        <w:rPr>
          <w:b/>
          <w:bCs/>
        </w:rPr>
      </w:pPr>
    </w:p>
    <w:p w14:paraId="2C469894" w14:textId="77777777" w:rsidR="00DE79C7" w:rsidRPr="00D37640" w:rsidRDefault="00DE79C7" w:rsidP="00DE79C7">
      <w:pPr>
        <w:spacing w:line="360" w:lineRule="auto"/>
        <w:jc w:val="both"/>
        <w:rPr>
          <w:b/>
          <w:bCs/>
        </w:rPr>
      </w:pPr>
      <w:r w:rsidRPr="00D37640">
        <w:rPr>
          <w:b/>
          <w:bCs/>
        </w:rPr>
        <w:t>Consideraciones comparativas</w:t>
      </w:r>
    </w:p>
    <w:p w14:paraId="24E75C50" w14:textId="1896D730" w:rsidR="00D37640" w:rsidRPr="00DE79C7" w:rsidRDefault="00DE79C7" w:rsidP="00F56008">
      <w:pPr>
        <w:spacing w:line="360" w:lineRule="auto"/>
        <w:jc w:val="both"/>
      </w:pPr>
      <w:r w:rsidRPr="00D37640">
        <w:t>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hiperparámetros y evaluación, con el objetivo de determinar su contribución relativa al desempeño predictivo final.</w:t>
      </w:r>
    </w:p>
    <w:p w14:paraId="5074957F" w14:textId="77777777" w:rsidR="0037283F" w:rsidRPr="0037283F" w:rsidRDefault="0037283F" w:rsidP="00CE4BC1">
      <w:pPr>
        <w:pStyle w:val="Ttulo4"/>
      </w:pPr>
      <w:bookmarkStart w:id="163" w:name="_Toc229126363"/>
      <w:r w:rsidRPr="0037283F">
        <w:lastRenderedPageBreak/>
        <w:t>Modelos línea base y estrategia de entrenamiento</w:t>
      </w:r>
      <w:bookmarkEnd w:id="163"/>
    </w:p>
    <w:p w14:paraId="58BA840A" w14:textId="6E2BCAB9" w:rsidR="00CE4BC1" w:rsidRPr="0037283F" w:rsidRDefault="0037283F" w:rsidP="00BB6A8A">
      <w:pPr>
        <w:spacing w:line="360" w:lineRule="auto"/>
        <w:jc w:val="both"/>
      </w:pPr>
      <w:r w:rsidRPr="0037283F">
        <w:t xml:space="preserve">En la primera etapa se entrenaron </w:t>
      </w:r>
      <w:r w:rsidRPr="0037283F">
        <w:rPr>
          <w:bCs/>
        </w:rPr>
        <w:t xml:space="preserve">modelos </w:t>
      </w:r>
      <w:r w:rsidR="00945246">
        <w:rPr>
          <w:bCs/>
        </w:rPr>
        <w:t xml:space="preserve">de </w:t>
      </w:r>
      <w:r w:rsidRPr="0037283F">
        <w:rPr>
          <w:bCs/>
        </w:rPr>
        <w:t>línea base</w:t>
      </w:r>
      <w:r w:rsidRPr="0037283F">
        <w:t xml:space="preserve"> para cada arquitectura (CNN-1D y CNN-2D), utilizando configuraciones iniciales de hiperparámetros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r w:rsidR="00945246">
        <w:t xml:space="preserve">cada </w:t>
      </w:r>
      <w:proofErr w:type="spellStart"/>
      <w:r w:rsidRPr="0037283F">
        <w:t>fold</w:t>
      </w:r>
      <w:proofErr w:type="spellEnd"/>
      <w:r w:rsidRPr="0037283F">
        <w:t xml:space="preserve"> resultaba prohibitivo. En su lugar, se utilizó exclusivamente el conjunto de validación definido en la partición espacial.</w:t>
      </w:r>
    </w:p>
    <w:p w14:paraId="6A8ACB76" w14:textId="7B0C96A6" w:rsidR="00CE4BC1" w:rsidRPr="0037283F" w:rsidRDefault="0037283F" w:rsidP="00BB6A8A">
      <w:pPr>
        <w:spacing w:line="360" w:lineRule="auto"/>
        <w:jc w:val="both"/>
      </w:pPr>
      <w:r w:rsidRPr="0037283F">
        <w:t xml:space="preserve">El entrenamiento se realizó de manera iterativa por épocas, empleando funciones de pérdida adecuadas para </w:t>
      </w:r>
      <w:r w:rsidR="00945246">
        <w:t>la clasificación binaria con desbalance de clases y optimizadores basados en el</w:t>
      </w:r>
      <w:r w:rsidRPr="0037283F">
        <w:t xml:space="preserve"> descenso de gradiente. En todos los casos se incorporó un mecanismo de </w:t>
      </w:r>
      <w:proofErr w:type="spellStart"/>
      <w:r w:rsidRPr="0037283F">
        <w:rPr>
          <w:bCs/>
        </w:rPr>
        <w:t>early</w:t>
      </w:r>
      <w:proofErr w:type="spellEnd"/>
      <w:r w:rsidRPr="0037283F">
        <w:rPr>
          <w:bCs/>
        </w:rPr>
        <w:t xml:space="preserve"> </w:t>
      </w:r>
      <w:proofErr w:type="spellStart"/>
      <w:r w:rsidRPr="0037283F">
        <w:rPr>
          <w:bCs/>
        </w:rPr>
        <w:t>stopping</w:t>
      </w:r>
      <w:proofErr w:type="spellEnd"/>
      <w:r w:rsidRPr="0037283F">
        <w:t xml:space="preserve">, monitoreando el desempeño sobre el conjunto de validación, con el fin de detener el entrenamiento cuando no se </w:t>
      </w:r>
      <w:r w:rsidR="005D72CA">
        <w:t>generan</w:t>
      </w:r>
      <w:r w:rsidRPr="0037283F">
        <w:t xml:space="preserve"> mejoras significativas durante un número predefinido de épocas consecutivas.</w:t>
      </w:r>
    </w:p>
    <w:p w14:paraId="20F37782" w14:textId="77777777" w:rsidR="0037283F" w:rsidRPr="0037283F" w:rsidRDefault="0037283F" w:rsidP="00CE4BC1">
      <w:pPr>
        <w:pStyle w:val="Ttulo4"/>
      </w:pPr>
      <w:bookmarkStart w:id="164" w:name="_Toc229126364"/>
      <w:r w:rsidRPr="0037283F">
        <w:t>Optimización de hiperparámetros</w:t>
      </w:r>
      <w:bookmarkEnd w:id="164"/>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optimización de hiperparámetros</w:t>
      </w:r>
      <w:r w:rsidRPr="0037283F">
        <w:t xml:space="preserve"> mediante </w:t>
      </w:r>
      <w:proofErr w:type="spellStart"/>
      <w:r w:rsidRPr="0037283F">
        <w:t>Optuna</w:t>
      </w:r>
      <w:proofErr w:type="spellEnd"/>
      <w:r w:rsidRPr="0037283F">
        <w:t xml:space="preserve">, siguiendo un enfoque de optimización bayesiana similar al aplicado en los modelos de ML. Los hiperparámetros considerados incluyeron, entre otros, la tasa de aprendizaje, el tamaño del </w:t>
      </w:r>
      <w:proofErr w:type="spellStart"/>
      <w:r w:rsidRPr="00BB6A8A">
        <w:t>batch</w:t>
      </w:r>
      <w:proofErr w:type="spellEnd"/>
      <w:r w:rsidRPr="0037283F">
        <w:t xml:space="preserve">, el número de filtros convolucionales, el tamaño del </w:t>
      </w:r>
      <w:proofErr w:type="spellStart"/>
      <w:r w:rsidRPr="0037283F">
        <w:t>kernel</w:t>
      </w:r>
      <w:proofErr w:type="spellEnd"/>
      <w:r w:rsidRPr="0037283F">
        <w:t xml:space="preserve">, la profundidad de la red y las tasas de </w:t>
      </w:r>
      <w:proofErr w:type="spellStart"/>
      <w:r w:rsidRPr="00BB6A8A">
        <w:t>dropout</w:t>
      </w:r>
      <w:proofErr w:type="spellEnd"/>
      <w:r w:rsidRPr="0037283F">
        <w:t>.</w:t>
      </w:r>
    </w:p>
    <w:p w14:paraId="077BE5FF" w14:textId="652DB750" w:rsidR="00CE4BC1" w:rsidRPr="0037283F" w:rsidRDefault="0037283F" w:rsidP="00BB6A8A">
      <w:pPr>
        <w:spacing w:line="360" w:lineRule="auto"/>
        <w:jc w:val="both"/>
      </w:pPr>
      <w:r w:rsidRPr="0037283F">
        <w:t xml:space="preserve">Cada trial de </w:t>
      </w:r>
      <w:proofErr w:type="spellStart"/>
      <w:r w:rsidRPr="0037283F">
        <w:t>Optuna</w:t>
      </w:r>
      <w:proofErr w:type="spellEnd"/>
      <w:r w:rsidRPr="0037283F">
        <w:t xml:space="preserve"> fue registrado como un </w:t>
      </w:r>
      <w:r w:rsidRPr="00BB6A8A">
        <w:t xml:space="preserve">run anidado en </w:t>
      </w:r>
      <w:proofErr w:type="spellStart"/>
      <w:r w:rsidRPr="00BB6A8A">
        <w:t>MLflow</w:t>
      </w:r>
      <w:proofErr w:type="spellEnd"/>
      <w:r w:rsidRPr="0037283F">
        <w:t xml:space="preserve">, permitiendo el seguimiento detallado de las configuraciones evaluadas y de las métricas obtenidas. Se implementaron estrategias de </w:t>
      </w:r>
      <w:proofErr w:type="spellStart"/>
      <w:r w:rsidRPr="00BB6A8A">
        <w:t>pruning</w:t>
      </w:r>
      <w:proofErr w:type="spellEnd"/>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65" w:name="_Toc229126365"/>
      <w:r w:rsidRPr="0037283F">
        <w:t>Entrenamiento del modelo final y evaluación</w:t>
      </w:r>
      <w:bookmarkEnd w:id="165"/>
    </w:p>
    <w:p w14:paraId="58F2878B" w14:textId="2D945C47" w:rsidR="00CE4BC1" w:rsidRPr="0037283F" w:rsidRDefault="0037283F" w:rsidP="00BB6A8A">
      <w:pPr>
        <w:spacing w:line="360" w:lineRule="auto"/>
        <w:jc w:val="both"/>
      </w:pPr>
      <w:r w:rsidRPr="0037283F">
        <w:t xml:space="preserve">Una vez identificados los hiperparámetros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w:t>
      </w:r>
      <w:r w:rsidRPr="0037283F">
        <w:lastRenderedPageBreak/>
        <w:t>del desempeño, asegurando una estimación imparcial de la capacidad de generalización del modelo.</w:t>
      </w:r>
    </w:p>
    <w:p w14:paraId="250BE0D3" w14:textId="29A8E869" w:rsidR="00EB394E" w:rsidRDefault="0037283F" w:rsidP="00A75CA8">
      <w:pPr>
        <w:spacing w:line="360" w:lineRule="auto"/>
        <w:jc w:val="both"/>
      </w:pPr>
      <w:r w:rsidRPr="0037283F">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31169C1E" w14:textId="4B6FF9F3" w:rsidR="000E52D8" w:rsidRDefault="000E52D8">
      <w:r>
        <w:br w:type="page"/>
      </w:r>
    </w:p>
    <w:p w14:paraId="7EF4B7B9" w14:textId="77777777" w:rsidR="000E52D8" w:rsidRDefault="000E52D8" w:rsidP="00A75CA8">
      <w:pPr>
        <w:spacing w:line="360" w:lineRule="auto"/>
        <w:jc w:val="both"/>
        <w:sectPr w:rsidR="000E52D8" w:rsidSect="00A52E14">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14:paraId="79F7ED2A" w14:textId="596AC5B8" w:rsidR="00473AFE" w:rsidRDefault="00226BCB" w:rsidP="00473AFE">
      <w:pPr>
        <w:pStyle w:val="Ttulo1"/>
        <w:rPr>
          <w:lang w:val="es-CO"/>
        </w:rPr>
      </w:pPr>
      <w:bookmarkStart w:id="166" w:name="_Toc229126366"/>
      <w:r w:rsidRPr="002B5F96">
        <w:rPr>
          <w:lang w:val="es-CO"/>
        </w:rPr>
        <w:lastRenderedPageBreak/>
        <w:t>Resultados y análisis</w:t>
      </w:r>
      <w:bookmarkEnd w:id="166"/>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El análisis se estructura de acuerdo con las distintas familias de modelos evaluadas a lo largo del desarrollo experimental. En primer lugar, se presentan los resultados de los modelos de Machine Learning tradicionales, los cuales fueron entrenados utilizando un conjunto de características compuesto por bandas espectrales seleccionadas y por índices de vegetación derivados. Para cada algoritmo se reporta el desempeño del modelo base, los efectos de la optimización de hiperparámetros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Posteriormente, se exponen los resultados obtenidos con modelos de Deep Learning,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Learning, se describen las fases de entrenamiento base, optimización de hiperparámetros y evaluación final en datos no vistos.</w:t>
      </w:r>
    </w:p>
    <w:p w14:paraId="59AEADBC" w14:textId="7E4B7C8B" w:rsidR="0053451E" w:rsidRDefault="00473AFE" w:rsidP="00473AFE">
      <w:pPr>
        <w:spacing w:line="360" w:lineRule="auto"/>
        <w:jc w:val="both"/>
      </w:pPr>
      <w:r w:rsidRPr="00473AFE">
        <w:t xml:space="preserve">Finalmente, se realiza una comparación global entre los enfoques evaluados, destacando sus ventajas y limitaciones relativas en términos de capacidad predictiva, robustez frente al desbalance de clases y complejidad computacional. El capítulo concluye con una </w:t>
      </w:r>
      <w:r w:rsidRPr="00473AFE">
        <w:lastRenderedPageBreak/>
        <w:t>discusión de los resultados, en la cual se interpretan los hallazgos a la luz del problema agronómico abordado y se reflexiona sobre su relevancia para la detección temprana de estrés nutricional en cultivos agrícolas.</w:t>
      </w:r>
    </w:p>
    <w:p w14:paraId="0B05CAEB" w14:textId="5D3E21C6" w:rsidR="0053451E" w:rsidRDefault="0053451E" w:rsidP="0053451E">
      <w:pPr>
        <w:pStyle w:val="Ttulo2"/>
      </w:pPr>
      <w:bookmarkStart w:id="167" w:name="_Toc229126367"/>
      <w:bookmarkStart w:id="168" w:name="_Ref229299985"/>
      <w:r>
        <w:t>Máscara de vegetación</w:t>
      </w:r>
      <w:bookmarkEnd w:id="167"/>
      <w:bookmarkEnd w:id="168"/>
    </w:p>
    <w:p w14:paraId="1D7C1460" w14:textId="69E01D74" w:rsidR="00C07142" w:rsidRDefault="00C07142" w:rsidP="00C07142">
      <w:pPr>
        <w:spacing w:line="360" w:lineRule="auto"/>
        <w:jc w:val="both"/>
      </w:pPr>
      <w:r>
        <w:t>La definición de la máscara de vegetación, aplicada como parte del preprocesamiento descrito en la Sección</w:t>
      </w:r>
      <w:r w:rsidR="00B23B91">
        <w:t xml:space="preserve"> </w:t>
      </w:r>
      <w:r w:rsidR="00B23B91">
        <w:fldChar w:fldCharType="begin"/>
      </w:r>
      <w:r w:rsidR="00B23B91">
        <w:instrText xml:space="preserve"> REF _Ref229123828 \r \h </w:instrText>
      </w:r>
      <w:r w:rsidR="00B23B91">
        <w:fldChar w:fldCharType="separate"/>
      </w:r>
      <w:r w:rsidR="00B23B91">
        <w:t>3.2.3</w:t>
      </w:r>
      <w:r w:rsidR="00B23B91">
        <w:fldChar w:fldCharType="end"/>
      </w:r>
      <w:r>
        <w:t xml:space="preserve">, se basó en el cálculo del Índice de Vegetación de Diferencia Normalizada (NDVI) sobre la totalidad del cubo </w:t>
      </w:r>
      <w:proofErr w:type="spellStart"/>
      <w:r>
        <w:t>hiperspectral</w:t>
      </w:r>
      <w:proofErr w:type="spellEnd"/>
      <w:r>
        <w:t xml:space="preserve">. El NDVI fue computado a partir de las bandas espectrales más cercanas a las longitudes de onda canónicas para el rojo (660 nm) y el infrarrojo cercano (800 nm), respetando la tolerancia espectral impuesta por la resolución del sensor. Sobre el mapa de NDVI resultante se aplicó un umbral de NDVI ≥ 0,3, conservando como píxeles válidos para </w:t>
      </w:r>
      <w:r w:rsidR="000A79D0">
        <w:t>los análisis aquellos</w:t>
      </w:r>
      <w:r>
        <w:t xml:space="preserve"> cuya respuesta espectral resultara compatible con cobertura vegetal activa, y descartando suelo desnudo, sombras profundas, residuos vegetales secos y otras superficies no fotosintéticas presentes en el lote experimental</w:t>
      </w:r>
      <w:r w:rsidR="00C45125">
        <w:t xml:space="preserve"> (Ver </w:t>
      </w:r>
      <w:r w:rsidR="00C45125">
        <w:fldChar w:fldCharType="begin"/>
      </w:r>
      <w:r w:rsidR="00C45125">
        <w:instrText xml:space="preserve"> REF _Ref219954410 \h </w:instrText>
      </w:r>
      <w:r w:rsidR="00C45125">
        <w:fldChar w:fldCharType="separate"/>
      </w:r>
      <w:r w:rsidR="00C45125" w:rsidRPr="00E00080">
        <w:rPr>
          <w:b/>
        </w:rPr>
        <w:t xml:space="preserve">Figura </w:t>
      </w:r>
      <w:r w:rsidR="00C45125">
        <w:rPr>
          <w:b/>
          <w:noProof/>
        </w:rPr>
        <w:t>4</w:t>
      </w:r>
      <w:r w:rsidR="00C45125">
        <w:rPr>
          <w:b/>
        </w:rPr>
        <w:noBreakHyphen/>
      </w:r>
      <w:r w:rsidR="00C45125">
        <w:rPr>
          <w:b/>
          <w:noProof/>
        </w:rPr>
        <w:t>1</w:t>
      </w:r>
      <w:r w:rsidR="00C45125">
        <w:fldChar w:fldCharType="end"/>
      </w:r>
      <w:r w:rsidR="00C45125">
        <w:t>)</w:t>
      </w:r>
      <w:r>
        <w:t>.</w:t>
      </w:r>
    </w:p>
    <w:p w14:paraId="7F8E94A1" w14:textId="0FE263C3" w:rsidR="00C07142" w:rsidRDefault="00C07142" w:rsidP="00C07142">
      <w:pPr>
        <w:spacing w:line="360" w:lineRule="auto"/>
        <w:jc w:val="both"/>
      </w:pPr>
      <w:r>
        <w:t>El valor del umbral fue establecido tras una inspección visual sistemática del histograma de NDVI sobre el lote experimental y de la concordancia espacial entre los píxeles seleccionados y la posición física de las parcelas experimentales conocida a partir del croquis del Anexo 32</w:t>
      </w:r>
      <w:r w:rsidR="00BC1200">
        <w:t xml:space="preserve"> (Ver Sección </w:t>
      </w:r>
      <w:r w:rsidR="00BC1200">
        <w:fldChar w:fldCharType="begin"/>
      </w:r>
      <w:r w:rsidR="00BC1200">
        <w:instrText xml:space="preserve"> REF _Ref229298806 \r \h </w:instrText>
      </w:r>
      <w:r w:rsidR="00BC1200">
        <w:fldChar w:fldCharType="separate"/>
      </w:r>
      <w:r w:rsidR="00BC1200">
        <w:t>A</w:t>
      </w:r>
      <w:r w:rsidR="00BC1200">
        <w:fldChar w:fldCharType="end"/>
      </w:r>
      <w:r w:rsidR="00BC1200">
        <w:t>)</w:t>
      </w:r>
      <w:r>
        <w:t>. Esta selección es consistente con los rangos reportados en la literatura para delimitación de cobertura vegetal mediante NDVI: valores cercanos a 0 y negativos corresponden característicamente a suelo desnudo, agua y superficies inertes, mientras que valores en el rango 0,2 a 0,5 son asociados a vegetación dispersa, en estados tempranos del ciclo o bajo estrés evidente, y valores superiores a 0,5 a vegetación densa y sana</w:t>
      </w:r>
      <w:r w:rsidR="0031503B">
        <w:t xml:space="preserve"> </w:t>
      </w:r>
      <w:sdt>
        <w:sdtPr>
          <w:rPr>
            <w:rFonts w:cs="Arial"/>
            <w:color w:val="000000"/>
          </w:rPr>
          <w:tag w:val="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
          <w:id w:val="-73282766"/>
          <w:placeholder>
            <w:docPart w:val="DefaultPlaceholder_-1854013440"/>
          </w:placeholder>
        </w:sdtPr>
        <w:sdtEndPr/>
        <w:sdtContent>
          <w:r w:rsidR="00F7046E" w:rsidRPr="00F7046E">
            <w:rPr>
              <w:rFonts w:cs="Arial"/>
              <w:color w:val="000000"/>
            </w:rPr>
            <w:t>(Meneses-Tovar, 2011)</w:t>
          </w:r>
        </w:sdtContent>
      </w:sdt>
      <w:r w:rsidR="007D44D0">
        <w:t xml:space="preserve">. </w:t>
      </w:r>
      <w:r>
        <w:t>Para enmascaramientos de vegetación específicos en agricultura de precisión, los valores de corte usualmente reportados oscilan entre 0,2 y 0,4, dependiendo del cultivo, la fase fenológica y la resolución espacial del sensor utilizado</w:t>
      </w:r>
      <w:r w:rsidR="000B61F5">
        <w:t xml:space="preserve"> (</w:t>
      </w:r>
      <w:sdt>
        <w:sdtPr>
          <w:rPr>
            <w:rFonts w:cs="Arial"/>
            <w:color w:val="000000"/>
          </w:rPr>
          <w:tag w:val="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641242175"/>
          <w:placeholder>
            <w:docPart w:val="DefaultPlaceholder_-1854013440"/>
          </w:placeholder>
        </w:sdtPr>
        <w:sdtEndPr/>
        <w:sdtContent>
          <w:r w:rsidR="00F7046E" w:rsidRPr="00F7046E">
            <w:rPr>
              <w:rFonts w:cs="Arial"/>
              <w:color w:val="000000"/>
            </w:rPr>
            <w:t xml:space="preserve">(Adão et al., 2017; </w:t>
          </w:r>
          <w:proofErr w:type="spellStart"/>
          <w:r w:rsidR="00F7046E" w:rsidRPr="00F7046E">
            <w:rPr>
              <w:rFonts w:cs="Arial"/>
              <w:color w:val="000000"/>
            </w:rPr>
            <w:t>Sishodia</w:t>
          </w:r>
          <w:proofErr w:type="spellEnd"/>
          <w:r w:rsidR="00F7046E" w:rsidRPr="00F7046E">
            <w:rPr>
              <w:rFonts w:cs="Arial"/>
              <w:color w:val="000000"/>
            </w:rPr>
            <w:t xml:space="preserve"> et al., 2020)</w:t>
          </w:r>
        </w:sdtContent>
      </w:sdt>
      <w:r w:rsidR="00BE1D65">
        <w:t xml:space="preserve">. </w:t>
      </w:r>
      <w:r>
        <w:t>El umbral adoptado en este trabajo (0,3) se ubica dentro de este rango canónico y resultó adecuado para el contexto experimental analizado, en el cual el cultivo de fríjol voluble se encontraba en una fase avanzada del ciclo y la resolución espacial de 2 cm/píxel produce una alta proporción de píxeles puramente vegetales o puramente no vegetales, con una zona intermedia de transición relativamente acotada.</w:t>
      </w:r>
    </w:p>
    <w:p w14:paraId="4AB87525" w14:textId="7851D099" w:rsidR="00C45125" w:rsidRDefault="00C45125" w:rsidP="00C45125">
      <w:pPr>
        <w:pStyle w:val="Descripcin"/>
        <w:keepNext/>
        <w:jc w:val="both"/>
      </w:pPr>
      <w:bookmarkStart w:id="169" w:name="_Ref219954410"/>
      <w:bookmarkStart w:id="170" w:name="_Toc219956987"/>
      <w:bookmarkStart w:id="171" w:name="_Toc229124520"/>
      <w:r w:rsidRPr="00E00080">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w:t>
      </w:r>
      <w:r w:rsidR="006D3D01">
        <w:rPr>
          <w:b/>
          <w:bCs w:val="0"/>
        </w:rPr>
        <w:fldChar w:fldCharType="end"/>
      </w:r>
      <w:bookmarkEnd w:id="169"/>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170"/>
      <w:bookmarkEnd w:id="171"/>
    </w:p>
    <w:p w14:paraId="2172F019" w14:textId="77777777" w:rsidR="00C45125" w:rsidRDefault="00C45125" w:rsidP="00C45125">
      <w:pPr>
        <w:pStyle w:val="Prrafodelista"/>
        <w:spacing w:line="240" w:lineRule="auto"/>
        <w:jc w:val="center"/>
        <w:rPr>
          <w:lang w:val="es-CO"/>
        </w:rPr>
      </w:pPr>
      <w:r w:rsidRPr="00C36E92">
        <w:rPr>
          <w:noProof/>
          <w:lang w:val="es-CO"/>
        </w:rPr>
        <w:drawing>
          <wp:inline distT="0" distB="0" distL="0" distR="0" wp14:anchorId="12CEB316" wp14:editId="1EB90592">
            <wp:extent cx="4081946" cy="3827816"/>
            <wp:effectExtent l="0" t="0" r="0" b="127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38"/>
                    <a:stretch>
                      <a:fillRect/>
                    </a:stretch>
                  </pic:blipFill>
                  <pic:spPr>
                    <a:xfrm>
                      <a:off x="0" y="0"/>
                      <a:ext cx="4252767" cy="3988002"/>
                    </a:xfrm>
                    <a:prstGeom prst="rect">
                      <a:avLst/>
                    </a:prstGeom>
                  </pic:spPr>
                </pic:pic>
              </a:graphicData>
            </a:graphic>
          </wp:inline>
        </w:drawing>
      </w:r>
    </w:p>
    <w:p w14:paraId="67917A6C" w14:textId="5171B8E3" w:rsidR="00C45125" w:rsidRDefault="00C45125" w:rsidP="00C45125">
      <w:pPr>
        <w:spacing w:line="360" w:lineRule="auto"/>
        <w:jc w:val="both"/>
      </w:pPr>
      <w:r>
        <w:t>Fuente: Elaboración propia</w:t>
      </w:r>
    </w:p>
    <w:p w14:paraId="62705E9C" w14:textId="282BEF39" w:rsidR="00C07142" w:rsidRDefault="00C07142" w:rsidP="00C07142">
      <w:pPr>
        <w:spacing w:line="360" w:lineRule="auto"/>
        <w:jc w:val="both"/>
      </w:pPr>
      <w:r>
        <w:t xml:space="preserve">Como impacto cuantitativo del proceso de enmascaramiento sobre el conjunto de datos, del total de 12.583.080 píxeles del cubo original, 6.055.113 píxeles (48,12 %) resultaron válidos tras la combinación de las máscaras de no-data y de vegetación (Sección </w:t>
      </w:r>
      <w:r w:rsidR="00F44B8F">
        <w:fldChar w:fldCharType="begin"/>
      </w:r>
      <w:r w:rsidR="00F44B8F">
        <w:instrText xml:space="preserve"> REF _Ref229123828 \r \h </w:instrText>
      </w:r>
      <w:r w:rsidR="00F44B8F">
        <w:fldChar w:fldCharType="separate"/>
      </w:r>
      <w:r w:rsidR="00F44B8F">
        <w:t>3.2.3</w:t>
      </w:r>
      <w:r w:rsidR="00F44B8F">
        <w:fldChar w:fldCharType="end"/>
      </w:r>
      <w:r>
        <w:t>), constituyendo el universo sobre el cual se aplicó posteriormente el etiquetado manual y la posterior partición espacial. Sobre este subconjunto, los píxeles efectivamente etiquetados y utilizados en las etapas de modelado ascendieron a 1.748.639 (13,9 % del total original), reflejando que el etiquetado se concentró en las parcelas experimentales del lote y no sobre la totalidad del área aérea capturada. Se exploró cualitativamente el efecto de variaciones del umbral sobre el conjunto resultante:</w:t>
      </w:r>
      <w:r w:rsidR="00673A49">
        <w:t xml:space="preserve"> </w:t>
      </w:r>
      <w:r>
        <w:t>umbrales más bajos (≈0,2) incorporaban píxeles correspondientes a zonas de transición entre suelo y vegetación, especialmente en bordes de surco, introduciendo señales mixtas que comprometían la pureza de la firma espectral; umbrales más altos (≈0,4) eliminaban píxeles</w:t>
      </w:r>
      <w:r w:rsidR="00673A49">
        <w:t xml:space="preserve"> </w:t>
      </w:r>
      <w:r>
        <w:t xml:space="preserve">periféricos del dosel correspondientes a hojas con menor densidad de </w:t>
      </w:r>
      <w:r w:rsidR="00C45125">
        <w:t>clorofila,</w:t>
      </w:r>
      <w:r>
        <w:t xml:space="preserve"> pero biológicamente activas. El umbral de 0,3 fue retenido como compromiso adecuado entre cobertura espacial </w:t>
      </w:r>
      <w:r>
        <w:lastRenderedPageBreak/>
        <w:t>y pureza espectral, priorizando el segundo criterio dado el énfasis del trabajo en la</w:t>
      </w:r>
      <w:r w:rsidR="00673A49">
        <w:t xml:space="preserve"> </w:t>
      </w:r>
      <w:r>
        <w:t>caracterización de la firma espectral del estrés.</w:t>
      </w:r>
    </w:p>
    <w:p w14:paraId="26F2C98B" w14:textId="2896D15D" w:rsidR="00C07142" w:rsidRDefault="00C07142" w:rsidP="00C07142">
      <w:pPr>
        <w:spacing w:line="360" w:lineRule="auto"/>
        <w:jc w:val="both"/>
      </w:pPr>
      <w:r>
        <w:t>Es pertinente analizar la implicación de este criterio sobre la</w:t>
      </w:r>
      <w:r w:rsidR="00673A49">
        <w:t xml:space="preserve"> </w:t>
      </w:r>
      <w:r>
        <w:t>representatividad del experimento, particularmente en relación con la posible exclusión de plantas con mayores deficiencias nutricionales. La deficiencia severa de fósforo, en estados avanzados, puede manifestarse como reducción de la biomasa foliar, clorosis y, eventualmente, áreas de senescencia que produzcan disminuciones del NDVI por debajo del umbral adoptado. Sin embargo, varios elementos del diseño y de los datos del presente trabajo permiten acotar el alcance de este sesgo potencial. En primer lugar, el experimento agronómico contempló niveles de fertilización con fósforo en el rango 25 %–100 % de la dosis óptima</w:t>
      </w:r>
      <w:r w:rsidR="00673A49">
        <w:t xml:space="preserve"> </w:t>
      </w:r>
      <w:r>
        <w:t>(Sección</w:t>
      </w:r>
      <w:r w:rsidR="0030727F">
        <w:t xml:space="preserve"> </w:t>
      </w:r>
      <w:r w:rsidR="0030727F">
        <w:fldChar w:fldCharType="begin"/>
      </w:r>
      <w:r w:rsidR="0030727F">
        <w:instrText xml:space="preserve"> REF _Ref229299563 \r \h </w:instrText>
      </w:r>
      <w:r w:rsidR="0030727F">
        <w:fldChar w:fldCharType="separate"/>
      </w:r>
      <w:r w:rsidR="0030727F">
        <w:t>3.1.1</w:t>
      </w:r>
      <w:r w:rsidR="0030727F">
        <w:fldChar w:fldCharType="end"/>
      </w:r>
      <w:r>
        <w:t xml:space="preserve">), produciendo deficiencias </w:t>
      </w:r>
      <w:r w:rsidR="00673A49">
        <w:t>relativas,</w:t>
      </w:r>
      <w:r>
        <w:t xml:space="preserve"> pero sin alcanzar escenarios de privación absoluta del nutriente; las plantas estresadas mantuvieron, por tanto, suficiente actividad fotosintética para producir</w:t>
      </w:r>
      <w:r w:rsidR="00673A49">
        <w:t xml:space="preserve"> </w:t>
      </w:r>
      <w:r>
        <w:t>respuestas espectrales por encima del umbral establecido. En segundo lugar, el etiquetado manual fue realizado a nivel de polígono asociado</w:t>
      </w:r>
      <w:r w:rsidR="00673A49">
        <w:t xml:space="preserve"> </w:t>
      </w:r>
      <w:r>
        <w:t xml:space="preserve">a cada surco (Sección </w:t>
      </w:r>
      <w:r w:rsidR="00175FC4">
        <w:fldChar w:fldCharType="begin"/>
      </w:r>
      <w:r w:rsidR="00175FC4">
        <w:instrText xml:space="preserve"> REF _Ref228883385 \r \h </w:instrText>
      </w:r>
      <w:r w:rsidR="00175FC4">
        <w:fldChar w:fldCharType="separate"/>
      </w:r>
      <w:r w:rsidR="00175FC4">
        <w:t>3.2.4</w:t>
      </w:r>
      <w:r w:rsidR="00175FC4">
        <w:fldChar w:fldCharType="end"/>
      </w:r>
      <w:r>
        <w:t xml:space="preserve">), con base en la identificación visual de las parcelas en el mosaico </w:t>
      </w:r>
      <w:proofErr w:type="spellStart"/>
      <w:r>
        <w:t>hiperspectral</w:t>
      </w:r>
      <w:proofErr w:type="spellEnd"/>
      <w:r>
        <w:t>, no a partir del NDVI; el hecho de que las cuatro condiciones experimentales (T1 a T4) hayan quedado representadas en el conjunto de datos final, con proporciones</w:t>
      </w:r>
      <w:r w:rsidR="00673A49">
        <w:t xml:space="preserve"> </w:t>
      </w:r>
      <w:r>
        <w:t>correspondientes a su distribución espacial original, indica que la</w:t>
      </w:r>
      <w:r w:rsidR="00673A49">
        <w:t xml:space="preserve"> </w:t>
      </w:r>
      <w:r>
        <w:t>máscara no excluyó sistemáticamente parcelas asociadas a tratamientos de mayor estrés. En tercer lugar, los píxeles efectivamente excluidos por el filtro de NDVI corresponden mayoritariamente a zonas de suelo expuesto entre plantas, sombras y bordes de surco, no a plantas</w:t>
      </w:r>
      <w:r w:rsidR="00673A49">
        <w:t xml:space="preserve"> </w:t>
      </w:r>
      <w:r>
        <w:t>completas; la unidad de exclusión es el píxel y no el individuo vegetal, por lo que cada planta del experimento contribuyó al conjunto de datos con un número variable de píxeles válidos sin verse completamente eliminada. Por consiguiente, el efecto residual del</w:t>
      </w:r>
      <w:r w:rsidR="00673A49">
        <w:t xml:space="preserve"> </w:t>
      </w:r>
      <w:r>
        <w:t xml:space="preserve">umbral sobre la representatividad de los tratamientos puede considerarse acotado, lo cual es coherente con la heterogeneidad de desempeño efectivamente observada entre genotipos y entre niveles de estrés en el conjunto de prueba (Sección </w:t>
      </w:r>
      <w:r w:rsidR="00935E25">
        <w:fldChar w:fldCharType="begin"/>
      </w:r>
      <w:r w:rsidR="00935E25">
        <w:instrText xml:space="preserve"> REF _Ref229299645 \r \h </w:instrText>
      </w:r>
      <w:r w:rsidR="00935E25">
        <w:fldChar w:fldCharType="separate"/>
      </w:r>
      <w:r w:rsidR="00935E25">
        <w:t>4.5.1</w:t>
      </w:r>
      <w:r w:rsidR="00935E25">
        <w:fldChar w:fldCharType="end"/>
      </w:r>
      <w:r>
        <w:t>).</w:t>
      </w:r>
    </w:p>
    <w:p w14:paraId="3B7B93E5" w14:textId="75160523" w:rsidR="0053451E" w:rsidRPr="0053451E" w:rsidRDefault="00C07142" w:rsidP="00C45125">
      <w:pPr>
        <w:spacing w:line="360" w:lineRule="auto"/>
        <w:jc w:val="both"/>
      </w:pPr>
      <w:r>
        <w:t xml:space="preserve">No </w:t>
      </w:r>
      <w:r w:rsidR="00C45125">
        <w:t>obstante,</w:t>
      </w:r>
      <w:r>
        <w:t xml:space="preserve"> lo anterior, se reconoce como limitación del enfoque que el umbral fue establecido empíricamente y no mediante una optimización sistemática frente a una métrica externa de validación. La caracterización del impacto de variaciones controladas del umbral sobre las métricas finales de clasificación, así como la exploración de máscaras adaptativas o basadas en otros índices más sensibles al estado fisiológico (por ejemplo, </w:t>
      </w:r>
      <w:r>
        <w:lastRenderedPageBreak/>
        <w:t>NDRE para la región del red-</w:t>
      </w:r>
      <w:proofErr w:type="spellStart"/>
      <w:r>
        <w:t>edge</w:t>
      </w:r>
      <w:proofErr w:type="spellEnd"/>
      <w:r>
        <w:t xml:space="preserve">), constituye una línea pertinente de trabajo futuro (Sección </w:t>
      </w:r>
      <w:r w:rsidR="00C30CDB">
        <w:fldChar w:fldCharType="begin"/>
      </w:r>
      <w:r w:rsidR="00C30CDB">
        <w:instrText xml:space="preserve"> REF _Ref228880067 \r \h </w:instrText>
      </w:r>
      <w:r w:rsidR="00C30CDB">
        <w:fldChar w:fldCharType="separate"/>
      </w:r>
      <w:r w:rsidR="00C30CDB">
        <w:t>5.2</w:t>
      </w:r>
      <w:r w:rsidR="00C30CDB">
        <w:fldChar w:fldCharType="end"/>
      </w:r>
      <w:r>
        <w:t>).</w:t>
      </w:r>
    </w:p>
    <w:p w14:paraId="3B64B903" w14:textId="33C0E767" w:rsidR="0053451E" w:rsidRDefault="0053451E" w:rsidP="0053451E">
      <w:pPr>
        <w:pStyle w:val="Ttulo2"/>
      </w:pPr>
      <w:bookmarkStart w:id="172" w:name="_Toc229126368"/>
      <w:bookmarkStart w:id="173" w:name="_Ref229295729"/>
      <w:r>
        <w:t>SNR prox</w:t>
      </w:r>
      <w:r w:rsidR="00B947BB">
        <w:t>y y selección final de bandas</w:t>
      </w:r>
      <w:bookmarkEnd w:id="172"/>
      <w:bookmarkEnd w:id="173"/>
    </w:p>
    <w:p w14:paraId="221A75B8" w14:textId="2CDD040F" w:rsidR="0053451E" w:rsidRPr="00370E77" w:rsidRDefault="0053451E" w:rsidP="0053451E">
      <w:pPr>
        <w:spacing w:line="360" w:lineRule="auto"/>
        <w:jc w:val="both"/>
      </w:pPr>
      <w:r w:rsidRPr="00BB6A8A">
        <w:rPr>
          <w:rFonts w:eastAsia="Times New Roman" w:cs="Times New Roman"/>
          <w:szCs w:val="24"/>
          <w:lang w:eastAsia="es-ES"/>
        </w:rPr>
        <w:t>El análisis del SNR proxy</w:t>
      </w:r>
      <w:r>
        <w:rPr>
          <w:rFonts w:eastAsia="Times New Roman" w:cs="Times New Roman"/>
          <w:szCs w:val="24"/>
          <w:lang w:eastAsia="es-ES"/>
        </w:rPr>
        <w:t xml:space="preserve"> mencionado en la</w:t>
      </w:r>
      <w:r w:rsidR="00CB3444">
        <w:rPr>
          <w:rFonts w:eastAsia="Times New Roman" w:cs="Times New Roman"/>
          <w:szCs w:val="24"/>
          <w:lang w:eastAsia="es-ES"/>
        </w:rPr>
        <w:t xml:space="preserve"> </w:t>
      </w:r>
      <w:r w:rsidR="00733449">
        <w:rPr>
          <w:rFonts w:eastAsia="Times New Roman" w:cs="Times New Roman"/>
          <w:szCs w:val="24"/>
          <w:lang w:eastAsia="es-ES"/>
        </w:rPr>
        <w:t xml:space="preserve">Sección </w:t>
      </w:r>
      <w:r w:rsidR="00733449">
        <w:rPr>
          <w:rFonts w:eastAsia="Times New Roman" w:cs="Times New Roman"/>
          <w:szCs w:val="24"/>
          <w:lang w:eastAsia="es-ES"/>
        </w:rPr>
        <w:fldChar w:fldCharType="begin"/>
      </w:r>
      <w:r w:rsidR="00733449">
        <w:rPr>
          <w:rFonts w:eastAsia="Times New Roman" w:cs="Times New Roman"/>
          <w:szCs w:val="24"/>
          <w:lang w:eastAsia="es-ES"/>
        </w:rPr>
        <w:instrText xml:space="preserve"> REF _Ref229123829 \n \h </w:instrText>
      </w:r>
      <w:r w:rsidR="00733449">
        <w:rPr>
          <w:rFonts w:eastAsia="Times New Roman" w:cs="Times New Roman"/>
          <w:szCs w:val="24"/>
          <w:lang w:eastAsia="es-ES"/>
        </w:rPr>
      </w:r>
      <w:r w:rsidR="00733449">
        <w:rPr>
          <w:rFonts w:eastAsia="Times New Roman" w:cs="Times New Roman"/>
          <w:szCs w:val="24"/>
          <w:lang w:eastAsia="es-ES"/>
        </w:rPr>
        <w:fldChar w:fldCharType="separate"/>
      </w:r>
      <w:r w:rsidR="00145B36">
        <w:rPr>
          <w:rFonts w:eastAsia="Times New Roman" w:cs="Times New Roman"/>
          <w:szCs w:val="24"/>
          <w:lang w:eastAsia="es-ES"/>
        </w:rPr>
        <w:t>3.3.1</w:t>
      </w:r>
      <w:r w:rsidR="00733449">
        <w:rPr>
          <w:rFonts w:eastAsia="Times New Roman" w:cs="Times New Roman"/>
          <w:szCs w:val="24"/>
          <w:lang w:eastAsia="es-ES"/>
        </w:rPr>
        <w:fldChar w:fldCharType="end"/>
      </w:r>
      <w:r w:rsidR="00733449">
        <w:rPr>
          <w:rFonts w:eastAsia="Times New Roman" w:cs="Times New Roman"/>
          <w:szCs w:val="24"/>
          <w:lang w:eastAsia="es-ES"/>
        </w:rPr>
        <w:t xml:space="preserve"> </w:t>
      </w:r>
      <w:r w:rsidRPr="00BB6A8A">
        <w:rPr>
          <w:rFonts w:eastAsia="Times New Roman" w:cs="Times New Roman"/>
          <w:szCs w:val="24"/>
          <w:lang w:eastAsia="es-ES"/>
        </w:rPr>
        <w:t>permitió identificar patrones coherentes con la fisiología vegetal y con la instrumentación, tales como: (i) baja confiabilidad relativa en la región azul (400–500 nm), (</w:t>
      </w:r>
      <w:proofErr w:type="spellStart"/>
      <w:r w:rsidRPr="00BB6A8A">
        <w:rPr>
          <w:rFonts w:eastAsia="Times New Roman" w:cs="Times New Roman"/>
          <w:szCs w:val="24"/>
          <w:lang w:eastAsia="es-ES"/>
        </w:rPr>
        <w:t>ii</w:t>
      </w:r>
      <w:proofErr w:type="spellEnd"/>
      <w:r w:rsidRPr="00BB6A8A">
        <w:rPr>
          <w:rFonts w:eastAsia="Times New Roman" w:cs="Times New Roman"/>
          <w:szCs w:val="24"/>
          <w:lang w:eastAsia="es-ES"/>
        </w:rPr>
        <w:t>) mínimos en la región roja asociados a absorción de clorofila, (</w:t>
      </w:r>
      <w:proofErr w:type="spellStart"/>
      <w:r w:rsidRPr="00BB6A8A">
        <w:rPr>
          <w:rFonts w:eastAsia="Times New Roman" w:cs="Times New Roman"/>
          <w:szCs w:val="24"/>
          <w:lang w:eastAsia="es-ES"/>
        </w:rPr>
        <w:t>iii</w:t>
      </w:r>
      <w:proofErr w:type="spellEnd"/>
      <w:r w:rsidRPr="00BB6A8A">
        <w:rPr>
          <w:rFonts w:eastAsia="Times New Roman" w:cs="Times New Roman"/>
          <w:szCs w:val="24"/>
          <w:lang w:eastAsia="es-ES"/>
        </w:rPr>
        <w:t>) mejor comportamiento en el red</w:t>
      </w:r>
      <w:r w:rsidRPr="00370E77">
        <w:t>-</w:t>
      </w:r>
      <w:proofErr w:type="spellStart"/>
      <w:r w:rsidRPr="00370E77">
        <w:t>edge</w:t>
      </w:r>
      <w:proofErr w:type="spellEnd"/>
      <w:r w:rsidRPr="00370E77">
        <w:t xml:space="preserve"> (≈705–740 nm) y (</w:t>
      </w:r>
      <w:proofErr w:type="spellStart"/>
      <w:r w:rsidRPr="00370E77">
        <w:t>iv</w:t>
      </w:r>
      <w:proofErr w:type="spellEnd"/>
      <w:r w:rsidRPr="00370E77">
        <w:t xml:space="preserve">)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t xml:space="preserve"> y pueden ser vistos en la </w:t>
      </w:r>
      <w:r>
        <w:fldChar w:fldCharType="begin"/>
      </w:r>
      <w:r>
        <w:instrText xml:space="preserve"> REF _Ref219954868 \h </w:instrText>
      </w:r>
      <w:r>
        <w:fldChar w:fldCharType="separate"/>
      </w:r>
      <w:r w:rsidR="00145B36" w:rsidRPr="00802FBB">
        <w:rPr>
          <w:b/>
        </w:rPr>
        <w:t xml:space="preserve">Figura </w:t>
      </w:r>
      <w:r w:rsidR="00145B36">
        <w:rPr>
          <w:b/>
          <w:bCs/>
          <w:noProof/>
        </w:rPr>
        <w:t>4</w:t>
      </w:r>
      <w:r w:rsidR="00145B36">
        <w:rPr>
          <w:b/>
          <w:bCs/>
        </w:rPr>
        <w:noBreakHyphen/>
      </w:r>
      <w:r w:rsidR="00145B36">
        <w:rPr>
          <w:b/>
          <w:bCs/>
          <w:noProof/>
        </w:rPr>
        <w:t>2</w:t>
      </w:r>
      <w:r>
        <w:fldChar w:fldCharType="end"/>
      </w:r>
      <w:r>
        <w:t>.</w:t>
      </w:r>
    </w:p>
    <w:p w14:paraId="6C22CE36" w14:textId="4B080DB8" w:rsidR="0053451E" w:rsidRDefault="0053451E" w:rsidP="0053451E">
      <w:pPr>
        <w:pStyle w:val="Descripcin"/>
        <w:keepNext/>
        <w:jc w:val="both"/>
      </w:pPr>
      <w:bookmarkStart w:id="174" w:name="_Ref219954868"/>
      <w:bookmarkStart w:id="175" w:name="_Toc219956991"/>
      <w:bookmarkStart w:id="176" w:name="_Toc229124521"/>
      <w:r w:rsidRPr="00802FBB">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2</w:t>
      </w:r>
      <w:r w:rsidR="006D3D01">
        <w:rPr>
          <w:b/>
          <w:bCs w:val="0"/>
        </w:rPr>
        <w:fldChar w:fldCharType="end"/>
      </w:r>
      <w:bookmarkEnd w:id="174"/>
      <w:r w:rsidRPr="00802FBB">
        <w:rPr>
          <w:b/>
          <w:bCs w:val="0"/>
        </w:rPr>
        <w:t>:</w:t>
      </w:r>
      <w:r>
        <w:t xml:space="preserve"> </w:t>
      </w:r>
      <w:r w:rsidRPr="00945B56">
        <w:t>Signal-to-Noise Ratio SNR-proxy para estimar conjuntos de bandas problemáticos dada su alta variabilidad o baja estabilidad espectral</w:t>
      </w:r>
      <w:bookmarkEnd w:id="175"/>
      <w:bookmarkEnd w:id="176"/>
    </w:p>
    <w:p w14:paraId="0E4DDA91" w14:textId="77777777" w:rsidR="0053451E" w:rsidRDefault="0053451E" w:rsidP="0053451E">
      <w:pPr>
        <w:pStyle w:val="Prrafodelista"/>
        <w:spacing w:line="240" w:lineRule="auto"/>
      </w:pPr>
      <w:r w:rsidRPr="00370E77">
        <w:rPr>
          <w:noProof/>
        </w:rPr>
        <w:drawing>
          <wp:inline distT="0" distB="0" distL="0" distR="0" wp14:anchorId="65031DB3" wp14:editId="43975244">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9"/>
                    <a:stretch>
                      <a:fillRect/>
                    </a:stretch>
                  </pic:blipFill>
                  <pic:spPr>
                    <a:xfrm>
                      <a:off x="0" y="0"/>
                      <a:ext cx="5561965" cy="3299460"/>
                    </a:xfrm>
                    <a:prstGeom prst="rect">
                      <a:avLst/>
                    </a:prstGeom>
                  </pic:spPr>
                </pic:pic>
              </a:graphicData>
            </a:graphic>
          </wp:inline>
        </w:drawing>
      </w:r>
    </w:p>
    <w:p w14:paraId="5BC6A459" w14:textId="77777777" w:rsidR="0053451E" w:rsidRDefault="0053451E" w:rsidP="0053451E">
      <w:pPr>
        <w:spacing w:line="360" w:lineRule="auto"/>
        <w:jc w:val="both"/>
      </w:pPr>
      <w:r>
        <w:t>Fuente: Elaboración propia</w:t>
      </w:r>
    </w:p>
    <w:p w14:paraId="6E9BC298" w14:textId="77777777" w:rsidR="0053451E" w:rsidRPr="00370E77" w:rsidRDefault="0053451E" w:rsidP="0053451E">
      <w:pPr>
        <w:pStyle w:val="Ttulo3"/>
        <w:rPr>
          <w:rFonts w:eastAsia="Times New Roman"/>
        </w:rPr>
      </w:pPr>
      <w:bookmarkStart w:id="177" w:name="_Toc229126369"/>
      <w:r w:rsidRPr="00370E77">
        <w:rPr>
          <w:rFonts w:eastAsia="Times New Roman"/>
        </w:rPr>
        <w:lastRenderedPageBreak/>
        <w:t>Segmentación espectral y análisis de correlación adyacente</w:t>
      </w:r>
      <w:bookmarkEnd w:id="177"/>
    </w:p>
    <w:p w14:paraId="6885405F" w14:textId="29EFA674" w:rsidR="0053451E" w:rsidRPr="00803BF0" w:rsidRDefault="0053451E" w:rsidP="0053451E">
      <w:pPr>
        <w:spacing w:line="360" w:lineRule="auto"/>
        <w:jc w:val="both"/>
      </w:pPr>
      <w:r w:rsidRPr="00803BF0">
        <w:t>Con base en la distribución espectral y los gaps identificados, el espectro se dividió en cinco segmentos continuos (seg0–seg4). Sobre estos segmentos se evaluó la correlación entre bandas adyacentes</w:t>
      </w:r>
      <w:r>
        <w:rPr>
          <w:b/>
          <w:bCs/>
        </w:rPr>
        <w:t xml:space="preserve"> </w:t>
      </w:r>
      <w:r>
        <w:t xml:space="preserve">(Ver </w:t>
      </w:r>
      <w:r w:rsidRPr="005E5DE4">
        <w:rPr>
          <w:b/>
          <w:bCs/>
        </w:rPr>
        <w:fldChar w:fldCharType="begin"/>
      </w:r>
      <w:r w:rsidRPr="005E5DE4">
        <w:rPr>
          <w:b/>
          <w:bCs/>
        </w:rPr>
        <w:instrText xml:space="preserve"> REF _Ref219954971 \h </w:instrText>
      </w:r>
      <w:r>
        <w:rPr>
          <w:b/>
          <w:bCs/>
        </w:rPr>
        <w:instrText xml:space="preserve"> \* MERGEFORMAT </w:instrText>
      </w:r>
      <w:r w:rsidRPr="005E5DE4">
        <w:rPr>
          <w:b/>
          <w:bCs/>
        </w:rPr>
      </w:r>
      <w:r w:rsidRPr="005E5DE4">
        <w:rPr>
          <w:b/>
          <w:bCs/>
        </w:rPr>
        <w:fldChar w:fldCharType="separate"/>
      </w:r>
      <w:r w:rsidR="00145B36" w:rsidRPr="00145B36">
        <w:rPr>
          <w:b/>
          <w:bCs/>
        </w:rPr>
        <w:t xml:space="preserve">Figura </w:t>
      </w:r>
      <w:r w:rsidR="00145B36">
        <w:rPr>
          <w:b/>
          <w:bCs/>
          <w:noProof/>
        </w:rPr>
        <w:t>4</w:t>
      </w:r>
      <w:r w:rsidR="00145B36">
        <w:rPr>
          <w:b/>
          <w:bCs/>
          <w:noProof/>
        </w:rPr>
        <w:noBreakHyphen/>
        <w:t>3</w:t>
      </w:r>
      <w:r w:rsidRPr="005E5DE4">
        <w:rPr>
          <w:b/>
          <w:bCs/>
        </w:rPr>
        <w:fldChar w:fldCharType="end"/>
      </w:r>
      <w:r>
        <w:t xml:space="preserve">) </w:t>
      </w:r>
      <w:r w:rsidRPr="0028463B">
        <w:t xml:space="preserve">en consonancia con estudios previos que abordan la dependencia espectral entre bandas (por ejemplo, métodos que </w:t>
      </w:r>
      <w:r w:rsidRPr="00803BF0">
        <w:t xml:space="preserve">explotan relaciones de correlación para seleccionar subconjuntos de bandas no redundantes </w:t>
      </w:r>
      <w:sdt>
        <w:sdtPr>
          <w:rPr>
            <w:rFonts w:cs="Arial"/>
            <w:color w:val="000000"/>
          </w:rPr>
          <w:tag w:val="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
          <w:id w:val="-987709297"/>
          <w:placeholder>
            <w:docPart w:val="F668F1696ED34C52A9C1EE27584A6DA3"/>
          </w:placeholder>
        </w:sdtPr>
        <w:sdtEndPr/>
        <w:sdtContent>
          <w:r w:rsidR="00F7046E" w:rsidRPr="00F7046E">
            <w:rPr>
              <w:rFonts w:eastAsia="Times New Roman" w:cs="Arial"/>
              <w:color w:val="000000"/>
            </w:rPr>
            <w:t>(Deb &amp; Verma, 2025)</w:t>
          </w:r>
        </w:sdtContent>
      </w:sdt>
      <w:r w:rsidRPr="00803BF0">
        <w:t xml:space="preserve"> y la longitud de </w:t>
      </w:r>
      <w:proofErr w:type="spellStart"/>
      <w:r w:rsidRPr="00803BF0">
        <w:t>decorrelación</w:t>
      </w:r>
      <w:proofErr w:type="spellEnd"/>
      <w:r w:rsidRPr="00803BF0">
        <w:t xml:space="preserve"> espectral, definida como la separación espectral mínima en nanómetros a la cual la correlación mediana cae por debajo de umbrales de 0.95 (L95) y 0.90 (L90).</w:t>
      </w:r>
    </w:p>
    <w:p w14:paraId="5B035FCA" w14:textId="77777777" w:rsidR="0053451E" w:rsidRPr="00803BF0" w:rsidRDefault="0053451E" w:rsidP="0053451E">
      <w:pPr>
        <w:spacing w:line="360" w:lineRule="auto"/>
        <w:jc w:val="both"/>
      </w:pPr>
      <w:r w:rsidRPr="00803BF0">
        <w:t xml:space="preserve">Este análisis mostró que los segmentos VNIR, NIR y SWIR1 (seg0–seg3) presentan </w:t>
      </w:r>
      <w:proofErr w:type="spellStart"/>
      <w:r w:rsidRPr="00803BF0">
        <w:t>sobremuestreo</w:t>
      </w:r>
      <w:proofErr w:type="spellEnd"/>
      <w:r w:rsidRPr="00803BF0">
        <w:t xml:space="preserve"> extremo, con correlaciones superiores a 0.99 incluso para separaciones espectrales de decenas de nanómetros. En contraste, el segmento SWIR2 (seg4) muestra que la correlación cae rápidamente con </w:t>
      </w:r>
      <w:proofErr w:type="spellStart"/>
      <w:r w:rsidRPr="00803BF0">
        <w:t>Δλ</w:t>
      </w:r>
      <w:proofErr w:type="spellEnd"/>
      <w:r w:rsidRPr="00803BF0">
        <w:t xml:space="preserve"> (paso o salto en la longitud de onda), con L90 alrededor de 6.3 nm, lo que sugiere una </w:t>
      </w:r>
      <w:proofErr w:type="spellStart"/>
      <w:r w:rsidRPr="00803BF0">
        <w:t>decorrelación</w:t>
      </w:r>
      <w:proofErr w:type="spellEnd"/>
      <w:r w:rsidRPr="00803BF0">
        <w:t xml:space="preserve"> espectral más rápida y mayor contenido de información independiente entre bandas cercanas. Este comportamiento es consistente con tendencias observadas en la literatura donde se aprovecha la correlación espectral para reducir redundancia manteniendo bandas representativas.</w:t>
      </w:r>
    </w:p>
    <w:p w14:paraId="2B7EBC13" w14:textId="5C08B930" w:rsidR="0053451E" w:rsidRDefault="0053451E" w:rsidP="0053451E">
      <w:pPr>
        <w:pStyle w:val="Descripcin"/>
        <w:keepNext/>
        <w:jc w:val="both"/>
      </w:pPr>
      <w:bookmarkStart w:id="178" w:name="_Ref219954971"/>
      <w:bookmarkStart w:id="179" w:name="_Toc219956992"/>
      <w:bookmarkStart w:id="180" w:name="_Toc229124522"/>
      <w:r w:rsidRPr="005E5DE4">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3</w:t>
      </w:r>
      <w:r w:rsidR="006D3D01">
        <w:rPr>
          <w:b/>
          <w:bCs w:val="0"/>
        </w:rPr>
        <w:fldChar w:fldCharType="end"/>
      </w:r>
      <w:bookmarkEnd w:id="178"/>
      <w:r w:rsidRPr="005E5DE4">
        <w:rPr>
          <w:b/>
          <w:bCs w:val="0"/>
        </w:rPr>
        <w:t>:</w:t>
      </w:r>
      <w:r>
        <w:t xml:space="preserve"> </w:t>
      </w:r>
      <w:r w:rsidRPr="00FF20AC">
        <w:t>Correlación adyacente por segmentos</w:t>
      </w:r>
      <w:bookmarkEnd w:id="179"/>
      <w:bookmarkEnd w:id="180"/>
    </w:p>
    <w:p w14:paraId="3801E9C3" w14:textId="77777777" w:rsidR="0053451E" w:rsidRDefault="0053451E" w:rsidP="0053451E">
      <w:pPr>
        <w:pStyle w:val="Prrafodelista"/>
        <w:spacing w:line="240" w:lineRule="auto"/>
      </w:pPr>
      <w:r w:rsidRPr="0028463B">
        <w:rPr>
          <w:noProof/>
        </w:rPr>
        <w:drawing>
          <wp:inline distT="0" distB="0" distL="0" distR="0" wp14:anchorId="1F3BC64F" wp14:editId="533382BD">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40"/>
                    <a:stretch>
                      <a:fillRect/>
                    </a:stretch>
                  </pic:blipFill>
                  <pic:spPr>
                    <a:xfrm>
                      <a:off x="0" y="0"/>
                      <a:ext cx="5561965" cy="1991995"/>
                    </a:xfrm>
                    <a:prstGeom prst="rect">
                      <a:avLst/>
                    </a:prstGeom>
                  </pic:spPr>
                </pic:pic>
              </a:graphicData>
            </a:graphic>
          </wp:inline>
        </w:drawing>
      </w:r>
    </w:p>
    <w:p w14:paraId="3C71B4E8" w14:textId="77777777" w:rsidR="0053451E" w:rsidRPr="005E5DE4" w:rsidRDefault="0053451E" w:rsidP="0053451E">
      <w:pPr>
        <w:pStyle w:val="Prrafodelista"/>
        <w:spacing w:line="240" w:lineRule="auto"/>
      </w:pPr>
      <w:r>
        <w:rPr>
          <w:lang w:val="es-CO"/>
        </w:rPr>
        <w:t>Fuente: Elaboración propia</w:t>
      </w:r>
    </w:p>
    <w:p w14:paraId="713604AA" w14:textId="77777777" w:rsidR="0053451E" w:rsidRDefault="0053451E" w:rsidP="0053451E">
      <w:pPr>
        <w:pStyle w:val="Prrafodelista"/>
        <w:rPr>
          <w:lang w:val="es-CO"/>
        </w:rPr>
      </w:pPr>
    </w:p>
    <w:p w14:paraId="405DEC89" w14:textId="77777777" w:rsidR="0053451E" w:rsidRPr="0028463B" w:rsidRDefault="0053451E" w:rsidP="0053451E">
      <w:pPr>
        <w:spacing w:line="360" w:lineRule="auto"/>
        <w:jc w:val="both"/>
      </w:pPr>
      <w:r w:rsidRPr="0028463B">
        <w:t>Los valores de L90/L95 y la estructura de correlación observada justifican dos decisiones metodológicas principales:</w:t>
      </w:r>
    </w:p>
    <w:p w14:paraId="6E482A7E" w14:textId="77777777" w:rsidR="0053451E" w:rsidRPr="0028463B" w:rsidRDefault="0053451E">
      <w:pPr>
        <w:pStyle w:val="Prrafodelista"/>
        <w:numPr>
          <w:ilvl w:val="0"/>
          <w:numId w:val="12"/>
        </w:numPr>
      </w:pPr>
      <w:r w:rsidRPr="00BB6A8A">
        <w:rPr>
          <w:b/>
          <w:bCs/>
        </w:rPr>
        <w:lastRenderedPageBreak/>
        <w:t>Submuestreo agresivo en regiones con alta correlación persistente (VNIR, NIR, SWIR1),</w:t>
      </w:r>
      <w:r w:rsidRPr="0028463B">
        <w:t xml:space="preserve"> dado que la información espectral no cambia rápidamente entre bandas adyacentes.</w:t>
      </w:r>
    </w:p>
    <w:p w14:paraId="61932519" w14:textId="77777777" w:rsidR="0053451E" w:rsidRDefault="0053451E">
      <w:pPr>
        <w:pStyle w:val="Prrafodelista"/>
        <w:numPr>
          <w:ilvl w:val="0"/>
          <w:numId w:val="12"/>
        </w:numPr>
        <w:rPr>
          <w:lang w:val="es-CO"/>
        </w:rPr>
      </w:pPr>
      <w:r w:rsidRPr="0028463B">
        <w:rPr>
          <w:b/>
          <w:bCs/>
          <w:lang w:val="es-CO"/>
        </w:rPr>
        <w:t xml:space="preserve">Submuestreo fino en regiones donde la </w:t>
      </w:r>
      <w:proofErr w:type="spellStart"/>
      <w:r w:rsidRPr="0028463B">
        <w:rPr>
          <w:b/>
          <w:bCs/>
          <w:lang w:val="es-CO"/>
        </w:rPr>
        <w:t>decorrelación</w:t>
      </w:r>
      <w:proofErr w:type="spellEnd"/>
      <w:r w:rsidRPr="0028463B">
        <w:rPr>
          <w:b/>
          <w:bCs/>
          <w:lang w:val="es-CO"/>
        </w:rPr>
        <w:t xml:space="preserve"> es rápida</w:t>
      </w:r>
      <w:r w:rsidRPr="0028463B">
        <w:rPr>
          <w:lang w:val="es-CO"/>
        </w:rPr>
        <w:t xml:space="preserve"> (SWIR2 y red-</w:t>
      </w:r>
      <w:proofErr w:type="spellStart"/>
      <w:r w:rsidRPr="0028463B">
        <w:rPr>
          <w:lang w:val="es-CO"/>
        </w:rPr>
        <w:t>edge</w:t>
      </w:r>
      <w:proofErr w:type="spellEnd"/>
      <w:r w:rsidRPr="0028463B">
        <w:rPr>
          <w:lang w:val="es-CO"/>
        </w:rPr>
        <w:t>), reteniendo mayor densidad espectral donde el contenido informativo cambia más abruptamente con λ y puede ser fisiológicamente relevante.</w:t>
      </w:r>
    </w:p>
    <w:p w14:paraId="497D05E2" w14:textId="77777777" w:rsidR="00C5757B" w:rsidRDefault="00C5757B" w:rsidP="00C5757B"/>
    <w:p w14:paraId="724A96D6" w14:textId="77777777" w:rsidR="00B947BB" w:rsidRDefault="00B947BB" w:rsidP="00C5757B"/>
    <w:p w14:paraId="36CE5B43" w14:textId="60D747A4" w:rsidR="00B947BB" w:rsidRDefault="00B947BB" w:rsidP="00B947BB">
      <w:pPr>
        <w:pStyle w:val="Prrafodelista"/>
      </w:pPr>
      <w:r>
        <w:t>Así pues, c</w:t>
      </w:r>
      <w:r w:rsidRPr="00370E77">
        <w:t xml:space="preserve">omo resultado </w:t>
      </w:r>
      <w:r>
        <w:t>del análisis</w:t>
      </w:r>
      <w:r w:rsidRPr="00370E77">
        <w:t xml:space="preserve">, se seleccionaron </w:t>
      </w:r>
      <w:r w:rsidRPr="00370E77">
        <w:rPr>
          <w:b/>
          <w:bCs/>
        </w:rPr>
        <w:t>58 bandas espectrales</w:t>
      </w:r>
      <w:r w:rsidRPr="00370E77">
        <w:t xml:space="preserve"> distribuidas de la siguiente manera:</w:t>
      </w:r>
    </w:p>
    <w:p w14:paraId="258FE16C" w14:textId="77777777" w:rsidR="00B947BB" w:rsidRPr="00370E77" w:rsidRDefault="00B947BB" w:rsidP="00B947BB">
      <w:pPr>
        <w:pStyle w:val="Prrafodelista"/>
      </w:pPr>
    </w:p>
    <w:p w14:paraId="1BC7BC09" w14:textId="77777777" w:rsidR="00B947BB" w:rsidRPr="00370E77" w:rsidRDefault="00B947BB">
      <w:pPr>
        <w:pStyle w:val="Prrafodelista"/>
        <w:numPr>
          <w:ilvl w:val="0"/>
          <w:numId w:val="11"/>
        </w:numPr>
      </w:pPr>
      <w:r w:rsidRPr="00370E77">
        <w:rPr>
          <w:b/>
          <w:bCs/>
        </w:rPr>
        <w:t>VNIR / red-</w:t>
      </w:r>
      <w:proofErr w:type="spellStart"/>
      <w:r w:rsidRPr="00370E77">
        <w:rPr>
          <w:b/>
          <w:bCs/>
        </w:rPr>
        <w:t>edge</w:t>
      </w:r>
      <w:proofErr w:type="spellEnd"/>
      <w:r w:rsidRPr="00370E77">
        <w:rPr>
          <w:b/>
          <w:bCs/>
        </w:rPr>
        <w:t xml:space="preserve"> (seg0)</w:t>
      </w:r>
      <w:r w:rsidRPr="00370E77">
        <w:t>: 15 bandas (413–914 nm).</w:t>
      </w:r>
    </w:p>
    <w:p w14:paraId="588569E7" w14:textId="77777777" w:rsidR="00B947BB" w:rsidRPr="00370E77" w:rsidRDefault="00B947BB">
      <w:pPr>
        <w:pStyle w:val="Prrafodelista"/>
        <w:numPr>
          <w:ilvl w:val="0"/>
          <w:numId w:val="11"/>
        </w:numPr>
      </w:pPr>
      <w:r w:rsidRPr="00370E77">
        <w:rPr>
          <w:b/>
          <w:bCs/>
        </w:rPr>
        <w:t>NIR (seg1)</w:t>
      </w:r>
      <w:r w:rsidRPr="00370E77">
        <w:t>: 5 bandas (≈1011–1113 nm).</w:t>
      </w:r>
    </w:p>
    <w:p w14:paraId="113CAB72" w14:textId="77777777" w:rsidR="00B947BB" w:rsidRPr="00370E77" w:rsidRDefault="00B947BB">
      <w:pPr>
        <w:pStyle w:val="Prrafodelista"/>
        <w:numPr>
          <w:ilvl w:val="0"/>
          <w:numId w:val="11"/>
        </w:numPr>
      </w:pPr>
      <w:r w:rsidRPr="00370E77">
        <w:rPr>
          <w:b/>
          <w:bCs/>
        </w:rPr>
        <w:t>SWIR1 (seg2)</w:t>
      </w:r>
      <w:r w:rsidRPr="00370E77">
        <w:t>: 6 bandas (≈1159–1328 nm).</w:t>
      </w:r>
    </w:p>
    <w:p w14:paraId="5F89F6CD" w14:textId="77777777" w:rsidR="00B947BB" w:rsidRPr="00370E77" w:rsidRDefault="00B947BB">
      <w:pPr>
        <w:pStyle w:val="Prrafodelista"/>
        <w:numPr>
          <w:ilvl w:val="0"/>
          <w:numId w:val="11"/>
        </w:numPr>
      </w:pPr>
      <w:r w:rsidRPr="00370E77">
        <w:rPr>
          <w:b/>
          <w:bCs/>
        </w:rPr>
        <w:t>SWIR1b (seg3)</w:t>
      </w:r>
      <w:r w:rsidRPr="00370E77">
        <w:t>: 8 bandas (≈1497–1773 nm).</w:t>
      </w:r>
    </w:p>
    <w:p w14:paraId="4ACDEDC4" w14:textId="77777777" w:rsidR="00B947BB" w:rsidRDefault="00B947BB">
      <w:pPr>
        <w:pStyle w:val="Prrafodelista"/>
        <w:numPr>
          <w:ilvl w:val="0"/>
          <w:numId w:val="11"/>
        </w:numPr>
      </w:pPr>
      <w:r w:rsidRPr="00370E77">
        <w:rPr>
          <w:b/>
          <w:bCs/>
        </w:rPr>
        <w:t>SWIR2 (seg4)</w:t>
      </w:r>
      <w:r w:rsidRPr="00370E77">
        <w:t>: 24 bandas (≈2060–2428 nm).</w:t>
      </w:r>
    </w:p>
    <w:p w14:paraId="59274321" w14:textId="77777777" w:rsidR="00B947BB" w:rsidRPr="00370E77" w:rsidRDefault="00B947BB" w:rsidP="00B947BB"/>
    <w:p w14:paraId="52473B67" w14:textId="77777777" w:rsidR="00B947BB" w:rsidRDefault="00B947BB" w:rsidP="00B947BB">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t xml:space="preserve"> </w:t>
      </w:r>
    </w:p>
    <w:p w14:paraId="11BEC646" w14:textId="77777777" w:rsidR="00B947BB" w:rsidRDefault="00B947BB" w:rsidP="00B947BB">
      <w:pPr>
        <w:pStyle w:val="Prrafodelista"/>
      </w:pPr>
    </w:p>
    <w:p w14:paraId="2F79A146" w14:textId="3CC6869A" w:rsidR="0053451E" w:rsidRPr="00473AFE" w:rsidRDefault="00B947BB" w:rsidP="00B947BB">
      <w:pPr>
        <w:pStyle w:val="Prrafodelista"/>
      </w:pPr>
      <w:r w:rsidRPr="001B2512">
        <w:rPr>
          <w:b/>
          <w:bCs/>
        </w:rPr>
        <w:t>Nota:</w:t>
      </w:r>
      <w:r>
        <w:t xml:space="preserve"> Los artefactos pueden ser consultados en data/</w:t>
      </w:r>
      <w:proofErr w:type="spellStart"/>
      <w:r>
        <w:t>interim</w:t>
      </w:r>
      <w:proofErr w:type="spellEnd"/>
      <w:r>
        <w:t xml:space="preserve">/ en el </w:t>
      </w:r>
      <w:hyperlink r:id="rId41" w:history="1">
        <w:r w:rsidRPr="00803BF0">
          <w:rPr>
            <w:rStyle w:val="Hipervnculo"/>
          </w:rPr>
          <w:t>repositorio</w:t>
        </w:r>
      </w:hyperlink>
      <w:r>
        <w:t>.</w:t>
      </w:r>
    </w:p>
    <w:p w14:paraId="4D98A937" w14:textId="59B9743C" w:rsidR="00427D0C" w:rsidRDefault="00427D0C" w:rsidP="00427D0C">
      <w:pPr>
        <w:pStyle w:val="Ttulo2"/>
        <w:rPr>
          <w:lang w:eastAsia="es-ES"/>
        </w:rPr>
      </w:pPr>
      <w:bookmarkStart w:id="181" w:name="_Ref219966801"/>
      <w:bookmarkStart w:id="182" w:name="_Ref219966810"/>
      <w:bookmarkStart w:id="183" w:name="_Ref219966827"/>
      <w:bookmarkStart w:id="184" w:name="_Toc229126370"/>
      <w:r w:rsidRPr="002B5F96">
        <w:rPr>
          <w:lang w:eastAsia="es-ES"/>
        </w:rPr>
        <w:t>Resultados experimentales</w:t>
      </w:r>
      <w:bookmarkEnd w:id="181"/>
      <w:bookmarkEnd w:id="182"/>
      <w:bookmarkEnd w:id="183"/>
      <w:bookmarkEnd w:id="184"/>
    </w:p>
    <w:p w14:paraId="39038E4E" w14:textId="2CFAB246" w:rsid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frijol. Los experimentos se desarrollaron siguiendo estrictamente el diseño experimental descrito en </w:t>
      </w:r>
      <w:r w:rsidR="00446B8F">
        <w:t>la</w:t>
      </w:r>
      <w:r w:rsidR="00733449">
        <w:t xml:space="preserve"> Sección</w:t>
      </w:r>
      <w:r w:rsidR="00F20AB8">
        <w:t xml:space="preserve"> </w:t>
      </w:r>
      <w:r w:rsidR="00F20AB8">
        <w:fldChar w:fldCharType="begin"/>
      </w:r>
      <w:r w:rsidR="00F20AB8">
        <w:instrText xml:space="preserve"> REF _Ref229123841 \n \h </w:instrText>
      </w:r>
      <w:r w:rsidR="00F20AB8">
        <w:fldChar w:fldCharType="separate"/>
      </w:r>
      <w:r w:rsidR="00145B36">
        <w:t>3.4</w:t>
      </w:r>
      <w:r w:rsidR="00F20AB8">
        <w:fldChar w:fldCharType="end"/>
      </w:r>
      <w:r w:rsidRPr="00222866">
        <w:t xml:space="preserve">, empleando una partición espacial del conjunto de datos en subconjuntos de entrenamiento (60%), validación (20%) </w:t>
      </w:r>
      <w:r w:rsidRPr="00222866">
        <w:lastRenderedPageBreak/>
        <w:t>y prueba (20%), con el objetivo de garantizar independencia espacial entre los conjuntos y evaluar la capacidad real de generalización de los modelos.</w:t>
      </w:r>
    </w:p>
    <w:p w14:paraId="4B16DCD6" w14:textId="1B9C3E2F" w:rsidR="00024A33" w:rsidRDefault="0053451E" w:rsidP="00446B8F">
      <w:pPr>
        <w:spacing w:line="360" w:lineRule="auto"/>
        <w:jc w:val="both"/>
      </w:pPr>
      <w:r>
        <w:t>Cabe recordar que l</w:t>
      </w:r>
      <w:r w:rsidRPr="00222866">
        <w:t xml:space="preserve">a clase positiva corresponde a plantas estresadas por deficiencia de fósforo, mientras que la clase negativa agrupa plantas con niveles óptimos de fósforo. Como se </w:t>
      </w:r>
      <w:r>
        <w:t>mencionó</w:t>
      </w:r>
      <w:r w:rsidRPr="00222866">
        <w:t xml:space="preserve"> previamente</w:t>
      </w:r>
      <w:r>
        <w:t xml:space="preserve"> en la</w:t>
      </w:r>
      <w:r w:rsidR="00F20AB8">
        <w:t xml:space="preserve"> Sección </w:t>
      </w:r>
      <w:r w:rsidR="00F20AB8">
        <w:fldChar w:fldCharType="begin"/>
      </w:r>
      <w:r w:rsidR="00F20AB8">
        <w:instrText xml:space="preserve"> REF _Ref228883385 \n \h </w:instrText>
      </w:r>
      <w:r w:rsidR="00F20AB8">
        <w:fldChar w:fldCharType="separate"/>
      </w:r>
      <w:r w:rsidR="00145B36">
        <w:t>3.2.4</w:t>
      </w:r>
      <w:r w:rsidR="00F20AB8">
        <w:fldChar w:fldCharType="end"/>
      </w:r>
      <w:r w:rsidRPr="00222866">
        <w:t>,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17BE6C34" w14:textId="77777777" w:rsidR="00024A33" w:rsidRPr="00CF69C1" w:rsidRDefault="00024A33" w:rsidP="00024A33">
      <w:pPr>
        <w:pStyle w:val="Ttulo3"/>
        <w:rPr>
          <w:rFonts w:eastAsia="Times New Roman"/>
        </w:rPr>
      </w:pPr>
      <w:bookmarkStart w:id="185" w:name="_Toc229126371"/>
      <w:r w:rsidRPr="00CF69C1">
        <w:rPr>
          <w:rFonts w:eastAsia="Times New Roman"/>
        </w:rPr>
        <w:t>Resultados exploratorios y descarte de algoritmos</w:t>
      </w:r>
      <w:bookmarkEnd w:id="185"/>
    </w:p>
    <w:p w14:paraId="3CEA8788" w14:textId="77777777" w:rsidR="00605E45" w:rsidRDefault="00BC4555" w:rsidP="00BC4555">
      <w:pPr>
        <w:spacing w:line="360" w:lineRule="auto"/>
        <w:jc w:val="both"/>
      </w:pPr>
      <w:r w:rsidRPr="00BC4555">
        <w:t>Conforme lo planteado en la Sección</w:t>
      </w:r>
      <w:r w:rsidR="008F790A">
        <w:t xml:space="preserve"> </w:t>
      </w:r>
      <w:r>
        <w:fldChar w:fldCharType="begin"/>
      </w:r>
      <w:r>
        <w:instrText xml:space="preserve"> REF _Ref229123887 \r \h </w:instrText>
      </w:r>
      <w:r>
        <w:fldChar w:fldCharType="separate"/>
      </w:r>
      <w:r>
        <w:t>3.4.3</w:t>
      </w:r>
      <w:r>
        <w:fldChar w:fldCharType="end"/>
      </w:r>
      <w:r w:rsidRPr="00BC4555">
        <w:t>, donde se documenta el carácter exploratorio de esta etapa y los criterios que orientaron la selección de los doce algoritmos evaluados, los resultados obtenidos (</w:t>
      </w:r>
      <w:r w:rsidR="008F790A">
        <w:fldChar w:fldCharType="begin"/>
      </w:r>
      <w:r w:rsidR="008F790A">
        <w:instrText xml:space="preserve"> REF _Ref219955383 \h </w:instrText>
      </w:r>
      <w:r w:rsidR="008F790A">
        <w:fldChar w:fldCharType="separate"/>
      </w:r>
      <w:r w:rsidR="008F790A" w:rsidRPr="00F56008">
        <w:rPr>
          <w:b/>
        </w:rPr>
        <w:t xml:space="preserve">Tabla </w:t>
      </w:r>
      <w:r w:rsidR="008F790A">
        <w:rPr>
          <w:b/>
          <w:noProof/>
        </w:rPr>
        <w:t>4</w:t>
      </w:r>
      <w:r w:rsidR="008F790A">
        <w:rPr>
          <w:b/>
        </w:rPr>
        <w:noBreakHyphen/>
      </w:r>
      <w:r w:rsidR="008F790A">
        <w:rPr>
          <w:b/>
          <w:noProof/>
        </w:rPr>
        <w:t>1</w:t>
      </w:r>
      <w:r w:rsidR="008F790A">
        <w:fldChar w:fldCharType="end"/>
      </w:r>
      <w:r w:rsidRPr="00BC4555">
        <w:t xml:space="preserve">) muestran que varios algoritmos presentaban un desempeño cercano al azar (ROC-AUC ≈ 0,50), a pesar de alcanzar valores de </w:t>
      </w:r>
      <w:proofErr w:type="spellStart"/>
      <w:r w:rsidRPr="00BC4555">
        <w:t>accuracy</w:t>
      </w:r>
      <w:proofErr w:type="spellEnd"/>
      <w:r w:rsidRPr="00BC4555">
        <w:t xml:space="preserve"> relativamente altos. Este comportamiento se observó, por ejemplo, en modelos como </w:t>
      </w:r>
      <w:proofErr w:type="spellStart"/>
      <w:r w:rsidRPr="00BC4555">
        <w:t>DummyClassifier</w:t>
      </w:r>
      <w:proofErr w:type="spellEnd"/>
      <w:r w:rsidRPr="00BC4555">
        <w:t xml:space="preserve">, </w:t>
      </w:r>
      <w:proofErr w:type="spellStart"/>
      <w:r w:rsidRPr="00BC4555">
        <w:t>AdaBoostClassifier</w:t>
      </w:r>
      <w:proofErr w:type="spellEnd"/>
      <w:r w:rsidRPr="00BC4555">
        <w:t xml:space="preserve"> y algunos clasificadores lineales sin una regularización adecuada, lo que evidencia que la precisión aparente estaba dominada por la clase mayoritaria.</w:t>
      </w:r>
    </w:p>
    <w:p w14:paraId="7FF2AA51" w14:textId="79A15298" w:rsidR="00113B93" w:rsidRDefault="00113B93" w:rsidP="00BC4555">
      <w:pPr>
        <w:spacing w:line="360" w:lineRule="auto"/>
        <w:jc w:val="both"/>
      </w:pPr>
      <w:r>
        <w:t xml:space="preserve">Particular atención merece el caso de Random Forest, que en la </w:t>
      </w:r>
      <w:r w:rsidR="003001AD">
        <w:fldChar w:fldCharType="begin"/>
      </w:r>
      <w:r w:rsidR="003001AD">
        <w:instrText xml:space="preserve"> REF _Ref219955383 \h </w:instrText>
      </w:r>
      <w:r w:rsidR="003001AD">
        <w:fldChar w:fldCharType="separate"/>
      </w:r>
      <w:r w:rsidR="003001AD" w:rsidRPr="00F56008">
        <w:rPr>
          <w:b/>
        </w:rPr>
        <w:t xml:space="preserve">Tabla </w:t>
      </w:r>
      <w:r w:rsidR="003001AD">
        <w:rPr>
          <w:b/>
          <w:noProof/>
        </w:rPr>
        <w:t>4</w:t>
      </w:r>
      <w:r w:rsidR="003001AD">
        <w:rPr>
          <w:b/>
        </w:rPr>
        <w:noBreakHyphen/>
      </w:r>
      <w:r w:rsidR="003001AD">
        <w:rPr>
          <w:b/>
          <w:noProof/>
        </w:rPr>
        <w:t>1</w:t>
      </w:r>
      <w:r w:rsidR="003001AD">
        <w:fldChar w:fldCharType="end"/>
      </w:r>
      <w:r w:rsidR="003001AD">
        <w:t xml:space="preserve"> </w:t>
      </w:r>
      <w:r>
        <w:t xml:space="preserve">presenta un valor de </w:t>
      </w:r>
      <w:proofErr w:type="spellStart"/>
      <w:r>
        <w:t>accuracy</w:t>
      </w:r>
      <w:proofErr w:type="spellEnd"/>
      <w:r>
        <w:t xml:space="preserve"> aparentemente elevado (0,74), comparable al de algoritmos como </w:t>
      </w:r>
      <w:proofErr w:type="spellStart"/>
      <w:r>
        <w:t>LightGBM</w:t>
      </w:r>
      <w:proofErr w:type="spellEnd"/>
      <w:r>
        <w:t xml:space="preserve"> o </w:t>
      </w:r>
      <w:proofErr w:type="spellStart"/>
      <w:r>
        <w:t>SGDClassifier</w:t>
      </w:r>
      <w:proofErr w:type="spellEnd"/>
      <w:r>
        <w:t xml:space="preserve">. Sin embargo, esta lectura inicial debe matizarse cuando se examinan en conjunto las demás métricas reportadas. El valor de ROC-AUC de 0,50 obtenido por este algoritmo es indistinguible del azar y coincide exactamente con el del </w:t>
      </w:r>
      <w:proofErr w:type="spellStart"/>
      <w:r>
        <w:t>DummyClassifier</w:t>
      </w:r>
      <w:proofErr w:type="spellEnd"/>
      <w:r>
        <w:t xml:space="preserve"> (que clasifica siempre como clase mayoritaria), lo cual evidencia que el </w:t>
      </w:r>
      <w:proofErr w:type="spellStart"/>
      <w:r>
        <w:t>accuracy</w:t>
      </w:r>
      <w:proofErr w:type="spellEnd"/>
      <w:r>
        <w:t xml:space="preserve"> aparente está dominado por el desbalance del conjunto de datos (aproximadamente el 70 % de los píxeles válidos pertenece a la clase positiva). Bajo configuraciones por defecto y sin manejo explícito del desbalance </w:t>
      </w:r>
      <w:r w:rsidR="00E75EE0">
        <w:t>(</w:t>
      </w:r>
      <w:r>
        <w:t>condiciones de la fase exploratoria</w:t>
      </w:r>
      <w:r w:rsidR="00E75EE0">
        <w:t>)</w:t>
      </w:r>
      <w:r>
        <w:t xml:space="preserve">, Random Forest tiende a producir clasificaciones donde la diversidad de los árboles individuales se diluye y el ensamble converge hacia la predicción mayoritaria, fenómeno ampliamente documentado para este algoritmo en problemas con clases fuertemente desbalanceadas y ausencia de </w:t>
      </w:r>
      <w:proofErr w:type="spellStart"/>
      <w:r>
        <w:t>re-ponderación</w:t>
      </w:r>
      <w:proofErr w:type="spellEnd"/>
      <w:r>
        <w:t xml:space="preserve"> o submuestreo durante el entrenamiento. La métrica F1 (0,64), aunque superior a 0,5, también está influida por la </w:t>
      </w:r>
      <w:r>
        <w:lastRenderedPageBreak/>
        <w:t>asimetría en la distribución de clases y no permite por sí sola establecer una capacidad discriminativa real del modelo.</w:t>
      </w:r>
    </w:p>
    <w:p w14:paraId="2E382F22" w14:textId="3492992A" w:rsidR="00113B93" w:rsidRDefault="00113B93" w:rsidP="00113B93">
      <w:pPr>
        <w:spacing w:line="360" w:lineRule="auto"/>
        <w:jc w:val="both"/>
      </w:pPr>
      <w:r>
        <w:t>A esta limitación predictiva en su configuración por defecto se suma</w:t>
      </w:r>
      <w:r w:rsidR="00203273">
        <w:t xml:space="preserve"> </w:t>
      </w:r>
      <w:r>
        <w:t>una dimensión computacional relevante: Random Forest requirió</w:t>
      </w:r>
      <w:r w:rsidR="00203273">
        <w:t xml:space="preserve"> </w:t>
      </w:r>
      <w:r>
        <w:t xml:space="preserve">aproximadamente 754 segundos de entrenamiento, frente a los 10–15 segundos de </w:t>
      </w:r>
      <w:proofErr w:type="spellStart"/>
      <w:r>
        <w:t>LightGBM</w:t>
      </w:r>
      <w:proofErr w:type="spellEnd"/>
      <w:r>
        <w:t xml:space="preserve"> o </w:t>
      </w:r>
      <w:proofErr w:type="spellStart"/>
      <w:r>
        <w:t>XGBoost</w:t>
      </w:r>
      <w:proofErr w:type="spellEnd"/>
      <w:r>
        <w:t xml:space="preserve"> (</w:t>
      </w:r>
      <w:r w:rsidR="00C87BD2">
        <w:fldChar w:fldCharType="begin"/>
      </w:r>
      <w:r w:rsidR="00C87BD2">
        <w:instrText xml:space="preserve"> REF _Ref219955383 \h </w:instrText>
      </w:r>
      <w:r w:rsidR="00C87BD2">
        <w:fldChar w:fldCharType="separate"/>
      </w:r>
      <w:r w:rsidR="00C87BD2" w:rsidRPr="00F56008">
        <w:rPr>
          <w:b/>
        </w:rPr>
        <w:t xml:space="preserve">Tabla </w:t>
      </w:r>
      <w:r w:rsidR="00C87BD2">
        <w:rPr>
          <w:b/>
          <w:noProof/>
        </w:rPr>
        <w:t>4</w:t>
      </w:r>
      <w:r w:rsidR="00C87BD2">
        <w:rPr>
          <w:b/>
        </w:rPr>
        <w:noBreakHyphen/>
      </w:r>
      <w:r w:rsidR="00C87BD2">
        <w:rPr>
          <w:b/>
          <w:noProof/>
        </w:rPr>
        <w:t>1</w:t>
      </w:r>
      <w:r w:rsidR="00C87BD2">
        <w:fldChar w:fldCharType="end"/>
      </w:r>
      <w:r>
        <w:t>), una diferencia de prácticamente dos órdenes de magnitud. Esta brecha se explica por la</w:t>
      </w:r>
      <w:r w:rsidR="00203273">
        <w:t xml:space="preserve"> </w:t>
      </w:r>
      <w:r>
        <w:t>naturaleza del algoritmo</w:t>
      </w:r>
      <w:r w:rsidR="006352B5">
        <w:t xml:space="preserve"> (</w:t>
      </w:r>
      <w:r>
        <w:t>entrenamiento independiente de árboles</w:t>
      </w:r>
      <w:r w:rsidR="00203273">
        <w:t xml:space="preserve"> </w:t>
      </w:r>
      <w:r>
        <w:t xml:space="preserve">profundos sobre subconjuntos completos de datos, sin los mecanismos de optimización por gradiente que caracterizan a los métodos de </w:t>
      </w:r>
      <w:proofErr w:type="spellStart"/>
      <w:r>
        <w:t>boosting</w:t>
      </w:r>
      <w:proofErr w:type="spellEnd"/>
      <w:r w:rsidR="006352B5">
        <w:t>)</w:t>
      </w:r>
      <w:r>
        <w:t>, y resulta especialmente costosa en escenarios con un número elevado de muestras como el del presente trabajo (más de un millón de píxeles válidos). En consecuencia, la combinación de un desempeño discriminativo</w:t>
      </w:r>
      <w:r w:rsidR="00203273">
        <w:t xml:space="preserve"> </w:t>
      </w:r>
      <w:r>
        <w:t>indistinguible del azar bajo configuración por defecto y un costo</w:t>
      </w:r>
      <w:r w:rsidR="00203273">
        <w:t xml:space="preserve"> </w:t>
      </w:r>
      <w:r>
        <w:t>computacional sustancialmente mayor que el de alternativas con desempeño comparable o superior justificó el descarte del algoritmo en esta etapa exploratoria. Una evaluación completa de Random Forest, incluyendo manejo explícito del desbalance mediante ponderación de</w:t>
      </w:r>
      <w:r w:rsidR="00203273">
        <w:t xml:space="preserve"> </w:t>
      </w:r>
      <w:r>
        <w:t xml:space="preserve">clases (parámetro </w:t>
      </w:r>
      <w:proofErr w:type="spellStart"/>
      <w:r>
        <w:t>class_weight</w:t>
      </w:r>
      <w:proofErr w:type="spellEnd"/>
      <w:r>
        <w:t xml:space="preserve">) y optimización de hiperparámetros relevantes (número y profundidad de árboles, tamaño mínimo de hoja), podría producir resultados más competitivos; sin embargo, dicha exploración habría requerido un esfuerzo computacional comparable al realizado para los dos métodos de </w:t>
      </w:r>
      <w:proofErr w:type="spellStart"/>
      <w:r>
        <w:t>boosting</w:t>
      </w:r>
      <w:proofErr w:type="spellEnd"/>
      <w:r>
        <w:t xml:space="preserve"> finalmente seleccionados, sin</w:t>
      </w:r>
      <w:r w:rsidR="00203273">
        <w:t xml:space="preserve"> </w:t>
      </w:r>
      <w:r>
        <w:t>una expectativa clara de mejora frente a estos.</w:t>
      </w:r>
    </w:p>
    <w:p w14:paraId="22D5BFE0" w14:textId="5BC387CD" w:rsidR="00113B93" w:rsidRDefault="00113B93" w:rsidP="00024A33">
      <w:pPr>
        <w:spacing w:line="360" w:lineRule="auto"/>
        <w:jc w:val="both"/>
      </w:pPr>
      <w:r>
        <w:t>De manera análoga, K-</w:t>
      </w:r>
      <w:proofErr w:type="spellStart"/>
      <w:r>
        <w:t>Nearest</w:t>
      </w:r>
      <w:proofErr w:type="spellEnd"/>
      <w:r>
        <w:t xml:space="preserve"> Neighbors presentó costos de inferencia</w:t>
      </w:r>
      <w:r w:rsidR="00203273">
        <w:t xml:space="preserve"> </w:t>
      </w:r>
      <w:r>
        <w:t xml:space="preserve">prohibitivos para el volumen de datos del problema (más de 5 minutos de entrenamiento y un comportamiento de inferencia con complejidad lineal respecto al tamaño del conjunto de entrenamiento), incompatibles con un escenario operativo de procesamiento de cubos </w:t>
      </w:r>
      <w:proofErr w:type="spellStart"/>
      <w:r>
        <w:t>hiperspectrales</w:t>
      </w:r>
      <w:proofErr w:type="spellEnd"/>
      <w:r>
        <w:t xml:space="preserve"> completos. Adicionalmente, su valor de ROC-AUC (0,51) lo ubica también dentro del </w:t>
      </w:r>
      <w:r w:rsidR="00203273">
        <w:t>r</w:t>
      </w:r>
      <w:r>
        <w:t xml:space="preserve">ango de discriminación trivial. </w:t>
      </w:r>
      <w:proofErr w:type="spellStart"/>
      <w:r>
        <w:t>AdaBoost</w:t>
      </w:r>
      <w:proofErr w:type="spellEnd"/>
      <w:r>
        <w:t>, por su parte, replicó el</w:t>
      </w:r>
      <w:r w:rsidR="00203273">
        <w:t xml:space="preserve"> </w:t>
      </w:r>
      <w:r>
        <w:t xml:space="preserve">comportamiento del </w:t>
      </w:r>
      <w:proofErr w:type="spellStart"/>
      <w:r>
        <w:t>DummyClassifier</w:t>
      </w:r>
      <w:proofErr w:type="spellEnd"/>
      <w:r>
        <w:t xml:space="preserve"> (ROC-AUC = 0,50, </w:t>
      </w:r>
      <w:proofErr w:type="spellStart"/>
      <w:r>
        <w:t>accuracy</w:t>
      </w:r>
      <w:proofErr w:type="spellEnd"/>
      <w:r>
        <w:t xml:space="preserve"> = 0,74),</w:t>
      </w:r>
      <w:r w:rsidR="00203273">
        <w:t xml:space="preserve"> </w:t>
      </w:r>
      <w:r>
        <w:t>sin aportar ventajas frente a las alternativas más eficientes.</w:t>
      </w:r>
    </w:p>
    <w:p w14:paraId="7483D2EC" w14:textId="4C62F0E7" w:rsidR="00024A33" w:rsidRDefault="00024A33" w:rsidP="00024A33">
      <w:pPr>
        <w:pStyle w:val="Descripcin"/>
        <w:keepNext/>
      </w:pPr>
      <w:bookmarkStart w:id="186" w:name="_Ref219955383"/>
      <w:bookmarkStart w:id="187" w:name="_Toc229124535"/>
      <w:r w:rsidRPr="00F56008">
        <w:rPr>
          <w:b/>
          <w:bCs w:val="0"/>
        </w:rPr>
        <w:lastRenderedPageBreak/>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1</w:t>
      </w:r>
      <w:r w:rsidR="005C6710">
        <w:rPr>
          <w:b/>
          <w:bCs w:val="0"/>
        </w:rPr>
        <w:fldChar w:fldCharType="end"/>
      </w:r>
      <w:bookmarkEnd w:id="186"/>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87"/>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024A33" w:rsidRPr="0031049D" w14:paraId="67943959" w14:textId="77777777" w:rsidTr="00CA0FD8">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3F9A3B" w14:textId="77777777" w:rsidR="00024A33" w:rsidRPr="0031049D" w:rsidRDefault="00024A33" w:rsidP="00CA0FD8">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0C6B87" w14:textId="77777777" w:rsidR="00024A33" w:rsidRPr="0031049D" w:rsidRDefault="00024A33" w:rsidP="00CA0FD8">
            <w:pPr>
              <w:pStyle w:val="Prrafodelista"/>
              <w:rPr>
                <w:b/>
                <w:bCs/>
              </w:rPr>
            </w:pPr>
            <w:r w:rsidRPr="0031049D">
              <w:rPr>
                <w:b/>
                <w:bCs/>
              </w:rPr>
              <w:br/>
            </w:r>
            <w:proofErr w:type="spellStart"/>
            <w:r w:rsidRPr="0031049D">
              <w:rPr>
                <w:b/>
                <w:bCs/>
              </w:rPr>
              <w:t>Accuracy</w:t>
            </w:r>
            <w:proofErr w:type="spellEnd"/>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E653" w14:textId="77777777" w:rsidR="00024A33" w:rsidRPr="0031049D" w:rsidRDefault="00024A33" w:rsidP="00CA0FD8">
            <w:pPr>
              <w:pStyle w:val="Prrafodelista"/>
            </w:pPr>
            <w:proofErr w:type="spellStart"/>
            <w:r w:rsidRPr="0031049D">
              <w:rPr>
                <w:b/>
                <w:bCs/>
              </w:rPr>
              <w:t>Balanced</w:t>
            </w:r>
            <w:proofErr w:type="spellEnd"/>
            <w:r w:rsidRPr="0031049D">
              <w:rPr>
                <w:b/>
                <w:bCs/>
              </w:rPr>
              <w:t xml:space="preserve"> </w:t>
            </w:r>
            <w:proofErr w:type="spellStart"/>
            <w:r w:rsidRPr="0031049D">
              <w:rPr>
                <w:b/>
                <w:bCs/>
              </w:rPr>
              <w:t>Accuracy</w:t>
            </w:r>
            <w:proofErr w:type="spellEnd"/>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BC91" w14:textId="77777777" w:rsidR="00024A33" w:rsidRPr="0031049D" w:rsidRDefault="00024A33" w:rsidP="00CA0FD8">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0BEC48" w14:textId="77777777" w:rsidR="00024A33" w:rsidRPr="0031049D" w:rsidRDefault="00024A33" w:rsidP="00CA0FD8">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744552" w14:textId="77777777" w:rsidR="00024A33" w:rsidRPr="0031049D" w:rsidRDefault="00024A33" w:rsidP="00CA0FD8">
            <w:pPr>
              <w:pStyle w:val="Prrafodelista"/>
            </w:pPr>
            <w:r w:rsidRPr="0031049D">
              <w:rPr>
                <w:b/>
                <w:bCs/>
              </w:rPr>
              <w:t>Time Taken</w:t>
            </w:r>
            <w:r>
              <w:rPr>
                <w:b/>
                <w:bCs/>
              </w:rPr>
              <w:t xml:space="preserve"> (</w:t>
            </w:r>
            <w:proofErr w:type="spellStart"/>
            <w:r>
              <w:rPr>
                <w:b/>
                <w:bCs/>
              </w:rPr>
              <w:t>seg</w:t>
            </w:r>
            <w:proofErr w:type="spellEnd"/>
            <w:r>
              <w:rPr>
                <w:b/>
                <w:bCs/>
              </w:rPr>
              <w:t>)</w:t>
            </w:r>
          </w:p>
        </w:tc>
      </w:tr>
      <w:tr w:rsidR="00024A33" w:rsidRPr="0031049D" w14:paraId="27B49BA4"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68EE03" w14:textId="77777777" w:rsidR="00024A33" w:rsidRPr="0031049D" w:rsidRDefault="00024A33" w:rsidP="00CA0FD8">
            <w:pPr>
              <w:pStyle w:val="Prrafodelista"/>
            </w:pPr>
            <w:proofErr w:type="spellStart"/>
            <w:r w:rsidRPr="0031049D">
              <w:t>GaussianNB</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FCB66" w14:textId="77777777" w:rsidR="00024A33" w:rsidRPr="0031049D" w:rsidRDefault="00024A33" w:rsidP="00945246">
            <w:pPr>
              <w:pStyle w:val="Prrafodelista"/>
              <w:jc w:val="center"/>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AC784" w14:textId="77777777" w:rsidR="00024A33" w:rsidRPr="0031049D" w:rsidRDefault="00024A33" w:rsidP="00945246">
            <w:pPr>
              <w:pStyle w:val="Prrafodelista"/>
              <w:jc w:val="center"/>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B50D62" w14:textId="77777777" w:rsidR="00024A33" w:rsidRPr="0031049D" w:rsidRDefault="00024A33" w:rsidP="00945246">
            <w:pPr>
              <w:pStyle w:val="Prrafodelista"/>
              <w:jc w:val="center"/>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CF612A" w14:textId="77777777" w:rsidR="00024A33" w:rsidRPr="0031049D" w:rsidRDefault="00024A33" w:rsidP="00945246">
            <w:pPr>
              <w:pStyle w:val="Prrafodelista"/>
              <w:jc w:val="center"/>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CF45C7" w14:textId="77777777" w:rsidR="00024A33" w:rsidRPr="0031049D" w:rsidRDefault="00024A33" w:rsidP="00945246">
            <w:pPr>
              <w:pStyle w:val="Prrafodelista"/>
              <w:jc w:val="center"/>
            </w:pPr>
            <w:r w:rsidRPr="0031049D">
              <w:t>3.81</w:t>
            </w:r>
          </w:p>
        </w:tc>
      </w:tr>
      <w:tr w:rsidR="00024A33" w:rsidRPr="0031049D" w14:paraId="54C23E91"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C3ACD5" w14:textId="77777777" w:rsidR="00024A33" w:rsidRPr="0031049D" w:rsidRDefault="00024A33" w:rsidP="00CA0FD8">
            <w:pPr>
              <w:pStyle w:val="Prrafodelista"/>
            </w:pPr>
            <w:proofErr w:type="spellStart"/>
            <w:r w:rsidRPr="0031049D">
              <w:t>DecisionTreeClassifier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CA4172" w14:textId="77777777" w:rsidR="00024A33" w:rsidRPr="0031049D" w:rsidRDefault="00024A33" w:rsidP="00945246">
            <w:pPr>
              <w:pStyle w:val="Prrafodelista"/>
              <w:jc w:val="center"/>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3D72A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635784"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21324E" w14:textId="77777777" w:rsidR="00024A33" w:rsidRPr="0031049D" w:rsidRDefault="00024A33" w:rsidP="00945246">
            <w:pPr>
              <w:pStyle w:val="Prrafodelista"/>
              <w:jc w:val="center"/>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939B86" w14:textId="77777777" w:rsidR="00024A33" w:rsidRPr="0031049D" w:rsidRDefault="00024A33" w:rsidP="00945246">
            <w:pPr>
              <w:pStyle w:val="Prrafodelista"/>
              <w:jc w:val="center"/>
            </w:pPr>
            <w:r w:rsidRPr="0031049D">
              <w:t>99.25</w:t>
            </w:r>
          </w:p>
        </w:tc>
      </w:tr>
      <w:tr w:rsidR="00024A33" w:rsidRPr="0031049D" w14:paraId="6936B9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E7272E" w14:textId="77777777" w:rsidR="00024A33" w:rsidRPr="0031049D" w:rsidRDefault="00024A33" w:rsidP="00CA0FD8">
            <w:pPr>
              <w:pStyle w:val="Prrafodelista"/>
            </w:pPr>
            <w:proofErr w:type="spellStart"/>
            <w:r w:rsidRPr="0031049D">
              <w:t>KNeighborsClassifier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D6D5C5" w14:textId="77777777" w:rsidR="00024A33" w:rsidRPr="0031049D" w:rsidRDefault="00024A33" w:rsidP="00945246">
            <w:pPr>
              <w:pStyle w:val="Prrafodelista"/>
              <w:jc w:val="center"/>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D3BA09"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4D272"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5A3DD4"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029C65" w14:textId="77777777" w:rsidR="00024A33" w:rsidRPr="0031049D" w:rsidRDefault="00024A33" w:rsidP="00945246">
            <w:pPr>
              <w:pStyle w:val="Prrafodelista"/>
              <w:jc w:val="center"/>
            </w:pPr>
            <w:r w:rsidRPr="0031049D">
              <w:t>356.06</w:t>
            </w:r>
          </w:p>
        </w:tc>
      </w:tr>
      <w:tr w:rsidR="00024A33" w:rsidRPr="0031049D" w14:paraId="4B80C976"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6D3E63" w14:textId="77777777" w:rsidR="00024A33" w:rsidRPr="0031049D" w:rsidRDefault="00024A33" w:rsidP="00CA0FD8">
            <w:pPr>
              <w:pStyle w:val="Prrafodelista"/>
            </w:pPr>
            <w:proofErr w:type="spellStart"/>
            <w:r w:rsidRPr="0031049D">
              <w:t>AdaBoostClassifier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FF450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07776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C9929"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0CA590"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388631" w14:textId="77777777" w:rsidR="00024A33" w:rsidRPr="0031049D" w:rsidRDefault="00024A33" w:rsidP="00945246">
            <w:pPr>
              <w:pStyle w:val="Prrafodelista"/>
              <w:jc w:val="center"/>
            </w:pPr>
            <w:r w:rsidRPr="0031049D">
              <w:t>220.29</w:t>
            </w:r>
          </w:p>
        </w:tc>
      </w:tr>
      <w:tr w:rsidR="00024A33" w:rsidRPr="0031049D" w14:paraId="1C66309F"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BD8E88" w14:textId="77777777" w:rsidR="00024A33" w:rsidRPr="0031049D" w:rsidRDefault="00024A33" w:rsidP="00CA0FD8">
            <w:pPr>
              <w:pStyle w:val="Prrafodelista"/>
            </w:pPr>
            <w:proofErr w:type="spellStart"/>
            <w:r w:rsidRPr="0031049D">
              <w:t>DummyClassifier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11C901"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58FDC9"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0CDA5E"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221386"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53F18B" w14:textId="77777777" w:rsidR="00024A33" w:rsidRPr="0031049D" w:rsidRDefault="00024A33" w:rsidP="00945246">
            <w:pPr>
              <w:pStyle w:val="Prrafodelista"/>
              <w:jc w:val="center"/>
            </w:pPr>
            <w:r w:rsidRPr="0031049D">
              <w:t>2.67</w:t>
            </w:r>
          </w:p>
        </w:tc>
      </w:tr>
      <w:tr w:rsidR="00024A33" w:rsidRPr="0031049D" w14:paraId="412D4DBC"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41669" w14:textId="77777777" w:rsidR="00024A33" w:rsidRPr="0031049D" w:rsidRDefault="00024A33" w:rsidP="00CA0FD8">
            <w:pPr>
              <w:pStyle w:val="Prrafodelista"/>
            </w:pPr>
            <w:proofErr w:type="spellStart"/>
            <w:r w:rsidRPr="0031049D">
              <w:t>LogisticRegression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C7B08" w14:textId="77777777" w:rsidR="00024A33" w:rsidRPr="0031049D" w:rsidRDefault="00024A33" w:rsidP="00945246">
            <w:pPr>
              <w:pStyle w:val="Prrafodelista"/>
              <w:jc w:val="center"/>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8C74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920C37"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B8BDE"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1C773" w14:textId="77777777" w:rsidR="00024A33" w:rsidRPr="0031049D" w:rsidRDefault="00024A33" w:rsidP="00945246">
            <w:pPr>
              <w:pStyle w:val="Prrafodelista"/>
              <w:jc w:val="center"/>
            </w:pPr>
            <w:r w:rsidRPr="0031049D">
              <w:t>14.12</w:t>
            </w:r>
          </w:p>
        </w:tc>
      </w:tr>
      <w:tr w:rsidR="00024A33" w:rsidRPr="0031049D" w14:paraId="618FD1F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0BFFAA" w14:textId="77777777" w:rsidR="00024A33" w:rsidRPr="0031049D" w:rsidRDefault="00024A33" w:rsidP="00CA0FD8">
            <w:pPr>
              <w:pStyle w:val="Prrafodelista"/>
            </w:pPr>
            <w:proofErr w:type="spellStart"/>
            <w:r w:rsidRPr="0031049D">
              <w:t>Perceptron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5BD27C" w14:textId="77777777" w:rsidR="00024A33" w:rsidRPr="0031049D" w:rsidRDefault="00024A33" w:rsidP="00945246">
            <w:pPr>
              <w:pStyle w:val="Prrafodelista"/>
              <w:jc w:val="center"/>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A69B97" w14:textId="77777777" w:rsidR="00024A33" w:rsidRPr="0031049D" w:rsidRDefault="00024A33" w:rsidP="00945246">
            <w:pPr>
              <w:pStyle w:val="Prrafodelista"/>
              <w:jc w:val="center"/>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BD7B5" w14:textId="77777777" w:rsidR="00024A33" w:rsidRPr="0031049D" w:rsidRDefault="00024A33" w:rsidP="00945246">
            <w:pPr>
              <w:pStyle w:val="Prrafodelista"/>
              <w:jc w:val="center"/>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7F0B28" w14:textId="77777777" w:rsidR="00024A33" w:rsidRPr="0031049D" w:rsidRDefault="00024A33" w:rsidP="00945246">
            <w:pPr>
              <w:pStyle w:val="Prrafodelista"/>
              <w:jc w:val="center"/>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DBAD30" w14:textId="77777777" w:rsidR="00024A33" w:rsidRPr="0031049D" w:rsidRDefault="00024A33" w:rsidP="00945246">
            <w:pPr>
              <w:pStyle w:val="Prrafodelista"/>
              <w:jc w:val="center"/>
            </w:pPr>
            <w:r w:rsidRPr="0031049D">
              <w:t>6.91</w:t>
            </w:r>
          </w:p>
        </w:tc>
      </w:tr>
      <w:tr w:rsidR="00024A33" w:rsidRPr="0031049D" w14:paraId="280568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7E905" w14:textId="77777777" w:rsidR="00024A33" w:rsidRPr="0031049D" w:rsidRDefault="00024A33" w:rsidP="00CA0FD8">
            <w:pPr>
              <w:pStyle w:val="Prrafodelista"/>
            </w:pPr>
            <w:proofErr w:type="spellStart"/>
            <w:r w:rsidRPr="0031049D">
              <w:t>XGBClassifier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33464C"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CB78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B8F7A1"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0A9A4" w14:textId="77777777" w:rsidR="00024A33" w:rsidRPr="0031049D" w:rsidRDefault="00024A33" w:rsidP="00945246">
            <w:pPr>
              <w:pStyle w:val="Prrafodelista"/>
              <w:jc w:val="center"/>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8BD5C" w14:textId="77777777" w:rsidR="00024A33" w:rsidRPr="0031049D" w:rsidRDefault="00024A33" w:rsidP="00945246">
            <w:pPr>
              <w:pStyle w:val="Prrafodelista"/>
              <w:jc w:val="center"/>
            </w:pPr>
            <w:r w:rsidRPr="0031049D">
              <w:t>10.44</w:t>
            </w:r>
          </w:p>
        </w:tc>
      </w:tr>
      <w:tr w:rsidR="00024A33" w:rsidRPr="0031049D" w14:paraId="212D34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586AE" w14:textId="77777777" w:rsidR="00024A33" w:rsidRPr="0031049D" w:rsidRDefault="00024A33" w:rsidP="00CA0FD8">
            <w:pPr>
              <w:pStyle w:val="Prrafodelista"/>
            </w:pPr>
            <w:proofErr w:type="spellStart"/>
            <w:r w:rsidRPr="0031049D">
              <w:t>LGBMClassifier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5CC695"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3B2842"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8435A2"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0A5088"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C05297" w14:textId="77777777" w:rsidR="00024A33" w:rsidRPr="0031049D" w:rsidRDefault="00024A33" w:rsidP="00945246">
            <w:pPr>
              <w:pStyle w:val="Prrafodelista"/>
              <w:jc w:val="center"/>
            </w:pPr>
            <w:r w:rsidRPr="0031049D">
              <w:t>11.06</w:t>
            </w:r>
          </w:p>
        </w:tc>
      </w:tr>
      <w:tr w:rsidR="00024A33" w:rsidRPr="0031049D" w14:paraId="07EE37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52AD9F" w14:textId="77777777" w:rsidR="00024A33" w:rsidRPr="0031049D" w:rsidRDefault="00024A33" w:rsidP="00CA0FD8">
            <w:pPr>
              <w:pStyle w:val="Prrafodelista"/>
            </w:pPr>
            <w:proofErr w:type="spellStart"/>
            <w:r w:rsidRPr="0031049D">
              <w:t>RandomForestClassifier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DB9FB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8A884C"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9B7F2A"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A208A"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6EFD0A" w14:textId="77777777" w:rsidR="00024A33" w:rsidRPr="0031049D" w:rsidRDefault="00024A33" w:rsidP="00945246">
            <w:pPr>
              <w:pStyle w:val="Prrafodelista"/>
              <w:jc w:val="center"/>
            </w:pPr>
            <w:r w:rsidRPr="0031049D">
              <w:t>754.32</w:t>
            </w:r>
          </w:p>
        </w:tc>
      </w:tr>
      <w:tr w:rsidR="00024A33" w:rsidRPr="0031049D" w14:paraId="294FA5D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C9C107" w14:textId="77777777" w:rsidR="00024A33" w:rsidRPr="0031049D" w:rsidRDefault="00024A33" w:rsidP="00CA0FD8">
            <w:pPr>
              <w:pStyle w:val="Prrafodelista"/>
            </w:pPr>
            <w:proofErr w:type="spellStart"/>
            <w:r w:rsidRPr="0031049D">
              <w:t>RidgeClassifier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FF0747"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C7118D"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F91121"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3270F"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E3EE4" w14:textId="77777777" w:rsidR="00024A33" w:rsidRPr="0031049D" w:rsidRDefault="00024A33" w:rsidP="00945246">
            <w:pPr>
              <w:pStyle w:val="Prrafodelista"/>
              <w:jc w:val="center"/>
            </w:pPr>
            <w:r w:rsidRPr="0031049D">
              <w:t>3.93</w:t>
            </w:r>
          </w:p>
        </w:tc>
      </w:tr>
      <w:tr w:rsidR="00024A33" w:rsidRPr="0031049D" w14:paraId="70FE656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B04D8" w14:textId="77777777" w:rsidR="00024A33" w:rsidRPr="0031049D" w:rsidRDefault="00024A33" w:rsidP="00CA0FD8">
            <w:pPr>
              <w:pStyle w:val="Prrafodelista"/>
            </w:pPr>
            <w:proofErr w:type="spellStart"/>
            <w:r w:rsidRPr="0031049D">
              <w:t>SGDClassifier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5D273"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37428B"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00B43F"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0FC85A"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85FB17" w14:textId="77777777" w:rsidR="00024A33" w:rsidRPr="0031049D" w:rsidRDefault="00024A33" w:rsidP="00945246">
            <w:pPr>
              <w:pStyle w:val="Prrafodelista"/>
              <w:jc w:val="center"/>
            </w:pPr>
            <w:r w:rsidRPr="0031049D">
              <w:t>7.99</w:t>
            </w:r>
          </w:p>
        </w:tc>
      </w:tr>
    </w:tbl>
    <w:p w14:paraId="78DAD305" w14:textId="689B31E8" w:rsidR="00024A33" w:rsidRDefault="00024A33" w:rsidP="00024A33">
      <w:r>
        <w:t>Fuente: Elaboración propia</w:t>
      </w:r>
    </w:p>
    <w:p w14:paraId="58599A2E" w14:textId="77777777" w:rsidR="00024A33" w:rsidRPr="00CF69C1" w:rsidRDefault="00024A33" w:rsidP="00024A33">
      <w:pPr>
        <w:pStyle w:val="Ttulo3"/>
        <w:rPr>
          <w:rFonts w:eastAsia="Times New Roman"/>
        </w:rPr>
      </w:pPr>
      <w:bookmarkStart w:id="188" w:name="_Toc229126372"/>
      <w:r w:rsidRPr="00CF69C1">
        <w:rPr>
          <w:rFonts w:eastAsia="Times New Roman"/>
        </w:rPr>
        <w:t>Algoritmos seleccionados para el estudio comparativo</w:t>
      </w:r>
      <w:bookmarkEnd w:id="188"/>
    </w:p>
    <w:p w14:paraId="007CBC8B" w14:textId="77777777" w:rsidR="00024A33" w:rsidRPr="00CF69C1" w:rsidRDefault="00024A33" w:rsidP="00024A33">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4C59CE34" w14:textId="77777777" w:rsidR="00024A33" w:rsidRPr="00CF69C1" w:rsidRDefault="00024A33">
      <w:pPr>
        <w:pStyle w:val="Prrafodelista"/>
        <w:numPr>
          <w:ilvl w:val="0"/>
          <w:numId w:val="24"/>
        </w:numPr>
      </w:pPr>
      <w:r w:rsidRPr="00CF69C1">
        <w:t>Regresión logística, como modelo lineal de referencia, interpretable y robusto.</w:t>
      </w:r>
    </w:p>
    <w:p w14:paraId="2C487317" w14:textId="77777777" w:rsidR="00024A33" w:rsidRPr="00CF69C1" w:rsidRDefault="00024A33">
      <w:pPr>
        <w:pStyle w:val="Prrafodelista"/>
        <w:numPr>
          <w:ilvl w:val="0"/>
          <w:numId w:val="24"/>
        </w:numPr>
      </w:pPr>
      <w:proofErr w:type="spellStart"/>
      <w:r w:rsidRPr="00CF69C1">
        <w:t>SGDClassifier</w:t>
      </w:r>
      <w:proofErr w:type="spellEnd"/>
      <w:r w:rsidRPr="00CF69C1">
        <w:t>, como extensión escalable de modelos lineales optimizados mediante descenso de gradiente estocástico.</w:t>
      </w:r>
    </w:p>
    <w:p w14:paraId="72740242" w14:textId="77777777" w:rsidR="00024A33" w:rsidRPr="00CF69C1" w:rsidRDefault="00024A33">
      <w:pPr>
        <w:pStyle w:val="Prrafodelista"/>
        <w:numPr>
          <w:ilvl w:val="0"/>
          <w:numId w:val="19"/>
        </w:numPr>
        <w:rPr>
          <w:lang w:val="es-CO"/>
        </w:rPr>
      </w:pPr>
      <w:proofErr w:type="spellStart"/>
      <w:r w:rsidRPr="00CF69C1">
        <w:rPr>
          <w:lang w:val="es-CO"/>
        </w:rPr>
        <w:t>LightGBM</w:t>
      </w:r>
      <w:proofErr w:type="spellEnd"/>
      <w:r w:rsidRPr="00CF69C1">
        <w:rPr>
          <w:lang w:val="es-CO"/>
        </w:rPr>
        <w:t xml:space="preserve"> (</w:t>
      </w:r>
      <w:proofErr w:type="spellStart"/>
      <w:r w:rsidRPr="00CF69C1">
        <w:rPr>
          <w:lang w:val="es-CO"/>
        </w:rPr>
        <w:t>LGBMClassifier</w:t>
      </w:r>
      <w:proofErr w:type="spellEnd"/>
      <w:r w:rsidRPr="00CF69C1">
        <w:rPr>
          <w:lang w:val="es-CO"/>
        </w:rPr>
        <w:t xml:space="preserve">), como método de </w:t>
      </w:r>
      <w:proofErr w:type="spellStart"/>
      <w:r w:rsidRPr="00CF69C1">
        <w:rPr>
          <w:lang w:val="es-CO"/>
        </w:rPr>
        <w:t>gradient</w:t>
      </w:r>
      <w:proofErr w:type="spellEnd"/>
      <w:r w:rsidRPr="00CF69C1">
        <w:rPr>
          <w:lang w:val="es-CO"/>
        </w:rPr>
        <w:t xml:space="preserve"> </w:t>
      </w:r>
      <w:proofErr w:type="spellStart"/>
      <w:r w:rsidRPr="00CF69C1">
        <w:rPr>
          <w:lang w:val="es-CO"/>
        </w:rPr>
        <w:t>boosting</w:t>
      </w:r>
      <w:proofErr w:type="spellEnd"/>
      <w:r w:rsidRPr="00CF69C1">
        <w:rPr>
          <w:lang w:val="es-CO"/>
        </w:rPr>
        <w:t xml:space="preserve"> eficiente para grandes volúmenes de datos tabulares.</w:t>
      </w:r>
    </w:p>
    <w:p w14:paraId="67879410" w14:textId="77777777" w:rsidR="00024A33" w:rsidRDefault="00024A33">
      <w:pPr>
        <w:pStyle w:val="Prrafodelista"/>
        <w:numPr>
          <w:ilvl w:val="0"/>
          <w:numId w:val="19"/>
        </w:numPr>
        <w:rPr>
          <w:lang w:val="es-CO"/>
        </w:rPr>
      </w:pPr>
      <w:proofErr w:type="spellStart"/>
      <w:r w:rsidRPr="00CF69C1">
        <w:rPr>
          <w:lang w:val="es-CO"/>
        </w:rPr>
        <w:lastRenderedPageBreak/>
        <w:t>XGBoost</w:t>
      </w:r>
      <w:proofErr w:type="spellEnd"/>
      <w:r w:rsidRPr="00CF69C1">
        <w:rPr>
          <w:lang w:val="es-CO"/>
        </w:rPr>
        <w:t xml:space="preserve"> (</w:t>
      </w:r>
      <w:proofErr w:type="spellStart"/>
      <w:r w:rsidRPr="00CF69C1">
        <w:rPr>
          <w:lang w:val="es-CO"/>
        </w:rPr>
        <w:t>XGBClassifier</w:t>
      </w:r>
      <w:proofErr w:type="spellEnd"/>
      <w:r w:rsidRPr="00CF69C1">
        <w:rPr>
          <w:lang w:val="es-CO"/>
        </w:rPr>
        <w:t>), como modelo de referencia de alto desempeño en problemas de clasificación estructurada.</w:t>
      </w:r>
    </w:p>
    <w:p w14:paraId="02DDBD70" w14:textId="77777777" w:rsidR="00024A33" w:rsidRPr="00CF69C1" w:rsidRDefault="00024A33" w:rsidP="00024A33">
      <w:pPr>
        <w:pStyle w:val="Prrafodelista"/>
        <w:ind w:left="720"/>
        <w:rPr>
          <w:lang w:val="es-CO"/>
        </w:rPr>
      </w:pPr>
    </w:p>
    <w:p w14:paraId="43B26D16" w14:textId="2D575917" w:rsidR="00024A33" w:rsidRPr="00D2300D" w:rsidRDefault="00024A33" w:rsidP="00D2300D">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EC6006A" w14:textId="191189E0" w:rsidR="00D67B98" w:rsidRPr="00222866" w:rsidRDefault="0001703E" w:rsidP="00D67B98">
      <w:pPr>
        <w:pStyle w:val="Ttulo3"/>
      </w:pPr>
      <w:bookmarkStart w:id="189" w:name="_Ref228871243"/>
      <w:bookmarkStart w:id="190" w:name="_Toc229126373"/>
      <w:r>
        <w:t>R</w:t>
      </w:r>
      <w:r w:rsidR="00D67B98">
        <w:t xml:space="preserve">esultados </w:t>
      </w:r>
      <w:r>
        <w:t xml:space="preserve">de los </w:t>
      </w:r>
      <w:r w:rsidR="00D67B98">
        <w:t>modelos de M</w:t>
      </w:r>
      <w:r>
        <w:t xml:space="preserve">achine </w:t>
      </w:r>
      <w:r w:rsidR="00D67B98">
        <w:t>L</w:t>
      </w:r>
      <w:r>
        <w:t>earning</w:t>
      </w:r>
      <w:bookmarkEnd w:id="189"/>
      <w:bookmarkEnd w:id="190"/>
    </w:p>
    <w:p w14:paraId="69B05755" w14:textId="11E23FD4" w:rsidR="00222866" w:rsidRPr="00222866" w:rsidRDefault="00222866" w:rsidP="00D67B98">
      <w:pPr>
        <w:pStyle w:val="Ttulo4"/>
      </w:pPr>
      <w:bookmarkStart w:id="191" w:name="_Toc229126374"/>
      <w:r w:rsidRPr="00222866">
        <w:t>Resultados de validación cruzada</w:t>
      </w:r>
      <w:bookmarkEnd w:id="191"/>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pPr>
        <w:pStyle w:val="Prrafodelista"/>
        <w:numPr>
          <w:ilvl w:val="0"/>
          <w:numId w:val="27"/>
        </w:numPr>
        <w:tabs>
          <w:tab w:val="num" w:pos="720"/>
        </w:tabs>
      </w:pPr>
      <w:proofErr w:type="spellStart"/>
      <w:r w:rsidRPr="00222866">
        <w:t>XGBoost</w:t>
      </w:r>
      <w:proofErr w:type="spellEnd"/>
      <w:r w:rsidRPr="00222866">
        <w:t xml:space="preserve"> presentó los valores más altos de AUC-PR (≈ 0.844), seguido por</w:t>
      </w:r>
    </w:p>
    <w:p w14:paraId="116C571C" w14:textId="77777777" w:rsidR="00222866" w:rsidRPr="00222866" w:rsidRDefault="00222866">
      <w:pPr>
        <w:pStyle w:val="Prrafodelista"/>
        <w:numPr>
          <w:ilvl w:val="0"/>
          <w:numId w:val="27"/>
        </w:numPr>
        <w:tabs>
          <w:tab w:val="num" w:pos="720"/>
        </w:tabs>
      </w:pPr>
      <w:r w:rsidRPr="00222866">
        <w:t xml:space="preserve">Regresión logística y </w:t>
      </w:r>
      <w:proofErr w:type="spellStart"/>
      <w:r w:rsidRPr="00222866">
        <w:t>SGDClassifier</w:t>
      </w:r>
      <w:proofErr w:type="spellEnd"/>
      <w:r w:rsidRPr="00222866">
        <w:t>, ambos con valores cercanos a 0.817, y</w:t>
      </w:r>
    </w:p>
    <w:p w14:paraId="04568DB0" w14:textId="77777777" w:rsidR="00222866" w:rsidRPr="00222866" w:rsidRDefault="00222866">
      <w:pPr>
        <w:pStyle w:val="Prrafodelista"/>
        <w:numPr>
          <w:ilvl w:val="0"/>
          <w:numId w:val="27"/>
        </w:numPr>
        <w:tabs>
          <w:tab w:val="num" w:pos="720"/>
        </w:tabs>
      </w:pPr>
      <w:proofErr w:type="spellStart"/>
      <w:r w:rsidRPr="00222866">
        <w:t>LGBMClassifier</w:t>
      </w:r>
      <w:proofErr w:type="spellEnd"/>
      <w:r w:rsidRPr="00222866">
        <w:t>,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 xml:space="preserve">Estos resultados sugieren que, si bien los modelos lineales regularizados logran capturar una proporción importante de la señal discriminante, los métodos basados en </w:t>
      </w:r>
      <w:proofErr w:type="spellStart"/>
      <w:r w:rsidRPr="00222866">
        <w:t>gradient</w:t>
      </w:r>
      <w:proofErr w:type="spellEnd"/>
      <w:r w:rsidRPr="00222866">
        <w:t xml:space="preserve"> </w:t>
      </w:r>
      <w:proofErr w:type="spellStart"/>
      <w:r w:rsidRPr="00222866">
        <w:t>boosting</w:t>
      </w:r>
      <w:proofErr w:type="spellEnd"/>
      <w:r w:rsidRPr="00222866">
        <w:t xml:space="preserve">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92" w:name="_Toc229126375"/>
      <w:r w:rsidRPr="00222866">
        <w:t>Resultados en el conjunto de prueba</w:t>
      </w:r>
      <w:r w:rsidR="00D535A9">
        <w:t xml:space="preserve"> (Test)</w:t>
      </w:r>
      <w:bookmarkEnd w:id="192"/>
    </w:p>
    <w:p w14:paraId="76DA2DF4" w14:textId="1A6A47B9" w:rsidR="00F1238E" w:rsidRDefault="00222866" w:rsidP="00222866">
      <w:pPr>
        <w:spacing w:line="360" w:lineRule="auto"/>
        <w:jc w:val="both"/>
      </w:pPr>
      <w:r w:rsidRPr="00222866">
        <w:t xml:space="preserve">La evaluación final se realizó sobre el conjunto de prueba, compuesto por píxeles nunca vistos durante el entrenamiento ni la validación. En todos los casos, se ajustó un umbral </w:t>
      </w:r>
      <w:r w:rsidRPr="00222866">
        <w:lastRenderedPageBreak/>
        <w:t>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145B36" w:rsidRPr="00F1238E">
        <w:rPr>
          <w:b/>
        </w:rPr>
        <w:t xml:space="preserve">Tabla </w:t>
      </w:r>
      <w:r w:rsidR="00145B36">
        <w:rPr>
          <w:b/>
          <w:bCs/>
          <w:noProof/>
        </w:rPr>
        <w:t>4</w:t>
      </w:r>
      <w:r w:rsidR="00145B36">
        <w:rPr>
          <w:b/>
          <w:bCs/>
        </w:rPr>
        <w:noBreakHyphen/>
      </w:r>
      <w:r w:rsidR="00145B36">
        <w:rPr>
          <w:b/>
          <w:bCs/>
          <w:noProof/>
        </w:rPr>
        <w:t>2</w:t>
      </w:r>
      <w:r w:rsidR="00F1238E">
        <w:fldChar w:fldCharType="end"/>
      </w:r>
      <w:r w:rsidR="00D477E7">
        <w:t>)</w:t>
      </w:r>
      <w:r w:rsidRPr="00222866">
        <w:t>.</w:t>
      </w:r>
    </w:p>
    <w:p w14:paraId="151B2298" w14:textId="7944C700" w:rsidR="00F1238E" w:rsidRDefault="00F1238E" w:rsidP="00F1238E">
      <w:pPr>
        <w:pStyle w:val="Descripcin"/>
        <w:keepNext/>
      </w:pPr>
      <w:bookmarkStart w:id="193" w:name="_Ref219955945"/>
      <w:bookmarkStart w:id="194" w:name="_Toc229124536"/>
      <w:r w:rsidRPr="00F1238E">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2</w:t>
      </w:r>
      <w:r w:rsidR="005C6710">
        <w:rPr>
          <w:b/>
          <w:bCs w:val="0"/>
        </w:rPr>
        <w:fldChar w:fldCharType="end"/>
      </w:r>
      <w:bookmarkEnd w:id="193"/>
      <w:r w:rsidRPr="00F1238E">
        <w:rPr>
          <w:b/>
          <w:bCs w:val="0"/>
        </w:rPr>
        <w:t>:</w:t>
      </w:r>
      <w:r>
        <w:t xml:space="preserve"> Umbrales óptimos encontrados a partir de la maximización del F1 score macro medido con el </w:t>
      </w:r>
      <w:proofErr w:type="spellStart"/>
      <w:r>
        <w:t>dataset</w:t>
      </w:r>
      <w:proofErr w:type="spellEnd"/>
      <w:r>
        <w:t xml:space="preserve"> de validación</w:t>
      </w:r>
      <w:r w:rsidR="00EF6CA6">
        <w:t xml:space="preserve"> para los modelos de ML</w:t>
      </w:r>
      <w:bookmarkEnd w:id="194"/>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proofErr w:type="spellStart"/>
            <w:r>
              <w:t>LogReg</w:t>
            </w:r>
            <w:proofErr w:type="spellEnd"/>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proofErr w:type="spellStart"/>
            <w:r>
              <w:t>XGBoost</w:t>
            </w:r>
            <w:proofErr w:type="spellEnd"/>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t>Fuente: Elaboración propia</w:t>
      </w:r>
    </w:p>
    <w:p w14:paraId="71C8826C" w14:textId="469EB43E"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pPr>
        <w:pStyle w:val="Prrafodelista"/>
        <w:numPr>
          <w:ilvl w:val="0"/>
          <w:numId w:val="28"/>
        </w:numPr>
        <w:tabs>
          <w:tab w:val="num" w:pos="720"/>
        </w:tabs>
      </w:pPr>
      <w:r w:rsidRPr="00222866">
        <w:t>Los valores de AUC-PR en test se mantuvieron cercanos a los obtenidos en validación cruzada para todos los modelos.</w:t>
      </w:r>
    </w:p>
    <w:p w14:paraId="27251355" w14:textId="77777777" w:rsidR="00222866" w:rsidRPr="00222866" w:rsidRDefault="00222866">
      <w:pPr>
        <w:pStyle w:val="Prrafodelista"/>
        <w:numPr>
          <w:ilvl w:val="0"/>
          <w:numId w:val="28"/>
        </w:numPr>
        <w:tabs>
          <w:tab w:val="num" w:pos="720"/>
        </w:tabs>
      </w:pPr>
      <w:r w:rsidRPr="00222866">
        <w:t xml:space="preserve">Las métricas de ROC-AUC siguieron la misma tendencia, con valores consistentemente superiores a 0.55 y alcanzando ≈ 0.615 en el caso de </w:t>
      </w:r>
      <w:proofErr w:type="spellStart"/>
      <w:r w:rsidRPr="00222866">
        <w:t>XGBoost</w:t>
      </w:r>
      <w:proofErr w:type="spellEnd"/>
      <w:r w:rsidRPr="00222866">
        <w:t>.</w:t>
      </w:r>
    </w:p>
    <w:p w14:paraId="54637DA4" w14:textId="77777777" w:rsidR="00222866" w:rsidRPr="00222866" w:rsidRDefault="00222866">
      <w:pPr>
        <w:pStyle w:val="Prrafodelista"/>
        <w:numPr>
          <w:ilvl w:val="0"/>
          <w:numId w:val="28"/>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t>Este comportamiento indica que las características aprendidas por los modelos capturan patrones espectrales y fisiológicos generalizables, y no artefactos específicos del conjunto de entrenamiento.</w:t>
      </w:r>
    </w:p>
    <w:p w14:paraId="507C2ECE" w14:textId="16D1B024" w:rsidR="00F06EEB" w:rsidRDefault="00F06EEB" w:rsidP="00F06EEB">
      <w:pPr>
        <w:pStyle w:val="Descripcin"/>
        <w:keepNext/>
        <w:jc w:val="both"/>
      </w:pPr>
      <w:bookmarkStart w:id="195" w:name="_Ref219955723"/>
      <w:bookmarkStart w:id="196" w:name="_Toc219956996"/>
      <w:bookmarkStart w:id="197" w:name="_Toc229124523"/>
      <w:r w:rsidRPr="00F06EEB">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4</w:t>
      </w:r>
      <w:r w:rsidR="006D3D01">
        <w:rPr>
          <w:b/>
          <w:bCs w:val="0"/>
        </w:rPr>
        <w:fldChar w:fldCharType="end"/>
      </w:r>
      <w:bookmarkEnd w:id="195"/>
      <w:r w:rsidRPr="00F06EEB">
        <w:rPr>
          <w:b/>
          <w:bCs w:val="0"/>
        </w:rPr>
        <w:t>:</w:t>
      </w:r>
      <w:r>
        <w:t xml:space="preserve"> </w:t>
      </w:r>
      <w:r w:rsidRPr="00AD4E30">
        <w:t xml:space="preserve">Comparación del desempeño en el </w:t>
      </w:r>
      <w:proofErr w:type="spellStart"/>
      <w:r w:rsidRPr="00AD4E30">
        <w:t>dataset</w:t>
      </w:r>
      <w:proofErr w:type="spellEnd"/>
      <w:r w:rsidRPr="00AD4E30">
        <w:t xml:space="preserve"> de pruebas de los cuatro algoritmos de </w:t>
      </w:r>
      <w:r w:rsidR="00BC4ECA">
        <w:t>ML</w:t>
      </w:r>
      <w:r w:rsidRPr="00AD4E30">
        <w:t xml:space="preserve"> (</w:t>
      </w:r>
      <w:proofErr w:type="spellStart"/>
      <w:r w:rsidRPr="00AD4E30">
        <w:t>LogReg</w:t>
      </w:r>
      <w:proofErr w:type="spellEnd"/>
      <w:r w:rsidRPr="00AD4E30">
        <w:t xml:space="preserve">, SGD, LGBM y </w:t>
      </w:r>
      <w:proofErr w:type="spellStart"/>
      <w:r w:rsidRPr="00AD4E30">
        <w:t>XG</w:t>
      </w:r>
      <w:r w:rsidR="00D477E7">
        <w:t>B</w:t>
      </w:r>
      <w:r w:rsidRPr="00AD4E30">
        <w:t>oost</w:t>
      </w:r>
      <w:proofErr w:type="spellEnd"/>
      <w:r w:rsidRPr="00AD4E30">
        <w:t>) entrenados con parámetros de línea base (</w:t>
      </w:r>
      <w:proofErr w:type="spellStart"/>
      <w:r w:rsidRPr="00AD4E30">
        <w:t>baseline</w:t>
      </w:r>
      <w:proofErr w:type="spellEnd"/>
      <w:r w:rsidRPr="00AD4E30">
        <w:t>) VS parámetros optimizados</w:t>
      </w:r>
      <w:bookmarkEnd w:id="196"/>
      <w:bookmarkEnd w:id="197"/>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42"/>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98" w:name="_Toc229126376"/>
      <w:r w:rsidRPr="00222866">
        <w:t>Análisis de matrices de confusión</w:t>
      </w:r>
      <w:bookmarkEnd w:id="198"/>
    </w:p>
    <w:p w14:paraId="71B21FFD" w14:textId="28DE397B"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145B36" w:rsidRPr="000C4F48">
        <w:rPr>
          <w:b/>
        </w:rPr>
        <w:t xml:space="preserve">Figura </w:t>
      </w:r>
      <w:r w:rsidR="00145B36">
        <w:rPr>
          <w:b/>
          <w:bCs/>
          <w:noProof/>
        </w:rPr>
        <w:t>4</w:t>
      </w:r>
      <w:r w:rsidR="00145B36">
        <w:rPr>
          <w:b/>
          <w:bCs/>
        </w:rPr>
        <w:noBreakHyphen/>
      </w:r>
      <w:r w:rsidR="00145B36">
        <w:rPr>
          <w:b/>
          <w:bCs/>
          <w:noProof/>
        </w:rPr>
        <w:t>5</w:t>
      </w:r>
      <w:r w:rsidR="000C4F48">
        <w:fldChar w:fldCharType="end"/>
      </w:r>
      <w:r w:rsidR="000C4F48">
        <w:t>)</w:t>
      </w:r>
      <w:r w:rsidRPr="00222866">
        <w:t xml:space="preserve"> correspondientes a los modelos finales</w:t>
      </w:r>
      <w:r w:rsidR="008168DE">
        <w:t xml:space="preserve"> evaluados en el </w:t>
      </w:r>
      <w:proofErr w:type="spellStart"/>
      <w:r w:rsidR="008168DE">
        <w:t>dataset</w:t>
      </w:r>
      <w:proofErr w:type="spellEnd"/>
      <w:r w:rsidR="008168DE">
        <w:t xml:space="preserve"> de prueba (test)</w:t>
      </w:r>
      <w:r w:rsidRPr="00222866">
        <w:t xml:space="preserve"> permite profundizar en el tipo de errores cometidos. En términos generales, todos los modelos muestran una alta capacidad de detección de la clase positiva (estrés), reflejada en valores elevados de </w:t>
      </w:r>
      <w:proofErr w:type="spellStart"/>
      <w:r w:rsidRPr="00222866">
        <w:t>recall</w:t>
      </w:r>
      <w:proofErr w:type="spellEnd"/>
      <w:r w:rsidRPr="00222866">
        <w:t xml:space="preserve">, particularmente en los modelos basados en </w:t>
      </w:r>
      <w:proofErr w:type="spellStart"/>
      <w:r w:rsidRPr="00222866">
        <w:t>boosting</w:t>
      </w:r>
      <w:proofErr w:type="spellEnd"/>
      <w:r w:rsidRPr="00222866">
        <w:t>.</w:t>
      </w:r>
    </w:p>
    <w:p w14:paraId="6F3ABAB9" w14:textId="77777777" w:rsidR="00D2300D" w:rsidRDefault="00D2300D" w:rsidP="00D2300D">
      <w:pPr>
        <w:spacing w:line="360" w:lineRule="auto"/>
        <w:jc w:val="both"/>
      </w:pPr>
      <w:r w:rsidRPr="00222866">
        <w:t xml:space="preserve">El modelo </w:t>
      </w:r>
      <w:proofErr w:type="spellStart"/>
      <w:r w:rsidRPr="00222866">
        <w:t>XGBoost</w:t>
      </w:r>
      <w:proofErr w:type="spellEnd"/>
      <w:r w:rsidRPr="00222866">
        <w:t xml:space="preserve"> logra un balance favorable entre precisión y recobrado, minimizando falsos negativos sin incrementar de manera excesiva los falsos positivos. Por su parte, </w:t>
      </w:r>
      <w:proofErr w:type="spellStart"/>
      <w:r w:rsidRPr="00222866">
        <w:t>LGBMClassifier</w:t>
      </w:r>
      <w:proofErr w:type="spellEnd"/>
      <w:r w:rsidRPr="00222866">
        <w:t xml:space="preserve"> presenta un comportamiento más agresivo hacia la clase positiva, con un </w:t>
      </w:r>
      <w:proofErr w:type="spellStart"/>
      <w:r w:rsidRPr="00222866">
        <w:t>recall</w:t>
      </w:r>
      <w:proofErr w:type="spellEnd"/>
      <w:r w:rsidRPr="00222866">
        <w:t xml:space="preserve"> muy elevado, pero a costa de una reducción en precisión y F1 macro, lo cual sugiere una tendencia a </w:t>
      </w:r>
      <w:proofErr w:type="spellStart"/>
      <w:r w:rsidRPr="00222866">
        <w:t>sobreclasificar</w:t>
      </w:r>
      <w:proofErr w:type="spellEnd"/>
      <w:r w:rsidRPr="00222866">
        <w:t xml:space="preserve"> la condición de estrés.</w:t>
      </w:r>
    </w:p>
    <w:p w14:paraId="4DFDEFC6" w14:textId="77777777" w:rsidR="00D2300D" w:rsidRPr="00222866" w:rsidRDefault="00D2300D" w:rsidP="00D2300D">
      <w:pPr>
        <w:spacing w:line="360" w:lineRule="auto"/>
        <w:jc w:val="both"/>
      </w:pPr>
      <w:r w:rsidRPr="00222866">
        <w:t xml:space="preserve">Los modelos lineales (regresión logística y </w:t>
      </w:r>
      <w:proofErr w:type="spellStart"/>
      <w:r w:rsidRPr="00222866">
        <w:t>SGDClassifier</w:t>
      </w:r>
      <w:proofErr w:type="spellEnd"/>
      <w:r w:rsidRPr="00222866">
        <w:t>) exhiben comportamientos intermedios, con matrices de confusión más balanceadas, aunque con menor capacidad para capturar patrones complejos en comparación con los modelos basados en árboles.</w:t>
      </w:r>
    </w:p>
    <w:p w14:paraId="13BCF1BE" w14:textId="6E9B5733" w:rsidR="000C4F48" w:rsidRDefault="000C4F48" w:rsidP="000C4F48">
      <w:pPr>
        <w:pStyle w:val="Descripcin"/>
        <w:keepNext/>
        <w:jc w:val="both"/>
      </w:pPr>
      <w:bookmarkStart w:id="199" w:name="_Ref219956693"/>
      <w:bookmarkStart w:id="200" w:name="_Toc219956997"/>
      <w:bookmarkStart w:id="201" w:name="_Toc229124524"/>
      <w:r w:rsidRPr="000C4F48">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5</w:t>
      </w:r>
      <w:r w:rsidR="006D3D01">
        <w:rPr>
          <w:b/>
          <w:bCs w:val="0"/>
        </w:rPr>
        <w:fldChar w:fldCharType="end"/>
      </w:r>
      <w:bookmarkEnd w:id="199"/>
      <w:r w:rsidRPr="000C4F48">
        <w:rPr>
          <w:b/>
          <w:bCs w:val="0"/>
        </w:rPr>
        <w:t>:</w:t>
      </w:r>
      <w:r>
        <w:t xml:space="preserve"> Matrices de confusión obtenidas para los cuatro </w:t>
      </w:r>
      <w:proofErr w:type="spellStart"/>
      <w:r>
        <w:t>algorimos</w:t>
      </w:r>
      <w:proofErr w:type="spellEnd"/>
      <w:r>
        <w:t xml:space="preserve"> de ML entrenados con los hiperparámetros óptimos y evaluados en el </w:t>
      </w:r>
      <w:proofErr w:type="spellStart"/>
      <w:r>
        <w:t>dataset</w:t>
      </w:r>
      <w:proofErr w:type="spellEnd"/>
      <w:r>
        <w:t xml:space="preserve"> de prueba (test) para clasificar el estado de salud del fríjol común</w:t>
      </w:r>
      <w:bookmarkEnd w:id="200"/>
      <w:bookmarkEnd w:id="201"/>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43"/>
                    <a:stretch>
                      <a:fillRect/>
                    </a:stretch>
                  </pic:blipFill>
                  <pic:spPr>
                    <a:xfrm>
                      <a:off x="0" y="0"/>
                      <a:ext cx="5561965" cy="3036570"/>
                    </a:xfrm>
                    <a:prstGeom prst="rect">
                      <a:avLst/>
                    </a:prstGeom>
                  </pic:spPr>
                </pic:pic>
              </a:graphicData>
            </a:graphic>
          </wp:inline>
        </w:drawing>
      </w:r>
    </w:p>
    <w:p w14:paraId="6318E8F1" w14:textId="1CDB073F" w:rsidR="000C4F48" w:rsidRPr="00222866" w:rsidRDefault="000C4F48" w:rsidP="000C4F48">
      <w:pPr>
        <w:spacing w:line="240" w:lineRule="auto"/>
        <w:jc w:val="both"/>
      </w:pPr>
      <w:r>
        <w:t>Fuente: Elaboración propia</w:t>
      </w:r>
    </w:p>
    <w:p w14:paraId="38A8673A" w14:textId="6C43D1B1" w:rsidR="00222866" w:rsidRPr="00222866" w:rsidRDefault="00222866" w:rsidP="00D67B98">
      <w:pPr>
        <w:pStyle w:val="Ttulo4"/>
      </w:pPr>
      <w:bookmarkStart w:id="202" w:name="_Toc229126377"/>
      <w:r w:rsidRPr="00222866">
        <w:t xml:space="preserve">Síntesis de los resultados de </w:t>
      </w:r>
      <w:r w:rsidR="00D67B98">
        <w:t>ML</w:t>
      </w:r>
      <w:bookmarkEnd w:id="202"/>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pPr>
        <w:pStyle w:val="Prrafodelista"/>
        <w:numPr>
          <w:ilvl w:val="0"/>
          <w:numId w:val="30"/>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pPr>
        <w:pStyle w:val="Prrafodelista"/>
        <w:numPr>
          <w:ilvl w:val="0"/>
          <w:numId w:val="30"/>
        </w:numPr>
        <w:tabs>
          <w:tab w:val="num" w:pos="720"/>
        </w:tabs>
      </w:pPr>
      <w:r w:rsidRPr="00222866">
        <w:t xml:space="preserve">El uso de un </w:t>
      </w:r>
      <w:proofErr w:type="spellStart"/>
      <w:r w:rsidRPr="00222866">
        <w:t>split</w:t>
      </w:r>
      <w:proofErr w:type="spellEnd"/>
      <w:r w:rsidRPr="00222866">
        <w:t xml:space="preserve"> espacial permitió evaluar de manera realista el desempeño predictivo.</w:t>
      </w:r>
    </w:p>
    <w:p w14:paraId="0ADCA97D" w14:textId="4E3BF442" w:rsidR="00222866" w:rsidRPr="00222866" w:rsidRDefault="00222866">
      <w:pPr>
        <w:pStyle w:val="Prrafodelista"/>
        <w:numPr>
          <w:ilvl w:val="0"/>
          <w:numId w:val="30"/>
        </w:numPr>
        <w:tabs>
          <w:tab w:val="num" w:pos="720"/>
        </w:tabs>
      </w:pPr>
      <w:proofErr w:type="spellStart"/>
      <w:r w:rsidRPr="00222866">
        <w:t>XGBoost</w:t>
      </w:r>
      <w:proofErr w:type="spellEnd"/>
      <w:r w:rsidRPr="00222866">
        <w:t xml:space="preserve"> emerge como el modelo con mejor desempeño global entre los algoritmos de </w:t>
      </w:r>
      <w:r w:rsidR="00D535A9">
        <w:t>ML</w:t>
      </w:r>
      <w:r w:rsidRPr="00222866">
        <w:t>, especialmente en métricas sensibles al desbalance de clases.</w:t>
      </w:r>
    </w:p>
    <w:p w14:paraId="4E5EC533" w14:textId="77777777" w:rsidR="00222866" w:rsidRDefault="00222866">
      <w:pPr>
        <w:pStyle w:val="Prrafodelista"/>
        <w:numPr>
          <w:ilvl w:val="0"/>
          <w:numId w:val="30"/>
        </w:numPr>
        <w:tabs>
          <w:tab w:val="num" w:pos="720"/>
        </w:tabs>
      </w:pPr>
      <w:r w:rsidRPr="00222866">
        <w:t>Los modelos lineales, aunque más simples, ofrecen resultados competitivos y constituyen líneas base sólidas para el problema abordado.</w:t>
      </w:r>
    </w:p>
    <w:p w14:paraId="2B051965" w14:textId="53E7858C" w:rsidR="00D65F1A" w:rsidRPr="00222866" w:rsidRDefault="00D65F1A">
      <w:pPr>
        <w:pStyle w:val="Prrafodelista"/>
        <w:numPr>
          <w:ilvl w:val="0"/>
          <w:numId w:val="30"/>
        </w:numPr>
        <w:tabs>
          <w:tab w:val="num" w:pos="720"/>
        </w:tabs>
      </w:pPr>
      <w:r w:rsidRPr="00D65F1A">
        <w:rPr>
          <w:lang w:val="es-CO"/>
        </w:rPr>
        <w:t xml:space="preserve">El caso de </w:t>
      </w:r>
      <w:proofErr w:type="spellStart"/>
      <w:r w:rsidRPr="00D65F1A">
        <w:rPr>
          <w:lang w:val="es-CO"/>
        </w:rPr>
        <w:t>LightGBM</w:t>
      </w:r>
      <w:proofErr w:type="spellEnd"/>
      <w:r w:rsidRPr="00D65F1A">
        <w:rPr>
          <w:lang w:val="es-CO"/>
        </w:rPr>
        <w:t xml:space="preserve"> destaca por la magnitud del cambio inducido por la optimización de hiperparámetros</w:t>
      </w:r>
      <w:r w:rsidR="00085903">
        <w:rPr>
          <w:lang w:val="es-CO"/>
        </w:rPr>
        <w:t xml:space="preserve"> ya que </w:t>
      </w:r>
      <w:r w:rsidRPr="00D65F1A">
        <w:rPr>
          <w:lang w:val="es-CO"/>
        </w:rPr>
        <w:t xml:space="preserve">el </w:t>
      </w:r>
      <w:proofErr w:type="spellStart"/>
      <w:r w:rsidRPr="00D65F1A">
        <w:rPr>
          <w:lang w:val="es-CO"/>
        </w:rPr>
        <w:t>recall</w:t>
      </w:r>
      <w:proofErr w:type="spellEnd"/>
      <w:r w:rsidRPr="00D65F1A">
        <w:rPr>
          <w:lang w:val="es-CO"/>
        </w:rPr>
        <w:t xml:space="preserve"> pasó de ≈0,34 a ≈0,91, lo que evidencia que la búsqueda bayesiana actuó principalmente sobre el punto de operación del modelo</w:t>
      </w:r>
      <w:r w:rsidR="00085903">
        <w:rPr>
          <w:lang w:val="es-CO"/>
        </w:rPr>
        <w:t xml:space="preserve"> (</w:t>
      </w:r>
      <w:r w:rsidRPr="00D65F1A">
        <w:rPr>
          <w:lang w:val="es-CO"/>
        </w:rPr>
        <w:t>vía el ajuste del umbral óptimo y de los parámetros que regulan el balance entre clases</w:t>
      </w:r>
      <w:r w:rsidR="00085903">
        <w:rPr>
          <w:lang w:val="es-CO"/>
        </w:rPr>
        <w:t>)</w:t>
      </w:r>
      <w:r w:rsidRPr="00D65F1A">
        <w:rPr>
          <w:lang w:val="es-CO"/>
        </w:rPr>
        <w:t xml:space="preserve"> más que sobre su capacidad discriminativa global.</w:t>
      </w:r>
      <w:r w:rsidR="00085903">
        <w:rPr>
          <w:lang w:val="es-CO"/>
        </w:rPr>
        <w:t xml:space="preserve"> </w:t>
      </w:r>
      <w:r w:rsidRPr="00D65F1A">
        <w:rPr>
          <w:lang w:val="es-CO"/>
        </w:rPr>
        <w:lastRenderedPageBreak/>
        <w:t xml:space="preserve">Este patrón es consistente con la literatura, que reporta una sensibilidad de </w:t>
      </w:r>
      <w:proofErr w:type="spellStart"/>
      <w:r w:rsidRPr="00D65F1A">
        <w:rPr>
          <w:lang w:val="es-CO"/>
        </w:rPr>
        <w:t>LightGBM</w:t>
      </w:r>
      <w:proofErr w:type="spellEnd"/>
      <w:r w:rsidRPr="00D65F1A">
        <w:rPr>
          <w:lang w:val="es-CO"/>
        </w:rPr>
        <w:t xml:space="preserve"> al ajuste fino en presencia de desbalance de clases.</w:t>
      </w:r>
    </w:p>
    <w:p w14:paraId="0D89642F" w14:textId="77777777" w:rsidR="00255BE2" w:rsidRDefault="00255BE2" w:rsidP="0001703E">
      <w:pPr>
        <w:spacing w:line="360" w:lineRule="auto"/>
        <w:jc w:val="both"/>
      </w:pPr>
    </w:p>
    <w:p w14:paraId="659B6BBD" w14:textId="30444E72"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145B36">
        <w:t>4.4</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145B36">
        <w:t>4.6</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203" w:name="_Toc229126378"/>
      <w:r>
        <w:t>Resultados de los modelos de Deep Learning</w:t>
      </w:r>
      <w:bookmarkEnd w:id="203"/>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A1780B">
        <w:t>Machine Learning,</w:t>
      </w:r>
      <w:r>
        <w:t xml:space="preserve"> se exploraron arquitecturas de </w:t>
      </w:r>
      <w:r w:rsidRPr="00A1780B">
        <w:t>Deep Learning</w:t>
      </w:r>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modelo base → optimización de hiperparámetros → modelo final</w:t>
      </w:r>
      <w:r>
        <w:t>, evaluando siempre el rendimiento en los conjuntos de validación y prueba.</w:t>
      </w:r>
    </w:p>
    <w:p w14:paraId="3B99491D" w14:textId="37AD3243"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w:t>
      </w:r>
      <w:r>
        <w:t>, lo que sugiere una adecuada capacidad de generalización.</w:t>
      </w:r>
      <w:r w:rsidR="00EF6CA6">
        <w:t xml:space="preserve"> </w:t>
      </w:r>
    </w:p>
    <w:p w14:paraId="2205B88A" w14:textId="75DDC83C"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(Ver </w:t>
      </w:r>
      <w:r>
        <w:fldChar w:fldCharType="begin"/>
      </w:r>
      <w:r>
        <w:instrText xml:space="preserve"> REF _Ref219963771 \h </w:instrText>
      </w:r>
      <w:r>
        <w:fldChar w:fldCharType="separate"/>
      </w:r>
      <w:r w:rsidR="00145B36" w:rsidRPr="00EF6CA6">
        <w:rPr>
          <w:b/>
        </w:rPr>
        <w:t xml:space="preserve">Tabla </w:t>
      </w:r>
      <w:r w:rsidR="00145B36">
        <w:rPr>
          <w:b/>
          <w:bCs/>
          <w:noProof/>
        </w:rPr>
        <w:t>4</w:t>
      </w:r>
      <w:r w:rsidR="00145B36">
        <w:rPr>
          <w:b/>
          <w:bCs/>
        </w:rPr>
        <w:noBreakHyphen/>
      </w:r>
      <w:r w:rsidR="00145B36">
        <w:rPr>
          <w:b/>
          <w:bCs/>
          <w:noProof/>
        </w:rPr>
        <w:t>3</w:t>
      </w:r>
      <w:r>
        <w:fldChar w:fldCharType="end"/>
      </w:r>
      <w:r>
        <w:t>)</w:t>
      </w:r>
      <w:r w:rsidRPr="00222866">
        <w:t>.</w:t>
      </w:r>
    </w:p>
    <w:p w14:paraId="46D5F087" w14:textId="72B07FEB" w:rsidR="005E7E02" w:rsidRDefault="005E7E02" w:rsidP="005E7E02">
      <w:pPr>
        <w:pStyle w:val="Descripcin"/>
        <w:keepNext/>
        <w:jc w:val="both"/>
      </w:pPr>
      <w:bookmarkStart w:id="204" w:name="_Ref219963598"/>
      <w:bookmarkStart w:id="205" w:name="_Toc229124525"/>
      <w:r w:rsidRPr="005E7E02">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6</w:t>
      </w:r>
      <w:r w:rsidR="006D3D01">
        <w:rPr>
          <w:b/>
          <w:bCs w:val="0"/>
        </w:rPr>
        <w:fldChar w:fldCharType="end"/>
      </w:r>
      <w:bookmarkEnd w:id="204"/>
      <w:r w:rsidRPr="005E7E02">
        <w:rPr>
          <w:b/>
          <w:bCs w:val="0"/>
        </w:rPr>
        <w:t>:</w:t>
      </w:r>
      <w:r>
        <w:t xml:space="preserve"> </w:t>
      </w:r>
      <w:r w:rsidRPr="006B5D9B">
        <w:t xml:space="preserve">Comparación del desempeño en </w:t>
      </w:r>
      <w:r>
        <w:t>los</w:t>
      </w:r>
      <w:r w:rsidRPr="006B5D9B">
        <w:t xml:space="preserve"> </w:t>
      </w:r>
      <w:proofErr w:type="spellStart"/>
      <w:r w:rsidRPr="006B5D9B">
        <w:t>dataset</w:t>
      </w:r>
      <w:r>
        <w:t>s</w:t>
      </w:r>
      <w:proofErr w:type="spellEnd"/>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w:t>
      </w:r>
      <w:proofErr w:type="spellStart"/>
      <w:r w:rsidRPr="006B5D9B">
        <w:t>baseline</w:t>
      </w:r>
      <w:proofErr w:type="spellEnd"/>
      <w:r w:rsidRPr="006B5D9B">
        <w:t>) VS parámetros optimizados</w:t>
      </w:r>
      <w:bookmarkEnd w:id="205"/>
    </w:p>
    <w:p w14:paraId="1B9CEF9A" w14:textId="4B0B6105" w:rsidR="005E7E02" w:rsidRDefault="005E7E02" w:rsidP="005E7E02">
      <w:pPr>
        <w:spacing w:line="240" w:lineRule="auto"/>
        <w:jc w:val="center"/>
      </w:pPr>
      <w:r w:rsidRPr="005E7E02">
        <w:rPr>
          <w:noProof/>
        </w:rPr>
        <w:drawing>
          <wp:inline distT="0" distB="0" distL="0" distR="0" wp14:anchorId="0E95EB57" wp14:editId="1049A4BB">
            <wp:extent cx="4710068" cy="2704834"/>
            <wp:effectExtent l="0" t="0" r="0" b="635"/>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4"/>
                    <a:stretch>
                      <a:fillRect/>
                    </a:stretch>
                  </pic:blipFill>
                  <pic:spPr>
                    <a:xfrm>
                      <a:off x="0" y="0"/>
                      <a:ext cx="4754778" cy="2730510"/>
                    </a:xfrm>
                    <a:prstGeom prst="rect">
                      <a:avLst/>
                    </a:prstGeom>
                  </pic:spPr>
                </pic:pic>
              </a:graphicData>
            </a:graphic>
          </wp:inline>
        </w:drawing>
      </w:r>
    </w:p>
    <w:p w14:paraId="2579BFAB" w14:textId="76891CD7" w:rsidR="00EF6CA6" w:rsidRDefault="005E7E02" w:rsidP="005E7E02">
      <w:pPr>
        <w:spacing w:line="240" w:lineRule="auto"/>
        <w:jc w:val="both"/>
      </w:pPr>
      <w:r>
        <w:t>Fuente: Elaboración propia</w:t>
      </w:r>
    </w:p>
    <w:p w14:paraId="1F6FE111" w14:textId="39E7A40A" w:rsidR="00EF6CA6" w:rsidRDefault="00EF6CA6" w:rsidP="00EF6CA6">
      <w:pPr>
        <w:pStyle w:val="Descripcin"/>
        <w:keepNext/>
      </w:pPr>
      <w:bookmarkStart w:id="206" w:name="_Ref219963771"/>
      <w:bookmarkStart w:id="207" w:name="_Toc229124537"/>
      <w:r w:rsidRPr="00EF6CA6">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3</w:t>
      </w:r>
      <w:r w:rsidR="005C6710">
        <w:rPr>
          <w:b/>
          <w:bCs w:val="0"/>
        </w:rPr>
        <w:fldChar w:fldCharType="end"/>
      </w:r>
      <w:bookmarkEnd w:id="206"/>
      <w:r w:rsidRPr="00EF6CA6">
        <w:rPr>
          <w:b/>
          <w:bCs w:val="0"/>
        </w:rPr>
        <w:t>:</w:t>
      </w:r>
      <w:r>
        <w:t xml:space="preserve"> </w:t>
      </w:r>
      <w:r w:rsidRPr="009F3AC5">
        <w:t xml:space="preserve">Umbrales óptimos encontrados a partir de la maximización del F1 score macro medido con el </w:t>
      </w:r>
      <w:proofErr w:type="spellStart"/>
      <w:r w:rsidRPr="009F3AC5">
        <w:t>dataset</w:t>
      </w:r>
      <w:proofErr w:type="spellEnd"/>
      <w:r w:rsidRPr="009F3AC5">
        <w:t xml:space="preserve"> de validación para los modelos de DL</w:t>
      </w:r>
      <w:bookmarkEnd w:id="207"/>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208" w:name="_Toc229126379"/>
      <w:r>
        <w:t>Resultados de los modelos CNN-1D</w:t>
      </w:r>
      <w:bookmarkEnd w:id="208"/>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08C3042E" w:rsidR="0001703E" w:rsidRDefault="0001703E" w:rsidP="0001703E">
      <w:pPr>
        <w:spacing w:line="360" w:lineRule="auto"/>
        <w:jc w:val="both"/>
      </w:pPr>
      <w:r>
        <w:t>En el conjunto de prueba, el modelo CNN-1D final, tras la optimización de hiperparámetros,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w:t>
      </w:r>
      <w:r>
        <w:t xml:space="preserve">. En particular, se observó un incremento en la </w:t>
      </w:r>
      <w:r w:rsidRPr="0001703E">
        <w:rPr>
          <w:bCs/>
        </w:rPr>
        <w:t>PR-AUC</w:t>
      </w:r>
      <w:r>
        <w:t xml:space="preserve"> (0.834 frente a 0.824), en el </w:t>
      </w:r>
      <w:r w:rsidRPr="0001703E">
        <w:rPr>
          <w:bCs/>
        </w:rPr>
        <w:t>F1-macro</w:t>
      </w:r>
      <w:r>
        <w:t xml:space="preserve"> (0.577 frente a 0.562) y en el </w:t>
      </w:r>
      <w:proofErr w:type="spellStart"/>
      <w:r w:rsidRPr="0001703E">
        <w:rPr>
          <w:bCs/>
        </w:rPr>
        <w:t>recall</w:t>
      </w:r>
      <w:proofErr w:type="spellEnd"/>
      <w:r>
        <w:t xml:space="preserve"> (0.721 frente a 0.701), lo que indica una mejor capacidad para identificar píxeles correspondientes a plantas estresadas por deficiencia de fósforo. No </w:t>
      </w:r>
      <w:r>
        <w:lastRenderedPageBreak/>
        <w:t>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2B91697D"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xml:space="preserve">, tanto en términos de PR-AUC como de precisión y </w:t>
      </w:r>
      <w:proofErr w:type="spellStart"/>
      <w:r>
        <w:t>recall</w:t>
      </w:r>
      <w:proofErr w:type="spellEnd"/>
      <w:r>
        <w:t>, reforzando la ausencia de sobreajuste y la estabilidad del modelo entrenado.</w:t>
      </w:r>
      <w:r w:rsidR="00834BED">
        <w:t xml:space="preserve"> Igualmente, el comportamiento de la función de pérdida durante el entrenamiento indicó una convergencia estable, sin degradación del rendimiento en datos no vistos como se observa en </w:t>
      </w:r>
      <w:r w:rsidR="00834BED">
        <w:fldChar w:fldCharType="begin"/>
      </w:r>
      <w:r w:rsidR="00834BED">
        <w:instrText xml:space="preserve"> REF _Ref219964635 \h </w:instrText>
      </w:r>
      <w:r w:rsidR="00834BED">
        <w:fldChar w:fldCharType="separate"/>
      </w:r>
      <w:r w:rsidR="00145B36" w:rsidRPr="00834BED">
        <w:rPr>
          <w:b/>
        </w:rPr>
        <w:t xml:space="preserve">Figura </w:t>
      </w:r>
      <w:r w:rsidR="00145B36">
        <w:rPr>
          <w:b/>
          <w:bCs/>
          <w:noProof/>
        </w:rPr>
        <w:t>4</w:t>
      </w:r>
      <w:r w:rsidR="00145B36">
        <w:rPr>
          <w:b/>
          <w:bCs/>
        </w:rPr>
        <w:noBreakHyphen/>
      </w:r>
      <w:r w:rsidR="00145B36">
        <w:rPr>
          <w:b/>
          <w:bCs/>
          <w:noProof/>
        </w:rPr>
        <w:t>7</w:t>
      </w:r>
      <w:r w:rsidR="00834BED">
        <w:fldChar w:fldCharType="end"/>
      </w:r>
      <w:r w:rsidR="00834BED">
        <w:t>.</w:t>
      </w:r>
    </w:p>
    <w:p w14:paraId="77104634" w14:textId="30E2F374" w:rsidR="00834BED" w:rsidRDefault="00834BED" w:rsidP="00834BED">
      <w:pPr>
        <w:pStyle w:val="Descripcin"/>
        <w:keepNext/>
        <w:jc w:val="both"/>
      </w:pPr>
      <w:bookmarkStart w:id="209" w:name="_Ref219964635"/>
      <w:bookmarkStart w:id="210" w:name="_Toc229124526"/>
      <w:r w:rsidRPr="00834BED">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7</w:t>
      </w:r>
      <w:r w:rsidR="006D3D01">
        <w:rPr>
          <w:b/>
          <w:bCs w:val="0"/>
        </w:rPr>
        <w:fldChar w:fldCharType="end"/>
      </w:r>
      <w:bookmarkEnd w:id="209"/>
      <w:r w:rsidRPr="00834BED">
        <w:rPr>
          <w:b/>
          <w:bCs w:val="0"/>
        </w:rPr>
        <w:t>:</w:t>
      </w:r>
      <w:r>
        <w:t xml:space="preserve"> Evolución de la función de pérdida para el modelo final entrenado con la arquitectura CNN-1D</w:t>
      </w:r>
      <w:bookmarkEnd w:id="210"/>
    </w:p>
    <w:p w14:paraId="5CA6848C" w14:textId="7D258363" w:rsidR="00834BED" w:rsidRDefault="00834BED" w:rsidP="00C14ECF">
      <w:pPr>
        <w:spacing w:line="240" w:lineRule="auto"/>
        <w:jc w:val="center"/>
      </w:pPr>
      <w:r w:rsidRPr="00834BED">
        <w:rPr>
          <w:noProof/>
        </w:rPr>
        <w:drawing>
          <wp:inline distT="0" distB="0" distL="0" distR="0" wp14:anchorId="232E5917" wp14:editId="5926B296">
            <wp:extent cx="5105864" cy="2886075"/>
            <wp:effectExtent l="0" t="0" r="0"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5"/>
                    <a:stretch>
                      <a:fillRect/>
                    </a:stretch>
                  </pic:blipFill>
                  <pic:spPr>
                    <a:xfrm>
                      <a:off x="0" y="0"/>
                      <a:ext cx="5139289" cy="2904968"/>
                    </a:xfrm>
                    <a:prstGeom prst="rect">
                      <a:avLst/>
                    </a:prstGeom>
                  </pic:spPr>
                </pic:pic>
              </a:graphicData>
            </a:graphic>
          </wp:inline>
        </w:drawing>
      </w:r>
    </w:p>
    <w:p w14:paraId="694F12D4" w14:textId="722F198F" w:rsidR="00834BED" w:rsidRDefault="00834BED" w:rsidP="00C14ECF">
      <w:pPr>
        <w:spacing w:line="240" w:lineRule="auto"/>
        <w:jc w:val="both"/>
      </w:pPr>
      <w:r>
        <w:t>Fuente: Elaboración propia</w:t>
      </w:r>
    </w:p>
    <w:p w14:paraId="5C141092" w14:textId="77E744E2" w:rsidR="0001703E" w:rsidRDefault="0001703E" w:rsidP="00811E66">
      <w:pPr>
        <w:pStyle w:val="Ttulo4"/>
      </w:pPr>
      <w:bookmarkStart w:id="211" w:name="_Toc229126380"/>
      <w:r>
        <w:t>Resultados de los modelos CNN-2D</w:t>
      </w:r>
      <w:bookmarkEnd w:id="211"/>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integrando simultáneamente las dimensiones espectral y espacial. Esta representación permitió capturar patrones locales asociados a la estructura del dosel vegetal y a la distribución espacial del estrés nutricional.</w:t>
      </w:r>
    </w:p>
    <w:p w14:paraId="29F2EBAC" w14:textId="3ECF4AAD" w:rsidR="0001703E" w:rsidRDefault="0001703E" w:rsidP="0001703E">
      <w:pPr>
        <w:spacing w:line="360" w:lineRule="auto"/>
        <w:jc w:val="both"/>
      </w:pPr>
      <w:r>
        <w:lastRenderedPageBreak/>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proofErr w:type="spellStart"/>
      <w:r w:rsidRPr="0001703E">
        <w:rPr>
          <w:bCs/>
        </w:rPr>
        <w:t>recall</w:t>
      </w:r>
      <w:proofErr w:type="spellEnd"/>
      <w:r w:rsidRPr="0001703E">
        <w:rPr>
          <w:bCs/>
        </w:rPr>
        <w:t xml:space="preserve"> de 0.886</w:t>
      </w:r>
      <w:r>
        <w:t>, evidenciando una alta capacidad para discriminar entre plantas sanas y estresadas. Asimismo, la ROC-AUC (0.889) confirma un desempeño robusto en distintos umbrales de decisión.</w:t>
      </w:r>
    </w:p>
    <w:p w14:paraId="6747E0C0" w14:textId="7263C116" w:rsidR="0001703E" w:rsidRDefault="00B01022" w:rsidP="0001703E">
      <w:pPr>
        <w:spacing w:line="360" w:lineRule="auto"/>
        <w:jc w:val="both"/>
      </w:pPr>
      <w:r w:rsidRPr="00B01022">
        <w:t>La comparación entre el modelo base y el modelo final optimizado muestra que el desempeño en términos de PR-AUC se mantiene prácticamente constante (≈0,96 en ambos casos), lo cual indica que la configuración base de CNN-2D ya capturaba de forma altamente efectiva la información relevante del problema. La búsqueda bayesiana de hiperparámetros, en este caso, cumplió un rol de confirmación de la robustez de la arquitectura propuesta más que de mejora del desempeño predictivo.</w:t>
      </w:r>
      <w:r>
        <w:t xml:space="preserve"> </w:t>
      </w:r>
      <w:r w:rsidR="0001703E">
        <w:t>Los valores obtenidos en validación fueron muy cercanos a los de prueba, y</w:t>
      </w:r>
      <w:r w:rsidR="00834BED">
        <w:t xml:space="preserve">, similarmente a la arquitectura CNN-1D, </w:t>
      </w:r>
      <w:r w:rsidR="0001703E">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145B36" w:rsidRPr="008E3C91">
        <w:rPr>
          <w:b/>
        </w:rPr>
        <w:t xml:space="preserve">Figura </w:t>
      </w:r>
      <w:r w:rsidR="00145B36">
        <w:rPr>
          <w:b/>
          <w:bCs/>
          <w:noProof/>
        </w:rPr>
        <w:t>4</w:t>
      </w:r>
      <w:r w:rsidR="00145B36">
        <w:rPr>
          <w:b/>
          <w:bCs/>
        </w:rPr>
        <w:noBreakHyphen/>
      </w:r>
      <w:r w:rsidR="00145B36">
        <w:rPr>
          <w:b/>
          <w:bCs/>
          <w:noProof/>
        </w:rPr>
        <w:t>8</w:t>
      </w:r>
      <w:r w:rsidR="008E3C91">
        <w:fldChar w:fldCharType="end"/>
      </w:r>
      <w:r w:rsidR="008E3C91">
        <w:t>)</w:t>
      </w:r>
      <w:r w:rsidR="0001703E">
        <w:t xml:space="preserve"> durante el entrenamiento indicó una convergencia estable, sin degradación del rendimiento en datos no vistos.</w:t>
      </w:r>
    </w:p>
    <w:p w14:paraId="2B7F0508" w14:textId="69C7BF5E" w:rsidR="008E3C91" w:rsidRDefault="008E3C91" w:rsidP="008E3C91">
      <w:pPr>
        <w:pStyle w:val="Descripcin"/>
        <w:keepNext/>
        <w:jc w:val="both"/>
      </w:pPr>
      <w:bookmarkStart w:id="212" w:name="_Ref219964820"/>
      <w:bookmarkStart w:id="213" w:name="_Toc229124527"/>
      <w:r w:rsidRPr="008E3C91">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8</w:t>
      </w:r>
      <w:r w:rsidR="006D3D01">
        <w:rPr>
          <w:b/>
          <w:bCs w:val="0"/>
        </w:rPr>
        <w:fldChar w:fldCharType="end"/>
      </w:r>
      <w:bookmarkEnd w:id="212"/>
      <w:r>
        <w:t xml:space="preserve">: </w:t>
      </w:r>
      <w:r w:rsidRPr="002B4579">
        <w:t>Evolución de la función de pérdida para el modelo final entrenado con la arquitectura CNN-</w:t>
      </w:r>
      <w:r>
        <w:t>2</w:t>
      </w:r>
      <w:r w:rsidRPr="002B4579">
        <w:t>D</w:t>
      </w:r>
      <w:bookmarkEnd w:id="213"/>
    </w:p>
    <w:p w14:paraId="323B7576" w14:textId="3832A803" w:rsidR="008E3C91" w:rsidRDefault="008E3C91" w:rsidP="00C14ECF">
      <w:pPr>
        <w:spacing w:line="240" w:lineRule="auto"/>
        <w:jc w:val="center"/>
      </w:pPr>
      <w:r w:rsidRPr="008E3C91">
        <w:rPr>
          <w:noProof/>
        </w:rPr>
        <w:drawing>
          <wp:inline distT="0" distB="0" distL="0" distR="0" wp14:anchorId="0A644FEA" wp14:editId="3990EB6B">
            <wp:extent cx="5206971" cy="2943225"/>
            <wp:effectExtent l="0" t="0" r="0"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6"/>
                    <a:stretch>
                      <a:fillRect/>
                    </a:stretch>
                  </pic:blipFill>
                  <pic:spPr>
                    <a:xfrm>
                      <a:off x="0" y="0"/>
                      <a:ext cx="5222273" cy="2951874"/>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214" w:name="_Toc229126381"/>
      <w:r>
        <w:lastRenderedPageBreak/>
        <w:t>Análisis de las matrices de confusión</w:t>
      </w:r>
      <w:bookmarkEnd w:id="214"/>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00A70709" w14:textId="07A43CC5" w:rsidR="00352C9D" w:rsidRDefault="00EC23BD" w:rsidP="00EC23BD">
      <w:pPr>
        <w:spacing w:line="360" w:lineRule="auto"/>
        <w:jc w:val="both"/>
      </w:pPr>
      <w:r w:rsidRPr="00EC23BD">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1BD30A22" w14:textId="41682419" w:rsidR="00352C9D" w:rsidRDefault="00352C9D" w:rsidP="00352C9D">
      <w:pPr>
        <w:pStyle w:val="Descripcin"/>
        <w:keepNext/>
        <w:jc w:val="both"/>
      </w:pPr>
      <w:bookmarkStart w:id="215" w:name="_Toc229124528"/>
      <w:r w:rsidRPr="00352C9D">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9</w:t>
      </w:r>
      <w:r w:rsidR="006D3D01">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s con los hiperparámetros óptimos y evaluad</w:t>
      </w:r>
      <w:r>
        <w:t>a</w:t>
      </w:r>
      <w:r w:rsidRPr="003C0B77">
        <w:t xml:space="preserve">s en el </w:t>
      </w:r>
      <w:proofErr w:type="spellStart"/>
      <w:r w:rsidRPr="003C0B77">
        <w:t>dataset</w:t>
      </w:r>
      <w:proofErr w:type="spellEnd"/>
      <w:r w:rsidRPr="003C0B77">
        <w:t xml:space="preserve"> de prueba (test) para clasificar el estado de salud del fríjol común</w:t>
      </w:r>
      <w:bookmarkEnd w:id="215"/>
    </w:p>
    <w:p w14:paraId="36211BF4" w14:textId="477D05AA" w:rsidR="00352C9D" w:rsidRDefault="00352C9D" w:rsidP="00352C9D">
      <w:pPr>
        <w:spacing w:line="240" w:lineRule="auto"/>
        <w:jc w:val="center"/>
      </w:pPr>
      <w:r w:rsidRPr="00352C9D">
        <w:rPr>
          <w:noProof/>
        </w:rPr>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7"/>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216" w:name="_Toc229126382"/>
      <w:r>
        <w:t>Síntesis de los resultados de Deep Learning</w:t>
      </w:r>
      <w:bookmarkEnd w:id="216"/>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pPr>
        <w:pStyle w:val="Prrafodelista"/>
        <w:numPr>
          <w:ilvl w:val="0"/>
          <w:numId w:val="3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5367EB4F" w14:textId="77777777" w:rsidR="00685C1C" w:rsidRPr="00685C1C" w:rsidRDefault="00685C1C">
      <w:pPr>
        <w:pStyle w:val="Prrafodelista"/>
        <w:numPr>
          <w:ilvl w:val="0"/>
          <w:numId w:val="31"/>
        </w:numPr>
      </w:pPr>
      <w:r w:rsidRPr="00685C1C">
        <w:rPr>
          <w:lang w:val="es-CO"/>
        </w:rPr>
        <w:lastRenderedPageBreak/>
        <w:t xml:space="preserve">En ambas arquitecturas, los modelos finales optimizados mantuvieron un desempeño en PR-AUC equivalente al de sus versiones </w:t>
      </w:r>
      <w:proofErr w:type="spellStart"/>
      <w:r w:rsidRPr="00685C1C">
        <w:rPr>
          <w:lang w:val="es-CO"/>
        </w:rPr>
        <w:t>baseline</w:t>
      </w:r>
      <w:proofErr w:type="spellEnd"/>
      <w:r w:rsidRPr="00685C1C">
        <w:rPr>
          <w:lang w:val="es-CO"/>
        </w:rPr>
        <w:t xml:space="preserve"> (CNN-1D: 0,824 vs 0,834; CNN-2D: ≈0,96 en ambos casos), lo cual sugiere que las configuraciones iniciales adoptadas a partir de prácticas comunes en la literatura ya se aproximaban al desempeño máximo alcanzable por cada arquitectura sobre los datos disponibles. La búsqueda bayesiana de hiperparámetros mediante </w:t>
      </w:r>
      <w:proofErr w:type="spellStart"/>
      <w:r w:rsidRPr="00685C1C">
        <w:rPr>
          <w:lang w:val="es-CO"/>
        </w:rPr>
        <w:t>Optuna</w:t>
      </w:r>
      <w:proofErr w:type="spellEnd"/>
      <w:r w:rsidRPr="00685C1C">
        <w:rPr>
          <w:lang w:val="es-CO"/>
        </w:rPr>
        <w:t xml:space="preserve"> confirmó la robustez de las configuraciones iniciales y refinó el punto de operación de los modelos, sin producir mejoras sustanciales en la capacidad discriminativa global.</w:t>
      </w:r>
    </w:p>
    <w:p w14:paraId="20144107" w14:textId="60846D74" w:rsidR="004B35E3" w:rsidRPr="004B35E3" w:rsidRDefault="004B35E3">
      <w:pPr>
        <w:pStyle w:val="Prrafodelista"/>
        <w:numPr>
          <w:ilvl w:val="0"/>
          <w:numId w:val="31"/>
        </w:numPr>
      </w:pPr>
      <w:r w:rsidRPr="004B35E3">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630E7EFB" w14:textId="6C350E14" w:rsidR="0001703E" w:rsidRDefault="004B35E3">
      <w:pPr>
        <w:pStyle w:val="Prrafodelista"/>
        <w:numPr>
          <w:ilvl w:val="0"/>
          <w:numId w:val="31"/>
        </w:numPr>
      </w:pPr>
      <w:r w:rsidRPr="004B35E3">
        <w:t xml:space="preserve"> 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07DCA45C" w14:textId="77777777" w:rsidR="00397BFB" w:rsidRDefault="00397BFB" w:rsidP="00397BFB"/>
    <w:p w14:paraId="5C30FA8B" w14:textId="13E30385" w:rsidR="00397BFB" w:rsidRDefault="0061763D" w:rsidP="00397BFB">
      <w:pPr>
        <w:pStyle w:val="Ttulo3"/>
      </w:pPr>
      <w:r>
        <w:t>Matrices de confusión normalizadas</w:t>
      </w:r>
    </w:p>
    <w:p w14:paraId="5E089550" w14:textId="77777777" w:rsidR="00397BFB" w:rsidRDefault="00397BFB" w:rsidP="00397BFB"/>
    <w:p w14:paraId="1F309FB1" w14:textId="7B6F4864" w:rsidR="00397BFB" w:rsidRDefault="00397BFB" w:rsidP="00397BFB">
      <w:pPr>
        <w:spacing w:line="360" w:lineRule="auto"/>
        <w:jc w:val="both"/>
      </w:pPr>
      <w:r>
        <w:t>Para facilitar la interpretación de los resultados de clasificación entre arquitecturas, las matrices de confusión obtenidas sobre el conjunto de prueba se presentan adicionalmente en términos porcentuales en la</w:t>
      </w:r>
      <w:r w:rsidR="00604B2B">
        <w:t xml:space="preserve"> </w:t>
      </w:r>
      <w:r w:rsidR="00604B2B">
        <w:fldChar w:fldCharType="begin"/>
      </w:r>
      <w:r w:rsidR="00604B2B">
        <w:instrText xml:space="preserve"> REF _Ref229316195 \h </w:instrText>
      </w:r>
      <w:r w:rsidR="00604B2B">
        <w:fldChar w:fldCharType="separate"/>
      </w:r>
      <w:r w:rsidR="00604B2B" w:rsidRPr="00604B2B">
        <w:rPr>
          <w:b/>
          <w:bCs/>
        </w:rPr>
        <w:t xml:space="preserve">Figura </w:t>
      </w:r>
      <w:r w:rsidR="00604B2B" w:rsidRPr="00604B2B">
        <w:rPr>
          <w:b/>
          <w:bCs/>
          <w:noProof/>
        </w:rPr>
        <w:t>4</w:t>
      </w:r>
      <w:r w:rsidR="00604B2B" w:rsidRPr="00604B2B">
        <w:rPr>
          <w:b/>
          <w:bCs/>
        </w:rPr>
        <w:noBreakHyphen/>
      </w:r>
      <w:r w:rsidR="00604B2B" w:rsidRPr="00604B2B">
        <w:rPr>
          <w:b/>
          <w:bCs/>
          <w:noProof/>
        </w:rPr>
        <w:t>10</w:t>
      </w:r>
      <w:r w:rsidR="00604B2B">
        <w:fldChar w:fldCharType="end"/>
      </w:r>
      <w:r>
        <w:t>, normalizadas por fila (</w:t>
      </w:r>
      <w:proofErr w:type="spellStart"/>
      <w:r>
        <w:t>recall</w:t>
      </w:r>
      <w:proofErr w:type="spellEnd"/>
      <w:r>
        <w:t xml:space="preserve"> por clase). Esta representación, recomendada para problemas con desbalance de clases porque desacopla la lectura de la magnitud absoluta de cada clase, permite contrastar directamente la capacidad de los modelos para identificar cada categoría sin la influencia de la cardinalidad de los subconjuntos. La diagonal de cada matriz reporta la proporción de píxeles correctamente clasificados de la respectiva clase real (</w:t>
      </w:r>
      <w:proofErr w:type="spellStart"/>
      <w:r>
        <w:t>recall</w:t>
      </w:r>
      <w:proofErr w:type="spellEnd"/>
      <w:r>
        <w:t xml:space="preserve"> por clase, también denominados sensibilidad y especificidad), mientras que la </w:t>
      </w:r>
      <w:proofErr w:type="spellStart"/>
      <w:r>
        <w:t>antidiagonal</w:t>
      </w:r>
      <w:proofErr w:type="spellEnd"/>
      <w:r>
        <w:t xml:space="preserve"> reporta la proporción de errores correspondientes.</w:t>
      </w:r>
    </w:p>
    <w:p w14:paraId="2FCE9118" w14:textId="71E6EF72" w:rsidR="004730BE" w:rsidRDefault="004730BE" w:rsidP="00604B2B">
      <w:pPr>
        <w:spacing w:line="360" w:lineRule="auto"/>
        <w:jc w:val="both"/>
      </w:pPr>
    </w:p>
    <w:p w14:paraId="65C4F917" w14:textId="7364BC05" w:rsidR="00604B2B" w:rsidRDefault="00604B2B" w:rsidP="00604B2B">
      <w:pPr>
        <w:pStyle w:val="Descripcin"/>
        <w:keepNext/>
        <w:jc w:val="both"/>
      </w:pPr>
      <w:bookmarkStart w:id="217" w:name="_Ref229316195"/>
      <w:r w:rsidRPr="00604B2B">
        <w:rPr>
          <w:b/>
          <w:bCs w:val="0"/>
        </w:rPr>
        <w:lastRenderedPageBreak/>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10</w:t>
      </w:r>
      <w:r w:rsidR="006D3D01">
        <w:rPr>
          <w:b/>
          <w:bCs w:val="0"/>
        </w:rPr>
        <w:fldChar w:fldCharType="end"/>
      </w:r>
      <w:bookmarkEnd w:id="217"/>
      <w:r>
        <w:rPr>
          <w:b/>
          <w:bCs w:val="0"/>
        </w:rPr>
        <w:t>:</w:t>
      </w:r>
      <w:r>
        <w:t xml:space="preserve"> </w:t>
      </w:r>
      <w:r w:rsidRPr="00604B2B">
        <w:t>Matrices de confusión normalizadas por fila (</w:t>
      </w:r>
      <w:proofErr w:type="spellStart"/>
      <w:r w:rsidRPr="00604B2B">
        <w:t>recall</w:t>
      </w:r>
      <w:proofErr w:type="spellEnd"/>
      <w:r w:rsidRPr="00604B2B">
        <w:t xml:space="preserve"> por clase) sobre el conjunto de prueba, para los seis modelos finales evaluados. Cada fila suma 100 %; entre paréntesis se indica el conteo absoluto correspondiente. El número de píxeles evaluados por el modelo CNN-2D (251.856) es inferior al de los modelos restantes (361.810) debido a la geometría de los parches de 5×5 píxeles requeridos por la arquitectura, como se explica en el texto. Fuente: Elaboración propia.</w:t>
      </w:r>
    </w:p>
    <w:p w14:paraId="5E614C1F" w14:textId="69564A3B" w:rsidR="0029514F" w:rsidRDefault="002C151B" w:rsidP="00A72201">
      <w:pPr>
        <w:spacing w:line="240" w:lineRule="auto"/>
        <w:jc w:val="center"/>
      </w:pPr>
      <w:r>
        <w:rPr>
          <w:noProof/>
        </w:rPr>
        <w:drawing>
          <wp:inline distT="0" distB="0" distL="0" distR="0" wp14:anchorId="2E6AB524" wp14:editId="0AC48E3C">
            <wp:extent cx="5013134" cy="6612255"/>
            <wp:effectExtent l="0" t="0" r="0" b="0"/>
            <wp:docPr id="14731010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01017" name="Imagen 147310101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3384" cy="6612584"/>
                    </a:xfrm>
                    <a:prstGeom prst="rect">
                      <a:avLst/>
                    </a:prstGeom>
                  </pic:spPr>
                </pic:pic>
              </a:graphicData>
            </a:graphic>
          </wp:inline>
        </w:drawing>
      </w:r>
    </w:p>
    <w:p w14:paraId="332F9B03" w14:textId="7EEC6370" w:rsidR="00A72201" w:rsidRDefault="00A72201" w:rsidP="00A72201">
      <w:pPr>
        <w:spacing w:line="240" w:lineRule="auto"/>
        <w:jc w:val="both"/>
      </w:pPr>
      <w:r>
        <w:t>Fuente: Elaboración propia</w:t>
      </w:r>
    </w:p>
    <w:p w14:paraId="346326C6" w14:textId="5BC1C394" w:rsidR="00397BFB" w:rsidRDefault="00397BFB" w:rsidP="00397BFB">
      <w:pPr>
        <w:spacing w:line="360" w:lineRule="auto"/>
        <w:jc w:val="both"/>
      </w:pPr>
      <w:r>
        <w:lastRenderedPageBreak/>
        <w:t xml:space="preserve">La lectura porcentual destaca diferencias estructurales entre modelos. Los modelos lineales (Regresión Logística y </w:t>
      </w:r>
      <w:proofErr w:type="spellStart"/>
      <w:r>
        <w:t>SGDClassifier</w:t>
      </w:r>
      <w:proofErr w:type="spellEnd"/>
      <w:r>
        <w:t xml:space="preserve">) presentan </w:t>
      </w:r>
      <w:proofErr w:type="spellStart"/>
      <w:r>
        <w:t>recall</w:t>
      </w:r>
      <w:proofErr w:type="spellEnd"/>
      <w:r>
        <w:t xml:space="preserve"> en la clase positiva del orden del 67–69 %, con tasas de falsos positivos cercanas al 60 %, configurando un perfil con limitada selectividad. </w:t>
      </w:r>
      <w:proofErr w:type="spellStart"/>
      <w:r>
        <w:t>LightGBM</w:t>
      </w:r>
      <w:proofErr w:type="spellEnd"/>
      <w:r>
        <w:t xml:space="preserve">, tras la optimización de hiperparámetros, exhibe el comportamiento extremo: un </w:t>
      </w:r>
      <w:proofErr w:type="spellStart"/>
      <w:r>
        <w:t>recall</w:t>
      </w:r>
      <w:proofErr w:type="spellEnd"/>
      <w:r>
        <w:t xml:space="preserve"> de 91,23 % en la clase positiva acompañado de una tasa de falsos positivos del 90,27 %, configuración consistente con un modelo cuyo umbral fue calibrado para maximizar la detección de plantas estresadas. </w:t>
      </w:r>
      <w:proofErr w:type="spellStart"/>
      <w:r>
        <w:t>XGBoost</w:t>
      </w:r>
      <w:proofErr w:type="spellEnd"/>
      <w:r>
        <w:t xml:space="preserve"> y CNN-1D presentan perfiles intermedios (</w:t>
      </w:r>
      <w:proofErr w:type="spellStart"/>
      <w:r>
        <w:t>recall</w:t>
      </w:r>
      <w:proofErr w:type="spellEnd"/>
      <w:r>
        <w:t xml:space="preserve"> 72 %, FPR 55–58 %), mientras que el CNN-2D muestra el balance más favorable: un </w:t>
      </w:r>
      <w:proofErr w:type="spellStart"/>
      <w:r>
        <w:t>recall</w:t>
      </w:r>
      <w:proofErr w:type="spellEnd"/>
      <w:r>
        <w:t xml:space="preserve"> del 88,61 % en la clase positiva, una especificidad del 66,96 % y tasas de error notablemente reducidas en ambas direcciones (FPR 33,04 %, FNR 11,39 %).</w:t>
      </w:r>
    </w:p>
    <w:p w14:paraId="52E72AEB" w14:textId="42EF9118" w:rsidR="00397BFB" w:rsidRDefault="00397BFB" w:rsidP="00397BFB">
      <w:pPr>
        <w:spacing w:line="360" w:lineRule="auto"/>
        <w:jc w:val="both"/>
      </w:pPr>
      <w:r>
        <w:t>Es necesario aclarar al lector que el conjunto de píxeles efectivamente evaluados por el modelo CNN-2D es menor que el evaluado por los demás modelos: 251.856 píxeles frente a 361.810 (aproximadamente el 69,6 %). Esta diferencia es consecuencia directa de la representación de los datos exigida por la arquitectura CNN-2D, que opera sobre parches de 5×5 píxeles centrados en cada píxel objetivo (Sección</w:t>
      </w:r>
      <w:r w:rsidR="007A0A1C">
        <w:t xml:space="preserve"> </w:t>
      </w:r>
      <w:r w:rsidR="00E75C2E">
        <w:fldChar w:fldCharType="begin"/>
      </w:r>
      <w:r w:rsidR="00E75C2E">
        <w:instrText xml:space="preserve"> REF _Ref229316560 \r \h </w:instrText>
      </w:r>
      <w:r w:rsidR="00E75C2E">
        <w:fldChar w:fldCharType="separate"/>
      </w:r>
      <w:r w:rsidR="00E75C2E">
        <w:t>3.4.5.1</w:t>
      </w:r>
      <w:r w:rsidR="00E75C2E">
        <w:fldChar w:fldCharType="end"/>
      </w:r>
      <w:r>
        <w:t>). Los píxeles ubicados a menos de dos posiciones del borde de un surco, de una zona de exclusión por máscara (suelo desnudo, sombras) o de los límites del lote, no pueden constituir un parche completo de 5×5 sin incorporar valores faltantes (NaN) y, por tanto, son excluidos del conjunto evaluable. Esta reducción es una consecuencia geométrica del diseño de la arquitectura, no una decisión metodológica orientada a filtrar muestras difíciles, y afecta de manera homogénea a ambas clases (la proporción de positivos sobre el conjunto evaluable del CNN-2D es del 76,2 %, prácticamente idéntica al 74,4 % del conjunto completo). En consecuencia, las métricas porcentuales reportadas para el CNN-2D son comparables con las de los demás modelos en términos relativos, sin que la reducción del tamaño absoluto introduzca un sesgo en la interpretación.</w:t>
      </w:r>
    </w:p>
    <w:p w14:paraId="662021FE" w14:textId="2E30F450" w:rsidR="00B845B6" w:rsidRDefault="00B845B6" w:rsidP="008101C6">
      <w:pPr>
        <w:pStyle w:val="Ttulo3"/>
      </w:pPr>
      <w:bookmarkStart w:id="218" w:name="_Ref229318531"/>
      <w:r>
        <w:t>Validación empírica del aporte de los índices de vegetación</w:t>
      </w:r>
      <w:bookmarkEnd w:id="218"/>
    </w:p>
    <w:p w14:paraId="1821B132" w14:textId="03929A79" w:rsidR="00FE13FE" w:rsidRDefault="00B845B6" w:rsidP="00B845B6">
      <w:pPr>
        <w:spacing w:line="360" w:lineRule="auto"/>
        <w:jc w:val="both"/>
      </w:pPr>
      <w:r>
        <w:t xml:space="preserve">Como complemento al análisis de los resultados de modelado, y respondiendo al planteamiento metodológico de validar empíricamente la influencia real de los cinco índices de vegetación calculados (NDVI, NDRE, </w:t>
      </w:r>
      <w:proofErr w:type="spellStart"/>
      <w:r>
        <w:t>CIgreen</w:t>
      </w:r>
      <w:proofErr w:type="spellEnd"/>
      <w:r>
        <w:t xml:space="preserve">, PRI y PSRI) frente a las 58 bandas espectrales seleccionadas, se realizó un análisis de ablación en tiempo de inferencia sobre los seis modelos finales. El procedimiento consiste en sustituir, para cada píxel del conjunto </w:t>
      </w:r>
      <w:r>
        <w:lastRenderedPageBreak/>
        <w:t xml:space="preserve">de prueba, los valores de los cinco índices de vegetación por sus respectivos promedios calculados sobre el conjunto de entrenamiento, manteniendo la dimensionalidad original del vector de entrada esperado por cada modelo. Esta sustitución por promedios </w:t>
      </w:r>
      <w:r w:rsidR="006B3B0F">
        <w:t>(</w:t>
      </w:r>
      <w:r>
        <w:t>en lugar de ceros u otros valores arbitrarios</w:t>
      </w:r>
      <w:r w:rsidR="006B3B0F">
        <w:t>)</w:t>
      </w:r>
      <w:r>
        <w:t xml:space="preserve"> evita introducir valores fuera del dominio aprendido por los modelos durante el entrenamiento. La ablación se aplicó bajo tres configuraciones principales</w:t>
      </w:r>
      <w:r w:rsidRPr="00CA0961">
        <w:rPr>
          <w:b/>
          <w:bCs/>
        </w:rPr>
        <w:t>: C0 (línea base, todas las características disponibles), C1 (todas las bandas espectrales, IV neutralizados) y C2 (IV originales, bandas espectrales neutralizadas).</w:t>
      </w:r>
      <w:r>
        <w:t xml:space="preserve"> Adicionalmente, se evaluaron cinco </w:t>
      </w:r>
      <w:proofErr w:type="spellStart"/>
      <w:r>
        <w:t>subcondiciones</w:t>
      </w:r>
      <w:proofErr w:type="spellEnd"/>
      <w:r>
        <w:t xml:space="preserve"> que neutralizan un solo IV a la vez,</w:t>
      </w:r>
      <w:r w:rsidR="00E819DF">
        <w:t xml:space="preserve"> </w:t>
      </w:r>
      <w:r>
        <w:t>permitiendo cuantificar la contribución individual de cada índice. La métrica de comparación es la PR-AUC, métrica primaria del trabajo.</w:t>
      </w:r>
    </w:p>
    <w:p w14:paraId="7BE52B96" w14:textId="77777777" w:rsidR="009334A5" w:rsidRDefault="00B845B6" w:rsidP="00B845B6">
      <w:pPr>
        <w:spacing w:line="360" w:lineRule="auto"/>
        <w:jc w:val="both"/>
      </w:pPr>
      <w:r>
        <w:t xml:space="preserve">La </w:t>
      </w:r>
      <w:r w:rsidR="009957EB">
        <w:fldChar w:fldCharType="begin"/>
      </w:r>
      <w:r w:rsidR="009957EB">
        <w:instrText xml:space="preserve"> REF _Ref229317827 \h </w:instrText>
      </w:r>
      <w:r w:rsidR="009957EB">
        <w:fldChar w:fldCharType="separate"/>
      </w:r>
      <w:r w:rsidR="009957EB" w:rsidRPr="005C6710">
        <w:rPr>
          <w:b/>
          <w:bCs/>
        </w:rPr>
        <w:t xml:space="preserve">Tabla </w:t>
      </w:r>
      <w:r w:rsidR="009957EB" w:rsidRPr="005C6710">
        <w:rPr>
          <w:b/>
          <w:bCs/>
          <w:noProof/>
        </w:rPr>
        <w:t>4</w:t>
      </w:r>
      <w:r w:rsidR="009957EB" w:rsidRPr="005C6710">
        <w:rPr>
          <w:b/>
          <w:bCs/>
        </w:rPr>
        <w:noBreakHyphen/>
      </w:r>
      <w:r w:rsidR="009957EB" w:rsidRPr="005C6710">
        <w:rPr>
          <w:b/>
          <w:bCs/>
          <w:noProof/>
        </w:rPr>
        <w:t>4</w:t>
      </w:r>
      <w:r w:rsidR="009957EB">
        <w:fldChar w:fldCharType="end"/>
      </w:r>
      <w:r w:rsidR="009957EB">
        <w:t xml:space="preserve"> </w:t>
      </w:r>
      <w:r>
        <w:t>resume las PR-AUC obtenidas para cada modelo bajo las tres configuraciones principales, y reporta la diferencia absoluta entre la configuración base (C0) y la configuración sin IV (C1)</w:t>
      </w:r>
      <w:r w:rsidR="00B53FE8">
        <w:t xml:space="preserve">; </w:t>
      </w:r>
    </w:p>
    <w:p w14:paraId="0E77053F" w14:textId="34CA2870" w:rsidR="005C6710" w:rsidRDefault="005C6710" w:rsidP="005C6710">
      <w:pPr>
        <w:pStyle w:val="Descripcin"/>
        <w:keepNext/>
        <w:jc w:val="both"/>
      </w:pPr>
      <w:bookmarkStart w:id="219" w:name="_Ref229317827"/>
      <w:r w:rsidRPr="005C6710">
        <w:rPr>
          <w:b/>
          <w:bCs w:val="0"/>
        </w:rPr>
        <w:t xml:space="preserve">Tabla </w:t>
      </w:r>
      <w:r w:rsidRPr="005C6710">
        <w:rPr>
          <w:b/>
          <w:bCs w:val="0"/>
        </w:rPr>
        <w:fldChar w:fldCharType="begin"/>
      </w:r>
      <w:r w:rsidRPr="005C6710">
        <w:rPr>
          <w:b/>
          <w:bCs w:val="0"/>
        </w:rPr>
        <w:instrText xml:space="preserve"> STYLEREF 1 \s </w:instrText>
      </w:r>
      <w:r w:rsidRPr="005C6710">
        <w:rPr>
          <w:b/>
          <w:bCs w:val="0"/>
        </w:rPr>
        <w:fldChar w:fldCharType="separate"/>
      </w:r>
      <w:r w:rsidRPr="005C6710">
        <w:rPr>
          <w:b/>
          <w:bCs w:val="0"/>
          <w:noProof/>
        </w:rPr>
        <w:t>4</w:t>
      </w:r>
      <w:r w:rsidRPr="005C6710">
        <w:rPr>
          <w:b/>
          <w:bCs w:val="0"/>
        </w:rPr>
        <w:fldChar w:fldCharType="end"/>
      </w:r>
      <w:r w:rsidRPr="005C6710">
        <w:rPr>
          <w:b/>
          <w:bCs w:val="0"/>
        </w:rPr>
        <w:noBreakHyphen/>
      </w:r>
      <w:r w:rsidRPr="005C6710">
        <w:rPr>
          <w:b/>
          <w:bCs w:val="0"/>
        </w:rPr>
        <w:fldChar w:fldCharType="begin"/>
      </w:r>
      <w:r w:rsidRPr="005C6710">
        <w:rPr>
          <w:b/>
          <w:bCs w:val="0"/>
        </w:rPr>
        <w:instrText xml:space="preserve"> SEQ Tabla \* ARABIC \s 1 </w:instrText>
      </w:r>
      <w:r w:rsidRPr="005C6710">
        <w:rPr>
          <w:b/>
          <w:bCs w:val="0"/>
        </w:rPr>
        <w:fldChar w:fldCharType="separate"/>
      </w:r>
      <w:r w:rsidRPr="005C6710">
        <w:rPr>
          <w:b/>
          <w:bCs w:val="0"/>
          <w:noProof/>
        </w:rPr>
        <w:t>4</w:t>
      </w:r>
      <w:r w:rsidRPr="005C6710">
        <w:rPr>
          <w:b/>
          <w:bCs w:val="0"/>
        </w:rPr>
        <w:fldChar w:fldCharType="end"/>
      </w:r>
      <w:bookmarkEnd w:id="219"/>
      <w:r w:rsidRPr="005C6710">
        <w:rPr>
          <w:b/>
          <w:bCs w:val="0"/>
        </w:rPr>
        <w:t>:</w:t>
      </w:r>
      <w:r>
        <w:t xml:space="preserve"> </w:t>
      </w:r>
      <w:r w:rsidRPr="005C6710">
        <w:t>Ablación en inferencia: PR-AUC sobre el conjunto de prueba bajo tres configuraciones de características. C0 = todas las características (línea base reportada en secciones anteriores); C1 = bandas espectrales únicamente, IV neutralizados por sus promedios de entrenamiento; C2 = IV únicamente, bandas neutralizadas. Δ = diferencia absoluta C0 − C1; Δ % = diferencia porcentual relativa.</w:t>
      </w:r>
    </w:p>
    <w:tbl>
      <w:tblPr>
        <w:tblStyle w:val="Tablaconcuadrcula"/>
        <w:tblW w:w="0" w:type="auto"/>
        <w:jc w:val="center"/>
        <w:tblLook w:val="04A0" w:firstRow="1" w:lastRow="0" w:firstColumn="1" w:lastColumn="0" w:noHBand="0" w:noVBand="1"/>
      </w:tblPr>
      <w:tblGrid>
        <w:gridCol w:w="2161"/>
        <w:gridCol w:w="1292"/>
        <w:gridCol w:w="1292"/>
        <w:gridCol w:w="1427"/>
        <w:gridCol w:w="1395"/>
        <w:gridCol w:w="645"/>
      </w:tblGrid>
      <w:tr w:rsidR="005C6710" w:rsidRPr="005C6710" w14:paraId="25E167CB" w14:textId="77777777" w:rsidTr="005C6710">
        <w:trPr>
          <w:jc w:val="center"/>
        </w:trPr>
        <w:tc>
          <w:tcPr>
            <w:tcW w:w="0" w:type="auto"/>
            <w:hideMark/>
          </w:tcPr>
          <w:p w14:paraId="27D550E3" w14:textId="77777777" w:rsidR="005C6710" w:rsidRPr="005C6710" w:rsidRDefault="005C6710" w:rsidP="005C6710">
            <w:pPr>
              <w:spacing w:after="200" w:line="360" w:lineRule="auto"/>
              <w:jc w:val="both"/>
              <w:rPr>
                <w:b/>
                <w:bCs/>
              </w:rPr>
            </w:pPr>
            <w:r w:rsidRPr="005C6710">
              <w:rPr>
                <w:b/>
                <w:bCs/>
              </w:rPr>
              <w:t>Modelo</w:t>
            </w:r>
          </w:p>
        </w:tc>
        <w:tc>
          <w:tcPr>
            <w:tcW w:w="0" w:type="auto"/>
            <w:hideMark/>
          </w:tcPr>
          <w:p w14:paraId="3D8CD01C" w14:textId="77777777" w:rsidR="005C6710" w:rsidRPr="005C6710" w:rsidRDefault="005C6710" w:rsidP="005C6710">
            <w:pPr>
              <w:spacing w:after="200" w:line="360" w:lineRule="auto"/>
              <w:jc w:val="both"/>
              <w:rPr>
                <w:b/>
                <w:bCs/>
              </w:rPr>
            </w:pPr>
            <w:r w:rsidRPr="005C6710">
              <w:rPr>
                <w:b/>
                <w:bCs/>
              </w:rPr>
              <w:t>C0 (todas)</w:t>
            </w:r>
          </w:p>
        </w:tc>
        <w:tc>
          <w:tcPr>
            <w:tcW w:w="0" w:type="auto"/>
            <w:hideMark/>
          </w:tcPr>
          <w:p w14:paraId="5E188C20" w14:textId="77777777" w:rsidR="005C6710" w:rsidRPr="005C6710" w:rsidRDefault="005C6710" w:rsidP="005C6710">
            <w:pPr>
              <w:spacing w:after="200" w:line="360" w:lineRule="auto"/>
              <w:jc w:val="both"/>
              <w:rPr>
                <w:b/>
                <w:bCs/>
              </w:rPr>
            </w:pPr>
            <w:r w:rsidRPr="005C6710">
              <w:rPr>
                <w:b/>
                <w:bCs/>
              </w:rPr>
              <w:t>C1 (sin IV)</w:t>
            </w:r>
          </w:p>
        </w:tc>
        <w:tc>
          <w:tcPr>
            <w:tcW w:w="0" w:type="auto"/>
            <w:hideMark/>
          </w:tcPr>
          <w:p w14:paraId="6EC48C2D" w14:textId="77777777" w:rsidR="005C6710" w:rsidRPr="005C6710" w:rsidRDefault="005C6710" w:rsidP="005C6710">
            <w:pPr>
              <w:spacing w:after="200" w:line="360" w:lineRule="auto"/>
              <w:jc w:val="both"/>
              <w:rPr>
                <w:b/>
                <w:bCs/>
              </w:rPr>
            </w:pPr>
            <w:r w:rsidRPr="005C6710">
              <w:rPr>
                <w:b/>
                <w:bCs/>
              </w:rPr>
              <w:t>C2 (solo IV)</w:t>
            </w:r>
          </w:p>
        </w:tc>
        <w:tc>
          <w:tcPr>
            <w:tcW w:w="0" w:type="auto"/>
            <w:hideMark/>
          </w:tcPr>
          <w:p w14:paraId="0542916A" w14:textId="77777777" w:rsidR="005C6710" w:rsidRPr="005C6710" w:rsidRDefault="005C6710" w:rsidP="005C6710">
            <w:pPr>
              <w:spacing w:after="200" w:line="360" w:lineRule="auto"/>
              <w:jc w:val="both"/>
              <w:rPr>
                <w:b/>
                <w:bCs/>
              </w:rPr>
            </w:pPr>
            <w:r w:rsidRPr="005C6710">
              <w:rPr>
                <w:b/>
                <w:bCs/>
              </w:rPr>
              <w:t>Δ (C0 − C1)</w:t>
            </w:r>
          </w:p>
        </w:tc>
        <w:tc>
          <w:tcPr>
            <w:tcW w:w="0" w:type="auto"/>
            <w:hideMark/>
          </w:tcPr>
          <w:p w14:paraId="65D134BF" w14:textId="77777777" w:rsidR="005C6710" w:rsidRPr="005C6710" w:rsidRDefault="005C6710" w:rsidP="005C6710">
            <w:pPr>
              <w:spacing w:after="200" w:line="360" w:lineRule="auto"/>
              <w:jc w:val="both"/>
              <w:rPr>
                <w:b/>
                <w:bCs/>
              </w:rPr>
            </w:pPr>
            <w:r w:rsidRPr="005C6710">
              <w:rPr>
                <w:b/>
                <w:bCs/>
              </w:rPr>
              <w:t>Δ %</w:t>
            </w:r>
          </w:p>
        </w:tc>
      </w:tr>
      <w:tr w:rsidR="005C6710" w:rsidRPr="005C6710" w14:paraId="3FD3F752" w14:textId="77777777" w:rsidTr="005C6710">
        <w:trPr>
          <w:jc w:val="center"/>
        </w:trPr>
        <w:tc>
          <w:tcPr>
            <w:tcW w:w="0" w:type="auto"/>
            <w:hideMark/>
          </w:tcPr>
          <w:p w14:paraId="53579982" w14:textId="77777777" w:rsidR="005C6710" w:rsidRPr="005C6710" w:rsidRDefault="005C6710" w:rsidP="005C6710">
            <w:pPr>
              <w:spacing w:after="200" w:line="360" w:lineRule="auto"/>
              <w:jc w:val="both"/>
            </w:pPr>
            <w:r w:rsidRPr="005C6710">
              <w:t>Regresión Logística</w:t>
            </w:r>
          </w:p>
        </w:tc>
        <w:tc>
          <w:tcPr>
            <w:tcW w:w="0" w:type="auto"/>
            <w:hideMark/>
          </w:tcPr>
          <w:p w14:paraId="62A8E3FF" w14:textId="77777777" w:rsidR="005C6710" w:rsidRPr="005C6710" w:rsidRDefault="005C6710" w:rsidP="005C6710">
            <w:pPr>
              <w:spacing w:after="200" w:line="360" w:lineRule="auto"/>
              <w:jc w:val="both"/>
            </w:pPr>
            <w:r w:rsidRPr="005C6710">
              <w:t>0,7902</w:t>
            </w:r>
          </w:p>
        </w:tc>
        <w:tc>
          <w:tcPr>
            <w:tcW w:w="0" w:type="auto"/>
            <w:hideMark/>
          </w:tcPr>
          <w:p w14:paraId="043F8A54" w14:textId="77777777" w:rsidR="005C6710" w:rsidRPr="005C6710" w:rsidRDefault="005C6710" w:rsidP="005C6710">
            <w:pPr>
              <w:spacing w:after="200" w:line="360" w:lineRule="auto"/>
              <w:jc w:val="both"/>
            </w:pPr>
            <w:r w:rsidRPr="005C6710">
              <w:t>0,7811</w:t>
            </w:r>
          </w:p>
        </w:tc>
        <w:tc>
          <w:tcPr>
            <w:tcW w:w="0" w:type="auto"/>
            <w:hideMark/>
          </w:tcPr>
          <w:p w14:paraId="14AA6015" w14:textId="77777777" w:rsidR="005C6710" w:rsidRPr="005C6710" w:rsidRDefault="005C6710" w:rsidP="005C6710">
            <w:pPr>
              <w:spacing w:after="200" w:line="360" w:lineRule="auto"/>
              <w:jc w:val="both"/>
            </w:pPr>
            <w:r w:rsidRPr="005C6710">
              <w:t>0,7652</w:t>
            </w:r>
          </w:p>
        </w:tc>
        <w:tc>
          <w:tcPr>
            <w:tcW w:w="0" w:type="auto"/>
            <w:hideMark/>
          </w:tcPr>
          <w:p w14:paraId="6734B582" w14:textId="77777777" w:rsidR="005C6710" w:rsidRPr="005C6710" w:rsidRDefault="005C6710" w:rsidP="005C6710">
            <w:pPr>
              <w:spacing w:after="200" w:line="360" w:lineRule="auto"/>
              <w:jc w:val="both"/>
            </w:pPr>
            <w:r w:rsidRPr="005C6710">
              <w:t>0,0091</w:t>
            </w:r>
          </w:p>
        </w:tc>
        <w:tc>
          <w:tcPr>
            <w:tcW w:w="0" w:type="auto"/>
            <w:hideMark/>
          </w:tcPr>
          <w:p w14:paraId="6C2418B0" w14:textId="77777777" w:rsidR="005C6710" w:rsidRPr="005C6710" w:rsidRDefault="005C6710" w:rsidP="005C6710">
            <w:pPr>
              <w:spacing w:after="200" w:line="360" w:lineRule="auto"/>
              <w:jc w:val="both"/>
            </w:pPr>
            <w:r w:rsidRPr="005C6710">
              <w:t>1,15</w:t>
            </w:r>
          </w:p>
        </w:tc>
      </w:tr>
      <w:tr w:rsidR="005C6710" w:rsidRPr="005C6710" w14:paraId="6E0C2831" w14:textId="77777777" w:rsidTr="005C6710">
        <w:trPr>
          <w:jc w:val="center"/>
        </w:trPr>
        <w:tc>
          <w:tcPr>
            <w:tcW w:w="0" w:type="auto"/>
            <w:hideMark/>
          </w:tcPr>
          <w:p w14:paraId="41C3E778" w14:textId="77777777" w:rsidR="005C6710" w:rsidRPr="005C6710" w:rsidRDefault="005C6710" w:rsidP="005C6710">
            <w:pPr>
              <w:spacing w:after="200" w:line="360" w:lineRule="auto"/>
              <w:jc w:val="both"/>
            </w:pPr>
            <w:proofErr w:type="spellStart"/>
            <w:r w:rsidRPr="005C6710">
              <w:t>SGDClassifier</w:t>
            </w:r>
            <w:proofErr w:type="spellEnd"/>
          </w:p>
        </w:tc>
        <w:tc>
          <w:tcPr>
            <w:tcW w:w="0" w:type="auto"/>
            <w:hideMark/>
          </w:tcPr>
          <w:p w14:paraId="1393C8E7" w14:textId="77777777" w:rsidR="005C6710" w:rsidRPr="005C6710" w:rsidRDefault="005C6710" w:rsidP="005C6710">
            <w:pPr>
              <w:spacing w:after="200" w:line="360" w:lineRule="auto"/>
              <w:jc w:val="both"/>
            </w:pPr>
            <w:r w:rsidRPr="005C6710">
              <w:t>0,7885</w:t>
            </w:r>
          </w:p>
        </w:tc>
        <w:tc>
          <w:tcPr>
            <w:tcW w:w="0" w:type="auto"/>
            <w:hideMark/>
          </w:tcPr>
          <w:p w14:paraId="278F0562" w14:textId="77777777" w:rsidR="005C6710" w:rsidRPr="005C6710" w:rsidRDefault="005C6710" w:rsidP="005C6710">
            <w:pPr>
              <w:spacing w:after="200" w:line="360" w:lineRule="auto"/>
              <w:jc w:val="both"/>
            </w:pPr>
            <w:r w:rsidRPr="005C6710">
              <w:t>0,7785</w:t>
            </w:r>
          </w:p>
        </w:tc>
        <w:tc>
          <w:tcPr>
            <w:tcW w:w="0" w:type="auto"/>
            <w:hideMark/>
          </w:tcPr>
          <w:p w14:paraId="34CE54AC" w14:textId="77777777" w:rsidR="005C6710" w:rsidRPr="005C6710" w:rsidRDefault="005C6710" w:rsidP="005C6710">
            <w:pPr>
              <w:spacing w:after="200" w:line="360" w:lineRule="auto"/>
              <w:jc w:val="both"/>
            </w:pPr>
            <w:r w:rsidRPr="005C6710">
              <w:t>0,7649</w:t>
            </w:r>
          </w:p>
        </w:tc>
        <w:tc>
          <w:tcPr>
            <w:tcW w:w="0" w:type="auto"/>
            <w:hideMark/>
          </w:tcPr>
          <w:p w14:paraId="6A931CAE" w14:textId="77777777" w:rsidR="005C6710" w:rsidRPr="005C6710" w:rsidRDefault="005C6710" w:rsidP="005C6710">
            <w:pPr>
              <w:spacing w:after="200" w:line="360" w:lineRule="auto"/>
              <w:jc w:val="both"/>
            </w:pPr>
            <w:r w:rsidRPr="005C6710">
              <w:t>0,0100</w:t>
            </w:r>
          </w:p>
        </w:tc>
        <w:tc>
          <w:tcPr>
            <w:tcW w:w="0" w:type="auto"/>
            <w:hideMark/>
          </w:tcPr>
          <w:p w14:paraId="28C02304" w14:textId="77777777" w:rsidR="005C6710" w:rsidRPr="005C6710" w:rsidRDefault="005C6710" w:rsidP="005C6710">
            <w:pPr>
              <w:spacing w:after="200" w:line="360" w:lineRule="auto"/>
              <w:jc w:val="both"/>
            </w:pPr>
            <w:r w:rsidRPr="005C6710">
              <w:t>1,27</w:t>
            </w:r>
          </w:p>
        </w:tc>
      </w:tr>
      <w:tr w:rsidR="005C6710" w:rsidRPr="005C6710" w14:paraId="274D129C" w14:textId="77777777" w:rsidTr="005C6710">
        <w:trPr>
          <w:jc w:val="center"/>
        </w:trPr>
        <w:tc>
          <w:tcPr>
            <w:tcW w:w="0" w:type="auto"/>
            <w:hideMark/>
          </w:tcPr>
          <w:p w14:paraId="636ED48A" w14:textId="77777777" w:rsidR="005C6710" w:rsidRPr="005C6710" w:rsidRDefault="005C6710" w:rsidP="005C6710">
            <w:pPr>
              <w:spacing w:after="200" w:line="360" w:lineRule="auto"/>
              <w:jc w:val="both"/>
            </w:pPr>
            <w:proofErr w:type="spellStart"/>
            <w:r w:rsidRPr="005C6710">
              <w:t>LightGBM</w:t>
            </w:r>
            <w:proofErr w:type="spellEnd"/>
          </w:p>
        </w:tc>
        <w:tc>
          <w:tcPr>
            <w:tcW w:w="0" w:type="auto"/>
            <w:hideMark/>
          </w:tcPr>
          <w:p w14:paraId="2DDC8BF9" w14:textId="77777777" w:rsidR="005C6710" w:rsidRPr="005C6710" w:rsidRDefault="005C6710" w:rsidP="005C6710">
            <w:pPr>
              <w:spacing w:after="200" w:line="360" w:lineRule="auto"/>
              <w:jc w:val="both"/>
            </w:pPr>
            <w:r w:rsidRPr="005C6710">
              <w:t>0,7824</w:t>
            </w:r>
          </w:p>
        </w:tc>
        <w:tc>
          <w:tcPr>
            <w:tcW w:w="0" w:type="auto"/>
            <w:hideMark/>
          </w:tcPr>
          <w:p w14:paraId="00F2A122" w14:textId="77777777" w:rsidR="005C6710" w:rsidRPr="005C6710" w:rsidRDefault="005C6710" w:rsidP="005C6710">
            <w:pPr>
              <w:spacing w:after="200" w:line="360" w:lineRule="auto"/>
              <w:jc w:val="both"/>
            </w:pPr>
            <w:r w:rsidRPr="005C6710">
              <w:t>0,7699</w:t>
            </w:r>
          </w:p>
        </w:tc>
        <w:tc>
          <w:tcPr>
            <w:tcW w:w="0" w:type="auto"/>
            <w:hideMark/>
          </w:tcPr>
          <w:p w14:paraId="771C4860" w14:textId="77777777" w:rsidR="005C6710" w:rsidRPr="005C6710" w:rsidRDefault="005C6710" w:rsidP="005C6710">
            <w:pPr>
              <w:spacing w:after="200" w:line="360" w:lineRule="auto"/>
              <w:jc w:val="both"/>
            </w:pPr>
            <w:r w:rsidRPr="005C6710">
              <w:t>0,7441</w:t>
            </w:r>
          </w:p>
        </w:tc>
        <w:tc>
          <w:tcPr>
            <w:tcW w:w="0" w:type="auto"/>
            <w:hideMark/>
          </w:tcPr>
          <w:p w14:paraId="13117F78" w14:textId="77777777" w:rsidR="005C6710" w:rsidRPr="005C6710" w:rsidRDefault="005C6710" w:rsidP="005C6710">
            <w:pPr>
              <w:spacing w:after="200" w:line="360" w:lineRule="auto"/>
              <w:jc w:val="both"/>
            </w:pPr>
            <w:r w:rsidRPr="005C6710">
              <w:t>0,0125</w:t>
            </w:r>
          </w:p>
        </w:tc>
        <w:tc>
          <w:tcPr>
            <w:tcW w:w="0" w:type="auto"/>
            <w:hideMark/>
          </w:tcPr>
          <w:p w14:paraId="2153CF86" w14:textId="77777777" w:rsidR="005C6710" w:rsidRPr="005C6710" w:rsidRDefault="005C6710" w:rsidP="005C6710">
            <w:pPr>
              <w:spacing w:after="200" w:line="360" w:lineRule="auto"/>
              <w:jc w:val="both"/>
            </w:pPr>
            <w:r w:rsidRPr="005C6710">
              <w:t>1,60</w:t>
            </w:r>
          </w:p>
        </w:tc>
      </w:tr>
      <w:tr w:rsidR="005C6710" w:rsidRPr="005C6710" w14:paraId="16ECA3A0" w14:textId="77777777" w:rsidTr="005C6710">
        <w:trPr>
          <w:jc w:val="center"/>
        </w:trPr>
        <w:tc>
          <w:tcPr>
            <w:tcW w:w="0" w:type="auto"/>
            <w:hideMark/>
          </w:tcPr>
          <w:p w14:paraId="52CFB6B9" w14:textId="77777777" w:rsidR="005C6710" w:rsidRPr="005C6710" w:rsidRDefault="005C6710" w:rsidP="005C6710">
            <w:pPr>
              <w:spacing w:after="200" w:line="360" w:lineRule="auto"/>
              <w:jc w:val="both"/>
            </w:pPr>
            <w:proofErr w:type="spellStart"/>
            <w:r w:rsidRPr="005C6710">
              <w:t>XGBoost</w:t>
            </w:r>
            <w:proofErr w:type="spellEnd"/>
          </w:p>
        </w:tc>
        <w:tc>
          <w:tcPr>
            <w:tcW w:w="0" w:type="auto"/>
            <w:hideMark/>
          </w:tcPr>
          <w:p w14:paraId="05A1BF10" w14:textId="77777777" w:rsidR="005C6710" w:rsidRPr="005C6710" w:rsidRDefault="005C6710" w:rsidP="005C6710">
            <w:pPr>
              <w:spacing w:after="200" w:line="360" w:lineRule="auto"/>
              <w:jc w:val="both"/>
            </w:pPr>
            <w:r w:rsidRPr="005C6710">
              <w:t>0,8236</w:t>
            </w:r>
          </w:p>
        </w:tc>
        <w:tc>
          <w:tcPr>
            <w:tcW w:w="0" w:type="auto"/>
            <w:hideMark/>
          </w:tcPr>
          <w:p w14:paraId="292B72D9" w14:textId="77777777" w:rsidR="005C6710" w:rsidRPr="005C6710" w:rsidRDefault="005C6710" w:rsidP="005C6710">
            <w:pPr>
              <w:spacing w:after="200" w:line="360" w:lineRule="auto"/>
              <w:jc w:val="both"/>
            </w:pPr>
            <w:r w:rsidRPr="005C6710">
              <w:t>0,7975</w:t>
            </w:r>
          </w:p>
        </w:tc>
        <w:tc>
          <w:tcPr>
            <w:tcW w:w="0" w:type="auto"/>
            <w:hideMark/>
          </w:tcPr>
          <w:p w14:paraId="02E1C4DB" w14:textId="77777777" w:rsidR="005C6710" w:rsidRPr="005C6710" w:rsidRDefault="005C6710" w:rsidP="005C6710">
            <w:pPr>
              <w:spacing w:after="200" w:line="360" w:lineRule="auto"/>
              <w:jc w:val="both"/>
            </w:pPr>
            <w:r w:rsidRPr="005C6710">
              <w:t>0,7714</w:t>
            </w:r>
          </w:p>
        </w:tc>
        <w:tc>
          <w:tcPr>
            <w:tcW w:w="0" w:type="auto"/>
            <w:hideMark/>
          </w:tcPr>
          <w:p w14:paraId="2A49A6C1" w14:textId="77777777" w:rsidR="005C6710" w:rsidRPr="005C6710" w:rsidRDefault="005C6710" w:rsidP="005C6710">
            <w:pPr>
              <w:spacing w:after="200" w:line="360" w:lineRule="auto"/>
              <w:jc w:val="both"/>
            </w:pPr>
            <w:r w:rsidRPr="005C6710">
              <w:t>0,0261</w:t>
            </w:r>
          </w:p>
        </w:tc>
        <w:tc>
          <w:tcPr>
            <w:tcW w:w="0" w:type="auto"/>
            <w:hideMark/>
          </w:tcPr>
          <w:p w14:paraId="668EFF7F" w14:textId="77777777" w:rsidR="005C6710" w:rsidRPr="005C6710" w:rsidRDefault="005C6710" w:rsidP="005C6710">
            <w:pPr>
              <w:spacing w:after="200" w:line="360" w:lineRule="auto"/>
              <w:jc w:val="both"/>
            </w:pPr>
            <w:r w:rsidRPr="005C6710">
              <w:t>3,17</w:t>
            </w:r>
          </w:p>
        </w:tc>
      </w:tr>
      <w:tr w:rsidR="005C6710" w:rsidRPr="005C6710" w14:paraId="2B6B8177" w14:textId="77777777" w:rsidTr="005C6710">
        <w:trPr>
          <w:jc w:val="center"/>
        </w:trPr>
        <w:tc>
          <w:tcPr>
            <w:tcW w:w="0" w:type="auto"/>
            <w:hideMark/>
          </w:tcPr>
          <w:p w14:paraId="0F4DE79A" w14:textId="77777777" w:rsidR="005C6710" w:rsidRPr="005C6710" w:rsidRDefault="005C6710" w:rsidP="005C6710">
            <w:pPr>
              <w:spacing w:after="200" w:line="360" w:lineRule="auto"/>
              <w:jc w:val="both"/>
            </w:pPr>
            <w:r w:rsidRPr="005C6710">
              <w:t>CNN-1D</w:t>
            </w:r>
          </w:p>
        </w:tc>
        <w:tc>
          <w:tcPr>
            <w:tcW w:w="0" w:type="auto"/>
            <w:hideMark/>
          </w:tcPr>
          <w:p w14:paraId="3ABAB472" w14:textId="77777777" w:rsidR="005C6710" w:rsidRPr="005C6710" w:rsidRDefault="005C6710" w:rsidP="005C6710">
            <w:pPr>
              <w:spacing w:after="200" w:line="360" w:lineRule="auto"/>
              <w:jc w:val="both"/>
            </w:pPr>
            <w:r w:rsidRPr="005C6710">
              <w:t>0,8341</w:t>
            </w:r>
          </w:p>
        </w:tc>
        <w:tc>
          <w:tcPr>
            <w:tcW w:w="0" w:type="auto"/>
            <w:hideMark/>
          </w:tcPr>
          <w:p w14:paraId="27A9476B" w14:textId="77777777" w:rsidR="005C6710" w:rsidRPr="005C6710" w:rsidRDefault="005C6710" w:rsidP="005C6710">
            <w:pPr>
              <w:spacing w:after="200" w:line="360" w:lineRule="auto"/>
              <w:jc w:val="both"/>
            </w:pPr>
            <w:r w:rsidRPr="005C6710">
              <w:t>0,8189</w:t>
            </w:r>
          </w:p>
        </w:tc>
        <w:tc>
          <w:tcPr>
            <w:tcW w:w="0" w:type="auto"/>
            <w:hideMark/>
          </w:tcPr>
          <w:p w14:paraId="24258AB8" w14:textId="77777777" w:rsidR="005C6710" w:rsidRPr="005C6710" w:rsidRDefault="005C6710" w:rsidP="005C6710">
            <w:pPr>
              <w:spacing w:after="200" w:line="360" w:lineRule="auto"/>
              <w:jc w:val="both"/>
            </w:pPr>
            <w:r w:rsidRPr="005C6710">
              <w:t>0,7637</w:t>
            </w:r>
          </w:p>
        </w:tc>
        <w:tc>
          <w:tcPr>
            <w:tcW w:w="0" w:type="auto"/>
            <w:hideMark/>
          </w:tcPr>
          <w:p w14:paraId="4F478D2F" w14:textId="77777777" w:rsidR="005C6710" w:rsidRPr="005C6710" w:rsidRDefault="005C6710" w:rsidP="005C6710">
            <w:pPr>
              <w:spacing w:after="200" w:line="360" w:lineRule="auto"/>
              <w:jc w:val="both"/>
            </w:pPr>
            <w:r w:rsidRPr="005C6710">
              <w:t>0,0152</w:t>
            </w:r>
          </w:p>
        </w:tc>
        <w:tc>
          <w:tcPr>
            <w:tcW w:w="0" w:type="auto"/>
            <w:hideMark/>
          </w:tcPr>
          <w:p w14:paraId="070023D6" w14:textId="77777777" w:rsidR="005C6710" w:rsidRPr="005C6710" w:rsidRDefault="005C6710" w:rsidP="005C6710">
            <w:pPr>
              <w:spacing w:after="200" w:line="360" w:lineRule="auto"/>
              <w:jc w:val="both"/>
            </w:pPr>
            <w:r w:rsidRPr="005C6710">
              <w:t>1,82</w:t>
            </w:r>
          </w:p>
        </w:tc>
      </w:tr>
      <w:tr w:rsidR="005C6710" w:rsidRPr="005C6710" w14:paraId="2F5FEEB1" w14:textId="77777777" w:rsidTr="005C6710">
        <w:trPr>
          <w:jc w:val="center"/>
        </w:trPr>
        <w:tc>
          <w:tcPr>
            <w:tcW w:w="0" w:type="auto"/>
            <w:hideMark/>
          </w:tcPr>
          <w:p w14:paraId="565278F6" w14:textId="77777777" w:rsidR="005C6710" w:rsidRPr="005C6710" w:rsidRDefault="005C6710" w:rsidP="005C6710">
            <w:pPr>
              <w:spacing w:after="200" w:line="360" w:lineRule="auto"/>
              <w:jc w:val="both"/>
            </w:pPr>
            <w:r w:rsidRPr="005C6710">
              <w:rPr>
                <w:b/>
                <w:bCs/>
              </w:rPr>
              <w:t>CNN-2D</w:t>
            </w:r>
          </w:p>
        </w:tc>
        <w:tc>
          <w:tcPr>
            <w:tcW w:w="0" w:type="auto"/>
            <w:hideMark/>
          </w:tcPr>
          <w:p w14:paraId="34F76131" w14:textId="77777777" w:rsidR="005C6710" w:rsidRPr="005C6710" w:rsidRDefault="005C6710" w:rsidP="005C6710">
            <w:pPr>
              <w:spacing w:after="200" w:line="360" w:lineRule="auto"/>
              <w:jc w:val="both"/>
            </w:pPr>
            <w:r w:rsidRPr="005C6710">
              <w:rPr>
                <w:b/>
                <w:bCs/>
              </w:rPr>
              <w:t>0,9635</w:t>
            </w:r>
          </w:p>
        </w:tc>
        <w:tc>
          <w:tcPr>
            <w:tcW w:w="0" w:type="auto"/>
            <w:hideMark/>
          </w:tcPr>
          <w:p w14:paraId="115856E4" w14:textId="77777777" w:rsidR="005C6710" w:rsidRPr="005C6710" w:rsidRDefault="005C6710" w:rsidP="005C6710">
            <w:pPr>
              <w:spacing w:after="200" w:line="360" w:lineRule="auto"/>
              <w:jc w:val="both"/>
            </w:pPr>
            <w:r w:rsidRPr="005C6710">
              <w:rPr>
                <w:b/>
                <w:bCs/>
              </w:rPr>
              <w:t>0,9105</w:t>
            </w:r>
          </w:p>
        </w:tc>
        <w:tc>
          <w:tcPr>
            <w:tcW w:w="0" w:type="auto"/>
            <w:hideMark/>
          </w:tcPr>
          <w:p w14:paraId="050A2440" w14:textId="77777777" w:rsidR="005C6710" w:rsidRPr="005C6710" w:rsidRDefault="005C6710" w:rsidP="005C6710">
            <w:pPr>
              <w:spacing w:after="200" w:line="360" w:lineRule="auto"/>
              <w:jc w:val="both"/>
            </w:pPr>
            <w:r w:rsidRPr="005C6710">
              <w:rPr>
                <w:b/>
                <w:bCs/>
              </w:rPr>
              <w:t>0,8018</w:t>
            </w:r>
          </w:p>
        </w:tc>
        <w:tc>
          <w:tcPr>
            <w:tcW w:w="0" w:type="auto"/>
            <w:hideMark/>
          </w:tcPr>
          <w:p w14:paraId="711D604C" w14:textId="77777777" w:rsidR="005C6710" w:rsidRPr="005C6710" w:rsidRDefault="005C6710" w:rsidP="005C6710">
            <w:pPr>
              <w:spacing w:after="200" w:line="360" w:lineRule="auto"/>
              <w:jc w:val="both"/>
            </w:pPr>
            <w:r w:rsidRPr="005C6710">
              <w:rPr>
                <w:b/>
                <w:bCs/>
              </w:rPr>
              <w:t>0,0530</w:t>
            </w:r>
          </w:p>
        </w:tc>
        <w:tc>
          <w:tcPr>
            <w:tcW w:w="0" w:type="auto"/>
            <w:hideMark/>
          </w:tcPr>
          <w:p w14:paraId="0F043488" w14:textId="77777777" w:rsidR="005C6710" w:rsidRPr="005C6710" w:rsidRDefault="005C6710" w:rsidP="005C6710">
            <w:pPr>
              <w:spacing w:after="200" w:line="360" w:lineRule="auto"/>
              <w:jc w:val="both"/>
            </w:pPr>
            <w:r w:rsidRPr="005C6710">
              <w:rPr>
                <w:b/>
                <w:bCs/>
              </w:rPr>
              <w:t>5,50</w:t>
            </w:r>
          </w:p>
        </w:tc>
      </w:tr>
    </w:tbl>
    <w:p w14:paraId="05BA67AC" w14:textId="1E2998E5" w:rsidR="005C6710" w:rsidRDefault="009957EB" w:rsidP="00B845B6">
      <w:pPr>
        <w:spacing w:line="360" w:lineRule="auto"/>
        <w:jc w:val="both"/>
      </w:pPr>
      <w:r>
        <w:t>Fuente: Elaboración propia</w:t>
      </w:r>
    </w:p>
    <w:p w14:paraId="6D6809AC" w14:textId="39822BFF" w:rsidR="0000523E" w:rsidRDefault="0000523E" w:rsidP="00B845B6">
      <w:pPr>
        <w:spacing w:line="360" w:lineRule="auto"/>
        <w:jc w:val="both"/>
      </w:pPr>
      <w:r w:rsidRPr="0000523E">
        <w:t xml:space="preserve">La </w:t>
      </w:r>
      <w:r>
        <w:fldChar w:fldCharType="begin"/>
      </w:r>
      <w:r>
        <w:instrText xml:space="preserve"> REF _Ref229319040 \h </w:instrText>
      </w:r>
      <w:r>
        <w:fldChar w:fldCharType="separate"/>
      </w:r>
      <w:r w:rsidRPr="006D3D01">
        <w:rPr>
          <w:b/>
          <w:bCs/>
        </w:rPr>
        <w:t xml:space="preserve">Figura </w:t>
      </w:r>
      <w:r w:rsidRPr="006D3D01">
        <w:rPr>
          <w:b/>
          <w:bCs/>
          <w:noProof/>
        </w:rPr>
        <w:t>4</w:t>
      </w:r>
      <w:r w:rsidRPr="006D3D01">
        <w:rPr>
          <w:b/>
          <w:bCs/>
        </w:rPr>
        <w:noBreakHyphen/>
      </w:r>
      <w:r w:rsidRPr="006D3D01">
        <w:rPr>
          <w:b/>
          <w:bCs/>
          <w:noProof/>
        </w:rPr>
        <w:t>11</w:t>
      </w:r>
      <w:r>
        <w:fldChar w:fldCharType="end"/>
      </w:r>
      <w:r w:rsidRPr="0000523E">
        <w:t xml:space="preserve"> presenta la misma información gráficamente, mientras que la</w:t>
      </w:r>
      <w:r>
        <w:t xml:space="preserve"> </w:t>
      </w:r>
      <w:r>
        <w:fldChar w:fldCharType="begin"/>
      </w:r>
      <w:r>
        <w:instrText xml:space="preserve"> REF _Ref229319051 \h </w:instrText>
      </w:r>
      <w:r>
        <w:fldChar w:fldCharType="separate"/>
      </w:r>
      <w:r w:rsidRPr="008F42FA">
        <w:rPr>
          <w:b/>
          <w:bCs/>
        </w:rPr>
        <w:t xml:space="preserve">Figura </w:t>
      </w:r>
      <w:r>
        <w:rPr>
          <w:b/>
          <w:bCs/>
          <w:noProof/>
        </w:rPr>
        <w:t>4</w:t>
      </w:r>
      <w:r>
        <w:rPr>
          <w:b/>
          <w:bCs/>
        </w:rPr>
        <w:noBreakHyphen/>
      </w:r>
      <w:r>
        <w:rPr>
          <w:b/>
          <w:bCs/>
          <w:noProof/>
        </w:rPr>
        <w:t>12</w:t>
      </w:r>
      <w:r>
        <w:fldChar w:fldCharType="end"/>
      </w:r>
      <w:r w:rsidRPr="0000523E">
        <w:t xml:space="preserve"> desagrega la contribución individual de cada uno de los cinco índices a nivel de modelo.</w:t>
      </w:r>
    </w:p>
    <w:p w14:paraId="013AAD24" w14:textId="68EB1E59" w:rsidR="006D3D01" w:rsidRDefault="006D3D01" w:rsidP="006D3D01">
      <w:pPr>
        <w:pStyle w:val="Descripcin"/>
        <w:keepNext/>
        <w:jc w:val="both"/>
      </w:pPr>
      <w:bookmarkStart w:id="220" w:name="_Ref229319040"/>
      <w:r w:rsidRPr="006D3D01">
        <w:rPr>
          <w:b/>
          <w:bCs w:val="0"/>
        </w:rPr>
        <w:lastRenderedPageBreak/>
        <w:t xml:space="preserve">Figura </w:t>
      </w:r>
      <w:r w:rsidRPr="006D3D01">
        <w:rPr>
          <w:b/>
          <w:bCs w:val="0"/>
        </w:rPr>
        <w:fldChar w:fldCharType="begin"/>
      </w:r>
      <w:r w:rsidRPr="006D3D01">
        <w:rPr>
          <w:b/>
          <w:bCs w:val="0"/>
        </w:rPr>
        <w:instrText xml:space="preserve"> STYLEREF 1 \s </w:instrText>
      </w:r>
      <w:r w:rsidRPr="006D3D01">
        <w:rPr>
          <w:b/>
          <w:bCs w:val="0"/>
        </w:rPr>
        <w:fldChar w:fldCharType="separate"/>
      </w:r>
      <w:r w:rsidRPr="006D3D01">
        <w:rPr>
          <w:b/>
          <w:bCs w:val="0"/>
          <w:noProof/>
        </w:rPr>
        <w:t>4</w:t>
      </w:r>
      <w:r w:rsidRPr="006D3D01">
        <w:rPr>
          <w:b/>
          <w:bCs w:val="0"/>
        </w:rPr>
        <w:fldChar w:fldCharType="end"/>
      </w:r>
      <w:r w:rsidRPr="006D3D01">
        <w:rPr>
          <w:b/>
          <w:bCs w:val="0"/>
        </w:rPr>
        <w:noBreakHyphen/>
      </w:r>
      <w:r w:rsidRPr="006D3D01">
        <w:rPr>
          <w:b/>
          <w:bCs w:val="0"/>
        </w:rPr>
        <w:fldChar w:fldCharType="begin"/>
      </w:r>
      <w:r w:rsidRPr="006D3D01">
        <w:rPr>
          <w:b/>
          <w:bCs w:val="0"/>
        </w:rPr>
        <w:instrText xml:space="preserve"> SEQ Figura \* ARABIC \s 1 </w:instrText>
      </w:r>
      <w:r w:rsidRPr="006D3D01">
        <w:rPr>
          <w:b/>
          <w:bCs w:val="0"/>
        </w:rPr>
        <w:fldChar w:fldCharType="separate"/>
      </w:r>
      <w:r w:rsidRPr="006D3D01">
        <w:rPr>
          <w:b/>
          <w:bCs w:val="0"/>
          <w:noProof/>
        </w:rPr>
        <w:t>11</w:t>
      </w:r>
      <w:r w:rsidRPr="006D3D01">
        <w:rPr>
          <w:b/>
          <w:bCs w:val="0"/>
        </w:rPr>
        <w:fldChar w:fldCharType="end"/>
      </w:r>
      <w:bookmarkEnd w:id="220"/>
      <w:r w:rsidRPr="006D3D01">
        <w:rPr>
          <w:b/>
          <w:bCs w:val="0"/>
        </w:rPr>
        <w:t>:</w:t>
      </w:r>
      <w:r>
        <w:t xml:space="preserve"> </w:t>
      </w:r>
      <w:r w:rsidRPr="006D3D01">
        <w:t>Comparación de PR-AUC entre las tres configuraciones de ablación: C0 = todas las características (58 bandas + 5 IV), C1 = sin IV (solo bandas), C2 = solo IV (5 índices). Las bandas espectrales y los IV neutralizados se reemplazaron por sus respectivos promedios calculados sobre el conjunto de entrenamiento. La línea horizontal punteada en 0,75 indica el umbral de referencia para PR-AUC en el problema. Fuente: Elaboración propia.</w:t>
      </w:r>
    </w:p>
    <w:p w14:paraId="3CBFAFBF" w14:textId="5E5F5A97" w:rsidR="009334A5" w:rsidRDefault="001B680F" w:rsidP="00125333">
      <w:pPr>
        <w:spacing w:line="240" w:lineRule="auto"/>
        <w:jc w:val="center"/>
      </w:pPr>
      <w:r>
        <w:rPr>
          <w:noProof/>
        </w:rPr>
        <w:drawing>
          <wp:inline distT="0" distB="0" distL="0" distR="0" wp14:anchorId="0B23341E" wp14:editId="0151DC00">
            <wp:extent cx="5210175" cy="2378752"/>
            <wp:effectExtent l="0" t="0" r="0" b="2540"/>
            <wp:docPr id="8341743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74342" name="Imagen 8341743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18654" cy="2382623"/>
                    </a:xfrm>
                    <a:prstGeom prst="rect">
                      <a:avLst/>
                    </a:prstGeom>
                  </pic:spPr>
                </pic:pic>
              </a:graphicData>
            </a:graphic>
          </wp:inline>
        </w:drawing>
      </w:r>
    </w:p>
    <w:p w14:paraId="7E1A6874" w14:textId="73FB9C2A" w:rsidR="006D3D01" w:rsidRDefault="006D3D01" w:rsidP="006D3D01">
      <w:pPr>
        <w:spacing w:line="240" w:lineRule="auto"/>
        <w:jc w:val="both"/>
      </w:pPr>
      <w:r>
        <w:t>Fuente: Elaboración propia</w:t>
      </w:r>
    </w:p>
    <w:p w14:paraId="771F618A" w14:textId="77777777" w:rsidR="00B53FE8" w:rsidRDefault="00B53FE8" w:rsidP="00C21BE3">
      <w:pPr>
        <w:pStyle w:val="Descripcin"/>
        <w:keepNext/>
        <w:jc w:val="both"/>
        <w:rPr>
          <w:b/>
          <w:bCs w:val="0"/>
        </w:rPr>
      </w:pPr>
      <w:bookmarkStart w:id="221" w:name="_Ref229318019"/>
    </w:p>
    <w:p w14:paraId="2E4699D0" w14:textId="5028D290" w:rsidR="00C21BE3" w:rsidRDefault="00C21BE3" w:rsidP="00C21BE3">
      <w:pPr>
        <w:pStyle w:val="Descripcin"/>
        <w:keepNext/>
        <w:jc w:val="both"/>
      </w:pPr>
      <w:bookmarkStart w:id="222" w:name="_Ref229319051"/>
      <w:r w:rsidRPr="008F42FA">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12</w:t>
      </w:r>
      <w:r w:rsidR="006D3D01">
        <w:rPr>
          <w:b/>
          <w:bCs w:val="0"/>
        </w:rPr>
        <w:fldChar w:fldCharType="end"/>
      </w:r>
      <w:bookmarkEnd w:id="221"/>
      <w:bookmarkEnd w:id="222"/>
      <w:r w:rsidR="008F42FA" w:rsidRPr="008F42FA">
        <w:rPr>
          <w:b/>
          <w:bCs w:val="0"/>
        </w:rPr>
        <w:t>:</w:t>
      </w:r>
      <w:r w:rsidR="008F42FA">
        <w:t xml:space="preserve"> </w:t>
      </w:r>
      <w:r w:rsidR="008F42FA" w:rsidRPr="008F42FA">
        <w:t>Contribución individual de cada índice de vegetación al desempeño de los modelos finales, expresada como ΔPR-AUC = PR-AUC(C0) − PR-AUC(C</w:t>
      </w:r>
      <w:proofErr w:type="gramStart"/>
      <w:r w:rsidR="008F42FA" w:rsidRPr="008F42FA">
        <w:t>3.IV</w:t>
      </w:r>
      <w:proofErr w:type="gramEnd"/>
      <w:r w:rsidR="008F42FA" w:rsidRPr="008F42FA">
        <w:t>), donde C</w:t>
      </w:r>
      <w:proofErr w:type="gramStart"/>
      <w:r w:rsidR="008F42FA" w:rsidRPr="008F42FA">
        <w:t>3.IV</w:t>
      </w:r>
      <w:proofErr w:type="gramEnd"/>
      <w:r w:rsidR="008F42FA" w:rsidRPr="008F42FA">
        <w:t xml:space="preserve"> denota la configuración con un único IV neutralizado. Valores mayores indican mayor pérdida de desempeño al eliminar ese índice (mayor contribución). El NDRE es el índice más influyente para todas las arquitecturas, particularmente para el modelo CNN-2D.</w:t>
      </w:r>
    </w:p>
    <w:p w14:paraId="65A8330D" w14:textId="7D2C9C63" w:rsidR="00674E66" w:rsidRDefault="00125333" w:rsidP="00125333">
      <w:pPr>
        <w:spacing w:line="240" w:lineRule="auto"/>
        <w:jc w:val="center"/>
      </w:pPr>
      <w:r>
        <w:rPr>
          <w:noProof/>
        </w:rPr>
        <w:drawing>
          <wp:inline distT="0" distB="0" distL="0" distR="0" wp14:anchorId="33787641" wp14:editId="01D09422">
            <wp:extent cx="4953519" cy="2781300"/>
            <wp:effectExtent l="0" t="0" r="0" b="0"/>
            <wp:docPr id="150142363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23638" name="Imagen 150142363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68591" cy="2789762"/>
                    </a:xfrm>
                    <a:prstGeom prst="rect">
                      <a:avLst/>
                    </a:prstGeom>
                  </pic:spPr>
                </pic:pic>
              </a:graphicData>
            </a:graphic>
          </wp:inline>
        </w:drawing>
      </w:r>
    </w:p>
    <w:p w14:paraId="0F487DC5" w14:textId="77777777" w:rsidR="00B53FE8" w:rsidRDefault="00452CD9" w:rsidP="00B53FE8">
      <w:pPr>
        <w:spacing w:line="240" w:lineRule="auto"/>
        <w:jc w:val="both"/>
      </w:pPr>
      <w:r>
        <w:t>Fuente: Elaboración propia</w:t>
      </w:r>
    </w:p>
    <w:p w14:paraId="4EE1F814" w14:textId="2778CCAE" w:rsidR="00B845B6" w:rsidRDefault="00B845B6" w:rsidP="00B53FE8">
      <w:pPr>
        <w:spacing w:line="360" w:lineRule="auto"/>
        <w:jc w:val="both"/>
      </w:pPr>
      <w:r>
        <w:lastRenderedPageBreak/>
        <w:t xml:space="preserve">Los resultados permiten formular tres observaciones diferenciadas según la familia de modelo. En primer lugar, para los modelos lineales (Regresión Logística y </w:t>
      </w:r>
      <w:proofErr w:type="spellStart"/>
      <w:r>
        <w:t>SGDClassifier</w:t>
      </w:r>
      <w:proofErr w:type="spellEnd"/>
      <w:r>
        <w:t xml:space="preserve">), </w:t>
      </w:r>
      <w:proofErr w:type="spellStart"/>
      <w:r>
        <w:t>LightGBM</w:t>
      </w:r>
      <w:proofErr w:type="spellEnd"/>
      <w:r>
        <w:t xml:space="preserve"> y CNN-1D, la neutralización completa de los cinco índices de vegetación produce caídas en PR-AUC inferiores a 0,02 puntos (1,15 %, 1,27 %, 1,60 % y 1,82 % respectivamente), magnitudes comparables al rango de variación esperable entre corridas. Esto indica que, para esta familia de modelos, los índices de vegetación capturan información ampliamente redundante con la contenida en las 58 bandas espectrales seleccionadas en la Sección </w:t>
      </w:r>
      <w:r w:rsidR="00C50AE3">
        <w:fldChar w:fldCharType="begin"/>
      </w:r>
      <w:r w:rsidR="00C50AE3">
        <w:instrText xml:space="preserve"> REF _Ref228972293 \r \h </w:instrText>
      </w:r>
      <w:r w:rsidR="00B53FE8">
        <w:instrText xml:space="preserve"> \* MERGEFORMAT </w:instrText>
      </w:r>
      <w:r w:rsidR="00C50AE3">
        <w:fldChar w:fldCharType="separate"/>
      </w:r>
      <w:r w:rsidR="00C50AE3">
        <w:t>3.3</w:t>
      </w:r>
      <w:r w:rsidR="00C50AE3">
        <w:fldChar w:fldCharType="end"/>
      </w:r>
      <w:r>
        <w:t>, y su aporte marginal al desempeño es estadísticamente</w:t>
      </w:r>
      <w:r w:rsidR="00FE13FE">
        <w:t xml:space="preserve"> </w:t>
      </w:r>
      <w:r>
        <w:t xml:space="preserve">modesto. Esta observación es coherente con el hecho de que los índices analizados se calculan como combinaciones algebraicas simples de bandas del visible y del infrarrojo cercano, regiones que ya están representadas en el conjunto de bandas seleccionadas, y de que los modelos lineales y los métodos de </w:t>
      </w:r>
      <w:proofErr w:type="spellStart"/>
      <w:r>
        <w:t>boosting</w:t>
      </w:r>
      <w:proofErr w:type="spellEnd"/>
      <w:r>
        <w:t xml:space="preserve"> tabular tienden a aprender combinaciones equivalentes a partir de las bandas originales cuando estas son</w:t>
      </w:r>
      <w:r w:rsidR="00FE13FE">
        <w:t xml:space="preserve"> </w:t>
      </w:r>
      <w:r>
        <w:t>informativas.</w:t>
      </w:r>
    </w:p>
    <w:p w14:paraId="6D8C4062" w14:textId="7E66339B" w:rsidR="00B845B6" w:rsidRDefault="00B845B6" w:rsidP="00B845B6">
      <w:pPr>
        <w:spacing w:line="360" w:lineRule="auto"/>
        <w:jc w:val="both"/>
      </w:pPr>
      <w:r>
        <w:t xml:space="preserve">En segundo lugar, </w:t>
      </w:r>
      <w:proofErr w:type="spellStart"/>
      <w:r>
        <w:t>XGBoost</w:t>
      </w:r>
      <w:proofErr w:type="spellEnd"/>
      <w:r>
        <w:t xml:space="preserve"> presenta una caída intermedia en PR-AUC al neutralizar los IV (Δ = 0,0261, 3,17 %), ubicándose en el rango de contribución complementaria modesta. La inspección desagregada de la contribución individual (</w:t>
      </w:r>
      <w:r w:rsidR="00B97D5A">
        <w:fldChar w:fldCharType="begin"/>
      </w:r>
      <w:r w:rsidR="00B97D5A">
        <w:instrText xml:space="preserve"> REF _Ref229318019 \h </w:instrText>
      </w:r>
      <w:r w:rsidR="00B97D5A">
        <w:fldChar w:fldCharType="separate"/>
      </w:r>
      <w:r w:rsidR="00B97D5A" w:rsidRPr="008F42FA">
        <w:rPr>
          <w:b/>
          <w:bCs/>
        </w:rPr>
        <w:t xml:space="preserve">Figura </w:t>
      </w:r>
      <w:r w:rsidR="00B97D5A" w:rsidRPr="008F42FA">
        <w:rPr>
          <w:b/>
          <w:bCs/>
          <w:noProof/>
        </w:rPr>
        <w:t>4</w:t>
      </w:r>
      <w:r w:rsidR="00B97D5A" w:rsidRPr="008F42FA">
        <w:rPr>
          <w:b/>
          <w:bCs/>
        </w:rPr>
        <w:noBreakHyphen/>
      </w:r>
      <w:r w:rsidR="00B97D5A" w:rsidRPr="008F42FA">
        <w:rPr>
          <w:b/>
          <w:bCs/>
          <w:noProof/>
        </w:rPr>
        <w:t>12</w:t>
      </w:r>
      <w:r w:rsidR="00B97D5A">
        <w:fldChar w:fldCharType="end"/>
      </w:r>
      <w:r>
        <w:t>) identifica al NDRE como el índice de mayor influencia para este modelo (Δ individual = 0,0201),</w:t>
      </w:r>
      <w:r w:rsidR="00FE13FE">
        <w:t xml:space="preserve"> </w:t>
      </w:r>
      <w:r>
        <w:t>consistentemente con la sensibilidad de la región del red-</w:t>
      </w:r>
      <w:proofErr w:type="spellStart"/>
      <w:r>
        <w:t>edge</w:t>
      </w:r>
      <w:proofErr w:type="spellEnd"/>
      <w:r>
        <w:t xml:space="preserve"> a la concentración de clorofila, propiedad bioquímica directamente afectada por la deficiencia de fósforo (Sección</w:t>
      </w:r>
      <w:r w:rsidR="005D38ED">
        <w:t xml:space="preserve"> </w:t>
      </w:r>
      <w:r w:rsidR="005D38ED">
        <w:fldChar w:fldCharType="begin"/>
      </w:r>
      <w:r w:rsidR="005D38ED">
        <w:instrText xml:space="preserve"> REF _Ref219959942 \r \h </w:instrText>
      </w:r>
      <w:r w:rsidR="005D38ED">
        <w:fldChar w:fldCharType="separate"/>
      </w:r>
      <w:r w:rsidR="005D38ED">
        <w:t>4.6</w:t>
      </w:r>
      <w:r w:rsidR="005D38ED">
        <w:fldChar w:fldCharType="end"/>
      </w:r>
      <w:r>
        <w:t>).</w:t>
      </w:r>
    </w:p>
    <w:p w14:paraId="6EA9D3D0" w14:textId="0F6370EA" w:rsidR="00FE13FE" w:rsidRDefault="00B845B6" w:rsidP="00B845B6">
      <w:pPr>
        <w:spacing w:line="360" w:lineRule="auto"/>
        <w:jc w:val="both"/>
      </w:pPr>
      <w:r>
        <w:t>En tercer lugar, el modelo CNN-2D muestra el comportamiento más distintivo: la neutralización de los cinco IV produce una caída en PR-AUC de 0,053 puntos (5,50 %), significativa según los rangos definidos previamente. Más relevante aún, la configuración C2</w:t>
      </w:r>
      <w:r w:rsidR="008B1195">
        <w:t xml:space="preserve"> (</w:t>
      </w:r>
      <w:r>
        <w:t>evaluación con bandas neutralizadas conservando los IV originales</w:t>
      </w:r>
      <w:r w:rsidR="008B1195">
        <w:t xml:space="preserve">) </w:t>
      </w:r>
      <w:r>
        <w:t>sostiene un PR-AUC de 0,8018 sobre el conjunto de prueba, valor comparable al de los modelos de Machine Learning con todas las características disponibles. Esto indica que, para la arquitectura espectro-espacial, los índices de vegetación aportan información que no es completamente capturada por las bandas individuales: presumiblemente, patrones espaciales calculables sobre transformaciones no lineales del espectro (cocientes y diferencias normalizadas) que el modelo aprovecha en combinación con su campo receptivo. La descomposición individual (</w:t>
      </w:r>
      <w:r w:rsidR="00330F00">
        <w:fldChar w:fldCharType="begin"/>
      </w:r>
      <w:r w:rsidR="00330F00">
        <w:instrText xml:space="preserve"> REF _Ref229318019 \h </w:instrText>
      </w:r>
      <w:r w:rsidR="00330F00">
        <w:fldChar w:fldCharType="separate"/>
      </w:r>
      <w:r w:rsidR="00330F00" w:rsidRPr="008F42FA">
        <w:rPr>
          <w:b/>
          <w:bCs/>
        </w:rPr>
        <w:t xml:space="preserve">Figura </w:t>
      </w:r>
      <w:r w:rsidR="00330F00" w:rsidRPr="008F42FA">
        <w:rPr>
          <w:b/>
          <w:bCs/>
          <w:noProof/>
        </w:rPr>
        <w:t>4</w:t>
      </w:r>
      <w:r w:rsidR="00330F00" w:rsidRPr="008F42FA">
        <w:rPr>
          <w:b/>
          <w:bCs/>
        </w:rPr>
        <w:noBreakHyphen/>
      </w:r>
      <w:r w:rsidR="00330F00" w:rsidRPr="008F42FA">
        <w:rPr>
          <w:b/>
          <w:bCs/>
          <w:noProof/>
        </w:rPr>
        <w:t>12</w:t>
      </w:r>
      <w:r w:rsidR="00330F00">
        <w:fldChar w:fldCharType="end"/>
      </w:r>
      <w:r>
        <w:t xml:space="preserve">) confirma que NDRE es el principal </w:t>
      </w:r>
      <w:r>
        <w:lastRenderedPageBreak/>
        <w:t xml:space="preserve">contribuyente (Δ = 0,0733), seguido de NDVI (0,0344) y </w:t>
      </w:r>
      <w:proofErr w:type="spellStart"/>
      <w:r>
        <w:t>CIgreen</w:t>
      </w:r>
      <w:proofErr w:type="spellEnd"/>
      <w:r>
        <w:t xml:space="preserve"> (0,0322). Los índices PRI y PSRI presentan contribuciones marginales en todos los modelos, hallazgo coherente con su diseño centrado en bandas estrechas del visible que pueden estar suficientemente representadas por las bandas adyacentes seleccionadas.</w:t>
      </w:r>
    </w:p>
    <w:p w14:paraId="6DBADFE8" w14:textId="640B7F0F" w:rsidR="00226399" w:rsidRPr="0001703E" w:rsidRDefault="00B845B6" w:rsidP="00397BFB">
      <w:pPr>
        <w:spacing w:line="360" w:lineRule="auto"/>
        <w:jc w:val="both"/>
      </w:pPr>
      <w:r>
        <w:t xml:space="preserve">En conjunto, el análisis de ablación valida la pertinencia de incluir los índices de vegetación en el vector de características, particularmente para arquitecturas con capacidad de aprovechar información espectro-espacial no lineal, y permite priorizar el NDRE, el NDVI y el </w:t>
      </w:r>
      <w:proofErr w:type="spellStart"/>
      <w:r>
        <w:t>CIgreen</w:t>
      </w:r>
      <w:proofErr w:type="spellEnd"/>
      <w:r>
        <w:t xml:space="preserve"> como los más relevantes para el problema estudiado. Para futuras iteraciones del trabajo, podría considerarse la omisión de los índices PRI y PSRI sin pérdida apreciable de desempeño, con la ventaja de una representación más compacta del vector de entrada.</w:t>
      </w:r>
    </w:p>
    <w:p w14:paraId="78CC28B4" w14:textId="3CBC18AF" w:rsidR="00427D0C" w:rsidRDefault="00427D0C" w:rsidP="00427D0C">
      <w:pPr>
        <w:pStyle w:val="Ttulo2"/>
        <w:rPr>
          <w:lang w:eastAsia="es-ES"/>
        </w:rPr>
      </w:pPr>
      <w:bookmarkStart w:id="223" w:name="_Ref219959930"/>
      <w:bookmarkStart w:id="224" w:name="_Toc229126383"/>
      <w:r w:rsidRPr="002B5F96">
        <w:rPr>
          <w:lang w:eastAsia="es-ES"/>
        </w:rPr>
        <w:t>Comparación entre modelos</w:t>
      </w:r>
      <w:bookmarkEnd w:id="223"/>
      <w:bookmarkEnd w:id="224"/>
    </w:p>
    <w:p w14:paraId="62182406" w14:textId="6F17B1EE" w:rsidR="00D4355B" w:rsidRPr="00D4355B" w:rsidRDefault="00D4355B" w:rsidP="00D4355B">
      <w:pPr>
        <w:spacing w:line="360" w:lineRule="auto"/>
        <w:jc w:val="both"/>
      </w:pPr>
      <w:r w:rsidRPr="00D4355B">
        <w:t xml:space="preserve">En este estudio se consideraron cuatro algoritmos de Machine Learning (Regresión Logística, </w:t>
      </w:r>
      <w:proofErr w:type="spellStart"/>
      <w:r w:rsidRPr="00D4355B">
        <w:t>SGDClassifier</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y dos arquitecturas de Deep Learning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 xml:space="preserve">En primer lugar, los modelos de Machine Learning mostraron un comportamiento consistente entre sí. Los algoritmos lineales (Regresión Logística y </w:t>
      </w:r>
      <w:proofErr w:type="spellStart"/>
      <w:r w:rsidRPr="00D4355B">
        <w:t>SGDClassifier</w:t>
      </w:r>
      <w:proofErr w:type="spellEnd"/>
      <w:r w:rsidRPr="00D4355B">
        <w:t>)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t xml:space="preserve">Por su parte, los modelos basados en árboles de decisión y </w:t>
      </w:r>
      <w:proofErr w:type="spellStart"/>
      <w:r w:rsidRPr="00D4355B">
        <w:t>boosting</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introdujeron mejoras claras frente a los modelos lineales. Estos algoritmos demostraron una mayor capacidad para modelar relaciones no lineales entre variables espectrales, así como interacciones de mayor orden. Entre ellos, </w:t>
      </w:r>
      <w:proofErr w:type="spellStart"/>
      <w:r w:rsidRPr="00D4355B">
        <w:t>XGBoost</w:t>
      </w:r>
      <w:proofErr w:type="spellEnd"/>
      <w:r w:rsidRPr="00D4355B">
        <w:t xml:space="preserve"> presentó un desempeño más robusto y estable, beneficiándose del uso de regularización explícita y de la estrategia de </w:t>
      </w:r>
      <w:proofErr w:type="spellStart"/>
      <w:r w:rsidRPr="00D4355B">
        <w:t>early</w:t>
      </w:r>
      <w:proofErr w:type="spellEnd"/>
      <w:r w:rsidRPr="00D4355B">
        <w:t xml:space="preserve"> </w:t>
      </w:r>
      <w:proofErr w:type="spellStart"/>
      <w:r w:rsidRPr="00D4355B">
        <w:t>stopping</w:t>
      </w:r>
      <w:proofErr w:type="spellEnd"/>
      <w:r w:rsidRPr="00D4355B">
        <w:t>, lo que permitió controlar la complejidad del modelo y mejorar su generalización.</w:t>
      </w:r>
    </w:p>
    <w:p w14:paraId="71ADE1F6" w14:textId="1FA7D6EF" w:rsidR="00D4355B" w:rsidRPr="00D4355B" w:rsidRDefault="00D4355B" w:rsidP="00D4355B">
      <w:pPr>
        <w:spacing w:line="360" w:lineRule="auto"/>
        <w:jc w:val="both"/>
      </w:pPr>
      <w:r w:rsidRPr="00D4355B">
        <w:lastRenderedPageBreak/>
        <w:t xml:space="preserve">A pesar de estas mejoras, los modelos de Machine Learning comparten una limitación estructural: todos operan bajo una representación puramente espectral y </w:t>
      </w:r>
      <w:r w:rsidR="00DE7486" w:rsidRPr="00D4355B">
        <w:t>píxel</w:t>
      </w:r>
      <w:r w:rsidRPr="00D4355B">
        <w:t>-a-</w:t>
      </w:r>
      <w:r w:rsidR="00DE7486" w:rsidRPr="00D4355B">
        <w:t>píxel</w:t>
      </w:r>
      <w:r w:rsidRPr="00D4355B">
        <w:t>, ignorando la información espacial inherente a los datos hiperespectrales. Esta restricción motivó la exploración de arquitecturas de Deep Learning.</w:t>
      </w:r>
    </w:p>
    <w:p w14:paraId="36C293E7" w14:textId="77777777" w:rsidR="00D4355B" w:rsidRPr="00D4355B" w:rsidRDefault="00D4355B" w:rsidP="00D4355B">
      <w:pPr>
        <w:spacing w:line="360" w:lineRule="auto"/>
        <w:jc w:val="both"/>
      </w:pPr>
      <w:r w:rsidRPr="00D4355B">
        <w:t>En el caso de Deep Learning, la CNN-1D, basada únicamente en la firma espectral de cada píxel, superó a los modelos de Machine Learning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5CB592A4" w:rsidR="00D4355B" w:rsidRPr="00D4355B" w:rsidRDefault="00D4355B" w:rsidP="00D4355B">
      <w:pPr>
        <w:spacing w:line="360" w:lineRule="auto"/>
        <w:jc w:val="both"/>
      </w:pPr>
      <w:r w:rsidRPr="00D4355B">
        <w:t xml:space="preserve">La CNN-2D representó un avance sustancial frente a todos los modelos anteriores. Al incorporar parches espaciales multicanal, esta arquitectura logró explotar simultáneamente información espectral y espacial, capturando patrones locales asociados a la estructura del dosel, la continuidad espacial del estrés y la heterogeneidad </w:t>
      </w:r>
      <w:proofErr w:type="spellStart"/>
      <w:r w:rsidRPr="00D4355B">
        <w:t>intra-parcela</w:t>
      </w:r>
      <w:proofErr w:type="spellEnd"/>
      <w:r w:rsidRPr="00D4355B">
        <w:t>.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145B36">
        <w:t>4.3</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145B36" w:rsidRPr="00155BFB">
        <w:rPr>
          <w:b/>
        </w:rPr>
        <w:t xml:space="preserve">Figura </w:t>
      </w:r>
      <w:r w:rsidR="00145B36">
        <w:rPr>
          <w:b/>
          <w:bCs/>
          <w:noProof/>
        </w:rPr>
        <w:t>4</w:t>
      </w:r>
      <w:r w:rsidR="00145B36">
        <w:rPr>
          <w:b/>
          <w:bCs/>
        </w:rPr>
        <w:noBreakHyphen/>
      </w:r>
      <w:r w:rsidR="00145B36">
        <w:rPr>
          <w:b/>
          <w:bCs/>
          <w:noProof/>
        </w:rPr>
        <w:t>10</w:t>
      </w:r>
      <w:r w:rsidR="00155BFB">
        <w:fldChar w:fldCharType="end"/>
      </w:r>
      <w:r w:rsidR="00155BFB">
        <w:t>)</w:t>
      </w:r>
      <w:r w:rsidRPr="00D4355B">
        <w:t>.</w:t>
      </w:r>
    </w:p>
    <w:p w14:paraId="7E54ECB9" w14:textId="26C0444A" w:rsidR="009E43FF" w:rsidRPr="009E43FF" w:rsidRDefault="009E43FF" w:rsidP="009E43FF">
      <w:pPr>
        <w:spacing w:line="360" w:lineRule="auto"/>
        <w:jc w:val="both"/>
      </w:pPr>
      <w:r w:rsidRPr="009E43FF">
        <w:t xml:space="preserve">Un comportamiento particular observado en las comparaciones </w:t>
      </w:r>
      <w:proofErr w:type="spellStart"/>
      <w:r w:rsidRPr="009E43FF">
        <w:t>baseline</w:t>
      </w:r>
      <w:proofErr w:type="spellEnd"/>
      <w:r w:rsidRPr="009E43FF">
        <w:t xml:space="preserve"> frente a configuración optimizada</w:t>
      </w:r>
      <w:r w:rsidR="004134DE">
        <w:t xml:space="preserve"> (Ver </w:t>
      </w:r>
      <w:r w:rsidR="00AA4C26">
        <w:fldChar w:fldCharType="begin"/>
      </w:r>
      <w:r w:rsidR="00AA4C26">
        <w:instrText xml:space="preserve"> REF _Ref219955723 \h </w:instrText>
      </w:r>
      <w:r w:rsidR="00AA4C26">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AA4C26">
        <w:fldChar w:fldCharType="end"/>
      </w:r>
      <w:r w:rsidR="00AA4C26">
        <w:t xml:space="preserve"> y </w:t>
      </w:r>
      <w:r w:rsidR="00AA4C26">
        <w:fldChar w:fldCharType="begin"/>
      </w:r>
      <w:r w:rsidR="00AA4C26">
        <w:instrText xml:space="preserve"> REF _Ref219963598 \h </w:instrText>
      </w:r>
      <w:r w:rsidR="00AA4C2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AA4C26">
        <w:fldChar w:fldCharType="end"/>
      </w:r>
      <w:r w:rsidR="00AA4C26">
        <w:t xml:space="preserve">) </w:t>
      </w:r>
      <w:r w:rsidRPr="009E43FF">
        <w:t xml:space="preserve">amerita discusión: la búsqueda bayesiana de hiperparámetros mediante </w:t>
      </w:r>
      <w:proofErr w:type="spellStart"/>
      <w:r w:rsidRPr="009E43FF">
        <w:t>Optuna</w:t>
      </w:r>
      <w:proofErr w:type="spellEnd"/>
      <w:r w:rsidRPr="009E43FF">
        <w:t xml:space="preserve"> no produjo mejoras significativas en la métrica primaria (PR-AUC). Las variaciones observadas se mantuvieron </w:t>
      </w:r>
      <w:r>
        <w:t>alrededor de 0,02</w:t>
      </w:r>
      <w:r w:rsidRPr="009E43FF">
        <w:t xml:space="preserve"> pun</w:t>
      </w:r>
      <w:r>
        <w:t>tos,</w:t>
      </w:r>
      <w:r w:rsidRPr="009E43FF">
        <w:t xml:space="preserve"> magnitudes comparables al rango de variación esperable entre corridas. El único modelo en el que la optimización modificó de manera apreciable el comportamiento fue </w:t>
      </w:r>
      <w:proofErr w:type="spellStart"/>
      <w:r w:rsidRPr="009E43FF">
        <w:t>LightGBM</w:t>
      </w:r>
      <w:proofErr w:type="spellEnd"/>
      <w:r w:rsidRPr="009E43FF">
        <w:t>, aunque dicho cambio se manifestó principalmente como una recalibración del punto de operación</w:t>
      </w:r>
      <w:r>
        <w:t xml:space="preserve"> (</w:t>
      </w:r>
      <w:r w:rsidRPr="009E43FF">
        <w:t xml:space="preserve">con un incremento sustancial en </w:t>
      </w:r>
      <w:proofErr w:type="spellStart"/>
      <w:r w:rsidRPr="009E43FF">
        <w:t>recall</w:t>
      </w:r>
      <w:proofErr w:type="spellEnd"/>
      <w:r w:rsidRPr="009E43FF">
        <w:t xml:space="preserve"> (de ≈0,34 a ≈0,91)</w:t>
      </w:r>
      <w:r>
        <w:t>.</w:t>
      </w:r>
    </w:p>
    <w:p w14:paraId="1B0A7915" w14:textId="77777777" w:rsidR="009E43FF" w:rsidRPr="009E43FF" w:rsidRDefault="009E43FF" w:rsidP="009E43FF">
      <w:pPr>
        <w:spacing w:line="360" w:lineRule="auto"/>
        <w:jc w:val="both"/>
      </w:pPr>
      <w:r w:rsidRPr="009E43FF">
        <w:t xml:space="preserve">Esta asimetría no es contraria a las expectativas del enfoque metodológico, sino que refleja propiedades estructurales conocidas de cada familia de modelos. Los modelos lineales (Regresión Logística y </w:t>
      </w:r>
      <w:proofErr w:type="spellStart"/>
      <w:r w:rsidRPr="009E43FF">
        <w:t>SGDClassifier</w:t>
      </w:r>
      <w:proofErr w:type="spellEnd"/>
      <w:r w:rsidRPr="009E43FF">
        <w:t xml:space="preserve">) presentan un espacio de hiperparámetros con efecto material reducido, principalmente sobre la fuerza y el tipo de regularización; en consecuencia, su desempeño máximo posible está acotado por la separabilidad lineal intrínseca del problema y la configuración base ya se aproxima al techo alcanzable bajo </w:t>
      </w:r>
      <w:r w:rsidRPr="009E43FF">
        <w:lastRenderedPageBreak/>
        <w:t xml:space="preserve">una representación puramente lineal. </w:t>
      </w:r>
      <w:proofErr w:type="spellStart"/>
      <w:r w:rsidRPr="009E43FF">
        <w:t>XGBoost</w:t>
      </w:r>
      <w:proofErr w:type="spellEnd"/>
      <w:r w:rsidRPr="009E43FF">
        <w:t xml:space="preserve">, por su parte, dispone de valores predeterminados conservadores y bien calibrados para problemas de clasificación tabular, en los cuales la incorporación de regularización explícita y </w:t>
      </w:r>
      <w:proofErr w:type="spellStart"/>
      <w:r w:rsidRPr="009E43FF">
        <w:t>early</w:t>
      </w:r>
      <w:proofErr w:type="spellEnd"/>
      <w:r w:rsidRPr="009E43FF">
        <w:t xml:space="preserve"> </w:t>
      </w:r>
      <w:proofErr w:type="spellStart"/>
      <w:r w:rsidRPr="009E43FF">
        <w:t>stopping</w:t>
      </w:r>
      <w:proofErr w:type="spellEnd"/>
      <w:r w:rsidRPr="009E43FF">
        <w:t xml:space="preserve"> ya controlan el sobreajuste sin requerir ajuste fino adicional. En el caso de las arquitecturas de Deep Learning, el desempeño base estuvo cercano al techo estructural alcanzable con la información disponible: para CNN-1D, limitado por la representación puramente espectral; para CNN-2D, ya beneficiado por la incorporación del contexto espectral-espacial. </w:t>
      </w:r>
      <w:proofErr w:type="spellStart"/>
      <w:r w:rsidRPr="009E43FF">
        <w:t>LightGBM</w:t>
      </w:r>
      <w:proofErr w:type="spellEnd"/>
      <w:r w:rsidRPr="009E43FF">
        <w:t>, por el contrario, muestra una mayor sensibilidad de su punto de operación a la combinación de número de hojas, tasa de aprendizaje y mecanismos de regularización, lo que explica el cambio observado tras la optimización.</w:t>
      </w:r>
    </w:p>
    <w:p w14:paraId="7BD3E87A" w14:textId="77777777" w:rsidR="009E43FF" w:rsidRPr="009E43FF" w:rsidRDefault="009E43FF" w:rsidP="009E43FF">
      <w:pPr>
        <w:spacing w:line="360" w:lineRule="auto"/>
        <w:jc w:val="both"/>
      </w:pPr>
      <w:r w:rsidRPr="009E43FF">
        <w:t>En conjunto, la heterogeneidad de las ganancias por optimización bayesiana entre los seis algoritmos no debe interpretarse como una limitación del proceso experimental, sino como evidencia de que la sensibilidad del desempeño a los hiperparámetros depende fuertemente de la familia algorítmica y del régimen de datos. Para los modelos cuyo desempeño base ya se encontraba cerca del techo estructural de su familia, ganancias adicionales en capacidad discriminativa requerirían modificaciones más profundas, como cambios en la representación de las características o el uso de arquitecturas con mayor capacidad expresiva, motivación adicional para la incorporación de modelos de Deep Learning en el flujo experimental. La adopción del procedimiento de optimización en todos los modelos sigue siendo metodológicamente justificada, no como garantía de mejora uniforme, sino como verificación de que las configuraciones finales adoptadas representan un punto de operación robusto dentro del espacio de hiperparámetros explorado.</w:t>
      </w:r>
    </w:p>
    <w:p w14:paraId="6617422F" w14:textId="3435A3B3" w:rsidR="00D4355B" w:rsidRPr="00D4355B" w:rsidRDefault="00D23FB3" w:rsidP="00D4355B">
      <w:pPr>
        <w:spacing w:line="360" w:lineRule="auto"/>
        <w:jc w:val="both"/>
      </w:pPr>
      <w:r w:rsidRPr="00D23FB3">
        <w:t>En conjunto, los resultados permiten concluir que el modelo CNN-2D optimizado constituye el mejor enfoque evaluado en este estudio, al combinar:</w:t>
      </w:r>
    </w:p>
    <w:p w14:paraId="2552FE76" w14:textId="77777777" w:rsidR="00D4355B" w:rsidRPr="00D4355B" w:rsidRDefault="00D4355B">
      <w:pPr>
        <w:pStyle w:val="Prrafodelista"/>
        <w:numPr>
          <w:ilvl w:val="0"/>
          <w:numId w:val="32"/>
        </w:numPr>
        <w:tabs>
          <w:tab w:val="num" w:pos="720"/>
        </w:tabs>
      </w:pPr>
      <w:r w:rsidRPr="00D4355B">
        <w:t>la mayor capacidad predictiva,</w:t>
      </w:r>
    </w:p>
    <w:p w14:paraId="7BF8B23B" w14:textId="77777777" w:rsidR="00D4355B" w:rsidRPr="00D4355B" w:rsidRDefault="00D4355B">
      <w:pPr>
        <w:pStyle w:val="Prrafodelista"/>
        <w:numPr>
          <w:ilvl w:val="0"/>
          <w:numId w:val="32"/>
        </w:numPr>
        <w:tabs>
          <w:tab w:val="num" w:pos="720"/>
        </w:tabs>
      </w:pPr>
      <w:r w:rsidRPr="00D4355B">
        <w:t>una adecuada generalización a datos no vistos,</w:t>
      </w:r>
    </w:p>
    <w:p w14:paraId="0EDA7893" w14:textId="594837C1" w:rsidR="00D4355B" w:rsidRDefault="00D23FB3">
      <w:pPr>
        <w:pStyle w:val="Prrafodelista"/>
        <w:numPr>
          <w:ilvl w:val="0"/>
          <w:numId w:val="32"/>
        </w:numPr>
        <w:tabs>
          <w:tab w:val="num" w:pos="720"/>
        </w:tabs>
      </w:pPr>
      <w:r>
        <w:t>u</w:t>
      </w:r>
      <w:r w:rsidR="00D4355B" w:rsidRPr="00D4355B">
        <w:t>na representación más fiel del fenómeno agronómico subyacente</w:t>
      </w:r>
      <w:r>
        <w:t>,</w:t>
      </w:r>
    </w:p>
    <w:p w14:paraId="5C324A2C" w14:textId="05A9FD71" w:rsidR="00255BE2" w:rsidRDefault="009E43FF" w:rsidP="00D4355B">
      <w:pPr>
        <w:pStyle w:val="Prrafodelista"/>
        <w:numPr>
          <w:ilvl w:val="0"/>
          <w:numId w:val="32"/>
        </w:numPr>
        <w:tabs>
          <w:tab w:val="num" w:pos="720"/>
        </w:tabs>
      </w:pPr>
      <w:r>
        <w:t>u</w:t>
      </w:r>
      <w:r w:rsidR="00D23FB3">
        <w:t>n costo de inferencia compatible con escenarios operativos de monitoreo en campo.</w:t>
      </w:r>
    </w:p>
    <w:p w14:paraId="6E504BAF" w14:textId="10B95F21" w:rsidR="00D4355B" w:rsidRDefault="00D23FB3" w:rsidP="00D4355B">
      <w:pPr>
        <w:spacing w:line="360" w:lineRule="auto"/>
        <w:jc w:val="both"/>
      </w:pPr>
      <w:r w:rsidRPr="00D23FB3">
        <w:t xml:space="preserve">Este modelo se posiciona, por tanto, como la alternativa más adecuada para la detección del estrés por deficiencia de fósforo en frijol bajo las condiciones experimentales y abre la </w:t>
      </w:r>
      <w:r w:rsidRPr="00D23FB3">
        <w:lastRenderedPageBreak/>
        <w:t>posibilidad hacia futuros escenarios multiclase, multitemporales o de mayor escala espacial.</w:t>
      </w:r>
    </w:p>
    <w:p w14:paraId="3E673DD2" w14:textId="4DA85502" w:rsidR="00155BFB" w:rsidRDefault="00155BFB" w:rsidP="00155BFB">
      <w:pPr>
        <w:pStyle w:val="Descripcin"/>
        <w:keepNext/>
        <w:jc w:val="both"/>
      </w:pPr>
      <w:bookmarkStart w:id="225" w:name="_Ref219966772"/>
      <w:bookmarkStart w:id="226" w:name="_Toc229124529"/>
      <w:r w:rsidRPr="00155BFB">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13</w:t>
      </w:r>
      <w:r w:rsidR="006D3D01">
        <w:rPr>
          <w:b/>
          <w:bCs w:val="0"/>
        </w:rPr>
        <w:fldChar w:fldCharType="end"/>
      </w:r>
      <w:bookmarkEnd w:id="225"/>
      <w:r w:rsidRPr="00155BFB">
        <w:rPr>
          <w:b/>
          <w:bCs w:val="0"/>
        </w:rPr>
        <w:t>:</w:t>
      </w:r>
      <w:r>
        <w:t xml:space="preserve"> Comparativa visual de las etiquetas binarias reales asignadas a cada </w:t>
      </w:r>
      <w:r w:rsidR="00DC5FAB">
        <w:t>píxel</w:t>
      </w:r>
      <w:r>
        <w:t xml:space="preserve"> respecto de las etiquetas binarias predichas </w:t>
      </w:r>
      <w:r w:rsidR="00DC5FAB">
        <w:t xml:space="preserve">para el conjunto de prueba (test) </w:t>
      </w:r>
      <w:r>
        <w:t>por el modelo final optimizado para la arquitectura CNN-2D.</w:t>
      </w:r>
      <w:bookmarkEnd w:id="226"/>
    </w:p>
    <w:p w14:paraId="48C93350" w14:textId="7761F2FA" w:rsidR="00155BFB" w:rsidRDefault="00155BFB" w:rsidP="00155BFB">
      <w:pPr>
        <w:spacing w:line="240" w:lineRule="auto"/>
        <w:jc w:val="both"/>
      </w:pPr>
      <w:r w:rsidRPr="00155BFB">
        <w:rPr>
          <w:noProof/>
        </w:rPr>
        <w:drawing>
          <wp:inline distT="0" distB="0" distL="0" distR="0" wp14:anchorId="03B346A7" wp14:editId="1F76056B">
            <wp:extent cx="5523577" cy="3107681"/>
            <wp:effectExtent l="0" t="0" r="1270"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51"/>
                    <a:stretch>
                      <a:fillRect/>
                    </a:stretch>
                  </pic:blipFill>
                  <pic:spPr>
                    <a:xfrm>
                      <a:off x="0" y="0"/>
                      <a:ext cx="5562940" cy="3129827"/>
                    </a:xfrm>
                    <a:prstGeom prst="rect">
                      <a:avLst/>
                    </a:prstGeom>
                  </pic:spPr>
                </pic:pic>
              </a:graphicData>
            </a:graphic>
          </wp:inline>
        </w:drawing>
      </w:r>
    </w:p>
    <w:p w14:paraId="7A173CC9" w14:textId="1A3D275E" w:rsidR="009C6FC8" w:rsidRDefault="00155BFB" w:rsidP="00C14ECF">
      <w:pPr>
        <w:spacing w:line="240" w:lineRule="auto"/>
        <w:jc w:val="both"/>
      </w:pPr>
      <w:r>
        <w:t>Fuente: Elaboración propia</w:t>
      </w:r>
    </w:p>
    <w:p w14:paraId="37CB4880" w14:textId="487D5B42" w:rsidR="009C6FC8" w:rsidRDefault="009C6FC8" w:rsidP="009C6FC8">
      <w:pPr>
        <w:pStyle w:val="Ttulo3"/>
      </w:pPr>
      <w:bookmarkStart w:id="227" w:name="_Toc229126384"/>
      <w:bookmarkStart w:id="228" w:name="_Ref229295899"/>
      <w:r>
        <w:t>Costo computacional</w:t>
      </w:r>
      <w:bookmarkEnd w:id="227"/>
      <w:bookmarkEnd w:id="228"/>
    </w:p>
    <w:p w14:paraId="78C87DB4" w14:textId="42893E5D" w:rsidR="009C6FC8" w:rsidRDefault="009C6FC8" w:rsidP="009C6FC8">
      <w:pPr>
        <w:spacing w:line="360" w:lineRule="auto"/>
        <w:jc w:val="both"/>
      </w:pPr>
      <w:r>
        <w:t xml:space="preserve">A las dimensiones de comparación expuestas anteriormente (capacidad predictiva, manejo del desbalance, integración de información espectral y espectro-espacial) se suma el costo computacional como criterio adicional. Esta dimensión fue </w:t>
      </w:r>
      <w:r w:rsidR="00D23FB3">
        <w:t xml:space="preserve">mencionada </w:t>
      </w:r>
      <w:r>
        <w:t xml:space="preserve">a lo largo de las secciones </w:t>
      </w:r>
      <w:r w:rsidR="00D23FB3">
        <w:fldChar w:fldCharType="begin"/>
      </w:r>
      <w:r w:rsidR="00D23FB3">
        <w:instrText xml:space="preserve"> REF _Ref228947241 \r \h </w:instrText>
      </w:r>
      <w:r w:rsidR="00D23FB3">
        <w:fldChar w:fldCharType="separate"/>
      </w:r>
      <w:r w:rsidR="00145B36">
        <w:t>3.4.4</w:t>
      </w:r>
      <w:r w:rsidR="00D23FB3">
        <w:fldChar w:fldCharType="end"/>
      </w:r>
      <w:r w:rsidR="00D23FB3">
        <w:t xml:space="preserve"> </w:t>
      </w:r>
      <w:r>
        <w:t xml:space="preserve">y </w:t>
      </w:r>
      <w:r w:rsidR="00D23FB3">
        <w:fldChar w:fldCharType="begin"/>
      </w:r>
      <w:r w:rsidR="00D23FB3">
        <w:instrText xml:space="preserve"> REF _Ref228947265 \r \h </w:instrText>
      </w:r>
      <w:r w:rsidR="00D23FB3">
        <w:fldChar w:fldCharType="separate"/>
      </w:r>
      <w:r w:rsidR="00145B36">
        <w:t>3.4.5</w:t>
      </w:r>
      <w:r w:rsidR="00D23FB3">
        <w:fldChar w:fldCharType="end"/>
      </w:r>
      <w:r>
        <w:t xml:space="preserve"> como justificación de varias decisiones metodológicas (selección de los cuatro algoritmos finales de Machine Learning, omisión de validación cruzada para Deep Learning, limitación de iteraciones en la optimización con </w:t>
      </w:r>
      <w:proofErr w:type="spellStart"/>
      <w:r>
        <w:t>Optuna</w:t>
      </w:r>
      <w:proofErr w:type="spellEnd"/>
      <w:r>
        <w:t>), pero no había sido caracterizada cuantitativamente. La presente subsección complementa dicha discusión con evidencia empírica.</w:t>
      </w:r>
    </w:p>
    <w:p w14:paraId="3588A58C" w14:textId="1F363980" w:rsidR="009C6FC8" w:rsidRDefault="009C6FC8" w:rsidP="009C6FC8">
      <w:pPr>
        <w:spacing w:line="360" w:lineRule="auto"/>
        <w:jc w:val="both"/>
      </w:pPr>
      <w:r>
        <w:t xml:space="preserve">La caracterización combina dos fuentes de información. Por un lado, se extrajeron desde </w:t>
      </w:r>
      <w:proofErr w:type="spellStart"/>
      <w:r>
        <w:t>MLflow</w:t>
      </w:r>
      <w:proofErr w:type="spellEnd"/>
      <w:r>
        <w:t xml:space="preserve"> los tiempos de entrenamiento del run final y el tiempo total acumulado durante la búsqueda de hiperparámetros, registrados sobre la infraestructura de cómputo utilizada </w:t>
      </w:r>
      <w:r>
        <w:lastRenderedPageBreak/>
        <w:t>durante el desarrollo del trabajo. Por otro lado, se midió empíricamente, sobre el equipo local utilizado para esta caracterización, el conteo de parámetros o estructura interna de cada modelo, el tamaño de los pesos serializados en disco, la memoria pico durante la inferencia, y la latencia y el rendimiento (</w:t>
      </w:r>
      <w:proofErr w:type="spellStart"/>
      <w:r>
        <w:t>throughput</w:t>
      </w:r>
      <w:proofErr w:type="spellEnd"/>
      <w:r>
        <w:t>) de inferencia. La medición de inferencia se realizó sobre lotes de 512 muestras, con 100 lotes de calentamiento previo descartados para evitar el sesgo de la primera ejecución, sobre el mismo conjunto de prueba utilizado en las secciones anteriores.</w:t>
      </w:r>
      <w:r w:rsidR="00D23FB3">
        <w:t xml:space="preserve"> Los análisis aquí presentados se encuentran documentados dentro del </w:t>
      </w:r>
      <w:hyperlink r:id="rId52" w:history="1">
        <w:r w:rsidR="00D23FB3" w:rsidRPr="00D23FB3">
          <w:rPr>
            <w:rStyle w:val="Hipervnculo"/>
          </w:rPr>
          <w:t>repositorio</w:t>
        </w:r>
      </w:hyperlink>
      <w:r w:rsidR="00D23FB3">
        <w:t xml:space="preserve"> en el notebook </w:t>
      </w:r>
      <w:r w:rsidR="00D23FB3" w:rsidRPr="00D23FB3">
        <w:t>403-jmmz-computational-</w:t>
      </w:r>
      <w:proofErr w:type="gramStart"/>
      <w:r w:rsidR="00D23FB3" w:rsidRPr="00D23FB3">
        <w:t>cost</w:t>
      </w:r>
      <w:r w:rsidR="00D23FB3">
        <w:t>.ipynb</w:t>
      </w:r>
      <w:proofErr w:type="gramEnd"/>
      <w:r w:rsidR="00D23FB3">
        <w:t>.</w:t>
      </w:r>
    </w:p>
    <w:p w14:paraId="228D9B4B" w14:textId="61057BC5" w:rsidR="009C6FC8" w:rsidRDefault="009C6FC8" w:rsidP="009C6FC8">
      <w:pPr>
        <w:spacing w:line="360" w:lineRule="auto"/>
        <w:jc w:val="both"/>
      </w:pPr>
      <w:r>
        <w:t>Es importante señalar dos consideraciones de homogeneidad metodológica que delimitan el alcance comparativo de los resultados. En primer lugar, las mediciones de tamaño en disco están condicionadas por las librerías de serialización empleadas en cada caso (</w:t>
      </w:r>
      <w:proofErr w:type="spellStart"/>
      <w:r>
        <w:t>joblib</w:t>
      </w:r>
      <w:proofErr w:type="spellEnd"/>
      <w:r>
        <w:t xml:space="preserve"> para los modelos de </w:t>
      </w:r>
      <w:proofErr w:type="spellStart"/>
      <w:r>
        <w:t>scikit-learn</w:t>
      </w:r>
      <w:proofErr w:type="spellEnd"/>
      <w:r>
        <w:t xml:space="preserve">, formato nativo de </w:t>
      </w:r>
      <w:proofErr w:type="spellStart"/>
      <w:r>
        <w:t>LightGBM</w:t>
      </w:r>
      <w:proofErr w:type="spellEnd"/>
      <w:r>
        <w:t xml:space="preserve"> y </w:t>
      </w:r>
      <w:proofErr w:type="spellStart"/>
      <w:r>
        <w:t>XGBoost</w:t>
      </w:r>
      <w:proofErr w:type="spellEnd"/>
      <w:r>
        <w:t xml:space="preserve">, y </w:t>
      </w:r>
      <w:proofErr w:type="spellStart"/>
      <w:r>
        <w:t>state_dict</w:t>
      </w:r>
      <w:proofErr w:type="spellEnd"/>
      <w:r>
        <w:t xml:space="preserve"> de </w:t>
      </w:r>
      <w:proofErr w:type="spellStart"/>
      <w:r>
        <w:t>PyTorch</w:t>
      </w:r>
      <w:proofErr w:type="spellEnd"/>
      <w:r>
        <w:t xml:space="preserve"> para los modelos CNN); las diferencias absolutas reflejan no solo la complejidad estructural de cada modelo sino también las convenciones de almacenamiento de cada librería. En segundo lugar, las mediciones de inferencia se realizaron sobre el hardware nativo de cada familia de modelos: CPU para los modelos de Machine Learning y GPU para los modelos de Deep Learning, condición consistente con el contexto típico de despliegue de cada arquitectura. Por consiguiente, la comparación entre familias debe interpretarse como una caracterización del costo en condiciones representativas del uso real, no como una comparación de eficiencia algorítmica en igualdad de hardware.</w:t>
      </w:r>
    </w:p>
    <w:p w14:paraId="5816B177" w14:textId="198A8619" w:rsidR="00B27C19" w:rsidRDefault="00B27C19" w:rsidP="009C6FC8">
      <w:pPr>
        <w:spacing w:line="360" w:lineRule="auto"/>
        <w:jc w:val="both"/>
      </w:pPr>
      <w:r w:rsidRPr="00B27C19">
        <w:t>La</w:t>
      </w:r>
      <w:r>
        <w:t xml:space="preserve">s Tablas </w:t>
      </w:r>
      <w:r>
        <w:fldChar w:fldCharType="begin"/>
      </w:r>
      <w:r>
        <w:instrText xml:space="preserve"> REF _Ref229122461 \h </w:instrText>
      </w:r>
      <w:r>
        <w:fldChar w:fldCharType="separate"/>
      </w:r>
      <w:r w:rsidR="00145B36" w:rsidRPr="00E9084C">
        <w:rPr>
          <w:b/>
          <w:bCs/>
        </w:rPr>
        <w:t xml:space="preserve">Tabla </w:t>
      </w:r>
      <w:r w:rsidR="00145B36">
        <w:rPr>
          <w:b/>
          <w:bCs/>
          <w:noProof/>
        </w:rPr>
        <w:t>4</w:t>
      </w:r>
      <w:r w:rsidR="00145B36">
        <w:rPr>
          <w:b/>
          <w:bCs/>
        </w:rPr>
        <w:noBreakHyphen/>
      </w:r>
      <w:r w:rsidR="00145B36">
        <w:rPr>
          <w:b/>
          <w:bCs/>
          <w:noProof/>
        </w:rPr>
        <w:t>4</w:t>
      </w:r>
      <w:r>
        <w:fldChar w:fldCharType="end"/>
      </w:r>
      <w:r>
        <w:t xml:space="preserve"> y </w:t>
      </w:r>
      <w:r>
        <w:fldChar w:fldCharType="begin"/>
      </w:r>
      <w:r>
        <w:instrText xml:space="preserve"> REF _Ref229122463 \h </w:instrText>
      </w:r>
      <w:r>
        <w:fldChar w:fldCharType="separate"/>
      </w:r>
      <w:r w:rsidR="00145B36" w:rsidRPr="00FE69F1">
        <w:rPr>
          <w:b/>
          <w:bCs/>
        </w:rPr>
        <w:t xml:space="preserve">Tabla </w:t>
      </w:r>
      <w:r w:rsidR="00145B36">
        <w:rPr>
          <w:b/>
          <w:bCs/>
          <w:noProof/>
        </w:rPr>
        <w:t>4</w:t>
      </w:r>
      <w:r w:rsidR="00145B36">
        <w:rPr>
          <w:b/>
          <w:bCs/>
        </w:rPr>
        <w:noBreakHyphen/>
      </w:r>
      <w:r w:rsidR="00145B36">
        <w:rPr>
          <w:b/>
          <w:bCs/>
          <w:noProof/>
        </w:rPr>
        <w:t>5</w:t>
      </w:r>
      <w:r>
        <w:fldChar w:fldCharType="end"/>
      </w:r>
      <w:r>
        <w:t xml:space="preserve"> </w:t>
      </w:r>
      <w:r w:rsidRPr="00B27C19">
        <w:t>resume</w:t>
      </w:r>
      <w:r>
        <w:t>n</w:t>
      </w:r>
      <w:r w:rsidRPr="00B27C19">
        <w:t xml:space="preserve"> las métricas obtenidas. Las celdas marcadas con (M) corresponden a métricas extraídas de </w:t>
      </w:r>
      <w:proofErr w:type="spellStart"/>
      <w:r w:rsidRPr="00B27C19">
        <w:t>MLflow</w:t>
      </w:r>
      <w:proofErr w:type="spellEnd"/>
      <w:r w:rsidRPr="00B27C19">
        <w:t xml:space="preserve"> y las marcadas con (E) a mediciones empíricas locales.</w:t>
      </w:r>
    </w:p>
    <w:p w14:paraId="227A01F2" w14:textId="77777777" w:rsidR="00A017A8" w:rsidRDefault="00A017A8" w:rsidP="00A017A8">
      <w:pPr>
        <w:spacing w:line="360" w:lineRule="auto"/>
        <w:jc w:val="both"/>
      </w:pPr>
      <w:r>
        <w:t xml:space="preserve">Los resultados permiten contrastar el costo de entrenamiento con el costo de inferencia. En el primer caso, los modelos lineales (LR, SGD) y </w:t>
      </w:r>
      <w:proofErr w:type="spellStart"/>
      <w:r>
        <w:t>LightGBM</w:t>
      </w:r>
      <w:proofErr w:type="spellEnd"/>
      <w:r>
        <w:t xml:space="preserve"> presentan tiempos de entrenamiento del orden de minutos, tanto para el run final como para el proceso completo de optimización. </w:t>
      </w:r>
      <w:proofErr w:type="spellStart"/>
      <w:r>
        <w:t>XGBoost</w:t>
      </w:r>
      <w:proofErr w:type="spellEnd"/>
      <w:r>
        <w:t xml:space="preserve"> incrementa significativamente este costo durante la fase de </w:t>
      </w:r>
      <w:proofErr w:type="spellStart"/>
      <w:r>
        <w:t>Optuna</w:t>
      </w:r>
      <w:proofErr w:type="spellEnd"/>
      <w:r>
        <w:t xml:space="preserve">, alcanzando tiempos comparables a los de las arquitecturas de Deep Learning, debido al mayor número de configuraciones evaluadas y a la naturaleza secuencial del entrenamiento de árboles con </w:t>
      </w:r>
      <w:proofErr w:type="spellStart"/>
      <w:r>
        <w:t>boosting</w:t>
      </w:r>
      <w:proofErr w:type="spellEnd"/>
      <w:r>
        <w:t>. Los modelos de Deep Learning presentan los tiempos más extensos, especialmente durante el proceso de optimización de hiperparámetros del CNN-1D (15 horas y 12 minutos en total).</w:t>
      </w:r>
    </w:p>
    <w:p w14:paraId="4AC99A9C" w14:textId="77777777" w:rsidR="00A017A8" w:rsidRPr="00C24A6B" w:rsidRDefault="00A017A8" w:rsidP="00A017A8">
      <w:pPr>
        <w:spacing w:line="240" w:lineRule="auto"/>
        <w:jc w:val="both"/>
      </w:pPr>
      <w:bookmarkStart w:id="229" w:name="_Ref229122461"/>
      <w:bookmarkStart w:id="230" w:name="_Toc229124538"/>
      <w:r w:rsidRPr="00E9084C">
        <w:rPr>
          <w:b/>
          <w:bCs/>
        </w:rPr>
        <w:lastRenderedPageBreak/>
        <w:t xml:space="preserve">Tabla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noBreakHyphen/>
      </w:r>
      <w:r>
        <w:rPr>
          <w:b/>
          <w:bCs/>
        </w:rPr>
        <w:fldChar w:fldCharType="begin"/>
      </w:r>
      <w:r>
        <w:rPr>
          <w:b/>
          <w:bCs/>
        </w:rPr>
        <w:instrText xml:space="preserve"> SEQ Tabla \* ARABIC \s 1 </w:instrText>
      </w:r>
      <w:r>
        <w:rPr>
          <w:b/>
          <w:bCs/>
        </w:rPr>
        <w:fldChar w:fldCharType="separate"/>
      </w:r>
      <w:r>
        <w:rPr>
          <w:b/>
          <w:bCs/>
          <w:noProof/>
        </w:rPr>
        <w:t>5</w:t>
      </w:r>
      <w:r>
        <w:rPr>
          <w:b/>
          <w:bCs/>
        </w:rPr>
        <w:fldChar w:fldCharType="end"/>
      </w:r>
      <w:bookmarkEnd w:id="229"/>
      <w:r w:rsidRPr="00E9084C">
        <w:rPr>
          <w:b/>
          <w:bCs/>
        </w:rPr>
        <w:t>:</w:t>
      </w:r>
      <w:r>
        <w:t xml:space="preserve"> </w:t>
      </w:r>
      <w:r w:rsidRPr="00897843">
        <w:rPr>
          <w:bCs/>
          <w:szCs w:val="18"/>
        </w:rPr>
        <w:t>Caracterización del costo computacional de los modelos finales evaluados (</w:t>
      </w:r>
      <w:proofErr w:type="spellStart"/>
      <w:r w:rsidRPr="00897843">
        <w:rPr>
          <w:bCs/>
          <w:szCs w:val="18"/>
        </w:rPr>
        <w:t>LogisticRegression</w:t>
      </w:r>
      <w:proofErr w:type="spellEnd"/>
      <w:r w:rsidRPr="00897843">
        <w:rPr>
          <w:bCs/>
          <w:szCs w:val="18"/>
        </w:rPr>
        <w:t xml:space="preserve">, </w:t>
      </w:r>
      <w:proofErr w:type="spellStart"/>
      <w:r w:rsidRPr="00897843">
        <w:rPr>
          <w:bCs/>
          <w:szCs w:val="18"/>
        </w:rPr>
        <w:t>SGDClassifier</w:t>
      </w:r>
      <w:proofErr w:type="spellEnd"/>
      <w:r w:rsidRPr="00897843">
        <w:rPr>
          <w:bCs/>
          <w:szCs w:val="18"/>
        </w:rPr>
        <w:t xml:space="preserve">, </w:t>
      </w:r>
      <w:proofErr w:type="spellStart"/>
      <w:r w:rsidRPr="00897843">
        <w:rPr>
          <w:bCs/>
          <w:szCs w:val="18"/>
        </w:rPr>
        <w:t>LigthGBM</w:t>
      </w:r>
      <w:proofErr w:type="spellEnd"/>
      <w:r w:rsidRPr="00897843">
        <w:rPr>
          <w:bCs/>
          <w:szCs w:val="18"/>
        </w:rPr>
        <w:t xml:space="preserve">). Nota: Hardware de inferencia: CPU Intel64 </w:t>
      </w:r>
      <w:proofErr w:type="spellStart"/>
      <w:r w:rsidRPr="00897843">
        <w:rPr>
          <w:bCs/>
          <w:szCs w:val="18"/>
        </w:rPr>
        <w:t>Family</w:t>
      </w:r>
      <w:proofErr w:type="spellEnd"/>
      <w:r w:rsidRPr="00897843">
        <w:rPr>
          <w:bCs/>
          <w:szCs w:val="18"/>
        </w:rPr>
        <w:t xml:space="preserve"> 6 Model 154, RAM 15.7 GB (modelos ML); GPU NVIDIA GeForce RTX 3050 Laptop (modelos DL). (M) métrica obtenida de </w:t>
      </w:r>
      <w:proofErr w:type="spellStart"/>
      <w:r w:rsidRPr="00897843">
        <w:rPr>
          <w:bCs/>
          <w:szCs w:val="18"/>
        </w:rPr>
        <w:t>MLflow</w:t>
      </w:r>
      <w:proofErr w:type="spellEnd"/>
      <w:r w:rsidRPr="00897843">
        <w:rPr>
          <w:bCs/>
          <w:szCs w:val="18"/>
        </w:rPr>
        <w:t>; (E) medición empírica local.</w:t>
      </w:r>
      <w:bookmarkEnd w:id="230"/>
    </w:p>
    <w:tbl>
      <w:tblPr>
        <w:tblStyle w:val="Tablaconcuadrcula"/>
        <w:tblW w:w="8987" w:type="dxa"/>
        <w:jc w:val="center"/>
        <w:tblLook w:val="04A0" w:firstRow="1" w:lastRow="0" w:firstColumn="1" w:lastColumn="0" w:noHBand="0" w:noVBand="1"/>
      </w:tblPr>
      <w:tblGrid>
        <w:gridCol w:w="2305"/>
        <w:gridCol w:w="2258"/>
        <w:gridCol w:w="1912"/>
        <w:gridCol w:w="2512"/>
      </w:tblGrid>
      <w:tr w:rsidR="00A017A8" w:rsidRPr="009E4715" w14:paraId="5711D809" w14:textId="77777777" w:rsidTr="00231743">
        <w:trPr>
          <w:trHeight w:val="290"/>
          <w:jc w:val="center"/>
        </w:trPr>
        <w:tc>
          <w:tcPr>
            <w:tcW w:w="2305" w:type="dxa"/>
            <w:noWrap/>
            <w:hideMark/>
          </w:tcPr>
          <w:p w14:paraId="333D216C" w14:textId="77777777" w:rsidR="00A017A8" w:rsidRPr="009E4715" w:rsidRDefault="00A017A8" w:rsidP="00231743">
            <w:pPr>
              <w:jc w:val="center"/>
              <w:rPr>
                <w:b/>
                <w:bCs/>
              </w:rPr>
            </w:pPr>
            <w:r w:rsidRPr="009E4715">
              <w:rPr>
                <w:b/>
                <w:bCs/>
              </w:rPr>
              <w:t>Métrica</w:t>
            </w:r>
          </w:p>
        </w:tc>
        <w:tc>
          <w:tcPr>
            <w:tcW w:w="2258" w:type="dxa"/>
            <w:noWrap/>
            <w:hideMark/>
          </w:tcPr>
          <w:p w14:paraId="4B380267" w14:textId="77777777" w:rsidR="00A017A8" w:rsidRPr="009E4715" w:rsidRDefault="00A017A8" w:rsidP="00231743">
            <w:pPr>
              <w:jc w:val="center"/>
              <w:rPr>
                <w:b/>
                <w:bCs/>
              </w:rPr>
            </w:pPr>
            <w:proofErr w:type="spellStart"/>
            <w:r w:rsidRPr="009E4715">
              <w:rPr>
                <w:b/>
                <w:bCs/>
              </w:rPr>
              <w:t>LogisticRegression</w:t>
            </w:r>
            <w:proofErr w:type="spellEnd"/>
          </w:p>
        </w:tc>
        <w:tc>
          <w:tcPr>
            <w:tcW w:w="1912" w:type="dxa"/>
            <w:noWrap/>
            <w:hideMark/>
          </w:tcPr>
          <w:p w14:paraId="3EC0FEE9" w14:textId="77777777" w:rsidR="00A017A8" w:rsidRPr="009E4715" w:rsidRDefault="00A017A8" w:rsidP="00231743">
            <w:pPr>
              <w:jc w:val="center"/>
              <w:rPr>
                <w:b/>
                <w:bCs/>
              </w:rPr>
            </w:pPr>
            <w:proofErr w:type="spellStart"/>
            <w:r w:rsidRPr="009E4715">
              <w:rPr>
                <w:b/>
                <w:bCs/>
              </w:rPr>
              <w:t>SGDClassifier</w:t>
            </w:r>
            <w:proofErr w:type="spellEnd"/>
          </w:p>
        </w:tc>
        <w:tc>
          <w:tcPr>
            <w:tcW w:w="2512" w:type="dxa"/>
            <w:noWrap/>
            <w:hideMark/>
          </w:tcPr>
          <w:p w14:paraId="0D001427" w14:textId="77777777" w:rsidR="00A017A8" w:rsidRPr="009E4715" w:rsidRDefault="00A017A8" w:rsidP="00231743">
            <w:pPr>
              <w:jc w:val="center"/>
              <w:rPr>
                <w:b/>
                <w:bCs/>
              </w:rPr>
            </w:pPr>
            <w:proofErr w:type="spellStart"/>
            <w:r w:rsidRPr="009E4715">
              <w:rPr>
                <w:b/>
                <w:bCs/>
              </w:rPr>
              <w:t>LightGBM</w:t>
            </w:r>
            <w:proofErr w:type="spellEnd"/>
          </w:p>
        </w:tc>
      </w:tr>
      <w:tr w:rsidR="00A017A8" w:rsidRPr="009E4715" w14:paraId="4139A248" w14:textId="77777777" w:rsidTr="00231743">
        <w:trPr>
          <w:trHeight w:val="290"/>
          <w:jc w:val="center"/>
        </w:trPr>
        <w:tc>
          <w:tcPr>
            <w:tcW w:w="2305" w:type="dxa"/>
            <w:noWrap/>
            <w:hideMark/>
          </w:tcPr>
          <w:p w14:paraId="6299B021" w14:textId="77777777" w:rsidR="00A017A8" w:rsidRPr="009E4715" w:rsidRDefault="00A017A8" w:rsidP="00231743">
            <w:pPr>
              <w:jc w:val="center"/>
            </w:pPr>
            <w:r w:rsidRPr="009E4715">
              <w:t xml:space="preserve"> Tamaño en disco </w:t>
            </w:r>
          </w:p>
        </w:tc>
        <w:tc>
          <w:tcPr>
            <w:tcW w:w="2258" w:type="dxa"/>
            <w:noWrap/>
            <w:hideMark/>
          </w:tcPr>
          <w:p w14:paraId="3D06BA2E" w14:textId="77777777" w:rsidR="00A017A8" w:rsidRPr="009E4715" w:rsidRDefault="00A017A8" w:rsidP="00231743">
            <w:pPr>
              <w:jc w:val="center"/>
            </w:pPr>
            <w:r w:rsidRPr="009E4715">
              <w:t xml:space="preserve"> 2.8 KB </w:t>
            </w:r>
          </w:p>
        </w:tc>
        <w:tc>
          <w:tcPr>
            <w:tcW w:w="1912" w:type="dxa"/>
            <w:noWrap/>
            <w:hideMark/>
          </w:tcPr>
          <w:p w14:paraId="46214888" w14:textId="77777777" w:rsidR="00A017A8" w:rsidRPr="009E4715" w:rsidRDefault="00A017A8" w:rsidP="00231743">
            <w:pPr>
              <w:jc w:val="center"/>
            </w:pPr>
            <w:r w:rsidRPr="009E4715">
              <w:t xml:space="preserve"> 2.9 KB </w:t>
            </w:r>
          </w:p>
        </w:tc>
        <w:tc>
          <w:tcPr>
            <w:tcW w:w="2512" w:type="dxa"/>
            <w:noWrap/>
            <w:hideMark/>
          </w:tcPr>
          <w:p w14:paraId="05E870BC" w14:textId="77777777" w:rsidR="00A017A8" w:rsidRPr="009E4715" w:rsidRDefault="00A017A8" w:rsidP="00231743">
            <w:pPr>
              <w:jc w:val="center"/>
            </w:pPr>
            <w:r w:rsidRPr="009E4715">
              <w:t xml:space="preserve"> 30.2 KB </w:t>
            </w:r>
          </w:p>
        </w:tc>
      </w:tr>
      <w:tr w:rsidR="00A017A8" w:rsidRPr="009E4715" w14:paraId="5E7A0533" w14:textId="77777777" w:rsidTr="00231743">
        <w:trPr>
          <w:trHeight w:val="290"/>
          <w:jc w:val="center"/>
        </w:trPr>
        <w:tc>
          <w:tcPr>
            <w:tcW w:w="2305" w:type="dxa"/>
            <w:noWrap/>
            <w:hideMark/>
          </w:tcPr>
          <w:p w14:paraId="5B1370A8" w14:textId="77777777" w:rsidR="00A017A8" w:rsidRPr="009E4715" w:rsidRDefault="00A017A8" w:rsidP="00231743">
            <w:pPr>
              <w:jc w:val="center"/>
            </w:pPr>
            <w:r w:rsidRPr="009E4715">
              <w:t xml:space="preserve"> Estructura interna </w:t>
            </w:r>
          </w:p>
        </w:tc>
        <w:tc>
          <w:tcPr>
            <w:tcW w:w="2258" w:type="dxa"/>
            <w:noWrap/>
            <w:hideMark/>
          </w:tcPr>
          <w:p w14:paraId="13D5C855" w14:textId="77777777" w:rsidR="00A017A8" w:rsidRPr="009E4715" w:rsidRDefault="00A017A8" w:rsidP="00231743">
            <w:pPr>
              <w:jc w:val="center"/>
            </w:pPr>
            <w:r w:rsidRPr="009E4715">
              <w:t xml:space="preserve"> 64 coeficientes </w:t>
            </w:r>
          </w:p>
        </w:tc>
        <w:tc>
          <w:tcPr>
            <w:tcW w:w="1912" w:type="dxa"/>
            <w:noWrap/>
            <w:hideMark/>
          </w:tcPr>
          <w:p w14:paraId="0B731C8E" w14:textId="77777777" w:rsidR="00A017A8" w:rsidRPr="009E4715" w:rsidRDefault="00A017A8" w:rsidP="00231743">
            <w:pPr>
              <w:jc w:val="center"/>
            </w:pPr>
            <w:r w:rsidRPr="009E4715">
              <w:t xml:space="preserve"> 64 coeficientes </w:t>
            </w:r>
          </w:p>
        </w:tc>
        <w:tc>
          <w:tcPr>
            <w:tcW w:w="2512" w:type="dxa"/>
            <w:noWrap/>
            <w:hideMark/>
          </w:tcPr>
          <w:p w14:paraId="5A1B257D" w14:textId="77777777" w:rsidR="00A017A8" w:rsidRPr="009E4715" w:rsidRDefault="00A017A8" w:rsidP="00231743">
            <w:pPr>
              <w:jc w:val="center"/>
            </w:pPr>
            <w:r w:rsidRPr="009E4715">
              <w:t xml:space="preserve"> 1 árbol(es), </w:t>
            </w:r>
            <w:proofErr w:type="spellStart"/>
            <w:r w:rsidRPr="009E4715">
              <w:t>num_leaves</w:t>
            </w:r>
            <w:proofErr w:type="spellEnd"/>
            <w:r w:rsidRPr="009E4715">
              <w:t xml:space="preserve">=123 </w:t>
            </w:r>
          </w:p>
        </w:tc>
      </w:tr>
      <w:tr w:rsidR="00A017A8" w:rsidRPr="009E4715" w14:paraId="7AD8D561" w14:textId="77777777" w:rsidTr="00231743">
        <w:trPr>
          <w:trHeight w:val="290"/>
          <w:jc w:val="center"/>
        </w:trPr>
        <w:tc>
          <w:tcPr>
            <w:tcW w:w="2305" w:type="dxa"/>
            <w:noWrap/>
            <w:hideMark/>
          </w:tcPr>
          <w:p w14:paraId="0A2658BC" w14:textId="77777777" w:rsidR="00A017A8" w:rsidRPr="009E4715" w:rsidRDefault="00A017A8" w:rsidP="00231743">
            <w:pPr>
              <w:jc w:val="center"/>
            </w:pPr>
            <w:r w:rsidRPr="009E4715">
              <w:t xml:space="preserve"> Entrenamiento run final (M) </w:t>
            </w:r>
          </w:p>
        </w:tc>
        <w:tc>
          <w:tcPr>
            <w:tcW w:w="2258" w:type="dxa"/>
            <w:noWrap/>
            <w:hideMark/>
          </w:tcPr>
          <w:p w14:paraId="7C26EAA7" w14:textId="77777777" w:rsidR="00A017A8" w:rsidRPr="009E4715" w:rsidRDefault="00A017A8" w:rsidP="00231743">
            <w:pPr>
              <w:jc w:val="center"/>
            </w:pPr>
            <w:r w:rsidRPr="009E4715">
              <w:t xml:space="preserve"> 3 min 28 s </w:t>
            </w:r>
          </w:p>
        </w:tc>
        <w:tc>
          <w:tcPr>
            <w:tcW w:w="1912" w:type="dxa"/>
            <w:noWrap/>
            <w:hideMark/>
          </w:tcPr>
          <w:p w14:paraId="7C04F802" w14:textId="77777777" w:rsidR="00A017A8" w:rsidRPr="009E4715" w:rsidRDefault="00A017A8" w:rsidP="00231743">
            <w:pPr>
              <w:jc w:val="center"/>
            </w:pPr>
            <w:r w:rsidRPr="009E4715">
              <w:t xml:space="preserve"> 2 min 53 s </w:t>
            </w:r>
          </w:p>
        </w:tc>
        <w:tc>
          <w:tcPr>
            <w:tcW w:w="2512" w:type="dxa"/>
            <w:noWrap/>
            <w:hideMark/>
          </w:tcPr>
          <w:p w14:paraId="65AB61EE" w14:textId="77777777" w:rsidR="00A017A8" w:rsidRPr="009E4715" w:rsidRDefault="00A017A8" w:rsidP="00231743">
            <w:pPr>
              <w:jc w:val="center"/>
            </w:pPr>
            <w:r w:rsidRPr="009E4715">
              <w:t xml:space="preserve"> 1 min 54 s </w:t>
            </w:r>
          </w:p>
        </w:tc>
      </w:tr>
      <w:tr w:rsidR="00A017A8" w:rsidRPr="009E4715" w14:paraId="75416A74" w14:textId="77777777" w:rsidTr="00231743">
        <w:trPr>
          <w:trHeight w:val="290"/>
          <w:jc w:val="center"/>
        </w:trPr>
        <w:tc>
          <w:tcPr>
            <w:tcW w:w="2305" w:type="dxa"/>
            <w:noWrap/>
            <w:hideMark/>
          </w:tcPr>
          <w:p w14:paraId="6B7ED5FC" w14:textId="77777777" w:rsidR="00A017A8" w:rsidRPr="009E4715" w:rsidRDefault="00A017A8" w:rsidP="00231743">
            <w:pPr>
              <w:jc w:val="center"/>
            </w:pPr>
            <w:r w:rsidRPr="009E4715">
              <w:t xml:space="preserve"> HPO total acumulado (M) </w:t>
            </w:r>
          </w:p>
        </w:tc>
        <w:tc>
          <w:tcPr>
            <w:tcW w:w="2258" w:type="dxa"/>
            <w:noWrap/>
            <w:hideMark/>
          </w:tcPr>
          <w:p w14:paraId="7BE4062D" w14:textId="77777777" w:rsidR="00A017A8" w:rsidRPr="009E4715" w:rsidRDefault="00A017A8" w:rsidP="00231743">
            <w:pPr>
              <w:jc w:val="center"/>
            </w:pPr>
            <w:r w:rsidRPr="009E4715">
              <w:t xml:space="preserve"> 2h 3min </w:t>
            </w:r>
          </w:p>
        </w:tc>
        <w:tc>
          <w:tcPr>
            <w:tcW w:w="1912" w:type="dxa"/>
            <w:noWrap/>
            <w:hideMark/>
          </w:tcPr>
          <w:p w14:paraId="75CDE042" w14:textId="77777777" w:rsidR="00A017A8" w:rsidRPr="009E4715" w:rsidRDefault="00A017A8" w:rsidP="00231743">
            <w:pPr>
              <w:jc w:val="center"/>
            </w:pPr>
            <w:r w:rsidRPr="009E4715">
              <w:t xml:space="preserve"> 15 min 52 s </w:t>
            </w:r>
          </w:p>
        </w:tc>
        <w:tc>
          <w:tcPr>
            <w:tcW w:w="2512" w:type="dxa"/>
            <w:noWrap/>
            <w:hideMark/>
          </w:tcPr>
          <w:p w14:paraId="7621442D" w14:textId="77777777" w:rsidR="00A017A8" w:rsidRPr="009E4715" w:rsidRDefault="00A017A8" w:rsidP="00231743">
            <w:pPr>
              <w:jc w:val="center"/>
            </w:pPr>
            <w:r w:rsidRPr="009E4715">
              <w:t xml:space="preserve"> 9 min 02 s </w:t>
            </w:r>
          </w:p>
        </w:tc>
      </w:tr>
      <w:tr w:rsidR="00A017A8" w:rsidRPr="009E4715" w14:paraId="22B17B38" w14:textId="77777777" w:rsidTr="00231743">
        <w:trPr>
          <w:trHeight w:val="290"/>
          <w:jc w:val="center"/>
        </w:trPr>
        <w:tc>
          <w:tcPr>
            <w:tcW w:w="2305" w:type="dxa"/>
            <w:noWrap/>
            <w:hideMark/>
          </w:tcPr>
          <w:p w14:paraId="699DEAEF" w14:textId="77777777" w:rsidR="00A017A8" w:rsidRPr="009E4715" w:rsidRDefault="00A017A8" w:rsidP="00231743">
            <w:pPr>
              <w:jc w:val="center"/>
            </w:pPr>
            <w:r w:rsidRPr="009E4715">
              <w:t xml:space="preserve"> Épocas entrenadas (M) </w:t>
            </w:r>
          </w:p>
        </w:tc>
        <w:tc>
          <w:tcPr>
            <w:tcW w:w="2258" w:type="dxa"/>
            <w:noWrap/>
            <w:hideMark/>
          </w:tcPr>
          <w:p w14:paraId="6A4ACA55" w14:textId="77777777" w:rsidR="00A017A8" w:rsidRPr="009E4715" w:rsidRDefault="00A017A8" w:rsidP="00231743">
            <w:pPr>
              <w:jc w:val="center"/>
            </w:pPr>
            <w:r w:rsidRPr="009E4715">
              <w:t xml:space="preserve"> N/A </w:t>
            </w:r>
          </w:p>
        </w:tc>
        <w:tc>
          <w:tcPr>
            <w:tcW w:w="1912" w:type="dxa"/>
            <w:noWrap/>
            <w:hideMark/>
          </w:tcPr>
          <w:p w14:paraId="52411437" w14:textId="77777777" w:rsidR="00A017A8" w:rsidRPr="009E4715" w:rsidRDefault="00A017A8" w:rsidP="00231743">
            <w:pPr>
              <w:jc w:val="center"/>
            </w:pPr>
            <w:r w:rsidRPr="009E4715">
              <w:t xml:space="preserve"> N/A </w:t>
            </w:r>
          </w:p>
        </w:tc>
        <w:tc>
          <w:tcPr>
            <w:tcW w:w="2512" w:type="dxa"/>
            <w:noWrap/>
            <w:hideMark/>
          </w:tcPr>
          <w:p w14:paraId="25B16D0E" w14:textId="77777777" w:rsidR="00A017A8" w:rsidRPr="009E4715" w:rsidRDefault="00A017A8" w:rsidP="00231743">
            <w:pPr>
              <w:jc w:val="center"/>
            </w:pPr>
            <w:r w:rsidRPr="009E4715">
              <w:t xml:space="preserve"> N/A </w:t>
            </w:r>
          </w:p>
        </w:tc>
      </w:tr>
      <w:tr w:rsidR="00A017A8" w:rsidRPr="009E4715" w14:paraId="157E4348" w14:textId="77777777" w:rsidTr="00231743">
        <w:trPr>
          <w:trHeight w:val="290"/>
          <w:jc w:val="center"/>
        </w:trPr>
        <w:tc>
          <w:tcPr>
            <w:tcW w:w="2305" w:type="dxa"/>
            <w:noWrap/>
            <w:hideMark/>
          </w:tcPr>
          <w:p w14:paraId="0DD0D19D" w14:textId="77777777" w:rsidR="00A017A8" w:rsidRPr="009E4715" w:rsidRDefault="00A017A8" w:rsidP="00231743">
            <w:pPr>
              <w:jc w:val="center"/>
            </w:pPr>
            <w:r w:rsidRPr="009E4715">
              <w:t xml:space="preserve"> Hardware inferencia (E) </w:t>
            </w:r>
          </w:p>
        </w:tc>
        <w:tc>
          <w:tcPr>
            <w:tcW w:w="2258" w:type="dxa"/>
            <w:noWrap/>
            <w:hideMark/>
          </w:tcPr>
          <w:p w14:paraId="1F062557" w14:textId="77777777" w:rsidR="00A017A8" w:rsidRPr="009E4715" w:rsidRDefault="00A017A8" w:rsidP="00231743">
            <w:pPr>
              <w:jc w:val="center"/>
            </w:pPr>
            <w:r w:rsidRPr="009E4715">
              <w:t xml:space="preserve"> CPU </w:t>
            </w:r>
          </w:p>
        </w:tc>
        <w:tc>
          <w:tcPr>
            <w:tcW w:w="1912" w:type="dxa"/>
            <w:noWrap/>
            <w:hideMark/>
          </w:tcPr>
          <w:p w14:paraId="49D34203" w14:textId="77777777" w:rsidR="00A017A8" w:rsidRPr="009E4715" w:rsidRDefault="00A017A8" w:rsidP="00231743">
            <w:pPr>
              <w:jc w:val="center"/>
            </w:pPr>
            <w:r w:rsidRPr="009E4715">
              <w:t xml:space="preserve"> CPU </w:t>
            </w:r>
          </w:p>
        </w:tc>
        <w:tc>
          <w:tcPr>
            <w:tcW w:w="2512" w:type="dxa"/>
            <w:noWrap/>
            <w:hideMark/>
          </w:tcPr>
          <w:p w14:paraId="48984AE6" w14:textId="77777777" w:rsidR="00A017A8" w:rsidRPr="009E4715" w:rsidRDefault="00A017A8" w:rsidP="00231743">
            <w:pPr>
              <w:jc w:val="center"/>
            </w:pPr>
            <w:r w:rsidRPr="009E4715">
              <w:t xml:space="preserve"> CPU </w:t>
            </w:r>
          </w:p>
        </w:tc>
      </w:tr>
      <w:tr w:rsidR="00A017A8" w:rsidRPr="009E4715" w14:paraId="79451DAC" w14:textId="77777777" w:rsidTr="00231743">
        <w:trPr>
          <w:trHeight w:val="290"/>
          <w:jc w:val="center"/>
        </w:trPr>
        <w:tc>
          <w:tcPr>
            <w:tcW w:w="2305" w:type="dxa"/>
            <w:noWrap/>
            <w:hideMark/>
          </w:tcPr>
          <w:p w14:paraId="27E7DFF3" w14:textId="77777777" w:rsidR="00A017A8" w:rsidRPr="009E4715" w:rsidRDefault="00A017A8" w:rsidP="00231743">
            <w:pPr>
              <w:jc w:val="center"/>
            </w:pPr>
            <w:r w:rsidRPr="009E4715">
              <w:t xml:space="preserve"> </w:t>
            </w:r>
            <w:proofErr w:type="spellStart"/>
            <w:r w:rsidRPr="009E4715">
              <w:t>Mem</w:t>
            </w:r>
            <w:proofErr w:type="spellEnd"/>
            <w:r w:rsidRPr="009E4715">
              <w:t xml:space="preserve">. pico inferencia MB (E) </w:t>
            </w:r>
          </w:p>
        </w:tc>
        <w:tc>
          <w:tcPr>
            <w:tcW w:w="2258" w:type="dxa"/>
            <w:noWrap/>
            <w:hideMark/>
          </w:tcPr>
          <w:p w14:paraId="05872900" w14:textId="77777777" w:rsidR="00A017A8" w:rsidRPr="009E4715" w:rsidRDefault="00A017A8" w:rsidP="00231743">
            <w:pPr>
              <w:jc w:val="center"/>
            </w:pPr>
            <w:r w:rsidRPr="009E4715">
              <w:t>0.4</w:t>
            </w:r>
          </w:p>
        </w:tc>
        <w:tc>
          <w:tcPr>
            <w:tcW w:w="1912" w:type="dxa"/>
            <w:noWrap/>
            <w:hideMark/>
          </w:tcPr>
          <w:p w14:paraId="2D3C8F90" w14:textId="77777777" w:rsidR="00A017A8" w:rsidRPr="009E4715" w:rsidRDefault="00A017A8" w:rsidP="00231743">
            <w:pPr>
              <w:jc w:val="center"/>
            </w:pPr>
            <w:r w:rsidRPr="009E4715">
              <w:t>0</w:t>
            </w:r>
          </w:p>
        </w:tc>
        <w:tc>
          <w:tcPr>
            <w:tcW w:w="2512" w:type="dxa"/>
            <w:noWrap/>
            <w:hideMark/>
          </w:tcPr>
          <w:p w14:paraId="075C4163" w14:textId="77777777" w:rsidR="00A017A8" w:rsidRPr="009E4715" w:rsidRDefault="00A017A8" w:rsidP="00231743">
            <w:pPr>
              <w:jc w:val="center"/>
            </w:pPr>
            <w:r w:rsidRPr="009E4715">
              <w:t>0.2</w:t>
            </w:r>
          </w:p>
        </w:tc>
      </w:tr>
      <w:tr w:rsidR="00A017A8" w:rsidRPr="009E4715" w14:paraId="173FADA9" w14:textId="77777777" w:rsidTr="00231743">
        <w:trPr>
          <w:trHeight w:val="290"/>
          <w:jc w:val="center"/>
        </w:trPr>
        <w:tc>
          <w:tcPr>
            <w:tcW w:w="2305" w:type="dxa"/>
            <w:noWrap/>
            <w:hideMark/>
          </w:tcPr>
          <w:p w14:paraId="6B903DDA" w14:textId="77777777" w:rsidR="00A017A8" w:rsidRPr="009E4715" w:rsidRDefault="00A017A8" w:rsidP="00231743">
            <w:pPr>
              <w:jc w:val="center"/>
            </w:pPr>
            <w:r w:rsidRPr="009E4715">
              <w:t xml:space="preserve"> Latencia batch-512 ms (E) </w:t>
            </w:r>
          </w:p>
        </w:tc>
        <w:tc>
          <w:tcPr>
            <w:tcW w:w="2258" w:type="dxa"/>
            <w:noWrap/>
            <w:hideMark/>
          </w:tcPr>
          <w:p w14:paraId="17A1C377" w14:textId="77777777" w:rsidR="00A017A8" w:rsidRPr="009E4715" w:rsidRDefault="00A017A8" w:rsidP="00231743">
            <w:pPr>
              <w:jc w:val="center"/>
            </w:pPr>
            <w:r w:rsidRPr="009E4715">
              <w:t>0.91</w:t>
            </w:r>
          </w:p>
        </w:tc>
        <w:tc>
          <w:tcPr>
            <w:tcW w:w="1912" w:type="dxa"/>
            <w:noWrap/>
            <w:hideMark/>
          </w:tcPr>
          <w:p w14:paraId="33D47C08" w14:textId="77777777" w:rsidR="00A017A8" w:rsidRPr="009E4715" w:rsidRDefault="00A017A8" w:rsidP="00231743">
            <w:pPr>
              <w:jc w:val="center"/>
            </w:pPr>
            <w:r w:rsidRPr="009E4715">
              <w:t>0.9</w:t>
            </w:r>
          </w:p>
        </w:tc>
        <w:tc>
          <w:tcPr>
            <w:tcW w:w="2512" w:type="dxa"/>
            <w:noWrap/>
            <w:hideMark/>
          </w:tcPr>
          <w:p w14:paraId="79A7038A" w14:textId="77777777" w:rsidR="00A017A8" w:rsidRPr="009E4715" w:rsidRDefault="00A017A8" w:rsidP="00231743">
            <w:pPr>
              <w:jc w:val="center"/>
            </w:pPr>
            <w:r w:rsidRPr="009E4715">
              <w:t>1.88</w:t>
            </w:r>
          </w:p>
        </w:tc>
      </w:tr>
      <w:tr w:rsidR="00A017A8" w:rsidRPr="009E4715" w14:paraId="58E89A82" w14:textId="77777777" w:rsidTr="00231743">
        <w:trPr>
          <w:trHeight w:val="290"/>
          <w:jc w:val="center"/>
        </w:trPr>
        <w:tc>
          <w:tcPr>
            <w:tcW w:w="2305" w:type="dxa"/>
            <w:noWrap/>
            <w:hideMark/>
          </w:tcPr>
          <w:p w14:paraId="00F5EEDC" w14:textId="77777777" w:rsidR="00A017A8" w:rsidRPr="009E4715" w:rsidRDefault="00A017A8" w:rsidP="00231743">
            <w:pPr>
              <w:jc w:val="center"/>
            </w:pPr>
            <w:r w:rsidRPr="009E4715">
              <w:t xml:space="preserve"> </w:t>
            </w:r>
            <w:proofErr w:type="spellStart"/>
            <w:r w:rsidRPr="009E4715">
              <w:t>Throughput</w:t>
            </w:r>
            <w:proofErr w:type="spellEnd"/>
            <w:r w:rsidRPr="009E4715">
              <w:t xml:space="preserve"> muestras/s (E) </w:t>
            </w:r>
          </w:p>
        </w:tc>
        <w:tc>
          <w:tcPr>
            <w:tcW w:w="2258" w:type="dxa"/>
            <w:noWrap/>
            <w:hideMark/>
          </w:tcPr>
          <w:p w14:paraId="75D925D1" w14:textId="77777777" w:rsidR="00A017A8" w:rsidRPr="009E4715" w:rsidRDefault="00A017A8" w:rsidP="00231743">
            <w:pPr>
              <w:jc w:val="center"/>
            </w:pPr>
            <w:r w:rsidRPr="009E4715">
              <w:t>563,334</w:t>
            </w:r>
          </w:p>
        </w:tc>
        <w:tc>
          <w:tcPr>
            <w:tcW w:w="1912" w:type="dxa"/>
            <w:noWrap/>
            <w:hideMark/>
          </w:tcPr>
          <w:p w14:paraId="268CB019" w14:textId="77777777" w:rsidR="00A017A8" w:rsidRPr="009E4715" w:rsidRDefault="00A017A8" w:rsidP="00231743">
            <w:pPr>
              <w:jc w:val="center"/>
            </w:pPr>
            <w:r w:rsidRPr="009E4715">
              <w:t>570,334</w:t>
            </w:r>
          </w:p>
        </w:tc>
        <w:tc>
          <w:tcPr>
            <w:tcW w:w="2512" w:type="dxa"/>
            <w:noWrap/>
            <w:hideMark/>
          </w:tcPr>
          <w:p w14:paraId="7E4C871F" w14:textId="77777777" w:rsidR="00A017A8" w:rsidRPr="009E4715" w:rsidRDefault="00A017A8" w:rsidP="00231743">
            <w:pPr>
              <w:jc w:val="center"/>
            </w:pPr>
            <w:r w:rsidRPr="009E4715">
              <w:t>272,265</w:t>
            </w:r>
          </w:p>
        </w:tc>
      </w:tr>
      <w:tr w:rsidR="00A017A8" w:rsidRPr="009E4715" w14:paraId="4304A641" w14:textId="77777777" w:rsidTr="00231743">
        <w:trPr>
          <w:trHeight w:val="290"/>
          <w:jc w:val="center"/>
        </w:trPr>
        <w:tc>
          <w:tcPr>
            <w:tcW w:w="2305" w:type="dxa"/>
            <w:noWrap/>
            <w:hideMark/>
          </w:tcPr>
          <w:p w14:paraId="6E7C5CF1" w14:textId="77777777" w:rsidR="00A017A8" w:rsidRPr="009E4715" w:rsidRDefault="00A017A8" w:rsidP="00231743">
            <w:pPr>
              <w:jc w:val="center"/>
            </w:pPr>
            <w:r w:rsidRPr="009E4715">
              <w:t xml:space="preserve"> Tiempo 1M pixeles s (E) </w:t>
            </w:r>
          </w:p>
        </w:tc>
        <w:tc>
          <w:tcPr>
            <w:tcW w:w="2258" w:type="dxa"/>
            <w:noWrap/>
            <w:hideMark/>
          </w:tcPr>
          <w:p w14:paraId="34068316" w14:textId="77777777" w:rsidR="00A017A8" w:rsidRPr="009E4715" w:rsidRDefault="00A017A8" w:rsidP="00231743">
            <w:pPr>
              <w:jc w:val="center"/>
            </w:pPr>
            <w:r w:rsidRPr="009E4715">
              <w:t>1.8</w:t>
            </w:r>
          </w:p>
        </w:tc>
        <w:tc>
          <w:tcPr>
            <w:tcW w:w="1912" w:type="dxa"/>
            <w:noWrap/>
            <w:hideMark/>
          </w:tcPr>
          <w:p w14:paraId="78DFAE71" w14:textId="77777777" w:rsidR="00A017A8" w:rsidRPr="009E4715" w:rsidRDefault="00A017A8" w:rsidP="00231743">
            <w:pPr>
              <w:jc w:val="center"/>
            </w:pPr>
            <w:r w:rsidRPr="009E4715">
              <w:t>1.8</w:t>
            </w:r>
          </w:p>
        </w:tc>
        <w:tc>
          <w:tcPr>
            <w:tcW w:w="2512" w:type="dxa"/>
            <w:noWrap/>
            <w:hideMark/>
          </w:tcPr>
          <w:p w14:paraId="383421E2" w14:textId="77777777" w:rsidR="00A017A8" w:rsidRPr="009E4715" w:rsidRDefault="00A017A8" w:rsidP="00231743">
            <w:pPr>
              <w:jc w:val="center"/>
            </w:pPr>
            <w:r w:rsidRPr="009E4715">
              <w:t>3.7</w:t>
            </w:r>
          </w:p>
        </w:tc>
      </w:tr>
    </w:tbl>
    <w:p w14:paraId="12CFD922" w14:textId="35027887" w:rsidR="00A017A8" w:rsidRDefault="00A017A8" w:rsidP="009C6FC8">
      <w:pPr>
        <w:spacing w:line="360" w:lineRule="auto"/>
        <w:jc w:val="both"/>
      </w:pPr>
      <w:r>
        <w:t>Fuente: Elaboración propia.</w:t>
      </w:r>
    </w:p>
    <w:p w14:paraId="3B9E143F" w14:textId="77777777" w:rsidR="00A017A8" w:rsidRDefault="00A017A8" w:rsidP="00A017A8">
      <w:pPr>
        <w:spacing w:line="240" w:lineRule="auto"/>
        <w:jc w:val="both"/>
      </w:pPr>
      <w:bookmarkStart w:id="231" w:name="_Ref229122463"/>
      <w:bookmarkStart w:id="232" w:name="_Toc229124539"/>
      <w:r w:rsidRPr="00FE69F1">
        <w:rPr>
          <w:b/>
          <w:bCs/>
        </w:rPr>
        <w:t xml:space="preserve">Tabla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noBreakHyphen/>
      </w:r>
      <w:r>
        <w:rPr>
          <w:b/>
          <w:bCs/>
        </w:rPr>
        <w:fldChar w:fldCharType="begin"/>
      </w:r>
      <w:r>
        <w:rPr>
          <w:b/>
          <w:bCs/>
        </w:rPr>
        <w:instrText xml:space="preserve"> SEQ Tabla \* ARABIC \s 1 </w:instrText>
      </w:r>
      <w:r>
        <w:rPr>
          <w:b/>
          <w:bCs/>
        </w:rPr>
        <w:fldChar w:fldCharType="separate"/>
      </w:r>
      <w:r>
        <w:rPr>
          <w:b/>
          <w:bCs/>
          <w:noProof/>
        </w:rPr>
        <w:t>6</w:t>
      </w:r>
      <w:r>
        <w:rPr>
          <w:b/>
          <w:bCs/>
        </w:rPr>
        <w:fldChar w:fldCharType="end"/>
      </w:r>
      <w:bookmarkEnd w:id="231"/>
      <w:r>
        <w:rPr>
          <w:b/>
          <w:bCs/>
        </w:rPr>
        <w:t xml:space="preserve">: </w:t>
      </w:r>
      <w:r w:rsidRPr="009F51AC">
        <w:t>Caracterización del costo computacional de los modelos finales evaluados</w:t>
      </w:r>
      <w:r>
        <w:t xml:space="preserve"> (</w:t>
      </w:r>
      <w:proofErr w:type="spellStart"/>
      <w:r>
        <w:t>XGBoost</w:t>
      </w:r>
      <w:proofErr w:type="spellEnd"/>
      <w:r>
        <w:t>, CNN-1D, CNN-2D)</w:t>
      </w:r>
      <w:r w:rsidRPr="009F51AC">
        <w:t xml:space="preserve">. Nota: Hardware de inferencia: CPU Intel64 </w:t>
      </w:r>
      <w:proofErr w:type="spellStart"/>
      <w:r w:rsidRPr="009F51AC">
        <w:t>Family</w:t>
      </w:r>
      <w:proofErr w:type="spellEnd"/>
      <w:r w:rsidRPr="009F51AC">
        <w:t xml:space="preserve"> 6 Model 154, RAM 15.7 GB (modelos ML); GPU NVIDIA GeForce RTX 3050 Laptop (modelos DL). (M) métrica obtenida de </w:t>
      </w:r>
      <w:proofErr w:type="spellStart"/>
      <w:r w:rsidRPr="009F51AC">
        <w:t>MLflow</w:t>
      </w:r>
      <w:proofErr w:type="spellEnd"/>
      <w:r w:rsidRPr="009F51AC">
        <w:t>; (E) medición empírica local.</w:t>
      </w:r>
      <w:bookmarkEnd w:id="232"/>
    </w:p>
    <w:tbl>
      <w:tblPr>
        <w:tblStyle w:val="Tablaconcuadrcula"/>
        <w:tblW w:w="9000" w:type="dxa"/>
        <w:tblInd w:w="-95" w:type="dxa"/>
        <w:tblLook w:val="04A0" w:firstRow="1" w:lastRow="0" w:firstColumn="1" w:lastColumn="0" w:noHBand="0" w:noVBand="1"/>
      </w:tblPr>
      <w:tblGrid>
        <w:gridCol w:w="2340"/>
        <w:gridCol w:w="2250"/>
        <w:gridCol w:w="1890"/>
        <w:gridCol w:w="2520"/>
      </w:tblGrid>
      <w:tr w:rsidR="00A017A8" w:rsidRPr="009E4715" w14:paraId="1BFAE6E2" w14:textId="77777777" w:rsidTr="00231743">
        <w:trPr>
          <w:trHeight w:val="290"/>
        </w:trPr>
        <w:tc>
          <w:tcPr>
            <w:tcW w:w="2340" w:type="dxa"/>
            <w:noWrap/>
            <w:hideMark/>
          </w:tcPr>
          <w:p w14:paraId="3A7B82D0" w14:textId="77777777" w:rsidR="00A017A8" w:rsidRPr="009E4715" w:rsidRDefault="00A017A8" w:rsidP="00231743">
            <w:pPr>
              <w:jc w:val="center"/>
              <w:rPr>
                <w:b/>
                <w:bCs/>
              </w:rPr>
            </w:pPr>
            <w:r w:rsidRPr="009E4715">
              <w:rPr>
                <w:b/>
                <w:bCs/>
              </w:rPr>
              <w:t xml:space="preserve">Métrica </w:t>
            </w:r>
          </w:p>
        </w:tc>
        <w:tc>
          <w:tcPr>
            <w:tcW w:w="2250" w:type="dxa"/>
            <w:noWrap/>
            <w:hideMark/>
          </w:tcPr>
          <w:p w14:paraId="2F563BCE" w14:textId="77777777" w:rsidR="00A017A8" w:rsidRPr="009E4715" w:rsidRDefault="00A017A8" w:rsidP="00231743">
            <w:pPr>
              <w:jc w:val="center"/>
              <w:rPr>
                <w:b/>
                <w:bCs/>
              </w:rPr>
            </w:pPr>
            <w:r w:rsidRPr="009E4715">
              <w:rPr>
                <w:b/>
                <w:bCs/>
              </w:rPr>
              <w:t xml:space="preserve"> </w:t>
            </w:r>
            <w:proofErr w:type="spellStart"/>
            <w:r w:rsidRPr="009E4715">
              <w:rPr>
                <w:b/>
                <w:bCs/>
              </w:rPr>
              <w:t>XGBoost</w:t>
            </w:r>
            <w:proofErr w:type="spellEnd"/>
            <w:r w:rsidRPr="009E4715">
              <w:rPr>
                <w:b/>
                <w:bCs/>
              </w:rPr>
              <w:t xml:space="preserve"> </w:t>
            </w:r>
          </w:p>
        </w:tc>
        <w:tc>
          <w:tcPr>
            <w:tcW w:w="1890" w:type="dxa"/>
            <w:noWrap/>
            <w:hideMark/>
          </w:tcPr>
          <w:p w14:paraId="1A412A4D" w14:textId="77777777" w:rsidR="00A017A8" w:rsidRPr="009E4715" w:rsidRDefault="00A017A8" w:rsidP="00231743">
            <w:pPr>
              <w:jc w:val="center"/>
              <w:rPr>
                <w:b/>
                <w:bCs/>
              </w:rPr>
            </w:pPr>
            <w:r w:rsidRPr="009E4715">
              <w:rPr>
                <w:b/>
                <w:bCs/>
              </w:rPr>
              <w:t xml:space="preserve"> CNN-1D </w:t>
            </w:r>
          </w:p>
        </w:tc>
        <w:tc>
          <w:tcPr>
            <w:tcW w:w="2520" w:type="dxa"/>
            <w:noWrap/>
            <w:hideMark/>
          </w:tcPr>
          <w:p w14:paraId="510084FE" w14:textId="77777777" w:rsidR="00A017A8" w:rsidRPr="009E4715" w:rsidRDefault="00A017A8" w:rsidP="00231743">
            <w:pPr>
              <w:jc w:val="center"/>
              <w:rPr>
                <w:b/>
                <w:bCs/>
              </w:rPr>
            </w:pPr>
            <w:r w:rsidRPr="009E4715">
              <w:rPr>
                <w:b/>
                <w:bCs/>
              </w:rPr>
              <w:t xml:space="preserve"> CNN-2D </w:t>
            </w:r>
          </w:p>
        </w:tc>
      </w:tr>
      <w:tr w:rsidR="00A017A8" w:rsidRPr="009E4715" w14:paraId="6B2B75E7" w14:textId="77777777" w:rsidTr="00231743">
        <w:trPr>
          <w:trHeight w:val="290"/>
        </w:trPr>
        <w:tc>
          <w:tcPr>
            <w:tcW w:w="2340" w:type="dxa"/>
            <w:noWrap/>
            <w:hideMark/>
          </w:tcPr>
          <w:p w14:paraId="03782114" w14:textId="77777777" w:rsidR="00A017A8" w:rsidRPr="009E4715" w:rsidRDefault="00A017A8" w:rsidP="00231743">
            <w:pPr>
              <w:jc w:val="center"/>
            </w:pPr>
            <w:r w:rsidRPr="009E4715">
              <w:t xml:space="preserve"> Tamaño en disco </w:t>
            </w:r>
          </w:p>
        </w:tc>
        <w:tc>
          <w:tcPr>
            <w:tcW w:w="2250" w:type="dxa"/>
            <w:noWrap/>
            <w:hideMark/>
          </w:tcPr>
          <w:p w14:paraId="3299BFDA" w14:textId="77777777" w:rsidR="00A017A8" w:rsidRPr="009E4715" w:rsidRDefault="00A017A8" w:rsidP="00231743">
            <w:pPr>
              <w:jc w:val="center"/>
            </w:pPr>
            <w:r w:rsidRPr="009E4715">
              <w:t xml:space="preserve"> 35.1 MB </w:t>
            </w:r>
          </w:p>
        </w:tc>
        <w:tc>
          <w:tcPr>
            <w:tcW w:w="1890" w:type="dxa"/>
            <w:noWrap/>
            <w:hideMark/>
          </w:tcPr>
          <w:p w14:paraId="4F61E1E4" w14:textId="77777777" w:rsidR="00A017A8" w:rsidRPr="009E4715" w:rsidRDefault="00A017A8" w:rsidP="00231743">
            <w:pPr>
              <w:jc w:val="center"/>
            </w:pPr>
            <w:r w:rsidRPr="009E4715">
              <w:t xml:space="preserve"> 91.0 KB </w:t>
            </w:r>
          </w:p>
        </w:tc>
        <w:tc>
          <w:tcPr>
            <w:tcW w:w="2520" w:type="dxa"/>
            <w:noWrap/>
            <w:hideMark/>
          </w:tcPr>
          <w:p w14:paraId="7923BD8B" w14:textId="77777777" w:rsidR="00A017A8" w:rsidRPr="009E4715" w:rsidRDefault="00A017A8" w:rsidP="00231743">
            <w:pPr>
              <w:jc w:val="center"/>
            </w:pPr>
            <w:r w:rsidRPr="009E4715">
              <w:t xml:space="preserve"> 1.43 MB </w:t>
            </w:r>
          </w:p>
        </w:tc>
      </w:tr>
      <w:tr w:rsidR="00A017A8" w:rsidRPr="009E4715" w14:paraId="76412B0F" w14:textId="77777777" w:rsidTr="00231743">
        <w:trPr>
          <w:trHeight w:val="290"/>
        </w:trPr>
        <w:tc>
          <w:tcPr>
            <w:tcW w:w="2340" w:type="dxa"/>
            <w:noWrap/>
            <w:hideMark/>
          </w:tcPr>
          <w:p w14:paraId="7D571B38" w14:textId="77777777" w:rsidR="00A017A8" w:rsidRPr="009E4715" w:rsidRDefault="00A017A8" w:rsidP="00231743">
            <w:pPr>
              <w:jc w:val="center"/>
            </w:pPr>
            <w:r w:rsidRPr="009E4715">
              <w:t xml:space="preserve"> Estructura interna </w:t>
            </w:r>
          </w:p>
        </w:tc>
        <w:tc>
          <w:tcPr>
            <w:tcW w:w="2250" w:type="dxa"/>
            <w:noWrap/>
            <w:hideMark/>
          </w:tcPr>
          <w:p w14:paraId="11BC40BD" w14:textId="77777777" w:rsidR="00A017A8" w:rsidRPr="009E4715" w:rsidRDefault="00A017A8" w:rsidP="00231743">
            <w:pPr>
              <w:jc w:val="center"/>
            </w:pPr>
            <w:r w:rsidRPr="009E4715">
              <w:t xml:space="preserve"> 3552 árboles, </w:t>
            </w:r>
            <w:proofErr w:type="spellStart"/>
            <w:r w:rsidRPr="009E4715">
              <w:t>max_depth</w:t>
            </w:r>
            <w:proofErr w:type="spellEnd"/>
            <w:r w:rsidRPr="009E4715">
              <w:t xml:space="preserve">=8 </w:t>
            </w:r>
          </w:p>
        </w:tc>
        <w:tc>
          <w:tcPr>
            <w:tcW w:w="1890" w:type="dxa"/>
            <w:noWrap/>
            <w:hideMark/>
          </w:tcPr>
          <w:p w14:paraId="7E0C3CD7" w14:textId="77777777" w:rsidR="00A017A8" w:rsidRPr="009E4715" w:rsidRDefault="00A017A8" w:rsidP="00231743">
            <w:pPr>
              <w:jc w:val="center"/>
            </w:pPr>
            <w:r w:rsidRPr="009E4715">
              <w:t xml:space="preserve"> 21,474 parámetros </w:t>
            </w:r>
          </w:p>
        </w:tc>
        <w:tc>
          <w:tcPr>
            <w:tcW w:w="2520" w:type="dxa"/>
            <w:noWrap/>
            <w:hideMark/>
          </w:tcPr>
          <w:p w14:paraId="36870E6D" w14:textId="77777777" w:rsidR="00A017A8" w:rsidRPr="009E4715" w:rsidRDefault="00A017A8" w:rsidP="00231743">
            <w:pPr>
              <w:jc w:val="center"/>
            </w:pPr>
            <w:r w:rsidRPr="009E4715">
              <w:t xml:space="preserve"> 372,994 parámetros </w:t>
            </w:r>
          </w:p>
        </w:tc>
      </w:tr>
      <w:tr w:rsidR="00A017A8" w:rsidRPr="009E4715" w14:paraId="62E41F07" w14:textId="77777777" w:rsidTr="00231743">
        <w:trPr>
          <w:trHeight w:val="290"/>
        </w:trPr>
        <w:tc>
          <w:tcPr>
            <w:tcW w:w="2340" w:type="dxa"/>
            <w:noWrap/>
            <w:hideMark/>
          </w:tcPr>
          <w:p w14:paraId="3D1DD8E2" w14:textId="77777777" w:rsidR="00A017A8" w:rsidRPr="009E4715" w:rsidRDefault="00A017A8" w:rsidP="00231743">
            <w:pPr>
              <w:jc w:val="center"/>
            </w:pPr>
            <w:r w:rsidRPr="009E4715">
              <w:t xml:space="preserve"> Entrenamiento run final (M) </w:t>
            </w:r>
          </w:p>
        </w:tc>
        <w:tc>
          <w:tcPr>
            <w:tcW w:w="2250" w:type="dxa"/>
            <w:noWrap/>
            <w:hideMark/>
          </w:tcPr>
          <w:p w14:paraId="3D162873" w14:textId="77777777" w:rsidR="00A017A8" w:rsidRPr="009E4715" w:rsidRDefault="00A017A8" w:rsidP="00231743">
            <w:pPr>
              <w:jc w:val="center"/>
            </w:pPr>
            <w:r w:rsidRPr="009E4715">
              <w:t xml:space="preserve"> 35 min 30 s </w:t>
            </w:r>
          </w:p>
        </w:tc>
        <w:tc>
          <w:tcPr>
            <w:tcW w:w="1890" w:type="dxa"/>
            <w:noWrap/>
            <w:hideMark/>
          </w:tcPr>
          <w:p w14:paraId="161A8F28" w14:textId="77777777" w:rsidR="00A017A8" w:rsidRPr="009E4715" w:rsidRDefault="00A017A8" w:rsidP="00231743">
            <w:pPr>
              <w:jc w:val="center"/>
            </w:pPr>
            <w:r w:rsidRPr="009E4715">
              <w:t xml:space="preserve"> 58 min 15 s </w:t>
            </w:r>
          </w:p>
        </w:tc>
        <w:tc>
          <w:tcPr>
            <w:tcW w:w="2520" w:type="dxa"/>
            <w:noWrap/>
            <w:hideMark/>
          </w:tcPr>
          <w:p w14:paraId="13F2C108" w14:textId="77777777" w:rsidR="00A017A8" w:rsidRPr="009E4715" w:rsidRDefault="00A017A8" w:rsidP="00231743">
            <w:pPr>
              <w:jc w:val="center"/>
            </w:pPr>
            <w:r w:rsidRPr="009E4715">
              <w:t xml:space="preserve"> 17 min 31 s </w:t>
            </w:r>
          </w:p>
        </w:tc>
      </w:tr>
      <w:tr w:rsidR="00A017A8" w:rsidRPr="009E4715" w14:paraId="66F17F35" w14:textId="77777777" w:rsidTr="00231743">
        <w:trPr>
          <w:trHeight w:val="290"/>
        </w:trPr>
        <w:tc>
          <w:tcPr>
            <w:tcW w:w="2340" w:type="dxa"/>
            <w:noWrap/>
            <w:hideMark/>
          </w:tcPr>
          <w:p w14:paraId="6487488D" w14:textId="77777777" w:rsidR="00A017A8" w:rsidRPr="009E4715" w:rsidRDefault="00A017A8" w:rsidP="00231743">
            <w:pPr>
              <w:jc w:val="center"/>
            </w:pPr>
            <w:r w:rsidRPr="009E4715">
              <w:t xml:space="preserve"> HPO total acumulado (M) </w:t>
            </w:r>
          </w:p>
        </w:tc>
        <w:tc>
          <w:tcPr>
            <w:tcW w:w="2250" w:type="dxa"/>
            <w:noWrap/>
            <w:hideMark/>
          </w:tcPr>
          <w:p w14:paraId="34F7307A" w14:textId="77777777" w:rsidR="00A017A8" w:rsidRPr="009E4715" w:rsidRDefault="00A017A8" w:rsidP="00231743">
            <w:pPr>
              <w:jc w:val="center"/>
            </w:pPr>
            <w:r w:rsidRPr="009E4715">
              <w:t xml:space="preserve"> 10h 22min </w:t>
            </w:r>
          </w:p>
        </w:tc>
        <w:tc>
          <w:tcPr>
            <w:tcW w:w="1890" w:type="dxa"/>
            <w:noWrap/>
            <w:hideMark/>
          </w:tcPr>
          <w:p w14:paraId="0A0B7757" w14:textId="77777777" w:rsidR="00A017A8" w:rsidRPr="009E4715" w:rsidRDefault="00A017A8" w:rsidP="00231743">
            <w:pPr>
              <w:jc w:val="center"/>
            </w:pPr>
            <w:r w:rsidRPr="009E4715">
              <w:t xml:space="preserve"> 15h 12min </w:t>
            </w:r>
          </w:p>
        </w:tc>
        <w:tc>
          <w:tcPr>
            <w:tcW w:w="2520" w:type="dxa"/>
            <w:noWrap/>
            <w:hideMark/>
          </w:tcPr>
          <w:p w14:paraId="74EDEEDD" w14:textId="77777777" w:rsidR="00A017A8" w:rsidRPr="009E4715" w:rsidRDefault="00A017A8" w:rsidP="00231743">
            <w:pPr>
              <w:jc w:val="center"/>
            </w:pPr>
            <w:r w:rsidRPr="009E4715">
              <w:t xml:space="preserve"> 10h 22min </w:t>
            </w:r>
          </w:p>
        </w:tc>
      </w:tr>
      <w:tr w:rsidR="00A017A8" w:rsidRPr="009E4715" w14:paraId="7332D6AA" w14:textId="77777777" w:rsidTr="00231743">
        <w:trPr>
          <w:trHeight w:val="290"/>
        </w:trPr>
        <w:tc>
          <w:tcPr>
            <w:tcW w:w="2340" w:type="dxa"/>
            <w:noWrap/>
            <w:hideMark/>
          </w:tcPr>
          <w:p w14:paraId="59A9F5E2" w14:textId="77777777" w:rsidR="00A017A8" w:rsidRPr="009E4715" w:rsidRDefault="00A017A8" w:rsidP="00231743">
            <w:pPr>
              <w:jc w:val="center"/>
            </w:pPr>
            <w:r w:rsidRPr="009E4715">
              <w:t xml:space="preserve"> </w:t>
            </w:r>
            <w:proofErr w:type="spellStart"/>
            <w:r w:rsidRPr="009E4715">
              <w:t>Epocas</w:t>
            </w:r>
            <w:proofErr w:type="spellEnd"/>
            <w:r w:rsidRPr="009E4715">
              <w:t xml:space="preserve"> entrenadas (M) </w:t>
            </w:r>
          </w:p>
        </w:tc>
        <w:tc>
          <w:tcPr>
            <w:tcW w:w="2250" w:type="dxa"/>
            <w:noWrap/>
            <w:hideMark/>
          </w:tcPr>
          <w:p w14:paraId="684AD2F0" w14:textId="77777777" w:rsidR="00A017A8" w:rsidRPr="009E4715" w:rsidRDefault="00A017A8" w:rsidP="00231743">
            <w:pPr>
              <w:jc w:val="center"/>
            </w:pPr>
            <w:r w:rsidRPr="009E4715">
              <w:t xml:space="preserve"> N/A </w:t>
            </w:r>
          </w:p>
        </w:tc>
        <w:tc>
          <w:tcPr>
            <w:tcW w:w="1890" w:type="dxa"/>
            <w:noWrap/>
            <w:hideMark/>
          </w:tcPr>
          <w:p w14:paraId="198B3A59" w14:textId="77777777" w:rsidR="00A017A8" w:rsidRPr="009E4715" w:rsidRDefault="00A017A8" w:rsidP="00231743">
            <w:pPr>
              <w:jc w:val="center"/>
            </w:pPr>
            <w:r w:rsidRPr="009E4715">
              <w:t xml:space="preserve"> 109 / 200 </w:t>
            </w:r>
          </w:p>
        </w:tc>
        <w:tc>
          <w:tcPr>
            <w:tcW w:w="2520" w:type="dxa"/>
            <w:noWrap/>
            <w:hideMark/>
          </w:tcPr>
          <w:p w14:paraId="0D4A3729" w14:textId="77777777" w:rsidR="00A017A8" w:rsidRPr="009E4715" w:rsidRDefault="00A017A8" w:rsidP="00231743">
            <w:pPr>
              <w:jc w:val="center"/>
            </w:pPr>
            <w:r w:rsidRPr="009E4715">
              <w:t xml:space="preserve"> 22 / 80 </w:t>
            </w:r>
          </w:p>
        </w:tc>
      </w:tr>
      <w:tr w:rsidR="00A017A8" w:rsidRPr="009E4715" w14:paraId="1A896F6A" w14:textId="77777777" w:rsidTr="00231743">
        <w:trPr>
          <w:trHeight w:val="290"/>
        </w:trPr>
        <w:tc>
          <w:tcPr>
            <w:tcW w:w="2340" w:type="dxa"/>
            <w:noWrap/>
            <w:hideMark/>
          </w:tcPr>
          <w:p w14:paraId="00622F7F" w14:textId="77777777" w:rsidR="00A017A8" w:rsidRPr="009E4715" w:rsidRDefault="00A017A8" w:rsidP="00231743">
            <w:pPr>
              <w:jc w:val="center"/>
            </w:pPr>
            <w:r w:rsidRPr="009E4715">
              <w:t xml:space="preserve"> Hardware inferencia (E) </w:t>
            </w:r>
          </w:p>
        </w:tc>
        <w:tc>
          <w:tcPr>
            <w:tcW w:w="2250" w:type="dxa"/>
            <w:noWrap/>
            <w:hideMark/>
          </w:tcPr>
          <w:p w14:paraId="51C4D8CD" w14:textId="77777777" w:rsidR="00A017A8" w:rsidRPr="009E4715" w:rsidRDefault="00A017A8" w:rsidP="00231743">
            <w:pPr>
              <w:jc w:val="center"/>
            </w:pPr>
            <w:r w:rsidRPr="009E4715">
              <w:t xml:space="preserve"> CPU </w:t>
            </w:r>
          </w:p>
        </w:tc>
        <w:tc>
          <w:tcPr>
            <w:tcW w:w="1890" w:type="dxa"/>
            <w:noWrap/>
            <w:hideMark/>
          </w:tcPr>
          <w:p w14:paraId="07BE1D20" w14:textId="77777777" w:rsidR="00A017A8" w:rsidRPr="009E4715" w:rsidRDefault="00A017A8" w:rsidP="00231743">
            <w:pPr>
              <w:jc w:val="center"/>
            </w:pPr>
            <w:r w:rsidRPr="009E4715">
              <w:t xml:space="preserve"> GPU (RTX 3050) </w:t>
            </w:r>
          </w:p>
        </w:tc>
        <w:tc>
          <w:tcPr>
            <w:tcW w:w="2520" w:type="dxa"/>
            <w:noWrap/>
            <w:hideMark/>
          </w:tcPr>
          <w:p w14:paraId="236FFEA9" w14:textId="77777777" w:rsidR="00A017A8" w:rsidRPr="009E4715" w:rsidRDefault="00A017A8" w:rsidP="00231743">
            <w:pPr>
              <w:jc w:val="center"/>
            </w:pPr>
            <w:r w:rsidRPr="009E4715">
              <w:t xml:space="preserve"> GPU (RTX 3050) </w:t>
            </w:r>
          </w:p>
        </w:tc>
      </w:tr>
      <w:tr w:rsidR="00A017A8" w:rsidRPr="009E4715" w14:paraId="01A45F54" w14:textId="77777777" w:rsidTr="00231743">
        <w:trPr>
          <w:trHeight w:val="290"/>
        </w:trPr>
        <w:tc>
          <w:tcPr>
            <w:tcW w:w="2340" w:type="dxa"/>
            <w:noWrap/>
            <w:hideMark/>
          </w:tcPr>
          <w:p w14:paraId="2583FD11" w14:textId="77777777" w:rsidR="00A017A8" w:rsidRPr="009E4715" w:rsidRDefault="00A017A8" w:rsidP="00231743">
            <w:pPr>
              <w:jc w:val="center"/>
            </w:pPr>
            <w:r w:rsidRPr="009E4715">
              <w:t xml:space="preserve"> </w:t>
            </w:r>
            <w:proofErr w:type="spellStart"/>
            <w:r w:rsidRPr="009E4715">
              <w:t>Mem</w:t>
            </w:r>
            <w:proofErr w:type="spellEnd"/>
            <w:r w:rsidRPr="009E4715">
              <w:t xml:space="preserve">. pico inferencia MB (E) </w:t>
            </w:r>
          </w:p>
        </w:tc>
        <w:tc>
          <w:tcPr>
            <w:tcW w:w="2250" w:type="dxa"/>
            <w:noWrap/>
            <w:hideMark/>
          </w:tcPr>
          <w:p w14:paraId="53903A8F" w14:textId="77777777" w:rsidR="00A017A8" w:rsidRPr="009E4715" w:rsidRDefault="00A017A8" w:rsidP="00231743">
            <w:pPr>
              <w:jc w:val="center"/>
            </w:pPr>
            <w:r w:rsidRPr="009E4715">
              <w:t>0.4</w:t>
            </w:r>
          </w:p>
        </w:tc>
        <w:tc>
          <w:tcPr>
            <w:tcW w:w="1890" w:type="dxa"/>
            <w:noWrap/>
            <w:hideMark/>
          </w:tcPr>
          <w:p w14:paraId="5F23616E" w14:textId="77777777" w:rsidR="00A017A8" w:rsidRPr="009E4715" w:rsidRDefault="00A017A8" w:rsidP="00231743">
            <w:pPr>
              <w:jc w:val="center"/>
            </w:pPr>
            <w:r w:rsidRPr="009E4715">
              <w:t>21.2</w:t>
            </w:r>
          </w:p>
        </w:tc>
        <w:tc>
          <w:tcPr>
            <w:tcW w:w="2520" w:type="dxa"/>
            <w:noWrap/>
            <w:hideMark/>
          </w:tcPr>
          <w:p w14:paraId="6B5D9EDC" w14:textId="77777777" w:rsidR="00A017A8" w:rsidRPr="009E4715" w:rsidRDefault="00A017A8" w:rsidP="00231743">
            <w:pPr>
              <w:jc w:val="center"/>
            </w:pPr>
            <w:r w:rsidRPr="009E4715">
              <w:t>29.3</w:t>
            </w:r>
          </w:p>
        </w:tc>
      </w:tr>
      <w:tr w:rsidR="00A017A8" w:rsidRPr="009E4715" w14:paraId="5DA58CA7" w14:textId="77777777" w:rsidTr="00231743">
        <w:trPr>
          <w:trHeight w:val="290"/>
        </w:trPr>
        <w:tc>
          <w:tcPr>
            <w:tcW w:w="2340" w:type="dxa"/>
            <w:noWrap/>
            <w:hideMark/>
          </w:tcPr>
          <w:p w14:paraId="19E9C14E" w14:textId="77777777" w:rsidR="00A017A8" w:rsidRPr="009E4715" w:rsidRDefault="00A017A8" w:rsidP="00231743">
            <w:pPr>
              <w:jc w:val="center"/>
            </w:pPr>
            <w:r w:rsidRPr="009E4715">
              <w:t xml:space="preserve"> Latencia batch-512 ms (E) </w:t>
            </w:r>
          </w:p>
        </w:tc>
        <w:tc>
          <w:tcPr>
            <w:tcW w:w="2250" w:type="dxa"/>
            <w:noWrap/>
            <w:hideMark/>
          </w:tcPr>
          <w:p w14:paraId="37A9921F" w14:textId="77777777" w:rsidR="00A017A8" w:rsidRPr="009E4715" w:rsidRDefault="00A017A8" w:rsidP="00231743">
            <w:pPr>
              <w:jc w:val="center"/>
            </w:pPr>
            <w:r w:rsidRPr="009E4715">
              <w:t>14.27</w:t>
            </w:r>
          </w:p>
        </w:tc>
        <w:tc>
          <w:tcPr>
            <w:tcW w:w="1890" w:type="dxa"/>
            <w:noWrap/>
            <w:hideMark/>
          </w:tcPr>
          <w:p w14:paraId="7F578ADC" w14:textId="77777777" w:rsidR="00A017A8" w:rsidRPr="009E4715" w:rsidRDefault="00A017A8" w:rsidP="00231743">
            <w:pPr>
              <w:jc w:val="center"/>
            </w:pPr>
            <w:r w:rsidRPr="009E4715">
              <w:t>0.79</w:t>
            </w:r>
          </w:p>
        </w:tc>
        <w:tc>
          <w:tcPr>
            <w:tcW w:w="2520" w:type="dxa"/>
            <w:noWrap/>
            <w:hideMark/>
          </w:tcPr>
          <w:p w14:paraId="5C77091D" w14:textId="77777777" w:rsidR="00A017A8" w:rsidRPr="009E4715" w:rsidRDefault="00A017A8" w:rsidP="00231743">
            <w:pPr>
              <w:jc w:val="center"/>
            </w:pPr>
            <w:r w:rsidRPr="009E4715">
              <w:t>4.67</w:t>
            </w:r>
          </w:p>
        </w:tc>
      </w:tr>
      <w:tr w:rsidR="00A017A8" w:rsidRPr="009E4715" w14:paraId="67E83262" w14:textId="77777777" w:rsidTr="00231743">
        <w:trPr>
          <w:trHeight w:val="290"/>
        </w:trPr>
        <w:tc>
          <w:tcPr>
            <w:tcW w:w="2340" w:type="dxa"/>
            <w:noWrap/>
            <w:hideMark/>
          </w:tcPr>
          <w:p w14:paraId="3311CAD2" w14:textId="77777777" w:rsidR="00A017A8" w:rsidRPr="009E4715" w:rsidRDefault="00A017A8" w:rsidP="00231743">
            <w:pPr>
              <w:jc w:val="center"/>
            </w:pPr>
            <w:r w:rsidRPr="009E4715">
              <w:lastRenderedPageBreak/>
              <w:t xml:space="preserve"> </w:t>
            </w:r>
            <w:proofErr w:type="spellStart"/>
            <w:r w:rsidRPr="009E4715">
              <w:t>Throughput</w:t>
            </w:r>
            <w:proofErr w:type="spellEnd"/>
            <w:r w:rsidRPr="009E4715">
              <w:t xml:space="preserve"> muestras/s (E) </w:t>
            </w:r>
          </w:p>
        </w:tc>
        <w:tc>
          <w:tcPr>
            <w:tcW w:w="2250" w:type="dxa"/>
            <w:noWrap/>
            <w:hideMark/>
          </w:tcPr>
          <w:p w14:paraId="4C9EA032" w14:textId="77777777" w:rsidR="00A017A8" w:rsidRPr="009E4715" w:rsidRDefault="00A017A8" w:rsidP="00231743">
            <w:pPr>
              <w:jc w:val="center"/>
            </w:pPr>
            <w:r w:rsidRPr="009E4715">
              <w:t>35,871</w:t>
            </w:r>
          </w:p>
        </w:tc>
        <w:tc>
          <w:tcPr>
            <w:tcW w:w="1890" w:type="dxa"/>
            <w:noWrap/>
            <w:hideMark/>
          </w:tcPr>
          <w:p w14:paraId="7C748A0F" w14:textId="77777777" w:rsidR="00A017A8" w:rsidRPr="009E4715" w:rsidRDefault="00A017A8" w:rsidP="00231743">
            <w:pPr>
              <w:jc w:val="center"/>
            </w:pPr>
            <w:r w:rsidRPr="009E4715">
              <w:t>651,383</w:t>
            </w:r>
          </w:p>
        </w:tc>
        <w:tc>
          <w:tcPr>
            <w:tcW w:w="2520" w:type="dxa"/>
            <w:noWrap/>
            <w:hideMark/>
          </w:tcPr>
          <w:p w14:paraId="1DE150DF" w14:textId="77777777" w:rsidR="00A017A8" w:rsidRPr="009E4715" w:rsidRDefault="00A017A8" w:rsidP="00231743">
            <w:pPr>
              <w:jc w:val="center"/>
            </w:pPr>
            <w:r w:rsidRPr="009E4715">
              <w:t>109,587</w:t>
            </w:r>
          </w:p>
        </w:tc>
      </w:tr>
      <w:tr w:rsidR="00A017A8" w:rsidRPr="009E4715" w14:paraId="1C2E61DD" w14:textId="77777777" w:rsidTr="00231743">
        <w:trPr>
          <w:trHeight w:val="290"/>
        </w:trPr>
        <w:tc>
          <w:tcPr>
            <w:tcW w:w="2340" w:type="dxa"/>
            <w:noWrap/>
            <w:hideMark/>
          </w:tcPr>
          <w:p w14:paraId="51E1BC5B" w14:textId="77777777" w:rsidR="00A017A8" w:rsidRPr="009E4715" w:rsidRDefault="00A017A8" w:rsidP="00231743">
            <w:pPr>
              <w:jc w:val="center"/>
            </w:pPr>
            <w:r w:rsidRPr="009E4715">
              <w:t xml:space="preserve"> Tiempo 1M pixeles s (E) </w:t>
            </w:r>
          </w:p>
        </w:tc>
        <w:tc>
          <w:tcPr>
            <w:tcW w:w="2250" w:type="dxa"/>
            <w:noWrap/>
            <w:hideMark/>
          </w:tcPr>
          <w:p w14:paraId="5C03D855" w14:textId="77777777" w:rsidR="00A017A8" w:rsidRPr="009E4715" w:rsidRDefault="00A017A8" w:rsidP="00231743">
            <w:pPr>
              <w:jc w:val="center"/>
            </w:pPr>
            <w:r w:rsidRPr="009E4715">
              <w:t>27.9</w:t>
            </w:r>
          </w:p>
        </w:tc>
        <w:tc>
          <w:tcPr>
            <w:tcW w:w="1890" w:type="dxa"/>
            <w:noWrap/>
            <w:hideMark/>
          </w:tcPr>
          <w:p w14:paraId="1A8F1697" w14:textId="77777777" w:rsidR="00A017A8" w:rsidRPr="009E4715" w:rsidRDefault="00A017A8" w:rsidP="00231743">
            <w:pPr>
              <w:jc w:val="center"/>
            </w:pPr>
            <w:r w:rsidRPr="009E4715">
              <w:t>1.5</w:t>
            </w:r>
          </w:p>
        </w:tc>
        <w:tc>
          <w:tcPr>
            <w:tcW w:w="2520" w:type="dxa"/>
            <w:noWrap/>
            <w:hideMark/>
          </w:tcPr>
          <w:p w14:paraId="7E624CEF" w14:textId="77777777" w:rsidR="00A017A8" w:rsidRPr="009E4715" w:rsidRDefault="00A017A8" w:rsidP="00231743">
            <w:pPr>
              <w:jc w:val="center"/>
            </w:pPr>
            <w:r w:rsidRPr="009E4715">
              <w:t>9.1</w:t>
            </w:r>
          </w:p>
        </w:tc>
      </w:tr>
    </w:tbl>
    <w:p w14:paraId="7C54F79D" w14:textId="3DA954C4" w:rsidR="00A017A8" w:rsidRDefault="00A017A8" w:rsidP="00965A17">
      <w:pPr>
        <w:spacing w:line="360" w:lineRule="auto"/>
        <w:jc w:val="both"/>
      </w:pPr>
      <w:r>
        <w:t>Fuente: Elaboración propia</w:t>
      </w:r>
    </w:p>
    <w:p w14:paraId="5D9DCAE6" w14:textId="014C8CB8" w:rsidR="00965A17" w:rsidRDefault="00965A17" w:rsidP="00965A17">
      <w:pPr>
        <w:spacing w:line="360" w:lineRule="auto"/>
        <w:jc w:val="both"/>
      </w:pPr>
      <w:r>
        <w:t xml:space="preserve">En lo referente al costo de inferencia (Ver </w:t>
      </w:r>
      <w:r w:rsidRPr="00965A17">
        <w:rPr>
          <w:b/>
          <w:bCs/>
        </w:rPr>
        <w:fldChar w:fldCharType="begin"/>
      </w:r>
      <w:r w:rsidRPr="00965A17">
        <w:rPr>
          <w:b/>
          <w:bCs/>
        </w:rPr>
        <w:instrText xml:space="preserve"> REF _Ref229122062 \h </w:instrText>
      </w:r>
      <w:r w:rsidRPr="00965A17">
        <w:rPr>
          <w:b/>
          <w:bCs/>
        </w:rPr>
      </w:r>
      <w:r w:rsidRPr="00965A17">
        <w:rPr>
          <w:b/>
          <w:bCs/>
        </w:rPr>
        <w:instrText xml:space="preserve"> \* MERGEFORMAT </w:instrText>
      </w:r>
      <w:r w:rsidRPr="00965A17">
        <w:rPr>
          <w:b/>
          <w:bCs/>
        </w:rPr>
        <w:fldChar w:fldCharType="separate"/>
      </w:r>
      <w:r w:rsidRPr="00965A17">
        <w:rPr>
          <w:b/>
          <w:bCs/>
        </w:rPr>
        <w:t>Figura 4</w:t>
      </w:r>
      <w:r w:rsidRPr="00965A17">
        <w:rPr>
          <w:b/>
          <w:bCs/>
        </w:rPr>
        <w:noBreakHyphen/>
        <w:t>11</w:t>
      </w:r>
      <w:r w:rsidRPr="00965A17">
        <w:rPr>
          <w:b/>
          <w:bCs/>
        </w:rPr>
        <w:fldChar w:fldCharType="end"/>
      </w:r>
      <w:r>
        <w:t>),</w:t>
      </w:r>
      <w:r w:rsidRPr="00965A17">
        <w:t xml:space="preserve"> </w:t>
      </w:r>
      <w:r>
        <w:t xml:space="preserve">todos los modelos presentan latencias inferiores a los 15 milisegundos por lote de 512 muestras y rendimientos superiores a las 35.000 muestras por segundo. La extrapolación del tiempo necesario para procesar un millón de píxeles (escala representativa de un cubo </w:t>
      </w:r>
      <w:proofErr w:type="spellStart"/>
      <w:r>
        <w:t>hiperspectral</w:t>
      </w:r>
      <w:proofErr w:type="spellEnd"/>
      <w:r>
        <w:t xml:space="preserve"> típico de una parcela de varios cientos de metros cuadrados) oscila entre 1,5 segundos para el CNN-1D y 27,9 segundos para </w:t>
      </w:r>
      <w:proofErr w:type="spellStart"/>
      <w:r>
        <w:t>XGBoost</w:t>
      </w:r>
      <w:proofErr w:type="spellEnd"/>
      <w:r>
        <w:t xml:space="preserve">. Esta diferencia, que abarca aproximadamente un orden de magnitud, es relevante para escenarios de despliegue donde múltiples cubos </w:t>
      </w:r>
      <w:proofErr w:type="spellStart"/>
      <w:r>
        <w:t>hiperspectrales</w:t>
      </w:r>
      <w:proofErr w:type="spellEnd"/>
      <w:r>
        <w:t xml:space="preserve"> deben procesarse de manera secuencial.</w:t>
      </w:r>
    </w:p>
    <w:p w14:paraId="2015AA0B" w14:textId="77777777" w:rsidR="00A017A8" w:rsidRPr="00320E85" w:rsidRDefault="00A017A8" w:rsidP="00A017A8">
      <w:pPr>
        <w:pStyle w:val="Descripcin"/>
        <w:keepNext/>
        <w:jc w:val="both"/>
        <w:rPr>
          <w:b/>
          <w:bCs w:val="0"/>
        </w:rPr>
      </w:pPr>
      <w:bookmarkStart w:id="233" w:name="_Ref229122062"/>
      <w:bookmarkStart w:id="234" w:name="_Toc229124530"/>
      <w:r w:rsidRPr="00320E85">
        <w:rPr>
          <w:b/>
          <w:bCs w:val="0"/>
        </w:rPr>
        <w:t xml:space="preserve">Figura </w:t>
      </w:r>
      <w:r>
        <w:rPr>
          <w:b/>
          <w:bCs w:val="0"/>
        </w:rPr>
        <w:fldChar w:fldCharType="begin"/>
      </w:r>
      <w:r>
        <w:rPr>
          <w:b/>
          <w:bCs w:val="0"/>
        </w:rPr>
        <w:instrText xml:space="preserve"> STYLEREF 1 \s </w:instrText>
      </w:r>
      <w:r>
        <w:rPr>
          <w:b/>
          <w:bCs w:val="0"/>
        </w:rPr>
        <w:fldChar w:fldCharType="separate"/>
      </w:r>
      <w:r>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Pr>
          <w:b/>
          <w:bCs w:val="0"/>
          <w:noProof/>
        </w:rPr>
        <w:t>14</w:t>
      </w:r>
      <w:r>
        <w:rPr>
          <w:b/>
          <w:bCs w:val="0"/>
        </w:rPr>
        <w:fldChar w:fldCharType="end"/>
      </w:r>
      <w:bookmarkEnd w:id="233"/>
      <w:r>
        <w:rPr>
          <w:b/>
          <w:bCs w:val="0"/>
        </w:rPr>
        <w:t>:</w:t>
      </w:r>
      <w:r w:rsidRPr="00320E85">
        <w:rPr>
          <w:b/>
          <w:bCs w:val="0"/>
        </w:rPr>
        <w:t xml:space="preserve"> </w:t>
      </w:r>
      <w:r w:rsidRPr="00320E85">
        <w:t xml:space="preserve">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w:t>
      </w:r>
      <w:proofErr w:type="spellStart"/>
      <w:r w:rsidRPr="00320E85">
        <w:t>Family</w:t>
      </w:r>
      <w:proofErr w:type="spellEnd"/>
      <w:r w:rsidRPr="00320E85">
        <w:t xml:space="preserve"> 6 Model 154); los modelos de Deep Learning sobre GPU NVIDIA GeForce RTX 3050 Laptop.</w:t>
      </w:r>
      <w:bookmarkEnd w:id="234"/>
    </w:p>
    <w:p w14:paraId="7A293060" w14:textId="77777777" w:rsidR="00A017A8" w:rsidRDefault="00A017A8" w:rsidP="00A017A8">
      <w:pPr>
        <w:spacing w:line="240" w:lineRule="auto"/>
        <w:jc w:val="center"/>
      </w:pPr>
      <w:r>
        <w:rPr>
          <w:noProof/>
        </w:rPr>
        <w:drawing>
          <wp:inline distT="0" distB="0" distL="0" distR="0" wp14:anchorId="2467DB73" wp14:editId="3F5A9568">
            <wp:extent cx="5514014" cy="2000250"/>
            <wp:effectExtent l="0" t="0" r="0" b="0"/>
            <wp:docPr id="4323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881" name="Imagen 4323188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42756" cy="2046952"/>
                    </a:xfrm>
                    <a:prstGeom prst="rect">
                      <a:avLst/>
                    </a:prstGeom>
                  </pic:spPr>
                </pic:pic>
              </a:graphicData>
            </a:graphic>
          </wp:inline>
        </w:drawing>
      </w:r>
    </w:p>
    <w:p w14:paraId="3E8F7203" w14:textId="11228D54" w:rsidR="00A017A8" w:rsidRDefault="00A017A8" w:rsidP="00A017A8">
      <w:pPr>
        <w:spacing w:line="240" w:lineRule="auto"/>
        <w:jc w:val="both"/>
      </w:pPr>
      <w:r>
        <w:t>Fuente: Elaboración propia.</w:t>
      </w:r>
    </w:p>
    <w:p w14:paraId="3ED9180A" w14:textId="77777777" w:rsidR="0021037B" w:rsidRDefault="0021037B" w:rsidP="00A017A8">
      <w:pPr>
        <w:spacing w:line="360" w:lineRule="auto"/>
        <w:jc w:val="both"/>
      </w:pPr>
    </w:p>
    <w:p w14:paraId="585C8301" w14:textId="35BA158A" w:rsidR="009C6FC8" w:rsidRDefault="00965A17" w:rsidP="00A017A8">
      <w:pPr>
        <w:spacing w:line="360" w:lineRule="auto"/>
        <w:jc w:val="both"/>
      </w:pPr>
      <w:r>
        <w:t xml:space="preserve">La consideración explícita del costo computacional debe interpretarse en el contexto agronómico actual, donde la disponibilidad de cómputo accesible —incluyendo aceleración por GPU en equipos de gama media— ha modificado los compromisos tradicionales entre complejidad del modelo y viabilidad práctica. En este sentido, el costo computacional no actúa en este trabajo como criterio excluyente sino como una dimensión de comparación </w:t>
      </w:r>
      <w:r>
        <w:lastRenderedPageBreak/>
        <w:t>complementaria al desempeño predictivo, particularmente relevante para evaluar la transferibilidad de los modelos a contextos operativos de monitoreo continuo en cultivos comerciales</w:t>
      </w:r>
      <w:r w:rsidR="00A017A8">
        <w:t>.</w:t>
      </w:r>
    </w:p>
    <w:p w14:paraId="3BCC7D41" w14:textId="755F9BAE" w:rsidR="007B3360" w:rsidRPr="007B3360" w:rsidRDefault="007B3360" w:rsidP="007B3360">
      <w:pPr>
        <w:pStyle w:val="Ttulo2"/>
      </w:pPr>
      <w:bookmarkStart w:id="235" w:name="_Toc229126385"/>
      <w:bookmarkStart w:id="236" w:name="_Ref229295865"/>
      <w:bookmarkStart w:id="237" w:name="_Ref229296194"/>
      <w:bookmarkStart w:id="238" w:name="_Ref229297126"/>
      <w:r w:rsidRPr="007B3360">
        <w:t>Análisis de robustez del modelo CNN-2D</w:t>
      </w:r>
      <w:bookmarkEnd w:id="235"/>
      <w:bookmarkEnd w:id="236"/>
      <w:bookmarkEnd w:id="237"/>
      <w:bookmarkEnd w:id="238"/>
    </w:p>
    <w:p w14:paraId="2EEE0CD1" w14:textId="51FA022F" w:rsidR="007B3360" w:rsidRPr="007B3360" w:rsidRDefault="007B3360" w:rsidP="007B3360">
      <w:pPr>
        <w:spacing w:line="360" w:lineRule="auto"/>
        <w:jc w:val="both"/>
      </w:pPr>
      <w:r w:rsidRPr="007B3360">
        <w:t xml:space="preserve">El desempeño obtenido por la arquitectura CNN-2D sobre el conjunto de prueba (PR-AUC = 0.9635) supera de manera notable al de las arquitecturas CNN-1D (PR-AUC ≈ 0.83) y a los modelos clásicos de Machine Learning evaluados en la </w:t>
      </w:r>
      <w:r w:rsidR="004E356A">
        <w:t>S</w:t>
      </w:r>
      <w:r w:rsidRPr="007B3360">
        <w:t>ección</w:t>
      </w:r>
      <w:r>
        <w:t xml:space="preserve"> </w:t>
      </w:r>
      <w:r>
        <w:fldChar w:fldCharType="begin"/>
      </w:r>
      <w:r>
        <w:instrText xml:space="preserve"> REF _Ref228871243 \r \h </w:instrText>
      </w:r>
      <w:r>
        <w:fldChar w:fldCharType="separate"/>
      </w:r>
      <w:r w:rsidR="00145B36">
        <w:t>4.3.3</w:t>
      </w:r>
      <w:r>
        <w:fldChar w:fldCharType="end"/>
      </w:r>
      <w:r w:rsidRPr="007B3360">
        <w:t xml:space="preserve"> (PR-AUC entre 0.82 y 0.84). Aunque esta superioridad es coherente con la incorporación del contexto espectral-espacial mediante parches 5×5, la magnitud de la diferencia justifica un examen riguroso sobre la naturaleza de lo aprendido por la red. En particular, dado que las etiquetas fueron asignadas a nivel de surco mediante polígonos delimitados manualmente, surge la inquietud razonable sobre si el modelo pudo haber aprendido la estructura espacial de las parcelas en lugar de la firma espectral asociada al estrés por deficiencia de fósforo. Esta preocupación es consistente con hallazgos reportados en la literatura, donde se ha documentado que modelos basados en CNN aplicados a datos de teledetección pueden sobreestimar su desempeño hasta en un 28% cuando los conjuntos de entrenamiento y prueba presentan autocorrelación espacial no controlada</w:t>
      </w:r>
      <w:r w:rsidR="00655DBE">
        <w:t xml:space="preserve"> </w:t>
      </w:r>
      <w:sdt>
        <w:sdtPr>
          <w:rPr>
            <w:rFonts w:cs="Arial"/>
            <w:color w:val="000000"/>
          </w:rPr>
          <w:tag w:val="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
          <w:id w:val="-1388632624"/>
          <w:placeholder>
            <w:docPart w:val="DefaultPlaceholder_-1854013440"/>
          </w:placeholder>
        </w:sdtPr>
        <w:sdtEndPr/>
        <w:sdtContent>
          <w:r w:rsidR="00F7046E" w:rsidRPr="00F7046E">
            <w:rPr>
              <w:rFonts w:cs="Arial"/>
              <w:color w:val="000000"/>
            </w:rPr>
            <w:t>(</w:t>
          </w:r>
          <w:proofErr w:type="spellStart"/>
          <w:r w:rsidR="00F7046E" w:rsidRPr="00F7046E">
            <w:rPr>
              <w:rFonts w:cs="Arial"/>
              <w:color w:val="000000"/>
            </w:rPr>
            <w:t>Kattenborn</w:t>
          </w:r>
          <w:proofErr w:type="spellEnd"/>
          <w:r w:rsidR="00F7046E" w:rsidRPr="00F7046E">
            <w:rPr>
              <w:rFonts w:cs="Arial"/>
              <w:color w:val="000000"/>
            </w:rPr>
            <w:t xml:space="preserve"> et al., 2022; Roberts et al., 2017)</w:t>
          </w:r>
        </w:sdtContent>
      </w:sdt>
      <w:r w:rsidR="001D3794">
        <w:t>.</w:t>
      </w:r>
    </w:p>
    <w:p w14:paraId="5075F9CA" w14:textId="09A3158F" w:rsidR="00E32C8E" w:rsidRDefault="007B3360" w:rsidP="007B3360">
      <w:pPr>
        <w:spacing w:line="360" w:lineRule="auto"/>
        <w:jc w:val="both"/>
      </w:pPr>
      <w:r w:rsidRPr="007B3360">
        <w:t>Para evaluar empíricamente esta hipótesis, se realizaron tres análisis complementarios sobre el modelo final, sin reentrenamiento alguno y utilizando exclusivamente el conjunto de prueba (</w:t>
      </w:r>
      <w:proofErr w:type="spellStart"/>
      <w:r w:rsidRPr="007B3360">
        <w:t>split_id</w:t>
      </w:r>
      <w:proofErr w:type="spellEnd"/>
      <w:r w:rsidRPr="007B3360">
        <w:t xml:space="preserve"> = 3), espacialmente disjunto del conjunto de entrenamiento por construcción del esquema de partición descrito en la </w:t>
      </w:r>
      <w:r w:rsidR="004E356A">
        <w:t>S</w:t>
      </w:r>
      <w:r w:rsidRPr="007B3360">
        <w:t>ección</w:t>
      </w:r>
      <w:r>
        <w:t xml:space="preserve"> </w:t>
      </w:r>
      <w:r>
        <w:fldChar w:fldCharType="begin"/>
      </w:r>
      <w:r>
        <w:instrText xml:space="preserve"> REF _Ref228871337 \r \h </w:instrText>
      </w:r>
      <w:r>
        <w:fldChar w:fldCharType="separate"/>
      </w:r>
      <w:r w:rsidR="00145B36">
        <w:t>3.4.2</w:t>
      </w:r>
      <w:r>
        <w:fldChar w:fldCharType="end"/>
      </w:r>
      <w:r>
        <w:t xml:space="preserve">. Estos análisis pueden ser verificados en el </w:t>
      </w:r>
      <w:hyperlink r:id="rId54" w:history="1">
        <w:r w:rsidRPr="00E32C8E">
          <w:rPr>
            <w:rStyle w:val="Hipervnculo"/>
          </w:rPr>
          <w:t>repositorio</w:t>
        </w:r>
      </w:hyperlink>
      <w:r>
        <w:t xml:space="preserve"> dentro de los notebooks</w:t>
      </w:r>
      <w:r w:rsidR="00E32C8E">
        <w:t xml:space="preserve"> </w:t>
      </w:r>
      <w:r w:rsidR="00E32C8E" w:rsidRPr="00E32C8E">
        <w:t>401-jmmz-genotype-</w:t>
      </w:r>
      <w:proofErr w:type="gramStart"/>
      <w:r w:rsidR="00E32C8E" w:rsidRPr="00E32C8E">
        <w:t>analysis</w:t>
      </w:r>
      <w:r w:rsidR="00E32C8E">
        <w:t>.ipynb</w:t>
      </w:r>
      <w:proofErr w:type="gramEnd"/>
      <w:r w:rsidR="00E32C8E">
        <w:t xml:space="preserve"> y </w:t>
      </w:r>
      <w:r w:rsidR="00E32C8E" w:rsidRPr="00E32C8E">
        <w:t>402-jmmz-ablation-</w:t>
      </w:r>
      <w:proofErr w:type="gramStart"/>
      <w:r w:rsidR="00E32C8E" w:rsidRPr="00E32C8E">
        <w:t>tests</w:t>
      </w:r>
      <w:r w:rsidR="00E32C8E">
        <w:t>.ipynb</w:t>
      </w:r>
      <w:proofErr w:type="gramEnd"/>
      <w:r w:rsidRPr="007B3360">
        <w:t>. Los tres análisis son: (i) la desagregación del desempeño por genotipo, (</w:t>
      </w:r>
      <w:proofErr w:type="spellStart"/>
      <w:r w:rsidRPr="007B3360">
        <w:t>ii</w:t>
      </w:r>
      <w:proofErr w:type="spellEnd"/>
      <w:r w:rsidRPr="007B3360">
        <w:t>) la verificación de la presencia de identificadores de variedad no documentados en los datos crudos, y (</w:t>
      </w:r>
      <w:proofErr w:type="spellStart"/>
      <w:r w:rsidRPr="007B3360">
        <w:t>iii</w:t>
      </w:r>
      <w:proofErr w:type="spellEnd"/>
      <w:r w:rsidRPr="007B3360">
        <w:t>) dos pruebas de ablación espectral diseñadas específicamente para aislar la contribución del contenido espectral frente a la del contexto espacial.</w:t>
      </w:r>
    </w:p>
    <w:p w14:paraId="12F6CBEA" w14:textId="156EA328" w:rsidR="007B3360" w:rsidRPr="007B3360" w:rsidRDefault="007B3360" w:rsidP="00E32C8E">
      <w:pPr>
        <w:pStyle w:val="Ttulo3"/>
      </w:pPr>
      <w:bookmarkStart w:id="239" w:name="_Toc229126386"/>
      <w:bookmarkStart w:id="240" w:name="_Ref229293532"/>
      <w:bookmarkStart w:id="241" w:name="_Ref229299645"/>
      <w:r w:rsidRPr="007B3360">
        <w:lastRenderedPageBreak/>
        <w:t>Desempeño desagregado por genotipo</w:t>
      </w:r>
      <w:bookmarkEnd w:id="239"/>
      <w:bookmarkEnd w:id="240"/>
      <w:bookmarkEnd w:id="241"/>
    </w:p>
    <w:p w14:paraId="20F98F79" w14:textId="77777777" w:rsidR="007B3360" w:rsidRPr="007B3360" w:rsidRDefault="007B3360" w:rsidP="007B3360">
      <w:pPr>
        <w:spacing w:line="360" w:lineRule="auto"/>
        <w:jc w:val="both"/>
      </w:pPr>
      <w:r w:rsidRPr="007B3360">
        <w:t xml:space="preserve">El experimento descrito en el Anexo 32 contempla ocho genotipos de fríjol voluble (seis experimentales y dos comerciales), codificados en la </w:t>
      </w:r>
      <w:proofErr w:type="spellStart"/>
      <w:r w:rsidRPr="007B3360">
        <w:t>metadata</w:t>
      </w:r>
      <w:proofErr w:type="spellEnd"/>
      <w:r w:rsidRPr="007B3360">
        <w:t xml:space="preserve"> mediante el campo </w:t>
      </w:r>
      <w:proofErr w:type="spellStart"/>
      <w:r w:rsidRPr="007B3360">
        <w:t>entry</w:t>
      </w:r>
      <w:proofErr w:type="spellEnd"/>
      <w:r w:rsidRPr="007B3360">
        <w:t xml:space="preserve">. Es importante señalar que el genotipo no fue utilizado como variable de entrada en ninguno de los modelos desarrollados: la red CNN-2D recibió únicamente el cubo </w:t>
      </w:r>
      <w:proofErr w:type="spellStart"/>
      <w:r w:rsidRPr="007B3360">
        <w:t>hiperspectral</w:t>
      </w:r>
      <w:proofErr w:type="spellEnd"/>
      <w:r w:rsidRPr="007B3360">
        <w:t xml:space="preserve"> compuesto por las 58 bandas seleccionadas y los 5 índices de vegetación (NDVI, NDRE, </w:t>
      </w:r>
      <w:proofErr w:type="spellStart"/>
      <w:r w:rsidRPr="007B3360">
        <w:t>CIgreen</w:t>
      </w:r>
      <w:proofErr w:type="spellEnd"/>
      <w:r w:rsidRPr="007B3360">
        <w:t xml:space="preserve">, PRI, PSRI), sin información alguna sobre la variedad. La desagregación </w:t>
      </w:r>
      <w:proofErr w:type="spellStart"/>
      <w:r w:rsidRPr="007B3360">
        <w:t>post-hoc</w:t>
      </w:r>
      <w:proofErr w:type="spellEnd"/>
      <w:r w:rsidRPr="007B3360">
        <w:t xml:space="preserve"> del desempeño por genotipo permite, por tanto, evaluar si la red logra discriminar el estrés de manera consistente entre variedades cuyas firmas espectrales basales son naturalmente distintas.</w:t>
      </w:r>
    </w:p>
    <w:p w14:paraId="226E8879" w14:textId="2E3AB081" w:rsidR="000C77A3" w:rsidRDefault="007B3360" w:rsidP="000C77A3">
      <w:pPr>
        <w:spacing w:line="360" w:lineRule="auto"/>
        <w:jc w:val="both"/>
      </w:pPr>
      <w:r w:rsidRPr="007B3360">
        <w:t xml:space="preserve">La </w:t>
      </w:r>
      <w:r w:rsidR="00126785" w:rsidRPr="00F11409">
        <w:rPr>
          <w:b/>
          <w:bCs/>
        </w:rPr>
        <w:fldChar w:fldCharType="begin"/>
      </w:r>
      <w:r w:rsidR="00126785" w:rsidRPr="00F11409">
        <w:rPr>
          <w:b/>
          <w:bCs/>
        </w:rPr>
        <w:instrText xml:space="preserve"> REF _Ref229121442 \h </w:instrText>
      </w:r>
      <w:r w:rsidR="00F11409">
        <w:rPr>
          <w:b/>
          <w:bCs/>
        </w:rPr>
        <w:instrText xml:space="preserve"> \* MERGEFORMAT </w:instrText>
      </w:r>
      <w:r w:rsidR="00126785" w:rsidRPr="00F11409">
        <w:rPr>
          <w:b/>
          <w:bCs/>
        </w:rPr>
      </w:r>
      <w:r w:rsidR="00126785" w:rsidRPr="00F11409">
        <w:rPr>
          <w:b/>
          <w:bCs/>
        </w:rPr>
        <w:fldChar w:fldCharType="separate"/>
      </w:r>
      <w:r w:rsidR="00145B36" w:rsidRPr="00F11409">
        <w:rPr>
          <w:b/>
          <w:bCs/>
        </w:rPr>
        <w:t xml:space="preserve">Tabla </w:t>
      </w:r>
      <w:r w:rsidR="00145B36">
        <w:rPr>
          <w:b/>
          <w:bCs/>
          <w:noProof/>
        </w:rPr>
        <w:t>4</w:t>
      </w:r>
      <w:r w:rsidR="00145B36" w:rsidRPr="00F11409">
        <w:rPr>
          <w:b/>
          <w:bCs/>
          <w:noProof/>
        </w:rPr>
        <w:noBreakHyphen/>
      </w:r>
      <w:r w:rsidR="00145B36">
        <w:rPr>
          <w:b/>
          <w:bCs/>
          <w:noProof/>
        </w:rPr>
        <w:t>6</w:t>
      </w:r>
      <w:r w:rsidR="00126785" w:rsidRPr="00F11409">
        <w:rPr>
          <w:b/>
          <w:bCs/>
        </w:rPr>
        <w:fldChar w:fldCharType="end"/>
      </w:r>
      <w:r w:rsidRPr="007B3360">
        <w:t xml:space="preserve"> presenta las métricas obtenidas sobre el conjunto de prueba para los siete genotipos oficiales presentes en dicho conjunto. Los </w:t>
      </w:r>
      <w:proofErr w:type="spellStart"/>
      <w:r w:rsidRPr="007B3360">
        <w:t>entries</w:t>
      </w:r>
      <w:proofErr w:type="spellEnd"/>
      <w:r w:rsidRPr="007B3360">
        <w:t xml:space="preserve"> 4 (L4-50840), 9 y 10 no aparecen en el </w:t>
      </w:r>
      <w:proofErr w:type="spellStart"/>
      <w:r w:rsidRPr="007B3360">
        <w:t>holdout</w:t>
      </w:r>
      <w:proofErr w:type="spellEnd"/>
      <w:r w:rsidRPr="007B3360">
        <w:t xml:space="preserve"> debido al efecto del esquema de partición espacial, el cual fue estratificado únicamente por la etiqueta binaria y no por genotipo; esta limitación del diseño se reconoce explícitamente y se discute más adelante.</w:t>
      </w:r>
    </w:p>
    <w:p w14:paraId="67709A31" w14:textId="2258F923" w:rsidR="00585518" w:rsidRDefault="00585518" w:rsidP="00F11409">
      <w:pPr>
        <w:pStyle w:val="Descripcin"/>
        <w:keepNext/>
        <w:jc w:val="both"/>
      </w:pPr>
      <w:bookmarkStart w:id="242" w:name="_Ref229121442"/>
      <w:bookmarkStart w:id="243" w:name="_Toc229124540"/>
      <w:r w:rsidRPr="00F11409">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7</w:t>
      </w:r>
      <w:r w:rsidR="005C6710">
        <w:rPr>
          <w:b/>
          <w:bCs w:val="0"/>
        </w:rPr>
        <w:fldChar w:fldCharType="end"/>
      </w:r>
      <w:bookmarkEnd w:id="242"/>
      <w:r w:rsidR="00F11409" w:rsidRPr="00F11409">
        <w:rPr>
          <w:b/>
          <w:bCs w:val="0"/>
        </w:rPr>
        <w:t>:</w:t>
      </w:r>
      <w:r>
        <w:t xml:space="preserve"> </w:t>
      </w:r>
      <w:r w:rsidRPr="007B3360">
        <w:t>Desempeño del modelo CNN-2D sobre el conjunto de prueba, desagregado por genotipo. Las celdas marcadas con guion (—) corresponden a métricas no calculables debido a la ausencia de muestras de la clase negativa en el genotipo respectivo.</w:t>
      </w:r>
      <w:bookmarkEnd w:id="243"/>
    </w:p>
    <w:tbl>
      <w:tblPr>
        <w:tblStyle w:val="Tablaconcuadrcula"/>
        <w:tblW w:w="8815" w:type="dxa"/>
        <w:tblLook w:val="04A0" w:firstRow="1" w:lastRow="0" w:firstColumn="1" w:lastColumn="0" w:noHBand="0" w:noVBand="1"/>
      </w:tblPr>
      <w:tblGrid>
        <w:gridCol w:w="779"/>
        <w:gridCol w:w="1427"/>
        <w:gridCol w:w="1000"/>
        <w:gridCol w:w="1182"/>
        <w:gridCol w:w="1243"/>
        <w:gridCol w:w="767"/>
        <w:gridCol w:w="779"/>
        <w:gridCol w:w="767"/>
        <w:gridCol w:w="871"/>
      </w:tblGrid>
      <w:tr w:rsidR="00E32C8E" w:rsidRPr="007B3360" w14:paraId="2DC20568" w14:textId="77777777" w:rsidTr="00E32C8E">
        <w:tc>
          <w:tcPr>
            <w:tcW w:w="0" w:type="auto"/>
            <w:hideMark/>
          </w:tcPr>
          <w:p w14:paraId="28ABCD77" w14:textId="77777777" w:rsidR="007B3360" w:rsidRPr="007B3360" w:rsidRDefault="007B3360" w:rsidP="007B3360">
            <w:pPr>
              <w:spacing w:after="200" w:line="360" w:lineRule="auto"/>
              <w:jc w:val="both"/>
              <w:rPr>
                <w:b/>
                <w:bCs/>
              </w:rPr>
            </w:pPr>
            <w:proofErr w:type="spellStart"/>
            <w:r w:rsidRPr="007B3360">
              <w:rPr>
                <w:b/>
                <w:bCs/>
              </w:rPr>
              <w:t>Entry</w:t>
            </w:r>
            <w:proofErr w:type="spellEnd"/>
          </w:p>
        </w:tc>
        <w:tc>
          <w:tcPr>
            <w:tcW w:w="1286" w:type="dxa"/>
            <w:hideMark/>
          </w:tcPr>
          <w:p w14:paraId="61F625F8" w14:textId="77777777" w:rsidR="007B3360" w:rsidRPr="007B3360" w:rsidRDefault="007B3360" w:rsidP="007B3360">
            <w:pPr>
              <w:spacing w:after="200" w:line="360" w:lineRule="auto"/>
              <w:jc w:val="both"/>
              <w:rPr>
                <w:b/>
                <w:bCs/>
              </w:rPr>
            </w:pPr>
            <w:r w:rsidRPr="007B3360">
              <w:rPr>
                <w:b/>
                <w:bCs/>
              </w:rPr>
              <w:t>Genotipo</w:t>
            </w:r>
          </w:p>
        </w:tc>
        <w:tc>
          <w:tcPr>
            <w:tcW w:w="1116" w:type="dxa"/>
            <w:hideMark/>
          </w:tcPr>
          <w:p w14:paraId="3B1B8FD5" w14:textId="77777777" w:rsidR="007B3360" w:rsidRPr="007B3360" w:rsidRDefault="007B3360" w:rsidP="007B3360">
            <w:pPr>
              <w:spacing w:after="200" w:line="360" w:lineRule="auto"/>
              <w:jc w:val="both"/>
              <w:rPr>
                <w:b/>
                <w:bCs/>
              </w:rPr>
            </w:pPr>
            <w:r w:rsidRPr="007B3360">
              <w:rPr>
                <w:b/>
                <w:bCs/>
              </w:rPr>
              <w:t>Píxeles</w:t>
            </w:r>
          </w:p>
        </w:tc>
        <w:tc>
          <w:tcPr>
            <w:tcW w:w="0" w:type="auto"/>
            <w:hideMark/>
          </w:tcPr>
          <w:p w14:paraId="2B69B812" w14:textId="15CB93D7"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positivos</w:t>
            </w:r>
          </w:p>
        </w:tc>
        <w:tc>
          <w:tcPr>
            <w:tcW w:w="0" w:type="auto"/>
            <w:hideMark/>
          </w:tcPr>
          <w:p w14:paraId="11C74E47" w14:textId="7274EC96"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negativos</w:t>
            </w:r>
          </w:p>
        </w:tc>
        <w:tc>
          <w:tcPr>
            <w:tcW w:w="0" w:type="auto"/>
            <w:hideMark/>
          </w:tcPr>
          <w:p w14:paraId="2612B510" w14:textId="77777777" w:rsidR="007B3360" w:rsidRPr="007B3360" w:rsidRDefault="007B3360" w:rsidP="007B3360">
            <w:pPr>
              <w:spacing w:after="200" w:line="360" w:lineRule="auto"/>
              <w:jc w:val="both"/>
              <w:rPr>
                <w:b/>
                <w:bCs/>
              </w:rPr>
            </w:pPr>
            <w:r w:rsidRPr="007B3360">
              <w:rPr>
                <w:b/>
                <w:bCs/>
              </w:rPr>
              <w:t>PR-AUC</w:t>
            </w:r>
          </w:p>
        </w:tc>
        <w:tc>
          <w:tcPr>
            <w:tcW w:w="0" w:type="auto"/>
            <w:hideMark/>
          </w:tcPr>
          <w:p w14:paraId="36B8F44A" w14:textId="77777777" w:rsidR="007B3360" w:rsidRPr="007B3360" w:rsidRDefault="007B3360" w:rsidP="007B3360">
            <w:pPr>
              <w:spacing w:after="200" w:line="360" w:lineRule="auto"/>
              <w:jc w:val="both"/>
              <w:rPr>
                <w:b/>
                <w:bCs/>
              </w:rPr>
            </w:pPr>
            <w:r w:rsidRPr="007B3360">
              <w:rPr>
                <w:b/>
                <w:bCs/>
              </w:rPr>
              <w:t>ROC-AUC</w:t>
            </w:r>
          </w:p>
        </w:tc>
        <w:tc>
          <w:tcPr>
            <w:tcW w:w="0" w:type="auto"/>
            <w:hideMark/>
          </w:tcPr>
          <w:p w14:paraId="70808DAD" w14:textId="77777777" w:rsidR="007B3360" w:rsidRPr="007B3360" w:rsidRDefault="007B3360" w:rsidP="007B3360">
            <w:pPr>
              <w:spacing w:after="200" w:line="360" w:lineRule="auto"/>
              <w:jc w:val="both"/>
              <w:rPr>
                <w:b/>
                <w:bCs/>
              </w:rPr>
            </w:pPr>
            <w:r w:rsidRPr="007B3360">
              <w:rPr>
                <w:b/>
                <w:bCs/>
              </w:rPr>
              <w:t>F1</w:t>
            </w:r>
          </w:p>
        </w:tc>
        <w:tc>
          <w:tcPr>
            <w:tcW w:w="896" w:type="dxa"/>
            <w:hideMark/>
          </w:tcPr>
          <w:p w14:paraId="0EC81B0A" w14:textId="77777777" w:rsidR="007B3360" w:rsidRPr="007B3360" w:rsidRDefault="007B3360" w:rsidP="007B3360">
            <w:pPr>
              <w:spacing w:after="200" w:line="360" w:lineRule="auto"/>
              <w:jc w:val="both"/>
              <w:rPr>
                <w:b/>
                <w:bCs/>
              </w:rPr>
            </w:pPr>
            <w:proofErr w:type="spellStart"/>
            <w:r w:rsidRPr="007B3360">
              <w:rPr>
                <w:b/>
                <w:bCs/>
              </w:rPr>
              <w:t>Recall</w:t>
            </w:r>
            <w:proofErr w:type="spellEnd"/>
          </w:p>
        </w:tc>
      </w:tr>
      <w:tr w:rsidR="00E32C8E" w:rsidRPr="007B3360" w14:paraId="13104B80" w14:textId="77777777" w:rsidTr="00E32C8E">
        <w:tc>
          <w:tcPr>
            <w:tcW w:w="0" w:type="auto"/>
            <w:hideMark/>
          </w:tcPr>
          <w:p w14:paraId="07563828" w14:textId="77777777" w:rsidR="007B3360" w:rsidRPr="007B3360" w:rsidRDefault="007B3360" w:rsidP="007B3360">
            <w:pPr>
              <w:spacing w:after="200" w:line="360" w:lineRule="auto"/>
              <w:jc w:val="both"/>
            </w:pPr>
            <w:r w:rsidRPr="007B3360">
              <w:t>1</w:t>
            </w:r>
          </w:p>
        </w:tc>
        <w:tc>
          <w:tcPr>
            <w:tcW w:w="1286" w:type="dxa"/>
            <w:hideMark/>
          </w:tcPr>
          <w:p w14:paraId="11B5140D" w14:textId="77777777" w:rsidR="007B3360" w:rsidRPr="007B3360" w:rsidRDefault="007B3360" w:rsidP="007B3360">
            <w:pPr>
              <w:spacing w:after="200" w:line="360" w:lineRule="auto"/>
              <w:jc w:val="both"/>
            </w:pPr>
            <w:r w:rsidRPr="007B3360">
              <w:t>L1-12702</w:t>
            </w:r>
          </w:p>
        </w:tc>
        <w:tc>
          <w:tcPr>
            <w:tcW w:w="1116" w:type="dxa"/>
            <w:hideMark/>
          </w:tcPr>
          <w:p w14:paraId="6ACEEF11" w14:textId="77777777" w:rsidR="007B3360" w:rsidRPr="007B3360" w:rsidRDefault="007B3360" w:rsidP="007B3360">
            <w:pPr>
              <w:spacing w:after="200" w:line="360" w:lineRule="auto"/>
              <w:jc w:val="both"/>
            </w:pPr>
            <w:r w:rsidRPr="007B3360">
              <w:t>55,371</w:t>
            </w:r>
          </w:p>
        </w:tc>
        <w:tc>
          <w:tcPr>
            <w:tcW w:w="0" w:type="auto"/>
            <w:hideMark/>
          </w:tcPr>
          <w:p w14:paraId="1FB64FCC" w14:textId="77777777" w:rsidR="007B3360" w:rsidRPr="007B3360" w:rsidRDefault="007B3360" w:rsidP="007B3360">
            <w:pPr>
              <w:spacing w:after="200" w:line="360" w:lineRule="auto"/>
              <w:jc w:val="both"/>
            </w:pPr>
            <w:r w:rsidRPr="007B3360">
              <w:t>29,854</w:t>
            </w:r>
          </w:p>
        </w:tc>
        <w:tc>
          <w:tcPr>
            <w:tcW w:w="0" w:type="auto"/>
            <w:hideMark/>
          </w:tcPr>
          <w:p w14:paraId="301FF8E3" w14:textId="77777777" w:rsidR="007B3360" w:rsidRPr="007B3360" w:rsidRDefault="007B3360" w:rsidP="007B3360">
            <w:pPr>
              <w:spacing w:after="200" w:line="360" w:lineRule="auto"/>
              <w:jc w:val="both"/>
            </w:pPr>
            <w:r w:rsidRPr="007B3360">
              <w:t>25,517</w:t>
            </w:r>
          </w:p>
        </w:tc>
        <w:tc>
          <w:tcPr>
            <w:tcW w:w="0" w:type="auto"/>
            <w:hideMark/>
          </w:tcPr>
          <w:p w14:paraId="559BE3A5" w14:textId="77777777" w:rsidR="007B3360" w:rsidRPr="007B3360" w:rsidRDefault="007B3360" w:rsidP="007B3360">
            <w:pPr>
              <w:spacing w:after="200" w:line="360" w:lineRule="auto"/>
              <w:jc w:val="both"/>
            </w:pPr>
            <w:r w:rsidRPr="007B3360">
              <w:t>0.928</w:t>
            </w:r>
          </w:p>
        </w:tc>
        <w:tc>
          <w:tcPr>
            <w:tcW w:w="0" w:type="auto"/>
            <w:hideMark/>
          </w:tcPr>
          <w:p w14:paraId="58792035" w14:textId="77777777" w:rsidR="007B3360" w:rsidRPr="007B3360" w:rsidRDefault="007B3360" w:rsidP="007B3360">
            <w:pPr>
              <w:spacing w:after="200" w:line="360" w:lineRule="auto"/>
              <w:jc w:val="both"/>
            </w:pPr>
            <w:r w:rsidRPr="007B3360">
              <w:t>0.907</w:t>
            </w:r>
          </w:p>
        </w:tc>
        <w:tc>
          <w:tcPr>
            <w:tcW w:w="0" w:type="auto"/>
            <w:hideMark/>
          </w:tcPr>
          <w:p w14:paraId="39D58757" w14:textId="77777777" w:rsidR="007B3360" w:rsidRPr="007B3360" w:rsidRDefault="007B3360" w:rsidP="007B3360">
            <w:pPr>
              <w:spacing w:after="200" w:line="360" w:lineRule="auto"/>
              <w:jc w:val="both"/>
            </w:pPr>
            <w:r w:rsidRPr="007B3360">
              <w:t>0.823</w:t>
            </w:r>
          </w:p>
        </w:tc>
        <w:tc>
          <w:tcPr>
            <w:tcW w:w="896" w:type="dxa"/>
            <w:hideMark/>
          </w:tcPr>
          <w:p w14:paraId="4FB5F8A2" w14:textId="77777777" w:rsidR="007B3360" w:rsidRPr="007B3360" w:rsidRDefault="007B3360" w:rsidP="007B3360">
            <w:pPr>
              <w:spacing w:after="200" w:line="360" w:lineRule="auto"/>
              <w:jc w:val="both"/>
            </w:pPr>
            <w:r w:rsidRPr="007B3360">
              <w:t>0.930</w:t>
            </w:r>
          </w:p>
        </w:tc>
      </w:tr>
      <w:tr w:rsidR="00E32C8E" w:rsidRPr="007B3360" w14:paraId="338AD2FA" w14:textId="77777777" w:rsidTr="00E32C8E">
        <w:tc>
          <w:tcPr>
            <w:tcW w:w="0" w:type="auto"/>
            <w:hideMark/>
          </w:tcPr>
          <w:p w14:paraId="732D2F82" w14:textId="77777777" w:rsidR="007B3360" w:rsidRPr="007B3360" w:rsidRDefault="007B3360" w:rsidP="007B3360">
            <w:pPr>
              <w:spacing w:after="200" w:line="360" w:lineRule="auto"/>
              <w:jc w:val="both"/>
            </w:pPr>
            <w:r w:rsidRPr="007B3360">
              <w:t>2</w:t>
            </w:r>
          </w:p>
        </w:tc>
        <w:tc>
          <w:tcPr>
            <w:tcW w:w="1286" w:type="dxa"/>
            <w:hideMark/>
          </w:tcPr>
          <w:p w14:paraId="27848F68" w14:textId="77777777" w:rsidR="007B3360" w:rsidRPr="007B3360" w:rsidRDefault="007B3360" w:rsidP="007B3360">
            <w:pPr>
              <w:spacing w:after="200" w:line="360" w:lineRule="auto"/>
              <w:jc w:val="both"/>
            </w:pPr>
            <w:r w:rsidRPr="007B3360">
              <w:t>L2-G11819</w:t>
            </w:r>
          </w:p>
        </w:tc>
        <w:tc>
          <w:tcPr>
            <w:tcW w:w="1116" w:type="dxa"/>
            <w:hideMark/>
          </w:tcPr>
          <w:p w14:paraId="237E41F4" w14:textId="77777777" w:rsidR="007B3360" w:rsidRPr="007B3360" w:rsidRDefault="007B3360" w:rsidP="007B3360">
            <w:pPr>
              <w:spacing w:after="200" w:line="360" w:lineRule="auto"/>
              <w:jc w:val="both"/>
            </w:pPr>
            <w:r w:rsidRPr="007B3360">
              <w:t>57,815</w:t>
            </w:r>
          </w:p>
        </w:tc>
        <w:tc>
          <w:tcPr>
            <w:tcW w:w="0" w:type="auto"/>
            <w:hideMark/>
          </w:tcPr>
          <w:p w14:paraId="3DB4F7D2" w14:textId="77777777" w:rsidR="007B3360" w:rsidRPr="007B3360" w:rsidRDefault="007B3360" w:rsidP="007B3360">
            <w:pPr>
              <w:spacing w:after="200" w:line="360" w:lineRule="auto"/>
              <w:jc w:val="both"/>
            </w:pPr>
            <w:r w:rsidRPr="007B3360">
              <w:t>45,688</w:t>
            </w:r>
          </w:p>
        </w:tc>
        <w:tc>
          <w:tcPr>
            <w:tcW w:w="0" w:type="auto"/>
            <w:hideMark/>
          </w:tcPr>
          <w:p w14:paraId="62940662" w14:textId="77777777" w:rsidR="007B3360" w:rsidRPr="007B3360" w:rsidRDefault="007B3360" w:rsidP="007B3360">
            <w:pPr>
              <w:spacing w:after="200" w:line="360" w:lineRule="auto"/>
              <w:jc w:val="both"/>
            </w:pPr>
            <w:r w:rsidRPr="007B3360">
              <w:t>12,127</w:t>
            </w:r>
          </w:p>
        </w:tc>
        <w:tc>
          <w:tcPr>
            <w:tcW w:w="0" w:type="auto"/>
            <w:hideMark/>
          </w:tcPr>
          <w:p w14:paraId="63C5C84C" w14:textId="77777777" w:rsidR="007B3360" w:rsidRPr="007B3360" w:rsidRDefault="007B3360" w:rsidP="007B3360">
            <w:pPr>
              <w:spacing w:after="200" w:line="360" w:lineRule="auto"/>
              <w:jc w:val="both"/>
            </w:pPr>
            <w:r w:rsidRPr="007B3360">
              <w:t>0.993</w:t>
            </w:r>
          </w:p>
        </w:tc>
        <w:tc>
          <w:tcPr>
            <w:tcW w:w="0" w:type="auto"/>
            <w:hideMark/>
          </w:tcPr>
          <w:p w14:paraId="35A1FEA0" w14:textId="77777777" w:rsidR="007B3360" w:rsidRPr="007B3360" w:rsidRDefault="007B3360" w:rsidP="007B3360">
            <w:pPr>
              <w:spacing w:after="200" w:line="360" w:lineRule="auto"/>
              <w:jc w:val="both"/>
            </w:pPr>
            <w:r w:rsidRPr="007B3360">
              <w:t>0.972</w:t>
            </w:r>
          </w:p>
        </w:tc>
        <w:tc>
          <w:tcPr>
            <w:tcW w:w="0" w:type="auto"/>
            <w:hideMark/>
          </w:tcPr>
          <w:p w14:paraId="22B212FF" w14:textId="77777777" w:rsidR="007B3360" w:rsidRPr="007B3360" w:rsidRDefault="007B3360" w:rsidP="007B3360">
            <w:pPr>
              <w:spacing w:after="200" w:line="360" w:lineRule="auto"/>
              <w:jc w:val="both"/>
            </w:pPr>
            <w:r w:rsidRPr="007B3360">
              <w:t>0.953</w:t>
            </w:r>
          </w:p>
        </w:tc>
        <w:tc>
          <w:tcPr>
            <w:tcW w:w="896" w:type="dxa"/>
            <w:hideMark/>
          </w:tcPr>
          <w:p w14:paraId="248F966E" w14:textId="77777777" w:rsidR="007B3360" w:rsidRPr="007B3360" w:rsidRDefault="007B3360" w:rsidP="007B3360">
            <w:pPr>
              <w:spacing w:after="200" w:line="360" w:lineRule="auto"/>
              <w:jc w:val="both"/>
            </w:pPr>
            <w:r w:rsidRPr="007B3360">
              <w:t>0.956</w:t>
            </w:r>
          </w:p>
        </w:tc>
      </w:tr>
      <w:tr w:rsidR="00E32C8E" w:rsidRPr="007B3360" w14:paraId="7B480783" w14:textId="77777777" w:rsidTr="00E32C8E">
        <w:tc>
          <w:tcPr>
            <w:tcW w:w="0" w:type="auto"/>
            <w:hideMark/>
          </w:tcPr>
          <w:p w14:paraId="6FCC9291" w14:textId="77777777" w:rsidR="007B3360" w:rsidRPr="007B3360" w:rsidRDefault="007B3360" w:rsidP="007B3360">
            <w:pPr>
              <w:spacing w:after="200" w:line="360" w:lineRule="auto"/>
              <w:jc w:val="both"/>
            </w:pPr>
            <w:r w:rsidRPr="007B3360">
              <w:t>3</w:t>
            </w:r>
          </w:p>
        </w:tc>
        <w:tc>
          <w:tcPr>
            <w:tcW w:w="1286" w:type="dxa"/>
            <w:hideMark/>
          </w:tcPr>
          <w:p w14:paraId="161FA509" w14:textId="77777777" w:rsidR="007B3360" w:rsidRPr="007B3360" w:rsidRDefault="007B3360" w:rsidP="007B3360">
            <w:pPr>
              <w:spacing w:after="200" w:line="360" w:lineRule="auto"/>
              <w:jc w:val="both"/>
            </w:pPr>
            <w:r w:rsidRPr="007B3360">
              <w:t>L3-G50834</w:t>
            </w:r>
          </w:p>
        </w:tc>
        <w:tc>
          <w:tcPr>
            <w:tcW w:w="1116" w:type="dxa"/>
            <w:hideMark/>
          </w:tcPr>
          <w:p w14:paraId="570B1486" w14:textId="77777777" w:rsidR="007B3360" w:rsidRPr="007B3360" w:rsidRDefault="007B3360" w:rsidP="007B3360">
            <w:pPr>
              <w:spacing w:after="200" w:line="360" w:lineRule="auto"/>
              <w:jc w:val="both"/>
            </w:pPr>
            <w:r w:rsidRPr="007B3360">
              <w:t>41,145</w:t>
            </w:r>
          </w:p>
        </w:tc>
        <w:tc>
          <w:tcPr>
            <w:tcW w:w="0" w:type="auto"/>
            <w:hideMark/>
          </w:tcPr>
          <w:p w14:paraId="5F1F32BE" w14:textId="77777777" w:rsidR="007B3360" w:rsidRPr="007B3360" w:rsidRDefault="007B3360" w:rsidP="007B3360">
            <w:pPr>
              <w:spacing w:after="200" w:line="360" w:lineRule="auto"/>
              <w:jc w:val="both"/>
            </w:pPr>
            <w:r w:rsidRPr="007B3360">
              <w:t>41,145</w:t>
            </w:r>
          </w:p>
        </w:tc>
        <w:tc>
          <w:tcPr>
            <w:tcW w:w="0" w:type="auto"/>
            <w:hideMark/>
          </w:tcPr>
          <w:p w14:paraId="4AEA899A" w14:textId="77777777" w:rsidR="007B3360" w:rsidRPr="007B3360" w:rsidRDefault="007B3360" w:rsidP="007B3360">
            <w:pPr>
              <w:spacing w:after="200" w:line="360" w:lineRule="auto"/>
              <w:jc w:val="both"/>
            </w:pPr>
            <w:r w:rsidRPr="007B3360">
              <w:t>0</w:t>
            </w:r>
          </w:p>
        </w:tc>
        <w:tc>
          <w:tcPr>
            <w:tcW w:w="0" w:type="auto"/>
            <w:hideMark/>
          </w:tcPr>
          <w:p w14:paraId="22ADA5F9" w14:textId="77777777" w:rsidR="007B3360" w:rsidRPr="007B3360" w:rsidRDefault="007B3360" w:rsidP="007B3360">
            <w:pPr>
              <w:spacing w:after="200" w:line="360" w:lineRule="auto"/>
              <w:jc w:val="both"/>
            </w:pPr>
            <w:r w:rsidRPr="007B3360">
              <w:t>—</w:t>
            </w:r>
          </w:p>
        </w:tc>
        <w:tc>
          <w:tcPr>
            <w:tcW w:w="0" w:type="auto"/>
            <w:hideMark/>
          </w:tcPr>
          <w:p w14:paraId="7AC510CE" w14:textId="77777777" w:rsidR="007B3360" w:rsidRPr="007B3360" w:rsidRDefault="007B3360" w:rsidP="007B3360">
            <w:pPr>
              <w:spacing w:after="200" w:line="360" w:lineRule="auto"/>
              <w:jc w:val="both"/>
            </w:pPr>
            <w:r w:rsidRPr="007B3360">
              <w:t>—</w:t>
            </w:r>
          </w:p>
        </w:tc>
        <w:tc>
          <w:tcPr>
            <w:tcW w:w="0" w:type="auto"/>
            <w:hideMark/>
          </w:tcPr>
          <w:p w14:paraId="75229662" w14:textId="77777777" w:rsidR="007B3360" w:rsidRPr="007B3360" w:rsidRDefault="007B3360" w:rsidP="007B3360">
            <w:pPr>
              <w:spacing w:after="200" w:line="360" w:lineRule="auto"/>
              <w:jc w:val="both"/>
            </w:pPr>
            <w:r w:rsidRPr="007B3360">
              <w:t>0.910</w:t>
            </w:r>
          </w:p>
        </w:tc>
        <w:tc>
          <w:tcPr>
            <w:tcW w:w="896" w:type="dxa"/>
            <w:hideMark/>
          </w:tcPr>
          <w:p w14:paraId="4AF02F01" w14:textId="77777777" w:rsidR="007B3360" w:rsidRPr="007B3360" w:rsidRDefault="007B3360" w:rsidP="007B3360">
            <w:pPr>
              <w:spacing w:after="200" w:line="360" w:lineRule="auto"/>
              <w:jc w:val="both"/>
            </w:pPr>
            <w:r w:rsidRPr="007B3360">
              <w:t>0.835</w:t>
            </w:r>
          </w:p>
        </w:tc>
      </w:tr>
      <w:tr w:rsidR="00E32C8E" w:rsidRPr="007B3360" w14:paraId="3B2B24B8" w14:textId="77777777" w:rsidTr="00E32C8E">
        <w:tc>
          <w:tcPr>
            <w:tcW w:w="0" w:type="auto"/>
            <w:hideMark/>
          </w:tcPr>
          <w:p w14:paraId="155517BE" w14:textId="77777777" w:rsidR="007B3360" w:rsidRPr="007B3360" w:rsidRDefault="007B3360" w:rsidP="007B3360">
            <w:pPr>
              <w:spacing w:after="200" w:line="360" w:lineRule="auto"/>
              <w:jc w:val="both"/>
            </w:pPr>
            <w:r w:rsidRPr="007B3360">
              <w:t>5</w:t>
            </w:r>
          </w:p>
        </w:tc>
        <w:tc>
          <w:tcPr>
            <w:tcW w:w="1286" w:type="dxa"/>
            <w:hideMark/>
          </w:tcPr>
          <w:p w14:paraId="7C7C7DE8" w14:textId="77777777" w:rsidR="007B3360" w:rsidRPr="007B3360" w:rsidRDefault="007B3360" w:rsidP="007B3360">
            <w:pPr>
              <w:spacing w:after="200" w:line="360" w:lineRule="auto"/>
              <w:jc w:val="both"/>
            </w:pPr>
            <w:r w:rsidRPr="007B3360">
              <w:t>L15-51433</w:t>
            </w:r>
          </w:p>
        </w:tc>
        <w:tc>
          <w:tcPr>
            <w:tcW w:w="1116" w:type="dxa"/>
            <w:hideMark/>
          </w:tcPr>
          <w:p w14:paraId="4EF71BBA" w14:textId="77777777" w:rsidR="007B3360" w:rsidRPr="007B3360" w:rsidRDefault="007B3360" w:rsidP="007B3360">
            <w:pPr>
              <w:spacing w:after="200" w:line="360" w:lineRule="auto"/>
              <w:jc w:val="both"/>
            </w:pPr>
            <w:r w:rsidRPr="007B3360">
              <w:t>29,173</w:t>
            </w:r>
          </w:p>
        </w:tc>
        <w:tc>
          <w:tcPr>
            <w:tcW w:w="0" w:type="auto"/>
            <w:hideMark/>
          </w:tcPr>
          <w:p w14:paraId="78EF7E84" w14:textId="77777777" w:rsidR="007B3360" w:rsidRPr="007B3360" w:rsidRDefault="007B3360" w:rsidP="007B3360">
            <w:pPr>
              <w:spacing w:after="200" w:line="360" w:lineRule="auto"/>
              <w:jc w:val="both"/>
            </w:pPr>
            <w:r w:rsidRPr="007B3360">
              <w:t>17,817</w:t>
            </w:r>
          </w:p>
        </w:tc>
        <w:tc>
          <w:tcPr>
            <w:tcW w:w="0" w:type="auto"/>
            <w:hideMark/>
          </w:tcPr>
          <w:p w14:paraId="16D586E4" w14:textId="77777777" w:rsidR="007B3360" w:rsidRPr="007B3360" w:rsidRDefault="007B3360" w:rsidP="007B3360">
            <w:pPr>
              <w:spacing w:after="200" w:line="360" w:lineRule="auto"/>
              <w:jc w:val="both"/>
            </w:pPr>
            <w:r w:rsidRPr="007B3360">
              <w:t>11,356</w:t>
            </w:r>
          </w:p>
        </w:tc>
        <w:tc>
          <w:tcPr>
            <w:tcW w:w="0" w:type="auto"/>
            <w:hideMark/>
          </w:tcPr>
          <w:p w14:paraId="18A492E6" w14:textId="77777777" w:rsidR="007B3360" w:rsidRPr="007B3360" w:rsidRDefault="007B3360" w:rsidP="007B3360">
            <w:pPr>
              <w:spacing w:after="200" w:line="360" w:lineRule="auto"/>
              <w:jc w:val="both"/>
            </w:pPr>
            <w:r w:rsidRPr="007B3360">
              <w:t>0.926</w:t>
            </w:r>
          </w:p>
        </w:tc>
        <w:tc>
          <w:tcPr>
            <w:tcW w:w="0" w:type="auto"/>
            <w:hideMark/>
          </w:tcPr>
          <w:p w14:paraId="7CA452A0" w14:textId="77777777" w:rsidR="007B3360" w:rsidRPr="007B3360" w:rsidRDefault="007B3360" w:rsidP="007B3360">
            <w:pPr>
              <w:spacing w:after="200" w:line="360" w:lineRule="auto"/>
              <w:jc w:val="both"/>
            </w:pPr>
            <w:r w:rsidRPr="007B3360">
              <w:t>0.896</w:t>
            </w:r>
          </w:p>
        </w:tc>
        <w:tc>
          <w:tcPr>
            <w:tcW w:w="0" w:type="auto"/>
            <w:hideMark/>
          </w:tcPr>
          <w:p w14:paraId="4702B27F" w14:textId="77777777" w:rsidR="007B3360" w:rsidRPr="007B3360" w:rsidRDefault="007B3360" w:rsidP="007B3360">
            <w:pPr>
              <w:spacing w:after="200" w:line="360" w:lineRule="auto"/>
              <w:jc w:val="both"/>
            </w:pPr>
            <w:r w:rsidRPr="007B3360">
              <w:t>0.856</w:t>
            </w:r>
          </w:p>
        </w:tc>
        <w:tc>
          <w:tcPr>
            <w:tcW w:w="896" w:type="dxa"/>
            <w:hideMark/>
          </w:tcPr>
          <w:p w14:paraId="4D867B0B" w14:textId="77777777" w:rsidR="007B3360" w:rsidRPr="007B3360" w:rsidRDefault="007B3360" w:rsidP="007B3360">
            <w:pPr>
              <w:spacing w:after="200" w:line="360" w:lineRule="auto"/>
              <w:jc w:val="both"/>
            </w:pPr>
            <w:r w:rsidRPr="007B3360">
              <w:t>0.862</w:t>
            </w:r>
          </w:p>
        </w:tc>
      </w:tr>
      <w:tr w:rsidR="00E32C8E" w:rsidRPr="007B3360" w14:paraId="4715C263" w14:textId="77777777" w:rsidTr="00E32C8E">
        <w:tc>
          <w:tcPr>
            <w:tcW w:w="0" w:type="auto"/>
            <w:hideMark/>
          </w:tcPr>
          <w:p w14:paraId="012C8AE1" w14:textId="77777777" w:rsidR="007B3360" w:rsidRPr="007B3360" w:rsidRDefault="007B3360" w:rsidP="007B3360">
            <w:pPr>
              <w:spacing w:after="200" w:line="360" w:lineRule="auto"/>
              <w:jc w:val="both"/>
            </w:pPr>
            <w:r w:rsidRPr="007B3360">
              <w:t>6</w:t>
            </w:r>
          </w:p>
        </w:tc>
        <w:tc>
          <w:tcPr>
            <w:tcW w:w="1286" w:type="dxa"/>
            <w:hideMark/>
          </w:tcPr>
          <w:p w14:paraId="24D879A9" w14:textId="77777777" w:rsidR="007B3360" w:rsidRPr="007B3360" w:rsidRDefault="007B3360" w:rsidP="007B3360">
            <w:pPr>
              <w:spacing w:after="200" w:line="360" w:lineRule="auto"/>
              <w:jc w:val="both"/>
            </w:pPr>
            <w:r w:rsidRPr="007B3360">
              <w:t>L17-G51018</w:t>
            </w:r>
          </w:p>
        </w:tc>
        <w:tc>
          <w:tcPr>
            <w:tcW w:w="1116" w:type="dxa"/>
            <w:hideMark/>
          </w:tcPr>
          <w:p w14:paraId="1FC00A69" w14:textId="77777777" w:rsidR="007B3360" w:rsidRPr="007B3360" w:rsidRDefault="007B3360" w:rsidP="007B3360">
            <w:pPr>
              <w:spacing w:after="200" w:line="360" w:lineRule="auto"/>
              <w:jc w:val="both"/>
            </w:pPr>
            <w:r w:rsidRPr="007B3360">
              <w:t>10,236</w:t>
            </w:r>
          </w:p>
        </w:tc>
        <w:tc>
          <w:tcPr>
            <w:tcW w:w="0" w:type="auto"/>
            <w:hideMark/>
          </w:tcPr>
          <w:p w14:paraId="255C1E19" w14:textId="77777777" w:rsidR="007B3360" w:rsidRPr="007B3360" w:rsidRDefault="007B3360" w:rsidP="007B3360">
            <w:pPr>
              <w:spacing w:after="200" w:line="360" w:lineRule="auto"/>
              <w:jc w:val="both"/>
            </w:pPr>
            <w:r w:rsidRPr="007B3360">
              <w:t>10,236</w:t>
            </w:r>
          </w:p>
        </w:tc>
        <w:tc>
          <w:tcPr>
            <w:tcW w:w="0" w:type="auto"/>
            <w:hideMark/>
          </w:tcPr>
          <w:p w14:paraId="59FB6CE6" w14:textId="77777777" w:rsidR="007B3360" w:rsidRPr="007B3360" w:rsidRDefault="007B3360" w:rsidP="007B3360">
            <w:pPr>
              <w:spacing w:after="200" w:line="360" w:lineRule="auto"/>
              <w:jc w:val="both"/>
            </w:pPr>
            <w:r w:rsidRPr="007B3360">
              <w:t>0</w:t>
            </w:r>
          </w:p>
        </w:tc>
        <w:tc>
          <w:tcPr>
            <w:tcW w:w="0" w:type="auto"/>
            <w:hideMark/>
          </w:tcPr>
          <w:p w14:paraId="1D8DA483" w14:textId="77777777" w:rsidR="007B3360" w:rsidRPr="007B3360" w:rsidRDefault="007B3360" w:rsidP="007B3360">
            <w:pPr>
              <w:spacing w:after="200" w:line="360" w:lineRule="auto"/>
              <w:jc w:val="both"/>
            </w:pPr>
            <w:r w:rsidRPr="007B3360">
              <w:t>—</w:t>
            </w:r>
          </w:p>
        </w:tc>
        <w:tc>
          <w:tcPr>
            <w:tcW w:w="0" w:type="auto"/>
            <w:hideMark/>
          </w:tcPr>
          <w:p w14:paraId="5DECF56D" w14:textId="77777777" w:rsidR="007B3360" w:rsidRPr="007B3360" w:rsidRDefault="007B3360" w:rsidP="007B3360">
            <w:pPr>
              <w:spacing w:after="200" w:line="360" w:lineRule="auto"/>
              <w:jc w:val="both"/>
            </w:pPr>
            <w:r w:rsidRPr="007B3360">
              <w:t>—</w:t>
            </w:r>
          </w:p>
        </w:tc>
        <w:tc>
          <w:tcPr>
            <w:tcW w:w="0" w:type="auto"/>
            <w:hideMark/>
          </w:tcPr>
          <w:p w14:paraId="66904D82" w14:textId="77777777" w:rsidR="007B3360" w:rsidRPr="007B3360" w:rsidRDefault="007B3360" w:rsidP="007B3360">
            <w:pPr>
              <w:spacing w:after="200" w:line="360" w:lineRule="auto"/>
              <w:jc w:val="both"/>
            </w:pPr>
            <w:r w:rsidRPr="007B3360">
              <w:t>0.664</w:t>
            </w:r>
          </w:p>
        </w:tc>
        <w:tc>
          <w:tcPr>
            <w:tcW w:w="896" w:type="dxa"/>
            <w:hideMark/>
          </w:tcPr>
          <w:p w14:paraId="48FA582E" w14:textId="77777777" w:rsidR="007B3360" w:rsidRPr="007B3360" w:rsidRDefault="007B3360" w:rsidP="007B3360">
            <w:pPr>
              <w:spacing w:after="200" w:line="360" w:lineRule="auto"/>
              <w:jc w:val="both"/>
            </w:pPr>
            <w:r w:rsidRPr="007B3360">
              <w:t>0.497</w:t>
            </w:r>
          </w:p>
        </w:tc>
      </w:tr>
      <w:tr w:rsidR="00E32C8E" w:rsidRPr="007B3360" w14:paraId="5DC8C46B" w14:textId="77777777" w:rsidTr="00E32C8E">
        <w:tc>
          <w:tcPr>
            <w:tcW w:w="0" w:type="auto"/>
            <w:hideMark/>
          </w:tcPr>
          <w:p w14:paraId="28CF3C76" w14:textId="77777777" w:rsidR="007B3360" w:rsidRPr="007B3360" w:rsidRDefault="007B3360" w:rsidP="007B3360">
            <w:pPr>
              <w:spacing w:after="200" w:line="360" w:lineRule="auto"/>
              <w:jc w:val="both"/>
            </w:pPr>
            <w:r w:rsidRPr="007B3360">
              <w:t>7</w:t>
            </w:r>
          </w:p>
        </w:tc>
        <w:tc>
          <w:tcPr>
            <w:tcW w:w="1286" w:type="dxa"/>
            <w:hideMark/>
          </w:tcPr>
          <w:p w14:paraId="314F554F" w14:textId="77777777" w:rsidR="007B3360" w:rsidRPr="007B3360" w:rsidRDefault="007B3360" w:rsidP="007B3360">
            <w:pPr>
              <w:spacing w:after="200" w:line="360" w:lineRule="auto"/>
              <w:jc w:val="both"/>
            </w:pPr>
            <w:proofErr w:type="spellStart"/>
            <w:r w:rsidRPr="007B3360">
              <w:t>Liborino</w:t>
            </w:r>
            <w:proofErr w:type="spellEnd"/>
          </w:p>
        </w:tc>
        <w:tc>
          <w:tcPr>
            <w:tcW w:w="1116" w:type="dxa"/>
            <w:hideMark/>
          </w:tcPr>
          <w:p w14:paraId="4B887464" w14:textId="77777777" w:rsidR="007B3360" w:rsidRPr="007B3360" w:rsidRDefault="007B3360" w:rsidP="007B3360">
            <w:pPr>
              <w:spacing w:after="200" w:line="360" w:lineRule="auto"/>
              <w:jc w:val="both"/>
            </w:pPr>
            <w:r w:rsidRPr="007B3360">
              <w:t>31,866</w:t>
            </w:r>
          </w:p>
        </w:tc>
        <w:tc>
          <w:tcPr>
            <w:tcW w:w="0" w:type="auto"/>
            <w:hideMark/>
          </w:tcPr>
          <w:p w14:paraId="4CE5FF1D" w14:textId="77777777" w:rsidR="007B3360" w:rsidRPr="007B3360" w:rsidRDefault="007B3360" w:rsidP="007B3360">
            <w:pPr>
              <w:spacing w:after="200" w:line="360" w:lineRule="auto"/>
              <w:jc w:val="both"/>
            </w:pPr>
            <w:r w:rsidRPr="007B3360">
              <w:t>31,866</w:t>
            </w:r>
          </w:p>
        </w:tc>
        <w:tc>
          <w:tcPr>
            <w:tcW w:w="0" w:type="auto"/>
            <w:hideMark/>
          </w:tcPr>
          <w:p w14:paraId="2E78CCC2" w14:textId="77777777" w:rsidR="007B3360" w:rsidRPr="007B3360" w:rsidRDefault="007B3360" w:rsidP="007B3360">
            <w:pPr>
              <w:spacing w:after="200" w:line="360" w:lineRule="auto"/>
              <w:jc w:val="both"/>
            </w:pPr>
            <w:r w:rsidRPr="007B3360">
              <w:t>0</w:t>
            </w:r>
          </w:p>
        </w:tc>
        <w:tc>
          <w:tcPr>
            <w:tcW w:w="0" w:type="auto"/>
            <w:hideMark/>
          </w:tcPr>
          <w:p w14:paraId="6B54046B" w14:textId="77777777" w:rsidR="007B3360" w:rsidRPr="007B3360" w:rsidRDefault="007B3360" w:rsidP="007B3360">
            <w:pPr>
              <w:spacing w:after="200" w:line="360" w:lineRule="auto"/>
              <w:jc w:val="both"/>
            </w:pPr>
            <w:r w:rsidRPr="007B3360">
              <w:t>—</w:t>
            </w:r>
          </w:p>
        </w:tc>
        <w:tc>
          <w:tcPr>
            <w:tcW w:w="0" w:type="auto"/>
            <w:hideMark/>
          </w:tcPr>
          <w:p w14:paraId="113A63D3" w14:textId="77777777" w:rsidR="007B3360" w:rsidRPr="007B3360" w:rsidRDefault="007B3360" w:rsidP="007B3360">
            <w:pPr>
              <w:spacing w:after="200" w:line="360" w:lineRule="auto"/>
              <w:jc w:val="both"/>
            </w:pPr>
            <w:r w:rsidRPr="007B3360">
              <w:t>—</w:t>
            </w:r>
          </w:p>
        </w:tc>
        <w:tc>
          <w:tcPr>
            <w:tcW w:w="0" w:type="auto"/>
            <w:hideMark/>
          </w:tcPr>
          <w:p w14:paraId="08145F50" w14:textId="77777777" w:rsidR="007B3360" w:rsidRPr="007B3360" w:rsidRDefault="007B3360" w:rsidP="007B3360">
            <w:pPr>
              <w:spacing w:after="200" w:line="360" w:lineRule="auto"/>
              <w:jc w:val="both"/>
            </w:pPr>
            <w:r w:rsidRPr="007B3360">
              <w:t>0.969</w:t>
            </w:r>
          </w:p>
        </w:tc>
        <w:tc>
          <w:tcPr>
            <w:tcW w:w="896" w:type="dxa"/>
            <w:hideMark/>
          </w:tcPr>
          <w:p w14:paraId="10992262" w14:textId="77777777" w:rsidR="007B3360" w:rsidRPr="007B3360" w:rsidRDefault="007B3360" w:rsidP="007B3360">
            <w:pPr>
              <w:spacing w:after="200" w:line="360" w:lineRule="auto"/>
              <w:jc w:val="both"/>
            </w:pPr>
            <w:r w:rsidRPr="007B3360">
              <w:t>0.940</w:t>
            </w:r>
          </w:p>
        </w:tc>
      </w:tr>
      <w:tr w:rsidR="00E32C8E" w:rsidRPr="007B3360" w14:paraId="3C10534E" w14:textId="77777777" w:rsidTr="00E32C8E">
        <w:tc>
          <w:tcPr>
            <w:tcW w:w="0" w:type="auto"/>
            <w:hideMark/>
          </w:tcPr>
          <w:p w14:paraId="7A242D43" w14:textId="77777777" w:rsidR="007B3360" w:rsidRPr="007B3360" w:rsidRDefault="007B3360" w:rsidP="007B3360">
            <w:pPr>
              <w:spacing w:after="200" w:line="360" w:lineRule="auto"/>
              <w:jc w:val="both"/>
            </w:pPr>
            <w:r w:rsidRPr="007B3360">
              <w:t>8</w:t>
            </w:r>
          </w:p>
        </w:tc>
        <w:tc>
          <w:tcPr>
            <w:tcW w:w="1286" w:type="dxa"/>
            <w:hideMark/>
          </w:tcPr>
          <w:p w14:paraId="58E94EDC" w14:textId="77777777" w:rsidR="007B3360" w:rsidRPr="007B3360" w:rsidRDefault="007B3360" w:rsidP="007B3360">
            <w:pPr>
              <w:spacing w:after="200" w:line="360" w:lineRule="auto"/>
              <w:jc w:val="both"/>
            </w:pPr>
            <w:proofErr w:type="spellStart"/>
            <w:r w:rsidRPr="007B3360">
              <w:t>Cargamanto</w:t>
            </w:r>
            <w:proofErr w:type="spellEnd"/>
          </w:p>
        </w:tc>
        <w:tc>
          <w:tcPr>
            <w:tcW w:w="1116" w:type="dxa"/>
            <w:hideMark/>
          </w:tcPr>
          <w:p w14:paraId="098340F1" w14:textId="77777777" w:rsidR="007B3360" w:rsidRPr="007B3360" w:rsidRDefault="007B3360" w:rsidP="007B3360">
            <w:pPr>
              <w:spacing w:after="200" w:line="360" w:lineRule="auto"/>
              <w:jc w:val="both"/>
            </w:pPr>
            <w:r w:rsidRPr="007B3360">
              <w:t>20,526</w:t>
            </w:r>
          </w:p>
        </w:tc>
        <w:tc>
          <w:tcPr>
            <w:tcW w:w="0" w:type="auto"/>
            <w:hideMark/>
          </w:tcPr>
          <w:p w14:paraId="0B5F0A10" w14:textId="77777777" w:rsidR="007B3360" w:rsidRPr="007B3360" w:rsidRDefault="007B3360" w:rsidP="007B3360">
            <w:pPr>
              <w:spacing w:after="200" w:line="360" w:lineRule="auto"/>
              <w:jc w:val="both"/>
            </w:pPr>
            <w:r w:rsidRPr="007B3360">
              <w:t>10,373</w:t>
            </w:r>
          </w:p>
        </w:tc>
        <w:tc>
          <w:tcPr>
            <w:tcW w:w="0" w:type="auto"/>
            <w:hideMark/>
          </w:tcPr>
          <w:p w14:paraId="5811B73E" w14:textId="77777777" w:rsidR="007B3360" w:rsidRPr="007B3360" w:rsidRDefault="007B3360" w:rsidP="007B3360">
            <w:pPr>
              <w:spacing w:after="200" w:line="360" w:lineRule="auto"/>
              <w:jc w:val="both"/>
            </w:pPr>
            <w:r w:rsidRPr="007B3360">
              <w:t>10,153</w:t>
            </w:r>
          </w:p>
        </w:tc>
        <w:tc>
          <w:tcPr>
            <w:tcW w:w="0" w:type="auto"/>
            <w:hideMark/>
          </w:tcPr>
          <w:p w14:paraId="3AAF9E8A" w14:textId="77777777" w:rsidR="007B3360" w:rsidRPr="007B3360" w:rsidRDefault="007B3360" w:rsidP="007B3360">
            <w:pPr>
              <w:spacing w:after="200" w:line="360" w:lineRule="auto"/>
              <w:jc w:val="both"/>
            </w:pPr>
            <w:r w:rsidRPr="007B3360">
              <w:t>0.824</w:t>
            </w:r>
          </w:p>
        </w:tc>
        <w:tc>
          <w:tcPr>
            <w:tcW w:w="0" w:type="auto"/>
            <w:hideMark/>
          </w:tcPr>
          <w:p w14:paraId="7E61E5E0" w14:textId="77777777" w:rsidR="007B3360" w:rsidRPr="007B3360" w:rsidRDefault="007B3360" w:rsidP="007B3360">
            <w:pPr>
              <w:spacing w:after="200" w:line="360" w:lineRule="auto"/>
              <w:jc w:val="both"/>
            </w:pPr>
            <w:r w:rsidRPr="007B3360">
              <w:t>0.852</w:t>
            </w:r>
          </w:p>
        </w:tc>
        <w:tc>
          <w:tcPr>
            <w:tcW w:w="0" w:type="auto"/>
            <w:hideMark/>
          </w:tcPr>
          <w:p w14:paraId="0CBCC919" w14:textId="77777777" w:rsidR="007B3360" w:rsidRPr="007B3360" w:rsidRDefault="007B3360" w:rsidP="007B3360">
            <w:pPr>
              <w:spacing w:after="200" w:line="360" w:lineRule="auto"/>
              <w:jc w:val="both"/>
            </w:pPr>
            <w:r w:rsidRPr="007B3360">
              <w:t>0.781</w:t>
            </w:r>
          </w:p>
        </w:tc>
        <w:tc>
          <w:tcPr>
            <w:tcW w:w="896" w:type="dxa"/>
            <w:hideMark/>
          </w:tcPr>
          <w:p w14:paraId="417B8E56" w14:textId="77777777" w:rsidR="007B3360" w:rsidRPr="007B3360" w:rsidRDefault="007B3360" w:rsidP="007B3360">
            <w:pPr>
              <w:spacing w:after="200" w:line="360" w:lineRule="auto"/>
              <w:jc w:val="both"/>
            </w:pPr>
            <w:r w:rsidRPr="007B3360">
              <w:t>0.921</w:t>
            </w:r>
          </w:p>
        </w:tc>
      </w:tr>
    </w:tbl>
    <w:p w14:paraId="58E7FC28" w14:textId="2457B766" w:rsidR="00E32C8E" w:rsidRDefault="000C77A3" w:rsidP="007B3360">
      <w:pPr>
        <w:spacing w:line="360" w:lineRule="auto"/>
        <w:jc w:val="both"/>
      </w:pPr>
      <w:r>
        <w:lastRenderedPageBreak/>
        <w:t>Fuente: Elaboración propia</w:t>
      </w:r>
    </w:p>
    <w:p w14:paraId="5958BDE9" w14:textId="4C8C02E4" w:rsidR="007B3360" w:rsidRPr="007B3360" w:rsidRDefault="007B3360" w:rsidP="007B3360">
      <w:pPr>
        <w:spacing w:line="360" w:lineRule="auto"/>
        <w:jc w:val="both"/>
      </w:pPr>
      <w:r w:rsidRPr="007B3360">
        <w:t>Para los cuatro genotipos en los cuales ambas clases se encuentran representadas en el conjunto de prueba (</w:t>
      </w:r>
      <w:proofErr w:type="spellStart"/>
      <w:r w:rsidRPr="007B3360">
        <w:t>entries</w:t>
      </w:r>
      <w:proofErr w:type="spellEnd"/>
      <w:r w:rsidRPr="007B3360">
        <w:t xml:space="preserve"> 1, 2, 5 y 8), el PR-AUC oscila entre 0.824 (</w:t>
      </w:r>
      <w:proofErr w:type="spellStart"/>
      <w:r w:rsidRPr="007B3360">
        <w:t>Cargamanto</w:t>
      </w:r>
      <w:proofErr w:type="spellEnd"/>
      <w:r w:rsidRPr="007B3360">
        <w:t>) y 0.993 (L2-G11819). Esta variación de aproximadamente 0.17 puntos entre genotipos es relevante por dos razones. En primer lugar, es incompatible con la hipótesis de memorización espacial: un modelo que hubiera aprendido la geometría de las parcelas produciría un desempeño relativamente uniforme entre genotipos, dado que la información geométrica es independiente de la variedad. En segundo lugar, es consistente con un modelo que aprende la firma espectral del estrés, cuya manifestación bioquímica y, por tanto, su huella espectral, varía entre variedades como consecuencia de diferencias genéticas en la expresión de pigmentos, contenido de agua y arquitectura foliar</w:t>
      </w:r>
      <w:r w:rsidR="00BD4D04">
        <w:t xml:space="preserve"> </w:t>
      </w:r>
      <w:sdt>
        <w:sdtPr>
          <w:rPr>
            <w:rFonts w:cs="Arial"/>
            <w:color w:val="000000"/>
          </w:rPr>
          <w:tag w:val="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1024984081"/>
          <w:placeholder>
            <w:docPart w:val="DefaultPlaceholder_-1854013440"/>
          </w:placeholder>
        </w:sdtPr>
        <w:sdtEndPr/>
        <w:sdtContent>
          <w:r w:rsidR="00F7046E" w:rsidRPr="00F7046E">
            <w:rPr>
              <w:rFonts w:cs="Arial"/>
              <w:color w:val="000000"/>
            </w:rPr>
            <w:t>(Lu et al., 2020)</w:t>
          </w:r>
        </w:sdtContent>
      </w:sdt>
      <w:r w:rsidR="005359F4">
        <w:t>.</w:t>
      </w:r>
    </w:p>
    <w:p w14:paraId="3C7A8709" w14:textId="77777777" w:rsidR="007B3360" w:rsidRPr="007B3360" w:rsidRDefault="007B3360" w:rsidP="007B3360">
      <w:pPr>
        <w:spacing w:line="360" w:lineRule="auto"/>
        <w:jc w:val="both"/>
      </w:pPr>
      <w:r w:rsidRPr="007B3360">
        <w:t xml:space="preserve">Particularmente revelador es el caso del </w:t>
      </w:r>
      <w:proofErr w:type="spellStart"/>
      <w:r w:rsidRPr="007B3360">
        <w:t>entry</w:t>
      </w:r>
      <w:proofErr w:type="spellEnd"/>
      <w:r w:rsidRPr="007B3360">
        <w:t xml:space="preserve"> 6 (L17-G51018), donde el modelo alcanza un </w:t>
      </w:r>
      <w:proofErr w:type="spellStart"/>
      <w:r w:rsidRPr="007B3360">
        <w:t>Recall</w:t>
      </w:r>
      <w:proofErr w:type="spellEnd"/>
      <w:r w:rsidRPr="007B3360">
        <w:t xml:space="preserve"> de 0.497, clasificando incorrectamente como sanos aproximadamente la mitad de los píxeles estresados de ese genotipo. Este resultado evidencia una dificultad genuina de discriminación en una variedad específica, lo cual es por completo incompatible con un modelo que estuviera aprovechando atajos derivados de la estructura espacial de las parcelas etiquetadas.</w:t>
      </w:r>
    </w:p>
    <w:p w14:paraId="439B339E" w14:textId="071E37F6" w:rsidR="007B3360" w:rsidRPr="007B3360" w:rsidRDefault="007B3360" w:rsidP="000C77A3">
      <w:pPr>
        <w:pStyle w:val="Ttulo3"/>
      </w:pPr>
      <w:bookmarkStart w:id="244" w:name="_Ref229124079"/>
      <w:bookmarkStart w:id="245" w:name="_Toc229126387"/>
      <w:r w:rsidRPr="007B3360">
        <w:t>Verificación de identificadores no documentados en los datos crudos</w:t>
      </w:r>
      <w:bookmarkEnd w:id="244"/>
      <w:bookmarkEnd w:id="245"/>
    </w:p>
    <w:p w14:paraId="34181BF3" w14:textId="2D91575F" w:rsidR="007B3360" w:rsidRPr="007B3360" w:rsidRDefault="007B3360" w:rsidP="007B3360">
      <w:pPr>
        <w:spacing w:line="360" w:lineRule="auto"/>
        <w:jc w:val="both"/>
      </w:pPr>
      <w:r w:rsidRPr="007B3360">
        <w:t>Durante el análisis desagregado, se identificó que los datos originales entregados al autor por el equipo de campo contienen dos identificadores de genotipo (</w:t>
      </w:r>
      <w:proofErr w:type="spellStart"/>
      <w:r w:rsidRPr="007B3360">
        <w:t>entries</w:t>
      </w:r>
      <w:proofErr w:type="spellEnd"/>
      <w:r w:rsidRPr="007B3360">
        <w:t xml:space="preserve"> 9 y 10) que no figuran en la Tabla 8 del Anexo 32</w:t>
      </w:r>
      <w:r w:rsidR="000C77A3">
        <w:t xml:space="preserve"> (Ver anexo </w:t>
      </w:r>
      <w:r w:rsidR="000C77A3">
        <w:fldChar w:fldCharType="begin"/>
      </w:r>
      <w:r w:rsidR="000C77A3">
        <w:instrText xml:space="preserve"> REF _Ref228873549 \r \h </w:instrText>
      </w:r>
      <w:r w:rsidR="000C77A3">
        <w:fldChar w:fldCharType="separate"/>
      </w:r>
      <w:r w:rsidR="00145B36">
        <w:t>A</w:t>
      </w:r>
      <w:r w:rsidR="000C77A3">
        <w:fldChar w:fldCharType="end"/>
      </w:r>
      <w:r w:rsidR="000C77A3">
        <w:t>)</w:t>
      </w:r>
      <w:r w:rsidRPr="007B3360">
        <w:t xml:space="preserve">. Estos </w:t>
      </w:r>
      <w:proofErr w:type="spellStart"/>
      <w:r w:rsidRPr="007B3360">
        <w:t>entries</w:t>
      </w:r>
      <w:proofErr w:type="spellEnd"/>
      <w:r w:rsidRPr="007B3360">
        <w:t xml:space="preserve"> aparecen en un total de 22 registros (6.6% del total del </w:t>
      </w:r>
      <w:proofErr w:type="spellStart"/>
      <w:r w:rsidRPr="007B3360">
        <w:t>dataset</w:t>
      </w:r>
      <w:proofErr w:type="spellEnd"/>
      <w:r w:rsidR="00A25281">
        <w:t>. Entiéndase “</w:t>
      </w:r>
      <w:r w:rsidR="00EB350C">
        <w:t>Un</w:t>
      </w:r>
      <w:r w:rsidR="00A25281">
        <w:t xml:space="preserve"> registro” </w:t>
      </w:r>
      <w:r w:rsidR="00EB350C">
        <w:t xml:space="preserve">como un </w:t>
      </w:r>
      <w:r w:rsidR="00A25281">
        <w:t>polígono construido manualmente durante el etiquetado</w:t>
      </w:r>
      <w:r w:rsidR="006C5EF1">
        <w:t xml:space="preserve"> </w:t>
      </w:r>
      <w:r w:rsidR="00A25281">
        <w:t xml:space="preserve">con </w:t>
      </w:r>
      <w:proofErr w:type="spellStart"/>
      <w:r w:rsidR="00A25281">
        <w:t>Qgis</w:t>
      </w:r>
      <w:proofErr w:type="spellEnd"/>
      <w:r w:rsidR="00A25281">
        <w:t xml:space="preserve">, ver </w:t>
      </w:r>
      <w:proofErr w:type="spellStart"/>
      <w:r w:rsidR="00A25281">
        <w:t>ección</w:t>
      </w:r>
      <w:proofErr w:type="spellEnd"/>
      <w:r w:rsidR="00A25281">
        <w:t xml:space="preserve"> </w:t>
      </w:r>
      <w:r w:rsidR="00A25281">
        <w:fldChar w:fldCharType="begin"/>
      </w:r>
      <w:r w:rsidR="00A25281">
        <w:instrText xml:space="preserve"> REF _Ref228883385 \r \h </w:instrText>
      </w:r>
      <w:r w:rsidR="00A25281">
        <w:fldChar w:fldCharType="separate"/>
      </w:r>
      <w:r w:rsidR="00145B36">
        <w:t>3.2.4</w:t>
      </w:r>
      <w:r w:rsidR="00A25281">
        <w:fldChar w:fldCharType="end"/>
      </w:r>
      <w:r w:rsidRPr="007B3360">
        <w:t>) y se concentran exclusivamente en parcelas de la condición control (</w:t>
      </w:r>
      <w:proofErr w:type="spellStart"/>
      <w:r w:rsidRPr="007B3360">
        <w:t>class</w:t>
      </w:r>
      <w:proofErr w:type="spellEnd"/>
      <w:r w:rsidRPr="007B3360">
        <w:t xml:space="preserve"> = 0, dosis al 100% de P</w:t>
      </w:r>
      <w:r w:rsidRPr="007B3360">
        <w:rPr>
          <w:rFonts w:ascii="Cambria Math" w:hAnsi="Cambria Math" w:cs="Cambria Math"/>
        </w:rPr>
        <w:t>₂</w:t>
      </w:r>
      <w:r w:rsidRPr="007B3360">
        <w:t>O</w:t>
      </w:r>
      <w:r w:rsidRPr="007B3360">
        <w:rPr>
          <w:rFonts w:ascii="Cambria Math" w:hAnsi="Cambria Math" w:cs="Cambria Math"/>
        </w:rPr>
        <w:t>₅</w:t>
      </w:r>
      <w:r w:rsidRPr="007B3360">
        <w:t>), sin presencia alguna en las condiciones de estrés. Esta circunstancia, presente en los datos crudos previos a cualquier procesamiento, podría introducir en los datos una asociación trivial {</w:t>
      </w:r>
      <w:proofErr w:type="spellStart"/>
      <w:r w:rsidRPr="007B3360">
        <w:t>entries</w:t>
      </w:r>
      <w:proofErr w:type="spellEnd"/>
      <w:r w:rsidRPr="007B3360">
        <w:t xml:space="preserve"> 9, 10} → sano, susceptible de ser aprendida por el modelo como atajo durante el entrenamiento.</w:t>
      </w:r>
      <w:r w:rsidR="00A25281">
        <w:t xml:space="preserve"> </w:t>
      </w:r>
      <w:r w:rsidR="00A25281" w:rsidRPr="004E356A">
        <w:t>En la</w:t>
      </w:r>
      <w:r w:rsidR="00632BC0">
        <w:t xml:space="preserve"> </w:t>
      </w:r>
      <w:r w:rsidR="004333C2">
        <w:fldChar w:fldCharType="begin"/>
      </w:r>
      <w:r w:rsidR="004333C2">
        <w:instrText xml:space="preserve"> REF _Ref219954868 \h </w:instrText>
      </w:r>
      <w:r w:rsidR="004333C2">
        <w:fldChar w:fldCharType="separate"/>
      </w:r>
      <w:r w:rsidR="00145B36" w:rsidRPr="00802FBB">
        <w:rPr>
          <w:b/>
        </w:rPr>
        <w:t xml:space="preserve">Figura </w:t>
      </w:r>
      <w:r w:rsidR="00145B36">
        <w:rPr>
          <w:b/>
          <w:bCs/>
          <w:noProof/>
        </w:rPr>
        <w:t>4</w:t>
      </w:r>
      <w:r w:rsidR="00145B36">
        <w:rPr>
          <w:b/>
          <w:bCs/>
        </w:rPr>
        <w:noBreakHyphen/>
      </w:r>
      <w:r w:rsidR="00145B36">
        <w:rPr>
          <w:b/>
          <w:bCs/>
          <w:noProof/>
        </w:rPr>
        <w:t>2</w:t>
      </w:r>
      <w:r w:rsidR="004333C2">
        <w:fldChar w:fldCharType="end"/>
      </w:r>
      <w:r w:rsidR="004333C2">
        <w:t xml:space="preserve"> </w:t>
      </w:r>
      <w:r w:rsidR="00A25281" w:rsidRPr="004E356A">
        <w:t>se detalla la distribución de parcelas por cada genotipo.</w:t>
      </w:r>
    </w:p>
    <w:p w14:paraId="1BF5142B" w14:textId="73601FF7" w:rsidR="007B3360" w:rsidRDefault="007B3360" w:rsidP="007B3360">
      <w:pPr>
        <w:spacing w:line="360" w:lineRule="auto"/>
        <w:jc w:val="both"/>
      </w:pPr>
      <w:r w:rsidRPr="007B3360">
        <w:lastRenderedPageBreak/>
        <w:t>La verificación del esquema de partición espacial (</w:t>
      </w:r>
      <w:r w:rsidR="004333C2">
        <w:t>S</w:t>
      </w:r>
      <w:r w:rsidRPr="007B3360">
        <w:t>ección</w:t>
      </w:r>
      <w:r w:rsidR="000C77A3">
        <w:t xml:space="preserve"> </w:t>
      </w:r>
      <w:r w:rsidR="000C77A3">
        <w:fldChar w:fldCharType="begin"/>
      </w:r>
      <w:r w:rsidR="000C77A3">
        <w:instrText xml:space="preserve"> REF _Ref228873603 \r \h </w:instrText>
      </w:r>
      <w:r w:rsidR="000C77A3">
        <w:fldChar w:fldCharType="separate"/>
      </w:r>
      <w:r w:rsidR="00145B36">
        <w:t>3.4.2</w:t>
      </w:r>
      <w:r w:rsidR="000C77A3">
        <w:fldChar w:fldCharType="end"/>
      </w:r>
      <w:r w:rsidRPr="007B3360">
        <w:t xml:space="preserve">) confirmó que la totalidad de las parcelas correspondientes a estos </w:t>
      </w:r>
      <w:proofErr w:type="spellStart"/>
      <w:r w:rsidRPr="007B3360">
        <w:t>entries</w:t>
      </w:r>
      <w:proofErr w:type="spellEnd"/>
      <w:r w:rsidRPr="007B3360">
        <w:t xml:space="preserve"> quedaron asignadas a los conjuntos de entrenamiento (cinco parcelas) y validación (una parcela), sin presencia alguna en el conjunto de prueba. En consecuencia, la métrica de evaluación reportada (PR-AUC = 0.9635) no incorpora píxel alguno asociado a estos identificadores no documentados, y la asociación trivial mencionada no pudo influir en su valor. El PR-AUC global restringido exclusivamente a los ocho </w:t>
      </w:r>
      <w:proofErr w:type="spellStart"/>
      <w:r w:rsidRPr="007B3360">
        <w:t>entries</w:t>
      </w:r>
      <w:proofErr w:type="spellEnd"/>
      <w:r w:rsidRPr="007B3360">
        <w:t xml:space="preserve"> oficiales (1–8) coincide en consecuencia con el PR-AUC global reportado.</w:t>
      </w:r>
    </w:p>
    <w:p w14:paraId="6B8E17CB" w14:textId="77777777" w:rsidR="00F11409" w:rsidRDefault="00F11409" w:rsidP="007B3360">
      <w:pPr>
        <w:spacing w:line="360" w:lineRule="auto"/>
        <w:jc w:val="both"/>
      </w:pPr>
    </w:p>
    <w:p w14:paraId="0946C0F6" w14:textId="5983DB87" w:rsidR="00F11409" w:rsidRDefault="004E356A" w:rsidP="00F11409">
      <w:pPr>
        <w:pStyle w:val="Descripcin"/>
        <w:keepNext/>
        <w:jc w:val="both"/>
      </w:pPr>
      <w:bookmarkStart w:id="246" w:name="_Toc229124531"/>
      <w:r w:rsidRPr="009651FF">
        <w:rPr>
          <w:b/>
          <w:bCs w:val="0"/>
        </w:rPr>
        <w:t xml:space="preserve">Figura </w:t>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4</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15</w:t>
      </w:r>
      <w:r w:rsidR="006D3D01">
        <w:rPr>
          <w:b/>
          <w:bCs w:val="0"/>
        </w:rPr>
        <w:fldChar w:fldCharType="end"/>
      </w:r>
      <w:r w:rsidRPr="009651FF">
        <w:rPr>
          <w:b/>
          <w:bCs w:val="0"/>
        </w:rPr>
        <w:t>:</w:t>
      </w:r>
      <w:r>
        <w:t xml:space="preserve"> Distribución del número de parcelas por genotipo. Los genotipos 9 y 10 no se encuentran documentados dentro del conjunto de datos </w:t>
      </w:r>
      <w:r w:rsidR="00444797">
        <w:t xml:space="preserve">entregado por el equipo de campo y </w:t>
      </w:r>
      <w:r>
        <w:t>descrito en el Anexo 32 (Ver</w:t>
      </w:r>
      <w:r w:rsidR="009651FF">
        <w:t xml:space="preserve"> Sección </w:t>
      </w:r>
      <w:r w:rsidR="009651FF">
        <w:fldChar w:fldCharType="begin"/>
      </w:r>
      <w:r w:rsidR="009651FF">
        <w:instrText xml:space="preserve"> REF _Ref229124079 \n \h  \* MERGEFORMAT </w:instrText>
      </w:r>
      <w:r w:rsidR="009651FF">
        <w:fldChar w:fldCharType="separate"/>
      </w:r>
      <w:r w:rsidR="00145B36">
        <w:t>4.5.2</w:t>
      </w:r>
      <w:r w:rsidR="009651FF">
        <w:fldChar w:fldCharType="end"/>
      </w:r>
      <w:r w:rsidR="009651FF">
        <w:t xml:space="preserve"> y</w:t>
      </w:r>
      <w:r>
        <w:t xml:space="preserve"> Anexo</w:t>
      </w:r>
      <w:r w:rsidR="009651FF">
        <w:t xml:space="preserve"> </w:t>
      </w:r>
      <w:r w:rsidR="009651FF">
        <w:fldChar w:fldCharType="begin"/>
      </w:r>
      <w:r w:rsidR="009651FF">
        <w:instrText xml:space="preserve"> REF _Ref229124056 \n \h  \* MERGEFORMAT </w:instrText>
      </w:r>
      <w:r w:rsidR="009651FF">
        <w:fldChar w:fldCharType="separate"/>
      </w:r>
      <w:r w:rsidR="00145B36">
        <w:t>A</w:t>
      </w:r>
      <w:r w:rsidR="009651FF">
        <w:fldChar w:fldCharType="end"/>
      </w:r>
      <w:r w:rsidR="009651FF">
        <w:t>)</w:t>
      </w:r>
      <w:bookmarkEnd w:id="246"/>
    </w:p>
    <w:p w14:paraId="4EB1E6D2" w14:textId="60827EC9" w:rsidR="00A25281" w:rsidRDefault="00A25281" w:rsidP="00F11409">
      <w:pPr>
        <w:spacing w:line="240" w:lineRule="auto"/>
        <w:jc w:val="center"/>
      </w:pPr>
      <w:r>
        <w:rPr>
          <w:noProof/>
        </w:rPr>
        <w:drawing>
          <wp:inline distT="0" distB="0" distL="0" distR="0" wp14:anchorId="056E265A" wp14:editId="51AAE250">
            <wp:extent cx="4697986" cy="3763645"/>
            <wp:effectExtent l="0" t="0" r="7620" b="8255"/>
            <wp:docPr id="165732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3410" name="Picture 1657323410"/>
                    <pic:cNvPicPr/>
                  </pic:nvPicPr>
                  <pic:blipFill>
                    <a:blip r:embed="rId55">
                      <a:extLst>
                        <a:ext uri="{28A0092B-C50C-407E-A947-70E740481C1C}">
                          <a14:useLocalDpi xmlns:a14="http://schemas.microsoft.com/office/drawing/2010/main" val="0"/>
                        </a:ext>
                      </a:extLst>
                    </a:blip>
                    <a:stretch>
                      <a:fillRect/>
                    </a:stretch>
                  </pic:blipFill>
                  <pic:spPr>
                    <a:xfrm>
                      <a:off x="0" y="0"/>
                      <a:ext cx="4697986" cy="3763645"/>
                    </a:xfrm>
                    <a:prstGeom prst="rect">
                      <a:avLst/>
                    </a:prstGeom>
                  </pic:spPr>
                </pic:pic>
              </a:graphicData>
            </a:graphic>
          </wp:inline>
        </w:drawing>
      </w:r>
    </w:p>
    <w:p w14:paraId="09CAB669" w14:textId="40C49B7B" w:rsidR="00F11409" w:rsidRPr="007B3360" w:rsidRDefault="00F11409" w:rsidP="00F11409">
      <w:pPr>
        <w:spacing w:line="240" w:lineRule="auto"/>
        <w:jc w:val="both"/>
      </w:pPr>
      <w:r>
        <w:rPr>
          <w:noProof/>
        </w:rPr>
        <w:t>Fuente: Elaboración  propia</w:t>
      </w:r>
    </w:p>
    <w:p w14:paraId="241375C3" w14:textId="3D0D1394" w:rsidR="007B3360" w:rsidRPr="007B3360" w:rsidRDefault="007B3360" w:rsidP="000C77A3">
      <w:pPr>
        <w:pStyle w:val="Ttulo3"/>
      </w:pPr>
      <w:bookmarkStart w:id="247" w:name="_Toc229126388"/>
      <w:bookmarkStart w:id="248" w:name="_Ref229293463"/>
      <w:bookmarkStart w:id="249" w:name="_Ref229293572"/>
      <w:r w:rsidRPr="007B3360">
        <w:t>Pruebas de ablación espectral</w:t>
      </w:r>
      <w:bookmarkEnd w:id="247"/>
      <w:bookmarkEnd w:id="248"/>
      <w:bookmarkEnd w:id="249"/>
    </w:p>
    <w:p w14:paraId="19997FE7" w14:textId="77777777" w:rsidR="007B3360" w:rsidRPr="007B3360" w:rsidRDefault="007B3360" w:rsidP="007B3360">
      <w:pPr>
        <w:spacing w:line="360" w:lineRule="auto"/>
        <w:jc w:val="both"/>
      </w:pPr>
      <w:r w:rsidRPr="007B3360">
        <w:t xml:space="preserve">Para fortalecer el argumento mediante evidencia causal, se diseñaron dos pruebas de ablación que perturban selectivamente componentes del parche de entrada. La primera </w:t>
      </w:r>
      <w:r w:rsidRPr="007B3360">
        <w:lastRenderedPageBreak/>
        <w:t>destruye el contenido espectral preservando la estructura espacial; la segunda hace lo contrario.</w:t>
      </w:r>
    </w:p>
    <w:p w14:paraId="30CC6E07" w14:textId="5A523EE7" w:rsidR="007B3360" w:rsidRPr="007B3360" w:rsidRDefault="007B3360" w:rsidP="007B3360">
      <w:pPr>
        <w:spacing w:line="360" w:lineRule="auto"/>
        <w:jc w:val="both"/>
      </w:pPr>
      <w:r w:rsidRPr="007B3360">
        <w:rPr>
          <w:b/>
          <w:bCs/>
        </w:rPr>
        <w:t>Prueba 1</w:t>
      </w:r>
      <w:r w:rsidR="000C77A3" w:rsidRPr="000C77A3">
        <w:rPr>
          <w:b/>
          <w:bCs/>
        </w:rPr>
        <w:t xml:space="preserve"> “</w:t>
      </w:r>
      <w:r w:rsidRPr="007B3360">
        <w:rPr>
          <w:b/>
          <w:bCs/>
        </w:rPr>
        <w:t>Permutación espectral por parche</w:t>
      </w:r>
      <w:r w:rsidR="000C77A3" w:rsidRPr="000C77A3">
        <w:rPr>
          <w:b/>
          <w:bCs/>
        </w:rPr>
        <w:t>”:</w:t>
      </w:r>
      <w:r w:rsidRPr="007B3360">
        <w:t xml:space="preserve"> Para cada parche 5×5 del conjunto de prueba se permutó aleatoriamente el orden de los 63 canales (58 bandas + 5 índices). Esta operación preserva por completo la estructura espacial del vecindario (cada píxel mantiene su posición relativa) y destruye la firma espectral asociada al estrés. Si el modelo dependiera de la geometría de las parcelas, su desempeño se mantendría inalterado bajo esta perturbación.</w:t>
      </w:r>
    </w:p>
    <w:p w14:paraId="2DA5C35B" w14:textId="3AF1E04C" w:rsidR="007B3360" w:rsidRPr="007B3360" w:rsidRDefault="007B3360" w:rsidP="007B3360">
      <w:pPr>
        <w:spacing w:line="360" w:lineRule="auto"/>
        <w:jc w:val="both"/>
      </w:pPr>
      <w:r w:rsidRPr="007B3360">
        <w:rPr>
          <w:b/>
          <w:bCs/>
        </w:rPr>
        <w:t>Prueba 2</w:t>
      </w:r>
      <w:r w:rsidR="000C77A3" w:rsidRPr="000C77A3">
        <w:rPr>
          <w:b/>
          <w:bCs/>
        </w:rPr>
        <w:t xml:space="preserve"> – “</w:t>
      </w:r>
      <w:r w:rsidRPr="007B3360">
        <w:rPr>
          <w:b/>
          <w:bCs/>
        </w:rPr>
        <w:t>Evaluación con píxel central únicamente</w:t>
      </w:r>
      <w:r w:rsidR="000C77A3">
        <w:t>”:</w:t>
      </w:r>
      <w:r w:rsidRPr="007B3360">
        <w:t xml:space="preserve"> Se anularon todos los píxeles vecinos de cada parche 5×5, conservando exclusivamente el espectro del píxel central. Esta condición elimina el contexto espacial local y degrada la entrada al equivalente funcional de un vector espectral puro, comparable al recibido por la arquitectura CNN-1D. El desempeño obtenido bajo esta condición permite estimar la contribución diferencial del contexto espacial al desempeño global del CNN-2D.</w:t>
      </w:r>
    </w:p>
    <w:p w14:paraId="1802C857" w14:textId="044D0393" w:rsidR="007B3360" w:rsidRPr="007B3360" w:rsidRDefault="00610251" w:rsidP="007B3360">
      <w:pPr>
        <w:spacing w:line="360" w:lineRule="auto"/>
        <w:jc w:val="both"/>
      </w:pPr>
      <w:r>
        <w:t xml:space="preserve">Los resultados se presentan a continuación en la </w:t>
      </w:r>
      <w:r w:rsidRPr="00610251">
        <w:rPr>
          <w:b/>
          <w:bCs/>
        </w:rPr>
        <w:fldChar w:fldCharType="begin"/>
      </w:r>
      <w:r w:rsidRPr="00610251">
        <w:rPr>
          <w:b/>
          <w:bCs/>
        </w:rPr>
        <w:instrText xml:space="preserve"> REF _Ref229124285 \h </w:instrText>
      </w:r>
      <w:r>
        <w:rPr>
          <w:b/>
          <w:bCs/>
        </w:rPr>
        <w:instrText xml:space="preserve"> \* MERGEFORMAT </w:instrText>
      </w:r>
      <w:r w:rsidRPr="00610251">
        <w:rPr>
          <w:b/>
          <w:bCs/>
        </w:rPr>
      </w:r>
      <w:r w:rsidRPr="00610251">
        <w:rPr>
          <w:b/>
          <w:bCs/>
        </w:rPr>
        <w:fldChar w:fldCharType="separate"/>
      </w:r>
      <w:r w:rsidR="00145B36" w:rsidRPr="00610251">
        <w:rPr>
          <w:b/>
          <w:bCs/>
        </w:rPr>
        <w:t xml:space="preserve">Tabla </w:t>
      </w:r>
      <w:r w:rsidR="00145B36">
        <w:rPr>
          <w:b/>
          <w:bCs/>
          <w:noProof/>
        </w:rPr>
        <w:t>4</w:t>
      </w:r>
      <w:r w:rsidR="00145B36" w:rsidRPr="00610251">
        <w:rPr>
          <w:b/>
          <w:bCs/>
          <w:noProof/>
        </w:rPr>
        <w:noBreakHyphen/>
      </w:r>
      <w:r w:rsidR="00145B36">
        <w:rPr>
          <w:b/>
          <w:bCs/>
          <w:noProof/>
        </w:rPr>
        <w:t>7</w:t>
      </w:r>
      <w:r w:rsidRPr="00610251">
        <w:rPr>
          <w:b/>
          <w:bCs/>
        </w:rPr>
        <w:fldChar w:fldCharType="end"/>
      </w:r>
      <w:r>
        <w:t xml:space="preserve">: </w:t>
      </w:r>
    </w:p>
    <w:p w14:paraId="6C778A1D" w14:textId="10740742" w:rsidR="00610251" w:rsidRDefault="00610251" w:rsidP="00610251">
      <w:pPr>
        <w:pStyle w:val="Descripcin"/>
        <w:keepNext/>
      </w:pPr>
      <w:bookmarkStart w:id="250" w:name="_Ref229124285"/>
      <w:bookmarkStart w:id="251" w:name="_Toc229124541"/>
      <w:r w:rsidRPr="00610251">
        <w:rPr>
          <w:b/>
          <w:bCs w:val="0"/>
        </w:rPr>
        <w:t xml:space="preserve">Tabla </w:t>
      </w:r>
      <w:r w:rsidR="005C6710">
        <w:rPr>
          <w:b/>
          <w:bCs w:val="0"/>
        </w:rPr>
        <w:fldChar w:fldCharType="begin"/>
      </w:r>
      <w:r w:rsidR="005C6710">
        <w:rPr>
          <w:b/>
          <w:bCs w:val="0"/>
        </w:rPr>
        <w:instrText xml:space="preserve"> STYLEREF 1 \s </w:instrText>
      </w:r>
      <w:r w:rsidR="005C6710">
        <w:rPr>
          <w:b/>
          <w:bCs w:val="0"/>
        </w:rPr>
        <w:fldChar w:fldCharType="separate"/>
      </w:r>
      <w:r w:rsidR="005C6710">
        <w:rPr>
          <w:b/>
          <w:bCs w:val="0"/>
          <w:noProof/>
        </w:rPr>
        <w:t>4</w:t>
      </w:r>
      <w:r w:rsidR="005C6710">
        <w:rPr>
          <w:b/>
          <w:bCs w:val="0"/>
        </w:rPr>
        <w:fldChar w:fldCharType="end"/>
      </w:r>
      <w:r w:rsidR="005C6710">
        <w:rPr>
          <w:b/>
          <w:bCs w:val="0"/>
        </w:rPr>
        <w:noBreakHyphen/>
      </w:r>
      <w:r w:rsidR="005C6710">
        <w:rPr>
          <w:b/>
          <w:bCs w:val="0"/>
        </w:rPr>
        <w:fldChar w:fldCharType="begin"/>
      </w:r>
      <w:r w:rsidR="005C6710">
        <w:rPr>
          <w:b/>
          <w:bCs w:val="0"/>
        </w:rPr>
        <w:instrText xml:space="preserve"> SEQ Tabla \* ARABIC \s 1 </w:instrText>
      </w:r>
      <w:r w:rsidR="005C6710">
        <w:rPr>
          <w:b/>
          <w:bCs w:val="0"/>
        </w:rPr>
        <w:fldChar w:fldCharType="separate"/>
      </w:r>
      <w:r w:rsidR="005C6710">
        <w:rPr>
          <w:b/>
          <w:bCs w:val="0"/>
          <w:noProof/>
        </w:rPr>
        <w:t>8</w:t>
      </w:r>
      <w:r w:rsidR="005C6710">
        <w:rPr>
          <w:b/>
          <w:bCs w:val="0"/>
        </w:rPr>
        <w:fldChar w:fldCharType="end"/>
      </w:r>
      <w:bookmarkEnd w:id="250"/>
      <w:r w:rsidRPr="00610251">
        <w:rPr>
          <w:b/>
          <w:bCs w:val="0"/>
        </w:rPr>
        <w:t>:</w:t>
      </w:r>
      <w:r>
        <w:t xml:space="preserve"> </w:t>
      </w:r>
      <w:r w:rsidRPr="007B3360">
        <w:t>Resultados de las pruebas de ablación espectral sobre el conjunto de prueba. La métrica F1-macro corresponde al promedio macro entre las clases positiva y negativa.</w:t>
      </w:r>
      <w:bookmarkEnd w:id="251"/>
    </w:p>
    <w:tbl>
      <w:tblPr>
        <w:tblStyle w:val="Tablaconcuadrcula"/>
        <w:tblW w:w="0" w:type="auto"/>
        <w:jc w:val="center"/>
        <w:tblLook w:val="04A0" w:firstRow="1" w:lastRow="0" w:firstColumn="1" w:lastColumn="0" w:noHBand="0" w:noVBand="1"/>
      </w:tblPr>
      <w:tblGrid>
        <w:gridCol w:w="3188"/>
        <w:gridCol w:w="1072"/>
        <w:gridCol w:w="1255"/>
        <w:gridCol w:w="1207"/>
      </w:tblGrid>
      <w:tr w:rsidR="007B3360" w:rsidRPr="007B3360" w14:paraId="3C19E321" w14:textId="77777777" w:rsidTr="000C77A3">
        <w:trPr>
          <w:jc w:val="center"/>
        </w:trPr>
        <w:tc>
          <w:tcPr>
            <w:tcW w:w="0" w:type="auto"/>
            <w:hideMark/>
          </w:tcPr>
          <w:p w14:paraId="3DCC75CA" w14:textId="77777777" w:rsidR="007B3360" w:rsidRPr="007B3360" w:rsidRDefault="007B3360" w:rsidP="00053EEA">
            <w:pPr>
              <w:spacing w:after="200" w:line="360" w:lineRule="auto"/>
              <w:jc w:val="center"/>
              <w:rPr>
                <w:b/>
                <w:bCs/>
              </w:rPr>
            </w:pPr>
            <w:r w:rsidRPr="007B3360">
              <w:rPr>
                <w:b/>
                <w:bCs/>
              </w:rPr>
              <w:t>Condición</w:t>
            </w:r>
          </w:p>
        </w:tc>
        <w:tc>
          <w:tcPr>
            <w:tcW w:w="0" w:type="auto"/>
            <w:hideMark/>
          </w:tcPr>
          <w:p w14:paraId="67CFAB75" w14:textId="77777777" w:rsidR="007B3360" w:rsidRPr="007B3360" w:rsidRDefault="007B3360" w:rsidP="00053EEA">
            <w:pPr>
              <w:spacing w:after="200" w:line="360" w:lineRule="auto"/>
              <w:jc w:val="center"/>
              <w:rPr>
                <w:b/>
                <w:bCs/>
              </w:rPr>
            </w:pPr>
            <w:r w:rsidRPr="007B3360">
              <w:rPr>
                <w:b/>
                <w:bCs/>
              </w:rPr>
              <w:t>PR-AUC</w:t>
            </w:r>
          </w:p>
        </w:tc>
        <w:tc>
          <w:tcPr>
            <w:tcW w:w="0" w:type="auto"/>
            <w:hideMark/>
          </w:tcPr>
          <w:p w14:paraId="24F1A8FB" w14:textId="77777777" w:rsidR="007B3360" w:rsidRPr="007B3360" w:rsidRDefault="007B3360" w:rsidP="00053EEA">
            <w:pPr>
              <w:spacing w:after="200" w:line="360" w:lineRule="auto"/>
              <w:jc w:val="center"/>
              <w:rPr>
                <w:b/>
                <w:bCs/>
              </w:rPr>
            </w:pPr>
            <w:r w:rsidRPr="007B3360">
              <w:rPr>
                <w:b/>
                <w:bCs/>
              </w:rPr>
              <w:t>ROC-AUC</w:t>
            </w:r>
          </w:p>
        </w:tc>
        <w:tc>
          <w:tcPr>
            <w:tcW w:w="0" w:type="auto"/>
            <w:hideMark/>
          </w:tcPr>
          <w:p w14:paraId="65EC7A3A" w14:textId="77777777" w:rsidR="007B3360" w:rsidRPr="007B3360" w:rsidRDefault="007B3360" w:rsidP="00053EEA">
            <w:pPr>
              <w:spacing w:after="200" w:line="360" w:lineRule="auto"/>
              <w:jc w:val="center"/>
              <w:rPr>
                <w:b/>
                <w:bCs/>
              </w:rPr>
            </w:pPr>
            <w:r w:rsidRPr="007B3360">
              <w:rPr>
                <w:b/>
                <w:bCs/>
              </w:rPr>
              <w:t>F1-macro</w:t>
            </w:r>
          </w:p>
        </w:tc>
      </w:tr>
      <w:tr w:rsidR="007B3360" w:rsidRPr="007B3360" w14:paraId="480E45F2" w14:textId="77777777" w:rsidTr="000C77A3">
        <w:trPr>
          <w:jc w:val="center"/>
        </w:trPr>
        <w:tc>
          <w:tcPr>
            <w:tcW w:w="0" w:type="auto"/>
            <w:hideMark/>
          </w:tcPr>
          <w:p w14:paraId="482B3D95" w14:textId="77777777" w:rsidR="007B3360" w:rsidRPr="007B3360" w:rsidRDefault="007B3360" w:rsidP="00053EEA">
            <w:pPr>
              <w:spacing w:after="200" w:line="360" w:lineRule="auto"/>
              <w:jc w:val="center"/>
            </w:pPr>
            <w:r w:rsidRPr="007B3360">
              <w:t>Modelo original (línea base)</w:t>
            </w:r>
          </w:p>
        </w:tc>
        <w:tc>
          <w:tcPr>
            <w:tcW w:w="0" w:type="auto"/>
            <w:hideMark/>
          </w:tcPr>
          <w:p w14:paraId="3DE659BE" w14:textId="77777777" w:rsidR="007B3360" w:rsidRPr="007B3360" w:rsidRDefault="007B3360" w:rsidP="00053EEA">
            <w:pPr>
              <w:spacing w:after="200" w:line="360" w:lineRule="auto"/>
              <w:jc w:val="center"/>
            </w:pPr>
            <w:r w:rsidRPr="007B3360">
              <w:t>0.964</w:t>
            </w:r>
          </w:p>
        </w:tc>
        <w:tc>
          <w:tcPr>
            <w:tcW w:w="0" w:type="auto"/>
            <w:hideMark/>
          </w:tcPr>
          <w:p w14:paraId="490D94FB" w14:textId="77777777" w:rsidR="007B3360" w:rsidRPr="007B3360" w:rsidRDefault="007B3360" w:rsidP="00053EEA">
            <w:pPr>
              <w:spacing w:after="200" w:line="360" w:lineRule="auto"/>
              <w:jc w:val="center"/>
            </w:pPr>
            <w:r w:rsidRPr="007B3360">
              <w:t>0.890</w:t>
            </w:r>
          </w:p>
        </w:tc>
        <w:tc>
          <w:tcPr>
            <w:tcW w:w="0" w:type="auto"/>
            <w:hideMark/>
          </w:tcPr>
          <w:p w14:paraId="29193B8D" w14:textId="77777777" w:rsidR="007B3360" w:rsidRPr="007B3360" w:rsidRDefault="007B3360" w:rsidP="00053EEA">
            <w:pPr>
              <w:spacing w:after="200" w:line="360" w:lineRule="auto"/>
              <w:jc w:val="center"/>
            </w:pPr>
            <w:r w:rsidRPr="007B3360">
              <w:t>0.776</w:t>
            </w:r>
          </w:p>
        </w:tc>
      </w:tr>
      <w:tr w:rsidR="007B3360" w:rsidRPr="007B3360" w14:paraId="7EEDECFC" w14:textId="77777777" w:rsidTr="000C77A3">
        <w:trPr>
          <w:jc w:val="center"/>
        </w:trPr>
        <w:tc>
          <w:tcPr>
            <w:tcW w:w="0" w:type="auto"/>
            <w:hideMark/>
          </w:tcPr>
          <w:p w14:paraId="669E37D1" w14:textId="77777777" w:rsidR="007B3360" w:rsidRPr="007B3360" w:rsidRDefault="007B3360" w:rsidP="00053EEA">
            <w:pPr>
              <w:spacing w:after="200" w:line="360" w:lineRule="auto"/>
              <w:jc w:val="center"/>
            </w:pPr>
            <w:r w:rsidRPr="007B3360">
              <w:t>Prueba 1: espectro permutado</w:t>
            </w:r>
          </w:p>
        </w:tc>
        <w:tc>
          <w:tcPr>
            <w:tcW w:w="0" w:type="auto"/>
            <w:hideMark/>
          </w:tcPr>
          <w:p w14:paraId="5ED04423" w14:textId="77777777" w:rsidR="007B3360" w:rsidRPr="007B3360" w:rsidRDefault="007B3360" w:rsidP="00053EEA">
            <w:pPr>
              <w:spacing w:after="200" w:line="360" w:lineRule="auto"/>
              <w:jc w:val="center"/>
            </w:pPr>
            <w:r w:rsidRPr="007B3360">
              <w:t>0.763</w:t>
            </w:r>
          </w:p>
        </w:tc>
        <w:tc>
          <w:tcPr>
            <w:tcW w:w="0" w:type="auto"/>
            <w:hideMark/>
          </w:tcPr>
          <w:p w14:paraId="76D2CC2D" w14:textId="77777777" w:rsidR="007B3360" w:rsidRPr="007B3360" w:rsidRDefault="007B3360" w:rsidP="00053EEA">
            <w:pPr>
              <w:spacing w:after="200" w:line="360" w:lineRule="auto"/>
              <w:jc w:val="center"/>
            </w:pPr>
            <w:r w:rsidRPr="007B3360">
              <w:t>0.506</w:t>
            </w:r>
          </w:p>
        </w:tc>
        <w:tc>
          <w:tcPr>
            <w:tcW w:w="0" w:type="auto"/>
            <w:hideMark/>
          </w:tcPr>
          <w:p w14:paraId="0FEFD5E8" w14:textId="77777777" w:rsidR="007B3360" w:rsidRPr="007B3360" w:rsidRDefault="007B3360" w:rsidP="00053EEA">
            <w:pPr>
              <w:spacing w:after="200" w:line="360" w:lineRule="auto"/>
              <w:jc w:val="center"/>
            </w:pPr>
            <w:r w:rsidRPr="007B3360">
              <w:t>0.498</w:t>
            </w:r>
          </w:p>
        </w:tc>
      </w:tr>
      <w:tr w:rsidR="007B3360" w:rsidRPr="007B3360" w14:paraId="7C72A958" w14:textId="77777777" w:rsidTr="000C77A3">
        <w:trPr>
          <w:jc w:val="center"/>
        </w:trPr>
        <w:tc>
          <w:tcPr>
            <w:tcW w:w="0" w:type="auto"/>
            <w:hideMark/>
          </w:tcPr>
          <w:p w14:paraId="08A9793C" w14:textId="77777777" w:rsidR="007B3360" w:rsidRPr="007B3360" w:rsidRDefault="007B3360" w:rsidP="00053EEA">
            <w:pPr>
              <w:spacing w:after="200" w:line="360" w:lineRule="auto"/>
              <w:jc w:val="center"/>
            </w:pPr>
            <w:r w:rsidRPr="007B3360">
              <w:t>Prueba 2: solo píxel central</w:t>
            </w:r>
          </w:p>
        </w:tc>
        <w:tc>
          <w:tcPr>
            <w:tcW w:w="0" w:type="auto"/>
            <w:hideMark/>
          </w:tcPr>
          <w:p w14:paraId="689CA5AC" w14:textId="77777777" w:rsidR="007B3360" w:rsidRPr="007B3360" w:rsidRDefault="007B3360" w:rsidP="00053EEA">
            <w:pPr>
              <w:spacing w:after="200" w:line="360" w:lineRule="auto"/>
              <w:jc w:val="center"/>
            </w:pPr>
            <w:r w:rsidRPr="007B3360">
              <w:t>0.815</w:t>
            </w:r>
          </w:p>
        </w:tc>
        <w:tc>
          <w:tcPr>
            <w:tcW w:w="0" w:type="auto"/>
            <w:hideMark/>
          </w:tcPr>
          <w:p w14:paraId="5C8C9E22" w14:textId="77777777" w:rsidR="007B3360" w:rsidRPr="007B3360" w:rsidRDefault="007B3360" w:rsidP="00053EEA">
            <w:pPr>
              <w:spacing w:after="200" w:line="360" w:lineRule="auto"/>
              <w:jc w:val="center"/>
            </w:pPr>
            <w:r w:rsidRPr="007B3360">
              <w:t>0.582</w:t>
            </w:r>
          </w:p>
        </w:tc>
        <w:tc>
          <w:tcPr>
            <w:tcW w:w="0" w:type="auto"/>
            <w:hideMark/>
          </w:tcPr>
          <w:p w14:paraId="199B78B6" w14:textId="77777777" w:rsidR="007B3360" w:rsidRPr="007B3360" w:rsidRDefault="007B3360" w:rsidP="00053EEA">
            <w:pPr>
              <w:spacing w:after="200" w:line="360" w:lineRule="auto"/>
              <w:jc w:val="center"/>
            </w:pPr>
            <w:r w:rsidRPr="007B3360">
              <w:t>0.449</w:t>
            </w:r>
          </w:p>
        </w:tc>
      </w:tr>
    </w:tbl>
    <w:p w14:paraId="7C88EA31" w14:textId="77777777" w:rsidR="000C77A3" w:rsidRDefault="000C77A3" w:rsidP="007B3360">
      <w:pPr>
        <w:spacing w:line="360" w:lineRule="auto"/>
        <w:jc w:val="both"/>
      </w:pPr>
    </w:p>
    <w:p w14:paraId="55D77CE5" w14:textId="7801EA5D" w:rsidR="007B3360" w:rsidRPr="007B3360" w:rsidRDefault="007B3360" w:rsidP="007B3360">
      <w:pPr>
        <w:spacing w:line="360" w:lineRule="auto"/>
        <w:jc w:val="both"/>
      </w:pPr>
      <w:r w:rsidRPr="007B3360">
        <w:t xml:space="preserve">La Prueba 1 muestra que, al destruir el contenido espectral, el ROC-AUC colapsa al nivel de un clasificador aleatorio (0.506) y la F1-macro cae a 0.498, mientras el PR-AUC desciende 20.8 puntos (de 0.964 a 0.763). La persistencia parcial del PR-AUC bajo permutación se explica por el fuerte desbalance del conjunto de prueba (≈70% de la clase positiva), condición bajo la cual incluso un clasificador degenerado conserva valores apreciables de esta métrica. El comportamiento del ROC-AUC es la evidencia decisiva: su colapso al azar bajo permutación espectral demuestra que el modelo depende </w:t>
      </w:r>
      <w:r w:rsidRPr="007B3360">
        <w:lastRenderedPageBreak/>
        <w:t>fundamentalmente del orden y los valores de los canales espectrales, no de la geometría preservada en el parche.</w:t>
      </w:r>
    </w:p>
    <w:p w14:paraId="46DF34A2" w14:textId="2CAE5BDC" w:rsidR="007B3360" w:rsidRPr="007B3360" w:rsidRDefault="007B3360" w:rsidP="007B3360">
      <w:pPr>
        <w:spacing w:line="360" w:lineRule="auto"/>
        <w:jc w:val="both"/>
      </w:pPr>
      <w:r w:rsidRPr="007B3360">
        <w:t xml:space="preserve">La Prueba 2 ofrece una interpretación complementaria. Al evaluar el modelo con únicamente el espectro del píxel central, el PR-AUC obtenido (0.815) es prácticamente equivalente al alcanzado por la arquitectura CNN-1D real sobre el mismo conjunto (0.83), la cual opera por construcción sobre un vector espectral sin vecindad. La diferencia entre el PR-AUC global del CNN-2D (0.964) y el obtenido bajo esta condición (0.815) cuantifica en aproximadamente 0.15 puntos la ganancia atribuible al contexto espacial local. </w:t>
      </w:r>
      <w:r w:rsidR="007329DF" w:rsidRPr="007329DF">
        <w:t>Esta ganancia corresponde a información espectral aportada por los píxeles vecinos dentro del mismo surco, y no a memorización de la geometría o posición de los polígonos etiquetados. La interpretación es coherente con la escala del campo receptivo del modelo: al operar sobre parches de 5×5 píxeles</w:t>
      </w:r>
      <w:r w:rsidR="00554482" w:rsidRPr="00554482">
        <w:t xml:space="preserve"> </w:t>
      </w:r>
      <w:r w:rsidR="00554482">
        <w:t>que</w:t>
      </w:r>
      <w:r w:rsidR="00554482" w:rsidRPr="00554482">
        <w:t xml:space="preserve"> representa</w:t>
      </w:r>
      <w:r w:rsidR="00554482">
        <w:t>n</w:t>
      </w:r>
      <w:r w:rsidR="00554482" w:rsidRPr="00554482">
        <w:t xml:space="preserve"> solo 10×10 cm sobre el terreno</w:t>
      </w:r>
      <w:r w:rsidR="00554482">
        <w:t xml:space="preserve"> (ver </w:t>
      </w:r>
      <w:r w:rsidR="00CE6A7B">
        <w:t>S</w:t>
      </w:r>
      <w:r w:rsidR="00554482">
        <w:t xml:space="preserve">ección </w:t>
      </w:r>
      <w:r w:rsidR="00554482">
        <w:fldChar w:fldCharType="begin"/>
      </w:r>
      <w:r w:rsidR="00554482">
        <w:instrText xml:space="preserve"> REF _Ref228949643 \r \h </w:instrText>
      </w:r>
      <w:r w:rsidR="00554482">
        <w:fldChar w:fldCharType="separate"/>
      </w:r>
      <w:r w:rsidR="00145B36">
        <w:t>3.1.2</w:t>
      </w:r>
      <w:r w:rsidR="00554482">
        <w:fldChar w:fldCharType="end"/>
      </w:r>
      <w:r w:rsidR="00554482">
        <w:t>)</w:t>
      </w:r>
      <w:r w:rsidR="00554482" w:rsidRPr="00554482">
        <w:t>, frente a un surco típico de 3,6 × 1 m, equivalente a ~9.000 píxeles</w:t>
      </w:r>
      <w:r w:rsidR="007329DF" w:rsidRPr="007329DF">
        <w:t>, la red puede capturar textura y consistencia espectral del vecindario inmediato, pero no dispone de la cobertura espacial necesaria para memorizar la forma o los límites de los polígonos de etiquetado.</w:t>
      </w:r>
      <w:r w:rsidR="007329DF">
        <w:t xml:space="preserve"> </w:t>
      </w:r>
      <w:r w:rsidRPr="007B3360">
        <w:t>Este patrón es consistente con los hallazgos de</w:t>
      </w:r>
      <w:r w:rsidR="00281D01">
        <w:t xml:space="preserve"> </w:t>
      </w:r>
      <w:sdt>
        <w:sdtPr>
          <w:rPr>
            <w:rFonts w:cs="Arial"/>
            <w:color w:val="000000"/>
          </w:rPr>
          <w:tag w:val="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
          <w:id w:val="-451785019"/>
          <w:placeholder>
            <w:docPart w:val="DefaultPlaceholder_-1854013440"/>
          </w:placeholder>
        </w:sdtPr>
        <w:sdtEndPr/>
        <w:sdtContent>
          <w:r w:rsidR="00F7046E" w:rsidRPr="00F7046E">
            <w:rPr>
              <w:rFonts w:cs="Arial"/>
              <w:color w:val="000000"/>
            </w:rPr>
            <w:t>(Okyere et al., 2023)</w:t>
          </w:r>
        </w:sdtContent>
      </w:sdt>
      <w:r w:rsidR="00281D01">
        <w:t>,</w:t>
      </w:r>
      <w:r w:rsidRPr="007B3360">
        <w:rPr>
          <w:color w:val="FF0000"/>
        </w:rPr>
        <w:t xml:space="preserve"> </w:t>
      </w:r>
      <w:r w:rsidRPr="007B3360">
        <w:t>quienes desarrollaron un CNN híbrido espectral-espacial para la detección de deficiencias de nitrógeno y fósforo en quinua y caupí, reportando que la incorporación de contexto espacial mejora el desempeño de manera complementaria al análisis espectral, sin sustituirlo.</w:t>
      </w:r>
    </w:p>
    <w:p w14:paraId="7BF303B7" w14:textId="65C4734A" w:rsidR="007B3360" w:rsidRPr="007B3360" w:rsidRDefault="007B3360" w:rsidP="00053EEA">
      <w:pPr>
        <w:pStyle w:val="Ttulo3"/>
      </w:pPr>
      <w:bookmarkStart w:id="252" w:name="_Toc229126389"/>
      <w:r w:rsidRPr="007B3360">
        <w:t>Síntesis del análisis</w:t>
      </w:r>
      <w:bookmarkEnd w:id="252"/>
    </w:p>
    <w:p w14:paraId="34E26DA8" w14:textId="77777777" w:rsidR="007B3360" w:rsidRPr="007B3360" w:rsidRDefault="007B3360" w:rsidP="007B3360">
      <w:pPr>
        <w:spacing w:line="360" w:lineRule="auto"/>
        <w:jc w:val="both"/>
      </w:pPr>
      <w:r w:rsidRPr="007B3360">
        <w:t>La convergencia de las cuatro líneas de evidencia presentadas permite afirmar, con respaldo empírico, que el modelo CNN-2D aprende la firma espectral del estrés por deficiencia de fósforo y no la geometría espacial de las parcelas etiquetadas:</w:t>
      </w:r>
    </w:p>
    <w:p w14:paraId="14601621" w14:textId="77777777" w:rsidR="00053EEA" w:rsidRDefault="007B3360" w:rsidP="007B3360">
      <w:pPr>
        <w:pStyle w:val="Prrafodelista"/>
        <w:numPr>
          <w:ilvl w:val="0"/>
          <w:numId w:val="38"/>
        </w:numPr>
        <w:tabs>
          <w:tab w:val="num" w:pos="720"/>
        </w:tabs>
      </w:pPr>
      <w:r w:rsidRPr="007B3360">
        <w:t>La heterogeneidad del desempeño entre genotipos (PR-AUC entre 0.82 y 0.99) y la presencia de un genotipo de difícil clasificación (</w:t>
      </w:r>
      <w:proofErr w:type="spellStart"/>
      <w:r w:rsidRPr="007B3360">
        <w:t>entry</w:t>
      </w:r>
      <w:proofErr w:type="spellEnd"/>
      <w:r w:rsidRPr="007B3360">
        <w:t xml:space="preserve"> 6, </w:t>
      </w:r>
      <w:proofErr w:type="spellStart"/>
      <w:r w:rsidRPr="007B3360">
        <w:t>Recall</w:t>
      </w:r>
      <w:proofErr w:type="spellEnd"/>
      <w:r w:rsidRPr="007B3360">
        <w:t xml:space="preserve"> = 0.497) son patrones inconsistentes con memorización espacial.</w:t>
      </w:r>
    </w:p>
    <w:p w14:paraId="585D2C72" w14:textId="77777777" w:rsidR="00053EEA" w:rsidRDefault="007B3360" w:rsidP="007B3360">
      <w:pPr>
        <w:pStyle w:val="Prrafodelista"/>
        <w:numPr>
          <w:ilvl w:val="0"/>
          <w:numId w:val="38"/>
        </w:numPr>
        <w:tabs>
          <w:tab w:val="num" w:pos="720"/>
        </w:tabs>
      </w:pPr>
      <w:r w:rsidRPr="007B3360">
        <w:t xml:space="preserve">Los </w:t>
      </w:r>
      <w:proofErr w:type="spellStart"/>
      <w:r w:rsidRPr="007B3360">
        <w:t>entries</w:t>
      </w:r>
      <w:proofErr w:type="spellEnd"/>
      <w:r w:rsidRPr="007B3360">
        <w:t xml:space="preserve"> no documentados detectados en los datos crudos (9 y 10), que podrían haber introducido una asociación trivial con la clase sana, no integran el conjunto de prueba y, por tanto, no afectan la métrica de evaluación reportada.</w:t>
      </w:r>
    </w:p>
    <w:p w14:paraId="0812DADC" w14:textId="77777777" w:rsidR="00053EEA" w:rsidRDefault="007B3360" w:rsidP="007B3360">
      <w:pPr>
        <w:pStyle w:val="Prrafodelista"/>
        <w:numPr>
          <w:ilvl w:val="0"/>
          <w:numId w:val="38"/>
        </w:numPr>
        <w:tabs>
          <w:tab w:val="num" w:pos="720"/>
        </w:tabs>
      </w:pPr>
      <w:r w:rsidRPr="007B3360">
        <w:t>La permutación de los canales espectrales colapsa el ROC-AUC al nivel del azar, demostrando dependencia causal del contenido espectral.</w:t>
      </w:r>
    </w:p>
    <w:p w14:paraId="286F4079" w14:textId="04802226" w:rsidR="00FB241D" w:rsidRDefault="007B3360" w:rsidP="007B3360">
      <w:pPr>
        <w:pStyle w:val="Prrafodelista"/>
        <w:numPr>
          <w:ilvl w:val="0"/>
          <w:numId w:val="38"/>
        </w:numPr>
        <w:tabs>
          <w:tab w:val="num" w:pos="720"/>
        </w:tabs>
      </w:pPr>
      <w:r w:rsidRPr="007B3360">
        <w:lastRenderedPageBreak/>
        <w:t>La evaluación restringida al píxel central recupera un desempeño equivalente al del CNN-1D, identificando inequívocamente la ganancia espacial como aporte de contexto espectral local y no como memorización geométrica.</w:t>
      </w:r>
    </w:p>
    <w:p w14:paraId="291D59FD" w14:textId="77777777" w:rsidR="00D074C0" w:rsidRDefault="00D074C0" w:rsidP="00D074C0"/>
    <w:p w14:paraId="29A2858B" w14:textId="5A59F415" w:rsidR="007B3360" w:rsidRPr="00D4355B" w:rsidRDefault="007B3360" w:rsidP="00C93EC6">
      <w:pPr>
        <w:spacing w:line="360" w:lineRule="auto"/>
        <w:jc w:val="both"/>
      </w:pPr>
      <w:r w:rsidRPr="007B3360">
        <w:t>Adicionalmente, la metodología de partición espacial empleada en este trabajo (</w:t>
      </w:r>
      <w:r w:rsidR="00CE6A7B">
        <w:t>S</w:t>
      </w:r>
      <w:r w:rsidRPr="007B3360">
        <w:t>ección</w:t>
      </w:r>
      <w:r w:rsidR="00FB241D">
        <w:t xml:space="preserve"> </w:t>
      </w:r>
      <w:r w:rsidR="00FB241D">
        <w:fldChar w:fldCharType="begin"/>
      </w:r>
      <w:r w:rsidR="00FB241D">
        <w:instrText xml:space="preserve"> REF _Ref228874121 \r \h </w:instrText>
      </w:r>
      <w:r w:rsidR="00FB241D">
        <w:fldChar w:fldCharType="separate"/>
      </w:r>
      <w:r w:rsidR="00145B36">
        <w:t>3.4.2</w:t>
      </w:r>
      <w:r w:rsidR="00FB241D">
        <w:fldChar w:fldCharType="end"/>
      </w:r>
      <w:r w:rsidRPr="007B3360">
        <w:t xml:space="preserve">) es coherente con las recomendaciones consolidadas en la literatura de teledetección y aprendizaje profundo aplicado a datos espacialmente </w:t>
      </w:r>
      <w:proofErr w:type="spellStart"/>
      <w:r w:rsidRPr="007B3360">
        <w:t>autocorrelacionados</w:t>
      </w:r>
      <w:proofErr w:type="spellEnd"/>
      <w:r w:rsidR="00352886">
        <w:t xml:space="preserve"> </w:t>
      </w:r>
      <w:sdt>
        <w:sdtPr>
          <w:rPr>
            <w:rFonts w:cs="Arial"/>
            <w:color w:val="000000"/>
          </w:rPr>
          <w:tag w:val="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
          <w:id w:val="-728463244"/>
          <w:placeholder>
            <w:docPart w:val="DefaultPlaceholder_-1854013440"/>
          </w:placeholder>
        </w:sdtPr>
        <w:sdtEndPr/>
        <w:sdtContent>
          <w:r w:rsidR="00F7046E" w:rsidRPr="00F7046E">
            <w:rPr>
              <w:rFonts w:cs="Arial"/>
              <w:color w:val="000000"/>
            </w:rPr>
            <w:t>(</w:t>
          </w:r>
          <w:proofErr w:type="spellStart"/>
          <w:r w:rsidR="00F7046E" w:rsidRPr="00F7046E">
            <w:rPr>
              <w:rFonts w:cs="Arial"/>
              <w:color w:val="000000"/>
            </w:rPr>
            <w:t>Kattenborn</w:t>
          </w:r>
          <w:proofErr w:type="spellEnd"/>
          <w:r w:rsidR="00F7046E" w:rsidRPr="00F7046E">
            <w:rPr>
              <w:rFonts w:cs="Arial"/>
              <w:color w:val="000000"/>
            </w:rPr>
            <w:t xml:space="preserve"> et al., 2022; Roberts et al., 2017)</w:t>
          </w:r>
        </w:sdtContent>
      </w:sdt>
      <w:r w:rsidR="002C535A">
        <w:t xml:space="preserve">. </w:t>
      </w:r>
      <w:r w:rsidRPr="007B3360">
        <w:t xml:space="preserve">El esquema de partición a nivel de surco asegura que ningún píxel del conjunto de entrenamiento comparta proximidad espacial con píxeles del conjunto de prueba dentro de la misma parcela, condición necesaria para una estimación no sesgada del desempeño del modelo en escenarios de extrapolación a parcelas no vistas. No obstante, se reconoce como limitación del diseño que la estratificación de la partición se realizó únicamente con respecto a la etiqueta binaria, sin considerar el genotipo, lo cual resultó en la ausencia del </w:t>
      </w:r>
      <w:proofErr w:type="spellStart"/>
      <w:r w:rsidRPr="007B3360">
        <w:t>entry</w:t>
      </w:r>
      <w:proofErr w:type="spellEnd"/>
      <w:r w:rsidRPr="007B3360">
        <w:t xml:space="preserve"> 4 en el conjunto de prueba y en la presencia de tres genotipos (</w:t>
      </w:r>
      <w:proofErr w:type="spellStart"/>
      <w:r w:rsidRPr="007B3360">
        <w:t>entries</w:t>
      </w:r>
      <w:proofErr w:type="spellEnd"/>
      <w:r w:rsidRPr="007B3360">
        <w:t xml:space="preserve"> 3, 6 y 7) con muestras pertenecientes a una sola clase. Esta limitación, junto con la presencia de </w:t>
      </w:r>
      <w:proofErr w:type="spellStart"/>
      <w:r w:rsidRPr="007B3360">
        <w:t>entries</w:t>
      </w:r>
      <w:proofErr w:type="spellEnd"/>
      <w:r w:rsidRPr="007B3360">
        <w:t xml:space="preserve"> no documentados en los datos crudos, se discute con mayor detalle en la </w:t>
      </w:r>
      <w:r w:rsidR="00CE6A7B">
        <w:t>S</w:t>
      </w:r>
      <w:r w:rsidRPr="007B3360">
        <w:t xml:space="preserve">ección </w:t>
      </w:r>
      <w:r w:rsidR="00D074C0">
        <w:fldChar w:fldCharType="begin"/>
      </w:r>
      <w:r w:rsidR="00D074C0">
        <w:instrText xml:space="preserve"> REF _Ref219959942 \r \h </w:instrText>
      </w:r>
      <w:r w:rsidR="00D074C0">
        <w:fldChar w:fldCharType="separate"/>
      </w:r>
      <w:r w:rsidR="00145B36">
        <w:t>4.6</w:t>
      </w:r>
      <w:r w:rsidR="00D074C0">
        <w:fldChar w:fldCharType="end"/>
      </w:r>
      <w:r w:rsidRPr="007B3360">
        <w:t xml:space="preserve"> y se incorpora como recomendación específica para trabajos futuros en la </w:t>
      </w:r>
      <w:r w:rsidR="00CE6A7B">
        <w:t>S</w:t>
      </w:r>
      <w:r w:rsidRPr="007B3360">
        <w:t xml:space="preserve">ección </w:t>
      </w:r>
      <w:r w:rsidR="00D074C0">
        <w:fldChar w:fldCharType="begin"/>
      </w:r>
      <w:r w:rsidR="00D074C0">
        <w:instrText xml:space="preserve"> REF _Ref228880067 \r \h </w:instrText>
      </w:r>
      <w:r w:rsidR="00D074C0">
        <w:fldChar w:fldCharType="separate"/>
      </w:r>
      <w:r w:rsidR="00145B36">
        <w:t>5.2</w:t>
      </w:r>
      <w:r w:rsidR="00D074C0">
        <w:fldChar w:fldCharType="end"/>
      </w:r>
      <w:r w:rsidRPr="007B3360">
        <w:t>.</w:t>
      </w:r>
    </w:p>
    <w:p w14:paraId="3B209E4F" w14:textId="02ECBABA" w:rsidR="00226BCB" w:rsidRDefault="00427D0C" w:rsidP="00EB220C">
      <w:pPr>
        <w:pStyle w:val="Ttulo2"/>
        <w:rPr>
          <w:lang w:eastAsia="es-ES"/>
        </w:rPr>
      </w:pPr>
      <w:bookmarkStart w:id="253" w:name="_Ref219959942"/>
      <w:bookmarkStart w:id="254" w:name="_Toc229126390"/>
      <w:r w:rsidRPr="002B5F96">
        <w:rPr>
          <w:lang w:eastAsia="es-ES"/>
        </w:rPr>
        <w:t>Discusión de resultados</w:t>
      </w:r>
      <w:bookmarkEnd w:id="253"/>
      <w:bookmarkEnd w:id="254"/>
    </w:p>
    <w:p w14:paraId="4F6C5325" w14:textId="50E2A7E2" w:rsidR="00EB220C" w:rsidRPr="00EB220C" w:rsidRDefault="00EB220C" w:rsidP="00EB220C">
      <w:pPr>
        <w:spacing w:line="360" w:lineRule="auto"/>
        <w:jc w:val="both"/>
      </w:pPr>
      <w:r w:rsidRPr="00EB220C">
        <w:t xml:space="preserve">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w:t>
      </w:r>
      <w:proofErr w:type="spellStart"/>
      <w:r w:rsidRPr="00EB220C">
        <w:t>intra-parcela</w:t>
      </w:r>
      <w:proofErr w:type="spellEnd"/>
      <w:r w:rsidR="00F0378F">
        <w:t xml:space="preserve"> </w:t>
      </w:r>
      <w:sdt>
        <w:sdtPr>
          <w:rPr>
            <w:rFonts w:cs="Arial"/>
            <w:color w:val="000000"/>
          </w:rPr>
          <w:tag w:val="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1077864334"/>
          <w:placeholder>
            <w:docPart w:val="DefaultPlaceholder_-1854013440"/>
          </w:placeholder>
        </w:sdtPr>
        <w:sdtEndPr/>
        <w:sdtContent>
          <w:r w:rsidR="00F7046E" w:rsidRPr="00F7046E">
            <w:rPr>
              <w:rFonts w:cs="Arial"/>
              <w:color w:val="000000"/>
            </w:rPr>
            <w:t xml:space="preserve">(Kushwaha et al., 2024; </w:t>
          </w:r>
          <w:proofErr w:type="spellStart"/>
          <w:r w:rsidR="00F7046E" w:rsidRPr="00F7046E">
            <w:rPr>
              <w:rFonts w:cs="Arial"/>
              <w:color w:val="000000"/>
            </w:rPr>
            <w:t>Mahanto</w:t>
          </w:r>
          <w:proofErr w:type="spellEnd"/>
          <w:r w:rsidR="00F7046E" w:rsidRPr="00F7046E">
            <w:rPr>
              <w:rFonts w:cs="Arial"/>
              <w:color w:val="000000"/>
            </w:rPr>
            <w:t xml:space="preserve"> et al., 2024)</w:t>
          </w:r>
        </w:sdtContent>
      </w:sdt>
      <w:r w:rsidR="00F0378F">
        <w:t xml:space="preserve">. </w:t>
      </w:r>
      <w:r w:rsidRPr="00EB220C">
        <w:t>En este contexto, la detección temprana del estrés por deficiencia de fósforo en frijol representa un caso de uso altamente relevante, dado el rol crítico de este nutriente en procesos metabólicos fundamentales como la fotosíntesis, la transferencia energética (ATP/ADP) y el desarrollo radicular, los cuales influyen de manera directa en la arquitectura del dosel y en la respuesta espectral de la planta.</w:t>
      </w:r>
    </w:p>
    <w:p w14:paraId="09BEA157" w14:textId="797334D0" w:rsidR="00EB220C" w:rsidRPr="00EB220C" w:rsidRDefault="00EB220C" w:rsidP="00EB220C">
      <w:pPr>
        <w:spacing w:line="360" w:lineRule="auto"/>
        <w:jc w:val="both"/>
      </w:pPr>
      <w:r w:rsidRPr="00EB220C">
        <w:t xml:space="preserve">Desde una perspectiva de teledetección, los resultados confirman que las imágenes hiperespectrales adquiridas a muy alta resolución espacial mediante plataformas UAV contienen información suficiente para discriminar estados nutricionales contrastantes, aun </w:t>
      </w:r>
      <w:r w:rsidRPr="00EB220C">
        <w:lastRenderedPageBreak/>
        <w:t>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w:t>
      </w:r>
      <w:r w:rsidR="00F0378F">
        <w:t xml:space="preserve"> </w:t>
      </w:r>
      <w:sdt>
        <w:sdtPr>
          <w:rPr>
            <w:rFonts w:cs="Arial"/>
            <w:color w:val="000000"/>
          </w:rPr>
          <w:tag w:val="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745289183"/>
          <w:placeholder>
            <w:docPart w:val="DefaultPlaceholder_-1854013440"/>
          </w:placeholder>
        </w:sdtPr>
        <w:sdtEndPr/>
        <w:sdtContent>
          <w:r w:rsidR="00F7046E" w:rsidRPr="00F7046E">
            <w:rPr>
              <w:rFonts w:eastAsia="Times New Roman" w:cs="Arial"/>
              <w:color w:val="000000"/>
            </w:rPr>
            <w:t xml:space="preserve">(Bhargava et al., 2024; </w:t>
          </w:r>
          <w:proofErr w:type="spellStart"/>
          <w:r w:rsidR="00F7046E" w:rsidRPr="00F7046E">
            <w:rPr>
              <w:rFonts w:eastAsia="Times New Roman" w:cs="Arial"/>
              <w:color w:val="000000"/>
            </w:rPr>
            <w:t>Kganyago</w:t>
          </w:r>
          <w:proofErr w:type="spellEnd"/>
          <w:r w:rsidR="00F7046E" w:rsidRPr="00F7046E">
            <w:rPr>
              <w:rFonts w:eastAsia="Times New Roman" w:cs="Arial"/>
              <w:color w:val="000000"/>
            </w:rPr>
            <w:t xml:space="preserve"> et al., 2024; Z. Zhang &amp; Zhu, 2023)</w:t>
          </w:r>
        </w:sdtContent>
      </w:sdt>
      <w:r w:rsidR="00F0378F">
        <w:t>.</w:t>
      </w:r>
    </w:p>
    <w:p w14:paraId="7140337C" w14:textId="4B4BF031" w:rsidR="00EB220C" w:rsidRPr="00EB220C" w:rsidRDefault="00EB220C" w:rsidP="00EB220C">
      <w:pPr>
        <w:spacing w:line="360" w:lineRule="auto"/>
        <w:jc w:val="both"/>
      </w:pPr>
      <w:r w:rsidRPr="00EB220C">
        <w:t>El análisis espectral desarrollado en esta investigación mostró que regiones clave como el red-</w:t>
      </w:r>
      <w:proofErr w:type="spellStart"/>
      <w:r w:rsidRPr="00EB220C">
        <w:t>edge</w:t>
      </w:r>
      <w:proofErr w:type="spellEnd"/>
      <w:r w:rsidRPr="00EB220C">
        <w:t>, el infrarrojo cercano (NIR) y el infrarrojo de onda corta (SWIR) desempeñan un papel determinante en la detección del estrés por fósforo. Desde el punto de vista agronómico, esto es consistente con el hecho de que la deficiencia de fósforo afecta indirectamente el contenido de clorofila, la eficiencia fotosintética y la estructura interna de las hojas, lo cual se refleja en cambios en la pendiente del red-</w:t>
      </w:r>
      <w:proofErr w:type="spellStart"/>
      <w:r w:rsidRPr="00EB220C">
        <w:t>edge</w:t>
      </w:r>
      <w:proofErr w:type="spellEnd"/>
      <w:r w:rsidRPr="00EB220C">
        <w:t xml:space="preserv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w:t>
      </w:r>
      <w:r w:rsidR="00F0378F">
        <w:t xml:space="preserve"> </w:t>
      </w:r>
      <w:sdt>
        <w:sdtPr>
          <w:rPr>
            <w:rFonts w:cs="Arial"/>
            <w:color w:val="000000"/>
          </w:rPr>
          <w:tag w:val="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5908049"/>
          <w:placeholder>
            <w:docPart w:val="DefaultPlaceholder_-1854013440"/>
          </w:placeholder>
        </w:sdtPr>
        <w:sdtEndPr/>
        <w:sdtContent>
          <w:r w:rsidR="00F7046E" w:rsidRPr="00F7046E">
            <w:rPr>
              <w:rFonts w:cs="Arial"/>
              <w:color w:val="000000"/>
            </w:rPr>
            <w:t>(Lu et al., 2020; Miras et al., 2023)</w:t>
          </w:r>
        </w:sdtContent>
      </w:sdt>
      <w:r w:rsidR="00F0378F">
        <w:t>.</w:t>
      </w:r>
    </w:p>
    <w:p w14:paraId="470414AE" w14:textId="5FC159E0" w:rsidR="00EB220C" w:rsidRPr="00EB220C" w:rsidRDefault="00EB220C" w:rsidP="00EB220C">
      <w:pPr>
        <w:spacing w:line="360" w:lineRule="auto"/>
        <w:jc w:val="both"/>
      </w:pPr>
      <w:r w:rsidRPr="00EB220C">
        <w:t xml:space="preserve">En cuanto a la modelación, los resultados evidencian diferencias claras entre enfoques basados exclusivamente en información espectral por píxel (modelos de Machine Learning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w:t>
      </w:r>
      <w:proofErr w:type="spellStart"/>
      <w:r w:rsidRPr="00EB220C">
        <w:t>ultra-alta</w:t>
      </w:r>
      <w:proofErr w:type="spellEnd"/>
      <w:r w:rsidRPr="00EB220C">
        <w:t xml:space="preserve"> resolución, donde factores como sombras, variabilidad del dosel, presencia de suelo expuesto y ruido entre hileras introducen ambigüedad a nivel de píxel individual</w:t>
      </w:r>
      <w:r w:rsidR="00F0378F">
        <w:t xml:space="preserve"> </w:t>
      </w:r>
      <w:sdt>
        <w:sdtPr>
          <w:rPr>
            <w:rFonts w:cs="Arial"/>
            <w:color w:val="000000"/>
          </w:rPr>
          <w:tag w:val="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013067262"/>
          <w:placeholder>
            <w:docPart w:val="DefaultPlaceholder_-1854013440"/>
          </w:placeholder>
        </w:sdtPr>
        <w:sdtEndPr/>
        <w:sdtContent>
          <w:r w:rsidR="00F7046E" w:rsidRPr="00F7046E">
            <w:rPr>
              <w:rFonts w:cs="Arial"/>
              <w:color w:val="000000"/>
            </w:rPr>
            <w:t>(</w:t>
          </w:r>
          <w:proofErr w:type="spellStart"/>
          <w:r w:rsidR="00F7046E" w:rsidRPr="00F7046E">
            <w:rPr>
              <w:rFonts w:cs="Arial"/>
              <w:color w:val="000000"/>
            </w:rPr>
            <w:t>Kganyago</w:t>
          </w:r>
          <w:proofErr w:type="spellEnd"/>
          <w:r w:rsidR="00F7046E" w:rsidRPr="00F7046E">
            <w:rPr>
              <w:rFonts w:cs="Arial"/>
              <w:color w:val="000000"/>
            </w:rPr>
            <w:t xml:space="preserve"> et al., 2024; </w:t>
          </w:r>
          <w:proofErr w:type="spellStart"/>
          <w:r w:rsidR="00F7046E" w:rsidRPr="00F7046E">
            <w:rPr>
              <w:rFonts w:cs="Arial"/>
              <w:color w:val="000000"/>
            </w:rPr>
            <w:t>Sishodia</w:t>
          </w:r>
          <w:proofErr w:type="spellEnd"/>
          <w:r w:rsidR="00F7046E" w:rsidRPr="00F7046E">
            <w:rPr>
              <w:rFonts w:cs="Arial"/>
              <w:color w:val="000000"/>
            </w:rPr>
            <w:t xml:space="preserve"> et al., 2020)</w:t>
          </w:r>
        </w:sdtContent>
      </w:sdt>
      <w:r w:rsidR="00F0378F">
        <w:t>.</w:t>
      </w:r>
    </w:p>
    <w:p w14:paraId="029A4223" w14:textId="402D3844" w:rsidR="00EB220C" w:rsidRPr="00EB220C" w:rsidRDefault="00EB220C" w:rsidP="008129A2">
      <w:pPr>
        <w:spacing w:line="360" w:lineRule="auto"/>
        <w:jc w:val="both"/>
      </w:pPr>
      <w:r w:rsidRPr="00EB220C">
        <w:t xml:space="preserve">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capturar estas dependencias locales, reduciendo errores de clasificación y mejorando la </w:t>
      </w:r>
      <w:r w:rsidRPr="00EB220C">
        <w:lastRenderedPageBreak/>
        <w:t>capacidad de generalización. Este resultado está alineado con tendencias recientes en teledetección agrícola, donde se enfatiza el uso de modelos profundos para integrar múltiples escalas de información y superar las limitaciones de enfoques puramente espectrales</w:t>
      </w:r>
      <w:r w:rsidR="00F0378F">
        <w:t xml:space="preserve"> </w:t>
      </w:r>
      <w:sdt>
        <w:sdtPr>
          <w:rPr>
            <w:rFonts w:cs="Arial"/>
            <w:color w:val="000000"/>
          </w:rPr>
          <w:tag w:val="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740982846"/>
          <w:placeholder>
            <w:docPart w:val="DefaultPlaceholder_-1854013440"/>
          </w:placeholder>
        </w:sdtPr>
        <w:sdtEndPr/>
        <w:sdtContent>
          <w:r w:rsidR="00F7046E" w:rsidRPr="00F7046E">
            <w:rPr>
              <w:rFonts w:eastAsia="Times New Roman" w:cs="Arial"/>
              <w:color w:val="000000"/>
            </w:rPr>
            <w:t xml:space="preserve">(Bal &amp; </w:t>
          </w:r>
          <w:proofErr w:type="spellStart"/>
          <w:r w:rsidR="00F7046E" w:rsidRPr="00F7046E">
            <w:rPr>
              <w:rFonts w:eastAsia="Times New Roman" w:cs="Arial"/>
              <w:color w:val="000000"/>
            </w:rPr>
            <w:t>Kayaalp</w:t>
          </w:r>
          <w:proofErr w:type="spellEnd"/>
          <w:r w:rsidR="00F7046E" w:rsidRPr="00F7046E">
            <w:rPr>
              <w:rFonts w:eastAsia="Times New Roman" w:cs="Arial"/>
              <w:color w:val="000000"/>
            </w:rPr>
            <w:t xml:space="preserve">, 2021; </w:t>
          </w:r>
          <w:proofErr w:type="spellStart"/>
          <w:r w:rsidR="00F7046E" w:rsidRPr="00F7046E">
            <w:rPr>
              <w:rFonts w:eastAsia="Times New Roman" w:cs="Arial"/>
              <w:color w:val="000000"/>
            </w:rPr>
            <w:t>Benos</w:t>
          </w:r>
          <w:proofErr w:type="spellEnd"/>
          <w:r w:rsidR="00F7046E" w:rsidRPr="00F7046E">
            <w:rPr>
              <w:rFonts w:eastAsia="Times New Roman" w:cs="Arial"/>
              <w:color w:val="000000"/>
            </w:rPr>
            <w:t xml:space="preserve"> et al., 2021)</w:t>
          </w:r>
        </w:sdtContent>
      </w:sdt>
      <w:r w:rsidR="00F0378F">
        <w:t>.</w:t>
      </w:r>
      <w:r w:rsidR="008129A2">
        <w:t xml:space="preserve"> El análisis de ablación de los índices de vegetación presentado en la Sección </w:t>
      </w:r>
      <w:r w:rsidR="008D0DD5">
        <w:fldChar w:fldCharType="begin"/>
      </w:r>
      <w:r w:rsidR="008D0DD5">
        <w:instrText xml:space="preserve"> REF _Ref229318531 \r \h </w:instrText>
      </w:r>
      <w:r w:rsidR="008D0DD5">
        <w:fldChar w:fldCharType="separate"/>
      </w:r>
      <w:r w:rsidR="008D0DD5">
        <w:t>4.3.6</w:t>
      </w:r>
      <w:r w:rsidR="008D0DD5">
        <w:fldChar w:fldCharType="end"/>
      </w:r>
      <w:r w:rsidR="008129A2">
        <w:t xml:space="preserve"> refuerza esta interpretación: para el CNN-2D, la neutralización de los IV produce una caída de PR-AUC de 0,053 puntos, sustancialmente mayor que la observada en cualquier otra arquitectura, lo que sugiere que la red espectro-espacial aprovecha la información de los IV no como redundancia sino como un canal informativo adicional integrado con su capacidad de extraer patrones locales del dosel.</w:t>
      </w:r>
    </w:p>
    <w:p w14:paraId="19F589A7" w14:textId="791A5363" w:rsidR="00D9547E" w:rsidRDefault="00EB220C" w:rsidP="006667D3">
      <w:pPr>
        <w:spacing w:line="360" w:lineRule="auto"/>
        <w:jc w:val="both"/>
      </w:pPr>
      <w:r w:rsidRPr="00EB220C">
        <w:t xml:space="preserve">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enfoque resulta particularmente pertinente desde una perspectiva operativa, ya que los falsos negativos </w:t>
      </w:r>
      <w:r w:rsidR="006667D3">
        <w:t>(</w:t>
      </w:r>
      <w:r w:rsidRPr="00EB220C">
        <w:t>plantas estresadas no detectadas</w:t>
      </w:r>
      <w:r w:rsidR="006667D3">
        <w:t>)</w:t>
      </w:r>
      <w:r w:rsidRPr="00EB220C">
        <w:t xml:space="preserve"> pueden traducirse en pérdidas productivas y decisiones agronómicas subóptimas</w:t>
      </w:r>
      <w:r w:rsidR="00F0378F">
        <w:t xml:space="preserve"> </w:t>
      </w:r>
      <w:sdt>
        <w:sdtPr>
          <w:rPr>
            <w:rFonts w:cs="Arial"/>
            <w:color w:val="000000"/>
          </w:rPr>
          <w:tag w:val="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938218576"/>
          <w:placeholder>
            <w:docPart w:val="DefaultPlaceholder_-1854013440"/>
          </w:placeholder>
        </w:sdtPr>
        <w:sdtEndPr/>
        <w:sdtContent>
          <w:r w:rsidR="00F7046E" w:rsidRPr="00F7046E">
            <w:rPr>
              <w:rFonts w:cs="Arial"/>
              <w:color w:val="000000"/>
            </w:rPr>
            <w:t>(Saini et al., 2025)</w:t>
          </w:r>
        </w:sdtContent>
      </w:sdt>
      <w:r w:rsidR="00D9547E">
        <w:t xml:space="preserve">, </w:t>
      </w:r>
      <w:r w:rsidR="00D9547E" w:rsidRPr="00D9547E">
        <w:t>una consideración que merece análisis específico en función del caso de uso planteado para el sistema desarrollado.</w:t>
      </w:r>
      <w:r w:rsidR="006667D3" w:rsidRPr="00D9547E">
        <w:t xml:space="preserve"> </w:t>
      </w:r>
    </w:p>
    <w:p w14:paraId="2F77765A" w14:textId="3839B98D" w:rsidR="006667D3" w:rsidRDefault="00D9547E" w:rsidP="006667D3">
      <w:pPr>
        <w:spacing w:line="360" w:lineRule="auto"/>
        <w:jc w:val="both"/>
      </w:pPr>
      <w:r w:rsidRPr="00D9547E">
        <w:t xml:space="preserve">Esta consideración merece un análisis más detenido en el contexto operativo del trabajo. Conforme al alcance planteado en el Capítulo </w:t>
      </w:r>
      <w:r>
        <w:fldChar w:fldCharType="begin"/>
      </w:r>
      <w:r>
        <w:instrText xml:space="preserve"> REF _Ref256611350 \r \h </w:instrText>
      </w:r>
      <w:r>
        <w:fldChar w:fldCharType="separate"/>
      </w:r>
      <w:r w:rsidR="00145B36">
        <w:t>1</w:t>
      </w:r>
      <w:r>
        <w:fldChar w:fldCharType="end"/>
      </w:r>
      <w:r w:rsidRPr="00D9547E">
        <w:t>, el sistema desarrollado se concibe como una herramienta de apoyo a la toma de decisiones para la detección temprana del estrés por deficiencia de fósforo, con miras a posibilitar una intervención oportuna a través de una gestión nutricional ajustada.</w:t>
      </w:r>
      <w:r>
        <w:t xml:space="preserve"> </w:t>
      </w:r>
      <w:r w:rsidR="006667D3">
        <w:t xml:space="preserve">Bajo este encuadre, los falsos positivos y los falsos negativos no implican costos equivalentes: un falso negativo se traduce en una </w:t>
      </w:r>
      <w:proofErr w:type="spellStart"/>
      <w:r w:rsidR="006667D3">
        <w:t>microzona</w:t>
      </w:r>
      <w:proofErr w:type="spellEnd"/>
      <w:r w:rsidR="006667D3">
        <w:t xml:space="preserve"> del cultivo que no recibe atención cuando la requiere, prolongando la condición de estrés y comprometiendo la eficiencia fotosintética y el rendimiento final; considerando que la fertilización fosfórica adecuada puede incrementar el rendimiento del fríjol común hasta en un 38 % frente a manejos deficientes</w:t>
      </w:r>
      <w:r>
        <w:t xml:space="preserve"> </w:t>
      </w:r>
      <w:sdt>
        <w:sdtPr>
          <w:rPr>
            <w:rFonts w:cs="Arial"/>
            <w:color w:val="000000"/>
          </w:rPr>
          <w:tag w:val="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292514400"/>
          <w:placeholder>
            <w:docPart w:val="DefaultPlaceholder_-1854013440"/>
          </w:placeholder>
        </w:sdtPr>
        <w:sdtEndPr/>
        <w:sdtContent>
          <w:r w:rsidR="00F7046E" w:rsidRPr="00F7046E">
            <w:rPr>
              <w:rFonts w:cs="Arial"/>
              <w:color w:val="000000"/>
            </w:rPr>
            <w:t>(Y. Gao et al., 2016)</w:t>
          </w:r>
        </w:sdtContent>
      </w:sdt>
      <w:r>
        <w:rPr>
          <w:rFonts w:cs="Arial"/>
          <w:color w:val="000000"/>
        </w:rPr>
        <w:t>,</w:t>
      </w:r>
      <w:r>
        <w:t xml:space="preserve"> </w:t>
      </w:r>
      <w:r w:rsidR="006667D3">
        <w:t xml:space="preserve">el costo agronómico de un FN no detectado se materializa en pérdidas de productividad difícilmente recuperables en la misma campaña. Un falso positivo, en contraste, desencadena típicamente una </w:t>
      </w:r>
      <w:r w:rsidR="006667D3">
        <w:lastRenderedPageBreak/>
        <w:t>intervención local sobre una planta o zona que no la requería, cuyo costo es principalmente económico (uso adicional de fertilizante) y ambiental (potencial lixiviación de nutrientes), de magnitud claramente menor a la pérdida por estrés no atendido. Esta asimetría es coherente con el marco general descrito por</w:t>
      </w:r>
      <w:r w:rsidR="00622D14">
        <w:t xml:space="preserve"> </w:t>
      </w:r>
      <w:sdt>
        <w:sdtPr>
          <w:rPr>
            <w:rFonts w:cs="Arial"/>
            <w:color w:val="000000"/>
          </w:rPr>
          <w:tag w:val="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
          <w:id w:val="1524591082"/>
          <w:placeholder>
            <w:docPart w:val="DefaultPlaceholder_-1854013440"/>
          </w:placeholder>
        </w:sdtPr>
        <w:sdtEndPr/>
        <w:sdtContent>
          <w:r w:rsidR="00F7046E" w:rsidRPr="00F7046E">
            <w:rPr>
              <w:rFonts w:cs="Arial"/>
              <w:color w:val="000000"/>
            </w:rPr>
            <w:t>(Breure et al., 2022)</w:t>
          </w:r>
        </w:sdtContent>
      </w:sdt>
      <w:r w:rsidR="006667D3">
        <w:t xml:space="preserve"> para decisiones agrícolas bajo incertidumbre, quienes argumentan que las funciones de pérdida asociadas a errores de subestimación y sobreestimación de nutrientes son típicamente asimétricas y deben tratarse como tales en el diseño de sistemas de apoyo a la decisión.</w:t>
      </w:r>
    </w:p>
    <w:p w14:paraId="51F6BDC6" w14:textId="6BEDE51F" w:rsidR="006667D3" w:rsidRDefault="006667D3" w:rsidP="006667D3">
      <w:pPr>
        <w:spacing w:line="360" w:lineRule="auto"/>
        <w:jc w:val="both"/>
      </w:pPr>
      <w:r>
        <w:t xml:space="preserve">A la luz de esta asimetría, los seis modelos evaluados presentan perfiles operativos diferenciados. El CNN-2D optimizado exhibe un balance entre precisión (0,895) y </w:t>
      </w:r>
      <w:proofErr w:type="spellStart"/>
      <w:r>
        <w:t>recall</w:t>
      </w:r>
      <w:proofErr w:type="spellEnd"/>
      <w:r>
        <w:t xml:space="preserve"> (0,886) sobre el conjunto de prueba, lo que lo hace adecuado tanto para tareas de caracterización del campo como para el apoyo a decisiones de intervención. </w:t>
      </w:r>
      <w:proofErr w:type="spellStart"/>
      <w:r>
        <w:t>LightGBM</w:t>
      </w:r>
      <w:proofErr w:type="spellEnd"/>
      <w:r w:rsidR="00D9547E">
        <w:t xml:space="preserve"> </w:t>
      </w:r>
      <w:r>
        <w:t>optimizado se ubica en el extremo opuesto del espectro: alcanza un</w:t>
      </w:r>
      <w:r w:rsidR="00D9547E">
        <w:t xml:space="preserve"> </w:t>
      </w:r>
      <w:proofErr w:type="spellStart"/>
      <w:r>
        <w:t>recall</w:t>
      </w:r>
      <w:proofErr w:type="spellEnd"/>
      <w:r>
        <w:t xml:space="preserve"> cercano a 0,91 con una precisión menor (≈0,75), perfil</w:t>
      </w:r>
      <w:r w:rsidR="00D9547E">
        <w:t xml:space="preserve"> </w:t>
      </w:r>
      <w:r>
        <w:t>consistente con un sistema orientado a maximizar la sensibilidad de</w:t>
      </w:r>
      <w:r w:rsidR="00D9547E">
        <w:t xml:space="preserve"> </w:t>
      </w:r>
      <w:r>
        <w:t>detección, en el cual se prefiere asumir el costo de algunos falsos</w:t>
      </w:r>
      <w:r w:rsidR="00D9547E">
        <w:t xml:space="preserve"> </w:t>
      </w:r>
      <w:r>
        <w:t>positivos para reducir el riesgo de pérdidas por estrés no detectado.</w:t>
      </w:r>
    </w:p>
    <w:p w14:paraId="5266401C" w14:textId="781CFCAB" w:rsidR="006667D3" w:rsidRDefault="006667D3" w:rsidP="006667D3">
      <w:pPr>
        <w:spacing w:line="360" w:lineRule="auto"/>
        <w:jc w:val="both"/>
      </w:pPr>
      <w:r>
        <w:t xml:space="preserve">Los modelos lineales, con valores de </w:t>
      </w:r>
      <w:proofErr w:type="spellStart"/>
      <w:r>
        <w:t>recall</w:t>
      </w:r>
      <w:proofErr w:type="spellEnd"/>
      <w:r>
        <w:t xml:space="preserve"> en el rango 0,68–0,70,</w:t>
      </w:r>
      <w:r w:rsidR="00D9547E">
        <w:t xml:space="preserve"> </w:t>
      </w:r>
      <w:r>
        <w:t>resultan más adecuados como referencias metodológicas que como</w:t>
      </w:r>
      <w:r w:rsidR="00D9547E">
        <w:t xml:space="preserve"> </w:t>
      </w:r>
      <w:r>
        <w:t>herramientas operativas en un escenario donde la sensibilidad sea el</w:t>
      </w:r>
      <w:r w:rsidR="00D9547E">
        <w:t xml:space="preserve"> </w:t>
      </w:r>
      <w:r>
        <w:t>criterio dominante. La elección del modelo para un despliegue</w:t>
      </w:r>
      <w:r w:rsidR="00D9547E">
        <w:t xml:space="preserve"> </w:t>
      </w:r>
      <w:r>
        <w:t>operativo no depende, por tanto, exclusivamente del PR-AUC global</w:t>
      </w:r>
      <w:r w:rsidR="00D9547E">
        <w:t xml:space="preserve"> </w:t>
      </w:r>
      <w:r>
        <w:t>sino de la prioridad agronómica del usuario final: si el sistema se</w:t>
      </w:r>
      <w:r w:rsidR="00D9547E">
        <w:t xml:space="preserve"> </w:t>
      </w:r>
      <w:r>
        <w:t>concibe como una alerta temprana de zonas con potencial deficiencia</w:t>
      </w:r>
      <w:r w:rsidR="00D9547E">
        <w:t xml:space="preserve"> </w:t>
      </w:r>
      <w:r>
        <w:t xml:space="preserve">nutricional, los modelos con alto </w:t>
      </w:r>
      <w:proofErr w:type="spellStart"/>
      <w:r>
        <w:t>recall</w:t>
      </w:r>
      <w:proofErr w:type="spellEnd"/>
      <w:r>
        <w:t xml:space="preserve"> constituyen las opciones</w:t>
      </w:r>
      <w:r w:rsidR="00D9547E">
        <w:t xml:space="preserve"> </w:t>
      </w:r>
      <w:r>
        <w:t>más adecuadas, complementadas con un ajuste fino del umbral de</w:t>
      </w:r>
      <w:r w:rsidR="00D9547E">
        <w:t xml:space="preserve"> </w:t>
      </w:r>
      <w:r>
        <w:t>decisión que permita modular el balance entre falsos positivos y</w:t>
      </w:r>
      <w:r w:rsidR="00D9547E">
        <w:t xml:space="preserve"> </w:t>
      </w:r>
      <w:r>
        <w:t>falsos negativos según el contexto de aplicación.</w:t>
      </w:r>
    </w:p>
    <w:p w14:paraId="7EE065F5" w14:textId="77777777" w:rsidR="000B048D" w:rsidRDefault="00D10438" w:rsidP="00D10438">
      <w:pPr>
        <w:spacing w:line="360" w:lineRule="auto"/>
        <w:jc w:val="both"/>
      </w:pPr>
      <w:r>
        <w:t xml:space="preserve">Una consideración complementaria, particularmente relevante en escenarios operativos reales, se refiere al comportamiento del modelo CNN-2D ante parcelas en las cuales coexisten plantas con distintos grados de estrés. Aunque el experimento agronómico que sustenta este trabajo aplicó dosis homogéneas de fertilización fosfórica por unidad experimental, las condiciones de un cultivo comercial típico introducen heterogeneidad </w:t>
      </w:r>
      <w:proofErr w:type="spellStart"/>
      <w:r>
        <w:t>intra-parcela</w:t>
      </w:r>
      <w:proofErr w:type="spellEnd"/>
      <w:r>
        <w:t xml:space="preserve"> debida a variabilidad del suelo, microclima, sombreado por hojas vecinas, irregularidades del dosel y diferencias fenotípicas entre plantas individuales del mismo </w:t>
      </w:r>
      <w:r>
        <w:lastRenderedPageBreak/>
        <w:t>genotipo. La capacidad del modelo para manejar adecuadamente dicha heterogeneidad determina su transferibilidad hacia escenarios de aplicación real.</w:t>
      </w:r>
    </w:p>
    <w:p w14:paraId="228F481D" w14:textId="7D304B00" w:rsidR="000B048D" w:rsidRDefault="00D10438" w:rsidP="00D10438">
      <w:pPr>
        <w:spacing w:line="360" w:lineRule="auto"/>
        <w:jc w:val="both"/>
      </w:pPr>
      <w:r>
        <w:t xml:space="preserve">Tres elementos del diseño y de los resultados del presente trabajo permiten anticipar un comportamiento favorable en este tipo de escenarios. En primer lugar, la unidad de predicción del modelo es el píxel, no la parcela: cada decisión del CNN-2D corresponde a una </w:t>
      </w:r>
      <w:proofErr w:type="spellStart"/>
      <w:r>
        <w:t>microzona</w:t>
      </w:r>
      <w:proofErr w:type="spellEnd"/>
      <w:r>
        <w:t xml:space="preserve"> de aproximadamente 10 × 10 cm sobre el terreno (resultado del parche 5×5</w:t>
      </w:r>
      <w:r w:rsidR="000B048D">
        <w:t xml:space="preserve"> </w:t>
      </w:r>
      <w:r>
        <w:t>sobre la resolución de 2 cm/píxel), escala inferior a la de una planta individual y muy inferior a la de una parcela. Esta granularidad implica que, ante una parcela con mosaico de plantas estresadas y sanas, el modelo produce un mapa de probabilidades de igual granularidad</w:t>
      </w:r>
      <w:r w:rsidR="0076460F">
        <w:t xml:space="preserve">, </w:t>
      </w:r>
      <w:r>
        <w:t xml:space="preserve">no una predicción única para toda la parcela, lo cual es estructuralmente adecuado para escenarios de heterogeneidad </w:t>
      </w:r>
      <w:proofErr w:type="spellStart"/>
      <w:r>
        <w:t>intra-parcela</w:t>
      </w:r>
      <w:proofErr w:type="spellEnd"/>
      <w:r>
        <w:t>. En segundo lugar, el análisis desagregado por genotipo presentado en la Sección</w:t>
      </w:r>
      <w:r w:rsidR="00CC65B8">
        <w:t xml:space="preserve"> </w:t>
      </w:r>
      <w:r w:rsidR="003207E4">
        <w:fldChar w:fldCharType="begin"/>
      </w:r>
      <w:r w:rsidR="003207E4">
        <w:instrText xml:space="preserve"> REF _Ref229293532 \r \h </w:instrText>
      </w:r>
      <w:r w:rsidR="003207E4">
        <w:fldChar w:fldCharType="separate"/>
      </w:r>
      <w:r w:rsidR="003207E4">
        <w:t>4.5.1</w:t>
      </w:r>
      <w:r w:rsidR="003207E4">
        <w:fldChar w:fldCharType="end"/>
      </w:r>
      <w:r>
        <w:t xml:space="preserve"> mostró que el desempeño del modelo varía entre variedades (PR-AUC entre 0,824 y 0,993), incluyendo casos de</w:t>
      </w:r>
      <w:r w:rsidR="000B048D">
        <w:t xml:space="preserve"> </w:t>
      </w:r>
      <w:r>
        <w:t xml:space="preserve">discriminación más difícil como el genotipo L17-G51018, en el cual el </w:t>
      </w:r>
      <w:proofErr w:type="spellStart"/>
      <w:r>
        <w:t>recall</w:t>
      </w:r>
      <w:proofErr w:type="spellEnd"/>
      <w:r>
        <w:t xml:space="preserve"> descendió</w:t>
      </w:r>
      <w:r w:rsidR="000B048D">
        <w:t xml:space="preserve"> </w:t>
      </w:r>
      <w:r>
        <w:t xml:space="preserve">hasta 0,497. La existencia de zonas o variedades en las cuales el modelo presenta una sensibilidad reducida es coherente con la realidad operativa de un sistema de detección y constituye un argumento contra la hipótesis de clasificación trivial por estructura espacial: </w:t>
      </w:r>
      <w:r w:rsidRPr="000C32D3">
        <w:rPr>
          <w:b/>
          <w:bCs/>
        </w:rPr>
        <w:t>un modelo que hubiera memorizado la geometría de las parcelas no presentaría esta variabilidad de desempeño entre subpoblaciones</w:t>
      </w:r>
      <w:r>
        <w:t xml:space="preserve">. En tercer lugar, la prueba de ablación basada exclusivamente en el píxel central (Sección </w:t>
      </w:r>
      <w:r w:rsidR="009D597D">
        <w:fldChar w:fldCharType="begin"/>
      </w:r>
      <w:r w:rsidR="009D597D">
        <w:instrText xml:space="preserve"> REF _Ref229293572 \r \h </w:instrText>
      </w:r>
      <w:r w:rsidR="009D597D">
        <w:fldChar w:fldCharType="separate"/>
      </w:r>
      <w:r w:rsidR="009D597D">
        <w:t>4.5.3</w:t>
      </w:r>
      <w:r w:rsidR="009D597D">
        <w:fldChar w:fldCharType="end"/>
      </w:r>
      <w:r>
        <w:t>) demostró que la firma espectral individual aporta la mayor parte de la capacidad discriminativa del modelo (PR-AUC = 0,815), mientras que el contexto espacial local añade aproximadamente 0,15 puntos. Esta</w:t>
      </w:r>
      <w:r w:rsidR="000B048D">
        <w:t xml:space="preserve"> </w:t>
      </w:r>
      <w:r>
        <w:t xml:space="preserve">descomposición resulta tranquilizadora frente al escenario de parcelas mixtas: dado que la decisión está dominada por la firma espectral del píxel evaluado, la presencia de plantas sanas en la vecindad de plantas estresadas no debería arrastrar sistemáticamente las predicciones hacia una sola clase, sino que cada </w:t>
      </w:r>
      <w:proofErr w:type="spellStart"/>
      <w:r>
        <w:t>microzona</w:t>
      </w:r>
      <w:proofErr w:type="spellEnd"/>
      <w:r>
        <w:t xml:space="preserve"> será clasificada según su propio contenido espectral, modulado por el contexto inmediato.</w:t>
      </w:r>
    </w:p>
    <w:p w14:paraId="004C5431" w14:textId="35956F80" w:rsidR="000B048D" w:rsidRDefault="00D10438" w:rsidP="00EB220C">
      <w:pPr>
        <w:spacing w:line="360" w:lineRule="auto"/>
        <w:jc w:val="both"/>
      </w:pPr>
      <w:r>
        <w:t xml:space="preserve">Bajo este análisis, la limitación más relevante para el despliegue del modelo en parcelas mixtas no proviene del modelo en sí sino de la naturaleza supervisada de la fase de etiquetado: las plantas con grados intermedios de estrés </w:t>
      </w:r>
      <w:r w:rsidR="00555547">
        <w:t>(</w:t>
      </w:r>
      <w:r>
        <w:t>que en el experimento controlado del presente trabajo no fueron explícitamente etiquetadas como una clase intermedia y que en cualquier caso quedan absorbidas dentro de la clase positiva binaria</w:t>
      </w:r>
      <w:r w:rsidR="005540D8">
        <w:t>)</w:t>
      </w:r>
      <w:r>
        <w:t xml:space="preserve"> corresponden </w:t>
      </w:r>
      <w:r>
        <w:lastRenderedPageBreak/>
        <w:t xml:space="preserve">precisamente al régimen donde la incertidumbre del modelo es mayor. La calibración del umbral de decisión, mencionada previamente en relación con el balance entre falsos positivos y falsos negativos, ofrece un mecanismo operativo concreto para manejar este régimen intermedio: </w:t>
      </w:r>
      <w:r w:rsidRPr="005540D8">
        <w:rPr>
          <w:b/>
          <w:bCs/>
        </w:rPr>
        <w:t>umbrales más bajos identifican zonas con tendencia incipiente al estrés (útiles para alerta temprana en parcelas heterogéneas), mientras que umbrales más altos restringen la detección a zonas con manifestación espectral más definida (útiles para diagnósticos confirmatorios)</w:t>
      </w:r>
      <w:r>
        <w:t>. La extensión natural de esta capacidad</w:t>
      </w:r>
      <w:r w:rsidR="000B048D">
        <w:t xml:space="preserve"> </w:t>
      </w:r>
      <w:r>
        <w:t xml:space="preserve">hacia un esquema multiclase, capaz de discriminar grados de estrés asociados a distintos niveles de deficiencia de fósforo, se identifica en la </w:t>
      </w:r>
      <w:r w:rsidR="00480EEC">
        <w:t>S</w:t>
      </w:r>
      <w:r>
        <w:t>ección</w:t>
      </w:r>
      <w:r w:rsidR="00480EEC">
        <w:t xml:space="preserve"> </w:t>
      </w:r>
      <w:r w:rsidR="00480EEC">
        <w:fldChar w:fldCharType="begin"/>
      </w:r>
      <w:r w:rsidR="00480EEC">
        <w:instrText xml:space="preserve"> REF _Ref228880067 \r \h </w:instrText>
      </w:r>
      <w:r w:rsidR="00480EEC">
        <w:fldChar w:fldCharType="separate"/>
      </w:r>
      <w:r w:rsidR="00480EEC">
        <w:t>5.2</w:t>
      </w:r>
      <w:r w:rsidR="00480EEC">
        <w:fldChar w:fldCharType="end"/>
      </w:r>
      <w:r w:rsidR="00480EEC">
        <w:t xml:space="preserve"> </w:t>
      </w:r>
      <w:r>
        <w:t>como una línea prioritaria de trabajo futuro.</w:t>
      </w:r>
    </w:p>
    <w:p w14:paraId="4784F827" w14:textId="07532870" w:rsidR="00EB220C" w:rsidRPr="00EB220C" w:rsidRDefault="00EB220C" w:rsidP="00EB220C">
      <w:pPr>
        <w:spacing w:line="360" w:lineRule="auto"/>
        <w:jc w:val="both"/>
      </w:pPr>
      <w:r w:rsidRPr="00EB220C">
        <w:t>Finalmente, la ausencia de señales claras de sobreajuste, evidenciada por la consistencia</w:t>
      </w:r>
      <w:r w:rsidR="00D9547E">
        <w:t xml:space="preserve"> </w:t>
      </w:r>
      <w:r w:rsidRPr="00EB220C">
        <w:t>entre métricas de entrenamiento, validación y prueba, sugiere que las características 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w:t>
      </w:r>
      <w:r w:rsidR="00A7799E">
        <w:t xml:space="preserve"> </w:t>
      </w:r>
      <w:sdt>
        <w:sdtPr>
          <w:rPr>
            <w:rFonts w:cs="Arial"/>
            <w:color w:val="000000"/>
          </w:rPr>
          <w:tag w:val="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640720546"/>
          <w:placeholder>
            <w:docPart w:val="DefaultPlaceholder_-1854013440"/>
          </w:placeholder>
        </w:sdtPr>
        <w:sdtEndPr/>
        <w:sdtContent>
          <w:r w:rsidR="00F7046E" w:rsidRPr="00F7046E">
            <w:rPr>
              <w:rFonts w:eastAsia="Times New Roman" w:cs="Arial"/>
              <w:color w:val="000000"/>
            </w:rPr>
            <w:t>(Huang et al., 2018; Z. Zhang &amp; Zhu, 2023)</w:t>
          </w:r>
        </w:sdtContent>
      </w:sdt>
      <w:r w:rsidR="00F0378F">
        <w:t>.</w:t>
      </w:r>
    </w:p>
    <w:p w14:paraId="49F0FDA6" w14:textId="18429333" w:rsidR="008E42B8" w:rsidRDefault="00EB220C" w:rsidP="008E42B8">
      <w:pPr>
        <w:spacing w:line="360" w:lineRule="auto"/>
        <w:jc w:val="both"/>
      </w:pPr>
      <w:r w:rsidRPr="00EB220C">
        <w:t>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frijol.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de recursos representan desafíos significativos</w:t>
      </w:r>
      <w:r w:rsidR="00F0378F">
        <w:t xml:space="preserve"> </w:t>
      </w:r>
      <w:sdt>
        <w:sdtPr>
          <w:rPr>
            <w:rFonts w:cs="Arial"/>
            <w:color w:val="000000"/>
          </w:rPr>
          <w:tag w:val="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93156146"/>
          <w:placeholder>
            <w:docPart w:val="DefaultPlaceholder_-1854013440"/>
          </w:placeholder>
        </w:sdtPr>
        <w:sdtEndPr/>
        <w:sdtContent>
          <w:r w:rsidR="00F7046E" w:rsidRPr="00F7046E">
            <w:rPr>
              <w:rFonts w:cs="Arial"/>
              <w:color w:val="000000"/>
            </w:rPr>
            <w:t>(Debnath et al., 2024; Saini et al., 2025)</w:t>
          </w:r>
        </w:sdtContent>
      </w:sdt>
      <w:r w:rsidR="008E42B8">
        <w:t>.</w:t>
      </w:r>
    </w:p>
    <w:p w14:paraId="7D285031" w14:textId="3D3F9954" w:rsidR="008E42B8" w:rsidRDefault="008E42B8">
      <w:r>
        <w:br w:type="page"/>
      </w:r>
    </w:p>
    <w:p w14:paraId="4BEA050E" w14:textId="77777777" w:rsidR="008E42B8" w:rsidRDefault="008E42B8" w:rsidP="008E42B8">
      <w:pPr>
        <w:spacing w:line="360" w:lineRule="auto"/>
        <w:jc w:val="both"/>
        <w:sectPr w:rsidR="008E42B8" w:rsidSect="00EB394E">
          <w:headerReference w:type="default" r:id="rId56"/>
          <w:pgSz w:w="12240" w:h="15840" w:code="1"/>
          <w:pgMar w:top="1440" w:right="1440" w:bottom="1440" w:left="2041" w:header="709" w:footer="709" w:gutter="0"/>
          <w:cols w:space="708"/>
          <w:titlePg/>
          <w:docGrid w:linePitch="360"/>
        </w:sectPr>
      </w:pPr>
    </w:p>
    <w:p w14:paraId="4B21F68C" w14:textId="5591DCBF" w:rsidR="00226BCB" w:rsidRPr="002B5F96" w:rsidRDefault="00226BCB" w:rsidP="00226BCB">
      <w:pPr>
        <w:pStyle w:val="Ttulo1"/>
        <w:rPr>
          <w:lang w:val="es-CO"/>
        </w:rPr>
      </w:pPr>
      <w:bookmarkStart w:id="255" w:name="_Toc229126391"/>
      <w:r w:rsidRPr="002B5F96">
        <w:rPr>
          <w:lang w:val="es-CO"/>
        </w:rPr>
        <w:lastRenderedPageBreak/>
        <w:t xml:space="preserve">Conclusiones y </w:t>
      </w:r>
      <w:r w:rsidR="004F7EA4">
        <w:rPr>
          <w:lang w:val="es-CO"/>
        </w:rPr>
        <w:t>recomendaciones</w:t>
      </w:r>
      <w:bookmarkEnd w:id="255"/>
    </w:p>
    <w:p w14:paraId="24795277" w14:textId="16D65A75" w:rsidR="00226BCB" w:rsidRDefault="00226BCB" w:rsidP="00226BCB">
      <w:pPr>
        <w:pStyle w:val="Ttulo2"/>
        <w:rPr>
          <w:lang w:eastAsia="es-ES"/>
        </w:rPr>
      </w:pPr>
      <w:bookmarkStart w:id="256" w:name="_Toc229126392"/>
      <w:r w:rsidRPr="002B5F96">
        <w:rPr>
          <w:lang w:eastAsia="es-ES"/>
        </w:rPr>
        <w:t>Conclusiones</w:t>
      </w:r>
      <w:bookmarkEnd w:id="256"/>
    </w:p>
    <w:p w14:paraId="38615901" w14:textId="3469A6B2" w:rsidR="003B5543" w:rsidRDefault="003B5543" w:rsidP="003B5543">
      <w:pPr>
        <w:spacing w:line="360" w:lineRule="auto"/>
        <w:jc w:val="both"/>
      </w:pPr>
      <w:r>
        <w:t>El presente trabajo planteó como objetivo general el desarrollo de un modelo de inteligencia artificial para soportar el diagnóstico no invasivo del estado de salud de cultivos de frijol común a partir de huellas hiperespectrales. Para alcanzarlo, se establecieron tres objetivos específicos centrados, respectivamente, en la construcción de la base de datos, la caracterización espectral del estrés por deficiencia de fósforo y la selección de un modelo supervisado capaz de discriminar dicho estrés. Las conclusiones que se presentan a continuación se estructuran en torno a cada uno de estos objetivos, discuten su cumplimiento a la luz de la evidencia desarrollada en los capítulos previos y se cierran con la identificación de las principales limitaciones del estudio.</w:t>
      </w:r>
    </w:p>
    <w:p w14:paraId="463361EC" w14:textId="3F50EC0C" w:rsidR="00D305D5" w:rsidRDefault="00D305D5" w:rsidP="00D305D5">
      <w:pPr>
        <w:pStyle w:val="Ttulo3"/>
      </w:pPr>
      <w:r w:rsidRPr="00D305D5">
        <w:t>Cumplimiento del objetivo específico 1 — Base de datos hiperespectral etiquetada</w:t>
      </w:r>
    </w:p>
    <w:p w14:paraId="109518A9" w14:textId="601138BE" w:rsidR="003B5543" w:rsidRDefault="00D305D5" w:rsidP="00D305D5">
      <w:pPr>
        <w:spacing w:line="360" w:lineRule="auto"/>
        <w:jc w:val="both"/>
      </w:pPr>
      <w:r>
        <w:t>Se construyó una base de datos hiperespectral organizada y etiquetada a nivel de píxel, consolidada a partir de la captura aérea realizada el 23 de noviembre de 2021 sobre el experimento agronómico de estrés por deficiencia de fósforo en el C.I. La Selva (Sección</w:t>
      </w:r>
      <w:r w:rsidR="00374716">
        <w:t xml:space="preserve"> </w:t>
      </w:r>
      <w:r w:rsidR="00B248A0">
        <w:fldChar w:fldCharType="begin"/>
      </w:r>
      <w:r w:rsidR="00B248A0">
        <w:instrText xml:space="preserve"> REF _Ref229295623 \r \h </w:instrText>
      </w:r>
      <w:r w:rsidR="00B248A0">
        <w:fldChar w:fldCharType="separate"/>
      </w:r>
      <w:r w:rsidR="00B248A0">
        <w:t>3.1</w:t>
      </w:r>
      <w:r w:rsidR="00B248A0">
        <w:fldChar w:fldCharType="end"/>
      </w:r>
      <w:r>
        <w:t xml:space="preserve">). El cubo </w:t>
      </w:r>
      <w:proofErr w:type="spellStart"/>
      <w:r>
        <w:t>hiperspectral</w:t>
      </w:r>
      <w:proofErr w:type="spellEnd"/>
      <w:r>
        <w:t xml:space="preserve"> resultante, de 3.660 × 3.438 píxeles y 379 bandas espectrales con resolución espacial de 2 cm/píxel, fue transformado al formato Zarr para garantizar acceso eficiente, paralelización y trazabilidad bajo restricciones de cómputo (Sección </w:t>
      </w:r>
      <w:r w:rsidR="00B248A0">
        <w:fldChar w:fldCharType="begin"/>
      </w:r>
      <w:r w:rsidR="00B248A0">
        <w:instrText xml:space="preserve"> REF _Ref229295640 \r \h </w:instrText>
      </w:r>
      <w:r w:rsidR="00B248A0">
        <w:fldChar w:fldCharType="separate"/>
      </w:r>
      <w:r w:rsidR="00B248A0">
        <w:t>3.2.2</w:t>
      </w:r>
      <w:r w:rsidR="00B248A0">
        <w:fldChar w:fldCharType="end"/>
      </w:r>
      <w:r>
        <w:t xml:space="preserve">). Se aplicó un preprocesamiento sistemático que incluyó escalado radiométrico, enmascaramiento de píxeles no válidos y segmentación específica de vegetación (Sección </w:t>
      </w:r>
      <w:r w:rsidR="00BD4CB1">
        <w:fldChar w:fldCharType="begin"/>
      </w:r>
      <w:r w:rsidR="00BD4CB1">
        <w:instrText xml:space="preserve"> REF _Ref229123828 \r \h </w:instrText>
      </w:r>
      <w:r w:rsidR="00BD4CB1">
        <w:fldChar w:fldCharType="separate"/>
      </w:r>
      <w:r w:rsidR="00BD4CB1">
        <w:t>3.2.3</w:t>
      </w:r>
      <w:r w:rsidR="00BD4CB1">
        <w:fldChar w:fldCharType="end"/>
      </w:r>
      <w:r>
        <w:t xml:space="preserve">), seguido de un proceso de etiquetado manual a nivel de polígono asociado a cada surco del experimento (Sección </w:t>
      </w:r>
      <w:r w:rsidR="00BD4CB1">
        <w:fldChar w:fldCharType="begin"/>
      </w:r>
      <w:r w:rsidR="00BD4CB1">
        <w:instrText xml:space="preserve"> REF _Ref228883385 \r \h </w:instrText>
      </w:r>
      <w:r w:rsidR="00BD4CB1">
        <w:fldChar w:fldCharType="separate"/>
      </w:r>
      <w:r w:rsidR="00BD4CB1">
        <w:t>3.2.4</w:t>
      </w:r>
      <w:r w:rsidR="00BD4CB1">
        <w:fldChar w:fldCharType="end"/>
      </w:r>
      <w:r>
        <w:t xml:space="preserve">). El conjunto resultante, dividido espacialmente en entrenamiento, validación y prueba (Sección </w:t>
      </w:r>
      <w:r w:rsidR="00344651">
        <w:fldChar w:fldCharType="begin"/>
      </w:r>
      <w:r w:rsidR="00344651">
        <w:instrText xml:space="preserve"> REF _Ref229295686 \r \h </w:instrText>
      </w:r>
      <w:r w:rsidR="00344651">
        <w:fldChar w:fldCharType="separate"/>
      </w:r>
      <w:r w:rsidR="00344651">
        <w:t>3.4.2.2</w:t>
      </w:r>
      <w:r w:rsidR="00344651">
        <w:fldChar w:fldCharType="end"/>
      </w:r>
      <w:r>
        <w:t xml:space="preserve">), constituyó la base de evidencia sobre la cual se desarrollaron las etapas posteriores del trabajo. La gestión reproducible </w:t>
      </w:r>
      <w:r>
        <w:lastRenderedPageBreak/>
        <w:t xml:space="preserve">de los datos mediante DVC y el </w:t>
      </w:r>
      <w:proofErr w:type="spellStart"/>
      <w:r>
        <w:t>versionamiento</w:t>
      </w:r>
      <w:proofErr w:type="spellEnd"/>
      <w:r>
        <w:t xml:space="preserve"> del flujo experimental aseguran que la</w:t>
      </w:r>
      <w:r w:rsidR="004522EF">
        <w:t xml:space="preserve"> </w:t>
      </w:r>
      <w:r>
        <w:t>base construida puede ser reutilizada y auditada por trabajos futuros.</w:t>
      </w:r>
    </w:p>
    <w:p w14:paraId="172071C0" w14:textId="0079EFD8" w:rsidR="000625AB" w:rsidRDefault="000625AB" w:rsidP="000625AB">
      <w:pPr>
        <w:pStyle w:val="Ttulo3"/>
      </w:pPr>
      <w:r w:rsidRPr="000625AB">
        <w:t>Cumplimiento del objetivo específico 2 — Caracterización de la huella hiperespectral del estrés por fósforo</w:t>
      </w:r>
    </w:p>
    <w:p w14:paraId="78C70316" w14:textId="72A15FA5" w:rsidR="003B5543" w:rsidRDefault="000625AB" w:rsidP="000625AB">
      <w:pPr>
        <w:spacing w:line="360" w:lineRule="auto"/>
        <w:jc w:val="both"/>
      </w:pPr>
      <w:r>
        <w:t xml:space="preserve">Se caracterizó la huella hiperespectral asociada al estrés por deficiencia de fósforo en frijol común mediante un análisis exploratorio y una estrategia informada de selección de bandas (Sección </w:t>
      </w:r>
      <w:r w:rsidR="008F3FAB">
        <w:fldChar w:fldCharType="begin"/>
      </w:r>
      <w:r w:rsidR="008F3FAB">
        <w:instrText xml:space="preserve"> REF _Ref228972293 \r \h </w:instrText>
      </w:r>
      <w:r w:rsidR="008F3FAB">
        <w:fldChar w:fldCharType="separate"/>
      </w:r>
      <w:r w:rsidR="008F3FAB">
        <w:t>3.3</w:t>
      </w:r>
      <w:r w:rsidR="008F3FAB">
        <w:fldChar w:fldCharType="end"/>
      </w:r>
      <w:r>
        <w:t xml:space="preserve"> y Sección </w:t>
      </w:r>
      <w:r w:rsidR="008F3FAB">
        <w:fldChar w:fldCharType="begin"/>
      </w:r>
      <w:r w:rsidR="008F3FAB">
        <w:instrText xml:space="preserve"> REF _Ref229295729 \r \h </w:instrText>
      </w:r>
      <w:r w:rsidR="008F3FAB">
        <w:fldChar w:fldCharType="separate"/>
      </w:r>
      <w:r w:rsidR="008F3FAB">
        <w:t>4.2</w:t>
      </w:r>
      <w:r w:rsidR="008F3FAB">
        <w:fldChar w:fldCharType="end"/>
      </w:r>
      <w:r>
        <w:t xml:space="preserve">). El análisis evidenció una marcada redundancia espectral en los rangos VNIR y NIR del cubo, así como una </w:t>
      </w:r>
      <w:proofErr w:type="spellStart"/>
      <w:r>
        <w:t>decorrelación</w:t>
      </w:r>
      <w:proofErr w:type="spellEnd"/>
      <w:r>
        <w:t xml:space="preserve"> más rápida y mayor densidad de información relevante en el segmento SWIR2. La estrategia adoptada</w:t>
      </w:r>
      <w:r w:rsidR="0004143B">
        <w:t xml:space="preserve">, </w:t>
      </w:r>
      <w:r>
        <w:t xml:space="preserve">basada en métricas estadísticas (relación señal-ruido y longitud de </w:t>
      </w:r>
      <w:proofErr w:type="spellStart"/>
      <w:r>
        <w:t>decorrelación</w:t>
      </w:r>
      <w:proofErr w:type="spellEnd"/>
      <w:r>
        <w:t xml:space="preserve"> espectral) y criterios fisiológicos (anclas en regiones asociadas a procesos de absorción y reflexión vegetal conocidos)</w:t>
      </w:r>
      <w:r w:rsidR="0004143B">
        <w:t>,</w:t>
      </w:r>
      <w:r>
        <w:t xml:space="preserve"> permitió reducir la dimensionalidad del problema de 379 a 58 bandas espectrales sin comprometer la interpretabilidad fisiológica de las características utilizadas. La caracterización resultante identificó al red-</w:t>
      </w:r>
      <w:proofErr w:type="spellStart"/>
      <w:r>
        <w:t>edge</w:t>
      </w:r>
      <w:proofErr w:type="spellEnd"/>
      <w:r>
        <w:t>, el infrarrojo cercano y el infrarrojo de onda corta como regiones espectrales determinantes para la detección del estrés, hallazgo coherente con la literatura sobre monitoreo nutricional con HSI y consistente con los mecanismos fisiológicos por los cuales la deficiencia de fósforo afecta el contenido de clorofila, la eficiencia fotosintética y la composición bioquímica del tejido vegetal.</w:t>
      </w:r>
    </w:p>
    <w:p w14:paraId="4BB37258" w14:textId="2678BDDC" w:rsidR="003B5543" w:rsidRDefault="007901A8" w:rsidP="007901A8">
      <w:pPr>
        <w:pStyle w:val="Ttulo3"/>
      </w:pPr>
      <w:r w:rsidRPr="007901A8">
        <w:t>Cumplimiento del objetivo específico 3 — Selección de un modelo de inteligencia artificial supervisado</w:t>
      </w:r>
    </w:p>
    <w:p w14:paraId="2C3EC68F" w14:textId="507C1771" w:rsidR="007901A8" w:rsidRDefault="007901A8" w:rsidP="007901A8">
      <w:pPr>
        <w:spacing w:line="360" w:lineRule="auto"/>
        <w:jc w:val="both"/>
      </w:pPr>
      <w:r>
        <w:t xml:space="preserve">Se evaluó de manera sistemática un conjunto representativo de clasificadores supervisados, organizados en dos etapas: una fase exploratoria con doce algoritmos de Machine Learning estandarizados (Sección </w:t>
      </w:r>
      <w:r w:rsidR="00C029CC">
        <w:fldChar w:fldCharType="begin"/>
      </w:r>
      <w:r w:rsidR="00C029CC">
        <w:instrText xml:space="preserve"> REF _Ref229123887 \r \h </w:instrText>
      </w:r>
      <w:r w:rsidR="00C029CC">
        <w:fldChar w:fldCharType="separate"/>
      </w:r>
      <w:r w:rsidR="00C029CC">
        <w:t>3.4.3</w:t>
      </w:r>
      <w:r w:rsidR="00C029CC">
        <w:fldChar w:fldCharType="end"/>
      </w:r>
      <w:r>
        <w:t xml:space="preserve">), seguida de una fase de profundización con cuatro modelos de Machine Learning seleccionados (Regresión Logística, </w:t>
      </w:r>
      <w:proofErr w:type="spellStart"/>
      <w:r>
        <w:t>SGDClassifier</w:t>
      </w:r>
      <w:proofErr w:type="spellEnd"/>
      <w:r>
        <w:t xml:space="preserve">, </w:t>
      </w:r>
      <w:proofErr w:type="spellStart"/>
      <w:r>
        <w:t>LightGBM</w:t>
      </w:r>
      <w:proofErr w:type="spellEnd"/>
      <w:r>
        <w:t xml:space="preserve"> y </w:t>
      </w:r>
      <w:proofErr w:type="spellStart"/>
      <w:r>
        <w:t>XGBoost</w:t>
      </w:r>
      <w:proofErr w:type="spellEnd"/>
      <w:r>
        <w:t>) y dos arquitecturas de Deep Learning (CNN-1D y CNN-2D). Bajo el criterio principal de PR-AUC</w:t>
      </w:r>
      <w:r w:rsidR="007F61A7">
        <w:t xml:space="preserve"> (</w:t>
      </w:r>
      <w:r>
        <w:t>métrica adecuada al desbalance de clases del problema</w:t>
      </w:r>
      <w:r w:rsidR="007F61A7">
        <w:t>),</w:t>
      </w:r>
      <w:r>
        <w:t xml:space="preserve"> los modelos de Machine Learning alcanzaron desempeños del orden de 0,82 sobre el conjunto de prueba; el modelo CNN-1D obtuvo un PR-AUC de 0,83, comparable al del mejor modelo tabular; y el modelo CNN-2D alcanzó un PR-AUC de </w:t>
      </w:r>
      <w:r>
        <w:lastRenderedPageBreak/>
        <w:t>0,964, gracias a la incorporación explícita del contexto espectral-espacial mediante parches 5×5 píxeles.</w:t>
      </w:r>
    </w:p>
    <w:p w14:paraId="66D23195" w14:textId="423B3E81" w:rsidR="007901A8" w:rsidRDefault="007901A8" w:rsidP="007901A8">
      <w:pPr>
        <w:spacing w:line="360" w:lineRule="auto"/>
        <w:jc w:val="both"/>
      </w:pPr>
      <w:r>
        <w:t xml:space="preserve">El examen riguroso de la robustez del modelo CNN-2D (Sección </w:t>
      </w:r>
      <w:r w:rsidR="00D51D1E">
        <w:fldChar w:fldCharType="begin"/>
      </w:r>
      <w:r w:rsidR="00D51D1E">
        <w:instrText xml:space="preserve"> REF _Ref229295865 \r \h </w:instrText>
      </w:r>
      <w:r w:rsidR="00D51D1E">
        <w:fldChar w:fldCharType="separate"/>
      </w:r>
      <w:r w:rsidR="00D51D1E">
        <w:t>4.5</w:t>
      </w:r>
      <w:r w:rsidR="00D51D1E">
        <w:fldChar w:fldCharType="end"/>
      </w:r>
      <w:r>
        <w:t xml:space="preserve">), mediante análisis desagregado por genotipo y dos pruebas de ablación espectral, permitió descartar la hipótesis de que la red estuviera aprendiendo la geometría de los polígonos de etiquetado. La heterogeneidad del desempeño entre genotipos (PR-AUC entre 0,824 y 0,993), el colapso del modelo a niveles de azar bajo permutación espectral y la equivalencia entre el desempeño del CNN-2D restringido al píxel central (0,815) y el del CNN-1D real (0,83) constituyen evidencia convergente de que la red aprende efectivamente la firma espectral del estrés. La caracterización del costo computacional (Sección </w:t>
      </w:r>
      <w:r w:rsidR="00C473F4">
        <w:fldChar w:fldCharType="begin"/>
      </w:r>
      <w:r w:rsidR="00C473F4">
        <w:instrText xml:space="preserve"> REF _Ref229295899 \r \h </w:instrText>
      </w:r>
      <w:r w:rsidR="00C473F4">
        <w:fldChar w:fldCharType="separate"/>
      </w:r>
      <w:r w:rsidR="00C473F4">
        <w:t>4.4.1</w:t>
      </w:r>
      <w:r w:rsidR="00C473F4">
        <w:fldChar w:fldCharType="end"/>
      </w:r>
      <w:r>
        <w:t xml:space="preserve">) confirmó que el modelo seleccionado es viable para escenarios operativos de monitoreo continuo, con una latencia de inferencia inferior a 5 ms por lote de 512 muestras y un tiempo extrapolado de aproximadamente 9 segundos para procesar un cubo </w:t>
      </w:r>
      <w:proofErr w:type="spellStart"/>
      <w:r>
        <w:t>hiperspectral</w:t>
      </w:r>
      <w:proofErr w:type="spellEnd"/>
      <w:r>
        <w:t xml:space="preserve"> de un millón de píxeles.</w:t>
      </w:r>
      <w:r w:rsidR="00664282">
        <w:t xml:space="preserve"> </w:t>
      </w:r>
      <w:r>
        <w:t xml:space="preserve">Estos resultados permiten afirmar que la arquitectura CNN-2D, en su configuración optimizada, constituye un modelo supervisado adecuado para soportar el diagnóstico no invasivo del estado de salud de cultivos de frijol común con base en su huella </w:t>
      </w:r>
      <w:proofErr w:type="spellStart"/>
      <w:r>
        <w:t>hiperspectral</w:t>
      </w:r>
      <w:proofErr w:type="spellEnd"/>
      <w:r>
        <w:t>, en condiciones reales de campo.</w:t>
      </w:r>
    </w:p>
    <w:p w14:paraId="48BBCF1B" w14:textId="3AB5F307" w:rsidR="00664282" w:rsidRDefault="00664282" w:rsidP="00664282">
      <w:pPr>
        <w:pStyle w:val="Ttulo3"/>
      </w:pPr>
      <w:r w:rsidRPr="00664282">
        <w:t>Cumplimiento del objetivo general</w:t>
      </w:r>
    </w:p>
    <w:p w14:paraId="267E2AC1" w14:textId="33265BEB" w:rsidR="00664282" w:rsidRDefault="00664282" w:rsidP="00664282">
      <w:pPr>
        <w:spacing w:line="360" w:lineRule="auto"/>
        <w:jc w:val="both"/>
      </w:pPr>
      <w:r>
        <w:t xml:space="preserve">La integración de los tres objetivos específicos permite afirmar el cumplimiento del objetivo general planteado: se desarrolló un modelo de inteligencia artificial </w:t>
      </w:r>
      <w:r w:rsidR="004D13A2">
        <w:t>(</w:t>
      </w:r>
      <w:r>
        <w:t>la arquitectura CNN-2D optimizada</w:t>
      </w:r>
      <w:r w:rsidR="004D13A2">
        <w:t xml:space="preserve">) </w:t>
      </w:r>
      <w:r>
        <w:t>capaz de soportar el diagnóstico no invasivo del estado de salud de cultivos de frijol común a partir de huellas hiperespectrales adquiridas mediante plataformas UAV. El modelo, evaluado bajo un esquema de partición espacial estricto y validado mediante análisis de robustez complementarios, exhibe simultáneamente una elevada capacidad discriminativa, un perfil operativo equilibrado entre precisión y sensibilidad, y un costo de inferencia compatible con escenarios reales de monitoreo en campo. Estos resultados ofrecen evidencia empírica de la viabilidad técnica del enfoque propuesto y aportan una base metodológica reutilizable para la extensión del trabajo hacia otros tipos de estrés y otros cultivos relevantes para el contexto agrícola colombiano.</w:t>
      </w:r>
    </w:p>
    <w:p w14:paraId="5DCDF8CB" w14:textId="2E904DBC" w:rsidR="00664282" w:rsidRDefault="00F63CC3" w:rsidP="00F63CC3">
      <w:pPr>
        <w:pStyle w:val="Ttulo3"/>
      </w:pPr>
      <w:bookmarkStart w:id="257" w:name="_Ref229296747"/>
      <w:r w:rsidRPr="00F63CC3">
        <w:lastRenderedPageBreak/>
        <w:t>Limitaciones del estudio</w:t>
      </w:r>
      <w:bookmarkEnd w:id="257"/>
    </w:p>
    <w:p w14:paraId="16F55911" w14:textId="77777777" w:rsidR="00F63CC3" w:rsidRDefault="00F63CC3" w:rsidP="00F63CC3">
      <w:pPr>
        <w:spacing w:line="360" w:lineRule="auto"/>
        <w:jc w:val="both"/>
      </w:pPr>
      <w:r>
        <w:t>El alcance y la interpretación de los resultados deben considerarse a la luz de las siguientes limitaciones, identificadas a lo largo del desarrollo del trabajo:</w:t>
      </w:r>
    </w:p>
    <w:p w14:paraId="43460849" w14:textId="2C14E79E" w:rsidR="00941E09" w:rsidRDefault="00F63CC3" w:rsidP="00F63CC3">
      <w:pPr>
        <w:pStyle w:val="Prrafodelista"/>
        <w:numPr>
          <w:ilvl w:val="0"/>
          <w:numId w:val="10"/>
        </w:numPr>
      </w:pPr>
      <w:r w:rsidRPr="00941E09">
        <w:rPr>
          <w:b/>
          <w:bCs/>
        </w:rPr>
        <w:t>Adopción de un enfoque de clasificación binaria</w:t>
      </w:r>
      <w:r w:rsidR="00941E09" w:rsidRPr="00941E09">
        <w:rPr>
          <w:b/>
          <w:bCs/>
        </w:rPr>
        <w:t>:</w:t>
      </w:r>
      <w:r>
        <w:t xml:space="preserve"> El problema fue abordado como una clasificación binaria entre plantas sanas (clase 0, asociada al tratamiento de fertilización óptima T4 = 100 % de la dosis recomendada de P</w:t>
      </w:r>
      <w:r w:rsidRPr="00941E09">
        <w:rPr>
          <w:rFonts w:ascii="Cambria Math" w:hAnsi="Cambria Math" w:cs="Cambria Math"/>
        </w:rPr>
        <w:t>₂</w:t>
      </w:r>
      <w:r>
        <w:t>O</w:t>
      </w:r>
      <w:r w:rsidRPr="00941E09">
        <w:rPr>
          <w:rFonts w:ascii="Cambria Math" w:hAnsi="Cambria Math" w:cs="Cambria Math"/>
        </w:rPr>
        <w:t>₅</w:t>
      </w:r>
      <w:r>
        <w:t>) y plantas con alg</w:t>
      </w:r>
      <w:r w:rsidRPr="00941E09">
        <w:rPr>
          <w:rFonts w:cs="Arial"/>
        </w:rPr>
        <w:t>ú</w:t>
      </w:r>
      <w:r>
        <w:t>n grado de estr</w:t>
      </w:r>
      <w:r w:rsidRPr="00941E09">
        <w:rPr>
          <w:rFonts w:cs="Arial"/>
        </w:rPr>
        <w:t>é</w:t>
      </w:r>
      <w:r>
        <w:t xml:space="preserve">s por deficiencia de fósforo (clase 1, agrupando los tratamientos T1 = 25 %, T2 = 50 % y T3 = 75 %). Esta decisión metodológica respondió a tres criterios. En primer lugar, la binarización facilita la formulación inicial del problema y permite establecer una línea base reproducible sobre la cual construir, en trabajos posteriores, esquemas multiclase capaces de diferenciar grados de estrés. En segundo lugar, una clasificación multiclase con cuatro niveles habría reducido sustancialmente el número de muestras por clase en el conjunto de prueba, comprometiendo la estabilidad de las métricas reportadas. En tercer lugar, desde una perspectiva agronómica operativa, la distinción inicial entre "estado nutricional adecuado" y "presencia de algún grado de deficiencia" constituye el primer nivel de decisión relevante para activar una intervención correctiva en el cultivo. No obstante, esta decisión implica que los grados intermedios de deficiencia (T2 y T3) quedan absorbidos dentro de una clase única, limitación que se identifica explícitamente como línea prioritaria de trabajo futuro (Sección </w:t>
      </w:r>
      <w:r w:rsidR="00134D0B">
        <w:fldChar w:fldCharType="begin"/>
      </w:r>
      <w:r w:rsidR="00134D0B">
        <w:instrText xml:space="preserve"> REF _Ref228880067 \r \h </w:instrText>
      </w:r>
      <w:r w:rsidR="00134D0B">
        <w:fldChar w:fldCharType="separate"/>
      </w:r>
      <w:r w:rsidR="00134D0B">
        <w:t>5.2</w:t>
      </w:r>
      <w:r w:rsidR="00134D0B">
        <w:fldChar w:fldCharType="end"/>
      </w:r>
      <w:r>
        <w:t>).</w:t>
      </w:r>
    </w:p>
    <w:p w14:paraId="161AC6A7" w14:textId="37E9FFA1" w:rsidR="00941E09" w:rsidRDefault="00F63CC3" w:rsidP="00F63CC3">
      <w:pPr>
        <w:pStyle w:val="Prrafodelista"/>
        <w:numPr>
          <w:ilvl w:val="0"/>
          <w:numId w:val="10"/>
        </w:numPr>
      </w:pPr>
      <w:r w:rsidRPr="00134D0B">
        <w:rPr>
          <w:b/>
          <w:bCs/>
        </w:rPr>
        <w:t>Comparación frente a un único tratamiento de referencia</w:t>
      </w:r>
      <w:r w:rsidR="00134D0B">
        <w:rPr>
          <w:b/>
          <w:bCs/>
        </w:rPr>
        <w:t>:</w:t>
      </w:r>
      <w:r>
        <w:t xml:space="preserve"> Como consecuencia directa de la binarización, la clase negativa del problema quedó constituida exclusivamente por el tratamiento T4 (dosis óptima), mientras los tres tratamientos restantes se agruparon en la clase positiva. Esta configuración produjo el desbalance documentado en la Sección </w:t>
      </w:r>
      <w:r w:rsidR="00FA07F3">
        <w:fldChar w:fldCharType="begin"/>
      </w:r>
      <w:r w:rsidR="00FA07F3">
        <w:instrText xml:space="preserve"> REF _Ref228883385 \r \h </w:instrText>
      </w:r>
      <w:r w:rsidR="00FA07F3">
        <w:fldChar w:fldCharType="separate"/>
      </w:r>
      <w:r w:rsidR="00FA07F3">
        <w:t>3.2.4</w:t>
      </w:r>
      <w:r w:rsidR="00FA07F3">
        <w:fldChar w:fldCharType="end"/>
      </w:r>
      <w:r>
        <w:t xml:space="preserve">, en el cual la clase positiva representa aproximadamente el 70 % de los píxeles válidos. Se evaluó la posibilidad de mitigar el desbalance mediante el muestreo de un único tratamiento de estrés (por ejemplo, T1) frente al control T4, pero esta alternativa fue descartada por dos razones: habría reducido sustancialmente el volumen de datos disponibles para entrenamiento, y habría restringido la capacidad de generalización del modelo a un único nivel de deficiencia, contradiciendo el alcance operativo planteado en el Capítulo </w:t>
      </w:r>
      <w:r w:rsidR="00044036">
        <w:fldChar w:fldCharType="begin"/>
      </w:r>
      <w:r w:rsidR="00044036">
        <w:instrText xml:space="preserve"> REF _Ref256611350 \r \h </w:instrText>
      </w:r>
      <w:r w:rsidR="00044036">
        <w:fldChar w:fldCharType="separate"/>
      </w:r>
      <w:r w:rsidR="00044036">
        <w:t>1</w:t>
      </w:r>
      <w:r w:rsidR="00044036">
        <w:fldChar w:fldCharType="end"/>
      </w:r>
      <w:r>
        <w:t xml:space="preserve">. En lugar de modificar la composición de la muestra, se adoptó una </w:t>
      </w:r>
      <w:r>
        <w:lastRenderedPageBreak/>
        <w:t>estrategia metodológica orientada a manejar el desbalance: selección de PR-AUC como métrica primaria, F1-macro como métrica complementaria, calibración del umbral de decisión sobre el conjunto de validación y estratificación de la partición espacial por la etiqueta binaria.</w:t>
      </w:r>
    </w:p>
    <w:p w14:paraId="45725ED6" w14:textId="47A050B6" w:rsidR="00941E09" w:rsidRDefault="00F63CC3" w:rsidP="00F63CC3">
      <w:pPr>
        <w:pStyle w:val="Prrafodelista"/>
        <w:numPr>
          <w:ilvl w:val="0"/>
          <w:numId w:val="10"/>
        </w:numPr>
      </w:pPr>
      <w:r w:rsidRPr="00EF07E0">
        <w:rPr>
          <w:b/>
          <w:bCs/>
        </w:rPr>
        <w:t>Estratificación de la partición espacial</w:t>
      </w:r>
      <w:r w:rsidR="00EF07E0">
        <w:t>:</w:t>
      </w:r>
      <w:r>
        <w:t xml:space="preserve"> El esquema de partición espacial implementado fue estratificado únicamente por la etiqueta binaria, sin considerar el genotipo. Como consecuencia, los </w:t>
      </w:r>
      <w:proofErr w:type="spellStart"/>
      <w:r>
        <w:t>entries</w:t>
      </w:r>
      <w:proofErr w:type="spellEnd"/>
      <w:r>
        <w:t xml:space="preserve"> 4, 9 y 10 quedaron ausentes del conjunto de prueba, y los </w:t>
      </w:r>
      <w:proofErr w:type="spellStart"/>
      <w:r>
        <w:t>entries</w:t>
      </w:r>
      <w:proofErr w:type="spellEnd"/>
      <w:r>
        <w:t xml:space="preserve"> 3, 6 y 7 quedaron representados con muestras pertenecientes a una sola clase. Esta limitación, identificada y discutida en la Sección </w:t>
      </w:r>
      <w:r w:rsidR="000E26B3">
        <w:fldChar w:fldCharType="begin"/>
      </w:r>
      <w:r w:rsidR="000E26B3">
        <w:instrText xml:space="preserve"> REF _Ref229296194 \r \h </w:instrText>
      </w:r>
      <w:r w:rsidR="000E26B3">
        <w:fldChar w:fldCharType="separate"/>
      </w:r>
      <w:r w:rsidR="000E26B3">
        <w:t>4.5</w:t>
      </w:r>
      <w:r w:rsidR="000E26B3">
        <w:fldChar w:fldCharType="end"/>
      </w:r>
      <w:r>
        <w:t xml:space="preserve">, no compromete las métricas globales </w:t>
      </w:r>
      <w:r w:rsidR="000E26B3">
        <w:t>reportadas,</w:t>
      </w:r>
      <w:r>
        <w:t xml:space="preserve"> pero impide una caracterización exhaustiva del desempeño por variedad. Su solución mediante un esquema de estratificación bidimensional (clase × genotipo) se incluye en las recomendaciones de trabajo futuro.</w:t>
      </w:r>
    </w:p>
    <w:p w14:paraId="33D581CB" w14:textId="73B50233" w:rsidR="00941E09" w:rsidRDefault="00F63CC3" w:rsidP="00F63CC3">
      <w:pPr>
        <w:pStyle w:val="Prrafodelista"/>
        <w:numPr>
          <w:ilvl w:val="0"/>
          <w:numId w:val="10"/>
        </w:numPr>
      </w:pPr>
      <w:r w:rsidRPr="000E26B3">
        <w:rPr>
          <w:b/>
          <w:bCs/>
        </w:rPr>
        <w:t>Captura única en una sola fase fenológica</w:t>
      </w:r>
      <w:r w:rsidR="000E26B3">
        <w:rPr>
          <w:b/>
          <w:bCs/>
        </w:rPr>
        <w:t>:</w:t>
      </w:r>
      <w:r>
        <w:t xml:space="preserve"> El presente trabajo se basa en una sola adquisición </w:t>
      </w:r>
      <w:proofErr w:type="spellStart"/>
      <w:r>
        <w:t>hiperspectral</w:t>
      </w:r>
      <w:proofErr w:type="spellEnd"/>
      <w:r>
        <w:t>, realizada el 23 de noviembre de 2021. Aunque dicha captura corresponde a una fase fenológica en la cual los efectos del estrés son detectables a nivel espectral, la generalización del modelo a otras fases del ciclo del cultivo y, por tanto, su aplicabilidad como herramienta de monitoreo continuo a lo largo de la temporada</w:t>
      </w:r>
      <w:r w:rsidR="00D65B41">
        <w:t>,</w:t>
      </w:r>
      <w:r>
        <w:t xml:space="preserve"> requeriría una validación con campañas multitemporales, identificada también en la Sección </w:t>
      </w:r>
      <w:r w:rsidR="00D65B41">
        <w:fldChar w:fldCharType="begin"/>
      </w:r>
      <w:r w:rsidR="00D65B41">
        <w:instrText xml:space="preserve"> REF _Ref228880067 \r \h </w:instrText>
      </w:r>
      <w:r w:rsidR="00D65B41">
        <w:fldChar w:fldCharType="separate"/>
      </w:r>
      <w:r w:rsidR="00D65B41">
        <w:t>5.2</w:t>
      </w:r>
      <w:r w:rsidR="00D65B41">
        <w:fldChar w:fldCharType="end"/>
      </w:r>
      <w:r>
        <w:t xml:space="preserve"> como línea prioritaria.</w:t>
      </w:r>
    </w:p>
    <w:p w14:paraId="5E9085A0" w14:textId="379E929C" w:rsidR="00664282" w:rsidRDefault="00F63CC3" w:rsidP="00F63CC3">
      <w:pPr>
        <w:pStyle w:val="Prrafodelista"/>
        <w:numPr>
          <w:ilvl w:val="0"/>
          <w:numId w:val="10"/>
        </w:numPr>
      </w:pPr>
      <w:r w:rsidRPr="00D65B41">
        <w:rPr>
          <w:b/>
          <w:bCs/>
        </w:rPr>
        <w:t>Especificidad del estrés evaluado</w:t>
      </w:r>
      <w:r w:rsidR="00D65B41">
        <w:rPr>
          <w:b/>
          <w:bCs/>
        </w:rPr>
        <w:t xml:space="preserve">: </w:t>
      </w:r>
      <w:r>
        <w:t>El alcance del estudio se circunscribe al estrés abiótico por deficiencia de fósforo. Otros tipos de estrés nutricional (deficiencia de nitrógeno, potasio, micronutrientes) y estreses bióticos (enfermedades fungosas, virales, plagas) presentan manifestaciones espectrales potencialmente diferentes y requieren validación específica para extender el alcance del modelo. Esta limitación es coherente con el objetivo planteado y se incorpora explícitamente al apartado de trabajo futuro.</w:t>
      </w:r>
    </w:p>
    <w:p w14:paraId="295B1C91" w14:textId="77777777" w:rsidR="007901A8" w:rsidRDefault="007901A8" w:rsidP="007901A8"/>
    <w:p w14:paraId="3D499D5E" w14:textId="77777777" w:rsidR="00AF4724" w:rsidRDefault="00AF4724" w:rsidP="007901A8"/>
    <w:p w14:paraId="178AB8D5" w14:textId="77777777" w:rsidR="008716A0" w:rsidRPr="007901A8" w:rsidRDefault="008716A0" w:rsidP="007901A8"/>
    <w:p w14:paraId="1E1EFBC7" w14:textId="694F4389" w:rsidR="006C12D6" w:rsidRDefault="004F7EA4" w:rsidP="00EB220C">
      <w:pPr>
        <w:pStyle w:val="Ttulo2"/>
        <w:rPr>
          <w:lang w:eastAsia="es-ES"/>
        </w:rPr>
      </w:pPr>
      <w:bookmarkStart w:id="258" w:name="_Ref228880067"/>
      <w:bookmarkStart w:id="259" w:name="_Toc229126393"/>
      <w:r>
        <w:rPr>
          <w:lang w:eastAsia="es-ES"/>
        </w:rPr>
        <w:lastRenderedPageBreak/>
        <w:t>R</w:t>
      </w:r>
      <w:r w:rsidR="00EB220C">
        <w:rPr>
          <w:lang w:eastAsia="es-ES"/>
        </w:rPr>
        <w:t>ecomendaciones</w:t>
      </w:r>
      <w:r>
        <w:rPr>
          <w:lang w:eastAsia="es-ES"/>
        </w:rPr>
        <w:t xml:space="preserve"> y trabajo futuro</w:t>
      </w:r>
      <w:bookmarkEnd w:id="258"/>
      <w:bookmarkEnd w:id="259"/>
    </w:p>
    <w:p w14:paraId="7A66AA5B" w14:textId="36BA67B6" w:rsidR="00AF4724" w:rsidRDefault="00AF4724" w:rsidP="00AF4724">
      <w:pPr>
        <w:spacing w:line="360" w:lineRule="auto"/>
        <w:jc w:val="both"/>
      </w:pPr>
      <w:r>
        <w:t xml:space="preserve">A partir de los resultados obtenidos, de las limitaciones identificadas durante el desarrollo del presente trabajo (Sección </w:t>
      </w:r>
      <w:r>
        <w:fldChar w:fldCharType="begin"/>
      </w:r>
      <w:r>
        <w:instrText xml:space="preserve"> REF _Ref229296747 \r \h </w:instrText>
      </w:r>
      <w:r>
        <w:fldChar w:fldCharType="separate"/>
      </w:r>
      <w:r>
        <w:t>5.1.5</w:t>
      </w:r>
      <w:r>
        <w:fldChar w:fldCharType="end"/>
      </w:r>
      <w:r>
        <w:t>) y de la amplitud del título planteado, que se refiere al diagnóstico del estado de salud del cultivo en términos generales, se proponen las siguientes líneas de investigación futuras y recomendaciones. Las primeras tres líneas atienden directamente la diferencia entre el alcance específico del estudio (estrés por deficiencia de fósforo bajo una sola campaña de captura) y la generalidad del problema de diagnóstico de salud que el título propone, y constituyen, por tanto, las direcciones prioritarias para extender el aporte del trabajo. Las líneas siguientes profundizan aspectos metodológicos, técnicos y operativos cuya exploración robustecerá la transferibilidad del enfoque a contextos productivos reales.</w:t>
      </w:r>
    </w:p>
    <w:p w14:paraId="074DB2A4" w14:textId="48C4995B" w:rsidR="00F66D2F" w:rsidRDefault="00F66D2F" w:rsidP="00B04E98">
      <w:pPr>
        <w:pStyle w:val="Prrafodelista"/>
        <w:numPr>
          <w:ilvl w:val="0"/>
          <w:numId w:val="40"/>
        </w:numPr>
      </w:pPr>
      <w:r w:rsidRPr="00B04E98">
        <w:rPr>
          <w:b/>
          <w:bCs/>
        </w:rPr>
        <w:t>Validación ante otros tipos de estrés abiótico.</w:t>
      </w:r>
      <w:r>
        <w:t xml:space="preserve"> Extender la evaluación del enfoque metodológico hacia otros estreses abióticos relevantes para el cultivo de fríjol común en el contexto colombiano, particularmente la deficiencia de nitrógeno (cuya manifestación espectral está estrechamente vinculada al contenido de clorofila y, por tanto, presenta solapamientos parciales con la firma del estrés por fósforo), la deficiencia de potasio y el estrés hídrico (déficit o exceso de agua). Esta línea es prioritaria porque permite evaluar hasta qué punto el enfoque desarrollado, basado en la combinación de HSI con arquitecturas espectrales-espaciales, posee capacidad diagnóstica más allá del estrés específico estudiado en este trabajo. La proximidad fisiológica de algunos de estos estreses al de fósforo permitiría, además, explorar esquemas de aprendizaje multitarea o transferencia de modelos entrenados, reduciendo el costo de etiquetado para nuevos problemas.</w:t>
      </w:r>
    </w:p>
    <w:p w14:paraId="35281C20" w14:textId="77777777" w:rsidR="00B04E98" w:rsidRDefault="00F66D2F" w:rsidP="00741663">
      <w:pPr>
        <w:pStyle w:val="Prrafodelista"/>
        <w:numPr>
          <w:ilvl w:val="0"/>
          <w:numId w:val="40"/>
        </w:numPr>
      </w:pPr>
      <w:r w:rsidRPr="00741663">
        <w:rPr>
          <w:b/>
          <w:bCs/>
        </w:rPr>
        <w:t>Validación ante estreses bióticos.</w:t>
      </w:r>
      <w:r>
        <w:t xml:space="preserve"> Investigar la aplicabilidad del enfoque a estreses bióticos relevantes para el cultivo, incluyendo enfermedades fungosas (antracnosis, mancha angular, roya), enfermedades virales y daños por plagas. Las manifestaciones espectrales de estos estreses presentan patrones característicos</w:t>
      </w:r>
      <w:r w:rsidR="00B04E98">
        <w:t xml:space="preserve"> d</w:t>
      </w:r>
      <w:r>
        <w:t>iferenciables de los estreses nutricionales, especialmente en las</w:t>
      </w:r>
      <w:r w:rsidR="00B04E98">
        <w:t xml:space="preserve"> </w:t>
      </w:r>
      <w:r>
        <w:t>regiones del red-</w:t>
      </w:r>
      <w:proofErr w:type="spellStart"/>
      <w:r>
        <w:t>edge</w:t>
      </w:r>
      <w:proofErr w:type="spellEnd"/>
      <w:r>
        <w:t xml:space="preserve"> y SWIR, lo cual abre la posibilidad de extender</w:t>
      </w:r>
      <w:r w:rsidR="00B04E98">
        <w:t xml:space="preserve"> </w:t>
      </w:r>
      <w:r>
        <w:t>el enfoque hacia un sistema de diagnóstico multiclase capaz de</w:t>
      </w:r>
      <w:r w:rsidR="00B04E98">
        <w:t xml:space="preserve"> </w:t>
      </w:r>
      <w:r>
        <w:t>discriminar simultáneamente entre diferentes orígenes del estrés observado. Esta línea es indispensable para responder de manera</w:t>
      </w:r>
      <w:r w:rsidR="00B04E98">
        <w:t xml:space="preserve"> </w:t>
      </w:r>
      <w:r>
        <w:t>amplia al título planteado, que se refiere al diagnóstico del estado</w:t>
      </w:r>
      <w:r w:rsidR="00B04E98">
        <w:t xml:space="preserve"> </w:t>
      </w:r>
      <w:r>
        <w:t>de salud del cultivo en términos generales y no exclusivamente al</w:t>
      </w:r>
      <w:r w:rsidR="00B04E98">
        <w:t xml:space="preserve"> </w:t>
      </w:r>
      <w:r>
        <w:t>estrés nutricional.</w:t>
      </w:r>
    </w:p>
    <w:p w14:paraId="268E33EB" w14:textId="62AA26A8" w:rsidR="00AF4724" w:rsidRPr="00644CAE" w:rsidRDefault="00F66D2F" w:rsidP="004F7EA4">
      <w:pPr>
        <w:pStyle w:val="Prrafodelista"/>
        <w:numPr>
          <w:ilvl w:val="0"/>
          <w:numId w:val="40"/>
        </w:numPr>
      </w:pPr>
      <w:r w:rsidRPr="000B1533">
        <w:rPr>
          <w:b/>
          <w:bCs/>
        </w:rPr>
        <w:lastRenderedPageBreak/>
        <w:t>Integración del genotipo como variable predictiva y estudios</w:t>
      </w:r>
      <w:r w:rsidR="00B04E98" w:rsidRPr="000B1533">
        <w:rPr>
          <w:b/>
          <w:bCs/>
        </w:rPr>
        <w:t xml:space="preserve"> </w:t>
      </w:r>
      <w:r w:rsidRPr="000B1533">
        <w:rPr>
          <w:b/>
          <w:bCs/>
        </w:rPr>
        <w:t>genotipo-específicos.</w:t>
      </w:r>
      <w:r>
        <w:t xml:space="preserve"> Más allá de la estratificación de los </w:t>
      </w:r>
      <w:proofErr w:type="spellStart"/>
      <w:r>
        <w:t>splits</w:t>
      </w:r>
      <w:proofErr w:type="spellEnd"/>
      <w:r w:rsidR="00B04E98">
        <w:t xml:space="preserve"> </w:t>
      </w:r>
      <w:r>
        <w:t>por variedad (recomendación específica documentada en uno de los ítems posteriores), evaluar la incorporación del genotipo como</w:t>
      </w:r>
      <w:r w:rsidR="00B04E98">
        <w:t xml:space="preserve"> </w:t>
      </w:r>
      <w:r>
        <w:t>variable de entrada adicional al modelo, ya sea mediante codificación</w:t>
      </w:r>
      <w:r w:rsidR="00B04E98">
        <w:t xml:space="preserve"> </w:t>
      </w:r>
      <w:proofErr w:type="spellStart"/>
      <w:r>
        <w:t>one-hot</w:t>
      </w:r>
      <w:proofErr w:type="spellEnd"/>
      <w:r>
        <w:t xml:space="preserve"> o </w:t>
      </w:r>
      <w:proofErr w:type="spellStart"/>
      <w:r>
        <w:t>embeddings</w:t>
      </w:r>
      <w:proofErr w:type="spellEnd"/>
      <w:r>
        <w:t xml:space="preserve"> aprendidos. Esto permitiría al modelo modular</w:t>
      </w:r>
      <w:r w:rsidR="00B04E98">
        <w:t xml:space="preserve"> </w:t>
      </w:r>
      <w:r>
        <w:t>sus decisiones según la línea específica evaluada, aprovechando las</w:t>
      </w:r>
      <w:r w:rsidR="00B04E98">
        <w:t xml:space="preserve"> </w:t>
      </w:r>
      <w:r>
        <w:t>diferencias naturales en firmas espectrales basales que se</w:t>
      </w:r>
      <w:r w:rsidR="00B04E98">
        <w:t xml:space="preserve"> </w:t>
      </w:r>
      <w:r>
        <w:t>documentaron en el análisis desagregado por genotipo de la Sección</w:t>
      </w:r>
      <w:r w:rsidR="00B04E98">
        <w:t xml:space="preserve"> </w:t>
      </w:r>
      <w:r w:rsidR="009437B2">
        <w:fldChar w:fldCharType="begin"/>
      </w:r>
      <w:r w:rsidR="009437B2">
        <w:instrText xml:space="preserve"> REF _Ref229297126 \r \h </w:instrText>
      </w:r>
      <w:r w:rsidR="009437B2">
        <w:fldChar w:fldCharType="separate"/>
      </w:r>
      <w:r w:rsidR="009437B2">
        <w:t>4.5</w:t>
      </w:r>
      <w:r w:rsidR="009437B2">
        <w:fldChar w:fldCharType="end"/>
      </w:r>
      <w:r>
        <w:t>. Adicionalmente, se sugiere realizar estudios genotipo-específicos</w:t>
      </w:r>
      <w:r w:rsidR="00B04E98">
        <w:t xml:space="preserve"> </w:t>
      </w:r>
      <w:r>
        <w:t>centrados en variedades de difícil discriminación</w:t>
      </w:r>
      <w:r w:rsidR="009437B2">
        <w:t xml:space="preserve">, </w:t>
      </w:r>
      <w:r>
        <w:t>como L17-G51018,</w:t>
      </w:r>
      <w:r w:rsidR="00B04E98">
        <w:t xml:space="preserve"> </w:t>
      </w:r>
      <w:r>
        <w:t xml:space="preserve">donde el modelo presentó un </w:t>
      </w:r>
      <w:proofErr w:type="spellStart"/>
      <w:r>
        <w:t>recall</w:t>
      </w:r>
      <w:proofErr w:type="spellEnd"/>
      <w:r>
        <w:t xml:space="preserve"> reducido, con el objetivo de identificar si la dificultad observada responde a particularidades espectrales de la línea o a factores del muestreo experimental. Esta</w:t>
      </w:r>
      <w:r w:rsidR="00B04E98">
        <w:t xml:space="preserve"> </w:t>
      </w:r>
      <w:r>
        <w:t>línea es relevante en el contexto colombiano, donde el manejo de</w:t>
      </w:r>
      <w:r w:rsidR="00B04E98">
        <w:t xml:space="preserve"> </w:t>
      </w:r>
      <w:r>
        <w:t>múltiples genotipos en un mismo lote es una práctica habitual.</w:t>
      </w:r>
    </w:p>
    <w:p w14:paraId="14EAC72D" w14:textId="105BF6F3" w:rsidR="00F66D2F" w:rsidRPr="00644CAE" w:rsidRDefault="00644CAE" w:rsidP="008E60D1">
      <w:pPr>
        <w:pStyle w:val="Prrafodelista"/>
        <w:numPr>
          <w:ilvl w:val="0"/>
          <w:numId w:val="33"/>
        </w:numPr>
      </w:pPr>
      <w:r w:rsidRPr="004F7EA4">
        <w:rPr>
          <w:b/>
          <w:bCs/>
        </w:rPr>
        <w:t>Automatización del proceso de etiquetad</w:t>
      </w:r>
      <w:r w:rsidR="008E60D1">
        <w:rPr>
          <w:b/>
          <w:bCs/>
        </w:rPr>
        <w:t>o.</w:t>
      </w:r>
      <w:r w:rsidR="004F7EA4">
        <w:t xml:space="preserve"> </w:t>
      </w:r>
      <w:r w:rsidRPr="00644CAE">
        <w:t xml:space="preserve">Profundizar en el uso de estrategias de </w:t>
      </w:r>
      <w:proofErr w:type="spellStart"/>
      <w:r w:rsidRPr="004F7EA4">
        <w:t>pseudoetiquetado</w:t>
      </w:r>
      <w:proofErr w:type="spellEnd"/>
      <w:r w:rsidRPr="00644CAE">
        <w:t xml:space="preserve">, </w:t>
      </w:r>
      <w:proofErr w:type="spellStart"/>
      <w:r w:rsidRPr="004F7EA4">
        <w:t>self</w:t>
      </w:r>
      <w:proofErr w:type="spellEnd"/>
      <w:r w:rsidRPr="004F7EA4">
        <w:t>-training</w:t>
      </w:r>
      <w:r w:rsidRPr="00644CAE">
        <w:t xml:space="preserve"> y </w:t>
      </w:r>
      <w:proofErr w:type="spellStart"/>
      <w:r w:rsidRPr="004F7EA4">
        <w:t>semi-supervised</w:t>
      </w:r>
      <w:proofErr w:type="spellEnd"/>
      <w:r w:rsidRPr="004F7EA4">
        <w:t xml:space="preserve"> </w:t>
      </w:r>
      <w:proofErr w:type="spellStart"/>
      <w:r w:rsidRPr="004F7EA4">
        <w:t>learning</w:t>
      </w:r>
      <w:proofErr w:type="spellEnd"/>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w:t>
      </w:r>
      <w:r w:rsidR="00945246">
        <w:t>los costos y el</w:t>
      </w:r>
      <w:r w:rsidRPr="00644CAE">
        <w:t xml:space="preserve"> tiempo de preparación de datos.</w:t>
      </w:r>
    </w:p>
    <w:p w14:paraId="016E2E4F" w14:textId="0DC2658C" w:rsidR="00644CAE" w:rsidRPr="00644CAE" w:rsidRDefault="00644CAE">
      <w:pPr>
        <w:pStyle w:val="Prrafodelista"/>
        <w:numPr>
          <w:ilvl w:val="0"/>
          <w:numId w:val="33"/>
        </w:numPr>
      </w:pPr>
      <w:r w:rsidRPr="004F7EA4">
        <w:rPr>
          <w:b/>
          <w:bCs/>
        </w:rPr>
        <w:t>Reducción de dimensionalidad y representación latente</w:t>
      </w:r>
      <w:r w:rsidR="008E60D1">
        <w:rPr>
          <w:b/>
          <w:bCs/>
        </w:rPr>
        <w:t>.</w:t>
      </w:r>
      <w:r w:rsidR="004F7EA4">
        <w:rPr>
          <w:b/>
          <w:bCs/>
        </w:rPr>
        <w:t xml:space="preserve"> </w:t>
      </w:r>
      <w:r w:rsidRPr="00644CAE">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4B15E571" w:rsidR="00644CAE" w:rsidRPr="00644CAE" w:rsidRDefault="00644CAE">
      <w:pPr>
        <w:pStyle w:val="Prrafodelista"/>
        <w:numPr>
          <w:ilvl w:val="0"/>
          <w:numId w:val="33"/>
        </w:numPr>
      </w:pPr>
      <w:r w:rsidRPr="004F7EA4">
        <w:rPr>
          <w:b/>
          <w:bCs/>
        </w:rPr>
        <w:t>Evaluación de arquitecturas profundas más avanzadas</w:t>
      </w:r>
      <w:r w:rsidR="008E60D1">
        <w:t xml:space="preserve">. </w:t>
      </w:r>
      <w:r w:rsidRPr="00644CAE">
        <w:t xml:space="preserve">Investigar arquitecturas de </w:t>
      </w:r>
      <w:r w:rsidRPr="004F7EA4">
        <w:t>Deep Learning</w:t>
      </w:r>
      <w:r w:rsidRPr="00644CAE">
        <w:t xml:space="preserve"> más complejas y expresivas, como U-Net y variantes </w:t>
      </w:r>
      <w:proofErr w:type="spellStart"/>
      <w:r w:rsidRPr="00644CAE">
        <w:t>encoder</w:t>
      </w:r>
      <w:proofErr w:type="spellEnd"/>
      <w:r w:rsidRPr="00644CAE">
        <w:t>–</w:t>
      </w:r>
      <w:proofErr w:type="spellStart"/>
      <w:r w:rsidRPr="00644CAE">
        <w:t>decoder</w:t>
      </w:r>
      <w:proofErr w:type="spellEnd"/>
      <w:r w:rsidRPr="00644CAE">
        <w:t xml:space="preserve"> para segmentación semántica, modelos basados en </w:t>
      </w:r>
      <w:r w:rsidRPr="004F7EA4">
        <w:t>Transformers</w:t>
      </w:r>
      <w:r w:rsidRPr="00644CAE">
        <w:t xml:space="preserve"> espectrales o espectro-espaciales, y enfoques basados en grafos (Graph Neural Networks), que podrían capturar relaciones espaciales y contextuales de mayor alcance.</w:t>
      </w:r>
    </w:p>
    <w:p w14:paraId="622B21EC" w14:textId="71E04C61" w:rsidR="00644CAE" w:rsidRPr="00644CAE" w:rsidRDefault="00644CAE">
      <w:pPr>
        <w:pStyle w:val="Prrafodelista"/>
        <w:numPr>
          <w:ilvl w:val="0"/>
          <w:numId w:val="33"/>
        </w:numPr>
      </w:pPr>
      <w:r w:rsidRPr="004F7EA4">
        <w:rPr>
          <w:b/>
          <w:bCs/>
        </w:rPr>
        <w:lastRenderedPageBreak/>
        <w:t>Manejo de píxeles de borde en arquitecturas CNN-2D</w:t>
      </w:r>
      <w:r w:rsidR="00E17071">
        <w:t xml:space="preserve">. </w:t>
      </w:r>
      <w:r w:rsidRPr="00644CAE">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proofErr w:type="spellStart"/>
      <w:r w:rsidRPr="004F7EA4">
        <w:t>padding</w:t>
      </w:r>
      <w:proofErr w:type="spellEnd"/>
      <w:r w:rsidRPr="004F7EA4">
        <w:t xml:space="preserve"> por reflexión (</w:t>
      </w:r>
      <w:proofErr w:type="spellStart"/>
      <w:r w:rsidRPr="004F7EA4">
        <w:t>mirror</w:t>
      </w:r>
      <w:proofErr w:type="spellEnd"/>
      <w:r w:rsidRPr="004F7EA4">
        <w:t xml:space="preserve"> </w:t>
      </w:r>
      <w:proofErr w:type="spellStart"/>
      <w:r w:rsidRPr="004F7EA4">
        <w:t>padding</w:t>
      </w:r>
      <w:proofErr w:type="spellEnd"/>
      <w:r w:rsidRPr="004F7EA4">
        <w:t>)</w:t>
      </w:r>
      <w:r w:rsidRPr="00644CAE">
        <w:t xml:space="preserve">, </w:t>
      </w:r>
      <w:proofErr w:type="spellStart"/>
      <w:r w:rsidRPr="004F7EA4">
        <w:t>padding</w:t>
      </w:r>
      <w:proofErr w:type="spellEnd"/>
      <w:r w:rsidRPr="004F7EA4">
        <w:t xml:space="preserve"> circular</w:t>
      </w:r>
      <w:r w:rsidRPr="00644CAE">
        <w:t xml:space="preserve"> o esquemas adaptativos de tamaño de parche, para permitir el uso de la totalidad de los píxeles disponibles y analizar su impacto en el desempeño del modelo.</w:t>
      </w:r>
    </w:p>
    <w:p w14:paraId="2BC14AE7" w14:textId="50381BC2" w:rsidR="00644CAE" w:rsidRPr="00644CAE" w:rsidRDefault="00644CAE">
      <w:pPr>
        <w:pStyle w:val="Prrafodelista"/>
        <w:numPr>
          <w:ilvl w:val="0"/>
          <w:numId w:val="33"/>
        </w:numPr>
      </w:pPr>
      <w:r w:rsidRPr="004F7EA4">
        <w:rPr>
          <w:b/>
          <w:bCs/>
        </w:rPr>
        <w:t>Extensión al problema multiclase</w:t>
      </w:r>
      <w:r w:rsidR="00E17071">
        <w:rPr>
          <w:b/>
          <w:bCs/>
        </w:rPr>
        <w:t xml:space="preserve">. </w:t>
      </w:r>
      <w:r w:rsidRPr="00644CAE">
        <w:t>Ampliar el enfoque binario abordado en esta tesis hacia un esquema de clasificación multiclase que permita diferenciar explícitamente entre los distintos niveles de deficiencia de fósforo (25 %, 50 %, 75 % y 100 %). Esta extensión permitiría una caracterización más detallada del estado nutricional del cultivo y habilitaría estrategias de fertilización aún más precisas.</w:t>
      </w:r>
    </w:p>
    <w:p w14:paraId="31635689" w14:textId="39225D9A" w:rsidR="00644CAE" w:rsidRPr="00644CAE" w:rsidRDefault="00644CAE">
      <w:pPr>
        <w:pStyle w:val="Prrafodelista"/>
        <w:numPr>
          <w:ilvl w:val="0"/>
          <w:numId w:val="33"/>
        </w:numPr>
      </w:pPr>
      <w:r w:rsidRPr="004F7EA4">
        <w:rPr>
          <w:b/>
          <w:bCs/>
        </w:rPr>
        <w:t xml:space="preserve">Validación temporal y </w:t>
      </w:r>
      <w:proofErr w:type="spellStart"/>
      <w:r w:rsidRPr="004F7EA4">
        <w:rPr>
          <w:b/>
          <w:bCs/>
        </w:rPr>
        <w:t>multisitio</w:t>
      </w:r>
      <w:proofErr w:type="spellEnd"/>
      <w:r w:rsidR="00E17071">
        <w:rPr>
          <w:b/>
          <w:bCs/>
        </w:rPr>
        <w:t xml:space="preserve">. </w:t>
      </w:r>
      <w:r w:rsidRPr="00644CAE">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604F2462" w:rsidR="00644CAE" w:rsidRPr="00644CAE" w:rsidRDefault="00644CAE">
      <w:pPr>
        <w:pStyle w:val="Prrafodelista"/>
        <w:numPr>
          <w:ilvl w:val="0"/>
          <w:numId w:val="33"/>
        </w:numPr>
      </w:pPr>
      <w:r w:rsidRPr="004F7EA4">
        <w:rPr>
          <w:b/>
          <w:bCs/>
        </w:rPr>
        <w:t>Integración con otras fuentes de información</w:t>
      </w:r>
      <w:r w:rsidR="00E17071">
        <w:rPr>
          <w:b/>
          <w:bCs/>
        </w:rPr>
        <w:t xml:space="preserve">. </w:t>
      </w:r>
      <w:r w:rsidRPr="00644CAE">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33560A30" w:rsidR="00644CAE" w:rsidRPr="00644CAE" w:rsidRDefault="00644CAE">
      <w:pPr>
        <w:pStyle w:val="Prrafodelista"/>
        <w:numPr>
          <w:ilvl w:val="0"/>
          <w:numId w:val="33"/>
        </w:numPr>
      </w:pPr>
      <w:proofErr w:type="spellStart"/>
      <w:r w:rsidRPr="004F7EA4">
        <w:rPr>
          <w:b/>
          <w:bCs/>
        </w:rPr>
        <w:t>Productivización</w:t>
      </w:r>
      <w:proofErr w:type="spellEnd"/>
      <w:r w:rsidRPr="004F7EA4">
        <w:rPr>
          <w:b/>
          <w:bCs/>
        </w:rPr>
        <w:t xml:space="preserve"> y despliegue operativo del model</w:t>
      </w:r>
      <w:r w:rsidR="00E17071">
        <w:rPr>
          <w:b/>
          <w:bCs/>
        </w:rPr>
        <w:t>o.</w:t>
      </w:r>
      <w:r w:rsidR="00E17071">
        <w:t xml:space="preserve"> </w:t>
      </w:r>
      <w:r w:rsidRPr="00644CAE">
        <w:t xml:space="preserve">Avanzar hacia la </w:t>
      </w:r>
      <w:proofErr w:type="spellStart"/>
      <w:r w:rsidRPr="00644CAE">
        <w:t>productivización</w:t>
      </w:r>
      <w:proofErr w:type="spellEnd"/>
      <w:r w:rsidRPr="00644CAE">
        <w:t xml:space="preserve"> del modelo binario mediante prácticas de </w:t>
      </w:r>
      <w:proofErr w:type="spellStart"/>
      <w:r w:rsidRPr="004F7EA4">
        <w:t>MLOps</w:t>
      </w:r>
      <w:proofErr w:type="spellEnd"/>
      <w:r w:rsidRPr="00644CAE">
        <w:t xml:space="preserve">, incluyendo </w:t>
      </w:r>
      <w:proofErr w:type="spellStart"/>
      <w:r w:rsidRPr="00644CAE">
        <w:t>versionamiento</w:t>
      </w:r>
      <w:proofErr w:type="spellEnd"/>
      <w:r w:rsidRPr="00644CAE">
        <w:t xml:space="preserve"> de modelos</w:t>
      </w:r>
      <w:r>
        <w:t xml:space="preserve"> (Ya incorporada en el</w:t>
      </w:r>
      <w:r w:rsidR="00527F77">
        <w:t xml:space="preserve"> </w:t>
      </w:r>
      <w:hyperlink r:id="rId57" w:history="1">
        <w:r w:rsidR="00527F77" w:rsidRPr="00527F77">
          <w:rPr>
            <w:rStyle w:val="Hipervnculo"/>
          </w:rPr>
          <w:t>repositorio</w:t>
        </w:r>
      </w:hyperlink>
      <w:r>
        <w:t>)</w:t>
      </w:r>
      <w:r w:rsidRPr="00644CAE">
        <w:t>, monitoreo de desempeño, automatización del pipeline de inferencia y despliegue en infraestructuras en la nube o en el borde (</w:t>
      </w:r>
      <w:proofErr w:type="spellStart"/>
      <w:r w:rsidRPr="004F7EA4">
        <w:t>edge</w:t>
      </w:r>
      <w:proofErr w:type="spellEnd"/>
      <w:r w:rsidRPr="004F7EA4">
        <w:t xml:space="preserve"> </w:t>
      </w:r>
      <w:proofErr w:type="spellStart"/>
      <w:r w:rsidRPr="004F7EA4">
        <w:t>computing</w:t>
      </w:r>
      <w:proofErr w:type="spellEnd"/>
      <w:r w:rsidRPr="00644CAE">
        <w:t>). Esta línea es clave para una adopción real en entornos productivos.</w:t>
      </w:r>
    </w:p>
    <w:p w14:paraId="705213AB" w14:textId="459EA934" w:rsidR="00644CAE" w:rsidRPr="00644CAE" w:rsidRDefault="00644CAE">
      <w:pPr>
        <w:pStyle w:val="Prrafodelista"/>
        <w:numPr>
          <w:ilvl w:val="0"/>
          <w:numId w:val="33"/>
        </w:numPr>
      </w:pPr>
      <w:r w:rsidRPr="004F7EA4">
        <w:rPr>
          <w:b/>
          <w:bCs/>
        </w:rPr>
        <w:t>Evaluación agronómica en camp</w:t>
      </w:r>
      <w:r w:rsidR="00E17071">
        <w:rPr>
          <w:b/>
          <w:bCs/>
        </w:rPr>
        <w:t xml:space="preserve">o. </w:t>
      </w:r>
      <w:r w:rsidRPr="00644CAE">
        <w:t>Realizar validaciones en campo bajo condiciones controladas y no controladas del cultivo de frijol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3513CCEA" w:rsidR="00644CAE" w:rsidRDefault="00644CAE">
      <w:pPr>
        <w:pStyle w:val="Prrafodelista"/>
        <w:numPr>
          <w:ilvl w:val="0"/>
          <w:numId w:val="33"/>
        </w:numPr>
      </w:pPr>
      <w:r w:rsidRPr="004F7EA4">
        <w:rPr>
          <w:b/>
          <w:bCs/>
        </w:rPr>
        <w:lastRenderedPageBreak/>
        <w:t>Interpretabilidad y adopción por parte del agricultor</w:t>
      </w:r>
      <w:r w:rsidR="00E17071">
        <w:rPr>
          <w:b/>
          <w:bCs/>
        </w:rPr>
        <w:t>.</w:t>
      </w:r>
      <w:r w:rsidR="004F7EA4">
        <w:t xml:space="preserve"> </w:t>
      </w:r>
      <w:r w:rsidRPr="00644CAE">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D22C41C" w14:textId="5753B728" w:rsidR="00A25281" w:rsidRPr="00746158" w:rsidRDefault="00746158" w:rsidP="00746158">
      <w:pPr>
        <w:pStyle w:val="Prrafodelista"/>
        <w:numPr>
          <w:ilvl w:val="0"/>
          <w:numId w:val="33"/>
        </w:numPr>
      </w:pPr>
      <w:r w:rsidRPr="00746158">
        <w:rPr>
          <w:b/>
          <w:bCs/>
          <w:lang w:val="es-CO"/>
        </w:rPr>
        <w:t>Estratificación espacial por genotipo y clase</w:t>
      </w:r>
      <w:r w:rsidRPr="00746158">
        <w:rPr>
          <w:lang w:val="es-CO"/>
        </w:rPr>
        <w:t>:</w:t>
      </w:r>
      <w:r w:rsidRPr="00746158">
        <w:t xml:space="preserve"> </w:t>
      </w:r>
      <w:r w:rsidR="0026640E" w:rsidRPr="0026640E">
        <w:rPr>
          <w:lang w:val="es-CO"/>
        </w:rPr>
        <w:t>De manera complementaria a la integración del genotipo como variable predictiva (recomendación presentada al inicio de esta sección), replicar el flujo experimental con un esquema de partición espacial estratificado simultáneamente por etiqueta binaria y por genotipo, de manera que cada variedad esté representada con muestras de ambas clases en los tres conjuntos. Esto permitirá una caracterización completa del desempeño por variedad y robustecerá la transferibilidad del modelo a nuevos genotipos no observados durante el entrenamiento.</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35B60D1" w14:textId="7C42A285" w:rsidR="00035076" w:rsidRDefault="00035076">
      <w:pPr>
        <w:rPr>
          <w:rFonts w:eastAsia="Times New Roman" w:cs="Times New Roman"/>
          <w:szCs w:val="24"/>
          <w:lang w:eastAsia="es-ES"/>
        </w:rPr>
      </w:pPr>
      <w:bookmarkStart w:id="260" w:name="_Toc256005585"/>
      <w:bookmarkStart w:id="261" w:name="_Toc256084900"/>
      <w:bookmarkStart w:id="262" w:name="_Toc256085024"/>
      <w:bookmarkStart w:id="263" w:name="_Toc256087939"/>
      <w:r>
        <w:br w:type="page"/>
      </w:r>
    </w:p>
    <w:p w14:paraId="2361CAD8" w14:textId="77777777" w:rsidR="00865AB9" w:rsidRPr="002B5F96" w:rsidRDefault="00865AB9" w:rsidP="00701546">
      <w:pPr>
        <w:pStyle w:val="Prrafodelista"/>
        <w:rPr>
          <w:lang w:val="es-CO"/>
        </w:rPr>
        <w:sectPr w:rsidR="00865AB9" w:rsidRPr="002B5F96" w:rsidSect="00EB394E">
          <w:headerReference w:type="default" r:id="rId58"/>
          <w:pgSz w:w="12240" w:h="15840" w:code="1"/>
          <w:pgMar w:top="1440" w:right="1440" w:bottom="1440" w:left="2041" w:header="709" w:footer="709" w:gutter="0"/>
          <w:cols w:space="708"/>
          <w:titlePg/>
          <w:docGrid w:linePitch="360"/>
        </w:sectPr>
      </w:pPr>
    </w:p>
    <w:p w14:paraId="0F434C0C" w14:textId="55F46D73" w:rsidR="00035076" w:rsidRPr="00A8021E" w:rsidRDefault="00035076" w:rsidP="00035076">
      <w:pPr>
        <w:pStyle w:val="Subttulo"/>
      </w:pPr>
      <w:bookmarkStart w:id="264" w:name="_Toc42252797"/>
      <w:bookmarkStart w:id="265" w:name="_Ref228873549"/>
      <w:bookmarkStart w:id="266" w:name="_Ref228948940"/>
      <w:bookmarkStart w:id="267" w:name="_Ref229124056"/>
      <w:bookmarkStart w:id="268" w:name="_Ref229125024"/>
      <w:bookmarkStart w:id="269" w:name="_Ref229125873"/>
      <w:bookmarkStart w:id="270" w:name="_Ref229125889"/>
      <w:bookmarkStart w:id="271" w:name="_Ref229125930"/>
      <w:bookmarkStart w:id="272" w:name="_Toc229126394"/>
      <w:bookmarkStart w:id="273" w:name="_Ref229298806"/>
      <w:r w:rsidRPr="00A8021E">
        <w:lastRenderedPageBreak/>
        <w:t>Anexo</w:t>
      </w:r>
      <w:r w:rsidR="009B4033">
        <w:t xml:space="preserve"> 32</w:t>
      </w:r>
      <w:r w:rsidRPr="00A8021E">
        <w:t xml:space="preserve">: </w:t>
      </w:r>
      <w:r w:rsidR="009B4033">
        <w:t>Reporte técnico. Adquisición de datos espectrales y datos de campo. Proyecto P70704</w:t>
      </w:r>
      <w:bookmarkEnd w:id="264"/>
      <w:bookmarkEnd w:id="265"/>
      <w:bookmarkEnd w:id="266"/>
      <w:bookmarkEnd w:id="267"/>
      <w:bookmarkEnd w:id="268"/>
      <w:bookmarkEnd w:id="269"/>
      <w:bookmarkEnd w:id="270"/>
      <w:bookmarkEnd w:id="271"/>
      <w:bookmarkEnd w:id="272"/>
      <w:bookmarkEnd w:id="273"/>
    </w:p>
    <w:p w14:paraId="646EB4D9" w14:textId="77777777" w:rsidR="009B4033" w:rsidRDefault="009B4033" w:rsidP="00F611A7">
      <w:pPr>
        <w:spacing w:line="360" w:lineRule="auto"/>
        <w:jc w:val="both"/>
      </w:pPr>
      <w:r w:rsidRPr="009B4033">
        <w:t xml:space="preserve">El Anexo 32 presenta el reporte técnico asociado a la adquisición de datos espectrales y datos de campo utilizados en los experimentos de estrés abiótico y biótico en cultivos de maíz y fríjol. En este documento se describen de manera detallada los sitios experimentales, los diseños de los ensayos, los tratamientos de fertilización, los genotipos evaluados y las condiciones agronómicas bajo las cuales se llevó a cabo la captura de información espectral. Asimismo, se documenta la instrumentación empleada, los protocolos de adquisición, las fechas de muestreo y las variables agronómicas, fisiológicas y espectrales medidas en cada experimento, proporcionando el contexto experimental necesario para la correcta interpretación de los resultados del modelamiento. </w:t>
      </w:r>
    </w:p>
    <w:p w14:paraId="6CE729A5" w14:textId="088DA44E" w:rsidR="009B4033" w:rsidRDefault="009B4033" w:rsidP="00F611A7">
      <w:pPr>
        <w:spacing w:line="360" w:lineRule="auto"/>
        <w:jc w:val="both"/>
      </w:pPr>
      <w:r w:rsidRPr="009B4033">
        <w:t xml:space="preserve">Adicionalmente, el anexo describe la organización y estructura de las bases de datos generadas, incluyendo el preprocesamiento de las firmas espectrales, la distribución de muestras por tratamiento y genotipo, y el formato de los archivos utilizados para su posterior análisis computacional. Este reporte constituye un respaldo metodológico clave del estudio, asegurando trazabilidad, reproducibilidad y transparencia en el uso de los datos. El Anexo 32 puede ser consultado en la carpeta </w:t>
      </w:r>
      <w:proofErr w:type="spellStart"/>
      <w:r w:rsidRPr="009B4033">
        <w:t>references</w:t>
      </w:r>
      <w:proofErr w:type="spellEnd"/>
      <w:r w:rsidRPr="009B4033">
        <w:t>/</w:t>
      </w:r>
      <w:proofErr w:type="spellStart"/>
      <w:r w:rsidRPr="009B4033">
        <w:t>technical_reports</w:t>
      </w:r>
      <w:proofErr w:type="spellEnd"/>
      <w:r w:rsidRPr="009B4033">
        <w:t xml:space="preserve"> del </w:t>
      </w:r>
      <w:hyperlink r:id="rId59" w:history="1">
        <w:r w:rsidRPr="009B4033">
          <w:rPr>
            <w:rStyle w:val="Hipervnculo"/>
          </w:rPr>
          <w:t>repositorio</w:t>
        </w:r>
      </w:hyperlink>
      <w:r w:rsidRPr="009B4033">
        <w:t>, donde se encuentra disponible para su revisión completa.</w:t>
      </w:r>
    </w:p>
    <w:p w14:paraId="65CB8EF3" w14:textId="3C120541" w:rsidR="00067234" w:rsidRDefault="00067234" w:rsidP="00067234">
      <w:pPr>
        <w:pStyle w:val="Descripcin"/>
        <w:keepNext/>
        <w:jc w:val="both"/>
      </w:pPr>
      <w:bookmarkStart w:id="274" w:name="_Ref219954503"/>
      <w:bookmarkStart w:id="275" w:name="_Toc219956988"/>
      <w:bookmarkStart w:id="276" w:name="_Toc229124532"/>
      <w:r w:rsidRPr="00E00080">
        <w:rPr>
          <w:b/>
          <w:bCs w:val="0"/>
        </w:rPr>
        <w:lastRenderedPageBreak/>
        <w:t xml:space="preserve">Figura </w:t>
      </w:r>
      <w:r>
        <w:rPr>
          <w:b/>
          <w:bCs w:val="0"/>
        </w:rPr>
        <w:t>A</w:t>
      </w:r>
      <w:r>
        <w:rPr>
          <w:b/>
          <w:bCs w:val="0"/>
        </w:rPr>
        <w:noBreakHyphen/>
      </w:r>
      <w:r w:rsidR="006D3D01">
        <w:rPr>
          <w:b/>
          <w:bCs w:val="0"/>
        </w:rPr>
        <w:fldChar w:fldCharType="begin"/>
      </w:r>
      <w:r w:rsidR="006D3D01">
        <w:rPr>
          <w:b/>
          <w:bCs w:val="0"/>
        </w:rPr>
        <w:instrText xml:space="preserve"> STYLEREF 1 \s </w:instrText>
      </w:r>
      <w:r w:rsidR="006D3D01">
        <w:rPr>
          <w:b/>
          <w:bCs w:val="0"/>
        </w:rPr>
        <w:fldChar w:fldCharType="separate"/>
      </w:r>
      <w:r w:rsidR="006D3D01">
        <w:rPr>
          <w:b/>
          <w:bCs w:val="0"/>
          <w:noProof/>
        </w:rPr>
        <w:t>5</w:t>
      </w:r>
      <w:r w:rsidR="006D3D01">
        <w:rPr>
          <w:b/>
          <w:bCs w:val="0"/>
        </w:rPr>
        <w:fldChar w:fldCharType="end"/>
      </w:r>
      <w:r w:rsidR="006D3D01">
        <w:rPr>
          <w:b/>
          <w:bCs w:val="0"/>
        </w:rPr>
        <w:noBreakHyphen/>
      </w:r>
      <w:r w:rsidR="006D3D01">
        <w:rPr>
          <w:b/>
          <w:bCs w:val="0"/>
        </w:rPr>
        <w:fldChar w:fldCharType="begin"/>
      </w:r>
      <w:r w:rsidR="006D3D01">
        <w:rPr>
          <w:b/>
          <w:bCs w:val="0"/>
        </w:rPr>
        <w:instrText xml:space="preserve"> SEQ Figura \* ARABIC \s 1 </w:instrText>
      </w:r>
      <w:r w:rsidR="006D3D01">
        <w:rPr>
          <w:b/>
          <w:bCs w:val="0"/>
        </w:rPr>
        <w:fldChar w:fldCharType="separate"/>
      </w:r>
      <w:r w:rsidR="006D3D01">
        <w:rPr>
          <w:b/>
          <w:bCs w:val="0"/>
          <w:noProof/>
        </w:rPr>
        <w:t>1</w:t>
      </w:r>
      <w:r w:rsidR="006D3D01">
        <w:rPr>
          <w:b/>
          <w:bCs w:val="0"/>
        </w:rPr>
        <w:fldChar w:fldCharType="end"/>
      </w:r>
      <w:bookmarkEnd w:id="274"/>
      <w:r w:rsidRPr="00E00080">
        <w:rPr>
          <w:b/>
          <w:bCs w:val="0"/>
        </w:rPr>
        <w:t>:</w:t>
      </w:r>
      <w:r>
        <w:t xml:space="preserve"> </w:t>
      </w:r>
      <w:r w:rsidRPr="00155BAA">
        <w:t>Distribución de ensayos de frijol bajo distintos niveles de fertilización a base de fosforo. Aplicación de la dosis de fosforo al 100% (color amarillo), 75% (color rosado), 50% (color azul) y 25% (color blanco) según los requerimientos del cultivo</w:t>
      </w:r>
      <w:bookmarkEnd w:id="275"/>
      <w:bookmarkEnd w:id="276"/>
    </w:p>
    <w:p w14:paraId="4D37FD8F" w14:textId="77777777" w:rsidR="00067234" w:rsidRDefault="00067234" w:rsidP="00067234">
      <w:pPr>
        <w:pStyle w:val="Prrafodelista"/>
        <w:spacing w:line="240" w:lineRule="auto"/>
        <w:jc w:val="center"/>
        <w:rPr>
          <w:lang w:val="es-CO"/>
        </w:rPr>
      </w:pPr>
      <w:r w:rsidRPr="002B53E9">
        <w:rPr>
          <w:noProof/>
          <w:lang w:val="es-CO"/>
        </w:rPr>
        <w:drawing>
          <wp:inline distT="0" distB="0" distL="0" distR="0" wp14:anchorId="05A32078" wp14:editId="5E215D4E">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60"/>
                    <a:stretch>
                      <a:fillRect/>
                    </a:stretch>
                  </pic:blipFill>
                  <pic:spPr>
                    <a:xfrm>
                      <a:off x="0" y="0"/>
                      <a:ext cx="5281090" cy="6445353"/>
                    </a:xfrm>
                    <a:prstGeom prst="rect">
                      <a:avLst/>
                    </a:prstGeom>
                  </pic:spPr>
                </pic:pic>
              </a:graphicData>
            </a:graphic>
          </wp:inline>
        </w:drawing>
      </w:r>
    </w:p>
    <w:p w14:paraId="78072565" w14:textId="77777777" w:rsidR="00067234" w:rsidRDefault="00067234" w:rsidP="00067234">
      <w:pPr>
        <w:pStyle w:val="Prrafodelista"/>
        <w:spacing w:line="240" w:lineRule="auto"/>
        <w:jc w:val="left"/>
        <w:rPr>
          <w:lang w:val="es-CO"/>
        </w:rPr>
      </w:pPr>
      <w:r>
        <w:rPr>
          <w:lang w:val="es-CO"/>
        </w:rPr>
        <w:t>Fuente: Tomado del Anexo 32</w:t>
      </w:r>
    </w:p>
    <w:p w14:paraId="45329AB6" w14:textId="77777777" w:rsidR="00067234" w:rsidRDefault="00067234" w:rsidP="00067234">
      <w:pPr>
        <w:pStyle w:val="Prrafodelista"/>
        <w:jc w:val="center"/>
        <w:rPr>
          <w:lang w:val="es-CO"/>
        </w:rPr>
      </w:pPr>
    </w:p>
    <w:p w14:paraId="41661E3F" w14:textId="77777777" w:rsidR="00067234" w:rsidRDefault="00067234" w:rsidP="00067234">
      <w:pPr>
        <w:pStyle w:val="Prrafodelista"/>
        <w:jc w:val="center"/>
        <w:rPr>
          <w:lang w:val="es-CO"/>
        </w:rPr>
      </w:pPr>
    </w:p>
    <w:p w14:paraId="1742C2A3" w14:textId="77777777" w:rsidR="00067234" w:rsidRPr="009B4033" w:rsidRDefault="00067234" w:rsidP="00F611A7">
      <w:pPr>
        <w:spacing w:line="360" w:lineRule="auto"/>
        <w:jc w:val="both"/>
      </w:pPr>
    </w:p>
    <w:p w14:paraId="333356CF" w14:textId="77777777" w:rsidR="009B4033" w:rsidRPr="009B4033" w:rsidRDefault="009B4033" w:rsidP="00035076">
      <w:pPr>
        <w:pStyle w:val="Prrafodelista"/>
        <w:rPr>
          <w:rStyle w:val="Fuerte"/>
          <w:bCs w:val="0"/>
          <w:sz w:val="22"/>
          <w:lang w:val="es-CO"/>
        </w:rPr>
      </w:pPr>
    </w:p>
    <w:p w14:paraId="27C8F6E0" w14:textId="5D58E3EF" w:rsidR="00035076" w:rsidRPr="00A8021E" w:rsidRDefault="00035076" w:rsidP="009B4033">
      <w:pPr>
        <w:pStyle w:val="Subttulo"/>
      </w:pPr>
      <w:bookmarkStart w:id="277" w:name="_Ref228948881"/>
      <w:bookmarkStart w:id="278" w:name="_Ref228948991"/>
      <w:bookmarkStart w:id="279" w:name="_Toc229126395"/>
      <w:r w:rsidRPr="00A8021E">
        <w:t>Anexo</w:t>
      </w:r>
      <w:r w:rsidR="009B4033">
        <w:t xml:space="preserve"> 41</w:t>
      </w:r>
      <w:r w:rsidRPr="00A8021E">
        <w:t>:</w:t>
      </w:r>
      <w:r w:rsidR="009B4033">
        <w:t xml:space="preserve"> Reporte técnico. Adquisición de imágenes multiespectrales e hiperespectrales en cultivos de maíz y fríjol. Proyecto 70704.</w:t>
      </w:r>
      <w:bookmarkEnd w:id="277"/>
      <w:bookmarkEnd w:id="278"/>
      <w:bookmarkEnd w:id="279"/>
    </w:p>
    <w:p w14:paraId="45CBBA9D" w14:textId="44624C6D" w:rsidR="00F611A7" w:rsidRPr="00F611A7" w:rsidRDefault="00F611A7" w:rsidP="00F611A7">
      <w:pPr>
        <w:spacing w:line="360" w:lineRule="auto"/>
        <w:jc w:val="both"/>
      </w:pPr>
      <w:r w:rsidRPr="00F611A7">
        <w:t xml:space="preserve">El Anexo 41 documenta de manera detallada el proceso de adquisición de imágenes multiespectrales e hiperespectrales en cultivos de maíz y frijol, desarrolladas en el marco del Proyecto 70704. En este anexo se describen los equipos empleados (principalmente cámaras multiespectrales </w:t>
      </w:r>
      <w:proofErr w:type="spellStart"/>
      <w:r w:rsidRPr="00F611A7">
        <w:t>MicaSense</w:t>
      </w:r>
      <w:proofErr w:type="spellEnd"/>
      <w:r w:rsidRPr="00F611A7">
        <w:t xml:space="preserve"> y sensores hiperespectrales como Mjolnir), las plataformas de adquisición (trípode y UAV), y la organización de la base de datos generada. Asimismo, se presentan tablas resumen con las fechas de captura, tipos de cámara, plataformas utilizadas y descripciones de los experimentos, incluyendo escenarios de estrés nutricional (deficiencia de nitrógeno en maíz y fósforo en frijol) y estrés biótico. Se muestran ejemplos representativos de las imágenes adquiridas por banda espectral, así como mosaicos construidos para distintos tratamientos y genotipos, lo que permite evidenciar la variabilidad espectral y espacial capturada en condiciones reales de campo</w:t>
      </w:r>
      <w:r>
        <w:t>.</w:t>
      </w:r>
    </w:p>
    <w:p w14:paraId="33C2EFA8" w14:textId="61BFF449" w:rsidR="00F611A7" w:rsidRPr="00F611A7" w:rsidRDefault="00F611A7" w:rsidP="00F611A7">
      <w:pPr>
        <w:spacing w:line="360" w:lineRule="auto"/>
        <w:jc w:val="both"/>
      </w:pPr>
      <w:r w:rsidRPr="00F611A7">
        <w:t xml:space="preserve">Adicionalmente, el anexo establece la relación directa entre las imágenes multiespectrales e hiperespectrales y el diseño experimental descrito en el Anexo 32, asegurando la coherencia entre la toma de datos de campo y la adquisición remota. Este documento constituye una referencia clave para comprender la estructura, el alcance y la calidad de los datos de imagen utilizados en el presente estudio, así como su potencial para aplicaciones de análisis espectral y modelado basado en aprendizaje automático y </w:t>
      </w:r>
      <w:r w:rsidRPr="00F611A7">
        <w:lastRenderedPageBreak/>
        <w:t xml:space="preserve">profundo. El Anexo 41 puede ser consultado en la carpeta </w:t>
      </w:r>
      <w:proofErr w:type="spellStart"/>
      <w:r w:rsidRPr="00F611A7">
        <w:t>references</w:t>
      </w:r>
      <w:proofErr w:type="spellEnd"/>
      <w:r w:rsidRPr="00F611A7">
        <w:t>/</w:t>
      </w:r>
      <w:proofErr w:type="spellStart"/>
      <w:r w:rsidRPr="00F611A7">
        <w:t>technical_reports</w:t>
      </w:r>
      <w:proofErr w:type="spellEnd"/>
      <w:r w:rsidRPr="00F611A7">
        <w:t xml:space="preserve"> del </w:t>
      </w:r>
      <w:hyperlink r:id="rId61" w:history="1">
        <w:r w:rsidRPr="00F611A7">
          <w:rPr>
            <w:rStyle w:val="Hipervnculo"/>
          </w:rPr>
          <w:t>repositorio</w:t>
        </w:r>
      </w:hyperlink>
      <w:r w:rsidRPr="00F611A7">
        <w:t>.</w:t>
      </w:r>
      <w:r w:rsidR="00637957">
        <w:t xml:space="preserve"> </w:t>
      </w:r>
    </w:p>
    <w:p w14:paraId="1630DFCC" w14:textId="55392B8F" w:rsidR="00F611A7" w:rsidRPr="00F611A7" w:rsidRDefault="00F611A7" w:rsidP="00035076">
      <w:pPr>
        <w:pStyle w:val="Prrafodelista"/>
        <w:rPr>
          <w:lang w:val="es-CO"/>
        </w:rPr>
        <w:sectPr w:rsidR="00F611A7" w:rsidRPr="00F611A7" w:rsidSect="00035076">
          <w:headerReference w:type="even" r:id="rId62"/>
          <w:headerReference w:type="default" r:id="rId63"/>
          <w:pgSz w:w="12240" w:h="15840" w:code="1"/>
          <w:pgMar w:top="1440" w:right="1440" w:bottom="1440" w:left="2041" w:header="709" w:footer="709" w:gutter="0"/>
          <w:cols w:space="708"/>
          <w:titlePg/>
          <w:docGrid w:linePitch="360"/>
        </w:sectPr>
      </w:pPr>
    </w:p>
    <w:p w14:paraId="139E2A6A" w14:textId="255DBCC0" w:rsidR="006D651A" w:rsidRDefault="006D651A" w:rsidP="008369FF">
      <w:pPr>
        <w:pStyle w:val="Ttulospreliminares2"/>
        <w:rPr>
          <w:szCs w:val="44"/>
        </w:rPr>
      </w:pPr>
      <w:bookmarkStart w:id="280" w:name="_Toc229126396"/>
      <w:r w:rsidRPr="00124A58">
        <w:rPr>
          <w:szCs w:val="44"/>
        </w:rPr>
        <w:lastRenderedPageBreak/>
        <w:t>B</w:t>
      </w:r>
      <w:r w:rsidR="007D240C" w:rsidRPr="00124A58">
        <w:rPr>
          <w:szCs w:val="44"/>
        </w:rPr>
        <w:t>ibliografía</w:t>
      </w:r>
      <w:bookmarkEnd w:id="260"/>
      <w:bookmarkEnd w:id="261"/>
      <w:bookmarkEnd w:id="262"/>
      <w:bookmarkEnd w:id="263"/>
      <w:bookmarkEnd w:id="280"/>
    </w:p>
    <w:sdt>
      <w:sdtPr>
        <w:rPr>
          <w:rFonts w:eastAsia="Times New Roman" w:cs="Arial"/>
          <w:b/>
          <w:color w:val="000000"/>
          <w:sz w:val="40"/>
          <w:szCs w:val="24"/>
          <w:lang w:eastAsia="es-ES"/>
        </w:rPr>
        <w:tag w:val="MENDELEY_BIBLIOGRAPHY"/>
        <w:id w:val="-1520154973"/>
        <w:placeholder>
          <w:docPart w:val="DefaultPlaceholder_-1854013440"/>
        </w:placeholder>
      </w:sdtPr>
      <w:sdtEndPr>
        <w:rPr>
          <w:b w:val="0"/>
        </w:rPr>
      </w:sdtEndPr>
      <w:sdtContent>
        <w:p w14:paraId="645B24B6" w14:textId="77777777" w:rsidR="00F7046E" w:rsidRPr="00F7046E" w:rsidRDefault="00F7046E">
          <w:pPr>
            <w:autoSpaceDE w:val="0"/>
            <w:autoSpaceDN w:val="0"/>
            <w:ind w:hanging="480"/>
            <w:divId w:val="618266996"/>
            <w:rPr>
              <w:rFonts w:eastAsia="Times New Roman" w:cs="Arial"/>
              <w:color w:val="000000"/>
              <w:szCs w:val="24"/>
            </w:rPr>
          </w:pPr>
          <w:r w:rsidRPr="00F7046E">
            <w:rPr>
              <w:rFonts w:eastAsia="Times New Roman" w:cs="Arial"/>
              <w:color w:val="000000"/>
            </w:rPr>
            <w:t>Acevedo Pérez, Y. T., &amp; Zuluaga Sánchez, G. P. (2021). Custodios de variedades de frijol (</w:t>
          </w:r>
          <w:proofErr w:type="spellStart"/>
          <w:r w:rsidRPr="00F7046E">
            <w:rPr>
              <w:rFonts w:eastAsia="Times New Roman" w:cs="Arial"/>
              <w:color w:val="000000"/>
            </w:rPr>
            <w:t>Phaseolus</w:t>
          </w:r>
          <w:proofErr w:type="spellEnd"/>
          <w:r w:rsidRPr="00F7046E">
            <w:rPr>
              <w:rFonts w:eastAsia="Times New Roman" w:cs="Arial"/>
              <w:color w:val="000000"/>
            </w:rPr>
            <w:t xml:space="preserve"> </w:t>
          </w:r>
          <w:proofErr w:type="spellStart"/>
          <w:r w:rsidRPr="00F7046E">
            <w:rPr>
              <w:rFonts w:eastAsia="Times New Roman" w:cs="Arial"/>
              <w:color w:val="000000"/>
            </w:rPr>
            <w:t>lunatus</w:t>
          </w:r>
          <w:proofErr w:type="spellEnd"/>
          <w:r w:rsidRPr="00F7046E">
            <w:rPr>
              <w:rFonts w:eastAsia="Times New Roman" w:cs="Arial"/>
              <w:color w:val="000000"/>
            </w:rPr>
            <w:t xml:space="preserve">, P. </w:t>
          </w:r>
          <w:proofErr w:type="spellStart"/>
          <w:r w:rsidRPr="00F7046E">
            <w:rPr>
              <w:rFonts w:eastAsia="Times New Roman" w:cs="Arial"/>
              <w:color w:val="000000"/>
            </w:rPr>
            <w:t>coccineus</w:t>
          </w:r>
          <w:proofErr w:type="spellEnd"/>
          <w:r w:rsidRPr="00F7046E">
            <w:rPr>
              <w:rFonts w:eastAsia="Times New Roman" w:cs="Arial"/>
              <w:color w:val="000000"/>
            </w:rPr>
            <w:t xml:space="preserve">, P. </w:t>
          </w:r>
          <w:proofErr w:type="spellStart"/>
          <w:r w:rsidRPr="00F7046E">
            <w:rPr>
              <w:rFonts w:eastAsia="Times New Roman" w:cs="Arial"/>
              <w:color w:val="000000"/>
            </w:rPr>
            <w:t>vulgaris</w:t>
          </w:r>
          <w:proofErr w:type="spellEnd"/>
          <w:r w:rsidRPr="00F7046E">
            <w:rPr>
              <w:rFonts w:eastAsia="Times New Roman" w:cs="Arial"/>
              <w:color w:val="000000"/>
            </w:rPr>
            <w:t xml:space="preserve">) y prácticas de conservación en Antioquia, Colombia. </w:t>
          </w:r>
          <w:r w:rsidRPr="00F7046E">
            <w:rPr>
              <w:rFonts w:eastAsia="Times New Roman" w:cs="Arial"/>
              <w:i/>
              <w:iCs/>
              <w:color w:val="000000"/>
            </w:rPr>
            <w:t>Sociedad y Ambiente</w:t>
          </w:r>
          <w:r w:rsidRPr="00F7046E">
            <w:rPr>
              <w:rFonts w:eastAsia="Times New Roman" w:cs="Arial"/>
              <w:color w:val="000000"/>
            </w:rPr>
            <w:t>, (24), 1–28. https://doi.org/10.31840/sya.vi24.2230</w:t>
          </w:r>
        </w:p>
        <w:p w14:paraId="179C47D1" w14:textId="77777777" w:rsidR="00F7046E" w:rsidRPr="00F7046E" w:rsidRDefault="00F7046E">
          <w:pPr>
            <w:autoSpaceDE w:val="0"/>
            <w:autoSpaceDN w:val="0"/>
            <w:ind w:hanging="480"/>
            <w:divId w:val="1617326665"/>
            <w:rPr>
              <w:rFonts w:eastAsia="Times New Roman" w:cs="Arial"/>
              <w:color w:val="000000"/>
            </w:rPr>
          </w:pPr>
          <w:r w:rsidRPr="00F7046E">
            <w:rPr>
              <w:rFonts w:eastAsia="Times New Roman" w:cs="Arial"/>
              <w:color w:val="000000"/>
            </w:rPr>
            <w:t xml:space="preserve">Adão, T., Hruška, J., Pádua, L., Bessa, J., </w:t>
          </w:r>
          <w:proofErr w:type="spellStart"/>
          <w:r w:rsidRPr="00F7046E">
            <w:rPr>
              <w:rFonts w:eastAsia="Times New Roman" w:cs="Arial"/>
              <w:color w:val="000000"/>
            </w:rPr>
            <w:t>Peres</w:t>
          </w:r>
          <w:proofErr w:type="spellEnd"/>
          <w:r w:rsidRPr="00F7046E">
            <w:rPr>
              <w:rFonts w:eastAsia="Times New Roman" w:cs="Arial"/>
              <w:color w:val="000000"/>
            </w:rPr>
            <w:t xml:space="preserve">, E., Morais, R., &amp; Sousa, J. J. (2017). </w:t>
          </w:r>
          <w:r w:rsidRPr="00F7046E">
            <w:rPr>
              <w:rFonts w:eastAsia="Times New Roman" w:cs="Arial"/>
              <w:color w:val="000000"/>
              <w:lang w:val="en-US"/>
            </w:rPr>
            <w:t xml:space="preserve">Hyperspectral imaging: A review on UAV-based sensors, data processing and applications for agriculture and forestry.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9</w:t>
          </w:r>
          <w:r w:rsidRPr="00F7046E">
            <w:rPr>
              <w:rFonts w:eastAsia="Times New Roman" w:cs="Arial"/>
              <w:color w:val="000000"/>
            </w:rPr>
            <w:t>(11). https://doi.org/10.3390/RS9111110</w:t>
          </w:r>
        </w:p>
        <w:p w14:paraId="617BCD67" w14:textId="77777777" w:rsidR="00F7046E" w:rsidRPr="00F7046E" w:rsidRDefault="00F7046E">
          <w:pPr>
            <w:autoSpaceDE w:val="0"/>
            <w:autoSpaceDN w:val="0"/>
            <w:ind w:hanging="480"/>
            <w:divId w:val="1644967927"/>
            <w:rPr>
              <w:rFonts w:eastAsia="Times New Roman" w:cs="Arial"/>
              <w:color w:val="000000"/>
            </w:rPr>
          </w:pPr>
          <w:r w:rsidRPr="00F7046E">
            <w:rPr>
              <w:rFonts w:eastAsia="Times New Roman" w:cs="Arial"/>
              <w:color w:val="000000"/>
            </w:rPr>
            <w:t xml:space="preserve">Agencia UNAL. (2022, October 20). </w:t>
          </w:r>
          <w:r w:rsidRPr="00F7046E">
            <w:rPr>
              <w:rFonts w:eastAsia="Times New Roman" w:cs="Arial"/>
              <w:i/>
              <w:iCs/>
              <w:color w:val="000000"/>
            </w:rPr>
            <w:t>Agricultura de precisión, más eficiente y amigable con el campo</w:t>
          </w:r>
          <w:r w:rsidRPr="00F7046E">
            <w:rPr>
              <w:rFonts w:eastAsia="Times New Roman" w:cs="Arial"/>
              <w:color w:val="000000"/>
            </w:rPr>
            <w:t>. https://agenciadenoticias.unal.edu.co/detalle/agricultura-de-precision-mas-eficiente-y-amigable-con-el-campo</w:t>
          </w:r>
        </w:p>
        <w:p w14:paraId="6583D643" w14:textId="77777777" w:rsidR="00F7046E" w:rsidRPr="00F7046E" w:rsidRDefault="00F7046E">
          <w:pPr>
            <w:autoSpaceDE w:val="0"/>
            <w:autoSpaceDN w:val="0"/>
            <w:ind w:hanging="480"/>
            <w:divId w:val="1491797236"/>
            <w:rPr>
              <w:rFonts w:eastAsia="Times New Roman" w:cs="Arial"/>
              <w:color w:val="000000"/>
            </w:rPr>
          </w:pPr>
          <w:r w:rsidRPr="00F7046E">
            <w:rPr>
              <w:rFonts w:eastAsia="Times New Roman" w:cs="Arial"/>
              <w:color w:val="000000"/>
            </w:rPr>
            <w:t xml:space="preserve">Agronegocios. (2025, </w:t>
          </w:r>
          <w:proofErr w:type="spellStart"/>
          <w:r w:rsidRPr="00F7046E">
            <w:rPr>
              <w:rFonts w:eastAsia="Times New Roman" w:cs="Arial"/>
              <w:color w:val="000000"/>
            </w:rPr>
            <w:t>February</w:t>
          </w:r>
          <w:proofErr w:type="spellEnd"/>
          <w:r w:rsidRPr="00F7046E">
            <w:rPr>
              <w:rFonts w:eastAsia="Times New Roman" w:cs="Arial"/>
              <w:color w:val="000000"/>
            </w:rPr>
            <w:t xml:space="preserve"> 12). </w:t>
          </w:r>
          <w:r w:rsidRPr="00F7046E">
            <w:rPr>
              <w:rFonts w:eastAsia="Times New Roman" w:cs="Arial"/>
              <w:i/>
              <w:iCs/>
              <w:color w:val="000000"/>
            </w:rPr>
            <w:t xml:space="preserve">Informe del </w:t>
          </w:r>
          <w:proofErr w:type="spellStart"/>
          <w:r w:rsidRPr="00F7046E">
            <w:rPr>
              <w:rFonts w:eastAsia="Times New Roman" w:cs="Arial"/>
              <w:i/>
              <w:iCs/>
              <w:color w:val="000000"/>
            </w:rPr>
            <w:t>Dane</w:t>
          </w:r>
          <w:proofErr w:type="spellEnd"/>
          <w:r w:rsidRPr="00F7046E">
            <w:rPr>
              <w:rFonts w:eastAsia="Times New Roman" w:cs="Arial"/>
              <w:i/>
              <w:iCs/>
              <w:color w:val="000000"/>
            </w:rPr>
            <w:t xml:space="preserve"> revela que Colombia tiene una población campesina de 11,3 millones | Agronegocios.co</w:t>
          </w:r>
          <w:r w:rsidRPr="00F7046E">
            <w:rPr>
              <w:rFonts w:eastAsia="Times New Roman" w:cs="Arial"/>
              <w:color w:val="000000"/>
            </w:rPr>
            <w:t>. https://www.agronegocios.co/agricultura/informe-del-dane-revela-que-colombia-tiene-una-poblacion-campesina-de-11-337-personas-4061154</w:t>
          </w:r>
        </w:p>
        <w:p w14:paraId="0DBFAD1F" w14:textId="77777777" w:rsidR="00F7046E" w:rsidRPr="00F7046E" w:rsidRDefault="00F7046E">
          <w:pPr>
            <w:autoSpaceDE w:val="0"/>
            <w:autoSpaceDN w:val="0"/>
            <w:ind w:hanging="480"/>
            <w:divId w:val="1230573842"/>
            <w:rPr>
              <w:rFonts w:eastAsia="Times New Roman" w:cs="Arial"/>
              <w:color w:val="000000"/>
              <w:lang w:val="en-US"/>
            </w:rPr>
          </w:pPr>
          <w:r w:rsidRPr="00F7046E">
            <w:rPr>
              <w:rFonts w:eastAsia="Times New Roman" w:cs="Arial"/>
              <w:color w:val="000000"/>
            </w:rPr>
            <w:t xml:space="preserve">Allu, A. R., &amp; </w:t>
          </w:r>
          <w:proofErr w:type="spellStart"/>
          <w:r w:rsidRPr="00F7046E">
            <w:rPr>
              <w:rFonts w:eastAsia="Times New Roman" w:cs="Arial"/>
              <w:color w:val="000000"/>
            </w:rPr>
            <w:t>Mesapam</w:t>
          </w:r>
          <w:proofErr w:type="spellEnd"/>
          <w:r w:rsidRPr="00F7046E">
            <w:rPr>
              <w:rFonts w:eastAsia="Times New Roman" w:cs="Arial"/>
              <w:color w:val="000000"/>
            </w:rPr>
            <w:t xml:space="preserve">, S. (2025). </w:t>
          </w:r>
          <w:r w:rsidRPr="00F7046E">
            <w:rPr>
              <w:rFonts w:eastAsia="Times New Roman" w:cs="Arial"/>
              <w:color w:val="000000"/>
              <w:lang w:val="en-US"/>
            </w:rPr>
            <w:t xml:space="preserve">Impact of remote sensing data fusion on agriculture applications: A review.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164</w:t>
          </w:r>
          <w:r w:rsidRPr="00F7046E">
            <w:rPr>
              <w:rFonts w:eastAsia="Times New Roman" w:cs="Arial"/>
              <w:color w:val="000000"/>
              <w:lang w:val="en-US"/>
            </w:rPr>
            <w:t>, 127478. https://doi.org/10.1016/J.EJA.2024.127478</w:t>
          </w:r>
        </w:p>
        <w:p w14:paraId="0D613D81" w14:textId="77777777" w:rsidR="00F7046E" w:rsidRPr="00F7046E" w:rsidRDefault="00F7046E">
          <w:pPr>
            <w:autoSpaceDE w:val="0"/>
            <w:autoSpaceDN w:val="0"/>
            <w:ind w:hanging="480"/>
            <w:divId w:val="1357197002"/>
            <w:rPr>
              <w:rFonts w:eastAsia="Times New Roman" w:cs="Arial"/>
              <w:color w:val="000000"/>
              <w:lang w:val="en-US"/>
            </w:rPr>
          </w:pPr>
          <w:proofErr w:type="spellStart"/>
          <w:r w:rsidRPr="00F7046E">
            <w:rPr>
              <w:rFonts w:eastAsia="Times New Roman" w:cs="Arial"/>
              <w:color w:val="000000"/>
              <w:lang w:val="en-US"/>
            </w:rPr>
            <w:t>Añazco</w:t>
          </w:r>
          <w:proofErr w:type="spellEnd"/>
          <w:r w:rsidRPr="00F7046E">
            <w:rPr>
              <w:rFonts w:eastAsia="Times New Roman" w:cs="Arial"/>
              <w:color w:val="000000"/>
              <w:lang w:val="en-US"/>
            </w:rPr>
            <w:t xml:space="preserve">, C., Ojeda, P. G., &amp; Guerrero-Wyss, M. (2023). Common Beans as a Source of Amino Acids and Cofactors for Collagen Biosynthesis. In </w:t>
          </w:r>
          <w:r w:rsidRPr="00F7046E">
            <w:rPr>
              <w:rFonts w:eastAsia="Times New Roman" w:cs="Arial"/>
              <w:i/>
              <w:iCs/>
              <w:color w:val="000000"/>
              <w:lang w:val="en-US"/>
            </w:rPr>
            <w:t>Nutrients</w:t>
          </w:r>
          <w:r w:rsidRPr="00F7046E">
            <w:rPr>
              <w:rFonts w:eastAsia="Times New Roman" w:cs="Arial"/>
              <w:color w:val="000000"/>
              <w:lang w:val="en-US"/>
            </w:rPr>
            <w:t xml:space="preserve"> (Vol. 15, Number 21, pp. 45–61). Multidisciplinary Digital Publishing Institute (MDPI). https://doi.org/10.3390/nu15214561</w:t>
          </w:r>
        </w:p>
        <w:p w14:paraId="66813D07" w14:textId="77777777" w:rsidR="00F7046E" w:rsidRPr="00F7046E" w:rsidRDefault="00F7046E">
          <w:pPr>
            <w:autoSpaceDE w:val="0"/>
            <w:autoSpaceDN w:val="0"/>
            <w:ind w:hanging="480"/>
            <w:divId w:val="447311360"/>
            <w:rPr>
              <w:rFonts w:eastAsia="Times New Roman" w:cs="Arial"/>
              <w:color w:val="000000"/>
              <w:lang w:val="en-US"/>
            </w:rPr>
          </w:pPr>
          <w:r w:rsidRPr="00F7046E">
            <w:rPr>
              <w:rFonts w:eastAsia="Times New Roman" w:cs="Arial"/>
              <w:color w:val="000000"/>
              <w:lang w:val="en-US"/>
            </w:rPr>
            <w:t xml:space="preserve">Bal, F., &amp; </w:t>
          </w:r>
          <w:proofErr w:type="spellStart"/>
          <w:r w:rsidRPr="00F7046E">
            <w:rPr>
              <w:rFonts w:eastAsia="Times New Roman" w:cs="Arial"/>
              <w:color w:val="000000"/>
              <w:lang w:val="en-US"/>
            </w:rPr>
            <w:t>Kayaalp</w:t>
          </w:r>
          <w:proofErr w:type="spellEnd"/>
          <w:r w:rsidRPr="00F7046E">
            <w:rPr>
              <w:rFonts w:eastAsia="Times New Roman" w:cs="Arial"/>
              <w:color w:val="000000"/>
              <w:lang w:val="en-US"/>
            </w:rPr>
            <w:t xml:space="preserve">, F. (2021). Review of machine learning and deep learning models in agriculture. </w:t>
          </w:r>
          <w:r w:rsidRPr="00F7046E">
            <w:rPr>
              <w:rFonts w:eastAsia="Times New Roman" w:cs="Arial"/>
              <w:i/>
              <w:iCs/>
              <w:color w:val="000000"/>
              <w:lang w:val="en-US"/>
            </w:rPr>
            <w:t xml:space="preserve">International Advanced </w:t>
          </w:r>
          <w:proofErr w:type="gramStart"/>
          <w:r w:rsidRPr="00F7046E">
            <w:rPr>
              <w:rFonts w:eastAsia="Times New Roman" w:cs="Arial"/>
              <w:i/>
              <w:iCs/>
              <w:color w:val="000000"/>
              <w:lang w:val="en-US"/>
            </w:rPr>
            <w:t>Researches</w:t>
          </w:r>
          <w:proofErr w:type="gramEnd"/>
          <w:r w:rsidRPr="00F7046E">
            <w:rPr>
              <w:rFonts w:eastAsia="Times New Roman" w:cs="Arial"/>
              <w:i/>
              <w:iCs/>
              <w:color w:val="000000"/>
              <w:lang w:val="en-US"/>
            </w:rPr>
            <w:t xml:space="preserve"> and Engineering Journal</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(2), 309–323. https://doi.org/10.35860/iarej.848458</w:t>
          </w:r>
        </w:p>
        <w:p w14:paraId="070F141B" w14:textId="77777777" w:rsidR="00F7046E" w:rsidRPr="00F7046E" w:rsidRDefault="00F7046E">
          <w:pPr>
            <w:autoSpaceDE w:val="0"/>
            <w:autoSpaceDN w:val="0"/>
            <w:ind w:hanging="480"/>
            <w:divId w:val="379479087"/>
            <w:rPr>
              <w:rFonts w:eastAsia="Times New Roman" w:cs="Arial"/>
              <w:color w:val="000000"/>
              <w:lang w:val="en-US"/>
            </w:rPr>
          </w:pPr>
          <w:r w:rsidRPr="00F7046E">
            <w:rPr>
              <w:rFonts w:eastAsia="Times New Roman" w:cs="Arial"/>
              <w:color w:val="000000"/>
            </w:rPr>
            <w:t xml:space="preserve">Bandos, T. V., Bruzzone, L., &amp; Camps-Valls, G. (2009). </w:t>
          </w:r>
          <w:r w:rsidRPr="00F7046E">
            <w:rPr>
              <w:rFonts w:eastAsia="Times New Roman" w:cs="Arial"/>
              <w:color w:val="000000"/>
              <w:lang w:val="en-US"/>
            </w:rPr>
            <w:t xml:space="preserve">Classification of hyperspectral images with regularized linear discriminant analysis.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47</w:t>
          </w:r>
          <w:r w:rsidRPr="00F7046E">
            <w:rPr>
              <w:rFonts w:eastAsia="Times New Roman" w:cs="Arial"/>
              <w:color w:val="000000"/>
              <w:lang w:val="en-US"/>
            </w:rPr>
            <w:t>(3), 862–873. https://doi.org/10.1109/TGRS.2008.2005729</w:t>
          </w:r>
        </w:p>
        <w:p w14:paraId="68830C20" w14:textId="77777777" w:rsidR="00F7046E" w:rsidRPr="00F7046E" w:rsidRDefault="00F7046E">
          <w:pPr>
            <w:autoSpaceDE w:val="0"/>
            <w:autoSpaceDN w:val="0"/>
            <w:ind w:hanging="480"/>
            <w:divId w:val="1180655787"/>
            <w:rPr>
              <w:rFonts w:eastAsia="Times New Roman" w:cs="Arial"/>
              <w:color w:val="000000"/>
              <w:lang w:val="en-US"/>
            </w:rPr>
          </w:pPr>
          <w:r w:rsidRPr="00F7046E">
            <w:rPr>
              <w:rFonts w:eastAsia="Times New Roman" w:cs="Arial"/>
              <w:color w:val="000000"/>
              <w:lang w:val="en-US"/>
            </w:rPr>
            <w:lastRenderedPageBreak/>
            <w:t xml:space="preserve">Barbosa Duran, W. A. (2022). The Gap in Access to Information and Communication Technologies in Rural Colombia. </w:t>
          </w:r>
          <w:r w:rsidRPr="00F7046E">
            <w:rPr>
              <w:rFonts w:eastAsia="Times New Roman" w:cs="Arial"/>
              <w:i/>
              <w:iCs/>
              <w:color w:val="000000"/>
              <w:lang w:val="en-US"/>
            </w:rPr>
            <w:t>International Journal of Advanced Research in Science, Communication and Technology</w:t>
          </w:r>
          <w:r w:rsidRPr="00F7046E">
            <w:rPr>
              <w:rFonts w:eastAsia="Times New Roman" w:cs="Arial"/>
              <w:color w:val="000000"/>
              <w:lang w:val="en-US"/>
            </w:rPr>
            <w:t>, 513–515. https://doi.org/10.48175/ijarsct-5713</w:t>
          </w:r>
        </w:p>
        <w:p w14:paraId="067509EF" w14:textId="77777777" w:rsidR="00F7046E" w:rsidRPr="00F7046E" w:rsidRDefault="00F7046E">
          <w:pPr>
            <w:autoSpaceDE w:val="0"/>
            <w:autoSpaceDN w:val="0"/>
            <w:ind w:hanging="480"/>
            <w:divId w:val="1371761970"/>
            <w:rPr>
              <w:rFonts w:eastAsia="Times New Roman" w:cs="Arial"/>
              <w:color w:val="000000"/>
              <w:lang w:val="en-US"/>
            </w:rPr>
          </w:pPr>
          <w:proofErr w:type="spellStart"/>
          <w:r w:rsidRPr="00F7046E">
            <w:rPr>
              <w:rFonts w:eastAsia="Times New Roman" w:cs="Arial"/>
              <w:color w:val="000000"/>
            </w:rPr>
            <w:t>Benos</w:t>
          </w:r>
          <w:proofErr w:type="spellEnd"/>
          <w:r w:rsidRPr="00F7046E">
            <w:rPr>
              <w:rFonts w:eastAsia="Times New Roman" w:cs="Arial"/>
              <w:color w:val="000000"/>
            </w:rPr>
            <w:t xml:space="preserve">, L., Tagarakis, A. C., </w:t>
          </w:r>
          <w:proofErr w:type="spellStart"/>
          <w:r w:rsidRPr="00F7046E">
            <w:rPr>
              <w:rFonts w:eastAsia="Times New Roman" w:cs="Arial"/>
              <w:color w:val="000000"/>
            </w:rPr>
            <w:t>Dolias</w:t>
          </w:r>
          <w:proofErr w:type="spellEnd"/>
          <w:r w:rsidRPr="00F7046E">
            <w:rPr>
              <w:rFonts w:eastAsia="Times New Roman" w:cs="Arial"/>
              <w:color w:val="000000"/>
            </w:rPr>
            <w:t xml:space="preserve">, G., </w:t>
          </w:r>
          <w:proofErr w:type="spellStart"/>
          <w:r w:rsidRPr="00F7046E">
            <w:rPr>
              <w:rFonts w:eastAsia="Times New Roman" w:cs="Arial"/>
              <w:color w:val="000000"/>
            </w:rPr>
            <w:t>Berruto</w:t>
          </w:r>
          <w:proofErr w:type="spellEnd"/>
          <w:r w:rsidRPr="00F7046E">
            <w:rPr>
              <w:rFonts w:eastAsia="Times New Roman" w:cs="Arial"/>
              <w:color w:val="000000"/>
            </w:rPr>
            <w:t xml:space="preserve">, R., </w:t>
          </w:r>
          <w:proofErr w:type="spellStart"/>
          <w:r w:rsidRPr="00F7046E">
            <w:rPr>
              <w:rFonts w:eastAsia="Times New Roman" w:cs="Arial"/>
              <w:color w:val="000000"/>
            </w:rPr>
            <w:t>Kateris</w:t>
          </w:r>
          <w:proofErr w:type="spellEnd"/>
          <w:r w:rsidRPr="00F7046E">
            <w:rPr>
              <w:rFonts w:eastAsia="Times New Roman" w:cs="Arial"/>
              <w:color w:val="000000"/>
            </w:rPr>
            <w:t xml:space="preserve">, D., &amp; </w:t>
          </w:r>
          <w:proofErr w:type="spellStart"/>
          <w:r w:rsidRPr="00F7046E">
            <w:rPr>
              <w:rFonts w:eastAsia="Times New Roman" w:cs="Arial"/>
              <w:color w:val="000000"/>
            </w:rPr>
            <w:t>Bochtis</w:t>
          </w:r>
          <w:proofErr w:type="spellEnd"/>
          <w:r w:rsidRPr="00F7046E">
            <w:rPr>
              <w:rFonts w:eastAsia="Times New Roman" w:cs="Arial"/>
              <w:color w:val="000000"/>
            </w:rPr>
            <w:t xml:space="preserve">, D. (2021). </w:t>
          </w:r>
          <w:r w:rsidRPr="00F7046E">
            <w:rPr>
              <w:rFonts w:eastAsia="Times New Roman" w:cs="Arial"/>
              <w:color w:val="000000"/>
              <w:lang w:val="en-US"/>
            </w:rPr>
            <w:t xml:space="preserve">Machine learning in agriculture: A comprehensive updated review. </w:t>
          </w:r>
          <w:r w:rsidRPr="00F7046E">
            <w:rPr>
              <w:rFonts w:eastAsia="Times New Roman" w:cs="Arial"/>
              <w:i/>
              <w:iCs/>
              <w:color w:val="000000"/>
              <w:lang w:val="en-US"/>
            </w:rPr>
            <w:t>Sensors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(11). https://doi.org/10.3390/s21113758</w:t>
          </w:r>
        </w:p>
        <w:p w14:paraId="530AD54A" w14:textId="77777777" w:rsidR="00F7046E" w:rsidRPr="00F7046E" w:rsidRDefault="00F7046E">
          <w:pPr>
            <w:autoSpaceDE w:val="0"/>
            <w:autoSpaceDN w:val="0"/>
            <w:ind w:hanging="480"/>
            <w:divId w:val="1927566861"/>
            <w:rPr>
              <w:rFonts w:eastAsia="Times New Roman" w:cs="Arial"/>
              <w:color w:val="000000"/>
              <w:lang w:val="en-US"/>
            </w:rPr>
          </w:pPr>
          <w:r w:rsidRPr="00F7046E">
            <w:rPr>
              <w:rFonts w:eastAsia="Times New Roman" w:cs="Arial"/>
              <w:color w:val="000000"/>
            </w:rPr>
            <w:t xml:space="preserve">Bera, S., Shrivastava, V. K., &amp; Satapathy, S. C. (2022). </w:t>
          </w:r>
          <w:r w:rsidRPr="00F7046E">
            <w:rPr>
              <w:rFonts w:eastAsia="Times New Roman" w:cs="Arial"/>
              <w:color w:val="000000"/>
              <w:lang w:val="en-US"/>
            </w:rPr>
            <w:t xml:space="preserve">Advances in Hyperspectral Image Classification Based on Convolutional Neural Networks: A Review. In </w:t>
          </w:r>
          <w:r w:rsidRPr="00F7046E">
            <w:rPr>
              <w:rFonts w:eastAsia="Times New Roman" w:cs="Arial"/>
              <w:i/>
              <w:iCs/>
              <w:color w:val="000000"/>
              <w:lang w:val="en-US"/>
            </w:rPr>
            <w:t>CMES - Computer Modeling in Engineering and Sciences</w:t>
          </w:r>
          <w:r w:rsidRPr="00F7046E">
            <w:rPr>
              <w:rFonts w:eastAsia="Times New Roman" w:cs="Arial"/>
              <w:color w:val="000000"/>
              <w:lang w:val="en-US"/>
            </w:rPr>
            <w:t xml:space="preserve"> (Vol. 133, Number 2, pp. 219–250). Tech Science Press. https://doi.org/10.32604/cmes.2022.020601</w:t>
          </w:r>
        </w:p>
        <w:p w14:paraId="61A54BF3" w14:textId="77777777" w:rsidR="00F7046E" w:rsidRPr="00F7046E" w:rsidRDefault="00F7046E">
          <w:pPr>
            <w:autoSpaceDE w:val="0"/>
            <w:autoSpaceDN w:val="0"/>
            <w:ind w:hanging="480"/>
            <w:divId w:val="1019817225"/>
            <w:rPr>
              <w:rFonts w:eastAsia="Times New Roman" w:cs="Arial"/>
              <w:color w:val="000000"/>
              <w:lang w:val="en-US"/>
            </w:rPr>
          </w:pPr>
          <w:r w:rsidRPr="00F7046E">
            <w:rPr>
              <w:rFonts w:eastAsia="Times New Roman" w:cs="Arial"/>
              <w:color w:val="000000"/>
              <w:lang w:val="en-US"/>
            </w:rPr>
            <w:t xml:space="preserve">Bhargava, A., Sachdeva, A., Sharma, K., Alsharif, M. H., </w:t>
          </w:r>
          <w:proofErr w:type="spellStart"/>
          <w:r w:rsidRPr="00F7046E">
            <w:rPr>
              <w:rFonts w:eastAsia="Times New Roman" w:cs="Arial"/>
              <w:color w:val="000000"/>
              <w:lang w:val="en-US"/>
            </w:rPr>
            <w:t>Uthansakul</w:t>
          </w:r>
          <w:proofErr w:type="spellEnd"/>
          <w:r w:rsidRPr="00F7046E">
            <w:rPr>
              <w:rFonts w:eastAsia="Times New Roman" w:cs="Arial"/>
              <w:color w:val="000000"/>
              <w:lang w:val="en-US"/>
            </w:rPr>
            <w:t xml:space="preserve">, P., &amp; </w:t>
          </w:r>
          <w:proofErr w:type="spellStart"/>
          <w:r w:rsidRPr="00F7046E">
            <w:rPr>
              <w:rFonts w:eastAsia="Times New Roman" w:cs="Arial"/>
              <w:color w:val="000000"/>
              <w:lang w:val="en-US"/>
            </w:rPr>
            <w:t>Uthansakul</w:t>
          </w:r>
          <w:proofErr w:type="spellEnd"/>
          <w:r w:rsidRPr="00F7046E">
            <w:rPr>
              <w:rFonts w:eastAsia="Times New Roman" w:cs="Arial"/>
              <w:color w:val="000000"/>
              <w:lang w:val="en-US"/>
            </w:rPr>
            <w:t xml:space="preserve">, M. (2024). Hyperspectral imaging and its applications: A review. In </w:t>
          </w:r>
          <w:proofErr w:type="spellStart"/>
          <w:r w:rsidRPr="00F7046E">
            <w:rPr>
              <w:rFonts w:eastAsia="Times New Roman" w:cs="Arial"/>
              <w:i/>
              <w:iCs/>
              <w:color w:val="000000"/>
              <w:lang w:val="en-US"/>
            </w:rPr>
            <w:t>Heliyon</w:t>
          </w:r>
          <w:proofErr w:type="spellEnd"/>
          <w:r w:rsidRPr="00F7046E">
            <w:rPr>
              <w:rFonts w:eastAsia="Times New Roman" w:cs="Arial"/>
              <w:color w:val="000000"/>
              <w:lang w:val="en-US"/>
            </w:rPr>
            <w:t xml:space="preserve"> (Vol. 10, Number 12). Elsevier Ltd. https://doi.org/10.1016/j.heliyon.2024.e33208</w:t>
          </w:r>
        </w:p>
        <w:p w14:paraId="1D5FA1D7" w14:textId="77777777" w:rsidR="00F7046E" w:rsidRPr="00F7046E" w:rsidRDefault="00F7046E">
          <w:pPr>
            <w:autoSpaceDE w:val="0"/>
            <w:autoSpaceDN w:val="0"/>
            <w:ind w:hanging="480"/>
            <w:divId w:val="886643198"/>
            <w:rPr>
              <w:rFonts w:eastAsia="Times New Roman" w:cs="Arial"/>
              <w:color w:val="000000"/>
              <w:lang w:val="en-US"/>
            </w:rPr>
          </w:pPr>
          <w:r w:rsidRPr="00F7046E">
            <w:rPr>
              <w:rFonts w:eastAsia="Times New Roman" w:cs="Arial"/>
              <w:color w:val="000000"/>
              <w:lang w:val="en-US"/>
            </w:rPr>
            <w:t xml:space="preserve">Breure, T. S., Haefele, S. M., Hannam, J. A., </w:t>
          </w:r>
          <w:proofErr w:type="spellStart"/>
          <w:r w:rsidRPr="00F7046E">
            <w:rPr>
              <w:rFonts w:eastAsia="Times New Roman" w:cs="Arial"/>
              <w:color w:val="000000"/>
              <w:lang w:val="en-US"/>
            </w:rPr>
            <w:t>Corstanje</w:t>
          </w:r>
          <w:proofErr w:type="spellEnd"/>
          <w:r w:rsidRPr="00F7046E">
            <w:rPr>
              <w:rFonts w:eastAsia="Times New Roman" w:cs="Arial"/>
              <w:color w:val="000000"/>
              <w:lang w:val="en-US"/>
            </w:rPr>
            <w:t xml:space="preserve">, R., Webster, R., Moreno-Rojas, S., &amp; Milne, A. E. (2022). A loss function to evaluate agricultural decision-making under uncertainty: a case study of soil spectroscopy. </w:t>
          </w:r>
          <w:r w:rsidRPr="00F7046E">
            <w:rPr>
              <w:rFonts w:eastAsia="Times New Roman" w:cs="Arial"/>
              <w:i/>
              <w:iCs/>
              <w:color w:val="000000"/>
              <w:lang w:val="en-US"/>
            </w:rPr>
            <w:t>Precision Agriculture</w:t>
          </w:r>
          <w:r w:rsidRPr="00F7046E">
            <w:rPr>
              <w:rFonts w:eastAsia="Times New Roman" w:cs="Arial"/>
              <w:color w:val="000000"/>
              <w:lang w:val="en-US"/>
            </w:rPr>
            <w:t xml:space="preserve">, </w:t>
          </w:r>
          <w:r w:rsidRPr="00F7046E">
            <w:rPr>
              <w:rFonts w:eastAsia="Times New Roman" w:cs="Arial"/>
              <w:i/>
              <w:iCs/>
              <w:color w:val="000000"/>
              <w:lang w:val="en-US"/>
            </w:rPr>
            <w:t>23</w:t>
          </w:r>
          <w:r w:rsidRPr="00F7046E">
            <w:rPr>
              <w:rFonts w:eastAsia="Times New Roman" w:cs="Arial"/>
              <w:color w:val="000000"/>
              <w:lang w:val="en-US"/>
            </w:rPr>
            <w:t>(4), 1333–1353. https://doi.org/10.1007/s11119-022-09887-2</w:t>
          </w:r>
        </w:p>
        <w:p w14:paraId="78D0728B" w14:textId="77777777" w:rsidR="00F7046E" w:rsidRPr="00F7046E" w:rsidRDefault="00F7046E">
          <w:pPr>
            <w:autoSpaceDE w:val="0"/>
            <w:autoSpaceDN w:val="0"/>
            <w:ind w:hanging="480"/>
            <w:divId w:val="696547419"/>
            <w:rPr>
              <w:rFonts w:eastAsia="Times New Roman" w:cs="Arial"/>
              <w:color w:val="000000"/>
            </w:rPr>
          </w:pPr>
          <w:r w:rsidRPr="00F7046E">
            <w:rPr>
              <w:rFonts w:eastAsia="Times New Roman" w:cs="Arial"/>
              <w:color w:val="000000"/>
              <w:lang w:val="en-US"/>
            </w:rPr>
            <w:t xml:space="preserve">Cheng, M.-F., Mukundan, A., Karmakar, R., </w:t>
          </w:r>
          <w:proofErr w:type="spellStart"/>
          <w:r w:rsidRPr="00F7046E">
            <w:rPr>
              <w:rFonts w:eastAsia="Times New Roman" w:cs="Arial"/>
              <w:color w:val="000000"/>
              <w:lang w:val="en-US"/>
            </w:rPr>
            <w:t>Valappil</w:t>
          </w:r>
          <w:proofErr w:type="spellEnd"/>
          <w:r w:rsidRPr="00F7046E">
            <w:rPr>
              <w:rFonts w:eastAsia="Times New Roman" w:cs="Arial"/>
              <w:color w:val="000000"/>
              <w:lang w:val="en-US"/>
            </w:rPr>
            <w:t xml:space="preserve">, M. A. E., </w:t>
          </w:r>
          <w:proofErr w:type="spellStart"/>
          <w:r w:rsidRPr="00F7046E">
            <w:rPr>
              <w:rFonts w:eastAsia="Times New Roman" w:cs="Arial"/>
              <w:color w:val="000000"/>
              <w:lang w:val="en-US"/>
            </w:rPr>
            <w:t>Jouhar</w:t>
          </w:r>
          <w:proofErr w:type="spellEnd"/>
          <w:r w:rsidRPr="00F7046E">
            <w:rPr>
              <w:rFonts w:eastAsia="Times New Roman" w:cs="Arial"/>
              <w:color w:val="000000"/>
              <w:lang w:val="en-US"/>
            </w:rPr>
            <w:t xml:space="preserve">, J., &amp; Wang, H.-C. (2025). Modern Trends and Recent Applications of Hyperspectral Imaging: A Review. </w:t>
          </w:r>
          <w:r w:rsidRPr="00F7046E">
            <w:rPr>
              <w:rFonts w:eastAsia="Times New Roman" w:cs="Arial"/>
              <w:i/>
              <w:iCs/>
              <w:color w:val="000000"/>
            </w:rPr>
            <w:t>Technologies</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(5), 170. https://doi.org/10.3390/technologies13050170</w:t>
          </w:r>
        </w:p>
        <w:p w14:paraId="6FC73C99" w14:textId="77777777" w:rsidR="00F7046E" w:rsidRPr="00F7046E" w:rsidRDefault="00F7046E">
          <w:pPr>
            <w:autoSpaceDE w:val="0"/>
            <w:autoSpaceDN w:val="0"/>
            <w:ind w:hanging="480"/>
            <w:divId w:val="1532843490"/>
            <w:rPr>
              <w:rFonts w:eastAsia="Times New Roman" w:cs="Arial"/>
              <w:color w:val="000000"/>
            </w:rPr>
          </w:pPr>
          <w:r w:rsidRPr="00F7046E">
            <w:rPr>
              <w:rFonts w:eastAsia="Times New Roman" w:cs="Arial"/>
              <w:color w:val="000000"/>
            </w:rPr>
            <w:t xml:space="preserve">Corrales, D. C., Peña, A. J., León, C., Figueroa, A., &amp; Carlos Corrales, J. (2014). </w:t>
          </w:r>
          <w:r w:rsidRPr="00F7046E">
            <w:rPr>
              <w:rFonts w:eastAsia="Times New Roman" w:cs="Arial"/>
              <w:color w:val="000000"/>
              <w:lang w:val="en-US"/>
            </w:rPr>
            <w:t xml:space="preserve">Early warning system for coffee rust disease based on error correcting output codes: a proposal. </w:t>
          </w:r>
          <w:r w:rsidRPr="00F7046E">
            <w:rPr>
              <w:rFonts w:eastAsia="Times New Roman" w:cs="Arial"/>
              <w:i/>
              <w:iCs/>
              <w:color w:val="000000"/>
            </w:rPr>
            <w:t>Revista Ingenierías Universidad de Medellín</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 57–64. http://www.scielo.org.co/scielo.php?script=sci_arttext&amp;pid=S1692-33242014000200005&amp;lng=en&amp;nrm=iso</w:t>
          </w:r>
        </w:p>
        <w:p w14:paraId="496CAE65" w14:textId="77777777" w:rsidR="00F7046E" w:rsidRPr="00F7046E" w:rsidRDefault="00F7046E">
          <w:pPr>
            <w:autoSpaceDE w:val="0"/>
            <w:autoSpaceDN w:val="0"/>
            <w:ind w:hanging="480"/>
            <w:divId w:val="1822965988"/>
            <w:rPr>
              <w:rFonts w:eastAsia="Times New Roman" w:cs="Arial"/>
              <w:color w:val="000000"/>
              <w:lang w:val="en-US"/>
            </w:rPr>
          </w:pPr>
          <w:r w:rsidRPr="00F7046E">
            <w:rPr>
              <w:rFonts w:eastAsia="Times New Roman" w:cs="Arial"/>
              <w:color w:val="000000"/>
              <w:lang w:val="en-US"/>
            </w:rPr>
            <w:t xml:space="preserve">Cui, Y., Ji, X., Wang, H., Xu, K., Wu, S., &amp; Wang, L. (2019). A new framework for hyperspectral image classification using multiple </w:t>
          </w:r>
          <w:proofErr w:type="spellStart"/>
          <w:r w:rsidRPr="00F7046E">
            <w:rPr>
              <w:rFonts w:eastAsia="Times New Roman" w:cs="Arial"/>
              <w:color w:val="000000"/>
              <w:lang w:val="en-US"/>
            </w:rPr>
            <w:t>semisupervised</w:t>
          </w:r>
          <w:proofErr w:type="spellEnd"/>
          <w:r w:rsidRPr="00F7046E">
            <w:rPr>
              <w:rFonts w:eastAsia="Times New Roman" w:cs="Arial"/>
              <w:color w:val="000000"/>
              <w:lang w:val="en-US"/>
            </w:rPr>
            <w:t xml:space="preserve"> collaborative classification algorithm. </w:t>
          </w:r>
          <w:r w:rsidRPr="00F7046E">
            <w:rPr>
              <w:rFonts w:eastAsia="Times New Roman" w:cs="Arial"/>
              <w:i/>
              <w:iCs/>
              <w:color w:val="000000"/>
              <w:lang w:val="en-US"/>
            </w:rPr>
            <w:t>IEEE Access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 125155–125175. https://doi.org/10.1109/ACCESS.2019.2933589</w:t>
          </w:r>
        </w:p>
        <w:p w14:paraId="696B396C" w14:textId="77777777" w:rsidR="00F7046E" w:rsidRPr="00F7046E" w:rsidRDefault="00F7046E">
          <w:pPr>
            <w:autoSpaceDE w:val="0"/>
            <w:autoSpaceDN w:val="0"/>
            <w:ind w:hanging="480"/>
            <w:divId w:val="1604924019"/>
            <w:rPr>
              <w:rFonts w:eastAsia="Times New Roman" w:cs="Arial"/>
              <w:color w:val="000000"/>
              <w:lang w:val="en-US"/>
            </w:rPr>
          </w:pPr>
          <w:r w:rsidRPr="00F7046E">
            <w:rPr>
              <w:rFonts w:eastAsia="Times New Roman" w:cs="Arial"/>
              <w:color w:val="000000"/>
              <w:lang w:val="en-US"/>
            </w:rPr>
            <w:t xml:space="preserve">DANE. (2018). </w:t>
          </w:r>
          <w:r w:rsidRPr="00F7046E">
            <w:rPr>
              <w:rFonts w:eastAsia="Times New Roman" w:cs="Arial"/>
              <w:i/>
              <w:iCs/>
              <w:color w:val="000000"/>
              <w:lang w:val="en-US"/>
            </w:rPr>
            <w:t>info-CNPC-2018total-nal-colombia</w:t>
          </w:r>
          <w:r w:rsidRPr="00F7046E">
            <w:rPr>
              <w:rFonts w:eastAsia="Times New Roman" w:cs="Arial"/>
              <w:color w:val="000000"/>
              <w:lang w:val="en-US"/>
            </w:rPr>
            <w:t>. https://www.dane.gov.co/files/censo2018/infografias/info-CNPC-2018total-nal-colombia.pdf</w:t>
          </w:r>
        </w:p>
        <w:p w14:paraId="5186D12E" w14:textId="77777777" w:rsidR="00F7046E" w:rsidRPr="00F7046E" w:rsidRDefault="00F7046E">
          <w:pPr>
            <w:autoSpaceDE w:val="0"/>
            <w:autoSpaceDN w:val="0"/>
            <w:ind w:hanging="480"/>
            <w:divId w:val="264194128"/>
            <w:rPr>
              <w:rFonts w:eastAsia="Times New Roman" w:cs="Arial"/>
              <w:color w:val="000000"/>
            </w:rPr>
          </w:pPr>
          <w:r w:rsidRPr="00F7046E">
            <w:rPr>
              <w:rFonts w:eastAsia="Times New Roman" w:cs="Arial"/>
              <w:color w:val="000000"/>
            </w:rPr>
            <w:t xml:space="preserve">DANE. (2024, December). </w:t>
          </w:r>
          <w:r w:rsidRPr="00F7046E">
            <w:rPr>
              <w:rFonts w:eastAsia="Times New Roman" w:cs="Arial"/>
              <w:i/>
              <w:iCs/>
              <w:color w:val="000000"/>
            </w:rPr>
            <w:t>DANE - Históricos Producto Interno Bruto -PIB-</w:t>
          </w:r>
          <w:r w:rsidRPr="00F7046E">
            <w:rPr>
              <w:rFonts w:eastAsia="Times New Roman" w:cs="Arial"/>
              <w:color w:val="000000"/>
            </w:rPr>
            <w:t>. https://www.dane.gov.co/index.php/estadisticas-por-tema/cuentas-nacionales/cuentas-nacionales-trimestrales/historicos-producto-interno-bruto-pib</w:t>
          </w:r>
        </w:p>
        <w:p w14:paraId="3C13AF99" w14:textId="77777777" w:rsidR="00F7046E" w:rsidRPr="00F7046E" w:rsidRDefault="00F7046E">
          <w:pPr>
            <w:autoSpaceDE w:val="0"/>
            <w:autoSpaceDN w:val="0"/>
            <w:ind w:hanging="480"/>
            <w:divId w:val="1073088709"/>
            <w:rPr>
              <w:rFonts w:eastAsia="Times New Roman" w:cs="Arial"/>
              <w:color w:val="000000"/>
            </w:rPr>
          </w:pPr>
          <w:r w:rsidRPr="00F7046E">
            <w:rPr>
              <w:rFonts w:eastAsia="Times New Roman" w:cs="Arial"/>
              <w:color w:val="000000"/>
            </w:rPr>
            <w:lastRenderedPageBreak/>
            <w:t xml:space="preserve">DANE. (2025). </w:t>
          </w:r>
          <w:r w:rsidRPr="00F7046E">
            <w:rPr>
              <w:rFonts w:eastAsia="Times New Roman" w:cs="Arial"/>
              <w:i/>
              <w:iCs/>
              <w:color w:val="000000"/>
            </w:rPr>
            <w:t>DANE - Exportaciones Históricos</w:t>
          </w:r>
          <w:r w:rsidRPr="00F7046E">
            <w:rPr>
              <w:rFonts w:eastAsia="Times New Roman" w:cs="Arial"/>
              <w:color w:val="000000"/>
            </w:rPr>
            <w:t>. https://www.dane.gov.co/index.php/estadisticas-por-tema/comercio-internacional/exportaciones/exportaciones-historicos</w:t>
          </w:r>
        </w:p>
        <w:p w14:paraId="5A444AE9" w14:textId="77777777" w:rsidR="00F7046E" w:rsidRPr="00F7046E" w:rsidRDefault="00F7046E">
          <w:pPr>
            <w:autoSpaceDE w:val="0"/>
            <w:autoSpaceDN w:val="0"/>
            <w:ind w:hanging="480"/>
            <w:divId w:val="167445209"/>
            <w:rPr>
              <w:rFonts w:eastAsia="Times New Roman" w:cs="Arial"/>
              <w:color w:val="000000"/>
              <w:lang w:val="en-US"/>
            </w:rPr>
          </w:pPr>
          <w:r w:rsidRPr="00F7046E">
            <w:rPr>
              <w:rFonts w:eastAsia="Times New Roman" w:cs="Arial"/>
              <w:color w:val="000000"/>
              <w:lang w:val="en-US"/>
            </w:rPr>
            <w:t xml:space="preserve">Davis, J., &amp; </w:t>
          </w:r>
          <w:proofErr w:type="spellStart"/>
          <w:r w:rsidRPr="00F7046E">
            <w:rPr>
              <w:rFonts w:eastAsia="Times New Roman" w:cs="Arial"/>
              <w:color w:val="000000"/>
              <w:lang w:val="en-US"/>
            </w:rPr>
            <w:t>Goadrich</w:t>
          </w:r>
          <w:proofErr w:type="spellEnd"/>
          <w:r w:rsidRPr="00F7046E">
            <w:rPr>
              <w:rFonts w:eastAsia="Times New Roman" w:cs="Arial"/>
              <w:color w:val="000000"/>
              <w:lang w:val="en-US"/>
            </w:rPr>
            <w:t xml:space="preserve">, M. (2006). The relationship between precision-recall and ROC curves. </w:t>
          </w:r>
          <w:r w:rsidRPr="00F7046E">
            <w:rPr>
              <w:rFonts w:eastAsia="Times New Roman" w:cs="Arial"/>
              <w:i/>
              <w:iCs/>
              <w:color w:val="000000"/>
              <w:lang w:val="en-US"/>
            </w:rPr>
            <w:t>ACM International Conference Proceeding Series</w:t>
          </w:r>
          <w:r w:rsidRPr="00F7046E">
            <w:rPr>
              <w:rFonts w:eastAsia="Times New Roman" w:cs="Arial"/>
              <w:color w:val="000000"/>
              <w:lang w:val="en-US"/>
            </w:rPr>
            <w:t xml:space="preserve">, </w:t>
          </w:r>
          <w:r w:rsidRPr="00F7046E">
            <w:rPr>
              <w:rFonts w:eastAsia="Times New Roman" w:cs="Arial"/>
              <w:i/>
              <w:iCs/>
              <w:color w:val="000000"/>
              <w:lang w:val="en-US"/>
            </w:rPr>
            <w:t>148</w:t>
          </w:r>
          <w:r w:rsidRPr="00F7046E">
            <w:rPr>
              <w:rFonts w:eastAsia="Times New Roman" w:cs="Arial"/>
              <w:color w:val="000000"/>
              <w:lang w:val="en-US"/>
            </w:rPr>
            <w:t>, 233–240. https://doi.org/10.1145/1143844.1143874</w:t>
          </w:r>
        </w:p>
        <w:p w14:paraId="08FAADAE" w14:textId="77777777" w:rsidR="00F7046E" w:rsidRPr="00F7046E" w:rsidRDefault="00F7046E">
          <w:pPr>
            <w:autoSpaceDE w:val="0"/>
            <w:autoSpaceDN w:val="0"/>
            <w:ind w:hanging="480"/>
            <w:divId w:val="1675067061"/>
            <w:rPr>
              <w:rFonts w:eastAsia="Times New Roman" w:cs="Arial"/>
              <w:color w:val="000000"/>
              <w:lang w:val="en-US"/>
            </w:rPr>
          </w:pPr>
          <w:r w:rsidRPr="00F7046E">
            <w:rPr>
              <w:rFonts w:eastAsia="Times New Roman" w:cs="Arial"/>
              <w:color w:val="000000"/>
              <w:lang w:val="en-US"/>
            </w:rPr>
            <w:t xml:space="preserve">Deb, D., &amp; Verma, U. (2025). </w:t>
          </w:r>
          <w:r w:rsidRPr="00F7046E">
            <w:rPr>
              <w:rFonts w:eastAsia="Times New Roman" w:cs="Arial"/>
              <w:i/>
              <w:iCs/>
              <w:color w:val="000000"/>
              <w:lang w:val="en-US"/>
            </w:rPr>
            <w:t>Correlation-Based Band Selection for Hyperspectral Image Classification</w:t>
          </w:r>
          <w:r w:rsidRPr="00F7046E">
            <w:rPr>
              <w:rFonts w:eastAsia="Times New Roman" w:cs="Arial"/>
              <w:color w:val="000000"/>
              <w:lang w:val="en-US"/>
            </w:rPr>
            <w:t>. https://doi.org/10.48550/arXiv.2501.14338</w:t>
          </w:r>
        </w:p>
        <w:p w14:paraId="13E5A84E" w14:textId="77777777" w:rsidR="00F7046E" w:rsidRPr="00F7046E" w:rsidRDefault="00F7046E">
          <w:pPr>
            <w:autoSpaceDE w:val="0"/>
            <w:autoSpaceDN w:val="0"/>
            <w:ind w:hanging="480"/>
            <w:divId w:val="1503160405"/>
            <w:rPr>
              <w:rFonts w:eastAsia="Times New Roman" w:cs="Arial"/>
              <w:color w:val="000000"/>
              <w:lang w:val="en-US"/>
            </w:rPr>
          </w:pPr>
          <w:r w:rsidRPr="00F7046E">
            <w:rPr>
              <w:rFonts w:eastAsia="Times New Roman" w:cs="Arial"/>
              <w:color w:val="000000"/>
              <w:lang w:val="en-US"/>
            </w:rPr>
            <w:t xml:space="preserve">Debnath, J., Kumar, K., Roy, K., Choudhury, R. D., &amp; U, A. K. P. (2024). Precision Agriculture: A Review of AI Vision and Machine Learning in Soil, Water, and Conservation Practice.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(12), 2130–2141. https://doi.org/10.22214/ijraset.2024.66166</w:t>
          </w:r>
        </w:p>
        <w:p w14:paraId="6C7685BC" w14:textId="77777777" w:rsidR="00F7046E" w:rsidRPr="00F7046E" w:rsidRDefault="00F7046E">
          <w:pPr>
            <w:autoSpaceDE w:val="0"/>
            <w:autoSpaceDN w:val="0"/>
            <w:ind w:hanging="480"/>
            <w:divId w:val="817963950"/>
            <w:rPr>
              <w:rFonts w:eastAsia="Times New Roman" w:cs="Arial"/>
              <w:color w:val="000000"/>
              <w:lang w:val="en-US"/>
            </w:rPr>
          </w:pPr>
          <w:r w:rsidRPr="00F7046E">
            <w:rPr>
              <w:rFonts w:eastAsia="Times New Roman" w:cs="Arial"/>
              <w:color w:val="000000"/>
              <w:lang w:val="en-US"/>
            </w:rPr>
            <w:t xml:space="preserve">Diao, Z., Chen, L., Yang, Y., Liu, Y., Yan, J., He, S., &amp; Zhang, B. (2025). Localization technologies for smart agriculture and precision farming: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236). Elsevier B.V. https://doi.org/10.1016/j.compag.2025.110464</w:t>
          </w:r>
        </w:p>
        <w:p w14:paraId="19F56F7E" w14:textId="77777777" w:rsidR="00F7046E" w:rsidRPr="00F7046E" w:rsidRDefault="00F7046E">
          <w:pPr>
            <w:autoSpaceDE w:val="0"/>
            <w:autoSpaceDN w:val="0"/>
            <w:ind w:hanging="480"/>
            <w:divId w:val="35201767"/>
            <w:rPr>
              <w:rFonts w:eastAsia="Times New Roman" w:cs="Arial"/>
              <w:color w:val="000000"/>
              <w:lang w:val="en-US"/>
            </w:rPr>
          </w:pPr>
          <w:r w:rsidRPr="00F7046E">
            <w:rPr>
              <w:rFonts w:eastAsia="Times New Roman" w:cs="Arial"/>
              <w:color w:val="000000"/>
              <w:lang w:val="en-US"/>
            </w:rPr>
            <w:t xml:space="preserve">Dong, W., Zhou, C., Wu, F., Wu, J., Shi, G., &amp; Li, X. (2021). Model-Guided Deep Hyperspectral Image Super-Resolution.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30</w:t>
          </w:r>
          <w:r w:rsidRPr="00F7046E">
            <w:rPr>
              <w:rFonts w:eastAsia="Times New Roman" w:cs="Arial"/>
              <w:color w:val="000000"/>
              <w:lang w:val="en-US"/>
            </w:rPr>
            <w:t>, 5754–5768. https://doi.org/10.1109/TIP.2021.3078058</w:t>
          </w:r>
        </w:p>
        <w:p w14:paraId="77C2E15A" w14:textId="77777777" w:rsidR="00F7046E" w:rsidRPr="00F7046E" w:rsidRDefault="00F7046E">
          <w:pPr>
            <w:autoSpaceDE w:val="0"/>
            <w:autoSpaceDN w:val="0"/>
            <w:ind w:hanging="480"/>
            <w:divId w:val="1109667809"/>
            <w:rPr>
              <w:rFonts w:eastAsia="Times New Roman" w:cs="Arial"/>
              <w:color w:val="000000"/>
              <w:lang w:val="en-US"/>
            </w:rPr>
          </w:pPr>
          <w:r w:rsidRPr="00F7046E">
            <w:rPr>
              <w:rFonts w:eastAsia="Times New Roman" w:cs="Arial"/>
              <w:color w:val="000000"/>
              <w:lang w:val="en-US"/>
            </w:rPr>
            <w:t xml:space="preserve">Dosovitskiy, A., Beyer, L., Kolesnikov, A., Weissenborn, D., Zhai, X., </w:t>
          </w:r>
          <w:proofErr w:type="spellStart"/>
          <w:r w:rsidRPr="00F7046E">
            <w:rPr>
              <w:rFonts w:eastAsia="Times New Roman" w:cs="Arial"/>
              <w:color w:val="000000"/>
              <w:lang w:val="en-US"/>
            </w:rPr>
            <w:t>Unterthiner</w:t>
          </w:r>
          <w:proofErr w:type="spellEnd"/>
          <w:r w:rsidRPr="00F7046E">
            <w:rPr>
              <w:rFonts w:eastAsia="Times New Roman" w:cs="Arial"/>
              <w:color w:val="000000"/>
              <w:lang w:val="en-US"/>
            </w:rPr>
            <w:t xml:space="preserve">, T., Dehghani, M., </w:t>
          </w:r>
          <w:proofErr w:type="spellStart"/>
          <w:r w:rsidRPr="00F7046E">
            <w:rPr>
              <w:rFonts w:eastAsia="Times New Roman" w:cs="Arial"/>
              <w:color w:val="000000"/>
              <w:lang w:val="en-US"/>
            </w:rPr>
            <w:t>Minderer</w:t>
          </w:r>
          <w:proofErr w:type="spellEnd"/>
          <w:r w:rsidRPr="00F7046E">
            <w:rPr>
              <w:rFonts w:eastAsia="Times New Roman" w:cs="Arial"/>
              <w:color w:val="000000"/>
              <w:lang w:val="en-US"/>
            </w:rPr>
            <w:t xml:space="preserve">, M., </w:t>
          </w:r>
          <w:proofErr w:type="spellStart"/>
          <w:r w:rsidRPr="00F7046E">
            <w:rPr>
              <w:rFonts w:eastAsia="Times New Roman" w:cs="Arial"/>
              <w:color w:val="000000"/>
              <w:lang w:val="en-US"/>
            </w:rPr>
            <w:t>Heigold</w:t>
          </w:r>
          <w:proofErr w:type="spellEnd"/>
          <w:r w:rsidRPr="00F7046E">
            <w:rPr>
              <w:rFonts w:eastAsia="Times New Roman" w:cs="Arial"/>
              <w:color w:val="000000"/>
              <w:lang w:val="en-US"/>
            </w:rPr>
            <w:t xml:space="preserve">, G., Gelly, S., </w:t>
          </w:r>
          <w:proofErr w:type="spellStart"/>
          <w:r w:rsidRPr="00F7046E">
            <w:rPr>
              <w:rFonts w:eastAsia="Times New Roman" w:cs="Arial"/>
              <w:color w:val="000000"/>
              <w:lang w:val="en-US"/>
            </w:rPr>
            <w:t>Uszkoreit</w:t>
          </w:r>
          <w:proofErr w:type="spellEnd"/>
          <w:r w:rsidRPr="00F7046E">
            <w:rPr>
              <w:rFonts w:eastAsia="Times New Roman" w:cs="Arial"/>
              <w:color w:val="000000"/>
              <w:lang w:val="en-US"/>
            </w:rPr>
            <w:t xml:space="preserve">, J., &amp; </w:t>
          </w:r>
          <w:proofErr w:type="spellStart"/>
          <w:r w:rsidRPr="00F7046E">
            <w:rPr>
              <w:rFonts w:eastAsia="Times New Roman" w:cs="Arial"/>
              <w:color w:val="000000"/>
              <w:lang w:val="en-US"/>
            </w:rPr>
            <w:t>Houlsby</w:t>
          </w:r>
          <w:proofErr w:type="spellEnd"/>
          <w:r w:rsidRPr="00F7046E">
            <w:rPr>
              <w:rFonts w:eastAsia="Times New Roman" w:cs="Arial"/>
              <w:color w:val="000000"/>
              <w:lang w:val="en-US"/>
            </w:rPr>
            <w:t xml:space="preserve">, N. (2020). </w:t>
          </w:r>
          <w:r w:rsidRPr="00F7046E">
            <w:rPr>
              <w:rFonts w:eastAsia="Times New Roman" w:cs="Arial"/>
              <w:i/>
              <w:iCs/>
              <w:color w:val="000000"/>
              <w:lang w:val="en-US"/>
            </w:rPr>
            <w:t>An Image is Worth 16x16 Words: Transformers for Image Recognition at Scale</w:t>
          </w:r>
          <w:r w:rsidRPr="00F7046E">
            <w:rPr>
              <w:rFonts w:eastAsia="Times New Roman" w:cs="Arial"/>
              <w:color w:val="000000"/>
              <w:lang w:val="en-US"/>
            </w:rPr>
            <w:t>. http://arxiv.org/abs/2010.11929</w:t>
          </w:r>
        </w:p>
        <w:p w14:paraId="0A4C3CD3" w14:textId="77777777" w:rsidR="00F7046E" w:rsidRPr="00F7046E" w:rsidRDefault="00F7046E">
          <w:pPr>
            <w:autoSpaceDE w:val="0"/>
            <w:autoSpaceDN w:val="0"/>
            <w:ind w:hanging="480"/>
            <w:divId w:val="2131313027"/>
            <w:rPr>
              <w:rFonts w:eastAsia="Times New Roman" w:cs="Arial"/>
              <w:color w:val="000000"/>
              <w:lang w:val="en-US"/>
            </w:rPr>
          </w:pPr>
          <w:r w:rsidRPr="00F7046E">
            <w:rPr>
              <w:rFonts w:eastAsia="Times New Roman" w:cs="Arial"/>
              <w:color w:val="000000"/>
            </w:rPr>
            <w:t xml:space="preserve">Gao, K., Liu, B., </w:t>
          </w:r>
          <w:proofErr w:type="spellStart"/>
          <w:r w:rsidRPr="00F7046E">
            <w:rPr>
              <w:rFonts w:eastAsia="Times New Roman" w:cs="Arial"/>
              <w:color w:val="000000"/>
            </w:rPr>
            <w:t>Yu</w:t>
          </w:r>
          <w:proofErr w:type="spellEnd"/>
          <w:r w:rsidRPr="00F7046E">
            <w:rPr>
              <w:rFonts w:eastAsia="Times New Roman" w:cs="Arial"/>
              <w:color w:val="000000"/>
            </w:rPr>
            <w:t xml:space="preserve">, X., Qin, J., Zhang, P., &amp; Tan, X. (2020). </w:t>
          </w:r>
          <w:r w:rsidRPr="00F7046E">
            <w:rPr>
              <w:rFonts w:eastAsia="Times New Roman" w:cs="Arial"/>
              <w:color w:val="000000"/>
              <w:lang w:val="en-US"/>
            </w:rPr>
            <w:t xml:space="preserve">Deep relation network for hyperspectral image few-shot classification.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https://doi.org/10.3390/rs12060923</w:t>
          </w:r>
        </w:p>
        <w:p w14:paraId="29C61956" w14:textId="77777777" w:rsidR="00F7046E" w:rsidRPr="00F7046E" w:rsidRDefault="00F7046E">
          <w:pPr>
            <w:autoSpaceDE w:val="0"/>
            <w:autoSpaceDN w:val="0"/>
            <w:ind w:hanging="480"/>
            <w:divId w:val="336688994"/>
            <w:rPr>
              <w:rFonts w:eastAsia="Times New Roman" w:cs="Arial"/>
              <w:color w:val="000000"/>
              <w:lang w:val="en-US"/>
            </w:rPr>
          </w:pPr>
          <w:r w:rsidRPr="00F7046E">
            <w:rPr>
              <w:rFonts w:eastAsia="Times New Roman" w:cs="Arial"/>
              <w:color w:val="000000"/>
              <w:lang w:val="en-US"/>
            </w:rPr>
            <w:t xml:space="preserve">Gao, Y., Xu, D., Ren, H., Shang, Q., Wang, F., Jiang, C., &amp; Huang, W. (2016). Effects of Water and Fertilization Treatments on Water Consumption and Yield of Common Bean. </w:t>
          </w:r>
          <w:r w:rsidRPr="00F7046E">
            <w:rPr>
              <w:rFonts w:eastAsia="Times New Roman" w:cs="Arial"/>
              <w:i/>
              <w:iCs/>
              <w:color w:val="000000"/>
              <w:lang w:val="en-US"/>
            </w:rPr>
            <w:t>Crops</w:t>
          </w:r>
          <w:r w:rsidRPr="00F7046E">
            <w:rPr>
              <w:rFonts w:eastAsia="Times New Roman" w:cs="Arial"/>
              <w:color w:val="000000"/>
              <w:lang w:val="en-US"/>
            </w:rPr>
            <w:t xml:space="preserve">, </w:t>
          </w:r>
          <w:r w:rsidRPr="00F7046E">
            <w:rPr>
              <w:rFonts w:eastAsia="Times New Roman" w:cs="Arial"/>
              <w:i/>
              <w:iCs/>
              <w:color w:val="000000"/>
              <w:lang w:val="en-US"/>
            </w:rPr>
            <w:t>32</w:t>
          </w:r>
          <w:r w:rsidRPr="00F7046E">
            <w:rPr>
              <w:rFonts w:eastAsia="Times New Roman" w:cs="Arial"/>
              <w:color w:val="000000"/>
              <w:lang w:val="en-US"/>
            </w:rPr>
            <w:t>(6), 124–127. https://doi.org/10.16035/J.ISSN.1001-7283.2016.06.021</w:t>
          </w:r>
        </w:p>
        <w:p w14:paraId="2FC6B1F0" w14:textId="77777777" w:rsidR="00F7046E" w:rsidRPr="00F7046E" w:rsidRDefault="00F7046E">
          <w:pPr>
            <w:autoSpaceDE w:val="0"/>
            <w:autoSpaceDN w:val="0"/>
            <w:ind w:hanging="480"/>
            <w:divId w:val="524442617"/>
            <w:rPr>
              <w:rFonts w:eastAsia="Times New Roman" w:cs="Arial"/>
              <w:color w:val="000000"/>
              <w:lang w:val="en-US"/>
            </w:rPr>
          </w:pPr>
          <w:r w:rsidRPr="00F7046E">
            <w:rPr>
              <w:rFonts w:eastAsia="Times New Roman" w:cs="Arial"/>
              <w:color w:val="000000"/>
              <w:lang w:val="en-US"/>
            </w:rPr>
            <w:t xml:space="preserve">Goodfellow, I. J., Pouget-Abadie, J., Mirza, M., Xu, B., Warde-Farley, D., Ozair, S., Courville, A., &amp; Bengio, Y. (2014). Generative Adversarial Nets. </w:t>
          </w:r>
          <w:r w:rsidRPr="00F7046E">
            <w:rPr>
              <w:rFonts w:eastAsia="Times New Roman" w:cs="Arial"/>
              <w:i/>
              <w:iCs/>
              <w:color w:val="000000"/>
              <w:lang w:val="en-US"/>
            </w:rPr>
            <w:t>Proceedings of the 27th International Conference on Neural Information Processing Systems</w:t>
          </w:r>
          <w:r w:rsidRPr="00F7046E">
            <w:rPr>
              <w:rFonts w:eastAsia="Times New Roman" w:cs="Arial"/>
              <w:color w:val="000000"/>
              <w:lang w:val="en-US"/>
            </w:rPr>
            <w:t xml:space="preserve">, </w:t>
          </w:r>
          <w:r w:rsidRPr="00F7046E">
            <w:rPr>
              <w:rFonts w:eastAsia="Times New Roman" w:cs="Arial"/>
              <w:i/>
              <w:iCs/>
              <w:color w:val="000000"/>
              <w:lang w:val="en-US"/>
            </w:rPr>
            <w:t>2</w:t>
          </w:r>
          <w:r w:rsidRPr="00F7046E">
            <w:rPr>
              <w:rFonts w:eastAsia="Times New Roman" w:cs="Arial"/>
              <w:color w:val="000000"/>
              <w:lang w:val="en-US"/>
            </w:rPr>
            <w:t>, 2672–2680. https://doi.org/10.5555/2969033.2969125</w:t>
          </w:r>
        </w:p>
        <w:p w14:paraId="74A518C7" w14:textId="77777777" w:rsidR="00F7046E" w:rsidRPr="00F7046E" w:rsidRDefault="00F7046E">
          <w:pPr>
            <w:autoSpaceDE w:val="0"/>
            <w:autoSpaceDN w:val="0"/>
            <w:ind w:hanging="480"/>
            <w:divId w:val="371730329"/>
            <w:rPr>
              <w:rFonts w:eastAsia="Times New Roman" w:cs="Arial"/>
              <w:color w:val="000000"/>
              <w:lang w:val="en-US"/>
            </w:rPr>
          </w:pPr>
          <w:r w:rsidRPr="00F7046E">
            <w:rPr>
              <w:rFonts w:eastAsia="Times New Roman" w:cs="Arial"/>
              <w:color w:val="000000"/>
              <w:lang w:val="en-US"/>
            </w:rPr>
            <w:lastRenderedPageBreak/>
            <w:t xml:space="preserve">Gori, M., Monfardini, G., &amp; Scarselli, F. (2005, August 4). A New Model for earning in </w:t>
          </w:r>
          <w:proofErr w:type="spellStart"/>
          <w:r w:rsidRPr="00F7046E">
            <w:rPr>
              <w:rFonts w:eastAsia="Times New Roman" w:cs="Arial"/>
              <w:color w:val="000000"/>
              <w:lang w:val="en-US"/>
            </w:rPr>
            <w:t>raph</w:t>
          </w:r>
          <w:proofErr w:type="spellEnd"/>
          <w:r w:rsidRPr="00F7046E">
            <w:rPr>
              <w:rFonts w:eastAsia="Times New Roman" w:cs="Arial"/>
              <w:color w:val="000000"/>
              <w:lang w:val="en-US"/>
            </w:rPr>
            <w:t xml:space="preserve"> Domains. </w:t>
          </w:r>
          <w:r w:rsidRPr="00F7046E">
            <w:rPr>
              <w:rFonts w:eastAsia="Times New Roman" w:cs="Arial"/>
              <w:i/>
              <w:iCs/>
              <w:color w:val="000000"/>
              <w:lang w:val="en-US"/>
            </w:rPr>
            <w:t>Proceedings. 2005 IEEE International Joint Conference on Neural Networks, 2005.</w:t>
          </w:r>
          <w:r w:rsidRPr="00F7046E">
            <w:rPr>
              <w:rFonts w:eastAsia="Times New Roman" w:cs="Arial"/>
              <w:color w:val="000000"/>
              <w:lang w:val="en-US"/>
            </w:rPr>
            <w:t xml:space="preserve"> https://doi.org/10.1109/IJCNN.2005.1555942</w:t>
          </w:r>
        </w:p>
        <w:p w14:paraId="7CB48D44" w14:textId="77777777" w:rsidR="00F7046E" w:rsidRPr="00F7046E" w:rsidRDefault="00F7046E">
          <w:pPr>
            <w:autoSpaceDE w:val="0"/>
            <w:autoSpaceDN w:val="0"/>
            <w:ind w:hanging="480"/>
            <w:divId w:val="933976671"/>
            <w:rPr>
              <w:rFonts w:eastAsia="Times New Roman" w:cs="Arial"/>
              <w:color w:val="000000"/>
              <w:lang w:val="en-US"/>
            </w:rPr>
          </w:pPr>
          <w:r w:rsidRPr="00F7046E">
            <w:rPr>
              <w:rFonts w:eastAsia="Times New Roman" w:cs="Arial"/>
              <w:color w:val="000000"/>
              <w:lang w:val="en-US"/>
            </w:rPr>
            <w:t xml:space="preserve">Goyal, R., Singha, P., &amp; Singh, S. K. (2024). Spectroscopic food adulteration detection using machine learning: Current challenges and </w:t>
          </w:r>
          <w:proofErr w:type="gramStart"/>
          <w:r w:rsidRPr="00F7046E">
            <w:rPr>
              <w:rFonts w:eastAsia="Times New Roman" w:cs="Arial"/>
              <w:color w:val="000000"/>
              <w:lang w:val="en-US"/>
            </w:rPr>
            <w:t>future prospects</w:t>
          </w:r>
          <w:proofErr w:type="gramEnd"/>
          <w:r w:rsidRPr="00F7046E">
            <w:rPr>
              <w:rFonts w:eastAsia="Times New Roman" w:cs="Arial"/>
              <w:color w:val="000000"/>
              <w:lang w:val="en-US"/>
            </w:rPr>
            <w:t xml:space="preserve">. </w:t>
          </w:r>
          <w:r w:rsidRPr="00F7046E">
            <w:rPr>
              <w:rFonts w:eastAsia="Times New Roman" w:cs="Arial"/>
              <w:i/>
              <w:iCs/>
              <w:color w:val="000000"/>
              <w:lang w:val="en-US"/>
            </w:rPr>
            <w:t>Trends in Food Science and Technology</w:t>
          </w:r>
          <w:r w:rsidRPr="00F7046E">
            <w:rPr>
              <w:rFonts w:eastAsia="Times New Roman" w:cs="Arial"/>
              <w:color w:val="000000"/>
              <w:lang w:val="en-US"/>
            </w:rPr>
            <w:t xml:space="preserve">, </w:t>
          </w:r>
          <w:r w:rsidRPr="00F7046E">
            <w:rPr>
              <w:rFonts w:eastAsia="Times New Roman" w:cs="Arial"/>
              <w:i/>
              <w:iCs/>
              <w:color w:val="000000"/>
              <w:lang w:val="en-US"/>
            </w:rPr>
            <w:t>146</w:t>
          </w:r>
          <w:r w:rsidRPr="00F7046E">
            <w:rPr>
              <w:rFonts w:eastAsia="Times New Roman" w:cs="Arial"/>
              <w:color w:val="000000"/>
              <w:lang w:val="en-US"/>
            </w:rPr>
            <w:t>. https://doi.org/10.1016/J.TIFS.2024.104377</w:t>
          </w:r>
        </w:p>
        <w:p w14:paraId="359C5706" w14:textId="77777777" w:rsidR="00F7046E" w:rsidRPr="00F7046E" w:rsidRDefault="00F7046E">
          <w:pPr>
            <w:autoSpaceDE w:val="0"/>
            <w:autoSpaceDN w:val="0"/>
            <w:ind w:hanging="480"/>
            <w:divId w:val="1120995410"/>
            <w:rPr>
              <w:rFonts w:eastAsia="Times New Roman" w:cs="Arial"/>
              <w:color w:val="000000"/>
              <w:lang w:val="en-US"/>
            </w:rPr>
          </w:pPr>
          <w:r w:rsidRPr="00F7046E">
            <w:rPr>
              <w:rFonts w:eastAsia="Times New Roman" w:cs="Arial"/>
              <w:color w:val="000000"/>
              <w:lang w:val="en-US"/>
            </w:rPr>
            <w:t xml:space="preserve">Gu, A., &amp; Dao, T. (2023). </w:t>
          </w:r>
          <w:r w:rsidRPr="00F7046E">
            <w:rPr>
              <w:rFonts w:eastAsia="Times New Roman" w:cs="Arial"/>
              <w:i/>
              <w:iCs/>
              <w:color w:val="000000"/>
              <w:lang w:val="en-US"/>
            </w:rPr>
            <w:t>Mamba: Linear-Time Sequence Modeling with Selective State Spaces</w:t>
          </w:r>
          <w:r w:rsidRPr="00F7046E">
            <w:rPr>
              <w:rFonts w:eastAsia="Times New Roman" w:cs="Arial"/>
              <w:color w:val="000000"/>
              <w:lang w:val="en-US"/>
            </w:rPr>
            <w:t>. https://arxiv.org/pdf/2312.00752</w:t>
          </w:r>
        </w:p>
        <w:p w14:paraId="49C35B9E" w14:textId="77777777" w:rsidR="00F7046E" w:rsidRPr="00F7046E" w:rsidRDefault="00F7046E">
          <w:pPr>
            <w:autoSpaceDE w:val="0"/>
            <w:autoSpaceDN w:val="0"/>
            <w:ind w:hanging="480"/>
            <w:divId w:val="1684430417"/>
            <w:rPr>
              <w:rFonts w:eastAsia="Times New Roman" w:cs="Arial"/>
              <w:color w:val="000000"/>
              <w:lang w:val="en-US"/>
            </w:rPr>
          </w:pPr>
          <w:r w:rsidRPr="00F7046E">
            <w:rPr>
              <w:rFonts w:eastAsia="Times New Roman" w:cs="Arial"/>
              <w:color w:val="000000"/>
              <w:lang w:val="en-US"/>
            </w:rPr>
            <w:t xml:space="preserve">Ham, J. S., Chen, Y., Crawford, M. M., &amp; Ghosh, J. (2005). Investigation of the random forest framework for classification of hyperspectral data.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43</w:t>
          </w:r>
          <w:r w:rsidRPr="00F7046E">
            <w:rPr>
              <w:rFonts w:eastAsia="Times New Roman" w:cs="Arial"/>
              <w:color w:val="000000"/>
              <w:lang w:val="en-US"/>
            </w:rPr>
            <w:t>(3), 492–501. https://doi.org/10.1109/TGRS.2004.842481</w:t>
          </w:r>
        </w:p>
        <w:p w14:paraId="669E9F74" w14:textId="77777777" w:rsidR="00F7046E" w:rsidRPr="00F7046E" w:rsidRDefault="00F7046E">
          <w:pPr>
            <w:autoSpaceDE w:val="0"/>
            <w:autoSpaceDN w:val="0"/>
            <w:ind w:hanging="480"/>
            <w:divId w:val="12919670"/>
            <w:rPr>
              <w:rFonts w:eastAsia="Times New Roman" w:cs="Arial"/>
              <w:color w:val="000000"/>
              <w:lang w:val="en-US"/>
            </w:rPr>
          </w:pPr>
          <w:r w:rsidRPr="00F7046E">
            <w:rPr>
              <w:rFonts w:eastAsia="Times New Roman" w:cs="Arial"/>
              <w:color w:val="000000"/>
              <w:lang w:val="en-US"/>
            </w:rPr>
            <w:t xml:space="preserve">Hamilton, W. L., Ying, R., &amp; Leskovec, J. (2017). Inductive Representation Learning on Large Graphs. In </w:t>
          </w:r>
          <w:r w:rsidRPr="00F7046E">
            <w:rPr>
              <w:rFonts w:eastAsia="Times New Roman" w:cs="Arial"/>
              <w:i/>
              <w:iCs/>
              <w:color w:val="000000"/>
              <w:lang w:val="en-US"/>
            </w:rPr>
            <w:t>Advances in Neural Information Processing Systems</w:t>
          </w:r>
          <w:r w:rsidRPr="00F7046E">
            <w:rPr>
              <w:rFonts w:eastAsia="Times New Roman" w:cs="Arial"/>
              <w:color w:val="000000"/>
              <w:lang w:val="en-US"/>
            </w:rPr>
            <w:t xml:space="preserve"> (Vol. 30). Curran Associates, Inc. https://papers.nips.cc/paper_files/paper/2017/hash/5dd9db5e033da9c6fb5ba83c7a7ebea9-Abstract.html</w:t>
          </w:r>
        </w:p>
        <w:p w14:paraId="6E5803EC" w14:textId="77777777" w:rsidR="00F7046E" w:rsidRPr="00F7046E" w:rsidRDefault="00F7046E">
          <w:pPr>
            <w:autoSpaceDE w:val="0"/>
            <w:autoSpaceDN w:val="0"/>
            <w:ind w:hanging="480"/>
            <w:divId w:val="1284266826"/>
            <w:rPr>
              <w:rFonts w:eastAsia="Times New Roman" w:cs="Arial"/>
              <w:color w:val="000000"/>
              <w:lang w:val="en-US"/>
            </w:rPr>
          </w:pPr>
          <w:r w:rsidRPr="00F7046E">
            <w:rPr>
              <w:rFonts w:eastAsia="Times New Roman" w:cs="Arial"/>
              <w:color w:val="000000"/>
              <w:lang w:val="en-US"/>
            </w:rPr>
            <w:t xml:space="preserve">Hong, D., Liu, W., Su, J., Pan, Z., &amp; Wang, G. (2015). A novel hierarchical approach for multispectral palmprint recognition. </w:t>
          </w:r>
          <w:r w:rsidRPr="00F7046E">
            <w:rPr>
              <w:rFonts w:eastAsia="Times New Roman" w:cs="Arial"/>
              <w:i/>
              <w:iCs/>
              <w:color w:val="000000"/>
              <w:lang w:val="en-US"/>
            </w:rPr>
            <w:t>Neurocomputing</w:t>
          </w:r>
          <w:r w:rsidRPr="00F7046E">
            <w:rPr>
              <w:rFonts w:eastAsia="Times New Roman" w:cs="Arial"/>
              <w:color w:val="000000"/>
              <w:lang w:val="en-US"/>
            </w:rPr>
            <w:t xml:space="preserve">, </w:t>
          </w:r>
          <w:r w:rsidRPr="00F7046E">
            <w:rPr>
              <w:rFonts w:eastAsia="Times New Roman" w:cs="Arial"/>
              <w:i/>
              <w:iCs/>
              <w:color w:val="000000"/>
              <w:lang w:val="en-US"/>
            </w:rPr>
            <w:t>151</w:t>
          </w:r>
          <w:r w:rsidRPr="00F7046E">
            <w:rPr>
              <w:rFonts w:eastAsia="Times New Roman" w:cs="Arial"/>
              <w:color w:val="000000"/>
              <w:lang w:val="en-US"/>
            </w:rPr>
            <w:t>(P1), 511–521. https://doi.org/10.1016/j.neucom.2014.09.013</w:t>
          </w:r>
        </w:p>
        <w:p w14:paraId="419B6C52" w14:textId="77777777" w:rsidR="00F7046E" w:rsidRPr="00F7046E" w:rsidRDefault="00F7046E">
          <w:pPr>
            <w:autoSpaceDE w:val="0"/>
            <w:autoSpaceDN w:val="0"/>
            <w:ind w:hanging="480"/>
            <w:divId w:val="1594969785"/>
            <w:rPr>
              <w:rFonts w:eastAsia="Times New Roman" w:cs="Arial"/>
              <w:color w:val="000000"/>
              <w:lang w:val="en-US"/>
            </w:rPr>
          </w:pPr>
          <w:r w:rsidRPr="00F7046E">
            <w:rPr>
              <w:rFonts w:eastAsia="Times New Roman" w:cs="Arial"/>
              <w:color w:val="000000"/>
              <w:lang w:val="en-US"/>
            </w:rPr>
            <w:t xml:space="preserve">Huang, Y., CHEN, Z. </w:t>
          </w:r>
          <w:proofErr w:type="spellStart"/>
          <w:r w:rsidRPr="00F7046E">
            <w:rPr>
              <w:rFonts w:eastAsia="Times New Roman" w:cs="Arial"/>
              <w:color w:val="000000"/>
              <w:lang w:val="en-US"/>
            </w:rPr>
            <w:t>xin</w:t>
          </w:r>
          <w:proofErr w:type="spellEnd"/>
          <w:r w:rsidRPr="00F7046E">
            <w:rPr>
              <w:rFonts w:eastAsia="Times New Roman" w:cs="Arial"/>
              <w:color w:val="000000"/>
              <w:lang w:val="en-US"/>
            </w:rPr>
            <w:t xml:space="preserve">, YU, T., HUANG, X. </w:t>
          </w:r>
          <w:proofErr w:type="spellStart"/>
          <w:r w:rsidRPr="00F7046E">
            <w:rPr>
              <w:rFonts w:eastAsia="Times New Roman" w:cs="Arial"/>
              <w:color w:val="000000"/>
              <w:lang w:val="en-US"/>
            </w:rPr>
            <w:t>zhi</w:t>
          </w:r>
          <w:proofErr w:type="spellEnd"/>
          <w:r w:rsidRPr="00F7046E">
            <w:rPr>
              <w:rFonts w:eastAsia="Times New Roman" w:cs="Arial"/>
              <w:color w:val="000000"/>
              <w:lang w:val="en-US"/>
            </w:rPr>
            <w:t xml:space="preserve">, &amp; GU, X. fa. (2018). Agricultural remote sensing big data: Management and applications. </w:t>
          </w:r>
          <w:r w:rsidRPr="00F7046E">
            <w:rPr>
              <w:rFonts w:eastAsia="Times New Roman" w:cs="Arial"/>
              <w:i/>
              <w:iCs/>
              <w:color w:val="000000"/>
              <w:lang w:val="en-US"/>
            </w:rPr>
            <w:t>Journal of Integrative Agriculture</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(9), 1915–1931. https://doi.org/10.1016/S2095-3119(17)61859-8</w:t>
          </w:r>
        </w:p>
        <w:p w14:paraId="02975BBC" w14:textId="77777777" w:rsidR="00F7046E" w:rsidRPr="00F7046E" w:rsidRDefault="00F7046E">
          <w:pPr>
            <w:autoSpaceDE w:val="0"/>
            <w:autoSpaceDN w:val="0"/>
            <w:ind w:hanging="480"/>
            <w:divId w:val="153884717"/>
            <w:rPr>
              <w:rFonts w:eastAsia="Times New Roman" w:cs="Arial"/>
              <w:color w:val="000000"/>
              <w:lang w:val="en-US"/>
            </w:rPr>
          </w:pPr>
          <w:r w:rsidRPr="00F7046E">
            <w:rPr>
              <w:rFonts w:eastAsia="Times New Roman" w:cs="Arial"/>
              <w:color w:val="000000"/>
              <w:lang w:val="en-US"/>
            </w:rPr>
            <w:t xml:space="preserve">Hughes, G. (1968). On the mean accuracy of statistical pattern recognizers. </w:t>
          </w:r>
          <w:r w:rsidRPr="00F7046E">
            <w:rPr>
              <w:rFonts w:eastAsia="Times New Roman" w:cs="Arial"/>
              <w:i/>
              <w:iCs/>
              <w:color w:val="000000"/>
              <w:lang w:val="en-US"/>
            </w:rPr>
            <w:t>IEEE Transactions on Information Theory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 55–63. https://doi.org/10.1109/TIT.1968.1054102</w:t>
          </w:r>
        </w:p>
        <w:p w14:paraId="03A6FBE4" w14:textId="77777777" w:rsidR="00F7046E" w:rsidRPr="00F7046E" w:rsidRDefault="00F7046E">
          <w:pPr>
            <w:autoSpaceDE w:val="0"/>
            <w:autoSpaceDN w:val="0"/>
            <w:ind w:hanging="480"/>
            <w:divId w:val="918053300"/>
            <w:rPr>
              <w:rFonts w:eastAsia="Times New Roman" w:cs="Arial"/>
              <w:color w:val="000000"/>
            </w:rPr>
          </w:pPr>
          <w:r w:rsidRPr="00F7046E">
            <w:rPr>
              <w:rFonts w:eastAsia="Times New Roman" w:cs="Arial"/>
              <w:color w:val="000000"/>
              <w:lang w:val="en-US"/>
            </w:rPr>
            <w:t xml:space="preserve">Jaramillo, S., &amp; Jaramillo-Jiménez Alexander. </w:t>
          </w:r>
          <w:r w:rsidRPr="00F7046E">
            <w:rPr>
              <w:rFonts w:eastAsia="Times New Roman" w:cs="Arial"/>
              <w:color w:val="000000"/>
            </w:rPr>
            <w:t xml:space="preserve">(2025). Nuevas variedades de fríjol arbustivo </w:t>
          </w:r>
          <w:proofErr w:type="spellStart"/>
          <w:r w:rsidRPr="00F7046E">
            <w:rPr>
              <w:rFonts w:eastAsia="Times New Roman" w:cs="Arial"/>
              <w:color w:val="000000"/>
            </w:rPr>
            <w:t>biofortificado</w:t>
          </w:r>
          <w:proofErr w:type="spellEnd"/>
          <w:r w:rsidRPr="00F7046E">
            <w:rPr>
              <w:rFonts w:eastAsia="Times New Roman" w:cs="Arial"/>
              <w:color w:val="000000"/>
            </w:rPr>
            <w:t xml:space="preserve"> adaptadas al sistema intercalado con café. </w:t>
          </w:r>
          <w:r w:rsidRPr="00F7046E">
            <w:rPr>
              <w:rFonts w:eastAsia="Times New Roman" w:cs="Arial"/>
              <w:i/>
              <w:iCs/>
              <w:color w:val="000000"/>
            </w:rPr>
            <w:t>Avances Técnicos Cenicafé</w:t>
          </w:r>
          <w:r w:rsidRPr="00F7046E">
            <w:rPr>
              <w:rFonts w:eastAsia="Times New Roman" w:cs="Arial"/>
              <w:color w:val="000000"/>
            </w:rPr>
            <w:t xml:space="preserve">, </w:t>
          </w:r>
          <w:r w:rsidRPr="00F7046E">
            <w:rPr>
              <w:rFonts w:eastAsia="Times New Roman" w:cs="Arial"/>
              <w:i/>
              <w:iCs/>
              <w:color w:val="000000"/>
            </w:rPr>
            <w:t>571</w:t>
          </w:r>
          <w:r w:rsidRPr="00F7046E">
            <w:rPr>
              <w:rFonts w:eastAsia="Times New Roman" w:cs="Arial"/>
              <w:color w:val="000000"/>
            </w:rPr>
            <w:t>, 1–8. https://doi.org/10.38141/10779/0571</w:t>
          </w:r>
        </w:p>
        <w:p w14:paraId="3819FCF9" w14:textId="77777777" w:rsidR="00F7046E" w:rsidRPr="00F7046E" w:rsidRDefault="00F7046E">
          <w:pPr>
            <w:autoSpaceDE w:val="0"/>
            <w:autoSpaceDN w:val="0"/>
            <w:ind w:hanging="480"/>
            <w:divId w:val="598176787"/>
            <w:rPr>
              <w:rFonts w:eastAsia="Times New Roman" w:cs="Arial"/>
              <w:color w:val="000000"/>
              <w:lang w:val="en-US"/>
            </w:rPr>
          </w:pPr>
          <w:proofErr w:type="spellStart"/>
          <w:r w:rsidRPr="00F7046E">
            <w:rPr>
              <w:rFonts w:eastAsia="Times New Roman" w:cs="Arial"/>
              <w:color w:val="000000"/>
            </w:rPr>
            <w:t>Kattenborn</w:t>
          </w:r>
          <w:proofErr w:type="spellEnd"/>
          <w:r w:rsidRPr="00F7046E">
            <w:rPr>
              <w:rFonts w:eastAsia="Times New Roman" w:cs="Arial"/>
              <w:color w:val="000000"/>
            </w:rPr>
            <w:t xml:space="preserve">, T., Schiefer, F., Frey, J., Feilhauer, H., Mahecha, M. D., &amp; Dormann, C. F. (2022). </w:t>
          </w:r>
          <w:r w:rsidRPr="00F7046E">
            <w:rPr>
              <w:rFonts w:eastAsia="Times New Roman" w:cs="Arial"/>
              <w:color w:val="000000"/>
              <w:lang w:val="en-US"/>
            </w:rPr>
            <w:t xml:space="preserve">Spatially autocorrelated training and validation samples inflate performance assessment of convolutional neural networks. </w:t>
          </w:r>
          <w:r w:rsidRPr="00F7046E">
            <w:rPr>
              <w:rFonts w:eastAsia="Times New Roman" w:cs="Arial"/>
              <w:i/>
              <w:iCs/>
              <w:color w:val="000000"/>
              <w:lang w:val="en-US"/>
            </w:rPr>
            <w:t>ISPRS Open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 https://doi.org/10.1016/j.ophoto.2022.100018</w:t>
          </w:r>
        </w:p>
        <w:p w14:paraId="580AAE31" w14:textId="77777777" w:rsidR="00F7046E" w:rsidRPr="00F7046E" w:rsidRDefault="00F7046E">
          <w:pPr>
            <w:autoSpaceDE w:val="0"/>
            <w:autoSpaceDN w:val="0"/>
            <w:ind w:hanging="480"/>
            <w:divId w:val="334116393"/>
            <w:rPr>
              <w:rFonts w:eastAsia="Times New Roman" w:cs="Arial"/>
              <w:color w:val="000000"/>
              <w:lang w:val="en-US"/>
            </w:rPr>
          </w:pPr>
          <w:proofErr w:type="spellStart"/>
          <w:r w:rsidRPr="00F7046E">
            <w:rPr>
              <w:rFonts w:eastAsia="Times New Roman" w:cs="Arial"/>
              <w:color w:val="000000"/>
            </w:rPr>
            <w:t>Kganyago</w:t>
          </w:r>
          <w:proofErr w:type="spellEnd"/>
          <w:r w:rsidRPr="00F7046E">
            <w:rPr>
              <w:rFonts w:eastAsia="Times New Roman" w:cs="Arial"/>
              <w:color w:val="000000"/>
            </w:rPr>
            <w:t xml:space="preserve">, M., </w:t>
          </w:r>
          <w:proofErr w:type="spellStart"/>
          <w:r w:rsidRPr="00F7046E">
            <w:rPr>
              <w:rFonts w:eastAsia="Times New Roman" w:cs="Arial"/>
              <w:color w:val="000000"/>
            </w:rPr>
            <w:t>Adjorlolo</w:t>
          </w:r>
          <w:proofErr w:type="spellEnd"/>
          <w:r w:rsidRPr="00F7046E">
            <w:rPr>
              <w:rFonts w:eastAsia="Times New Roman" w:cs="Arial"/>
              <w:color w:val="000000"/>
            </w:rPr>
            <w:t xml:space="preserve">, C., </w:t>
          </w:r>
          <w:proofErr w:type="spellStart"/>
          <w:r w:rsidRPr="00F7046E">
            <w:rPr>
              <w:rFonts w:eastAsia="Times New Roman" w:cs="Arial"/>
              <w:color w:val="000000"/>
            </w:rPr>
            <w:t>Mhangara</w:t>
          </w:r>
          <w:proofErr w:type="spellEnd"/>
          <w:r w:rsidRPr="00F7046E">
            <w:rPr>
              <w:rFonts w:eastAsia="Times New Roman" w:cs="Arial"/>
              <w:color w:val="000000"/>
            </w:rPr>
            <w:t xml:space="preserve">, P., &amp; Tsoeleng, L. (2024). </w:t>
          </w:r>
          <w:r w:rsidRPr="00F7046E">
            <w:rPr>
              <w:rFonts w:eastAsia="Times New Roman" w:cs="Arial"/>
              <w:color w:val="000000"/>
              <w:lang w:val="en-US"/>
            </w:rPr>
            <w:t xml:space="preserve">Optical remote sensing of crop biophysical and biochemical parameters: An overview of advances in sensor </w:t>
          </w:r>
          <w:r w:rsidRPr="00F7046E">
            <w:rPr>
              <w:rFonts w:eastAsia="Times New Roman" w:cs="Arial"/>
              <w:color w:val="000000"/>
              <w:lang w:val="en-US"/>
            </w:rPr>
            <w:lastRenderedPageBreak/>
            <w:t xml:space="preserve">technologies and machine learning algorithms for precision agriculture.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218</w:t>
          </w:r>
          <w:r w:rsidRPr="00F7046E">
            <w:rPr>
              <w:rFonts w:eastAsia="Times New Roman" w:cs="Arial"/>
              <w:color w:val="000000"/>
              <w:lang w:val="en-US"/>
            </w:rPr>
            <w:t>. https://doi.org/10.1016/J.COMPAG.2024.108730</w:t>
          </w:r>
        </w:p>
        <w:p w14:paraId="2CC9853D" w14:textId="77777777" w:rsidR="00F7046E" w:rsidRPr="00F7046E" w:rsidRDefault="00F7046E">
          <w:pPr>
            <w:autoSpaceDE w:val="0"/>
            <w:autoSpaceDN w:val="0"/>
            <w:ind w:hanging="480"/>
            <w:divId w:val="180094542"/>
            <w:rPr>
              <w:rFonts w:eastAsia="Times New Roman" w:cs="Arial"/>
              <w:color w:val="000000"/>
              <w:lang w:val="en-US"/>
            </w:rPr>
          </w:pPr>
          <w:r w:rsidRPr="00F7046E">
            <w:rPr>
              <w:rFonts w:eastAsia="Times New Roman" w:cs="Arial"/>
              <w:color w:val="000000"/>
              <w:lang w:val="en-US"/>
            </w:rPr>
            <w:t xml:space="preserve">Khanal, S., Kushal, K. C., Fulton, J. P., Shearer, S., &amp; Ozkan, E. (2020). Remote sensing in agriculture—accomplishments, limitations, and opportunities.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(22), 1–29. https://doi.org/10.3390/RS12223783</w:t>
          </w:r>
        </w:p>
        <w:p w14:paraId="4A093D2A" w14:textId="77777777" w:rsidR="00F7046E" w:rsidRPr="00F7046E" w:rsidRDefault="00F7046E">
          <w:pPr>
            <w:autoSpaceDE w:val="0"/>
            <w:autoSpaceDN w:val="0"/>
            <w:ind w:hanging="480"/>
            <w:divId w:val="870849582"/>
            <w:rPr>
              <w:rFonts w:eastAsia="Times New Roman" w:cs="Arial"/>
              <w:color w:val="000000"/>
              <w:lang w:val="en-US"/>
            </w:rPr>
          </w:pPr>
          <w:r w:rsidRPr="00F7046E">
            <w:rPr>
              <w:rFonts w:eastAsia="Times New Roman" w:cs="Arial"/>
              <w:color w:val="000000"/>
              <w:lang w:val="en-US"/>
            </w:rPr>
            <w:t xml:space="preserve">Kim, Y., Glenn, D. M., Park, J., Ngugi, H. K., &amp; Lehman, B. L. (2011). Hyperspectral image analysis for water stress detection of apple trees.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77</w:t>
          </w:r>
          <w:r w:rsidRPr="00F7046E">
            <w:rPr>
              <w:rFonts w:eastAsia="Times New Roman" w:cs="Arial"/>
              <w:color w:val="000000"/>
              <w:lang w:val="en-US"/>
            </w:rPr>
            <w:t>(2), 155–160. https://doi.org/10.1016/J.COMPAG.2011.04.008</w:t>
          </w:r>
        </w:p>
        <w:p w14:paraId="5F7C6373" w14:textId="77777777" w:rsidR="00F7046E" w:rsidRPr="00F7046E" w:rsidRDefault="00F7046E">
          <w:pPr>
            <w:autoSpaceDE w:val="0"/>
            <w:autoSpaceDN w:val="0"/>
            <w:ind w:hanging="480"/>
            <w:divId w:val="2141462025"/>
            <w:rPr>
              <w:rFonts w:eastAsia="Times New Roman" w:cs="Arial"/>
              <w:color w:val="000000"/>
              <w:lang w:val="en-US"/>
            </w:rPr>
          </w:pPr>
          <w:r w:rsidRPr="00F7046E">
            <w:rPr>
              <w:rFonts w:eastAsia="Times New Roman" w:cs="Arial"/>
              <w:color w:val="000000"/>
              <w:lang w:val="en-US"/>
            </w:rPr>
            <w:t xml:space="preserve">Krishna, G., Sahoo, R. N., Singh, P., Bajpai, V., Patra, H., Kumar, S., Dandapani, R., Gupta, V. K., Viswanathan, C., Ahmad, T., &amp; Sahoo, P. M. (2019). Comparison of various modelling approaches for water deficit stress monitoring in rice crop through hyperspectral remote sensing. </w:t>
          </w:r>
          <w:r w:rsidRPr="00F7046E">
            <w:rPr>
              <w:rFonts w:eastAsia="Times New Roman" w:cs="Arial"/>
              <w:i/>
              <w:iCs/>
              <w:color w:val="000000"/>
              <w:lang w:val="en-US"/>
            </w:rPr>
            <w:t>Agricultural Water Management</w:t>
          </w:r>
          <w:r w:rsidRPr="00F7046E">
            <w:rPr>
              <w:rFonts w:eastAsia="Times New Roman" w:cs="Arial"/>
              <w:color w:val="000000"/>
              <w:lang w:val="en-US"/>
            </w:rPr>
            <w:t xml:space="preserve">, </w:t>
          </w:r>
          <w:r w:rsidRPr="00F7046E">
            <w:rPr>
              <w:rFonts w:eastAsia="Times New Roman" w:cs="Arial"/>
              <w:i/>
              <w:iCs/>
              <w:color w:val="000000"/>
              <w:lang w:val="en-US"/>
            </w:rPr>
            <w:t>213</w:t>
          </w:r>
          <w:r w:rsidRPr="00F7046E">
            <w:rPr>
              <w:rFonts w:eastAsia="Times New Roman" w:cs="Arial"/>
              <w:color w:val="000000"/>
              <w:lang w:val="en-US"/>
            </w:rPr>
            <w:t>, 231–244. https://doi.org/10.1016/J.AGWAT.2018.08.029</w:t>
          </w:r>
        </w:p>
        <w:p w14:paraId="420021E5" w14:textId="77777777" w:rsidR="00F7046E" w:rsidRPr="00F7046E" w:rsidRDefault="00F7046E">
          <w:pPr>
            <w:autoSpaceDE w:val="0"/>
            <w:autoSpaceDN w:val="0"/>
            <w:ind w:hanging="480"/>
            <w:divId w:val="1205098065"/>
            <w:rPr>
              <w:rFonts w:eastAsia="Times New Roman" w:cs="Arial"/>
              <w:color w:val="000000"/>
              <w:lang w:val="en-US"/>
            </w:rPr>
          </w:pPr>
          <w:r w:rsidRPr="00F7046E">
            <w:rPr>
              <w:rFonts w:eastAsia="Times New Roman" w:cs="Arial"/>
              <w:color w:val="000000"/>
              <w:lang w:val="en-US"/>
            </w:rPr>
            <w:t xml:space="preserve">Kushwaha, M., Singh, S., Singh, V., &amp; Dwivedi, S. (2024). Precision Farming: A Review of Methods, Technologies, and Future Prospects. </w:t>
          </w:r>
          <w:r w:rsidRPr="00F7046E">
            <w:rPr>
              <w:rFonts w:eastAsia="Times New Roman" w:cs="Arial"/>
              <w:i/>
              <w:iCs/>
              <w:color w:val="000000"/>
              <w:lang w:val="en-US"/>
            </w:rPr>
            <w:t>International Journal of Environment, Agriculture and Biotechnology</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(2). https://doi.org/10.22161/ijeab</w:t>
          </w:r>
        </w:p>
        <w:p w14:paraId="1A213658" w14:textId="77777777" w:rsidR="00F7046E" w:rsidRPr="00F7046E" w:rsidRDefault="00F7046E">
          <w:pPr>
            <w:autoSpaceDE w:val="0"/>
            <w:autoSpaceDN w:val="0"/>
            <w:ind w:hanging="480"/>
            <w:divId w:val="1918586236"/>
            <w:rPr>
              <w:rFonts w:eastAsia="Times New Roman" w:cs="Arial"/>
              <w:color w:val="000000"/>
              <w:lang w:val="en-US"/>
            </w:rPr>
          </w:pPr>
          <w:r w:rsidRPr="00F7046E">
            <w:rPr>
              <w:rFonts w:eastAsia="Times New Roman" w:cs="Arial"/>
              <w:color w:val="000000"/>
              <w:lang w:val="en-US"/>
            </w:rPr>
            <w:t xml:space="preserve">Li, N., Huo, L., &amp; Zhang, X. (2024). Using only the red-edge bands is sufficient to detect tree stress: A case study on the early detection of PWD using hyperspectral drone images.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217</w:t>
          </w:r>
          <w:r w:rsidRPr="00F7046E">
            <w:rPr>
              <w:rFonts w:eastAsia="Times New Roman" w:cs="Arial"/>
              <w:color w:val="000000"/>
              <w:lang w:val="en-US"/>
            </w:rPr>
            <w:t>. https://doi.org/10.1016/J.COMPAG.2024.108665</w:t>
          </w:r>
        </w:p>
        <w:p w14:paraId="072E93E1" w14:textId="77777777" w:rsidR="00F7046E" w:rsidRPr="00F7046E" w:rsidRDefault="00F7046E">
          <w:pPr>
            <w:autoSpaceDE w:val="0"/>
            <w:autoSpaceDN w:val="0"/>
            <w:ind w:hanging="480"/>
            <w:divId w:val="1690334183"/>
            <w:rPr>
              <w:rFonts w:eastAsia="Times New Roman" w:cs="Arial"/>
              <w:color w:val="000000"/>
              <w:lang w:val="en-US"/>
            </w:rPr>
          </w:pPr>
          <w:r w:rsidRPr="00F7046E">
            <w:rPr>
              <w:rFonts w:eastAsia="Times New Roman" w:cs="Arial"/>
              <w:color w:val="000000"/>
              <w:lang w:val="en-US"/>
            </w:rPr>
            <w:t xml:space="preserve">Li, S., Song, W., Fang, L., Chen, Y., </w:t>
          </w:r>
          <w:proofErr w:type="spellStart"/>
          <w:r w:rsidRPr="00F7046E">
            <w:rPr>
              <w:rFonts w:eastAsia="Times New Roman" w:cs="Arial"/>
              <w:color w:val="000000"/>
              <w:lang w:val="en-US"/>
            </w:rPr>
            <w:t>Ghamisi</w:t>
          </w:r>
          <w:proofErr w:type="spellEnd"/>
          <w:r w:rsidRPr="00F7046E">
            <w:rPr>
              <w:rFonts w:eastAsia="Times New Roman" w:cs="Arial"/>
              <w:color w:val="000000"/>
              <w:lang w:val="en-US"/>
            </w:rPr>
            <w:t xml:space="preserve">, P., &amp; Benediktsson, J. A. (2019). Deep learning for hyperspectral image classification: An overview.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57</w:t>
          </w:r>
          <w:r w:rsidRPr="00F7046E">
            <w:rPr>
              <w:rFonts w:eastAsia="Times New Roman" w:cs="Arial"/>
              <w:color w:val="000000"/>
              <w:lang w:val="en-US"/>
            </w:rPr>
            <w:t>(9), 6690–6709. https://doi.org/10.1109/TGRS.2019.2907932</w:t>
          </w:r>
        </w:p>
        <w:p w14:paraId="20EBE446" w14:textId="77777777" w:rsidR="00F7046E" w:rsidRPr="00F7046E" w:rsidRDefault="00F7046E">
          <w:pPr>
            <w:autoSpaceDE w:val="0"/>
            <w:autoSpaceDN w:val="0"/>
            <w:ind w:hanging="480"/>
            <w:divId w:val="1713967128"/>
            <w:rPr>
              <w:rFonts w:eastAsia="Times New Roman" w:cs="Arial"/>
              <w:color w:val="000000"/>
              <w:lang w:val="en-US"/>
            </w:rPr>
          </w:pPr>
          <w:r w:rsidRPr="00F7046E">
            <w:rPr>
              <w:rFonts w:eastAsia="Times New Roman" w:cs="Arial"/>
              <w:color w:val="000000"/>
              <w:lang w:val="en-US"/>
            </w:rPr>
            <w:t xml:space="preserve">Li, Y., Tarlow, D., Brockschmidt, M., &amp; Zemel, R. (2015). </w:t>
          </w:r>
          <w:r w:rsidRPr="00F7046E">
            <w:rPr>
              <w:rFonts w:eastAsia="Times New Roman" w:cs="Arial"/>
              <w:i/>
              <w:iCs/>
              <w:color w:val="000000"/>
              <w:lang w:val="en-US"/>
            </w:rPr>
            <w:t>Gated Graph Sequence Neural Networks</w:t>
          </w:r>
          <w:r w:rsidRPr="00F7046E">
            <w:rPr>
              <w:rFonts w:eastAsia="Times New Roman" w:cs="Arial"/>
              <w:color w:val="000000"/>
              <w:lang w:val="en-US"/>
            </w:rPr>
            <w:t>. https://doi.org/10.48550/arXiv.1511.05493</w:t>
          </w:r>
        </w:p>
        <w:p w14:paraId="14A11A7D" w14:textId="77777777" w:rsidR="00F7046E" w:rsidRPr="00F7046E" w:rsidRDefault="00F7046E">
          <w:pPr>
            <w:autoSpaceDE w:val="0"/>
            <w:autoSpaceDN w:val="0"/>
            <w:ind w:hanging="480"/>
            <w:divId w:val="1517504519"/>
            <w:rPr>
              <w:rFonts w:eastAsia="Times New Roman" w:cs="Arial"/>
              <w:color w:val="000000"/>
              <w:lang w:val="en-US"/>
            </w:rPr>
          </w:pPr>
          <w:r w:rsidRPr="00F7046E">
            <w:rPr>
              <w:rFonts w:eastAsia="Times New Roman" w:cs="Arial"/>
              <w:color w:val="000000"/>
            </w:rPr>
            <w:t xml:space="preserve">Li, Z., </w:t>
          </w:r>
          <w:proofErr w:type="spellStart"/>
          <w:r w:rsidRPr="00F7046E">
            <w:rPr>
              <w:rFonts w:eastAsia="Times New Roman" w:cs="Arial"/>
              <w:color w:val="000000"/>
            </w:rPr>
            <w:t>Xu</w:t>
          </w:r>
          <w:proofErr w:type="spellEnd"/>
          <w:r w:rsidRPr="00F7046E">
            <w:rPr>
              <w:rFonts w:eastAsia="Times New Roman" w:cs="Arial"/>
              <w:color w:val="000000"/>
            </w:rPr>
            <w:t xml:space="preserve">, D., &amp; Guo, X. (2014). </w:t>
          </w:r>
          <w:r w:rsidRPr="00F7046E">
            <w:rPr>
              <w:rFonts w:eastAsia="Times New Roman" w:cs="Arial"/>
              <w:color w:val="000000"/>
              <w:lang w:val="en-US"/>
            </w:rPr>
            <w:t xml:space="preserve">Remote sensing of ecosystem health: Opportunities, Challenges, and future perspectives. </w:t>
          </w:r>
          <w:r w:rsidRPr="00F7046E">
            <w:rPr>
              <w:rFonts w:eastAsia="Times New Roman" w:cs="Arial"/>
              <w:i/>
              <w:iCs/>
              <w:color w:val="000000"/>
              <w:lang w:val="en-US"/>
            </w:rPr>
            <w:t>Sensors (Switzerland)</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(11), 21117–21139. https://doi.org/10.3390/S141121117</w:t>
          </w:r>
        </w:p>
        <w:p w14:paraId="0381E4B6" w14:textId="77777777" w:rsidR="00F7046E" w:rsidRPr="00F7046E" w:rsidRDefault="00F7046E">
          <w:pPr>
            <w:autoSpaceDE w:val="0"/>
            <w:autoSpaceDN w:val="0"/>
            <w:ind w:hanging="480"/>
            <w:divId w:val="506672244"/>
            <w:rPr>
              <w:rFonts w:eastAsia="Times New Roman" w:cs="Arial"/>
              <w:color w:val="000000"/>
              <w:lang w:val="en-US"/>
            </w:rPr>
          </w:pPr>
          <w:r w:rsidRPr="00F7046E">
            <w:rPr>
              <w:rFonts w:eastAsia="Times New Roman" w:cs="Arial"/>
              <w:color w:val="000000"/>
              <w:lang w:val="en-US"/>
            </w:rPr>
            <w:t xml:space="preserve">Liao, W., </w:t>
          </w:r>
          <w:proofErr w:type="spellStart"/>
          <w:r w:rsidRPr="00F7046E">
            <w:rPr>
              <w:rFonts w:eastAsia="Times New Roman" w:cs="Arial"/>
              <w:color w:val="000000"/>
              <w:lang w:val="en-US"/>
            </w:rPr>
            <w:t>Pizurica</w:t>
          </w:r>
          <w:proofErr w:type="spellEnd"/>
          <w:r w:rsidRPr="00F7046E">
            <w:rPr>
              <w:rFonts w:eastAsia="Times New Roman" w:cs="Arial"/>
              <w:color w:val="000000"/>
              <w:lang w:val="en-US"/>
            </w:rPr>
            <w:t xml:space="preserve">, A., Philips, W., &amp; Pi, Y. (2010, September 29). </w:t>
          </w:r>
          <w:r w:rsidRPr="00F7046E">
            <w:rPr>
              <w:rFonts w:eastAsia="Times New Roman" w:cs="Arial"/>
              <w:i/>
              <w:iCs/>
              <w:color w:val="000000"/>
              <w:lang w:val="en-US"/>
            </w:rPr>
            <w:t>A fast iterative kernel PCA feature extraction for hyperspectral images</w:t>
          </w:r>
          <w:r w:rsidRPr="00F7046E">
            <w:rPr>
              <w:rFonts w:eastAsia="Times New Roman" w:cs="Arial"/>
              <w:color w:val="000000"/>
              <w:lang w:val="en-US"/>
            </w:rPr>
            <w:t>. https://doi.org/10.1109/ICIP.2010.5651670</w:t>
          </w:r>
        </w:p>
        <w:p w14:paraId="292FCF8B" w14:textId="77777777" w:rsidR="00F7046E" w:rsidRPr="00F7046E" w:rsidRDefault="00F7046E">
          <w:pPr>
            <w:autoSpaceDE w:val="0"/>
            <w:autoSpaceDN w:val="0"/>
            <w:ind w:hanging="480"/>
            <w:divId w:val="2046367255"/>
            <w:rPr>
              <w:rFonts w:eastAsia="Times New Roman" w:cs="Arial"/>
              <w:color w:val="000000"/>
              <w:lang w:val="en-US"/>
            </w:rPr>
          </w:pPr>
          <w:r w:rsidRPr="00F7046E">
            <w:rPr>
              <w:rFonts w:eastAsia="Times New Roman" w:cs="Arial"/>
              <w:color w:val="000000"/>
              <w:lang w:val="en-US"/>
            </w:rPr>
            <w:t xml:space="preserve">Licciardi, G., </w:t>
          </w:r>
          <w:proofErr w:type="spellStart"/>
          <w:r w:rsidRPr="00F7046E">
            <w:rPr>
              <w:rFonts w:eastAsia="Times New Roman" w:cs="Arial"/>
              <w:color w:val="000000"/>
              <w:lang w:val="en-US"/>
            </w:rPr>
            <w:t>Marpu</w:t>
          </w:r>
          <w:proofErr w:type="spellEnd"/>
          <w:r w:rsidRPr="00F7046E">
            <w:rPr>
              <w:rFonts w:eastAsia="Times New Roman" w:cs="Arial"/>
              <w:color w:val="000000"/>
              <w:lang w:val="en-US"/>
            </w:rPr>
            <w:t xml:space="preserve">, P. R., </w:t>
          </w:r>
          <w:proofErr w:type="spellStart"/>
          <w:r w:rsidRPr="00F7046E">
            <w:rPr>
              <w:rFonts w:eastAsia="Times New Roman" w:cs="Arial"/>
              <w:color w:val="000000"/>
              <w:lang w:val="en-US"/>
            </w:rPr>
            <w:t>Chanussot</w:t>
          </w:r>
          <w:proofErr w:type="spellEnd"/>
          <w:r w:rsidRPr="00F7046E">
            <w:rPr>
              <w:rFonts w:eastAsia="Times New Roman" w:cs="Arial"/>
              <w:color w:val="000000"/>
              <w:lang w:val="en-US"/>
            </w:rPr>
            <w:t xml:space="preserve">, J., &amp; Benediktsson, J. A. (2012). Linear versus nonlinear PCA for the classification of hyperspectral data based on the extended </w:t>
          </w:r>
          <w:r w:rsidRPr="00F7046E">
            <w:rPr>
              <w:rFonts w:eastAsia="Times New Roman" w:cs="Arial"/>
              <w:color w:val="000000"/>
              <w:lang w:val="en-US"/>
            </w:rPr>
            <w:lastRenderedPageBreak/>
            <w:t xml:space="preserve">morphological profiles.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(3), 447–451. https://doi.org/10.1109/LGRS.2011.2172185</w:t>
          </w:r>
        </w:p>
        <w:p w14:paraId="2A39CE88" w14:textId="77777777" w:rsidR="00F7046E" w:rsidRPr="00F7046E" w:rsidRDefault="00F7046E">
          <w:pPr>
            <w:autoSpaceDE w:val="0"/>
            <w:autoSpaceDN w:val="0"/>
            <w:ind w:hanging="480"/>
            <w:divId w:val="1475949129"/>
            <w:rPr>
              <w:rFonts w:eastAsia="Times New Roman" w:cs="Arial"/>
              <w:color w:val="000000"/>
              <w:lang w:val="en-US"/>
            </w:rPr>
          </w:pPr>
          <w:r w:rsidRPr="00F7046E">
            <w:rPr>
              <w:rFonts w:eastAsia="Times New Roman" w:cs="Arial"/>
              <w:color w:val="000000"/>
            </w:rPr>
            <w:t xml:space="preserve">Liu, J., Li, T., Zhao, F., &amp; Liu, Y. (2024). </w:t>
          </w:r>
          <w:r w:rsidRPr="00F7046E">
            <w:rPr>
              <w:rFonts w:eastAsia="Times New Roman" w:cs="Arial"/>
              <w:color w:val="000000"/>
              <w:lang w:val="en-US"/>
            </w:rPr>
            <w:t xml:space="preserve">Dual Graph Convolutional Network for Hyperspectral Images with Spatial Graph and Spectral Multigraph.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 1–5. https://doi.org/10.1109/LGRS.2024.3398439</w:t>
          </w:r>
        </w:p>
        <w:p w14:paraId="06B4F261" w14:textId="77777777" w:rsidR="00F7046E" w:rsidRPr="00F7046E" w:rsidRDefault="00F7046E">
          <w:pPr>
            <w:autoSpaceDE w:val="0"/>
            <w:autoSpaceDN w:val="0"/>
            <w:ind w:hanging="480"/>
            <w:divId w:val="1650135667"/>
            <w:rPr>
              <w:rFonts w:eastAsia="Times New Roman" w:cs="Arial"/>
              <w:color w:val="000000"/>
              <w:lang w:val="en-US"/>
            </w:rPr>
          </w:pPr>
          <w:r w:rsidRPr="00F7046E">
            <w:rPr>
              <w:rFonts w:eastAsia="Times New Roman" w:cs="Arial"/>
              <w:color w:val="000000"/>
              <w:lang w:val="en-US"/>
            </w:rPr>
            <w:t xml:space="preserve">Liu, Y., Luo, Y., Yu, R., Ren, L., Jiang, Q., He, S., Chen, X., &amp; Yang, G. (2025). Combined Use of Spectral and Structural Features for Improved Early Detection of Pine Shoot Beetle Attacks in Yunnan Pines.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(7). https://doi.org/10.3390/RS17071109</w:t>
          </w:r>
        </w:p>
        <w:p w14:paraId="66C324D7" w14:textId="77777777" w:rsidR="00F7046E" w:rsidRPr="00F7046E" w:rsidRDefault="00F7046E">
          <w:pPr>
            <w:autoSpaceDE w:val="0"/>
            <w:autoSpaceDN w:val="0"/>
            <w:ind w:hanging="480"/>
            <w:divId w:val="1764838539"/>
            <w:rPr>
              <w:rFonts w:eastAsia="Times New Roman" w:cs="Arial"/>
              <w:color w:val="000000"/>
              <w:lang w:val="en-US"/>
            </w:rPr>
          </w:pPr>
          <w:r w:rsidRPr="00F7046E">
            <w:rPr>
              <w:rFonts w:eastAsia="Times New Roman" w:cs="Arial"/>
              <w:color w:val="000000"/>
              <w:lang w:val="en-US"/>
            </w:rPr>
            <w:t xml:space="preserve">Lowe, A., Harrison, N., &amp; French, A. P. (2017). Hyperspectral image analysis techniques for the detection and classification of the early onset of plant disease and stress. In </w:t>
          </w:r>
          <w:r w:rsidRPr="00F7046E">
            <w:rPr>
              <w:rFonts w:eastAsia="Times New Roman" w:cs="Arial"/>
              <w:i/>
              <w:iCs/>
              <w:color w:val="000000"/>
              <w:lang w:val="en-US"/>
            </w:rPr>
            <w:t>Plant Methods</w:t>
          </w:r>
          <w:r w:rsidRPr="00F7046E">
            <w:rPr>
              <w:rFonts w:eastAsia="Times New Roman" w:cs="Arial"/>
              <w:color w:val="000000"/>
              <w:lang w:val="en-US"/>
            </w:rPr>
            <w:t xml:space="preserve"> (Vol. 13, Number 1). BioMed Central Ltd. https://doi.org/10.1186/s13007-017-0233-z</w:t>
          </w:r>
        </w:p>
        <w:p w14:paraId="67692F62" w14:textId="77777777" w:rsidR="00F7046E" w:rsidRPr="00F7046E" w:rsidRDefault="00F7046E">
          <w:pPr>
            <w:autoSpaceDE w:val="0"/>
            <w:autoSpaceDN w:val="0"/>
            <w:ind w:hanging="480"/>
            <w:divId w:val="405500103"/>
            <w:rPr>
              <w:rFonts w:eastAsia="Times New Roman" w:cs="Arial"/>
              <w:color w:val="000000"/>
              <w:lang w:val="en-US"/>
            </w:rPr>
          </w:pPr>
          <w:r w:rsidRPr="00F7046E">
            <w:rPr>
              <w:rFonts w:eastAsia="Times New Roman" w:cs="Arial"/>
              <w:color w:val="000000"/>
              <w:lang w:val="en-US"/>
            </w:rPr>
            <w:t xml:space="preserve">Lu, B., Dao, P. D., Liu, J., He, Y., &amp; Shang, J. (2020). Recent advances of hyperspectral imaging technology and applications in agriculture. In </w:t>
          </w:r>
          <w:r w:rsidRPr="00F7046E">
            <w:rPr>
              <w:rFonts w:eastAsia="Times New Roman" w:cs="Arial"/>
              <w:i/>
              <w:iCs/>
              <w:color w:val="000000"/>
              <w:lang w:val="en-US"/>
            </w:rPr>
            <w:t>Remote Sensing</w:t>
          </w:r>
          <w:r w:rsidRPr="00F7046E">
            <w:rPr>
              <w:rFonts w:eastAsia="Times New Roman" w:cs="Arial"/>
              <w:color w:val="000000"/>
              <w:lang w:val="en-US"/>
            </w:rPr>
            <w:t xml:space="preserve"> (Vol. 12, Number 16). MDPI AG. https://doi.org/10.3390/RS12162659</w:t>
          </w:r>
        </w:p>
        <w:p w14:paraId="494BB64A" w14:textId="77777777" w:rsidR="00F7046E" w:rsidRPr="00F7046E" w:rsidRDefault="00F7046E">
          <w:pPr>
            <w:autoSpaceDE w:val="0"/>
            <w:autoSpaceDN w:val="0"/>
            <w:ind w:hanging="480"/>
            <w:divId w:val="1570845003"/>
            <w:rPr>
              <w:rFonts w:eastAsia="Times New Roman" w:cs="Arial"/>
              <w:color w:val="000000"/>
              <w:lang w:val="en-US"/>
            </w:rPr>
          </w:pPr>
          <w:proofErr w:type="spellStart"/>
          <w:r w:rsidRPr="00F7046E">
            <w:rPr>
              <w:rFonts w:eastAsia="Times New Roman" w:cs="Arial"/>
              <w:color w:val="000000"/>
              <w:lang w:val="en-US"/>
            </w:rPr>
            <w:t>Mahanto</w:t>
          </w:r>
          <w:proofErr w:type="spellEnd"/>
          <w:r w:rsidRPr="00F7046E">
            <w:rPr>
              <w:rFonts w:eastAsia="Times New Roman" w:cs="Arial"/>
              <w:color w:val="000000"/>
              <w:lang w:val="en-US"/>
            </w:rPr>
            <w:t xml:space="preserve">, S., Chattopadhyay, R., Kundu, S., &amp; </w:t>
          </w:r>
          <w:proofErr w:type="spellStart"/>
          <w:r w:rsidRPr="00F7046E">
            <w:rPr>
              <w:rFonts w:eastAsia="Times New Roman" w:cs="Arial"/>
              <w:color w:val="000000"/>
              <w:lang w:val="en-US"/>
            </w:rPr>
            <w:t>Kanthal</w:t>
          </w:r>
          <w:proofErr w:type="spellEnd"/>
          <w:r w:rsidRPr="00F7046E">
            <w:rPr>
              <w:rFonts w:eastAsia="Times New Roman" w:cs="Arial"/>
              <w:color w:val="000000"/>
              <w:lang w:val="en-US"/>
            </w:rPr>
            <w:t xml:space="preserve">, S. (2024). Precision farming: Innovations, techniques and sustainability. </w:t>
          </w:r>
          <w:r w:rsidRPr="00F7046E">
            <w:rPr>
              <w:rFonts w:eastAsia="Times New Roman" w:cs="Arial"/>
              <w:i/>
              <w:iCs/>
              <w:color w:val="000000"/>
              <w:lang w:val="en-US"/>
            </w:rPr>
            <w:t>International Journal of Agriculture Extension and Social Development</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(4), 42–47. https://doi.org/10.33545/26180723.2024.v7.i4a.513</w:t>
          </w:r>
        </w:p>
        <w:p w14:paraId="789D201A" w14:textId="77777777" w:rsidR="00F7046E" w:rsidRPr="00F7046E" w:rsidRDefault="00F7046E">
          <w:pPr>
            <w:autoSpaceDE w:val="0"/>
            <w:autoSpaceDN w:val="0"/>
            <w:ind w:hanging="480"/>
            <w:divId w:val="1752119546"/>
            <w:rPr>
              <w:rFonts w:eastAsia="Times New Roman" w:cs="Arial"/>
              <w:color w:val="000000"/>
              <w:lang w:val="en-US"/>
            </w:rPr>
          </w:pPr>
          <w:proofErr w:type="spellStart"/>
          <w:r w:rsidRPr="00F7046E">
            <w:rPr>
              <w:rFonts w:eastAsia="Times New Roman" w:cs="Arial"/>
              <w:color w:val="000000"/>
            </w:rPr>
            <w:t>Marin</w:t>
          </w:r>
          <w:proofErr w:type="spellEnd"/>
          <w:r w:rsidRPr="00F7046E">
            <w:rPr>
              <w:rFonts w:eastAsia="Times New Roman" w:cs="Arial"/>
              <w:color w:val="000000"/>
            </w:rPr>
            <w:t xml:space="preserve">, D. B., Ferraz, G. A. e. S., Santana, L. S., Barbosa, B. D. S., Barata, R. A. P., Osco, L. P., Ramos, A. P. M., &amp; Guimarães, P. H. S. (2021). </w:t>
          </w:r>
          <w:r w:rsidRPr="00F7046E">
            <w:rPr>
              <w:rFonts w:eastAsia="Times New Roman" w:cs="Arial"/>
              <w:color w:val="000000"/>
              <w:lang w:val="en-US"/>
            </w:rPr>
            <w:t xml:space="preserve">Detecting coffee leaf rust with UAV-based vegetation indices and decision tree machine learning models.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190</w:t>
          </w:r>
          <w:r w:rsidRPr="00F7046E">
            <w:rPr>
              <w:rFonts w:eastAsia="Times New Roman" w:cs="Arial"/>
              <w:color w:val="000000"/>
              <w:lang w:val="en-US"/>
            </w:rPr>
            <w:t>, 106476. https://doi.org/10.1016/J.COMPAG.2021.106476</w:t>
          </w:r>
        </w:p>
        <w:p w14:paraId="3EE582E0" w14:textId="77777777" w:rsidR="00F7046E" w:rsidRPr="00F7046E" w:rsidRDefault="00F7046E">
          <w:pPr>
            <w:autoSpaceDE w:val="0"/>
            <w:autoSpaceDN w:val="0"/>
            <w:ind w:hanging="480"/>
            <w:divId w:val="597493599"/>
            <w:rPr>
              <w:rFonts w:eastAsia="Times New Roman" w:cs="Arial"/>
              <w:color w:val="000000"/>
            </w:rPr>
          </w:pPr>
          <w:r w:rsidRPr="00F7046E">
            <w:rPr>
              <w:rFonts w:eastAsia="Times New Roman" w:cs="Arial"/>
              <w:color w:val="000000"/>
            </w:rPr>
            <w:t xml:space="preserve">Martínez-Martínez, V., </w:t>
          </w:r>
          <w:proofErr w:type="spellStart"/>
          <w:r w:rsidRPr="00F7046E">
            <w:rPr>
              <w:rFonts w:eastAsia="Times New Roman" w:cs="Arial"/>
              <w:color w:val="000000"/>
            </w:rPr>
            <w:t>Gomez</w:t>
          </w:r>
          <w:proofErr w:type="spellEnd"/>
          <w:r w:rsidRPr="00F7046E">
            <w:rPr>
              <w:rFonts w:eastAsia="Times New Roman" w:cs="Arial"/>
              <w:color w:val="000000"/>
            </w:rPr>
            <w:t xml:space="preserve">-Gil, J., Machado, M. L., &amp; Pinto, F. A. C. (2018). </w:t>
          </w:r>
          <w:r w:rsidRPr="00F7046E">
            <w:rPr>
              <w:rFonts w:eastAsia="Times New Roman" w:cs="Arial"/>
              <w:color w:val="000000"/>
              <w:lang w:val="en-US"/>
            </w:rPr>
            <w:t xml:space="preserve">Leaf and canopy reflectance spectrometry applied to the estimation of angular leaf spot disease severity of common bean crops. </w:t>
          </w:r>
          <w:r w:rsidRPr="00F7046E">
            <w:rPr>
              <w:rFonts w:eastAsia="Times New Roman" w:cs="Arial"/>
              <w:i/>
              <w:iCs/>
              <w:color w:val="000000"/>
            </w:rPr>
            <w:t>PLOS ONE</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(4), e0196072. https://doi.org/10.1371/JOURNAL.PONE.0196072</w:t>
          </w:r>
        </w:p>
        <w:p w14:paraId="05DAA7EA" w14:textId="77777777" w:rsidR="00F7046E" w:rsidRPr="00F7046E" w:rsidRDefault="00F7046E">
          <w:pPr>
            <w:autoSpaceDE w:val="0"/>
            <w:autoSpaceDN w:val="0"/>
            <w:ind w:hanging="480"/>
            <w:divId w:val="1322005261"/>
            <w:rPr>
              <w:rFonts w:eastAsia="Times New Roman" w:cs="Arial"/>
              <w:color w:val="000000"/>
            </w:rPr>
          </w:pPr>
          <w:r w:rsidRPr="00F7046E">
            <w:rPr>
              <w:rFonts w:eastAsia="Times New Roman" w:cs="Arial"/>
              <w:color w:val="000000"/>
            </w:rPr>
            <w:t xml:space="preserve">Martínez-Reina, A. M., Grandett-Martínez, L. M., Tordecilla-Zumaqué, L., Rodríguez-Pinto, M. D. V., Cordero-Cordero, C. C., &amp; Tofiño-Rivera, A. P. (2021). </w:t>
          </w:r>
          <w:r w:rsidRPr="00F7046E">
            <w:rPr>
              <w:rFonts w:eastAsia="Times New Roman" w:cs="Arial"/>
              <w:color w:val="000000"/>
              <w:lang w:val="en-US"/>
            </w:rPr>
            <w:t xml:space="preserve">Technological and socio-economic analysis of the local production system of the pink Zaragoza bean (Phaseolus vulgaris L.) in the Caribbean of Colombia. </w:t>
          </w:r>
          <w:r w:rsidRPr="00F7046E">
            <w:rPr>
              <w:rFonts w:eastAsia="Times New Roman" w:cs="Arial"/>
              <w:i/>
              <w:iCs/>
              <w:color w:val="000000"/>
            </w:rPr>
            <w:t xml:space="preserve">Revista Colombiana de Ciencias </w:t>
          </w:r>
          <w:proofErr w:type="spellStart"/>
          <w:r w:rsidRPr="00F7046E">
            <w:rPr>
              <w:rFonts w:eastAsia="Times New Roman" w:cs="Arial"/>
              <w:i/>
              <w:iCs/>
              <w:color w:val="000000"/>
            </w:rPr>
            <w:t>Horticolas</w:t>
          </w:r>
          <w:proofErr w:type="spellEnd"/>
          <w:r w:rsidRPr="00F7046E">
            <w:rPr>
              <w:rFonts w:eastAsia="Times New Roman" w:cs="Arial"/>
              <w:color w:val="000000"/>
            </w:rPr>
            <w:t xml:space="preserve">, </w:t>
          </w:r>
          <w:r w:rsidRPr="00F7046E">
            <w:rPr>
              <w:rFonts w:eastAsia="Times New Roman" w:cs="Arial"/>
              <w:i/>
              <w:iCs/>
              <w:color w:val="000000"/>
            </w:rPr>
            <w:t>15</w:t>
          </w:r>
          <w:r w:rsidRPr="00F7046E">
            <w:rPr>
              <w:rFonts w:eastAsia="Times New Roman" w:cs="Arial"/>
              <w:color w:val="000000"/>
            </w:rPr>
            <w:t>(1). https://doi.org/10.17584/rcch.2021v15i1.11520</w:t>
          </w:r>
        </w:p>
        <w:p w14:paraId="30687BFF" w14:textId="77777777" w:rsidR="00F7046E" w:rsidRPr="00F7046E" w:rsidRDefault="00F7046E">
          <w:pPr>
            <w:autoSpaceDE w:val="0"/>
            <w:autoSpaceDN w:val="0"/>
            <w:ind w:hanging="480"/>
            <w:divId w:val="84159199"/>
            <w:rPr>
              <w:rFonts w:eastAsia="Times New Roman" w:cs="Arial"/>
              <w:color w:val="000000"/>
            </w:rPr>
          </w:pPr>
          <w:r w:rsidRPr="00F7046E">
            <w:rPr>
              <w:rFonts w:eastAsia="Times New Roman" w:cs="Arial"/>
              <w:color w:val="000000"/>
              <w:lang w:val="en-US"/>
            </w:rPr>
            <w:t xml:space="preserve">Meneses-Tovar, C. L. (2011). NDVI as indicator of degradation. </w:t>
          </w:r>
          <w:proofErr w:type="spellStart"/>
          <w:r w:rsidRPr="00F7046E">
            <w:rPr>
              <w:rFonts w:eastAsia="Times New Roman" w:cs="Arial"/>
              <w:i/>
              <w:iCs/>
              <w:color w:val="000000"/>
            </w:rPr>
            <w:t>Unasylva</w:t>
          </w:r>
          <w:proofErr w:type="spellEnd"/>
          <w:r w:rsidRPr="00F7046E">
            <w:rPr>
              <w:rFonts w:eastAsia="Times New Roman" w:cs="Arial"/>
              <w:color w:val="000000"/>
            </w:rPr>
            <w:t xml:space="preserve">, </w:t>
          </w:r>
          <w:r w:rsidRPr="00F7046E">
            <w:rPr>
              <w:rFonts w:eastAsia="Times New Roman" w:cs="Arial"/>
              <w:i/>
              <w:iCs/>
              <w:color w:val="000000"/>
            </w:rPr>
            <w:t>62</w:t>
          </w:r>
          <w:r w:rsidRPr="00F7046E">
            <w:rPr>
              <w:rFonts w:eastAsia="Times New Roman" w:cs="Arial"/>
              <w:color w:val="000000"/>
            </w:rPr>
            <w:t>(238), 39–46. https://www.fao.org/4/i2560e/i2560e07.pdf</w:t>
          </w:r>
        </w:p>
        <w:p w14:paraId="3369C41F" w14:textId="77777777" w:rsidR="00F7046E" w:rsidRPr="00F7046E" w:rsidRDefault="00F7046E">
          <w:pPr>
            <w:autoSpaceDE w:val="0"/>
            <w:autoSpaceDN w:val="0"/>
            <w:ind w:hanging="480"/>
            <w:divId w:val="287014432"/>
            <w:rPr>
              <w:rFonts w:eastAsia="Times New Roman" w:cs="Arial"/>
              <w:color w:val="000000"/>
            </w:rPr>
          </w:pPr>
          <w:r w:rsidRPr="00F7046E">
            <w:rPr>
              <w:rFonts w:eastAsia="Times New Roman" w:cs="Arial"/>
              <w:color w:val="000000"/>
            </w:rPr>
            <w:lastRenderedPageBreak/>
            <w:t xml:space="preserve">Merchán Hernández, C. A. (2015). Sector rural colombiano: dinámica laboral y opciones de afiliación a la seguridad social. In </w:t>
          </w:r>
          <w:r w:rsidRPr="00F7046E">
            <w:rPr>
              <w:rFonts w:eastAsia="Times New Roman" w:cs="Arial"/>
              <w:i/>
              <w:iCs/>
              <w:color w:val="000000"/>
            </w:rPr>
            <w:t>Coyuntura Económica: XLV</w:t>
          </w:r>
          <w:r w:rsidRPr="00F7046E">
            <w:rPr>
              <w:rFonts w:eastAsia="Times New Roman" w:cs="Arial"/>
              <w:color w:val="000000"/>
            </w:rPr>
            <w:t xml:space="preserve"> (Number 2). Fedesarrollo.</w:t>
          </w:r>
        </w:p>
        <w:p w14:paraId="7B95B4F8" w14:textId="77777777" w:rsidR="00F7046E" w:rsidRPr="00F7046E" w:rsidRDefault="00F7046E">
          <w:pPr>
            <w:autoSpaceDE w:val="0"/>
            <w:autoSpaceDN w:val="0"/>
            <w:ind w:hanging="480"/>
            <w:divId w:val="1720669396"/>
            <w:rPr>
              <w:rFonts w:eastAsia="Times New Roman" w:cs="Arial"/>
              <w:color w:val="000000"/>
            </w:rPr>
          </w:pPr>
          <w:proofErr w:type="spellStart"/>
          <w:r w:rsidRPr="00F7046E">
            <w:rPr>
              <w:rFonts w:eastAsia="Times New Roman" w:cs="Arial"/>
              <w:color w:val="000000"/>
            </w:rPr>
            <w:t>MinAgricultura</w:t>
          </w:r>
          <w:proofErr w:type="spellEnd"/>
          <w:r w:rsidRPr="00F7046E">
            <w:rPr>
              <w:rFonts w:eastAsia="Times New Roman" w:cs="Arial"/>
              <w:color w:val="000000"/>
            </w:rPr>
            <w:t xml:space="preserve">. (2025, </w:t>
          </w:r>
          <w:proofErr w:type="spellStart"/>
          <w:r w:rsidRPr="00F7046E">
            <w:rPr>
              <w:rFonts w:eastAsia="Times New Roman" w:cs="Arial"/>
              <w:color w:val="000000"/>
            </w:rPr>
            <w:t>February</w:t>
          </w:r>
          <w:proofErr w:type="spellEnd"/>
          <w:r w:rsidRPr="00F7046E">
            <w:rPr>
              <w:rFonts w:eastAsia="Times New Roman" w:cs="Arial"/>
              <w:color w:val="000000"/>
            </w:rPr>
            <w:t xml:space="preserve"> 17). </w:t>
          </w:r>
          <w:r w:rsidRPr="00F7046E">
            <w:rPr>
              <w:rFonts w:eastAsia="Times New Roman" w:cs="Arial"/>
              <w:i/>
              <w:iCs/>
              <w:color w:val="000000"/>
            </w:rPr>
            <w:t>El sector Agricultura, protagonista en 2024 de la reactivación económica del país</w:t>
          </w:r>
          <w:r w:rsidRPr="00F7046E">
            <w:rPr>
              <w:rFonts w:eastAsia="Times New Roman" w:cs="Arial"/>
              <w:color w:val="000000"/>
            </w:rPr>
            <w:t>. https://www.minagricultura.gov.co/noticias/Paginas/El-sector-Agricultura,-protagonista-en-2024-de-la-reactivaci%C3%B3n-econ%C3%B3mica-del-pa%C3%ADs.aspx</w:t>
          </w:r>
        </w:p>
        <w:p w14:paraId="394C9AE2" w14:textId="77777777" w:rsidR="00F7046E" w:rsidRPr="00F7046E" w:rsidRDefault="00F7046E">
          <w:pPr>
            <w:autoSpaceDE w:val="0"/>
            <w:autoSpaceDN w:val="0"/>
            <w:ind w:hanging="480"/>
            <w:divId w:val="1831873170"/>
            <w:rPr>
              <w:rFonts w:eastAsia="Times New Roman" w:cs="Arial"/>
              <w:color w:val="000000"/>
            </w:rPr>
          </w:pPr>
          <w:proofErr w:type="spellStart"/>
          <w:r w:rsidRPr="00F7046E">
            <w:rPr>
              <w:rFonts w:eastAsia="Times New Roman" w:cs="Arial"/>
              <w:color w:val="000000"/>
            </w:rPr>
            <w:t>MinAgricultura</w:t>
          </w:r>
          <w:proofErr w:type="spellEnd"/>
          <w:r w:rsidRPr="00F7046E">
            <w:rPr>
              <w:rFonts w:eastAsia="Times New Roman" w:cs="Arial"/>
              <w:color w:val="000000"/>
            </w:rPr>
            <w:t xml:space="preserve">, Colciencias, &amp; Corpoica. (2016). </w:t>
          </w:r>
          <w:r w:rsidRPr="00F7046E">
            <w:rPr>
              <w:rFonts w:eastAsia="Times New Roman" w:cs="Arial"/>
              <w:i/>
              <w:iCs/>
              <w:color w:val="000000"/>
            </w:rPr>
            <w:t>Plan Estratégico de Ciencia, Tecnología e Innovación del Sector Agropecuario Colombia (PECTIA)</w:t>
          </w:r>
          <w:r w:rsidRPr="00F7046E">
            <w:rPr>
              <w:rFonts w:eastAsia="Times New Roman" w:cs="Arial"/>
              <w:color w:val="000000"/>
            </w:rPr>
            <w:t>. https://minciencias.gov.co/sites/default/files/upload/noticias/pectia-2017-actualizado.pdf</w:t>
          </w:r>
        </w:p>
        <w:p w14:paraId="4ADEB5A1" w14:textId="77777777" w:rsidR="00F7046E" w:rsidRPr="00F7046E" w:rsidRDefault="00F7046E">
          <w:pPr>
            <w:autoSpaceDE w:val="0"/>
            <w:autoSpaceDN w:val="0"/>
            <w:ind w:hanging="480"/>
            <w:divId w:val="1545289394"/>
            <w:rPr>
              <w:rFonts w:eastAsia="Times New Roman" w:cs="Arial"/>
              <w:color w:val="000000"/>
            </w:rPr>
          </w:pPr>
          <w:r w:rsidRPr="00F7046E">
            <w:rPr>
              <w:rFonts w:eastAsia="Times New Roman" w:cs="Arial"/>
              <w:color w:val="000000"/>
            </w:rPr>
            <w:t xml:space="preserve">MinTIC. (2015, August 31). </w:t>
          </w:r>
          <w:r w:rsidRPr="00F7046E">
            <w:rPr>
              <w:rFonts w:eastAsia="Times New Roman" w:cs="Arial"/>
              <w:i/>
              <w:iCs/>
              <w:color w:val="000000"/>
            </w:rPr>
            <w:t>A través de las TIC, Gobierno impulsará proyectos para el agro colombiano</w:t>
          </w:r>
          <w:r w:rsidRPr="00F7046E">
            <w:rPr>
              <w:rFonts w:eastAsia="Times New Roman" w:cs="Arial"/>
              <w:color w:val="000000"/>
            </w:rPr>
            <w:t>. https://mintic.gov.co/portal/inicio/Sala-de-prensa/Noticias/12897:A-traves-de-las-TIC-Gobierno-impulsara-proyectos-para-el-agro-colombiano</w:t>
          </w:r>
        </w:p>
        <w:p w14:paraId="5CEAC00C" w14:textId="77777777" w:rsidR="00F7046E" w:rsidRPr="00F7046E" w:rsidRDefault="00F7046E">
          <w:pPr>
            <w:autoSpaceDE w:val="0"/>
            <w:autoSpaceDN w:val="0"/>
            <w:ind w:hanging="480"/>
            <w:divId w:val="580523782"/>
            <w:rPr>
              <w:rFonts w:eastAsia="Times New Roman" w:cs="Arial"/>
              <w:color w:val="000000"/>
              <w:lang w:val="en-US"/>
            </w:rPr>
          </w:pPr>
          <w:r w:rsidRPr="00F7046E">
            <w:rPr>
              <w:rFonts w:eastAsia="Times New Roman" w:cs="Arial"/>
              <w:color w:val="000000"/>
            </w:rPr>
            <w:t xml:space="preserve">Miras, J. A., González-Portillo, L. F., &amp; Abbas, R. (2023). </w:t>
          </w:r>
          <w:r w:rsidRPr="00F7046E">
            <w:rPr>
              <w:rFonts w:eastAsia="Times New Roman" w:cs="Arial"/>
              <w:color w:val="000000"/>
              <w:lang w:val="en-US"/>
            </w:rPr>
            <w:t xml:space="preserve">Analysis of the absorptance and emittance in particle curtains by means of a discrete MCRT method. </w:t>
          </w:r>
          <w:r w:rsidRPr="00F7046E">
            <w:rPr>
              <w:rFonts w:eastAsia="Times New Roman" w:cs="Arial"/>
              <w:i/>
              <w:iCs/>
              <w:color w:val="000000"/>
              <w:lang w:val="en-US"/>
            </w:rPr>
            <w:t>Results in Engineering</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 https://doi.org/10.1016/j.rineng.2023.101241</w:t>
          </w:r>
        </w:p>
        <w:p w14:paraId="34D66F0A" w14:textId="77777777" w:rsidR="00F7046E" w:rsidRPr="00F7046E" w:rsidRDefault="00F7046E">
          <w:pPr>
            <w:autoSpaceDE w:val="0"/>
            <w:autoSpaceDN w:val="0"/>
            <w:ind w:hanging="480"/>
            <w:divId w:val="236520644"/>
            <w:rPr>
              <w:rFonts w:eastAsia="Times New Roman" w:cs="Arial"/>
              <w:color w:val="000000"/>
              <w:lang w:val="en-US"/>
            </w:rPr>
          </w:pPr>
          <w:r w:rsidRPr="00F7046E">
            <w:rPr>
              <w:rFonts w:eastAsia="Times New Roman" w:cs="Arial"/>
              <w:color w:val="000000"/>
              <w:lang w:val="en-US"/>
            </w:rPr>
            <w:t xml:space="preserve">Morchid, A., Marhoun, M., El Alami, R., &amp; </w:t>
          </w:r>
          <w:proofErr w:type="spellStart"/>
          <w:r w:rsidRPr="00F7046E">
            <w:rPr>
              <w:rFonts w:eastAsia="Times New Roman" w:cs="Arial"/>
              <w:color w:val="000000"/>
              <w:lang w:val="en-US"/>
            </w:rPr>
            <w:t>Boukili</w:t>
          </w:r>
          <w:proofErr w:type="spellEnd"/>
          <w:r w:rsidRPr="00F7046E">
            <w:rPr>
              <w:rFonts w:eastAsia="Times New Roman" w:cs="Arial"/>
              <w:color w:val="000000"/>
              <w:lang w:val="en-US"/>
            </w:rPr>
            <w:t xml:space="preserve">, B. (2024). Intelligent detection for sustainable agriculture: A review of IoT-based embedded systems, cloud platforms, DL, and ML for plant disease detection. </w:t>
          </w:r>
          <w:r w:rsidRPr="00F7046E">
            <w:rPr>
              <w:rFonts w:eastAsia="Times New Roman" w:cs="Arial"/>
              <w:i/>
              <w:iCs/>
              <w:color w:val="000000"/>
              <w:lang w:val="en-US"/>
            </w:rPr>
            <w:t>Multimedia Tools and Applications</w:t>
          </w:r>
          <w:r w:rsidRPr="00F7046E">
            <w:rPr>
              <w:rFonts w:eastAsia="Times New Roman" w:cs="Arial"/>
              <w:color w:val="000000"/>
              <w:lang w:val="en-US"/>
            </w:rPr>
            <w:t xml:space="preserve">, </w:t>
          </w:r>
          <w:r w:rsidRPr="00F7046E">
            <w:rPr>
              <w:rFonts w:eastAsia="Times New Roman" w:cs="Arial"/>
              <w:i/>
              <w:iCs/>
              <w:color w:val="000000"/>
              <w:lang w:val="en-US"/>
            </w:rPr>
            <w:t>83</w:t>
          </w:r>
          <w:r w:rsidRPr="00F7046E">
            <w:rPr>
              <w:rFonts w:eastAsia="Times New Roman" w:cs="Arial"/>
              <w:color w:val="000000"/>
              <w:lang w:val="en-US"/>
            </w:rPr>
            <w:t>(28), 70961–71000. https://doi.org/10.1007/S11042-024-18392-9</w:t>
          </w:r>
        </w:p>
        <w:p w14:paraId="216EB4F1" w14:textId="77777777" w:rsidR="00F7046E" w:rsidRPr="00F7046E" w:rsidRDefault="00F7046E">
          <w:pPr>
            <w:autoSpaceDE w:val="0"/>
            <w:autoSpaceDN w:val="0"/>
            <w:ind w:hanging="480"/>
            <w:divId w:val="778183524"/>
            <w:rPr>
              <w:rFonts w:eastAsia="Times New Roman" w:cs="Arial"/>
              <w:color w:val="000000"/>
              <w:lang w:val="en-US"/>
            </w:rPr>
          </w:pPr>
          <w:r w:rsidRPr="00F7046E">
            <w:rPr>
              <w:rFonts w:eastAsia="Times New Roman" w:cs="Arial"/>
              <w:color w:val="000000"/>
              <w:lang w:val="en-US"/>
            </w:rPr>
            <w:t xml:space="preserve">Motta, I. V. C., </w:t>
          </w:r>
          <w:proofErr w:type="spellStart"/>
          <w:r w:rsidRPr="00F7046E">
            <w:rPr>
              <w:rFonts w:eastAsia="Times New Roman" w:cs="Arial"/>
              <w:color w:val="000000"/>
              <w:lang w:val="en-US"/>
            </w:rPr>
            <w:t>Vuillerme</w:t>
          </w:r>
          <w:proofErr w:type="spellEnd"/>
          <w:r w:rsidRPr="00F7046E">
            <w:rPr>
              <w:rFonts w:eastAsia="Times New Roman" w:cs="Arial"/>
              <w:color w:val="000000"/>
              <w:lang w:val="en-US"/>
            </w:rPr>
            <w:t xml:space="preserve">, N., Pham, H. H., &amp; de Figueiredo, F. A. P. (2025). Machine learning techniques for coffee classification: a comprehensive review of scientific research.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 https://doi.org/10.1007/s10462-024-11004-w</w:t>
          </w:r>
        </w:p>
        <w:p w14:paraId="2F204104" w14:textId="77777777" w:rsidR="00F7046E" w:rsidRPr="00F7046E" w:rsidRDefault="00F7046E">
          <w:pPr>
            <w:autoSpaceDE w:val="0"/>
            <w:autoSpaceDN w:val="0"/>
            <w:ind w:hanging="480"/>
            <w:divId w:val="1352754109"/>
            <w:rPr>
              <w:rFonts w:eastAsia="Times New Roman" w:cs="Arial"/>
              <w:color w:val="000000"/>
              <w:lang w:val="en-US"/>
            </w:rPr>
          </w:pPr>
          <w:r w:rsidRPr="00F7046E">
            <w:rPr>
              <w:rFonts w:eastAsia="Times New Roman" w:cs="Arial"/>
              <w:color w:val="000000"/>
              <w:lang w:val="en-US"/>
            </w:rPr>
            <w:t xml:space="preserve">Mou, L., </w:t>
          </w:r>
          <w:proofErr w:type="spellStart"/>
          <w:r w:rsidRPr="00F7046E">
            <w:rPr>
              <w:rFonts w:eastAsia="Times New Roman" w:cs="Arial"/>
              <w:color w:val="000000"/>
              <w:lang w:val="en-US"/>
            </w:rPr>
            <w:t>Ghamisi</w:t>
          </w:r>
          <w:proofErr w:type="spellEnd"/>
          <w:r w:rsidRPr="00F7046E">
            <w:rPr>
              <w:rFonts w:eastAsia="Times New Roman" w:cs="Arial"/>
              <w:color w:val="000000"/>
              <w:lang w:val="en-US"/>
            </w:rPr>
            <w:t xml:space="preserve">, P., &amp; Zhu, X. X. (2017). Deep recurrent neural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(7), 3639–3655. https://doi.org/10.1109/TGRS.2016.2636241</w:t>
          </w:r>
        </w:p>
        <w:p w14:paraId="036B0A87" w14:textId="77777777" w:rsidR="00F7046E" w:rsidRPr="00F7046E" w:rsidRDefault="00F7046E">
          <w:pPr>
            <w:autoSpaceDE w:val="0"/>
            <w:autoSpaceDN w:val="0"/>
            <w:ind w:hanging="480"/>
            <w:divId w:val="201203"/>
            <w:rPr>
              <w:rFonts w:eastAsia="Times New Roman" w:cs="Arial"/>
              <w:color w:val="000000"/>
              <w:lang w:val="en-US"/>
            </w:rPr>
          </w:pPr>
          <w:r w:rsidRPr="00F7046E">
            <w:rPr>
              <w:rFonts w:eastAsia="Times New Roman" w:cs="Arial"/>
              <w:color w:val="000000"/>
              <w:lang w:val="en-US"/>
            </w:rPr>
            <w:t xml:space="preserve">Mou, L., Lu, X., Li, X., &amp; Zhu, X. X. (2020). Nonlocal Graph Convolutional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(12), 8246–8257. https://doi.org/10.1109/TGRS.2020.2973363</w:t>
          </w:r>
        </w:p>
        <w:p w14:paraId="3C7F88E0" w14:textId="77777777" w:rsidR="00F7046E" w:rsidRPr="00F7046E" w:rsidRDefault="00F7046E">
          <w:pPr>
            <w:autoSpaceDE w:val="0"/>
            <w:autoSpaceDN w:val="0"/>
            <w:ind w:hanging="480"/>
            <w:divId w:val="74131636"/>
            <w:rPr>
              <w:rFonts w:eastAsia="Times New Roman" w:cs="Arial"/>
              <w:color w:val="000000"/>
              <w:lang w:val="en-US"/>
            </w:rPr>
          </w:pPr>
          <w:r w:rsidRPr="00F7046E">
            <w:rPr>
              <w:rFonts w:eastAsia="Times New Roman" w:cs="Arial"/>
              <w:color w:val="000000"/>
            </w:rPr>
            <w:t xml:space="preserve">Nogueira </w:t>
          </w:r>
          <w:proofErr w:type="spellStart"/>
          <w:r w:rsidRPr="00F7046E">
            <w:rPr>
              <w:rFonts w:eastAsia="Times New Roman" w:cs="Arial"/>
              <w:color w:val="000000"/>
            </w:rPr>
            <w:t>Martins</w:t>
          </w:r>
          <w:proofErr w:type="spellEnd"/>
          <w:r w:rsidRPr="00F7046E">
            <w:rPr>
              <w:rFonts w:eastAsia="Times New Roman" w:cs="Arial"/>
              <w:color w:val="000000"/>
            </w:rPr>
            <w:t xml:space="preserve">, R., de Assis de Carvalho Pinto, F., </w:t>
          </w:r>
          <w:proofErr w:type="spellStart"/>
          <w:r w:rsidRPr="00F7046E">
            <w:rPr>
              <w:rFonts w:eastAsia="Times New Roman" w:cs="Arial"/>
              <w:color w:val="000000"/>
            </w:rPr>
            <w:t>Marçal</w:t>
          </w:r>
          <w:proofErr w:type="spellEnd"/>
          <w:r w:rsidRPr="00F7046E">
            <w:rPr>
              <w:rFonts w:eastAsia="Times New Roman" w:cs="Arial"/>
              <w:color w:val="000000"/>
            </w:rPr>
            <w:t xml:space="preserve"> de Queiroz, D., </w:t>
          </w:r>
          <w:proofErr w:type="spellStart"/>
          <w:r w:rsidRPr="00F7046E">
            <w:rPr>
              <w:rFonts w:eastAsia="Times New Roman" w:cs="Arial"/>
              <w:color w:val="000000"/>
            </w:rPr>
            <w:t>Sárvio</w:t>
          </w:r>
          <w:proofErr w:type="spellEnd"/>
          <w:r w:rsidRPr="00F7046E">
            <w:rPr>
              <w:rFonts w:eastAsia="Times New Roman" w:cs="Arial"/>
              <w:color w:val="000000"/>
            </w:rPr>
            <w:t xml:space="preserve"> Magalhães Valente, D., Tadeu Fim Rosas, J., Fagundes Portes, M., &amp; </w:t>
          </w:r>
          <w:proofErr w:type="spellStart"/>
          <w:r w:rsidRPr="00F7046E">
            <w:rPr>
              <w:rFonts w:eastAsia="Times New Roman" w:cs="Arial"/>
              <w:color w:val="000000"/>
            </w:rPr>
            <w:t>Sânzio</w:t>
          </w:r>
          <w:proofErr w:type="spellEnd"/>
          <w:r w:rsidRPr="00F7046E">
            <w:rPr>
              <w:rFonts w:eastAsia="Times New Roman" w:cs="Arial"/>
              <w:color w:val="000000"/>
            </w:rPr>
            <w:t xml:space="preserve"> Aguiar Cerqueira, E. (2023). </w:t>
          </w:r>
          <w:r w:rsidRPr="00F7046E">
            <w:rPr>
              <w:rFonts w:eastAsia="Times New Roman" w:cs="Arial"/>
              <w:color w:val="000000"/>
              <w:lang w:val="en-US"/>
            </w:rPr>
            <w:t xml:space="preserve">Digital mapping of coffee ripeness using UAV-based </w:t>
          </w:r>
          <w:r w:rsidRPr="00F7046E">
            <w:rPr>
              <w:rFonts w:eastAsia="Times New Roman" w:cs="Arial"/>
              <w:color w:val="000000"/>
              <w:lang w:val="en-US"/>
            </w:rPr>
            <w:lastRenderedPageBreak/>
            <w:t xml:space="preserve">multispectral imagery.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204</w:t>
          </w:r>
          <w:r w:rsidRPr="00F7046E">
            <w:rPr>
              <w:rFonts w:eastAsia="Times New Roman" w:cs="Arial"/>
              <w:color w:val="000000"/>
              <w:lang w:val="en-US"/>
            </w:rPr>
            <w:t>, 107499. https://doi.org/10.1016/J.COMPAG.2022.107499</w:t>
          </w:r>
        </w:p>
        <w:p w14:paraId="03B2DD2F" w14:textId="77777777" w:rsidR="00F7046E" w:rsidRPr="00F7046E" w:rsidRDefault="00F7046E">
          <w:pPr>
            <w:autoSpaceDE w:val="0"/>
            <w:autoSpaceDN w:val="0"/>
            <w:ind w:hanging="480"/>
            <w:divId w:val="206600539"/>
            <w:rPr>
              <w:rFonts w:eastAsia="Times New Roman" w:cs="Arial"/>
              <w:color w:val="000000"/>
              <w:lang w:val="en-US"/>
            </w:rPr>
          </w:pPr>
          <w:r w:rsidRPr="00F7046E">
            <w:rPr>
              <w:rFonts w:eastAsia="Times New Roman" w:cs="Arial"/>
              <w:color w:val="000000"/>
              <w:lang w:val="en-US"/>
            </w:rPr>
            <w:t xml:space="preserve">Okyere, F. G., Cudjoe, D., Sadeghi-Tehran, P., </w:t>
          </w:r>
          <w:proofErr w:type="spellStart"/>
          <w:r w:rsidRPr="00F7046E">
            <w:rPr>
              <w:rFonts w:eastAsia="Times New Roman" w:cs="Arial"/>
              <w:color w:val="000000"/>
              <w:lang w:val="en-US"/>
            </w:rPr>
            <w:t>Virlet</w:t>
          </w:r>
          <w:proofErr w:type="spellEnd"/>
          <w:r w:rsidRPr="00F7046E">
            <w:rPr>
              <w:rFonts w:eastAsia="Times New Roman" w:cs="Arial"/>
              <w:color w:val="000000"/>
              <w:lang w:val="en-US"/>
            </w:rPr>
            <w:t xml:space="preserve">, N., Riche, A. B., Castle, M., </w:t>
          </w:r>
          <w:proofErr w:type="spellStart"/>
          <w:r w:rsidRPr="00F7046E">
            <w:rPr>
              <w:rFonts w:eastAsia="Times New Roman" w:cs="Arial"/>
              <w:color w:val="000000"/>
              <w:lang w:val="en-US"/>
            </w:rPr>
            <w:t>Greche</w:t>
          </w:r>
          <w:proofErr w:type="spellEnd"/>
          <w:r w:rsidRPr="00F7046E">
            <w:rPr>
              <w:rFonts w:eastAsia="Times New Roman" w:cs="Arial"/>
              <w:color w:val="000000"/>
              <w:lang w:val="en-US"/>
            </w:rPr>
            <w:t xml:space="preserve">, L., Simms, D., </w:t>
          </w:r>
          <w:proofErr w:type="spellStart"/>
          <w:r w:rsidRPr="00F7046E">
            <w:rPr>
              <w:rFonts w:eastAsia="Times New Roman" w:cs="Arial"/>
              <w:color w:val="000000"/>
              <w:lang w:val="en-US"/>
            </w:rPr>
            <w:t>Mhada</w:t>
          </w:r>
          <w:proofErr w:type="spellEnd"/>
          <w:r w:rsidRPr="00F7046E">
            <w:rPr>
              <w:rFonts w:eastAsia="Times New Roman" w:cs="Arial"/>
              <w:color w:val="000000"/>
              <w:lang w:val="en-US"/>
            </w:rPr>
            <w:t xml:space="preserve">, M., </w:t>
          </w:r>
          <w:proofErr w:type="spellStart"/>
          <w:r w:rsidRPr="00F7046E">
            <w:rPr>
              <w:rFonts w:eastAsia="Times New Roman" w:cs="Arial"/>
              <w:color w:val="000000"/>
              <w:lang w:val="en-US"/>
            </w:rPr>
            <w:t>Mohareb</w:t>
          </w:r>
          <w:proofErr w:type="spellEnd"/>
          <w:r w:rsidRPr="00F7046E">
            <w:rPr>
              <w:rFonts w:eastAsia="Times New Roman" w:cs="Arial"/>
              <w:color w:val="000000"/>
              <w:lang w:val="en-US"/>
            </w:rPr>
            <w:t xml:space="preserve">, F., &amp; </w:t>
          </w:r>
          <w:proofErr w:type="spellStart"/>
          <w:r w:rsidRPr="00F7046E">
            <w:rPr>
              <w:rFonts w:eastAsia="Times New Roman" w:cs="Arial"/>
              <w:color w:val="000000"/>
              <w:lang w:val="en-US"/>
            </w:rPr>
            <w:t>Hawkesford</w:t>
          </w:r>
          <w:proofErr w:type="spellEnd"/>
          <w:r w:rsidRPr="00F7046E">
            <w:rPr>
              <w:rFonts w:eastAsia="Times New Roman" w:cs="Arial"/>
              <w:color w:val="000000"/>
              <w:lang w:val="en-US"/>
            </w:rPr>
            <w:t xml:space="preserve">, M. J. (2023). Modeling the spatial-spectral characteristics of plants for nutrient status identification using hyperspectral data and deep learning methods. </w:t>
          </w:r>
          <w:r w:rsidRPr="00F7046E">
            <w:rPr>
              <w:rFonts w:eastAsia="Times New Roman" w:cs="Arial"/>
              <w:i/>
              <w:iCs/>
              <w:color w:val="000000"/>
              <w:lang w:val="en-US"/>
            </w:rPr>
            <w:t>Frontiers in Plant Science</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https://doi.org/10.3389/fpls.2023.1209500</w:t>
          </w:r>
        </w:p>
        <w:p w14:paraId="7FDC0573" w14:textId="77777777" w:rsidR="00F7046E" w:rsidRPr="00F7046E" w:rsidRDefault="00F7046E">
          <w:pPr>
            <w:autoSpaceDE w:val="0"/>
            <w:autoSpaceDN w:val="0"/>
            <w:ind w:hanging="480"/>
            <w:divId w:val="1481074075"/>
            <w:rPr>
              <w:rFonts w:eastAsia="Times New Roman" w:cs="Arial"/>
              <w:color w:val="000000"/>
              <w:lang w:val="en-US"/>
            </w:rPr>
          </w:pPr>
          <w:r w:rsidRPr="00F7046E">
            <w:rPr>
              <w:rFonts w:eastAsia="Times New Roman" w:cs="Arial"/>
              <w:color w:val="000000"/>
              <w:lang w:val="en-US"/>
            </w:rPr>
            <w:t xml:space="preserve">Omia, E., Bae, H., Park, E., Kim, M. S., Baek, I., </w:t>
          </w:r>
          <w:proofErr w:type="spellStart"/>
          <w:r w:rsidRPr="00F7046E">
            <w:rPr>
              <w:rFonts w:eastAsia="Times New Roman" w:cs="Arial"/>
              <w:color w:val="000000"/>
              <w:lang w:val="en-US"/>
            </w:rPr>
            <w:t>Kabenge</w:t>
          </w:r>
          <w:proofErr w:type="spellEnd"/>
          <w:r w:rsidRPr="00F7046E">
            <w:rPr>
              <w:rFonts w:eastAsia="Times New Roman" w:cs="Arial"/>
              <w:color w:val="000000"/>
              <w:lang w:val="en-US"/>
            </w:rPr>
            <w:t xml:space="preserve">, I., &amp; Cho, B. K. (2023). Remote Sensing in Field Crop Monitoring: A Comprehensive Review of Sensor Systems, Data Analyses and Recent Advances. In </w:t>
          </w:r>
          <w:r w:rsidRPr="00F7046E">
            <w:rPr>
              <w:rFonts w:eastAsia="Times New Roman" w:cs="Arial"/>
              <w:i/>
              <w:iCs/>
              <w:color w:val="000000"/>
              <w:lang w:val="en-US"/>
            </w:rPr>
            <w:t>Remote Sensing</w:t>
          </w:r>
          <w:r w:rsidRPr="00F7046E">
            <w:rPr>
              <w:rFonts w:eastAsia="Times New Roman" w:cs="Arial"/>
              <w:color w:val="000000"/>
              <w:lang w:val="en-US"/>
            </w:rPr>
            <w:t xml:space="preserve"> (Vol. 15, Number 2). MDPI. https://doi.org/10.3390/rs15020354</w:t>
          </w:r>
        </w:p>
        <w:p w14:paraId="36CA0184" w14:textId="77777777" w:rsidR="00F7046E" w:rsidRPr="00F7046E" w:rsidRDefault="00F7046E">
          <w:pPr>
            <w:autoSpaceDE w:val="0"/>
            <w:autoSpaceDN w:val="0"/>
            <w:ind w:hanging="480"/>
            <w:divId w:val="1811628815"/>
            <w:rPr>
              <w:rFonts w:eastAsia="Times New Roman" w:cs="Arial"/>
              <w:color w:val="000000"/>
              <w:lang w:val="en-US"/>
            </w:rPr>
          </w:pPr>
          <w:r w:rsidRPr="00F7046E">
            <w:rPr>
              <w:rFonts w:eastAsia="Times New Roman" w:cs="Arial"/>
              <w:color w:val="000000"/>
              <w:lang w:val="en-US"/>
            </w:rPr>
            <w:t xml:space="preserve">Pandey, P. C., &amp; Pandey, M. (2023). Highlighting the role of agriculture and geospatial technology in food security and sustainable development goals. </w:t>
          </w:r>
          <w:r w:rsidRPr="00F7046E">
            <w:rPr>
              <w:rFonts w:eastAsia="Times New Roman" w:cs="Arial"/>
              <w:i/>
              <w:iCs/>
              <w:color w:val="000000"/>
              <w:lang w:val="en-US"/>
            </w:rPr>
            <w:t>Sustainable Development</w:t>
          </w:r>
          <w:r w:rsidRPr="00F7046E">
            <w:rPr>
              <w:rFonts w:eastAsia="Times New Roman" w:cs="Arial"/>
              <w:color w:val="000000"/>
              <w:lang w:val="en-US"/>
            </w:rPr>
            <w:t xml:space="preserve">, </w:t>
          </w:r>
          <w:r w:rsidRPr="00F7046E">
            <w:rPr>
              <w:rFonts w:eastAsia="Times New Roman" w:cs="Arial"/>
              <w:i/>
              <w:iCs/>
              <w:color w:val="000000"/>
              <w:lang w:val="en-US"/>
            </w:rPr>
            <w:t>31</w:t>
          </w:r>
          <w:r w:rsidRPr="00F7046E">
            <w:rPr>
              <w:rFonts w:eastAsia="Times New Roman" w:cs="Arial"/>
              <w:color w:val="000000"/>
              <w:lang w:val="en-US"/>
            </w:rPr>
            <w:t>(5), 3175–3195. https://doi.org/10.1002/SD.2600</w:t>
          </w:r>
        </w:p>
        <w:p w14:paraId="7EA8FECA" w14:textId="77777777" w:rsidR="00F7046E" w:rsidRPr="00F7046E" w:rsidRDefault="00F7046E">
          <w:pPr>
            <w:autoSpaceDE w:val="0"/>
            <w:autoSpaceDN w:val="0"/>
            <w:ind w:hanging="480"/>
            <w:divId w:val="357462993"/>
            <w:rPr>
              <w:rFonts w:eastAsia="Times New Roman" w:cs="Arial"/>
              <w:color w:val="000000"/>
              <w:lang w:val="en-US"/>
            </w:rPr>
          </w:pPr>
          <w:r w:rsidRPr="00F7046E">
            <w:rPr>
              <w:rFonts w:eastAsia="Times New Roman" w:cs="Arial"/>
              <w:color w:val="000000"/>
              <w:lang w:val="en-US"/>
            </w:rPr>
            <w:t xml:space="preserve">Park, B., Windham, W. R., Lawrence, K. C., &amp; Smith, D. P. (2007). Contaminant Classification of Poultry Hyperspectral Imagery using a Spectral Angle Mapper Algorithm. </w:t>
          </w:r>
          <w:r w:rsidRPr="00F7046E">
            <w:rPr>
              <w:rFonts w:eastAsia="Times New Roman" w:cs="Arial"/>
              <w:i/>
              <w:iCs/>
              <w:color w:val="000000"/>
              <w:lang w:val="en-US"/>
            </w:rPr>
            <w:t>Biosystems Engineering</w:t>
          </w:r>
          <w:r w:rsidRPr="00F7046E">
            <w:rPr>
              <w:rFonts w:eastAsia="Times New Roman" w:cs="Arial"/>
              <w:color w:val="000000"/>
              <w:lang w:val="en-US"/>
            </w:rPr>
            <w:t xml:space="preserve">, </w:t>
          </w:r>
          <w:r w:rsidRPr="00F7046E">
            <w:rPr>
              <w:rFonts w:eastAsia="Times New Roman" w:cs="Arial"/>
              <w:i/>
              <w:iCs/>
              <w:color w:val="000000"/>
              <w:lang w:val="en-US"/>
            </w:rPr>
            <w:t>96</w:t>
          </w:r>
          <w:r w:rsidRPr="00F7046E">
            <w:rPr>
              <w:rFonts w:eastAsia="Times New Roman" w:cs="Arial"/>
              <w:color w:val="000000"/>
              <w:lang w:val="en-US"/>
            </w:rPr>
            <w:t>(3), 323–333. https://doi.org/10.1016/j.biosystemseng.2006.11.012</w:t>
          </w:r>
        </w:p>
        <w:p w14:paraId="3443836B" w14:textId="77777777" w:rsidR="00F7046E" w:rsidRPr="00F7046E" w:rsidRDefault="00F7046E">
          <w:pPr>
            <w:autoSpaceDE w:val="0"/>
            <w:autoSpaceDN w:val="0"/>
            <w:ind w:hanging="480"/>
            <w:divId w:val="1315447783"/>
            <w:rPr>
              <w:rFonts w:eastAsia="Times New Roman" w:cs="Arial"/>
              <w:color w:val="000000"/>
              <w:lang w:val="en-US"/>
            </w:rPr>
          </w:pPr>
          <w:proofErr w:type="spellStart"/>
          <w:r w:rsidRPr="00F7046E">
            <w:rPr>
              <w:rFonts w:eastAsia="Times New Roman" w:cs="Arial"/>
              <w:color w:val="000000"/>
              <w:lang w:val="en-US"/>
            </w:rPr>
            <w:t>Patiluna</w:t>
          </w:r>
          <w:proofErr w:type="spellEnd"/>
          <w:r w:rsidRPr="00F7046E">
            <w:rPr>
              <w:rFonts w:eastAsia="Times New Roman" w:cs="Arial"/>
              <w:color w:val="000000"/>
              <w:lang w:val="en-US"/>
            </w:rPr>
            <w:t xml:space="preserve">, V., Owen, J., Maja, J. M., Neupane, J., </w:t>
          </w:r>
          <w:proofErr w:type="spellStart"/>
          <w:r w:rsidRPr="00F7046E">
            <w:rPr>
              <w:rFonts w:eastAsia="Times New Roman" w:cs="Arial"/>
              <w:color w:val="000000"/>
              <w:lang w:val="en-US"/>
            </w:rPr>
            <w:t>Behmann</w:t>
          </w:r>
          <w:proofErr w:type="spellEnd"/>
          <w:r w:rsidRPr="00F7046E">
            <w:rPr>
              <w:rFonts w:eastAsia="Times New Roman" w:cs="Arial"/>
              <w:color w:val="000000"/>
              <w:lang w:val="en-US"/>
            </w:rPr>
            <w:t xml:space="preserve">, J., Bohnenkamp, D., Borra-Serrano, I., Peña, J. M., Robbins, J., &amp; de Castro, A. (2025). Using Hyperspectral Imaging and Principal Component Analysis to Detect and Monitor Water Stress in Ornamental Plants.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(2). https://doi.org/10.3390/RS17020285</w:t>
          </w:r>
        </w:p>
        <w:p w14:paraId="1D15796A" w14:textId="77777777" w:rsidR="00F7046E" w:rsidRPr="00F7046E" w:rsidRDefault="00F7046E">
          <w:pPr>
            <w:autoSpaceDE w:val="0"/>
            <w:autoSpaceDN w:val="0"/>
            <w:ind w:hanging="480"/>
            <w:divId w:val="7799953"/>
            <w:rPr>
              <w:rFonts w:eastAsia="Times New Roman" w:cs="Arial"/>
              <w:color w:val="000000"/>
              <w:lang w:val="en-US"/>
            </w:rPr>
          </w:pPr>
          <w:proofErr w:type="spellStart"/>
          <w:r w:rsidRPr="00F7046E">
            <w:rPr>
              <w:rFonts w:eastAsia="Times New Roman" w:cs="Arial"/>
              <w:color w:val="000000"/>
              <w:lang w:val="en-US"/>
            </w:rPr>
            <w:t>Pfordt</w:t>
          </w:r>
          <w:proofErr w:type="spellEnd"/>
          <w:r w:rsidRPr="00F7046E">
            <w:rPr>
              <w:rFonts w:eastAsia="Times New Roman" w:cs="Arial"/>
              <w:color w:val="000000"/>
              <w:lang w:val="en-US"/>
            </w:rPr>
            <w:t xml:space="preserve">, A., &amp; Paulus, S. (2025). A review on detection and differentiation of maize diseases and pests by imaging sensors. </w:t>
          </w:r>
          <w:r w:rsidRPr="00F7046E">
            <w:rPr>
              <w:rFonts w:eastAsia="Times New Roman" w:cs="Arial"/>
              <w:i/>
              <w:iCs/>
              <w:color w:val="000000"/>
              <w:lang w:val="en-US"/>
            </w:rPr>
            <w:t>Journal of Plant Diseases and Protection</w:t>
          </w:r>
          <w:r w:rsidRPr="00F7046E">
            <w:rPr>
              <w:rFonts w:eastAsia="Times New Roman" w:cs="Arial"/>
              <w:color w:val="000000"/>
              <w:lang w:val="en-US"/>
            </w:rPr>
            <w:t xml:space="preserve">, </w:t>
          </w:r>
          <w:r w:rsidRPr="00F7046E">
            <w:rPr>
              <w:rFonts w:eastAsia="Times New Roman" w:cs="Arial"/>
              <w:i/>
              <w:iCs/>
              <w:color w:val="000000"/>
              <w:lang w:val="en-US"/>
            </w:rPr>
            <w:t>132</w:t>
          </w:r>
          <w:r w:rsidRPr="00F7046E">
            <w:rPr>
              <w:rFonts w:eastAsia="Times New Roman" w:cs="Arial"/>
              <w:color w:val="000000"/>
              <w:lang w:val="en-US"/>
            </w:rPr>
            <w:t>(1). https://doi.org/10.1007/S41348-024-01019-4</w:t>
          </w:r>
        </w:p>
        <w:p w14:paraId="5BDF8D4E" w14:textId="77777777" w:rsidR="00F7046E" w:rsidRPr="00F7046E" w:rsidRDefault="00F7046E">
          <w:pPr>
            <w:autoSpaceDE w:val="0"/>
            <w:autoSpaceDN w:val="0"/>
            <w:ind w:hanging="480"/>
            <w:divId w:val="203173417"/>
            <w:rPr>
              <w:rFonts w:eastAsia="Times New Roman" w:cs="Arial"/>
              <w:color w:val="000000"/>
              <w:lang w:val="en-US"/>
            </w:rPr>
          </w:pPr>
          <w:proofErr w:type="spellStart"/>
          <w:r w:rsidRPr="00F7046E">
            <w:rPr>
              <w:rFonts w:eastAsia="Times New Roman" w:cs="Arial"/>
              <w:color w:val="000000"/>
              <w:lang w:val="en-US"/>
            </w:rPr>
            <w:t>Phuangsombut</w:t>
          </w:r>
          <w:proofErr w:type="spellEnd"/>
          <w:r w:rsidRPr="00F7046E">
            <w:rPr>
              <w:rFonts w:eastAsia="Times New Roman" w:cs="Arial"/>
              <w:color w:val="000000"/>
              <w:lang w:val="en-US"/>
            </w:rPr>
            <w:t xml:space="preserve">, K., Ma, T., Inagaki, T., </w:t>
          </w:r>
          <w:proofErr w:type="spellStart"/>
          <w:r w:rsidRPr="00F7046E">
            <w:rPr>
              <w:rFonts w:eastAsia="Times New Roman" w:cs="Arial"/>
              <w:color w:val="000000"/>
              <w:lang w:val="en-US"/>
            </w:rPr>
            <w:t>Tsuchikawa</w:t>
          </w:r>
          <w:proofErr w:type="spellEnd"/>
          <w:r w:rsidRPr="00F7046E">
            <w:rPr>
              <w:rFonts w:eastAsia="Times New Roman" w:cs="Arial"/>
              <w:color w:val="000000"/>
              <w:lang w:val="en-US"/>
            </w:rPr>
            <w:t xml:space="preserve">, S., &amp; </w:t>
          </w:r>
          <w:proofErr w:type="spellStart"/>
          <w:r w:rsidRPr="00F7046E">
            <w:rPr>
              <w:rFonts w:eastAsia="Times New Roman" w:cs="Arial"/>
              <w:color w:val="000000"/>
              <w:lang w:val="en-US"/>
            </w:rPr>
            <w:t>Terdwongworakul</w:t>
          </w:r>
          <w:proofErr w:type="spellEnd"/>
          <w:r w:rsidRPr="00F7046E">
            <w:rPr>
              <w:rFonts w:eastAsia="Times New Roman" w:cs="Arial"/>
              <w:color w:val="000000"/>
              <w:lang w:val="en-US"/>
            </w:rPr>
            <w:t xml:space="preserve">, A. (2018). Near-infrared hyperspectral imaging for classification of mung bean seeds.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 799–807. https://doi.org/10.1080/10942912.2018.1476378</w:t>
          </w:r>
        </w:p>
        <w:p w14:paraId="2A3CD336" w14:textId="77777777" w:rsidR="00F7046E" w:rsidRPr="00F7046E" w:rsidRDefault="00F7046E">
          <w:pPr>
            <w:autoSpaceDE w:val="0"/>
            <w:autoSpaceDN w:val="0"/>
            <w:ind w:hanging="480"/>
            <w:divId w:val="753550666"/>
            <w:rPr>
              <w:rFonts w:eastAsia="Times New Roman" w:cs="Arial"/>
              <w:color w:val="000000"/>
              <w:lang w:val="en-US"/>
            </w:rPr>
          </w:pPr>
          <w:r w:rsidRPr="00F7046E">
            <w:rPr>
              <w:rFonts w:eastAsia="Times New Roman" w:cs="Arial"/>
              <w:color w:val="000000"/>
              <w:lang w:val="en-US"/>
            </w:rPr>
            <w:t xml:space="preserve">Prasad, S., &amp; Bruce, L. M. (2008). Limitations of principal components analysis for hyperspectral target recognition.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(4), 625–629. https://doi.org/10.1109/LGRS.2008.2001282</w:t>
          </w:r>
        </w:p>
        <w:p w14:paraId="7A7F8B57" w14:textId="77777777" w:rsidR="00F7046E" w:rsidRPr="00F7046E" w:rsidRDefault="00F7046E">
          <w:pPr>
            <w:autoSpaceDE w:val="0"/>
            <w:autoSpaceDN w:val="0"/>
            <w:ind w:hanging="480"/>
            <w:divId w:val="837234954"/>
            <w:rPr>
              <w:rFonts w:eastAsia="Times New Roman" w:cs="Arial"/>
              <w:color w:val="000000"/>
              <w:lang w:val="en-US"/>
            </w:rPr>
          </w:pPr>
          <w:r w:rsidRPr="00F7046E">
            <w:rPr>
              <w:rFonts w:eastAsia="Times New Roman" w:cs="Arial"/>
              <w:color w:val="000000"/>
              <w:lang w:val="en-US"/>
            </w:rPr>
            <w:t xml:space="preserve">Ram, B. G., Oduor, P., </w:t>
          </w:r>
          <w:proofErr w:type="spellStart"/>
          <w:r w:rsidRPr="00F7046E">
            <w:rPr>
              <w:rFonts w:eastAsia="Times New Roman" w:cs="Arial"/>
              <w:color w:val="000000"/>
              <w:lang w:val="en-US"/>
            </w:rPr>
            <w:t>Igathinathane</w:t>
          </w:r>
          <w:proofErr w:type="spellEnd"/>
          <w:r w:rsidRPr="00F7046E">
            <w:rPr>
              <w:rFonts w:eastAsia="Times New Roman" w:cs="Arial"/>
              <w:color w:val="000000"/>
              <w:lang w:val="en-US"/>
            </w:rPr>
            <w:t xml:space="preserve">, C., Howatt, K., &amp; Sun, X. (2024). A systematic review of hyperspectral imaging in precision agriculture: Analysis of its current state and </w:t>
          </w:r>
          <w:proofErr w:type="gramStart"/>
          <w:r w:rsidRPr="00F7046E">
            <w:rPr>
              <w:rFonts w:eastAsia="Times New Roman" w:cs="Arial"/>
              <w:color w:val="000000"/>
              <w:lang w:val="en-US"/>
            </w:rPr>
            <w:t>future prospects</w:t>
          </w:r>
          <w:proofErr w:type="gramEnd"/>
          <w:r w:rsidRPr="00F7046E">
            <w:rPr>
              <w:rFonts w:eastAsia="Times New Roman" w:cs="Arial"/>
              <w:color w:val="000000"/>
              <w:lang w:val="en-US"/>
            </w:rPr>
            <w:t xml:space="preserve">.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222</w:t>
          </w:r>
          <w:r w:rsidRPr="00F7046E">
            <w:rPr>
              <w:rFonts w:eastAsia="Times New Roman" w:cs="Arial"/>
              <w:color w:val="000000"/>
              <w:lang w:val="en-US"/>
            </w:rPr>
            <w:t>. https://doi.org/10.1016/J.COMPAG.2024.109037</w:t>
          </w:r>
        </w:p>
        <w:p w14:paraId="0A1188D0" w14:textId="77777777" w:rsidR="00F7046E" w:rsidRPr="00F7046E" w:rsidRDefault="00F7046E">
          <w:pPr>
            <w:autoSpaceDE w:val="0"/>
            <w:autoSpaceDN w:val="0"/>
            <w:ind w:hanging="480"/>
            <w:divId w:val="1496333861"/>
            <w:rPr>
              <w:rFonts w:eastAsia="Times New Roman" w:cs="Arial"/>
              <w:color w:val="000000"/>
              <w:lang w:val="en-US"/>
            </w:rPr>
          </w:pPr>
          <w:r w:rsidRPr="00F7046E">
            <w:rPr>
              <w:rFonts w:eastAsia="Times New Roman" w:cs="Arial"/>
              <w:color w:val="000000"/>
              <w:lang w:val="en-US"/>
            </w:rPr>
            <w:lastRenderedPageBreak/>
            <w:t xml:space="preserve">Richter, R., Schlapfer, D., &amp; Muller, A. (2011). Operational atmospheric correction for imaging spectrometers accounting for the smile effect.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(5), 1772–1780. https://doi.org/10.1109/TGRS.2010.2089799</w:t>
          </w:r>
        </w:p>
        <w:p w14:paraId="5DBA3EF2" w14:textId="77777777" w:rsidR="00F7046E" w:rsidRPr="00F7046E" w:rsidRDefault="00F7046E">
          <w:pPr>
            <w:autoSpaceDE w:val="0"/>
            <w:autoSpaceDN w:val="0"/>
            <w:ind w:hanging="480"/>
            <w:divId w:val="356004927"/>
            <w:rPr>
              <w:rFonts w:eastAsia="Times New Roman" w:cs="Arial"/>
              <w:color w:val="000000"/>
              <w:lang w:val="en-US"/>
            </w:rPr>
          </w:pPr>
          <w:r w:rsidRPr="00F7046E">
            <w:rPr>
              <w:rFonts w:eastAsia="Times New Roman" w:cs="Arial"/>
              <w:color w:val="000000"/>
              <w:lang w:val="en-US"/>
            </w:rPr>
            <w:t xml:space="preserve">Roberts, D. R., Bahn, V., </w:t>
          </w:r>
          <w:proofErr w:type="spellStart"/>
          <w:r w:rsidRPr="00F7046E">
            <w:rPr>
              <w:rFonts w:eastAsia="Times New Roman" w:cs="Arial"/>
              <w:color w:val="000000"/>
              <w:lang w:val="en-US"/>
            </w:rPr>
            <w:t>Ciuti</w:t>
          </w:r>
          <w:proofErr w:type="spellEnd"/>
          <w:r w:rsidRPr="00F7046E">
            <w:rPr>
              <w:rFonts w:eastAsia="Times New Roman" w:cs="Arial"/>
              <w:color w:val="000000"/>
              <w:lang w:val="en-US"/>
            </w:rPr>
            <w:t xml:space="preserve">, S., Boyce, M. S., Elith, J., </w:t>
          </w:r>
          <w:proofErr w:type="spellStart"/>
          <w:r w:rsidRPr="00F7046E">
            <w:rPr>
              <w:rFonts w:eastAsia="Times New Roman" w:cs="Arial"/>
              <w:color w:val="000000"/>
              <w:lang w:val="en-US"/>
            </w:rPr>
            <w:t>Guillera-Arroita</w:t>
          </w:r>
          <w:proofErr w:type="spellEnd"/>
          <w:r w:rsidRPr="00F7046E">
            <w:rPr>
              <w:rFonts w:eastAsia="Times New Roman" w:cs="Arial"/>
              <w:color w:val="000000"/>
              <w:lang w:val="en-US"/>
            </w:rPr>
            <w:t xml:space="preserve">, G., Hauenstein, S., Lahoz-Monfort, J. J., Schröder, B., </w:t>
          </w:r>
          <w:proofErr w:type="spellStart"/>
          <w:r w:rsidRPr="00F7046E">
            <w:rPr>
              <w:rFonts w:eastAsia="Times New Roman" w:cs="Arial"/>
              <w:color w:val="000000"/>
              <w:lang w:val="en-US"/>
            </w:rPr>
            <w:t>Thuiller</w:t>
          </w:r>
          <w:proofErr w:type="spellEnd"/>
          <w:r w:rsidRPr="00F7046E">
            <w:rPr>
              <w:rFonts w:eastAsia="Times New Roman" w:cs="Arial"/>
              <w:color w:val="000000"/>
              <w:lang w:val="en-US"/>
            </w:rPr>
            <w:t xml:space="preserve">, W., Warton, D. I., Wintle, B. A., Hartig, F., &amp; Dormann, C. F. (2017). Cross-validation strategies for data with temporal, spatial, hierarchical, or phylogenetic structure. In </w:t>
          </w:r>
          <w:proofErr w:type="spellStart"/>
          <w:r w:rsidRPr="00F7046E">
            <w:rPr>
              <w:rFonts w:eastAsia="Times New Roman" w:cs="Arial"/>
              <w:i/>
              <w:iCs/>
              <w:color w:val="000000"/>
              <w:lang w:val="en-US"/>
            </w:rPr>
            <w:t>Ecography</w:t>
          </w:r>
          <w:proofErr w:type="spellEnd"/>
          <w:r w:rsidRPr="00F7046E">
            <w:rPr>
              <w:rFonts w:eastAsia="Times New Roman" w:cs="Arial"/>
              <w:color w:val="000000"/>
              <w:lang w:val="en-US"/>
            </w:rPr>
            <w:t xml:space="preserve"> (Vol. 40, Number 8, pp. 913–929). Blackwell Publishing Ltd. https://doi.org/10.1111/ecog.02881</w:t>
          </w:r>
        </w:p>
        <w:p w14:paraId="4D0DAA45" w14:textId="77777777" w:rsidR="00F7046E" w:rsidRPr="00F7046E" w:rsidRDefault="00F7046E">
          <w:pPr>
            <w:autoSpaceDE w:val="0"/>
            <w:autoSpaceDN w:val="0"/>
            <w:ind w:hanging="480"/>
            <w:divId w:val="1234701609"/>
            <w:rPr>
              <w:rFonts w:eastAsia="Times New Roman" w:cs="Arial"/>
              <w:color w:val="000000"/>
              <w:lang w:val="en-US"/>
            </w:rPr>
          </w:pPr>
          <w:r w:rsidRPr="00F7046E">
            <w:rPr>
              <w:rFonts w:eastAsia="Times New Roman" w:cs="Arial"/>
              <w:color w:val="000000"/>
              <w:lang w:val="en-US"/>
            </w:rPr>
            <w:t xml:space="preserve">Saini, A. K., Yadav, A. K., &amp; Dhiraj. (2025). A Comprehensive review on technological breakthroughs in precision agriculture: IoT and emerging data analytics.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163</w:t>
          </w:r>
          <w:r w:rsidRPr="00F7046E">
            <w:rPr>
              <w:rFonts w:eastAsia="Times New Roman" w:cs="Arial"/>
              <w:color w:val="000000"/>
              <w:lang w:val="en-US"/>
            </w:rPr>
            <w:t>. https://doi.org/10.1016/j.eja.2024.127440</w:t>
          </w:r>
        </w:p>
        <w:p w14:paraId="204A0989" w14:textId="77777777" w:rsidR="00F7046E" w:rsidRPr="00F7046E" w:rsidRDefault="00F7046E">
          <w:pPr>
            <w:autoSpaceDE w:val="0"/>
            <w:autoSpaceDN w:val="0"/>
            <w:ind w:hanging="480"/>
            <w:divId w:val="334849026"/>
            <w:rPr>
              <w:rFonts w:eastAsia="Times New Roman" w:cs="Arial"/>
              <w:color w:val="000000"/>
              <w:lang w:val="en-US"/>
            </w:rPr>
          </w:pPr>
          <w:r w:rsidRPr="00F7046E">
            <w:rPr>
              <w:rFonts w:eastAsia="Times New Roman" w:cs="Arial"/>
              <w:color w:val="000000"/>
              <w:lang w:val="en-US"/>
            </w:rPr>
            <w:t xml:space="preserve">Saito, T., &amp; </w:t>
          </w:r>
          <w:proofErr w:type="spellStart"/>
          <w:r w:rsidRPr="00F7046E">
            <w:rPr>
              <w:rFonts w:eastAsia="Times New Roman" w:cs="Arial"/>
              <w:color w:val="000000"/>
              <w:lang w:val="en-US"/>
            </w:rPr>
            <w:t>Rehmsmeier</w:t>
          </w:r>
          <w:proofErr w:type="spellEnd"/>
          <w:r w:rsidRPr="00F7046E">
            <w:rPr>
              <w:rFonts w:eastAsia="Times New Roman" w:cs="Arial"/>
              <w:color w:val="000000"/>
              <w:lang w:val="en-US"/>
            </w:rPr>
            <w:t xml:space="preserve">, M. (2015). The precision-recall plot is more informative than the ROC plot when evaluating binary classifiers on imbalanced datasets. </w:t>
          </w:r>
          <w:proofErr w:type="spellStart"/>
          <w:r w:rsidRPr="00F7046E">
            <w:rPr>
              <w:rFonts w:eastAsia="Times New Roman" w:cs="Arial"/>
              <w:i/>
              <w:iCs/>
              <w:color w:val="000000"/>
              <w:lang w:val="en-US"/>
            </w:rPr>
            <w:t>PLoS</w:t>
          </w:r>
          <w:proofErr w:type="spellEnd"/>
          <w:r w:rsidRPr="00F7046E">
            <w:rPr>
              <w:rFonts w:eastAsia="Times New Roman" w:cs="Arial"/>
              <w:i/>
              <w:iCs/>
              <w:color w:val="000000"/>
              <w:lang w:val="en-US"/>
            </w:rPr>
            <w:t xml:space="preserve"> ONE</w:t>
          </w:r>
          <w:r w:rsidRPr="00F7046E">
            <w:rPr>
              <w:rFonts w:eastAsia="Times New Roman" w:cs="Arial"/>
              <w:color w:val="000000"/>
              <w:lang w:val="en-US"/>
            </w:rPr>
            <w:t xml:space="preserve">, </w:t>
          </w:r>
          <w:r w:rsidRPr="00F7046E">
            <w:rPr>
              <w:rFonts w:eastAsia="Times New Roman" w:cs="Arial"/>
              <w:i/>
              <w:iCs/>
              <w:color w:val="000000"/>
              <w:lang w:val="en-US"/>
            </w:rPr>
            <w:t>10</w:t>
          </w:r>
          <w:r w:rsidRPr="00F7046E">
            <w:rPr>
              <w:rFonts w:eastAsia="Times New Roman" w:cs="Arial"/>
              <w:color w:val="000000"/>
              <w:lang w:val="en-US"/>
            </w:rPr>
            <w:t>(3). https://doi.org/10.1371/journal.pone.0118432</w:t>
          </w:r>
        </w:p>
        <w:p w14:paraId="535C98E5" w14:textId="77777777" w:rsidR="00F7046E" w:rsidRPr="00F7046E" w:rsidRDefault="00F7046E">
          <w:pPr>
            <w:autoSpaceDE w:val="0"/>
            <w:autoSpaceDN w:val="0"/>
            <w:ind w:hanging="480"/>
            <w:divId w:val="1261524939"/>
            <w:rPr>
              <w:rFonts w:eastAsia="Times New Roman" w:cs="Arial"/>
              <w:color w:val="000000"/>
              <w:lang w:val="en-US"/>
            </w:rPr>
          </w:pPr>
          <w:r w:rsidRPr="00F7046E">
            <w:rPr>
              <w:rFonts w:eastAsia="Times New Roman" w:cs="Arial"/>
              <w:color w:val="000000"/>
              <w:lang w:val="en-US"/>
            </w:rPr>
            <w:t xml:space="preserve">Scarselli, F., Gori, M., Tsoi, A. C., Hagenbuchner, M., &amp; Monfardini, G. (2008). The graph neural network model. </w:t>
          </w:r>
          <w:r w:rsidRPr="00F7046E">
            <w:rPr>
              <w:rFonts w:eastAsia="Times New Roman" w:cs="Arial"/>
              <w:i/>
              <w:iCs/>
              <w:color w:val="000000"/>
              <w:lang w:val="en-US"/>
            </w:rPr>
            <w:t>IEEE Transactions on Neural Networks</w:t>
          </w:r>
          <w:r w:rsidRPr="00F7046E">
            <w:rPr>
              <w:rFonts w:eastAsia="Times New Roman" w:cs="Arial"/>
              <w:color w:val="000000"/>
              <w:lang w:val="en-US"/>
            </w:rPr>
            <w:t xml:space="preserve">, </w:t>
          </w:r>
          <w:r w:rsidRPr="00F7046E">
            <w:rPr>
              <w:rFonts w:eastAsia="Times New Roman" w:cs="Arial"/>
              <w:i/>
              <w:iCs/>
              <w:color w:val="000000"/>
              <w:lang w:val="en-US"/>
            </w:rPr>
            <w:t>20</w:t>
          </w:r>
          <w:r w:rsidRPr="00F7046E">
            <w:rPr>
              <w:rFonts w:eastAsia="Times New Roman" w:cs="Arial"/>
              <w:color w:val="000000"/>
              <w:lang w:val="en-US"/>
            </w:rPr>
            <w:t>(1), 61–80. https://doi.org/10.1109/TNN.2008.2005605</w:t>
          </w:r>
        </w:p>
        <w:p w14:paraId="22627803" w14:textId="77777777" w:rsidR="00F7046E" w:rsidRPr="00F7046E" w:rsidRDefault="00F7046E">
          <w:pPr>
            <w:autoSpaceDE w:val="0"/>
            <w:autoSpaceDN w:val="0"/>
            <w:ind w:hanging="480"/>
            <w:divId w:val="2027516613"/>
            <w:rPr>
              <w:rFonts w:eastAsia="Times New Roman" w:cs="Arial"/>
              <w:color w:val="000000"/>
              <w:lang w:val="en-US"/>
            </w:rPr>
          </w:pPr>
          <w:proofErr w:type="spellStart"/>
          <w:r w:rsidRPr="00F7046E">
            <w:rPr>
              <w:rFonts w:eastAsia="Times New Roman" w:cs="Arial"/>
              <w:color w:val="000000"/>
              <w:lang w:val="en-US"/>
            </w:rPr>
            <w:t>Scheibenreif</w:t>
          </w:r>
          <w:proofErr w:type="spellEnd"/>
          <w:r w:rsidRPr="00F7046E">
            <w:rPr>
              <w:rFonts w:eastAsia="Times New Roman" w:cs="Arial"/>
              <w:color w:val="000000"/>
              <w:lang w:val="en-US"/>
            </w:rPr>
            <w:t xml:space="preserve">, L., </w:t>
          </w:r>
          <w:proofErr w:type="spellStart"/>
          <w:r w:rsidRPr="00F7046E">
            <w:rPr>
              <w:rFonts w:eastAsia="Times New Roman" w:cs="Arial"/>
              <w:color w:val="000000"/>
              <w:lang w:val="en-US"/>
            </w:rPr>
            <w:t>Mommert</w:t>
          </w:r>
          <w:proofErr w:type="spellEnd"/>
          <w:r w:rsidRPr="00F7046E">
            <w:rPr>
              <w:rFonts w:eastAsia="Times New Roman" w:cs="Arial"/>
              <w:color w:val="000000"/>
              <w:lang w:val="en-US"/>
            </w:rPr>
            <w:t xml:space="preserve">, M., &amp; Borth, D. (2023). Masked Vision Transformers for Hyperspectral Image Classification. </w:t>
          </w:r>
          <w:r w:rsidRPr="00F7046E">
            <w:rPr>
              <w:rFonts w:eastAsia="Times New Roman" w:cs="Arial"/>
              <w:i/>
              <w:iCs/>
              <w:color w:val="000000"/>
              <w:lang w:val="en-US"/>
            </w:rPr>
            <w:t>IEEE Computer Society Conference on Computer Vision and Pattern Recognition Workshops</w:t>
          </w:r>
          <w:r w:rsidRPr="00F7046E">
            <w:rPr>
              <w:rFonts w:eastAsia="Times New Roman" w:cs="Arial"/>
              <w:color w:val="000000"/>
              <w:lang w:val="en-US"/>
            </w:rPr>
            <w:t xml:space="preserve">, </w:t>
          </w:r>
          <w:r w:rsidRPr="00F7046E">
            <w:rPr>
              <w:rFonts w:eastAsia="Times New Roman" w:cs="Arial"/>
              <w:i/>
              <w:iCs/>
              <w:color w:val="000000"/>
              <w:lang w:val="en-US"/>
            </w:rPr>
            <w:t>2023-</w:t>
          </w:r>
          <w:proofErr w:type="gramStart"/>
          <w:r w:rsidRPr="00F7046E">
            <w:rPr>
              <w:rFonts w:eastAsia="Times New Roman" w:cs="Arial"/>
              <w:i/>
              <w:iCs/>
              <w:color w:val="000000"/>
              <w:lang w:val="en-US"/>
            </w:rPr>
            <w:t>June</w:t>
          </w:r>
          <w:r w:rsidRPr="00F7046E">
            <w:rPr>
              <w:rFonts w:eastAsia="Times New Roman" w:cs="Arial"/>
              <w:color w:val="000000"/>
              <w:lang w:val="en-US"/>
            </w:rPr>
            <w:t>,</w:t>
          </w:r>
          <w:proofErr w:type="gramEnd"/>
          <w:r w:rsidRPr="00F7046E">
            <w:rPr>
              <w:rFonts w:eastAsia="Times New Roman" w:cs="Arial"/>
              <w:color w:val="000000"/>
              <w:lang w:val="en-US"/>
            </w:rPr>
            <w:t xml:space="preserve"> 2166–2176. https://doi.org/10.1109/CVPRW59228.2023.00210</w:t>
          </w:r>
        </w:p>
        <w:p w14:paraId="36A2D75E" w14:textId="77777777" w:rsidR="00F7046E" w:rsidRPr="00F7046E" w:rsidRDefault="00F7046E">
          <w:pPr>
            <w:autoSpaceDE w:val="0"/>
            <w:autoSpaceDN w:val="0"/>
            <w:ind w:hanging="480"/>
            <w:divId w:val="753355920"/>
            <w:rPr>
              <w:rFonts w:eastAsia="Times New Roman" w:cs="Arial"/>
              <w:color w:val="000000"/>
              <w:lang w:val="en-US"/>
            </w:rPr>
          </w:pPr>
          <w:r w:rsidRPr="00F7046E">
            <w:rPr>
              <w:rFonts w:eastAsia="Times New Roman" w:cs="Arial"/>
              <w:color w:val="000000"/>
              <w:lang w:val="en-US"/>
            </w:rPr>
            <w:t xml:space="preserve">Sha, A., Wang, B., Wu, X., &amp; Zhang, L. (2020). </w:t>
          </w:r>
          <w:proofErr w:type="spellStart"/>
          <w:r w:rsidRPr="00F7046E">
            <w:rPr>
              <w:rFonts w:eastAsia="Times New Roman" w:cs="Arial"/>
              <w:color w:val="000000"/>
              <w:lang w:val="en-US"/>
            </w:rPr>
            <w:t>Semisupervised</w:t>
          </w:r>
          <w:proofErr w:type="spellEnd"/>
          <w:r w:rsidRPr="00F7046E">
            <w:rPr>
              <w:rFonts w:eastAsia="Times New Roman" w:cs="Arial"/>
              <w:color w:val="000000"/>
              <w:lang w:val="en-US"/>
            </w:rPr>
            <w:t xml:space="preserve"> Classification for Hyperspectral Images Using Graph Attention Networks.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(1), 157–161. https://doi.org/10.1109/LGRS.2020.2966239</w:t>
          </w:r>
        </w:p>
        <w:p w14:paraId="202D078B" w14:textId="77777777" w:rsidR="00F7046E" w:rsidRPr="00F7046E" w:rsidRDefault="00F7046E">
          <w:pPr>
            <w:autoSpaceDE w:val="0"/>
            <w:autoSpaceDN w:val="0"/>
            <w:ind w:hanging="480"/>
            <w:divId w:val="919875491"/>
            <w:rPr>
              <w:rFonts w:eastAsia="Times New Roman" w:cs="Arial"/>
              <w:color w:val="000000"/>
              <w:lang w:val="en-US"/>
            </w:rPr>
          </w:pPr>
          <w:r w:rsidRPr="00F7046E">
            <w:rPr>
              <w:rFonts w:eastAsia="Times New Roman" w:cs="Arial"/>
              <w:color w:val="000000"/>
              <w:lang w:val="en-US"/>
            </w:rPr>
            <w:t xml:space="preserve">Shahraki, F. F., &amp; Prasad, S. (2018, November 28). Graph convolutional neural networks for hyperspectral data classification. </w:t>
          </w:r>
          <w:r w:rsidRPr="00F7046E">
            <w:rPr>
              <w:rFonts w:eastAsia="Times New Roman" w:cs="Arial"/>
              <w:i/>
              <w:iCs/>
              <w:color w:val="000000"/>
              <w:lang w:val="en-US"/>
            </w:rPr>
            <w:t>2018 IEEE Global Conference on Signal and Information Processing (</w:t>
          </w:r>
          <w:proofErr w:type="spellStart"/>
          <w:r w:rsidRPr="00F7046E">
            <w:rPr>
              <w:rFonts w:eastAsia="Times New Roman" w:cs="Arial"/>
              <w:i/>
              <w:iCs/>
              <w:color w:val="000000"/>
              <w:lang w:val="en-US"/>
            </w:rPr>
            <w:t>GlobalSIP</w:t>
          </w:r>
          <w:proofErr w:type="spellEnd"/>
          <w:r w:rsidRPr="00F7046E">
            <w:rPr>
              <w:rFonts w:eastAsia="Times New Roman" w:cs="Arial"/>
              <w:i/>
              <w:iCs/>
              <w:color w:val="000000"/>
              <w:lang w:val="en-US"/>
            </w:rPr>
            <w:t>)</w:t>
          </w:r>
          <w:r w:rsidRPr="00F7046E">
            <w:rPr>
              <w:rFonts w:eastAsia="Times New Roman" w:cs="Arial"/>
              <w:color w:val="000000"/>
              <w:lang w:val="en-US"/>
            </w:rPr>
            <w:t>. https://doi.org/10.1109/GlobalSIP.2018.8645969</w:t>
          </w:r>
        </w:p>
        <w:p w14:paraId="7A872387" w14:textId="77777777" w:rsidR="00F7046E" w:rsidRPr="00F7046E" w:rsidRDefault="00F7046E">
          <w:pPr>
            <w:autoSpaceDE w:val="0"/>
            <w:autoSpaceDN w:val="0"/>
            <w:ind w:hanging="480"/>
            <w:divId w:val="371341333"/>
            <w:rPr>
              <w:rFonts w:eastAsia="Times New Roman" w:cs="Arial"/>
              <w:color w:val="000000"/>
              <w:lang w:val="en-US"/>
            </w:rPr>
          </w:pPr>
          <w:r w:rsidRPr="00F7046E">
            <w:rPr>
              <w:rFonts w:eastAsia="Times New Roman" w:cs="Arial"/>
              <w:color w:val="000000"/>
              <w:lang w:val="en-US"/>
            </w:rPr>
            <w:t xml:space="preserve">Sheen, Y. J., Wang, H. C., Sung, C. C., Fu, Y. W., Pan, K. J., Chen, J. P., Hao, T. </w:t>
          </w:r>
          <w:proofErr w:type="spellStart"/>
          <w:r w:rsidRPr="00F7046E">
            <w:rPr>
              <w:rFonts w:eastAsia="Times New Roman" w:cs="Arial"/>
              <w:color w:val="000000"/>
              <w:lang w:val="en-US"/>
            </w:rPr>
            <w:t>Te</w:t>
          </w:r>
          <w:proofErr w:type="spellEnd"/>
          <w:r w:rsidRPr="00F7046E">
            <w:rPr>
              <w:rFonts w:eastAsia="Times New Roman" w:cs="Arial"/>
              <w:color w:val="000000"/>
              <w:lang w:val="en-US"/>
            </w:rPr>
            <w:t xml:space="preserve">, &amp; Chen, H. M. (2025). Advanced diabetic peripheral neuropathy detection: Validation of expert models and development of active short-wave infrared multispectral imaging techniques. </w:t>
          </w:r>
          <w:r w:rsidRPr="00F7046E">
            <w:rPr>
              <w:rFonts w:eastAsia="Times New Roman" w:cs="Arial"/>
              <w:i/>
              <w:iCs/>
              <w:color w:val="000000"/>
              <w:lang w:val="en-US"/>
            </w:rPr>
            <w:t>Expert Systems with Applications</w:t>
          </w:r>
          <w:r w:rsidRPr="00F7046E">
            <w:rPr>
              <w:rFonts w:eastAsia="Times New Roman" w:cs="Arial"/>
              <w:color w:val="000000"/>
              <w:lang w:val="en-US"/>
            </w:rPr>
            <w:t xml:space="preserve">, </w:t>
          </w:r>
          <w:r w:rsidRPr="00F7046E">
            <w:rPr>
              <w:rFonts w:eastAsia="Times New Roman" w:cs="Arial"/>
              <w:i/>
              <w:iCs/>
              <w:color w:val="000000"/>
              <w:lang w:val="en-US"/>
            </w:rPr>
            <w:t>269</w:t>
          </w:r>
          <w:r w:rsidRPr="00F7046E">
            <w:rPr>
              <w:rFonts w:eastAsia="Times New Roman" w:cs="Arial"/>
              <w:color w:val="000000"/>
              <w:lang w:val="en-US"/>
            </w:rPr>
            <w:t>. https://doi.org/10.1016/J.ESWA.2025.126462</w:t>
          </w:r>
        </w:p>
        <w:p w14:paraId="2D6AEF8D" w14:textId="77777777" w:rsidR="00F7046E" w:rsidRPr="00F7046E" w:rsidRDefault="00F7046E">
          <w:pPr>
            <w:autoSpaceDE w:val="0"/>
            <w:autoSpaceDN w:val="0"/>
            <w:ind w:hanging="480"/>
            <w:divId w:val="1260717585"/>
            <w:rPr>
              <w:rFonts w:eastAsia="Times New Roman" w:cs="Arial"/>
              <w:color w:val="000000"/>
              <w:lang w:val="en-US"/>
            </w:rPr>
          </w:pPr>
          <w:proofErr w:type="spellStart"/>
          <w:r w:rsidRPr="00F7046E">
            <w:rPr>
              <w:rFonts w:eastAsia="Times New Roman" w:cs="Arial"/>
              <w:color w:val="000000"/>
              <w:lang w:val="en-US"/>
            </w:rPr>
            <w:lastRenderedPageBreak/>
            <w:t>Sherkhane</w:t>
          </w:r>
          <w:proofErr w:type="spellEnd"/>
          <w:r w:rsidRPr="00F7046E">
            <w:rPr>
              <w:rFonts w:eastAsia="Times New Roman" w:cs="Arial"/>
              <w:color w:val="000000"/>
              <w:lang w:val="en-US"/>
            </w:rPr>
            <w:t xml:space="preserve">, P. D., &amp; Ratnaparkhi, N. S. (2024). Deep Learning Techniques Used in Agriculture: A Review.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(3), 1–5. https://doi.org/10.22214/ijraset.2024.58567</w:t>
          </w:r>
        </w:p>
        <w:p w14:paraId="7A74B149" w14:textId="77777777" w:rsidR="00F7046E" w:rsidRPr="00F7046E" w:rsidRDefault="00F7046E">
          <w:pPr>
            <w:autoSpaceDE w:val="0"/>
            <w:autoSpaceDN w:val="0"/>
            <w:ind w:hanging="480"/>
            <w:divId w:val="12657834"/>
            <w:rPr>
              <w:rFonts w:eastAsia="Times New Roman" w:cs="Arial"/>
              <w:color w:val="000000"/>
            </w:rPr>
          </w:pPr>
          <w:proofErr w:type="spellStart"/>
          <w:r w:rsidRPr="00F7046E">
            <w:rPr>
              <w:rFonts w:eastAsia="Times New Roman" w:cs="Arial"/>
              <w:color w:val="000000"/>
              <w:lang w:val="en-US"/>
            </w:rPr>
            <w:t>Sishodia</w:t>
          </w:r>
          <w:proofErr w:type="spellEnd"/>
          <w:r w:rsidRPr="00F7046E">
            <w:rPr>
              <w:rFonts w:eastAsia="Times New Roman" w:cs="Arial"/>
              <w:color w:val="000000"/>
              <w:lang w:val="en-US"/>
            </w:rPr>
            <w:t xml:space="preserve">, R. P., Ray, R. L., &amp; Singh, S. K. (2020). Applications of remote sensing in precision agriculture: A review.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12</w:t>
          </w:r>
          <w:r w:rsidRPr="00F7046E">
            <w:rPr>
              <w:rFonts w:eastAsia="Times New Roman" w:cs="Arial"/>
              <w:color w:val="000000"/>
            </w:rPr>
            <w:t>(19), 1–31. https://doi.org/10.3390/RS12193136</w:t>
          </w:r>
        </w:p>
        <w:p w14:paraId="69C23F25" w14:textId="77777777" w:rsidR="00F7046E" w:rsidRPr="00F7046E" w:rsidRDefault="00F7046E">
          <w:pPr>
            <w:autoSpaceDE w:val="0"/>
            <w:autoSpaceDN w:val="0"/>
            <w:ind w:hanging="480"/>
            <w:divId w:val="433599518"/>
            <w:rPr>
              <w:rFonts w:eastAsia="Times New Roman" w:cs="Arial"/>
              <w:color w:val="000000"/>
            </w:rPr>
          </w:pPr>
          <w:r w:rsidRPr="00F7046E">
            <w:rPr>
              <w:rFonts w:eastAsia="Times New Roman" w:cs="Arial"/>
              <w:color w:val="000000"/>
            </w:rPr>
            <w:t xml:space="preserve">Suarez, J. A. H., Trujillo, J. L. A., &amp; </w:t>
          </w:r>
          <w:proofErr w:type="spellStart"/>
          <w:r w:rsidRPr="00F7046E">
            <w:rPr>
              <w:rFonts w:eastAsia="Times New Roman" w:cs="Arial"/>
              <w:color w:val="000000"/>
            </w:rPr>
            <w:t>Perez</w:t>
          </w:r>
          <w:proofErr w:type="spellEnd"/>
          <w:r w:rsidRPr="00F7046E">
            <w:rPr>
              <w:rFonts w:eastAsia="Times New Roman" w:cs="Arial"/>
              <w:color w:val="000000"/>
            </w:rPr>
            <w:t xml:space="preserve">-Ruiz, A. (2023). </w:t>
          </w:r>
          <w:r w:rsidRPr="00F7046E">
            <w:rPr>
              <w:rFonts w:eastAsia="Times New Roman" w:cs="Arial"/>
              <w:color w:val="000000"/>
              <w:lang w:val="en-US"/>
            </w:rPr>
            <w:t xml:space="preserve">Research on the methods used for the detection of rust in coffee crops in different parts of the world. </w:t>
          </w:r>
          <w:proofErr w:type="spellStart"/>
          <w:r w:rsidRPr="00F7046E">
            <w:rPr>
              <w:rFonts w:eastAsia="Times New Roman" w:cs="Arial"/>
              <w:i/>
              <w:iCs/>
              <w:color w:val="000000"/>
            </w:rPr>
            <w:t>AmITIC</w:t>
          </w:r>
          <w:proofErr w:type="spellEnd"/>
          <w:r w:rsidRPr="00F7046E">
            <w:rPr>
              <w:rFonts w:eastAsia="Times New Roman" w:cs="Arial"/>
              <w:i/>
              <w:iCs/>
              <w:color w:val="000000"/>
            </w:rPr>
            <w:t xml:space="preserve"> 2023 - 6th Congreso Internacional En Inteligencia Ambiental, </w:t>
          </w:r>
          <w:proofErr w:type="spellStart"/>
          <w:r w:rsidRPr="00F7046E">
            <w:rPr>
              <w:rFonts w:eastAsia="Times New Roman" w:cs="Arial"/>
              <w:i/>
              <w:iCs/>
              <w:color w:val="000000"/>
            </w:rPr>
            <w:t>Ingenieria</w:t>
          </w:r>
          <w:proofErr w:type="spellEnd"/>
          <w:r w:rsidRPr="00F7046E">
            <w:rPr>
              <w:rFonts w:eastAsia="Times New Roman" w:cs="Arial"/>
              <w:i/>
              <w:iCs/>
              <w:color w:val="000000"/>
            </w:rPr>
            <w:t xml:space="preserve"> de Software y Salud </w:t>
          </w:r>
          <w:proofErr w:type="spellStart"/>
          <w:r w:rsidRPr="00F7046E">
            <w:rPr>
              <w:rFonts w:eastAsia="Times New Roman" w:cs="Arial"/>
              <w:i/>
              <w:iCs/>
              <w:color w:val="000000"/>
            </w:rPr>
            <w:t>Electronica</w:t>
          </w:r>
          <w:proofErr w:type="spellEnd"/>
          <w:r w:rsidRPr="00F7046E">
            <w:rPr>
              <w:rFonts w:eastAsia="Times New Roman" w:cs="Arial"/>
              <w:i/>
              <w:iCs/>
              <w:color w:val="000000"/>
            </w:rPr>
            <w:t xml:space="preserve"> y Movil</w:t>
          </w:r>
          <w:r w:rsidRPr="00F7046E">
            <w:rPr>
              <w:rFonts w:eastAsia="Times New Roman" w:cs="Arial"/>
              <w:color w:val="000000"/>
            </w:rPr>
            <w:t>. https://doi.org/10.1109/AMITIC60194.2023.10366355</w:t>
          </w:r>
        </w:p>
        <w:p w14:paraId="5BFD5192" w14:textId="77777777" w:rsidR="00F7046E" w:rsidRPr="00F7046E" w:rsidRDefault="00F7046E">
          <w:pPr>
            <w:autoSpaceDE w:val="0"/>
            <w:autoSpaceDN w:val="0"/>
            <w:ind w:hanging="480"/>
            <w:divId w:val="491263683"/>
            <w:rPr>
              <w:rFonts w:eastAsia="Times New Roman" w:cs="Arial"/>
              <w:color w:val="000000"/>
              <w:lang w:val="en-US"/>
            </w:rPr>
          </w:pPr>
          <w:r w:rsidRPr="00F7046E">
            <w:rPr>
              <w:rFonts w:eastAsia="Times New Roman" w:cs="Arial"/>
              <w:color w:val="000000"/>
              <w:lang w:val="en-US"/>
            </w:rPr>
            <w:t xml:space="preserve">Sun, J., Jiang, S., Mao, H., Wu, X., &amp; Li, Q. (2015). Classification of black beans using visible and near infrared hyperspectral imaging.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(8), 1687–1695. https://doi.org/10.1080/10942912.2015.1055760</w:t>
          </w:r>
        </w:p>
        <w:p w14:paraId="202F33CB" w14:textId="77777777" w:rsidR="00F7046E" w:rsidRPr="00F7046E" w:rsidRDefault="00F7046E">
          <w:pPr>
            <w:autoSpaceDE w:val="0"/>
            <w:autoSpaceDN w:val="0"/>
            <w:ind w:hanging="480"/>
            <w:divId w:val="1724913245"/>
            <w:rPr>
              <w:rFonts w:eastAsia="Times New Roman" w:cs="Arial"/>
              <w:color w:val="000000"/>
              <w:lang w:val="en-US"/>
            </w:rPr>
          </w:pPr>
          <w:r w:rsidRPr="00F7046E">
            <w:rPr>
              <w:rFonts w:eastAsia="Times New Roman" w:cs="Arial"/>
              <w:color w:val="000000"/>
              <w:lang w:val="en-US"/>
            </w:rPr>
            <w:t xml:space="preserve">Tan, K., Wang, H., Chen, L., Du, Q., Du, P., &amp; Pan, C. (2020). Estimation of the spatial distribution of heavy metal in agricultural soils using airborne hyperspectral imaging and random forest. </w:t>
          </w:r>
          <w:r w:rsidRPr="00F7046E">
            <w:rPr>
              <w:rFonts w:eastAsia="Times New Roman" w:cs="Arial"/>
              <w:i/>
              <w:iCs/>
              <w:color w:val="000000"/>
              <w:lang w:val="en-US"/>
            </w:rPr>
            <w:t>Journal of Hazardous Materials</w:t>
          </w:r>
          <w:r w:rsidRPr="00F7046E">
            <w:rPr>
              <w:rFonts w:eastAsia="Times New Roman" w:cs="Arial"/>
              <w:color w:val="000000"/>
              <w:lang w:val="en-US"/>
            </w:rPr>
            <w:t xml:space="preserve">, </w:t>
          </w:r>
          <w:r w:rsidRPr="00F7046E">
            <w:rPr>
              <w:rFonts w:eastAsia="Times New Roman" w:cs="Arial"/>
              <w:i/>
              <w:iCs/>
              <w:color w:val="000000"/>
              <w:lang w:val="en-US"/>
            </w:rPr>
            <w:t>382</w:t>
          </w:r>
          <w:r w:rsidRPr="00F7046E">
            <w:rPr>
              <w:rFonts w:eastAsia="Times New Roman" w:cs="Arial"/>
              <w:color w:val="000000"/>
              <w:lang w:val="en-US"/>
            </w:rPr>
            <w:t>. https://doi.org/10.1016/J.JHAZMAT.2019.120987</w:t>
          </w:r>
        </w:p>
        <w:p w14:paraId="4DE2BFD9" w14:textId="77777777" w:rsidR="00F7046E" w:rsidRPr="00F7046E" w:rsidRDefault="00F7046E">
          <w:pPr>
            <w:autoSpaceDE w:val="0"/>
            <w:autoSpaceDN w:val="0"/>
            <w:ind w:hanging="480"/>
            <w:divId w:val="1601377088"/>
            <w:rPr>
              <w:rFonts w:eastAsia="Times New Roman" w:cs="Arial"/>
              <w:color w:val="000000"/>
              <w:lang w:val="en-US"/>
            </w:rPr>
          </w:pPr>
          <w:r w:rsidRPr="00F7046E">
            <w:rPr>
              <w:rFonts w:eastAsia="Times New Roman" w:cs="Arial"/>
              <w:color w:val="000000"/>
              <w:lang w:val="en-US"/>
            </w:rPr>
            <w:t xml:space="preserve">Tang, X., Kuang, F., Fu, G., Yan, L., Huang, Q., Wang, X., Wang, B., &amp; Ou, Q. (2024). Hyperspectral estimation for nitrogen and phosphorus content in Camellia oleifera leaves based on machine learning algorithms. </w:t>
          </w:r>
          <w:r w:rsidRPr="00F7046E">
            <w:rPr>
              <w:rFonts w:eastAsia="Times New Roman" w:cs="Arial"/>
              <w:i/>
              <w:iCs/>
              <w:color w:val="000000"/>
              <w:lang w:val="en-US"/>
            </w:rPr>
            <w:t>Journal of Applied Remote Sensing</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(03). https://doi.org/10.1117/1.JRS.18.038502</w:t>
          </w:r>
        </w:p>
        <w:p w14:paraId="0EE6BE27" w14:textId="77777777" w:rsidR="00F7046E" w:rsidRPr="00F7046E" w:rsidRDefault="00F7046E">
          <w:pPr>
            <w:autoSpaceDE w:val="0"/>
            <w:autoSpaceDN w:val="0"/>
            <w:ind w:hanging="480"/>
            <w:divId w:val="35813933"/>
            <w:rPr>
              <w:rFonts w:eastAsia="Times New Roman" w:cs="Arial"/>
              <w:color w:val="000000"/>
              <w:lang w:val="en-US"/>
            </w:rPr>
          </w:pPr>
          <w:r w:rsidRPr="00F7046E">
            <w:rPr>
              <w:rFonts w:eastAsia="Times New Roman" w:cs="Arial"/>
              <w:color w:val="000000"/>
              <w:lang w:val="en-US"/>
            </w:rPr>
            <w:t xml:space="preserve">Tejasree, G., &amp; </w:t>
          </w:r>
          <w:proofErr w:type="spellStart"/>
          <w:r w:rsidRPr="00F7046E">
            <w:rPr>
              <w:rFonts w:eastAsia="Times New Roman" w:cs="Arial"/>
              <w:color w:val="000000"/>
              <w:lang w:val="en-US"/>
            </w:rPr>
            <w:t>Agilandeeswari</w:t>
          </w:r>
          <w:proofErr w:type="spellEnd"/>
          <w:r w:rsidRPr="00F7046E">
            <w:rPr>
              <w:rFonts w:eastAsia="Times New Roman" w:cs="Arial"/>
              <w:color w:val="000000"/>
              <w:lang w:val="en-US"/>
            </w:rPr>
            <w:t xml:space="preserve">, L. (2024). An extensive review of hyperspectral image classification and prediction: techniques and challenges. </w:t>
          </w:r>
          <w:r w:rsidRPr="00F7046E">
            <w:rPr>
              <w:rFonts w:eastAsia="Times New Roman" w:cs="Arial"/>
              <w:i/>
              <w:iCs/>
              <w:color w:val="000000"/>
              <w:lang w:val="en-US"/>
            </w:rPr>
            <w:t>Multimedia Tools and Applications</w:t>
          </w:r>
          <w:r w:rsidRPr="00F7046E">
            <w:rPr>
              <w:rFonts w:eastAsia="Times New Roman" w:cs="Arial"/>
              <w:color w:val="000000"/>
              <w:lang w:val="en-US"/>
            </w:rPr>
            <w:t>. https://doi.org/10.1007/s11042-024-18562-9</w:t>
          </w:r>
        </w:p>
        <w:p w14:paraId="45199B3C" w14:textId="77777777" w:rsidR="00F7046E" w:rsidRPr="00F7046E" w:rsidRDefault="00F7046E">
          <w:pPr>
            <w:autoSpaceDE w:val="0"/>
            <w:autoSpaceDN w:val="0"/>
            <w:ind w:hanging="480"/>
            <w:divId w:val="927541403"/>
            <w:rPr>
              <w:rFonts w:eastAsia="Times New Roman" w:cs="Arial"/>
              <w:color w:val="000000"/>
              <w:lang w:val="en-US"/>
            </w:rPr>
          </w:pPr>
          <w:r w:rsidRPr="00F7046E">
            <w:rPr>
              <w:rFonts w:eastAsia="Times New Roman" w:cs="Arial"/>
              <w:color w:val="000000"/>
              <w:lang w:val="en-US"/>
            </w:rPr>
            <w:t xml:space="preserve">Tian, C., Chen, Y., Liu, Y., Wang, X., </w:t>
          </w:r>
          <w:proofErr w:type="spellStart"/>
          <w:r w:rsidRPr="00F7046E">
            <w:rPr>
              <w:rFonts w:eastAsia="Times New Roman" w:cs="Arial"/>
              <w:color w:val="000000"/>
              <w:lang w:val="en-US"/>
            </w:rPr>
            <w:t>Lv</w:t>
          </w:r>
          <w:proofErr w:type="spellEnd"/>
          <w:r w:rsidRPr="00F7046E">
            <w:rPr>
              <w:rFonts w:eastAsia="Times New Roman" w:cs="Arial"/>
              <w:color w:val="000000"/>
              <w:lang w:val="en-US"/>
            </w:rPr>
            <w:t xml:space="preserve">, Q., Li, Y., Deng, J., Liu, Y., &amp; Li, W. (2024). Accurate classification of glomerular diseases by hyperspectral imaging and transformer. </w:t>
          </w:r>
          <w:r w:rsidRPr="00F7046E">
            <w:rPr>
              <w:rFonts w:eastAsia="Times New Roman" w:cs="Arial"/>
              <w:i/>
              <w:iCs/>
              <w:color w:val="000000"/>
              <w:lang w:val="en-US"/>
            </w:rPr>
            <w:t>Computer Methods and Programs in Biomedicine</w:t>
          </w:r>
          <w:r w:rsidRPr="00F7046E">
            <w:rPr>
              <w:rFonts w:eastAsia="Times New Roman" w:cs="Arial"/>
              <w:color w:val="000000"/>
              <w:lang w:val="en-US"/>
            </w:rPr>
            <w:t xml:space="preserve">, </w:t>
          </w:r>
          <w:r w:rsidRPr="00F7046E">
            <w:rPr>
              <w:rFonts w:eastAsia="Times New Roman" w:cs="Arial"/>
              <w:i/>
              <w:iCs/>
              <w:color w:val="000000"/>
              <w:lang w:val="en-US"/>
            </w:rPr>
            <w:t>254</w:t>
          </w:r>
          <w:r w:rsidRPr="00F7046E">
            <w:rPr>
              <w:rFonts w:eastAsia="Times New Roman" w:cs="Arial"/>
              <w:color w:val="000000"/>
              <w:lang w:val="en-US"/>
            </w:rPr>
            <w:t>. https://doi.org/10.1016/J.CMPB.2024.108285</w:t>
          </w:r>
        </w:p>
        <w:p w14:paraId="02652810" w14:textId="77777777" w:rsidR="00F7046E" w:rsidRPr="00F7046E" w:rsidRDefault="00F7046E">
          <w:pPr>
            <w:autoSpaceDE w:val="0"/>
            <w:autoSpaceDN w:val="0"/>
            <w:ind w:hanging="480"/>
            <w:divId w:val="2021932326"/>
            <w:rPr>
              <w:rFonts w:eastAsia="Times New Roman" w:cs="Arial"/>
              <w:color w:val="000000"/>
              <w:lang w:val="en-US"/>
            </w:rPr>
          </w:pPr>
          <w:r w:rsidRPr="00F7046E">
            <w:rPr>
              <w:rFonts w:eastAsia="Times New Roman" w:cs="Arial"/>
              <w:color w:val="000000"/>
            </w:rPr>
            <w:t xml:space="preserve">Tuesta-Monteza, V. A., Mejia-Cabrera, H. I., &amp; Arcila-Diaz, J. (2023). </w:t>
          </w:r>
          <w:proofErr w:type="spellStart"/>
          <w:r w:rsidRPr="00F7046E">
            <w:rPr>
              <w:rFonts w:eastAsia="Times New Roman" w:cs="Arial"/>
              <w:color w:val="000000"/>
              <w:lang w:val="en-US"/>
            </w:rPr>
            <w:t>CoLeaf</w:t>
          </w:r>
          <w:proofErr w:type="spellEnd"/>
          <w:r w:rsidRPr="00F7046E">
            <w:rPr>
              <w:rFonts w:eastAsia="Times New Roman" w:cs="Arial"/>
              <w:color w:val="000000"/>
              <w:lang w:val="en-US"/>
            </w:rPr>
            <w:t xml:space="preserve">-DB: Peruvian coffee leaf images dataset for coffee leaf nutritional deficiencies detection and classification. </w:t>
          </w:r>
          <w:r w:rsidRPr="00F7046E">
            <w:rPr>
              <w:rFonts w:eastAsia="Times New Roman" w:cs="Arial"/>
              <w:i/>
              <w:iCs/>
              <w:color w:val="000000"/>
              <w:lang w:val="en-US"/>
            </w:rPr>
            <w:t>Data in Brief</w:t>
          </w:r>
          <w:r w:rsidRPr="00F7046E">
            <w:rPr>
              <w:rFonts w:eastAsia="Times New Roman" w:cs="Arial"/>
              <w:color w:val="000000"/>
              <w:lang w:val="en-US"/>
            </w:rPr>
            <w:t xml:space="preserve">, </w:t>
          </w:r>
          <w:r w:rsidRPr="00F7046E">
            <w:rPr>
              <w:rFonts w:eastAsia="Times New Roman" w:cs="Arial"/>
              <w:i/>
              <w:iCs/>
              <w:color w:val="000000"/>
              <w:lang w:val="en-US"/>
            </w:rPr>
            <w:t>48</w:t>
          </w:r>
          <w:r w:rsidRPr="00F7046E">
            <w:rPr>
              <w:rFonts w:eastAsia="Times New Roman" w:cs="Arial"/>
              <w:color w:val="000000"/>
              <w:lang w:val="en-US"/>
            </w:rPr>
            <w:t>, 109226. https://doi.org/10.1016/J.DIB.2023.109226</w:t>
          </w:r>
        </w:p>
        <w:p w14:paraId="7DBEAA6D" w14:textId="77777777" w:rsidR="00F7046E" w:rsidRPr="00F7046E" w:rsidRDefault="00F7046E">
          <w:pPr>
            <w:autoSpaceDE w:val="0"/>
            <w:autoSpaceDN w:val="0"/>
            <w:ind w:hanging="480"/>
            <w:divId w:val="644510819"/>
            <w:rPr>
              <w:rFonts w:eastAsia="Times New Roman" w:cs="Arial"/>
              <w:color w:val="000000"/>
              <w:lang w:val="en-US"/>
            </w:rPr>
          </w:pPr>
          <w:r w:rsidRPr="00F7046E">
            <w:rPr>
              <w:rFonts w:eastAsia="Times New Roman" w:cs="Arial"/>
              <w:color w:val="000000"/>
              <w:lang w:val="en-US"/>
            </w:rPr>
            <w:t xml:space="preserve">Vaswani, A., Brain, G., </w:t>
          </w:r>
          <w:proofErr w:type="spellStart"/>
          <w:r w:rsidRPr="00F7046E">
            <w:rPr>
              <w:rFonts w:eastAsia="Times New Roman" w:cs="Arial"/>
              <w:color w:val="000000"/>
              <w:lang w:val="en-US"/>
            </w:rPr>
            <w:t>Shazeer</w:t>
          </w:r>
          <w:proofErr w:type="spellEnd"/>
          <w:r w:rsidRPr="00F7046E">
            <w:rPr>
              <w:rFonts w:eastAsia="Times New Roman" w:cs="Arial"/>
              <w:color w:val="000000"/>
              <w:lang w:val="en-US"/>
            </w:rPr>
            <w:t xml:space="preserve">, N., Parmar, N., </w:t>
          </w:r>
          <w:proofErr w:type="spellStart"/>
          <w:r w:rsidRPr="00F7046E">
            <w:rPr>
              <w:rFonts w:eastAsia="Times New Roman" w:cs="Arial"/>
              <w:color w:val="000000"/>
              <w:lang w:val="en-US"/>
            </w:rPr>
            <w:t>Uszkoreit</w:t>
          </w:r>
          <w:proofErr w:type="spellEnd"/>
          <w:r w:rsidRPr="00F7046E">
            <w:rPr>
              <w:rFonts w:eastAsia="Times New Roman" w:cs="Arial"/>
              <w:color w:val="000000"/>
              <w:lang w:val="en-US"/>
            </w:rPr>
            <w:t xml:space="preserve">, J., Jones, L., Gomez, A. N., Kaiser, Ł., &amp; </w:t>
          </w:r>
          <w:proofErr w:type="spellStart"/>
          <w:r w:rsidRPr="00F7046E">
            <w:rPr>
              <w:rFonts w:eastAsia="Times New Roman" w:cs="Arial"/>
              <w:color w:val="000000"/>
              <w:lang w:val="en-US"/>
            </w:rPr>
            <w:t>Polosukhin</w:t>
          </w:r>
          <w:proofErr w:type="spellEnd"/>
          <w:r w:rsidRPr="00F7046E">
            <w:rPr>
              <w:rFonts w:eastAsia="Times New Roman" w:cs="Arial"/>
              <w:color w:val="000000"/>
              <w:lang w:val="en-US"/>
            </w:rPr>
            <w:t xml:space="preserve">, I. (2017). </w:t>
          </w:r>
          <w:r w:rsidRPr="00F7046E">
            <w:rPr>
              <w:rFonts w:eastAsia="Times New Roman" w:cs="Arial"/>
              <w:i/>
              <w:iCs/>
              <w:color w:val="000000"/>
              <w:lang w:val="en-US"/>
            </w:rPr>
            <w:t>Attention Is All You Need</w:t>
          </w:r>
          <w:r w:rsidRPr="00F7046E">
            <w:rPr>
              <w:rFonts w:eastAsia="Times New Roman" w:cs="Arial"/>
              <w:color w:val="000000"/>
              <w:lang w:val="en-US"/>
            </w:rPr>
            <w:t>.</w:t>
          </w:r>
        </w:p>
        <w:p w14:paraId="169D15C8" w14:textId="77777777" w:rsidR="00F7046E" w:rsidRPr="00F7046E" w:rsidRDefault="00F7046E">
          <w:pPr>
            <w:autoSpaceDE w:val="0"/>
            <w:autoSpaceDN w:val="0"/>
            <w:ind w:hanging="480"/>
            <w:divId w:val="401683047"/>
            <w:rPr>
              <w:rFonts w:eastAsia="Times New Roman" w:cs="Arial"/>
              <w:color w:val="000000"/>
              <w:lang w:val="en-US"/>
            </w:rPr>
          </w:pPr>
          <w:r w:rsidRPr="00F7046E">
            <w:rPr>
              <w:rFonts w:eastAsia="Times New Roman" w:cs="Arial"/>
              <w:color w:val="000000"/>
              <w:lang w:val="en-US"/>
            </w:rPr>
            <w:t xml:space="preserve">Villa, A., Benediktsson, J. A., </w:t>
          </w:r>
          <w:proofErr w:type="spellStart"/>
          <w:r w:rsidRPr="00F7046E">
            <w:rPr>
              <w:rFonts w:eastAsia="Times New Roman" w:cs="Arial"/>
              <w:color w:val="000000"/>
              <w:lang w:val="en-US"/>
            </w:rPr>
            <w:t>Chanussot</w:t>
          </w:r>
          <w:proofErr w:type="spellEnd"/>
          <w:r w:rsidRPr="00F7046E">
            <w:rPr>
              <w:rFonts w:eastAsia="Times New Roman" w:cs="Arial"/>
              <w:color w:val="000000"/>
              <w:lang w:val="en-US"/>
            </w:rPr>
            <w:t xml:space="preserve">, J., &amp; </w:t>
          </w:r>
          <w:proofErr w:type="spellStart"/>
          <w:r w:rsidRPr="00F7046E">
            <w:rPr>
              <w:rFonts w:eastAsia="Times New Roman" w:cs="Arial"/>
              <w:color w:val="000000"/>
              <w:lang w:val="en-US"/>
            </w:rPr>
            <w:t>Jutten</w:t>
          </w:r>
          <w:proofErr w:type="spellEnd"/>
          <w:r w:rsidRPr="00F7046E">
            <w:rPr>
              <w:rFonts w:eastAsia="Times New Roman" w:cs="Arial"/>
              <w:color w:val="000000"/>
              <w:lang w:val="en-US"/>
            </w:rPr>
            <w:t xml:space="preserve">, C. (2011). Hyperspectral image classification with </w:t>
          </w:r>
          <w:proofErr w:type="gramStart"/>
          <w:r w:rsidRPr="00F7046E">
            <w:rPr>
              <w:rFonts w:eastAsia="Times New Roman" w:cs="Arial"/>
              <w:color w:val="000000"/>
              <w:lang w:val="en-US"/>
            </w:rPr>
            <w:t>Independent</w:t>
          </w:r>
          <w:proofErr w:type="gramEnd"/>
          <w:r w:rsidRPr="00F7046E">
            <w:rPr>
              <w:rFonts w:eastAsia="Times New Roman" w:cs="Arial"/>
              <w:color w:val="000000"/>
              <w:lang w:val="en-US"/>
            </w:rPr>
            <w:t xml:space="preserve"> component discriminant analysis. </w:t>
          </w:r>
          <w:r w:rsidRPr="00F7046E">
            <w:rPr>
              <w:rFonts w:eastAsia="Times New Roman" w:cs="Arial"/>
              <w:i/>
              <w:iCs/>
              <w:color w:val="000000"/>
              <w:lang w:val="en-US"/>
            </w:rPr>
            <w:t xml:space="preserve">IEEE Transactions </w:t>
          </w:r>
          <w:r w:rsidRPr="00F7046E">
            <w:rPr>
              <w:rFonts w:eastAsia="Times New Roman" w:cs="Arial"/>
              <w:i/>
              <w:iCs/>
              <w:color w:val="000000"/>
              <w:lang w:val="en-US"/>
            </w:rPr>
            <w:lastRenderedPageBreak/>
            <w:t>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(12 PART 1), 4865–4876. https://doi.org/10.1109/TGRS.2011.2153861</w:t>
          </w:r>
        </w:p>
        <w:p w14:paraId="23595FB7" w14:textId="77777777" w:rsidR="00F7046E" w:rsidRPr="00F7046E" w:rsidRDefault="00F7046E">
          <w:pPr>
            <w:autoSpaceDE w:val="0"/>
            <w:autoSpaceDN w:val="0"/>
            <w:ind w:hanging="480"/>
            <w:divId w:val="1962151148"/>
            <w:rPr>
              <w:rFonts w:eastAsia="Times New Roman" w:cs="Arial"/>
              <w:color w:val="000000"/>
              <w:lang w:val="en-US"/>
            </w:rPr>
          </w:pPr>
          <w:r w:rsidRPr="00F7046E">
            <w:rPr>
              <w:rFonts w:eastAsia="Times New Roman" w:cs="Arial"/>
              <w:color w:val="000000"/>
              <w:lang w:val="en-US"/>
            </w:rPr>
            <w:t xml:space="preserve">Wang, C., Liu, B., Liu, L., Zhu, Y., Hou, J., Liu, P., &amp; Li, X. (2021). A review of deep learning used in the hyperspectral image analysis for agriculture.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54</w:t>
          </w:r>
          <w:r w:rsidRPr="00F7046E">
            <w:rPr>
              <w:rFonts w:eastAsia="Times New Roman" w:cs="Arial"/>
              <w:color w:val="000000"/>
              <w:lang w:val="en-US"/>
            </w:rPr>
            <w:t>(7), 5205–5253. https://doi.org/10.1007/s10462-021-10018-y</w:t>
          </w:r>
        </w:p>
        <w:p w14:paraId="36B9C2F4" w14:textId="77777777" w:rsidR="00F7046E" w:rsidRPr="00F7046E" w:rsidRDefault="00F7046E">
          <w:pPr>
            <w:autoSpaceDE w:val="0"/>
            <w:autoSpaceDN w:val="0"/>
            <w:ind w:hanging="480"/>
            <w:divId w:val="1707830122"/>
            <w:rPr>
              <w:rFonts w:eastAsia="Times New Roman" w:cs="Arial"/>
              <w:color w:val="000000"/>
              <w:lang w:val="en-US"/>
            </w:rPr>
          </w:pPr>
          <w:r w:rsidRPr="00F7046E">
            <w:rPr>
              <w:rFonts w:eastAsia="Times New Roman" w:cs="Arial"/>
              <w:color w:val="000000"/>
              <w:lang w:val="en-US"/>
            </w:rPr>
            <w:t xml:space="preserve">Wang, H., Wang, J., Wang, J., Zhao, M., Zhang, W., Zhang, F., Xie, X., &amp; Guo, M. (2018). </w:t>
          </w:r>
          <w:proofErr w:type="spellStart"/>
          <w:r w:rsidRPr="00F7046E">
            <w:rPr>
              <w:rFonts w:eastAsia="Times New Roman" w:cs="Arial"/>
              <w:color w:val="000000"/>
              <w:lang w:val="en-US"/>
            </w:rPr>
            <w:t>GraphGAN</w:t>
          </w:r>
          <w:proofErr w:type="spellEnd"/>
          <w:r w:rsidRPr="00F7046E">
            <w:rPr>
              <w:rFonts w:eastAsia="Times New Roman" w:cs="Arial"/>
              <w:color w:val="000000"/>
              <w:lang w:val="en-US"/>
            </w:rPr>
            <w:t xml:space="preserve">: Graph Representation Learning with Generative Adversarial Nets. </w:t>
          </w:r>
          <w:r w:rsidRPr="00F7046E">
            <w:rPr>
              <w:rFonts w:eastAsia="Times New Roman" w:cs="Arial"/>
              <w:i/>
              <w:iCs/>
              <w:color w:val="000000"/>
              <w:lang w:val="en-US"/>
            </w:rPr>
            <w:t>The 32nd AAAI Conference on Artificial Intelligence (AAAI 2018)</w:t>
          </w:r>
          <w:r w:rsidRPr="00F7046E">
            <w:rPr>
              <w:rFonts w:eastAsia="Times New Roman" w:cs="Arial"/>
              <w:color w:val="000000"/>
              <w:lang w:val="en-US"/>
            </w:rPr>
            <w:t>. https://arxiv.org/abs/1711.08267</w:t>
          </w:r>
        </w:p>
        <w:p w14:paraId="0F78CB75" w14:textId="77777777" w:rsidR="00F7046E" w:rsidRPr="00F7046E" w:rsidRDefault="00F7046E">
          <w:pPr>
            <w:autoSpaceDE w:val="0"/>
            <w:autoSpaceDN w:val="0"/>
            <w:ind w:hanging="480"/>
            <w:divId w:val="1000617893"/>
            <w:rPr>
              <w:rFonts w:eastAsia="Times New Roman" w:cs="Arial"/>
              <w:color w:val="000000"/>
              <w:lang w:val="en-US"/>
            </w:rPr>
          </w:pPr>
          <w:r w:rsidRPr="00F7046E">
            <w:rPr>
              <w:rFonts w:eastAsia="Times New Roman" w:cs="Arial"/>
              <w:color w:val="000000"/>
              <w:lang w:val="en-US"/>
            </w:rPr>
            <w:t xml:space="preserve">Wang, H., &amp; Wang, L. (2025). Masked vision transformer for hyperspectral image classification. </w:t>
          </w:r>
          <w:r w:rsidRPr="00F7046E">
            <w:rPr>
              <w:rFonts w:eastAsia="Times New Roman" w:cs="Arial"/>
              <w:i/>
              <w:iCs/>
              <w:color w:val="000000"/>
              <w:lang w:val="en-US"/>
            </w:rPr>
            <w:t>Https://Doi.Org/10.1117/12.3066060</w:t>
          </w:r>
          <w:r w:rsidRPr="00F7046E">
            <w:rPr>
              <w:rFonts w:eastAsia="Times New Roman" w:cs="Arial"/>
              <w:color w:val="000000"/>
              <w:lang w:val="en-US"/>
            </w:rPr>
            <w:t xml:space="preserve">, </w:t>
          </w:r>
          <w:r w:rsidRPr="00F7046E">
            <w:rPr>
              <w:rFonts w:eastAsia="Times New Roman" w:cs="Arial"/>
              <w:i/>
              <w:iCs/>
              <w:color w:val="000000"/>
              <w:lang w:val="en-US"/>
            </w:rPr>
            <w:t>13634</w:t>
          </w:r>
          <w:r w:rsidRPr="00F7046E">
            <w:rPr>
              <w:rFonts w:eastAsia="Times New Roman" w:cs="Arial"/>
              <w:color w:val="000000"/>
              <w:lang w:val="en-US"/>
            </w:rPr>
            <w:t>, 1363402. https://doi.org/10.1117/12.3066060</w:t>
          </w:r>
        </w:p>
        <w:p w14:paraId="2821FF8D" w14:textId="77777777" w:rsidR="00F7046E" w:rsidRPr="00F7046E" w:rsidRDefault="00F7046E">
          <w:pPr>
            <w:autoSpaceDE w:val="0"/>
            <w:autoSpaceDN w:val="0"/>
            <w:ind w:hanging="480"/>
            <w:divId w:val="176308692"/>
            <w:rPr>
              <w:rFonts w:eastAsia="Times New Roman" w:cs="Arial"/>
              <w:color w:val="000000"/>
              <w:lang w:val="en-US"/>
            </w:rPr>
          </w:pPr>
          <w:r w:rsidRPr="00F7046E">
            <w:rPr>
              <w:rFonts w:eastAsia="Times New Roman" w:cs="Arial"/>
              <w:color w:val="000000"/>
              <w:lang w:val="en-US"/>
            </w:rPr>
            <w:t xml:space="preserve">Wang, Y., Sun, Y., Cao, X., Wang, Y., Zhang, W., &amp; Cheng, X. (2023). A review of regional and Global scale Land Use/Land Cover (LULC) mapping products generated from satellite remote sensing. </w:t>
          </w:r>
          <w:r w:rsidRPr="00F7046E">
            <w:rPr>
              <w:rFonts w:eastAsia="Times New Roman" w:cs="Arial"/>
              <w:i/>
              <w:iCs/>
              <w:color w:val="000000"/>
              <w:lang w:val="en-US"/>
            </w:rPr>
            <w:t>ISPRS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206</w:t>
          </w:r>
          <w:r w:rsidRPr="00F7046E">
            <w:rPr>
              <w:rFonts w:eastAsia="Times New Roman" w:cs="Arial"/>
              <w:color w:val="000000"/>
              <w:lang w:val="en-US"/>
            </w:rPr>
            <w:t>, 311–334. https://doi.org/10.1016/J.ISPRSJPRS.2023.11.014</w:t>
          </w:r>
        </w:p>
        <w:p w14:paraId="3B5598F8" w14:textId="77777777" w:rsidR="00F7046E" w:rsidRPr="00F7046E" w:rsidRDefault="00F7046E">
          <w:pPr>
            <w:autoSpaceDE w:val="0"/>
            <w:autoSpaceDN w:val="0"/>
            <w:ind w:hanging="480"/>
            <w:divId w:val="876696533"/>
            <w:rPr>
              <w:rFonts w:eastAsia="Times New Roman" w:cs="Arial"/>
              <w:color w:val="000000"/>
              <w:lang w:val="en-US"/>
            </w:rPr>
          </w:pPr>
          <w:r w:rsidRPr="00F7046E">
            <w:rPr>
              <w:rFonts w:eastAsia="Times New Roman" w:cs="Arial"/>
              <w:color w:val="000000"/>
              <w:lang w:val="en-US"/>
            </w:rPr>
            <w:t xml:space="preserve">Wu, H., &amp; Prasad, S. (2018). Semi-Supervised Deep Learning Using Pseudo Labels for Hyperspectral Image Classification.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27</w:t>
          </w:r>
          <w:r w:rsidRPr="00F7046E">
            <w:rPr>
              <w:rFonts w:eastAsia="Times New Roman" w:cs="Arial"/>
              <w:color w:val="000000"/>
              <w:lang w:val="en-US"/>
            </w:rPr>
            <w:t>(3), 1259–1270. https://doi.org/10.1109/TIP.2017.2772836</w:t>
          </w:r>
        </w:p>
        <w:p w14:paraId="5DDA2647" w14:textId="77777777" w:rsidR="00F7046E" w:rsidRPr="00F7046E" w:rsidRDefault="00F7046E">
          <w:pPr>
            <w:autoSpaceDE w:val="0"/>
            <w:autoSpaceDN w:val="0"/>
            <w:ind w:hanging="480"/>
            <w:divId w:val="950013550"/>
            <w:rPr>
              <w:rFonts w:eastAsia="Times New Roman" w:cs="Arial"/>
              <w:color w:val="000000"/>
              <w:lang w:val="en-US"/>
            </w:rPr>
          </w:pPr>
          <w:r w:rsidRPr="00F7046E">
            <w:rPr>
              <w:rFonts w:eastAsia="Times New Roman" w:cs="Arial"/>
              <w:color w:val="000000"/>
              <w:lang w:val="en-US"/>
            </w:rPr>
            <w:t xml:space="preserve">Xu, J., Li, K., Li, Z., Chong, Q., Xing, </w:t>
          </w:r>
          <w:proofErr w:type="gramStart"/>
          <w:r w:rsidRPr="00F7046E">
            <w:rPr>
              <w:rFonts w:eastAsia="Times New Roman" w:cs="Arial"/>
              <w:color w:val="000000"/>
              <w:lang w:val="en-US"/>
            </w:rPr>
            <w:t>H.,</w:t>
          </w:r>
          <w:proofErr w:type="gramEnd"/>
          <w:r w:rsidRPr="00F7046E">
            <w:rPr>
              <w:rFonts w:eastAsia="Times New Roman" w:cs="Arial"/>
              <w:color w:val="000000"/>
              <w:lang w:val="en-US"/>
            </w:rPr>
            <w:t xml:space="preserve"> Xing, </w:t>
          </w:r>
          <w:proofErr w:type="gramStart"/>
          <w:r w:rsidRPr="00F7046E">
            <w:rPr>
              <w:rFonts w:eastAsia="Times New Roman" w:cs="Arial"/>
              <w:color w:val="000000"/>
              <w:lang w:val="en-US"/>
            </w:rPr>
            <w:t>Q.,</w:t>
          </w:r>
          <w:proofErr w:type="gramEnd"/>
          <w:r w:rsidRPr="00F7046E">
            <w:rPr>
              <w:rFonts w:eastAsia="Times New Roman" w:cs="Arial"/>
              <w:color w:val="000000"/>
              <w:lang w:val="en-US"/>
            </w:rPr>
            <w:t xml:space="preserve"> &amp; Ni, M. (2024). Fuzzy graph convolutional network for hyperspectral image classification. </w:t>
          </w:r>
          <w:r w:rsidRPr="00F7046E">
            <w:rPr>
              <w:rFonts w:eastAsia="Times New Roman" w:cs="Arial"/>
              <w:i/>
              <w:iCs/>
              <w:color w:val="000000"/>
              <w:lang w:val="en-US"/>
            </w:rPr>
            <w:t>Engineering Applications of Artificial Intelligence</w:t>
          </w:r>
          <w:r w:rsidRPr="00F7046E">
            <w:rPr>
              <w:rFonts w:eastAsia="Times New Roman" w:cs="Arial"/>
              <w:color w:val="000000"/>
              <w:lang w:val="en-US"/>
            </w:rPr>
            <w:t xml:space="preserve">, </w:t>
          </w:r>
          <w:r w:rsidRPr="00F7046E">
            <w:rPr>
              <w:rFonts w:eastAsia="Times New Roman" w:cs="Arial"/>
              <w:i/>
              <w:iCs/>
              <w:color w:val="000000"/>
              <w:lang w:val="en-US"/>
            </w:rPr>
            <w:t>127</w:t>
          </w:r>
          <w:r w:rsidRPr="00F7046E">
            <w:rPr>
              <w:rFonts w:eastAsia="Times New Roman" w:cs="Arial"/>
              <w:color w:val="000000"/>
              <w:lang w:val="en-US"/>
            </w:rPr>
            <w:t>, 107280. https://doi.org/10.1016/J.ENGAPPAI.2023.107280</w:t>
          </w:r>
        </w:p>
        <w:p w14:paraId="14FB56E0" w14:textId="77777777" w:rsidR="00F7046E" w:rsidRPr="00F7046E" w:rsidRDefault="00F7046E">
          <w:pPr>
            <w:autoSpaceDE w:val="0"/>
            <w:autoSpaceDN w:val="0"/>
            <w:ind w:hanging="480"/>
            <w:divId w:val="1411736268"/>
            <w:rPr>
              <w:rFonts w:eastAsia="Times New Roman" w:cs="Arial"/>
              <w:color w:val="000000"/>
              <w:lang w:val="en-US"/>
            </w:rPr>
          </w:pPr>
          <w:proofErr w:type="spellStart"/>
          <w:r w:rsidRPr="00F7046E">
            <w:rPr>
              <w:rFonts w:eastAsia="Times New Roman" w:cs="Arial"/>
              <w:color w:val="000000"/>
            </w:rPr>
            <w:t>Xu</w:t>
          </w:r>
          <w:proofErr w:type="spellEnd"/>
          <w:r w:rsidRPr="00F7046E">
            <w:rPr>
              <w:rFonts w:eastAsia="Times New Roman" w:cs="Arial"/>
              <w:color w:val="000000"/>
            </w:rPr>
            <w:t xml:space="preserve">, Y., Du, B., Zhang, L., Cerra, D., Pato, M., Carmona, E., Prasad, S., </w:t>
          </w:r>
          <w:proofErr w:type="spellStart"/>
          <w:r w:rsidRPr="00F7046E">
            <w:rPr>
              <w:rFonts w:eastAsia="Times New Roman" w:cs="Arial"/>
              <w:color w:val="000000"/>
            </w:rPr>
            <w:t>Yokoya</w:t>
          </w:r>
          <w:proofErr w:type="spellEnd"/>
          <w:r w:rsidRPr="00F7046E">
            <w:rPr>
              <w:rFonts w:eastAsia="Times New Roman" w:cs="Arial"/>
              <w:color w:val="000000"/>
            </w:rPr>
            <w:t xml:space="preserve">, N., Hansch, R., &amp; Le </w:t>
          </w:r>
          <w:proofErr w:type="spellStart"/>
          <w:r w:rsidRPr="00F7046E">
            <w:rPr>
              <w:rFonts w:eastAsia="Times New Roman" w:cs="Arial"/>
              <w:color w:val="000000"/>
            </w:rPr>
            <w:t>Saux</w:t>
          </w:r>
          <w:proofErr w:type="spellEnd"/>
          <w:r w:rsidRPr="00F7046E">
            <w:rPr>
              <w:rFonts w:eastAsia="Times New Roman" w:cs="Arial"/>
              <w:color w:val="000000"/>
            </w:rPr>
            <w:t xml:space="preserve">, B. (2019). </w:t>
          </w:r>
          <w:r w:rsidRPr="00F7046E">
            <w:rPr>
              <w:rFonts w:eastAsia="Times New Roman" w:cs="Arial"/>
              <w:color w:val="000000"/>
              <w:lang w:val="en-US"/>
            </w:rPr>
            <w:t xml:space="preserve">Advanced multi-sensor optical remote sensing for urban land use and land cover classification: Outcome of the 2018 </w:t>
          </w:r>
          <w:proofErr w:type="spellStart"/>
          <w:r w:rsidRPr="00F7046E">
            <w:rPr>
              <w:rFonts w:eastAsia="Times New Roman" w:cs="Arial"/>
              <w:color w:val="000000"/>
              <w:lang w:val="en-US"/>
            </w:rPr>
            <w:t>ieee</w:t>
          </w:r>
          <w:proofErr w:type="spellEnd"/>
          <w:r w:rsidRPr="00F7046E">
            <w:rPr>
              <w:rFonts w:eastAsia="Times New Roman" w:cs="Arial"/>
              <w:color w:val="000000"/>
              <w:lang w:val="en-US"/>
            </w:rPr>
            <w:t xml:space="preserve"> </w:t>
          </w:r>
          <w:proofErr w:type="spellStart"/>
          <w:r w:rsidRPr="00F7046E">
            <w:rPr>
              <w:rFonts w:eastAsia="Times New Roman" w:cs="Arial"/>
              <w:color w:val="000000"/>
              <w:lang w:val="en-US"/>
            </w:rPr>
            <w:t>grss</w:t>
          </w:r>
          <w:proofErr w:type="spellEnd"/>
          <w:r w:rsidRPr="00F7046E">
            <w:rPr>
              <w:rFonts w:eastAsia="Times New Roman" w:cs="Arial"/>
              <w:color w:val="000000"/>
              <w:lang w:val="en-US"/>
            </w:rPr>
            <w:t xml:space="preserve"> data fusion contest.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1709–1724. https://doi.org/10.1109/JSTARS.2019.2911113</w:t>
          </w:r>
        </w:p>
        <w:p w14:paraId="09408421" w14:textId="77777777" w:rsidR="00F7046E" w:rsidRPr="00F7046E" w:rsidRDefault="00F7046E">
          <w:pPr>
            <w:autoSpaceDE w:val="0"/>
            <w:autoSpaceDN w:val="0"/>
            <w:ind w:hanging="480"/>
            <w:divId w:val="1368722291"/>
            <w:rPr>
              <w:rFonts w:eastAsia="Times New Roman" w:cs="Arial"/>
              <w:color w:val="000000"/>
              <w:lang w:val="en-US"/>
            </w:rPr>
          </w:pPr>
          <w:r w:rsidRPr="00F7046E">
            <w:rPr>
              <w:rFonts w:eastAsia="Times New Roman" w:cs="Arial"/>
              <w:color w:val="000000"/>
              <w:lang w:val="en-US"/>
            </w:rPr>
            <w:t xml:space="preserve">Xu, Y., Wang, D., Zhang, L., &amp; Zhang, L. (2024). </w:t>
          </w:r>
          <w:r w:rsidRPr="00F7046E">
            <w:rPr>
              <w:rFonts w:eastAsia="Times New Roman" w:cs="Arial"/>
              <w:i/>
              <w:iCs/>
              <w:color w:val="000000"/>
              <w:lang w:val="en-US"/>
            </w:rPr>
            <w:t>Dual Selective Fusion Transformer Network for Hyperspectral Image Classification</w:t>
          </w:r>
          <w:r w:rsidRPr="00F7046E">
            <w:rPr>
              <w:rFonts w:eastAsia="Times New Roman" w:cs="Arial"/>
              <w:color w:val="000000"/>
              <w:lang w:val="en-US"/>
            </w:rPr>
            <w:t>. http://arxiv.org/abs/2410.03171</w:t>
          </w:r>
        </w:p>
        <w:p w14:paraId="0B1994AC" w14:textId="77777777" w:rsidR="00F7046E" w:rsidRPr="00F7046E" w:rsidRDefault="00F7046E">
          <w:pPr>
            <w:autoSpaceDE w:val="0"/>
            <w:autoSpaceDN w:val="0"/>
            <w:ind w:hanging="480"/>
            <w:divId w:val="2060740337"/>
            <w:rPr>
              <w:rFonts w:eastAsia="Times New Roman" w:cs="Arial"/>
              <w:color w:val="000000"/>
              <w:lang w:val="en-US"/>
            </w:rPr>
          </w:pPr>
          <w:r w:rsidRPr="00F7046E">
            <w:rPr>
              <w:rFonts w:eastAsia="Times New Roman" w:cs="Arial"/>
              <w:color w:val="000000"/>
              <w:lang w:val="en-US"/>
            </w:rPr>
            <w:t xml:space="preserve">Yan, Y., Zhao, Y., Xue, H., Kou, X., &amp; Liu, Y. (2010, August 31). Integration of spatial-spectral information for Hyperspectral image classification. </w:t>
          </w:r>
          <w:r w:rsidRPr="00F7046E">
            <w:rPr>
              <w:rFonts w:eastAsia="Times New Roman" w:cs="Arial"/>
              <w:i/>
              <w:iCs/>
              <w:color w:val="000000"/>
              <w:lang w:val="en-US"/>
            </w:rPr>
            <w:t>2010 Second IITA International Conference on Geoscience and Remote Sensing</w:t>
          </w:r>
          <w:r w:rsidRPr="00F7046E">
            <w:rPr>
              <w:rFonts w:eastAsia="Times New Roman" w:cs="Arial"/>
              <w:color w:val="000000"/>
              <w:lang w:val="en-US"/>
            </w:rPr>
            <w:t>. https://doi.org/10.1109/IITA-GRS.2010.5603229</w:t>
          </w:r>
        </w:p>
        <w:p w14:paraId="6F69442D" w14:textId="77777777" w:rsidR="00F7046E" w:rsidRPr="00F7046E" w:rsidRDefault="00F7046E">
          <w:pPr>
            <w:autoSpaceDE w:val="0"/>
            <w:autoSpaceDN w:val="0"/>
            <w:ind w:hanging="480"/>
            <w:divId w:val="965234182"/>
            <w:rPr>
              <w:rFonts w:eastAsia="Times New Roman" w:cs="Arial"/>
              <w:color w:val="000000"/>
              <w:lang w:val="en-US"/>
            </w:rPr>
          </w:pPr>
          <w:r w:rsidRPr="00F7046E">
            <w:rPr>
              <w:rFonts w:eastAsia="Times New Roman" w:cs="Arial"/>
              <w:color w:val="000000"/>
              <w:lang w:val="en-US"/>
            </w:rPr>
            <w:lastRenderedPageBreak/>
            <w:t xml:space="preserve">Yang, A., Li, M., Ding, Y., Hong, D., </w:t>
          </w:r>
          <w:proofErr w:type="spellStart"/>
          <w:r w:rsidRPr="00F7046E">
            <w:rPr>
              <w:rFonts w:eastAsia="Times New Roman" w:cs="Arial"/>
              <w:color w:val="000000"/>
              <w:lang w:val="en-US"/>
            </w:rPr>
            <w:t>Lv</w:t>
          </w:r>
          <w:proofErr w:type="spellEnd"/>
          <w:r w:rsidRPr="00F7046E">
            <w:rPr>
              <w:rFonts w:eastAsia="Times New Roman" w:cs="Arial"/>
              <w:color w:val="000000"/>
              <w:lang w:val="en-US"/>
            </w:rPr>
            <w:t xml:space="preserve">, Y., &amp; He, Y. (2023). GTFN: GCN and Transformer Fusion Network </w:t>
          </w:r>
          <w:proofErr w:type="gramStart"/>
          <w:r w:rsidRPr="00F7046E">
            <w:rPr>
              <w:rFonts w:eastAsia="Times New Roman" w:cs="Arial"/>
              <w:color w:val="000000"/>
              <w:lang w:val="en-US"/>
            </w:rPr>
            <w:t>With</w:t>
          </w:r>
          <w:proofErr w:type="gramEnd"/>
          <w:r w:rsidRPr="00F7046E">
            <w:rPr>
              <w:rFonts w:eastAsia="Times New Roman" w:cs="Arial"/>
              <w:color w:val="000000"/>
              <w:lang w:val="en-US"/>
            </w:rPr>
            <w:t xml:space="preserve"> Spatial-Spectral Features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61</w:t>
          </w:r>
          <w:r w:rsidRPr="00F7046E">
            <w:rPr>
              <w:rFonts w:eastAsia="Times New Roman" w:cs="Arial"/>
              <w:color w:val="000000"/>
              <w:lang w:val="en-US"/>
            </w:rPr>
            <w:t>. https://doi.org/10.1109/TGRS.2023.3314616</w:t>
          </w:r>
        </w:p>
        <w:p w14:paraId="34696D4E" w14:textId="77777777" w:rsidR="00F7046E" w:rsidRPr="00F7046E" w:rsidRDefault="00F7046E">
          <w:pPr>
            <w:autoSpaceDE w:val="0"/>
            <w:autoSpaceDN w:val="0"/>
            <w:ind w:hanging="480"/>
            <w:divId w:val="1302152189"/>
            <w:rPr>
              <w:rFonts w:eastAsia="Times New Roman" w:cs="Arial"/>
              <w:color w:val="000000"/>
              <w:lang w:val="en-US"/>
            </w:rPr>
          </w:pPr>
          <w:r w:rsidRPr="00F7046E">
            <w:rPr>
              <w:rFonts w:eastAsia="Times New Roman" w:cs="Arial"/>
              <w:color w:val="000000"/>
              <w:lang w:val="en-US"/>
            </w:rPr>
            <w:t xml:space="preserve">Yang, P., Tong, L., Qian, B., Gao, Z., Yu, J., &amp; Xiao, C. (2020). Hyperspectral Image Classification with Spectral and Spatial Graph Using Inductive Representation Learning Network.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791–800. https://doi.org/10.1109/JSTARS.2020.3042959</w:t>
          </w:r>
        </w:p>
        <w:p w14:paraId="4B932606" w14:textId="77777777" w:rsidR="00F7046E" w:rsidRPr="00F7046E" w:rsidRDefault="00F7046E">
          <w:pPr>
            <w:autoSpaceDE w:val="0"/>
            <w:autoSpaceDN w:val="0"/>
            <w:ind w:hanging="480"/>
            <w:divId w:val="1920551841"/>
            <w:rPr>
              <w:rFonts w:eastAsia="Times New Roman" w:cs="Arial"/>
              <w:color w:val="000000"/>
              <w:lang w:val="en-US"/>
            </w:rPr>
          </w:pPr>
          <w:r w:rsidRPr="00F7046E">
            <w:rPr>
              <w:rFonts w:eastAsia="Times New Roman" w:cs="Arial"/>
              <w:color w:val="000000"/>
              <w:lang w:val="en-US"/>
            </w:rPr>
            <w:t xml:space="preserve">Yel, S. G., &amp; Tunc Gormus, E. (2023). Exploiting hyperspectral and multispectral images in the detection of tree species: A review. In </w:t>
          </w:r>
          <w:r w:rsidRPr="00F7046E">
            <w:rPr>
              <w:rFonts w:eastAsia="Times New Roman" w:cs="Arial"/>
              <w:i/>
              <w:iCs/>
              <w:color w:val="000000"/>
              <w:lang w:val="en-US"/>
            </w:rPr>
            <w:t>Frontiers in Remote Sensing</w:t>
          </w:r>
          <w:r w:rsidRPr="00F7046E">
            <w:rPr>
              <w:rFonts w:eastAsia="Times New Roman" w:cs="Arial"/>
              <w:color w:val="000000"/>
              <w:lang w:val="en-US"/>
            </w:rPr>
            <w:t xml:space="preserve"> (Vol. 4). Frontiers Media SA. https://doi.org/10.3389/frsen.2023.1136289</w:t>
          </w:r>
        </w:p>
        <w:p w14:paraId="6726821A" w14:textId="77777777" w:rsidR="00F7046E" w:rsidRPr="00F7046E" w:rsidRDefault="00F7046E">
          <w:pPr>
            <w:autoSpaceDE w:val="0"/>
            <w:autoSpaceDN w:val="0"/>
            <w:ind w:hanging="480"/>
            <w:divId w:val="305816982"/>
            <w:rPr>
              <w:rFonts w:eastAsia="Times New Roman" w:cs="Arial"/>
              <w:color w:val="000000"/>
              <w:lang w:val="en-US"/>
            </w:rPr>
          </w:pPr>
          <w:r w:rsidRPr="00F7046E">
            <w:rPr>
              <w:rFonts w:eastAsia="Times New Roman" w:cs="Arial"/>
              <w:color w:val="000000"/>
              <w:lang w:val="en-US"/>
            </w:rPr>
            <w:t>Youssef, A., Moa, B., &amp; El-</w:t>
          </w:r>
          <w:proofErr w:type="spellStart"/>
          <w:r w:rsidRPr="00F7046E">
            <w:rPr>
              <w:rFonts w:eastAsia="Times New Roman" w:cs="Arial"/>
              <w:color w:val="000000"/>
              <w:lang w:val="en-US"/>
            </w:rPr>
            <w:t>Sharkawy</w:t>
          </w:r>
          <w:proofErr w:type="spellEnd"/>
          <w:r w:rsidRPr="00F7046E">
            <w:rPr>
              <w:rFonts w:eastAsia="Times New Roman" w:cs="Arial"/>
              <w:color w:val="000000"/>
              <w:lang w:val="en-US"/>
            </w:rPr>
            <w:t xml:space="preserve">, Y. H. (2024). A novel visible and near-infrared hyperspectral imaging platform for automated breast-cancer detection. </w:t>
          </w:r>
          <w:proofErr w:type="spellStart"/>
          <w:r w:rsidRPr="00F7046E">
            <w:rPr>
              <w:rFonts w:eastAsia="Times New Roman" w:cs="Arial"/>
              <w:i/>
              <w:iCs/>
              <w:color w:val="000000"/>
              <w:lang w:val="en-US"/>
            </w:rPr>
            <w:t>Photodiagnosis</w:t>
          </w:r>
          <w:proofErr w:type="spellEnd"/>
          <w:r w:rsidRPr="00F7046E">
            <w:rPr>
              <w:rFonts w:eastAsia="Times New Roman" w:cs="Arial"/>
              <w:i/>
              <w:iCs/>
              <w:color w:val="000000"/>
              <w:lang w:val="en-US"/>
            </w:rPr>
            <w:t xml:space="preserve"> and Photodynamic Therapy</w:t>
          </w:r>
          <w:r w:rsidRPr="00F7046E">
            <w:rPr>
              <w:rFonts w:eastAsia="Times New Roman" w:cs="Arial"/>
              <w:color w:val="000000"/>
              <w:lang w:val="en-US"/>
            </w:rPr>
            <w:t xml:space="preserve">, </w:t>
          </w:r>
          <w:r w:rsidRPr="00F7046E">
            <w:rPr>
              <w:rFonts w:eastAsia="Times New Roman" w:cs="Arial"/>
              <w:i/>
              <w:iCs/>
              <w:color w:val="000000"/>
              <w:lang w:val="en-US"/>
            </w:rPr>
            <w:t>46</w:t>
          </w:r>
          <w:r w:rsidRPr="00F7046E">
            <w:rPr>
              <w:rFonts w:eastAsia="Times New Roman" w:cs="Arial"/>
              <w:color w:val="000000"/>
              <w:lang w:val="en-US"/>
            </w:rPr>
            <w:t>. https://doi.org/10.1016/J.PDPDT.2024.104048</w:t>
          </w:r>
        </w:p>
        <w:p w14:paraId="4B5A1C0D" w14:textId="77777777" w:rsidR="00F7046E" w:rsidRPr="00F7046E" w:rsidRDefault="00F7046E">
          <w:pPr>
            <w:autoSpaceDE w:val="0"/>
            <w:autoSpaceDN w:val="0"/>
            <w:ind w:hanging="480"/>
            <w:divId w:val="613245721"/>
            <w:rPr>
              <w:rFonts w:eastAsia="Times New Roman" w:cs="Arial"/>
              <w:color w:val="000000"/>
              <w:lang w:val="en-US"/>
            </w:rPr>
          </w:pPr>
          <w:r w:rsidRPr="00F7046E">
            <w:rPr>
              <w:rFonts w:eastAsia="Times New Roman" w:cs="Arial"/>
              <w:color w:val="000000"/>
              <w:lang w:val="en-US"/>
            </w:rPr>
            <w:t xml:space="preserve">Zhang, J., Huang, Y., Pu, R., Gonzalez-Moreno, P., Yuan, L., Wu, K., &amp; Huang, W. (2019). Monitoring plant diseases and pests through remote sensing technology: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165). Elsevier B.V. https://doi.org/10.1016/j.compag.2019.104943</w:t>
          </w:r>
        </w:p>
        <w:p w14:paraId="5AF2FB2F" w14:textId="77777777" w:rsidR="00F7046E" w:rsidRPr="00F7046E" w:rsidRDefault="00F7046E">
          <w:pPr>
            <w:autoSpaceDE w:val="0"/>
            <w:autoSpaceDN w:val="0"/>
            <w:ind w:hanging="480"/>
            <w:divId w:val="1577547390"/>
            <w:rPr>
              <w:rFonts w:eastAsia="Times New Roman" w:cs="Arial"/>
              <w:color w:val="000000"/>
              <w:lang w:val="en-US"/>
            </w:rPr>
          </w:pPr>
          <w:r w:rsidRPr="00F7046E">
            <w:rPr>
              <w:rFonts w:eastAsia="Times New Roman" w:cs="Arial"/>
              <w:color w:val="000000"/>
              <w:lang w:val="en-US"/>
            </w:rPr>
            <w:t xml:space="preserve">Zhang, Y., Guan, M., Wang, L., Cui, X., Li, T., &amp; Zhang, F. (2024). In Situ Nondestructive Detection of Nitrogen Content in Soybean Leaves Based on Hyperspectral Imaging Technology. </w:t>
          </w:r>
          <w:r w:rsidRPr="00F7046E">
            <w:rPr>
              <w:rFonts w:eastAsia="Times New Roman" w:cs="Arial"/>
              <w:i/>
              <w:iCs/>
              <w:color w:val="000000"/>
              <w:lang w:val="en-US"/>
            </w:rPr>
            <w:t>Agronomy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(4). https://doi.org/10.3390/AGRONOMY14040806</w:t>
          </w:r>
        </w:p>
        <w:p w14:paraId="369B1975" w14:textId="77777777" w:rsidR="00F7046E" w:rsidRPr="00F7046E" w:rsidRDefault="00F7046E">
          <w:pPr>
            <w:autoSpaceDE w:val="0"/>
            <w:autoSpaceDN w:val="0"/>
            <w:ind w:hanging="480"/>
            <w:divId w:val="679746316"/>
            <w:rPr>
              <w:rFonts w:eastAsia="Times New Roman" w:cs="Arial"/>
              <w:color w:val="000000"/>
              <w:lang w:val="en-US"/>
            </w:rPr>
          </w:pPr>
          <w:r w:rsidRPr="00F7046E">
            <w:rPr>
              <w:rFonts w:eastAsia="Times New Roman" w:cs="Arial"/>
              <w:color w:val="000000"/>
              <w:lang w:val="en-US"/>
            </w:rPr>
            <w:t xml:space="preserve">Zhang, Z., &amp; Zhu, L. (2023). A Review on Unmanned Aerial Vehicle Remote Sensing: Platforms, Sensors, Data Processing Methods, and Applications. </w:t>
          </w:r>
          <w:r w:rsidRPr="00F7046E">
            <w:rPr>
              <w:rFonts w:eastAsia="Times New Roman" w:cs="Arial"/>
              <w:i/>
              <w:iCs/>
              <w:color w:val="000000"/>
              <w:lang w:val="en-US"/>
            </w:rPr>
            <w:t>Drones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(6). https://doi.org/10.3390/DRONES7060398</w:t>
          </w:r>
        </w:p>
        <w:p w14:paraId="772C801B" w14:textId="77777777" w:rsidR="00F7046E" w:rsidRPr="00F7046E" w:rsidRDefault="00F7046E">
          <w:pPr>
            <w:autoSpaceDE w:val="0"/>
            <w:autoSpaceDN w:val="0"/>
            <w:ind w:hanging="480"/>
            <w:divId w:val="2096896227"/>
            <w:rPr>
              <w:rFonts w:eastAsia="Times New Roman" w:cs="Arial"/>
              <w:color w:val="000000"/>
              <w:lang w:val="en-US"/>
            </w:rPr>
          </w:pPr>
          <w:r w:rsidRPr="00F7046E">
            <w:rPr>
              <w:rFonts w:eastAsia="Times New Roman" w:cs="Arial"/>
              <w:color w:val="000000"/>
              <w:lang w:val="en-US"/>
            </w:rPr>
            <w:t xml:space="preserve">Zhao, X., Ma, J., Wang, L., Zhang, Z., Ding, Y., &amp; Xiao, X. (2025). A review of hyperspectral image classification based on graph neural networks.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(6). https://doi.org/10.1007/s10462-025-11169-y</w:t>
          </w:r>
        </w:p>
        <w:p w14:paraId="013B8D83" w14:textId="77777777" w:rsidR="00F7046E" w:rsidRPr="00F7046E" w:rsidRDefault="00F7046E">
          <w:pPr>
            <w:autoSpaceDE w:val="0"/>
            <w:autoSpaceDN w:val="0"/>
            <w:ind w:hanging="480"/>
            <w:divId w:val="1731686974"/>
            <w:rPr>
              <w:rFonts w:eastAsia="Times New Roman" w:cs="Arial"/>
              <w:color w:val="000000"/>
              <w:lang w:val="en-US"/>
            </w:rPr>
          </w:pPr>
          <w:r w:rsidRPr="00F7046E">
            <w:rPr>
              <w:rFonts w:eastAsia="Times New Roman" w:cs="Arial"/>
              <w:color w:val="000000"/>
              <w:lang w:val="en-US"/>
            </w:rPr>
            <w:t xml:space="preserve">Zhong, P., Gong, Z., Li, S., &amp; Schonlieb, C. B. (2017). Learning to Diversify Deep Belief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(6), 3516–3530. https://doi.org/10.1109/TGRS.2017.2675902</w:t>
          </w:r>
        </w:p>
        <w:p w14:paraId="7BF1E4D3" w14:textId="64B09E40" w:rsidR="00124A58" w:rsidRPr="002B5F96" w:rsidRDefault="00F7046E" w:rsidP="008369FF">
          <w:pPr>
            <w:pStyle w:val="Ttulospreliminares2"/>
            <w:rPr>
              <w:rFonts w:eastAsia="Times New Roman" w:cs="Times New Roman"/>
              <w:b w:val="0"/>
              <w:sz w:val="22"/>
              <w:szCs w:val="24"/>
              <w:lang w:eastAsia="es-ES"/>
            </w:rPr>
          </w:pPr>
          <w:r w:rsidRPr="00F7046E">
            <w:rPr>
              <w:rFonts w:eastAsia="Times New Roman" w:cs="Arial"/>
              <w:color w:val="000000"/>
              <w:sz w:val="22"/>
              <w:lang w:val="en-US"/>
            </w:rPr>
            <w:lastRenderedPageBreak/>
            <w:t> </w:t>
          </w:r>
        </w:p>
      </w:sdtContent>
    </w:sdt>
    <w:sectPr w:rsidR="00124A58" w:rsidRPr="002B5F96" w:rsidSect="00035076">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FC610" w14:textId="77777777" w:rsidR="00816B9B" w:rsidRPr="002B5F96" w:rsidRDefault="00816B9B" w:rsidP="00217026">
      <w:pPr>
        <w:spacing w:after="0" w:line="240" w:lineRule="auto"/>
      </w:pPr>
      <w:r w:rsidRPr="002B5F96">
        <w:separator/>
      </w:r>
    </w:p>
    <w:p w14:paraId="04CE31A1" w14:textId="77777777" w:rsidR="00816B9B" w:rsidRPr="002B5F96" w:rsidRDefault="00816B9B"/>
  </w:endnote>
  <w:endnote w:type="continuationSeparator" w:id="0">
    <w:p w14:paraId="7E0A147E" w14:textId="77777777" w:rsidR="00816B9B" w:rsidRPr="002B5F96" w:rsidRDefault="00816B9B" w:rsidP="00217026">
      <w:pPr>
        <w:spacing w:after="0" w:line="240" w:lineRule="auto"/>
      </w:pPr>
      <w:r w:rsidRPr="002B5F96">
        <w:continuationSeparator/>
      </w:r>
    </w:p>
    <w:p w14:paraId="63C12F1D" w14:textId="77777777" w:rsidR="00816B9B" w:rsidRPr="002B5F96" w:rsidRDefault="00816B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18E9" w14:textId="158B3C90" w:rsidR="00D2300D" w:rsidRDefault="00D2300D">
    <w:pPr>
      <w:pStyle w:val="Piedepgina"/>
    </w:pPr>
    <w:r>
      <w:rPr>
        <w:noProof/>
      </w:rPr>
      <mc:AlternateContent>
        <mc:Choice Requires="wps">
          <w:drawing>
            <wp:anchor distT="0" distB="0" distL="0" distR="0" simplePos="0" relativeHeight="251658241" behindDoc="0" locked="0" layoutInCell="1" allowOverlap="1" wp14:anchorId="199F14FD" wp14:editId="77D396A7">
              <wp:simplePos x="635" y="635"/>
              <wp:positionH relativeFrom="page">
                <wp:align>left</wp:align>
              </wp:positionH>
              <wp:positionV relativeFrom="page">
                <wp:align>bottom</wp:align>
              </wp:positionV>
              <wp:extent cx="2075180" cy="404495"/>
              <wp:effectExtent l="0" t="0" r="1270" b="0"/>
              <wp:wrapNone/>
              <wp:docPr id="2093198501" name="Text Box 2"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9F14FD" id="_x0000_t202" coordsize="21600,21600" o:spt="202" path="m,l,21600r21600,l21600,xe">
              <v:stroke joinstyle="miter"/>
              <v:path gradientshapeok="t" o:connecttype="rect"/>
            </v:shapetype>
            <v:shape id="Text Box 2" o:spid="_x0000_s1026" type="#_x0000_t202" alt="Clasificación - Confidencial" style="position:absolute;margin-left:0;margin-top:0;width:163.4pt;height:31.8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" filled="f" stroked="f">
              <v:textbox style="mso-fit-shape-to-text:t" inset="20pt,0,0,15pt">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FB" w14:textId="253D2974" w:rsidR="00D2300D" w:rsidRDefault="00D2300D">
    <w:pPr>
      <w:pStyle w:val="Piedepgina"/>
    </w:pPr>
    <w:r>
      <w:rPr>
        <w:noProof/>
      </w:rPr>
      <mc:AlternateContent>
        <mc:Choice Requires="wps">
          <w:drawing>
            <wp:anchor distT="0" distB="0" distL="0" distR="0" simplePos="0" relativeHeight="251658242" behindDoc="0" locked="0" layoutInCell="1" allowOverlap="1" wp14:anchorId="6B8693AE" wp14:editId="28DA9B72">
              <wp:simplePos x="635" y="635"/>
              <wp:positionH relativeFrom="page">
                <wp:align>left</wp:align>
              </wp:positionH>
              <wp:positionV relativeFrom="page">
                <wp:align>bottom</wp:align>
              </wp:positionV>
              <wp:extent cx="2075180" cy="404495"/>
              <wp:effectExtent l="0" t="0" r="1270" b="0"/>
              <wp:wrapNone/>
              <wp:docPr id="234055133" name="Text Box 3"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8693AE" id="_x0000_t202" coordsize="21600,21600" o:spt="202" path="m,l,21600r21600,l21600,xe">
              <v:stroke joinstyle="miter"/>
              <v:path gradientshapeok="t" o:connecttype="rect"/>
            </v:shapetype>
            <v:shape id="Text Box 3" o:spid="_x0000_s1027" type="#_x0000_t202" alt="Clasificación - Confidencial" style="position:absolute;margin-left:0;margin-top:0;width:163.4pt;height:31.8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VJ0EQ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" filled="f" stroked="f">
              <v:textbox style="mso-fit-shape-to-text:t" inset="20pt,0,0,15pt">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E260" w14:textId="5616B045" w:rsidR="00D2300D" w:rsidRDefault="00D2300D">
    <w:pPr>
      <w:pStyle w:val="Piedepgina"/>
    </w:pPr>
    <w:r>
      <w:rPr>
        <w:noProof/>
      </w:rPr>
      <mc:AlternateContent>
        <mc:Choice Requires="wps">
          <w:drawing>
            <wp:anchor distT="0" distB="0" distL="0" distR="0" simplePos="0" relativeHeight="251658240" behindDoc="0" locked="0" layoutInCell="1" allowOverlap="1" wp14:anchorId="3F751AB0" wp14:editId="3293DBB1">
              <wp:simplePos x="635" y="635"/>
              <wp:positionH relativeFrom="page">
                <wp:align>left</wp:align>
              </wp:positionH>
              <wp:positionV relativeFrom="page">
                <wp:align>bottom</wp:align>
              </wp:positionV>
              <wp:extent cx="2075180" cy="404495"/>
              <wp:effectExtent l="0" t="0" r="1270" b="0"/>
              <wp:wrapNone/>
              <wp:docPr id="1939815038" name="Text Box 1"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F751AB0" id="_x0000_t202" coordsize="21600,21600" o:spt="202" path="m,l,21600r21600,l21600,xe">
              <v:stroke joinstyle="miter"/>
              <v:path gradientshapeok="t" o:connecttype="rect"/>
            </v:shapetype>
            <v:shape id="Text Box 1" o:spid="_x0000_s1028" type="#_x0000_t202" alt="Clasificación - Confidencial" style="position:absolute;margin-left:0;margin-top:0;width:163.4pt;height:31.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E2Ew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" filled="f" stroked="f">
              <v:textbox style="mso-fit-shape-to-text:t" inset="20pt,0,0,15pt">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D1B7B" w14:textId="77777777" w:rsidR="00816B9B" w:rsidRPr="002B5F96" w:rsidRDefault="00816B9B" w:rsidP="00217026">
      <w:pPr>
        <w:spacing w:after="0" w:line="240" w:lineRule="auto"/>
      </w:pPr>
      <w:r w:rsidRPr="002B5F96">
        <w:separator/>
      </w:r>
    </w:p>
    <w:p w14:paraId="385433D9" w14:textId="77777777" w:rsidR="00816B9B" w:rsidRPr="002B5F96" w:rsidRDefault="00816B9B"/>
  </w:footnote>
  <w:footnote w:type="continuationSeparator" w:id="0">
    <w:p w14:paraId="242E2DA1" w14:textId="77777777" w:rsidR="00816B9B" w:rsidRPr="002B5F96" w:rsidRDefault="00816B9B" w:rsidP="00217026">
      <w:pPr>
        <w:spacing w:after="0" w:line="240" w:lineRule="auto"/>
      </w:pPr>
      <w:r w:rsidRPr="002B5F96">
        <w:continuationSeparator/>
      </w:r>
    </w:p>
    <w:p w14:paraId="1A9937C2" w14:textId="77777777" w:rsidR="00816B9B" w:rsidRPr="002B5F96" w:rsidRDefault="00816B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w:t>
          </w:r>
          <w:proofErr w:type="spellStart"/>
          <w:r>
            <w:rPr>
              <w:rFonts w:cs="Arial"/>
              <w:b w:val="0"/>
              <w:sz w:val="20"/>
              <w:szCs w:val="20"/>
            </w:rPr>
            <w:t>Phaseolus</w:t>
          </w:r>
          <w:proofErr w:type="spellEnd"/>
          <w:r>
            <w:rPr>
              <w:rFonts w:cs="Arial"/>
              <w:b w:val="0"/>
              <w:sz w:val="20"/>
              <w:szCs w:val="20"/>
            </w:rPr>
            <w:t xml:space="preserve"> </w:t>
          </w:r>
          <w:proofErr w:type="spellStart"/>
          <w:r>
            <w:rPr>
              <w:rFonts w:cs="Arial"/>
              <w:b w:val="0"/>
              <w:sz w:val="20"/>
              <w:szCs w:val="20"/>
            </w:rPr>
            <w:t>vulgaris</w:t>
          </w:r>
          <w:proofErr w:type="spellEnd"/>
          <w:r>
            <w:rPr>
              <w:rFonts w:cs="Arial"/>
              <w:b w:val="0"/>
              <w:sz w:val="20"/>
              <w:szCs w:val="20"/>
            </w:rPr>
            <w:t xml:space="preserve">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098A79D2" w:rsidR="00C914A8" w:rsidRPr="002B5F96" w:rsidRDefault="00511C52" w:rsidP="00937DB0">
          <w:pPr>
            <w:pStyle w:val="Encabezado"/>
            <w:spacing w:after="0"/>
            <w:jc w:val="left"/>
            <w:rPr>
              <w:rFonts w:cs="Arial"/>
              <w:b w:val="0"/>
              <w:color w:val="auto"/>
              <w:sz w:val="22"/>
              <w:szCs w:val="22"/>
            </w:rPr>
          </w:pPr>
          <w:r>
            <w:rPr>
              <w:rFonts w:cs="Arial"/>
              <w:b w:val="0"/>
              <w:color w:val="auto"/>
              <w:sz w:val="20"/>
              <w:szCs w:val="20"/>
            </w:rPr>
            <w:t xml:space="preserve">Resumen y </w:t>
          </w:r>
          <w:proofErr w:type="spellStart"/>
          <w:r>
            <w:rPr>
              <w:rFonts w:cs="Arial"/>
              <w:b w:val="0"/>
              <w:color w:val="auto"/>
              <w:sz w:val="20"/>
              <w:szCs w:val="20"/>
            </w:rPr>
            <w:t>Abstract</w:t>
          </w:r>
          <w:proofErr w:type="spellEnd"/>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367CACF5" w:rsidR="007A60A2" w:rsidRPr="002B5F96" w:rsidRDefault="00D2300D" w:rsidP="00937DB0">
          <w:pPr>
            <w:pStyle w:val="Encabezado"/>
            <w:spacing w:after="0"/>
            <w:jc w:val="left"/>
            <w:rPr>
              <w:rFonts w:cs="Arial"/>
              <w:b w:val="0"/>
              <w:color w:val="auto"/>
              <w:sz w:val="20"/>
              <w:szCs w:val="20"/>
            </w:rPr>
          </w:pPr>
          <w:r>
            <w:rPr>
              <w:rFonts w:cs="Arial"/>
              <w:b w:val="0"/>
              <w:color w:val="auto"/>
              <w:sz w:val="20"/>
              <w:szCs w:val="20"/>
            </w:rPr>
            <w:t>Contenido</w:t>
          </w:r>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7076D9BC"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r w:rsidR="00511C52">
            <w:rPr>
              <w:rFonts w:cs="Arial"/>
              <w:b w:val="0"/>
              <w:color w:val="auto"/>
              <w:sz w:val="20"/>
              <w:szCs w:val="20"/>
            </w:rPr>
            <w:t xml:space="preserve"> y </w:t>
          </w:r>
          <w:proofErr w:type="spellStart"/>
          <w:r w:rsidR="00511C52">
            <w:rPr>
              <w:rFonts w:cs="Arial"/>
              <w:b w:val="0"/>
              <w:color w:val="auto"/>
              <w:sz w:val="20"/>
              <w:szCs w:val="20"/>
            </w:rPr>
            <w:t>Abstract</w:t>
          </w:r>
          <w:proofErr w:type="spellEnd"/>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360FFBBB" w14:textId="77777777" w:rsidTr="00E243C1">
      <w:tc>
        <w:tcPr>
          <w:tcW w:w="601"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7976" w:type="dxa"/>
          <w:noWrap/>
        </w:tcPr>
        <w:p w14:paraId="0F652382" w14:textId="413F9021" w:rsidR="00C914A8" w:rsidRPr="002B5F96" w:rsidRDefault="00EB394E" w:rsidP="00B448B8">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1E39160B" w14:textId="77777777" w:rsidR="00C914A8" w:rsidRPr="002B5F96" w:rsidRDefault="00C914A8" w:rsidP="00937DB0">
    <w:pPr>
      <w:pStyle w:val="Encabezado"/>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3EAD43DC" w:rsidR="00C914A8" w:rsidRPr="002B5F96" w:rsidRDefault="00EB394E" w:rsidP="00B448B8">
          <w:pPr>
            <w:pStyle w:val="Encabezado"/>
            <w:spacing w:after="0"/>
            <w:jc w:val="left"/>
            <w:rPr>
              <w:rFonts w:cs="Arial"/>
              <w:b w:val="0"/>
              <w:color w:val="auto"/>
              <w:sz w:val="22"/>
              <w:szCs w:val="22"/>
            </w:rPr>
          </w:pPr>
          <w:r w:rsidRPr="00EB394E">
            <w:rPr>
              <w:rFonts w:cs="Arial"/>
              <w:b w:val="0"/>
              <w:color w:val="auto"/>
              <w:sz w:val="20"/>
              <w:szCs w:val="20"/>
            </w:rPr>
            <w:t>Metodología</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0E52D8" w:rsidRPr="002B5F96" w14:paraId="54FD8FAA" w14:textId="77777777" w:rsidTr="008E434C">
      <w:tc>
        <w:tcPr>
          <w:tcW w:w="7686" w:type="dxa"/>
        </w:tcPr>
        <w:p w14:paraId="13F822D4" w14:textId="2BC46451" w:rsidR="000E52D8" w:rsidRPr="002B5F96" w:rsidRDefault="000E52D8" w:rsidP="00B448B8">
          <w:pPr>
            <w:pStyle w:val="Encabezado"/>
            <w:spacing w:after="0"/>
            <w:jc w:val="left"/>
            <w:rPr>
              <w:rFonts w:cs="Arial"/>
              <w:b w:val="0"/>
              <w:color w:val="auto"/>
              <w:sz w:val="22"/>
              <w:szCs w:val="22"/>
            </w:rPr>
          </w:pPr>
          <w:r>
            <w:rPr>
              <w:rFonts w:cs="Arial"/>
              <w:b w:val="0"/>
              <w:color w:val="auto"/>
              <w:sz w:val="20"/>
              <w:szCs w:val="20"/>
            </w:rPr>
            <w:t>Resultados y análisis</w:t>
          </w:r>
        </w:p>
      </w:tc>
      <w:tc>
        <w:tcPr>
          <w:tcW w:w="1103" w:type="dxa"/>
          <w:noWrap/>
        </w:tcPr>
        <w:p w14:paraId="315CED04" w14:textId="77777777" w:rsidR="000E52D8" w:rsidRPr="002B5F96" w:rsidRDefault="000E52D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E7D451A" w14:textId="77777777" w:rsidR="000E52D8" w:rsidRPr="002B5F96" w:rsidRDefault="000E52D8" w:rsidP="00C13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A524E4" w:rsidRPr="002B5F96" w14:paraId="2521CBF0" w14:textId="77777777" w:rsidTr="008E434C">
      <w:tc>
        <w:tcPr>
          <w:tcW w:w="7686" w:type="dxa"/>
        </w:tcPr>
        <w:p w14:paraId="5E377AEE" w14:textId="46E52DEB" w:rsidR="00A524E4" w:rsidRPr="002B5F96" w:rsidRDefault="00A524E4" w:rsidP="00B448B8">
          <w:pPr>
            <w:pStyle w:val="Encabezado"/>
            <w:spacing w:after="0"/>
            <w:jc w:val="left"/>
            <w:rPr>
              <w:rFonts w:cs="Arial"/>
              <w:b w:val="0"/>
              <w:color w:val="auto"/>
              <w:sz w:val="22"/>
              <w:szCs w:val="22"/>
            </w:rPr>
          </w:pPr>
          <w:r>
            <w:rPr>
              <w:rFonts w:cs="Arial"/>
              <w:b w:val="0"/>
              <w:color w:val="auto"/>
              <w:sz w:val="20"/>
              <w:szCs w:val="20"/>
            </w:rPr>
            <w:t>Conclusiones y recomendaciones</w:t>
          </w:r>
        </w:p>
      </w:tc>
      <w:tc>
        <w:tcPr>
          <w:tcW w:w="1103" w:type="dxa"/>
          <w:noWrap/>
        </w:tcPr>
        <w:p w14:paraId="1173DE3F" w14:textId="77777777" w:rsidR="00A524E4" w:rsidRPr="002B5F96" w:rsidRDefault="00A524E4"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C9980BE" w14:textId="77777777" w:rsidR="00A524E4" w:rsidRPr="002B5F96" w:rsidRDefault="00A524E4"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4C57BA22" w14:textId="77777777" w:rsidTr="00473B04">
      <w:tc>
        <w:tcPr>
          <w:tcW w:w="601"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7976" w:type="dxa"/>
          <w:noWrap/>
        </w:tcPr>
        <w:p w14:paraId="1BB365DE" w14:textId="0F23463F" w:rsidR="00C914A8" w:rsidRPr="002B5F96" w:rsidRDefault="00473B04" w:rsidP="00D915F1">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5C8C84F0" w14:textId="77777777" w:rsidR="00C914A8" w:rsidRPr="002B5F96" w:rsidRDefault="00C914A8" w:rsidP="00937DB0">
    <w:pPr>
      <w:pStyle w:val="Encabezado"/>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473B04">
            <w:rPr>
              <w:rFonts w:cs="Arial"/>
              <w:b w:val="0"/>
              <w:color w:val="auto"/>
              <w:sz w:val="20"/>
              <w:szCs w:val="20"/>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06AE"/>
    <w:multiLevelType w:val="hybridMultilevel"/>
    <w:tmpl w:val="C2CA5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576797"/>
    <w:multiLevelType w:val="hybridMultilevel"/>
    <w:tmpl w:val="4BF42F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A03D06"/>
    <w:multiLevelType w:val="hybridMultilevel"/>
    <w:tmpl w:val="AC689AA0"/>
    <w:lvl w:ilvl="0" w:tplc="16A4E472">
      <w:start w:val="3"/>
      <w:numFmt w:val="bullet"/>
      <w:lvlText w:val="—"/>
      <w:lvlJc w:val="left"/>
      <w:pPr>
        <w:ind w:left="4608" w:hanging="360"/>
      </w:pPr>
      <w:rPr>
        <w:rFonts w:ascii="Arial" w:eastAsia="Times New Roman" w:hAnsi="Arial" w:cs="Arial" w:hint="default"/>
      </w:rPr>
    </w:lvl>
    <w:lvl w:ilvl="1" w:tplc="240A0003" w:tentative="1">
      <w:start w:val="1"/>
      <w:numFmt w:val="bullet"/>
      <w:lvlText w:val="o"/>
      <w:lvlJc w:val="left"/>
      <w:pPr>
        <w:ind w:left="5328" w:hanging="360"/>
      </w:pPr>
      <w:rPr>
        <w:rFonts w:ascii="Courier New" w:hAnsi="Courier New" w:cs="Courier New" w:hint="default"/>
      </w:rPr>
    </w:lvl>
    <w:lvl w:ilvl="2" w:tplc="240A0005" w:tentative="1">
      <w:start w:val="1"/>
      <w:numFmt w:val="bullet"/>
      <w:lvlText w:val=""/>
      <w:lvlJc w:val="left"/>
      <w:pPr>
        <w:ind w:left="6048" w:hanging="360"/>
      </w:pPr>
      <w:rPr>
        <w:rFonts w:ascii="Wingdings" w:hAnsi="Wingdings" w:hint="default"/>
      </w:rPr>
    </w:lvl>
    <w:lvl w:ilvl="3" w:tplc="240A0001" w:tentative="1">
      <w:start w:val="1"/>
      <w:numFmt w:val="bullet"/>
      <w:lvlText w:val=""/>
      <w:lvlJc w:val="left"/>
      <w:pPr>
        <w:ind w:left="6768" w:hanging="360"/>
      </w:pPr>
      <w:rPr>
        <w:rFonts w:ascii="Symbol" w:hAnsi="Symbol" w:hint="default"/>
      </w:rPr>
    </w:lvl>
    <w:lvl w:ilvl="4" w:tplc="240A0003" w:tentative="1">
      <w:start w:val="1"/>
      <w:numFmt w:val="bullet"/>
      <w:lvlText w:val="o"/>
      <w:lvlJc w:val="left"/>
      <w:pPr>
        <w:ind w:left="7488" w:hanging="360"/>
      </w:pPr>
      <w:rPr>
        <w:rFonts w:ascii="Courier New" w:hAnsi="Courier New" w:cs="Courier New" w:hint="default"/>
      </w:rPr>
    </w:lvl>
    <w:lvl w:ilvl="5" w:tplc="240A0005" w:tentative="1">
      <w:start w:val="1"/>
      <w:numFmt w:val="bullet"/>
      <w:lvlText w:val=""/>
      <w:lvlJc w:val="left"/>
      <w:pPr>
        <w:ind w:left="8208" w:hanging="360"/>
      </w:pPr>
      <w:rPr>
        <w:rFonts w:ascii="Wingdings" w:hAnsi="Wingdings" w:hint="default"/>
      </w:rPr>
    </w:lvl>
    <w:lvl w:ilvl="6" w:tplc="240A0001" w:tentative="1">
      <w:start w:val="1"/>
      <w:numFmt w:val="bullet"/>
      <w:lvlText w:val=""/>
      <w:lvlJc w:val="left"/>
      <w:pPr>
        <w:ind w:left="8928" w:hanging="360"/>
      </w:pPr>
      <w:rPr>
        <w:rFonts w:ascii="Symbol" w:hAnsi="Symbol" w:hint="default"/>
      </w:rPr>
    </w:lvl>
    <w:lvl w:ilvl="7" w:tplc="240A0003" w:tentative="1">
      <w:start w:val="1"/>
      <w:numFmt w:val="bullet"/>
      <w:lvlText w:val="o"/>
      <w:lvlJc w:val="left"/>
      <w:pPr>
        <w:ind w:left="9648" w:hanging="360"/>
      </w:pPr>
      <w:rPr>
        <w:rFonts w:ascii="Courier New" w:hAnsi="Courier New" w:cs="Courier New" w:hint="default"/>
      </w:rPr>
    </w:lvl>
    <w:lvl w:ilvl="8" w:tplc="240A0005" w:tentative="1">
      <w:start w:val="1"/>
      <w:numFmt w:val="bullet"/>
      <w:lvlText w:val=""/>
      <w:lvlJc w:val="left"/>
      <w:pPr>
        <w:ind w:left="10368" w:hanging="360"/>
      </w:pPr>
      <w:rPr>
        <w:rFonts w:ascii="Wingdings" w:hAnsi="Wingdings" w:hint="default"/>
      </w:rPr>
    </w:lvl>
  </w:abstractNum>
  <w:abstractNum w:abstractNumId="11"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2801112"/>
    <w:multiLevelType w:val="multilevel"/>
    <w:tmpl w:val="0DA6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0" w15:restartNumberingAfterBreak="0">
    <w:nsid w:val="414E1C07"/>
    <w:multiLevelType w:val="hybridMultilevel"/>
    <w:tmpl w:val="643E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911C4F"/>
    <w:multiLevelType w:val="multilevel"/>
    <w:tmpl w:val="EE663C9E"/>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rPr>
        <w:rFonts w:ascii="Arial" w:hAnsi="Arial" w:cs="Arial" w:hint="default"/>
      </w:r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24"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8024E8"/>
    <w:multiLevelType w:val="hybridMultilevel"/>
    <w:tmpl w:val="B9905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9A81870"/>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A6FD6"/>
    <w:multiLevelType w:val="hybridMultilevel"/>
    <w:tmpl w:val="EBD4B9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F8F0CB1"/>
    <w:multiLevelType w:val="hybridMultilevel"/>
    <w:tmpl w:val="DE284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CF0AA0"/>
    <w:multiLevelType w:val="hybridMultilevel"/>
    <w:tmpl w:val="FA808E0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C190FEC"/>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23"/>
  </w:num>
  <w:num w:numId="2" w16cid:durableId="1278835203">
    <w:abstractNumId w:val="21"/>
  </w:num>
  <w:num w:numId="3" w16cid:durableId="1719013966">
    <w:abstractNumId w:val="37"/>
  </w:num>
  <w:num w:numId="4" w16cid:durableId="1621259199">
    <w:abstractNumId w:val="6"/>
  </w:num>
  <w:num w:numId="5" w16cid:durableId="1835417303">
    <w:abstractNumId w:val="19"/>
  </w:num>
  <w:num w:numId="6" w16cid:durableId="402797057">
    <w:abstractNumId w:val="13"/>
  </w:num>
  <w:num w:numId="7" w16cid:durableId="1051347025">
    <w:abstractNumId w:val="11"/>
  </w:num>
  <w:num w:numId="8" w16cid:durableId="118569030">
    <w:abstractNumId w:val="5"/>
  </w:num>
  <w:num w:numId="9" w16cid:durableId="1176458180">
    <w:abstractNumId w:val="34"/>
  </w:num>
  <w:num w:numId="10" w16cid:durableId="754281825">
    <w:abstractNumId w:val="29"/>
  </w:num>
  <w:num w:numId="11" w16cid:durableId="117340474">
    <w:abstractNumId w:val="33"/>
  </w:num>
  <w:num w:numId="12" w16cid:durableId="1203321706">
    <w:abstractNumId w:val="26"/>
  </w:num>
  <w:num w:numId="13" w16cid:durableId="309330834">
    <w:abstractNumId w:val="18"/>
  </w:num>
  <w:num w:numId="14" w16cid:durableId="1130054959">
    <w:abstractNumId w:val="36"/>
  </w:num>
  <w:num w:numId="15" w16cid:durableId="154616434">
    <w:abstractNumId w:val="2"/>
  </w:num>
  <w:num w:numId="16" w16cid:durableId="2047172350">
    <w:abstractNumId w:val="15"/>
  </w:num>
  <w:num w:numId="17" w16cid:durableId="1819150500">
    <w:abstractNumId w:val="32"/>
  </w:num>
  <w:num w:numId="18" w16cid:durableId="51580311">
    <w:abstractNumId w:val="27"/>
  </w:num>
  <w:num w:numId="19" w16cid:durableId="890730776">
    <w:abstractNumId w:val="8"/>
  </w:num>
  <w:num w:numId="20" w16cid:durableId="775826770">
    <w:abstractNumId w:val="28"/>
  </w:num>
  <w:num w:numId="21" w16cid:durableId="156463081">
    <w:abstractNumId w:val="1"/>
  </w:num>
  <w:num w:numId="22" w16cid:durableId="781001253">
    <w:abstractNumId w:val="14"/>
  </w:num>
  <w:num w:numId="23" w16cid:durableId="588931843">
    <w:abstractNumId w:val="35"/>
  </w:num>
  <w:num w:numId="24" w16cid:durableId="1244609774">
    <w:abstractNumId w:val="17"/>
  </w:num>
  <w:num w:numId="25" w16cid:durableId="1162428865">
    <w:abstractNumId w:val="22"/>
  </w:num>
  <w:num w:numId="26" w16cid:durableId="1818760005">
    <w:abstractNumId w:val="0"/>
  </w:num>
  <w:num w:numId="27" w16cid:durableId="1847211918">
    <w:abstractNumId w:val="3"/>
  </w:num>
  <w:num w:numId="28" w16cid:durableId="988706523">
    <w:abstractNumId w:val="39"/>
  </w:num>
  <w:num w:numId="29" w16cid:durableId="1106075170">
    <w:abstractNumId w:val="24"/>
  </w:num>
  <w:num w:numId="30" w16cid:durableId="891581945">
    <w:abstractNumId w:val="7"/>
  </w:num>
  <w:num w:numId="31" w16cid:durableId="420640179">
    <w:abstractNumId w:val="12"/>
  </w:num>
  <w:num w:numId="32" w16cid:durableId="650259455">
    <w:abstractNumId w:val="9"/>
  </w:num>
  <w:num w:numId="33" w16cid:durableId="724723413">
    <w:abstractNumId w:val="25"/>
  </w:num>
  <w:num w:numId="34" w16cid:durableId="592207050">
    <w:abstractNumId w:val="4"/>
  </w:num>
  <w:num w:numId="35" w16cid:durableId="851527462">
    <w:abstractNumId w:val="20"/>
  </w:num>
  <w:num w:numId="36" w16cid:durableId="922110059">
    <w:abstractNumId w:val="31"/>
  </w:num>
  <w:num w:numId="37" w16cid:durableId="1577858206">
    <w:abstractNumId w:val="16"/>
  </w:num>
  <w:num w:numId="38" w16cid:durableId="1255745783">
    <w:abstractNumId w:val="30"/>
  </w:num>
  <w:num w:numId="39" w16cid:durableId="1342589139">
    <w:abstractNumId w:val="10"/>
  </w:num>
  <w:num w:numId="40" w16cid:durableId="2047296319">
    <w:abstractNumId w:val="3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27F3"/>
    <w:rsid w:val="00002B20"/>
    <w:rsid w:val="00004FEC"/>
    <w:rsid w:val="0000523E"/>
    <w:rsid w:val="00005827"/>
    <w:rsid w:val="00007CFE"/>
    <w:rsid w:val="00014B0B"/>
    <w:rsid w:val="00015402"/>
    <w:rsid w:val="0001658E"/>
    <w:rsid w:val="0001703E"/>
    <w:rsid w:val="000218DE"/>
    <w:rsid w:val="00023BEA"/>
    <w:rsid w:val="00024A33"/>
    <w:rsid w:val="000312AD"/>
    <w:rsid w:val="00034991"/>
    <w:rsid w:val="00035076"/>
    <w:rsid w:val="00036427"/>
    <w:rsid w:val="00036B37"/>
    <w:rsid w:val="00036CB2"/>
    <w:rsid w:val="0003732B"/>
    <w:rsid w:val="00040BCB"/>
    <w:rsid w:val="000412B6"/>
    <w:rsid w:val="0004143B"/>
    <w:rsid w:val="00041885"/>
    <w:rsid w:val="00041E5C"/>
    <w:rsid w:val="0004281E"/>
    <w:rsid w:val="0004385A"/>
    <w:rsid w:val="00044036"/>
    <w:rsid w:val="00046C28"/>
    <w:rsid w:val="00046E45"/>
    <w:rsid w:val="000500B0"/>
    <w:rsid w:val="00051348"/>
    <w:rsid w:val="0005159C"/>
    <w:rsid w:val="00053280"/>
    <w:rsid w:val="00053405"/>
    <w:rsid w:val="00053EEA"/>
    <w:rsid w:val="0005546F"/>
    <w:rsid w:val="00055FAB"/>
    <w:rsid w:val="00057D6F"/>
    <w:rsid w:val="000616D9"/>
    <w:rsid w:val="00062413"/>
    <w:rsid w:val="000625AB"/>
    <w:rsid w:val="00062E0A"/>
    <w:rsid w:val="00064F19"/>
    <w:rsid w:val="0006657B"/>
    <w:rsid w:val="00067234"/>
    <w:rsid w:val="0007134A"/>
    <w:rsid w:val="00076FC6"/>
    <w:rsid w:val="000777AD"/>
    <w:rsid w:val="000806B5"/>
    <w:rsid w:val="00081A14"/>
    <w:rsid w:val="00081DEA"/>
    <w:rsid w:val="000835B4"/>
    <w:rsid w:val="000840FB"/>
    <w:rsid w:val="000842BA"/>
    <w:rsid w:val="00085903"/>
    <w:rsid w:val="00090235"/>
    <w:rsid w:val="000918C8"/>
    <w:rsid w:val="0009351C"/>
    <w:rsid w:val="00093F4E"/>
    <w:rsid w:val="000948B8"/>
    <w:rsid w:val="000949F9"/>
    <w:rsid w:val="00094E59"/>
    <w:rsid w:val="0009577E"/>
    <w:rsid w:val="000A212D"/>
    <w:rsid w:val="000A219F"/>
    <w:rsid w:val="000A2ECB"/>
    <w:rsid w:val="000A3B29"/>
    <w:rsid w:val="000A442E"/>
    <w:rsid w:val="000A52CC"/>
    <w:rsid w:val="000A6078"/>
    <w:rsid w:val="000A6B88"/>
    <w:rsid w:val="000A79D0"/>
    <w:rsid w:val="000A7EB7"/>
    <w:rsid w:val="000B000C"/>
    <w:rsid w:val="000B048D"/>
    <w:rsid w:val="000B09FE"/>
    <w:rsid w:val="000B1399"/>
    <w:rsid w:val="000B1533"/>
    <w:rsid w:val="000B19E4"/>
    <w:rsid w:val="000B26BD"/>
    <w:rsid w:val="000B2C8D"/>
    <w:rsid w:val="000B5279"/>
    <w:rsid w:val="000B61F5"/>
    <w:rsid w:val="000B711D"/>
    <w:rsid w:val="000B7964"/>
    <w:rsid w:val="000C0226"/>
    <w:rsid w:val="000C15C3"/>
    <w:rsid w:val="000C2379"/>
    <w:rsid w:val="000C32D3"/>
    <w:rsid w:val="000C377E"/>
    <w:rsid w:val="000C49DC"/>
    <w:rsid w:val="000C4F48"/>
    <w:rsid w:val="000C5439"/>
    <w:rsid w:val="000C54BE"/>
    <w:rsid w:val="000C5662"/>
    <w:rsid w:val="000C77A3"/>
    <w:rsid w:val="000C7AB6"/>
    <w:rsid w:val="000D121D"/>
    <w:rsid w:val="000D1E1D"/>
    <w:rsid w:val="000D252E"/>
    <w:rsid w:val="000D2769"/>
    <w:rsid w:val="000D28EF"/>
    <w:rsid w:val="000D2912"/>
    <w:rsid w:val="000D664F"/>
    <w:rsid w:val="000E2379"/>
    <w:rsid w:val="000E26B3"/>
    <w:rsid w:val="000E3148"/>
    <w:rsid w:val="000E4D04"/>
    <w:rsid w:val="000E52D8"/>
    <w:rsid w:val="000E5791"/>
    <w:rsid w:val="000E5E47"/>
    <w:rsid w:val="000F0C0D"/>
    <w:rsid w:val="000F60B8"/>
    <w:rsid w:val="00102C5D"/>
    <w:rsid w:val="001049C9"/>
    <w:rsid w:val="00104CD4"/>
    <w:rsid w:val="001052A4"/>
    <w:rsid w:val="00106A43"/>
    <w:rsid w:val="00110B50"/>
    <w:rsid w:val="0011117B"/>
    <w:rsid w:val="001126C3"/>
    <w:rsid w:val="001132EE"/>
    <w:rsid w:val="00113B93"/>
    <w:rsid w:val="001143FE"/>
    <w:rsid w:val="001145F1"/>
    <w:rsid w:val="00115212"/>
    <w:rsid w:val="001152FA"/>
    <w:rsid w:val="00115ED7"/>
    <w:rsid w:val="00116652"/>
    <w:rsid w:val="00120BFB"/>
    <w:rsid w:val="00120E87"/>
    <w:rsid w:val="00120EC1"/>
    <w:rsid w:val="001222D5"/>
    <w:rsid w:val="00124A58"/>
    <w:rsid w:val="0012515A"/>
    <w:rsid w:val="00125333"/>
    <w:rsid w:val="00126785"/>
    <w:rsid w:val="001315B3"/>
    <w:rsid w:val="00132487"/>
    <w:rsid w:val="00134D0B"/>
    <w:rsid w:val="001413D9"/>
    <w:rsid w:val="0014372C"/>
    <w:rsid w:val="00143F85"/>
    <w:rsid w:val="001444DF"/>
    <w:rsid w:val="001450F0"/>
    <w:rsid w:val="00145B36"/>
    <w:rsid w:val="001468EA"/>
    <w:rsid w:val="00146C87"/>
    <w:rsid w:val="00146F36"/>
    <w:rsid w:val="00150185"/>
    <w:rsid w:val="00153EF8"/>
    <w:rsid w:val="00154F3C"/>
    <w:rsid w:val="00155BFB"/>
    <w:rsid w:val="00155CEB"/>
    <w:rsid w:val="00157F62"/>
    <w:rsid w:val="00160202"/>
    <w:rsid w:val="00161554"/>
    <w:rsid w:val="00164113"/>
    <w:rsid w:val="00164174"/>
    <w:rsid w:val="00164EC6"/>
    <w:rsid w:val="001668BF"/>
    <w:rsid w:val="00170025"/>
    <w:rsid w:val="00171E83"/>
    <w:rsid w:val="00173E37"/>
    <w:rsid w:val="0017425B"/>
    <w:rsid w:val="00175FC4"/>
    <w:rsid w:val="00176AF3"/>
    <w:rsid w:val="00177870"/>
    <w:rsid w:val="001778B9"/>
    <w:rsid w:val="001825C8"/>
    <w:rsid w:val="00186723"/>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2F42"/>
    <w:rsid w:val="001A3466"/>
    <w:rsid w:val="001A54E8"/>
    <w:rsid w:val="001A71CA"/>
    <w:rsid w:val="001B0D8D"/>
    <w:rsid w:val="001B1F4D"/>
    <w:rsid w:val="001B2512"/>
    <w:rsid w:val="001B2A56"/>
    <w:rsid w:val="001B30F8"/>
    <w:rsid w:val="001B3CE6"/>
    <w:rsid w:val="001B6277"/>
    <w:rsid w:val="001B680F"/>
    <w:rsid w:val="001C4B18"/>
    <w:rsid w:val="001C597D"/>
    <w:rsid w:val="001C61F3"/>
    <w:rsid w:val="001C6A21"/>
    <w:rsid w:val="001C6C65"/>
    <w:rsid w:val="001C74FF"/>
    <w:rsid w:val="001D0E48"/>
    <w:rsid w:val="001D2927"/>
    <w:rsid w:val="001D2F16"/>
    <w:rsid w:val="001D2F9A"/>
    <w:rsid w:val="001D3794"/>
    <w:rsid w:val="001D3A7A"/>
    <w:rsid w:val="001D633E"/>
    <w:rsid w:val="001D6DCE"/>
    <w:rsid w:val="001D7224"/>
    <w:rsid w:val="001E0E81"/>
    <w:rsid w:val="001E5F07"/>
    <w:rsid w:val="001E61F8"/>
    <w:rsid w:val="001E6432"/>
    <w:rsid w:val="001E65BD"/>
    <w:rsid w:val="001E6E0E"/>
    <w:rsid w:val="001F2105"/>
    <w:rsid w:val="001F2534"/>
    <w:rsid w:val="001F4508"/>
    <w:rsid w:val="001F4C4E"/>
    <w:rsid w:val="0020052E"/>
    <w:rsid w:val="00200AF7"/>
    <w:rsid w:val="0020150D"/>
    <w:rsid w:val="00201F63"/>
    <w:rsid w:val="00202010"/>
    <w:rsid w:val="00203273"/>
    <w:rsid w:val="00203DCA"/>
    <w:rsid w:val="00206418"/>
    <w:rsid w:val="0020693B"/>
    <w:rsid w:val="0021037B"/>
    <w:rsid w:val="0021087E"/>
    <w:rsid w:val="002134C6"/>
    <w:rsid w:val="002141E6"/>
    <w:rsid w:val="00217026"/>
    <w:rsid w:val="00222195"/>
    <w:rsid w:val="00222866"/>
    <w:rsid w:val="00226399"/>
    <w:rsid w:val="00226862"/>
    <w:rsid w:val="00226BCB"/>
    <w:rsid w:val="002332E5"/>
    <w:rsid w:val="00233319"/>
    <w:rsid w:val="00237BC5"/>
    <w:rsid w:val="002416DA"/>
    <w:rsid w:val="00241BA2"/>
    <w:rsid w:val="0024577E"/>
    <w:rsid w:val="00246B12"/>
    <w:rsid w:val="00246E98"/>
    <w:rsid w:val="00247B14"/>
    <w:rsid w:val="00247B24"/>
    <w:rsid w:val="002507EE"/>
    <w:rsid w:val="00252821"/>
    <w:rsid w:val="00253BA1"/>
    <w:rsid w:val="00253D47"/>
    <w:rsid w:val="00253FA9"/>
    <w:rsid w:val="00255BE2"/>
    <w:rsid w:val="002564A7"/>
    <w:rsid w:val="00256605"/>
    <w:rsid w:val="00257C24"/>
    <w:rsid w:val="00257CB8"/>
    <w:rsid w:val="00257EA5"/>
    <w:rsid w:val="00263571"/>
    <w:rsid w:val="00263A30"/>
    <w:rsid w:val="0026640E"/>
    <w:rsid w:val="00271583"/>
    <w:rsid w:val="002728E7"/>
    <w:rsid w:val="002733E6"/>
    <w:rsid w:val="002733F8"/>
    <w:rsid w:val="00275472"/>
    <w:rsid w:val="0028139F"/>
    <w:rsid w:val="00281D01"/>
    <w:rsid w:val="00282074"/>
    <w:rsid w:val="00282BB9"/>
    <w:rsid w:val="0028463B"/>
    <w:rsid w:val="00285BAE"/>
    <w:rsid w:val="002865F1"/>
    <w:rsid w:val="0028786F"/>
    <w:rsid w:val="0029214D"/>
    <w:rsid w:val="00294794"/>
    <w:rsid w:val="00294C7F"/>
    <w:rsid w:val="00294FA7"/>
    <w:rsid w:val="0029514F"/>
    <w:rsid w:val="002951FB"/>
    <w:rsid w:val="00295D6F"/>
    <w:rsid w:val="002A2A69"/>
    <w:rsid w:val="002A6B31"/>
    <w:rsid w:val="002A7AA7"/>
    <w:rsid w:val="002B00EF"/>
    <w:rsid w:val="002B2805"/>
    <w:rsid w:val="002B4F81"/>
    <w:rsid w:val="002B53E9"/>
    <w:rsid w:val="002B59BA"/>
    <w:rsid w:val="002B5F96"/>
    <w:rsid w:val="002C0519"/>
    <w:rsid w:val="002C151B"/>
    <w:rsid w:val="002C199C"/>
    <w:rsid w:val="002C535A"/>
    <w:rsid w:val="002C5718"/>
    <w:rsid w:val="002D45A1"/>
    <w:rsid w:val="002D4835"/>
    <w:rsid w:val="002D651C"/>
    <w:rsid w:val="002E08C6"/>
    <w:rsid w:val="002E2546"/>
    <w:rsid w:val="002E333D"/>
    <w:rsid w:val="002E46E5"/>
    <w:rsid w:val="002E6AA2"/>
    <w:rsid w:val="002F0EC5"/>
    <w:rsid w:val="002F19DB"/>
    <w:rsid w:val="002F1A0E"/>
    <w:rsid w:val="002F1E17"/>
    <w:rsid w:val="002F38FD"/>
    <w:rsid w:val="002F4CF0"/>
    <w:rsid w:val="002F642A"/>
    <w:rsid w:val="002F6FC5"/>
    <w:rsid w:val="002F7BB9"/>
    <w:rsid w:val="002F7BC4"/>
    <w:rsid w:val="002F7CE3"/>
    <w:rsid w:val="003001AD"/>
    <w:rsid w:val="00301879"/>
    <w:rsid w:val="0030276F"/>
    <w:rsid w:val="0030375C"/>
    <w:rsid w:val="00303B10"/>
    <w:rsid w:val="003044FB"/>
    <w:rsid w:val="00305DAC"/>
    <w:rsid w:val="003062D9"/>
    <w:rsid w:val="0030727F"/>
    <w:rsid w:val="0031049D"/>
    <w:rsid w:val="00311FE1"/>
    <w:rsid w:val="0031503B"/>
    <w:rsid w:val="003164C6"/>
    <w:rsid w:val="00316A22"/>
    <w:rsid w:val="003207E4"/>
    <w:rsid w:val="00320E85"/>
    <w:rsid w:val="0032110A"/>
    <w:rsid w:val="00321322"/>
    <w:rsid w:val="00321A0C"/>
    <w:rsid w:val="003232BB"/>
    <w:rsid w:val="00324659"/>
    <w:rsid w:val="00330211"/>
    <w:rsid w:val="00330F00"/>
    <w:rsid w:val="00332260"/>
    <w:rsid w:val="00333EC1"/>
    <w:rsid w:val="003369EE"/>
    <w:rsid w:val="00337A7C"/>
    <w:rsid w:val="00337E0B"/>
    <w:rsid w:val="00341267"/>
    <w:rsid w:val="003421CA"/>
    <w:rsid w:val="00342A76"/>
    <w:rsid w:val="0034331F"/>
    <w:rsid w:val="00344651"/>
    <w:rsid w:val="00345378"/>
    <w:rsid w:val="00345A6F"/>
    <w:rsid w:val="0035106C"/>
    <w:rsid w:val="0035163F"/>
    <w:rsid w:val="00352886"/>
    <w:rsid w:val="00352C9D"/>
    <w:rsid w:val="00355EC7"/>
    <w:rsid w:val="003561B5"/>
    <w:rsid w:val="0035748C"/>
    <w:rsid w:val="00361CFD"/>
    <w:rsid w:val="00362156"/>
    <w:rsid w:val="003641C9"/>
    <w:rsid w:val="00366B57"/>
    <w:rsid w:val="00370460"/>
    <w:rsid w:val="00370E77"/>
    <w:rsid w:val="003719A2"/>
    <w:rsid w:val="0037230E"/>
    <w:rsid w:val="0037283F"/>
    <w:rsid w:val="00373449"/>
    <w:rsid w:val="00373A1C"/>
    <w:rsid w:val="0037406F"/>
    <w:rsid w:val="00374716"/>
    <w:rsid w:val="00374B26"/>
    <w:rsid w:val="003768C7"/>
    <w:rsid w:val="003773E9"/>
    <w:rsid w:val="00380C46"/>
    <w:rsid w:val="0038187E"/>
    <w:rsid w:val="003859C5"/>
    <w:rsid w:val="00387901"/>
    <w:rsid w:val="003911C8"/>
    <w:rsid w:val="00392A15"/>
    <w:rsid w:val="00394FED"/>
    <w:rsid w:val="0039529E"/>
    <w:rsid w:val="00397BFB"/>
    <w:rsid w:val="003A0A82"/>
    <w:rsid w:val="003A1EA4"/>
    <w:rsid w:val="003A516A"/>
    <w:rsid w:val="003A52ED"/>
    <w:rsid w:val="003A5CA6"/>
    <w:rsid w:val="003B3EB1"/>
    <w:rsid w:val="003B45B9"/>
    <w:rsid w:val="003B5543"/>
    <w:rsid w:val="003B75F4"/>
    <w:rsid w:val="003B7DC3"/>
    <w:rsid w:val="003C0D4C"/>
    <w:rsid w:val="003C1077"/>
    <w:rsid w:val="003C3244"/>
    <w:rsid w:val="003C3F50"/>
    <w:rsid w:val="003C4BF3"/>
    <w:rsid w:val="003C5595"/>
    <w:rsid w:val="003C55CE"/>
    <w:rsid w:val="003C6747"/>
    <w:rsid w:val="003E0D31"/>
    <w:rsid w:val="003E2354"/>
    <w:rsid w:val="003E244A"/>
    <w:rsid w:val="003E5756"/>
    <w:rsid w:val="003E7A3A"/>
    <w:rsid w:val="003F5CE5"/>
    <w:rsid w:val="003F70AE"/>
    <w:rsid w:val="003F70E5"/>
    <w:rsid w:val="0040063C"/>
    <w:rsid w:val="0040068B"/>
    <w:rsid w:val="00401E41"/>
    <w:rsid w:val="0040355A"/>
    <w:rsid w:val="004043A2"/>
    <w:rsid w:val="0040557F"/>
    <w:rsid w:val="004055DE"/>
    <w:rsid w:val="00406274"/>
    <w:rsid w:val="00413090"/>
    <w:rsid w:val="004134DE"/>
    <w:rsid w:val="004135C3"/>
    <w:rsid w:val="00413A36"/>
    <w:rsid w:val="00413F41"/>
    <w:rsid w:val="00414606"/>
    <w:rsid w:val="00416158"/>
    <w:rsid w:val="00421007"/>
    <w:rsid w:val="00421832"/>
    <w:rsid w:val="00423A79"/>
    <w:rsid w:val="00425249"/>
    <w:rsid w:val="00425B56"/>
    <w:rsid w:val="00427D0C"/>
    <w:rsid w:val="00431484"/>
    <w:rsid w:val="004333C2"/>
    <w:rsid w:val="0043569F"/>
    <w:rsid w:val="00435DAE"/>
    <w:rsid w:val="00436893"/>
    <w:rsid w:val="00436B08"/>
    <w:rsid w:val="00436D61"/>
    <w:rsid w:val="004404BF"/>
    <w:rsid w:val="00440A5F"/>
    <w:rsid w:val="00442BF2"/>
    <w:rsid w:val="004439BA"/>
    <w:rsid w:val="00444797"/>
    <w:rsid w:val="0044491B"/>
    <w:rsid w:val="004463A5"/>
    <w:rsid w:val="00446921"/>
    <w:rsid w:val="00446B8F"/>
    <w:rsid w:val="0044727E"/>
    <w:rsid w:val="00450675"/>
    <w:rsid w:val="00450851"/>
    <w:rsid w:val="004522EF"/>
    <w:rsid w:val="00452CD9"/>
    <w:rsid w:val="0045342A"/>
    <w:rsid w:val="00454214"/>
    <w:rsid w:val="00455E3C"/>
    <w:rsid w:val="00456A95"/>
    <w:rsid w:val="00460055"/>
    <w:rsid w:val="0046134E"/>
    <w:rsid w:val="00461D64"/>
    <w:rsid w:val="004657B3"/>
    <w:rsid w:val="004702D6"/>
    <w:rsid w:val="004730BE"/>
    <w:rsid w:val="00473AFE"/>
    <w:rsid w:val="00473B04"/>
    <w:rsid w:val="00474162"/>
    <w:rsid w:val="004743D8"/>
    <w:rsid w:val="00474760"/>
    <w:rsid w:val="00475D19"/>
    <w:rsid w:val="004802ED"/>
    <w:rsid w:val="00480EEC"/>
    <w:rsid w:val="0048239D"/>
    <w:rsid w:val="00486049"/>
    <w:rsid w:val="00491855"/>
    <w:rsid w:val="00492518"/>
    <w:rsid w:val="0049366A"/>
    <w:rsid w:val="00494A72"/>
    <w:rsid w:val="00495E0B"/>
    <w:rsid w:val="004A0F6B"/>
    <w:rsid w:val="004A6C26"/>
    <w:rsid w:val="004B2D60"/>
    <w:rsid w:val="004B32B8"/>
    <w:rsid w:val="004B35E3"/>
    <w:rsid w:val="004B49ED"/>
    <w:rsid w:val="004B61F9"/>
    <w:rsid w:val="004C184C"/>
    <w:rsid w:val="004C3C91"/>
    <w:rsid w:val="004C51D7"/>
    <w:rsid w:val="004C5672"/>
    <w:rsid w:val="004C66CD"/>
    <w:rsid w:val="004D13A2"/>
    <w:rsid w:val="004D14FD"/>
    <w:rsid w:val="004D3DAB"/>
    <w:rsid w:val="004D4245"/>
    <w:rsid w:val="004E2C18"/>
    <w:rsid w:val="004E356A"/>
    <w:rsid w:val="004F20B6"/>
    <w:rsid w:val="004F2186"/>
    <w:rsid w:val="004F2328"/>
    <w:rsid w:val="004F3340"/>
    <w:rsid w:val="004F3DF0"/>
    <w:rsid w:val="004F4155"/>
    <w:rsid w:val="004F4965"/>
    <w:rsid w:val="004F5F6D"/>
    <w:rsid w:val="004F7EA4"/>
    <w:rsid w:val="00511C52"/>
    <w:rsid w:val="00512E6C"/>
    <w:rsid w:val="00512F41"/>
    <w:rsid w:val="00513907"/>
    <w:rsid w:val="00521200"/>
    <w:rsid w:val="00521973"/>
    <w:rsid w:val="00523F31"/>
    <w:rsid w:val="00524893"/>
    <w:rsid w:val="00526819"/>
    <w:rsid w:val="00526935"/>
    <w:rsid w:val="00526CD0"/>
    <w:rsid w:val="00527F77"/>
    <w:rsid w:val="00530F39"/>
    <w:rsid w:val="00531AD2"/>
    <w:rsid w:val="00531B56"/>
    <w:rsid w:val="00533AF9"/>
    <w:rsid w:val="0053451E"/>
    <w:rsid w:val="0053506E"/>
    <w:rsid w:val="005352E6"/>
    <w:rsid w:val="005359F4"/>
    <w:rsid w:val="005362B2"/>
    <w:rsid w:val="00541468"/>
    <w:rsid w:val="00542280"/>
    <w:rsid w:val="00547272"/>
    <w:rsid w:val="005507FD"/>
    <w:rsid w:val="00552AB2"/>
    <w:rsid w:val="00553AF9"/>
    <w:rsid w:val="005540D8"/>
    <w:rsid w:val="005540E5"/>
    <w:rsid w:val="00554482"/>
    <w:rsid w:val="0055470B"/>
    <w:rsid w:val="00555547"/>
    <w:rsid w:val="00560156"/>
    <w:rsid w:val="005601FC"/>
    <w:rsid w:val="0056484E"/>
    <w:rsid w:val="00565D52"/>
    <w:rsid w:val="00567B60"/>
    <w:rsid w:val="00570B23"/>
    <w:rsid w:val="00572959"/>
    <w:rsid w:val="005804FD"/>
    <w:rsid w:val="0058118D"/>
    <w:rsid w:val="005814A5"/>
    <w:rsid w:val="00585518"/>
    <w:rsid w:val="00591756"/>
    <w:rsid w:val="005A3D64"/>
    <w:rsid w:val="005A4B8D"/>
    <w:rsid w:val="005A5625"/>
    <w:rsid w:val="005A73CD"/>
    <w:rsid w:val="005B36AC"/>
    <w:rsid w:val="005B3E20"/>
    <w:rsid w:val="005B60FF"/>
    <w:rsid w:val="005C0DEB"/>
    <w:rsid w:val="005C1EBF"/>
    <w:rsid w:val="005C2A01"/>
    <w:rsid w:val="005C4B16"/>
    <w:rsid w:val="005C5711"/>
    <w:rsid w:val="005C6710"/>
    <w:rsid w:val="005C72AB"/>
    <w:rsid w:val="005C79D4"/>
    <w:rsid w:val="005D0469"/>
    <w:rsid w:val="005D0F75"/>
    <w:rsid w:val="005D1821"/>
    <w:rsid w:val="005D2A99"/>
    <w:rsid w:val="005D317E"/>
    <w:rsid w:val="005D38ED"/>
    <w:rsid w:val="005D3E91"/>
    <w:rsid w:val="005D5602"/>
    <w:rsid w:val="005D5C7B"/>
    <w:rsid w:val="005D72CA"/>
    <w:rsid w:val="005E037D"/>
    <w:rsid w:val="005E084F"/>
    <w:rsid w:val="005E0F57"/>
    <w:rsid w:val="005E10A1"/>
    <w:rsid w:val="005E1D14"/>
    <w:rsid w:val="005E27C1"/>
    <w:rsid w:val="005E5DE4"/>
    <w:rsid w:val="005E6A3B"/>
    <w:rsid w:val="005E7375"/>
    <w:rsid w:val="005E7E02"/>
    <w:rsid w:val="0060276F"/>
    <w:rsid w:val="00604127"/>
    <w:rsid w:val="00604B2B"/>
    <w:rsid w:val="00604C6F"/>
    <w:rsid w:val="00605016"/>
    <w:rsid w:val="00605E45"/>
    <w:rsid w:val="00605F80"/>
    <w:rsid w:val="00607EE2"/>
    <w:rsid w:val="00610251"/>
    <w:rsid w:val="00610604"/>
    <w:rsid w:val="006113A9"/>
    <w:rsid w:val="00614EC0"/>
    <w:rsid w:val="00614FA4"/>
    <w:rsid w:val="0061548A"/>
    <w:rsid w:val="006171E5"/>
    <w:rsid w:val="0061763D"/>
    <w:rsid w:val="0062119D"/>
    <w:rsid w:val="00622D14"/>
    <w:rsid w:val="0062378B"/>
    <w:rsid w:val="00624DE6"/>
    <w:rsid w:val="00625E6E"/>
    <w:rsid w:val="00627195"/>
    <w:rsid w:val="00627826"/>
    <w:rsid w:val="00632BC0"/>
    <w:rsid w:val="006352B5"/>
    <w:rsid w:val="00635AA8"/>
    <w:rsid w:val="00636147"/>
    <w:rsid w:val="00636E48"/>
    <w:rsid w:val="00637957"/>
    <w:rsid w:val="00640112"/>
    <w:rsid w:val="00642617"/>
    <w:rsid w:val="00642D55"/>
    <w:rsid w:val="00643427"/>
    <w:rsid w:val="00643750"/>
    <w:rsid w:val="006446FB"/>
    <w:rsid w:val="00644CAE"/>
    <w:rsid w:val="00646306"/>
    <w:rsid w:val="006510B8"/>
    <w:rsid w:val="00651275"/>
    <w:rsid w:val="0065219A"/>
    <w:rsid w:val="0065399E"/>
    <w:rsid w:val="006554F6"/>
    <w:rsid w:val="00655DBE"/>
    <w:rsid w:val="006560C2"/>
    <w:rsid w:val="006573E3"/>
    <w:rsid w:val="00657CFD"/>
    <w:rsid w:val="0066040D"/>
    <w:rsid w:val="0066160F"/>
    <w:rsid w:val="00661C19"/>
    <w:rsid w:val="00664282"/>
    <w:rsid w:val="00666372"/>
    <w:rsid w:val="006667D3"/>
    <w:rsid w:val="00673A49"/>
    <w:rsid w:val="00674B8D"/>
    <w:rsid w:val="00674E66"/>
    <w:rsid w:val="00675943"/>
    <w:rsid w:val="00675BB3"/>
    <w:rsid w:val="00675E7F"/>
    <w:rsid w:val="00676392"/>
    <w:rsid w:val="0068147D"/>
    <w:rsid w:val="0068171A"/>
    <w:rsid w:val="00682F3A"/>
    <w:rsid w:val="00682F69"/>
    <w:rsid w:val="0068313F"/>
    <w:rsid w:val="00683336"/>
    <w:rsid w:val="00684750"/>
    <w:rsid w:val="0068580F"/>
    <w:rsid w:val="00685AE8"/>
    <w:rsid w:val="00685C1C"/>
    <w:rsid w:val="00685D64"/>
    <w:rsid w:val="006934DB"/>
    <w:rsid w:val="00693773"/>
    <w:rsid w:val="00697942"/>
    <w:rsid w:val="00697E47"/>
    <w:rsid w:val="006A1BB2"/>
    <w:rsid w:val="006A3ABF"/>
    <w:rsid w:val="006A4A39"/>
    <w:rsid w:val="006A6ED3"/>
    <w:rsid w:val="006B1684"/>
    <w:rsid w:val="006B18EC"/>
    <w:rsid w:val="006B3B0F"/>
    <w:rsid w:val="006B3F03"/>
    <w:rsid w:val="006B51C9"/>
    <w:rsid w:val="006B63C7"/>
    <w:rsid w:val="006C12D6"/>
    <w:rsid w:val="006C17EA"/>
    <w:rsid w:val="006C2600"/>
    <w:rsid w:val="006C2C3B"/>
    <w:rsid w:val="006C3A90"/>
    <w:rsid w:val="006C4571"/>
    <w:rsid w:val="006C4F63"/>
    <w:rsid w:val="006C5EF1"/>
    <w:rsid w:val="006C7C13"/>
    <w:rsid w:val="006D0476"/>
    <w:rsid w:val="006D0DEC"/>
    <w:rsid w:val="006D3D01"/>
    <w:rsid w:val="006D651A"/>
    <w:rsid w:val="006E0D9E"/>
    <w:rsid w:val="006E3D32"/>
    <w:rsid w:val="006E433D"/>
    <w:rsid w:val="006E6B61"/>
    <w:rsid w:val="006E7905"/>
    <w:rsid w:val="006F0DCF"/>
    <w:rsid w:val="006F1C16"/>
    <w:rsid w:val="006F23DB"/>
    <w:rsid w:val="006F2520"/>
    <w:rsid w:val="006F3862"/>
    <w:rsid w:val="006F3F8D"/>
    <w:rsid w:val="006F4647"/>
    <w:rsid w:val="006F6D33"/>
    <w:rsid w:val="00701546"/>
    <w:rsid w:val="00704525"/>
    <w:rsid w:val="00705CA5"/>
    <w:rsid w:val="0070742D"/>
    <w:rsid w:val="00711DDD"/>
    <w:rsid w:val="00714956"/>
    <w:rsid w:val="00715914"/>
    <w:rsid w:val="00717840"/>
    <w:rsid w:val="00717B80"/>
    <w:rsid w:val="00720353"/>
    <w:rsid w:val="00720B7F"/>
    <w:rsid w:val="007239C9"/>
    <w:rsid w:val="007240D8"/>
    <w:rsid w:val="00724E0E"/>
    <w:rsid w:val="007254C7"/>
    <w:rsid w:val="007255FA"/>
    <w:rsid w:val="00726C8F"/>
    <w:rsid w:val="00726DB2"/>
    <w:rsid w:val="00727651"/>
    <w:rsid w:val="007308EE"/>
    <w:rsid w:val="00731946"/>
    <w:rsid w:val="007329DF"/>
    <w:rsid w:val="00733449"/>
    <w:rsid w:val="00736B82"/>
    <w:rsid w:val="007411E2"/>
    <w:rsid w:val="00741663"/>
    <w:rsid w:val="007419D6"/>
    <w:rsid w:val="00742962"/>
    <w:rsid w:val="00743248"/>
    <w:rsid w:val="00743A6A"/>
    <w:rsid w:val="00743F2F"/>
    <w:rsid w:val="0074599A"/>
    <w:rsid w:val="00746158"/>
    <w:rsid w:val="00752E33"/>
    <w:rsid w:val="00754E9F"/>
    <w:rsid w:val="00756EE4"/>
    <w:rsid w:val="007600D0"/>
    <w:rsid w:val="00761B61"/>
    <w:rsid w:val="007635DF"/>
    <w:rsid w:val="00763E51"/>
    <w:rsid w:val="0076460F"/>
    <w:rsid w:val="007654EF"/>
    <w:rsid w:val="00770CD1"/>
    <w:rsid w:val="00774315"/>
    <w:rsid w:val="0078035D"/>
    <w:rsid w:val="00781D8D"/>
    <w:rsid w:val="007834A3"/>
    <w:rsid w:val="00783AD9"/>
    <w:rsid w:val="00783D4B"/>
    <w:rsid w:val="00783E84"/>
    <w:rsid w:val="007862BD"/>
    <w:rsid w:val="00786702"/>
    <w:rsid w:val="007901A8"/>
    <w:rsid w:val="00790749"/>
    <w:rsid w:val="007A0A1C"/>
    <w:rsid w:val="007A108E"/>
    <w:rsid w:val="007A4172"/>
    <w:rsid w:val="007A60A2"/>
    <w:rsid w:val="007B13B7"/>
    <w:rsid w:val="007B3360"/>
    <w:rsid w:val="007B3BAF"/>
    <w:rsid w:val="007B4EA5"/>
    <w:rsid w:val="007B62A6"/>
    <w:rsid w:val="007C18D6"/>
    <w:rsid w:val="007C48BD"/>
    <w:rsid w:val="007C4A06"/>
    <w:rsid w:val="007C5B80"/>
    <w:rsid w:val="007C6EC8"/>
    <w:rsid w:val="007D02C4"/>
    <w:rsid w:val="007D13D1"/>
    <w:rsid w:val="007D240C"/>
    <w:rsid w:val="007D44D0"/>
    <w:rsid w:val="007D4808"/>
    <w:rsid w:val="007D4AE4"/>
    <w:rsid w:val="007D4BE9"/>
    <w:rsid w:val="007D5A32"/>
    <w:rsid w:val="007D7C78"/>
    <w:rsid w:val="007E0F0F"/>
    <w:rsid w:val="007E0FEA"/>
    <w:rsid w:val="007E2317"/>
    <w:rsid w:val="007E3455"/>
    <w:rsid w:val="007E349B"/>
    <w:rsid w:val="007E3ABF"/>
    <w:rsid w:val="007E45FD"/>
    <w:rsid w:val="007F1DA5"/>
    <w:rsid w:val="007F35A4"/>
    <w:rsid w:val="007F61A7"/>
    <w:rsid w:val="0080188A"/>
    <w:rsid w:val="00802049"/>
    <w:rsid w:val="00802FBB"/>
    <w:rsid w:val="00803855"/>
    <w:rsid w:val="00803BF0"/>
    <w:rsid w:val="00804ACB"/>
    <w:rsid w:val="0080652E"/>
    <w:rsid w:val="008079C0"/>
    <w:rsid w:val="008101C6"/>
    <w:rsid w:val="00810A42"/>
    <w:rsid w:val="0081105E"/>
    <w:rsid w:val="00811E66"/>
    <w:rsid w:val="008129A2"/>
    <w:rsid w:val="00814B89"/>
    <w:rsid w:val="00815146"/>
    <w:rsid w:val="0081579D"/>
    <w:rsid w:val="00815F74"/>
    <w:rsid w:val="008168DE"/>
    <w:rsid w:val="00816B9B"/>
    <w:rsid w:val="00817742"/>
    <w:rsid w:val="00817765"/>
    <w:rsid w:val="00820929"/>
    <w:rsid w:val="008234DE"/>
    <w:rsid w:val="00824C6D"/>
    <w:rsid w:val="00827A36"/>
    <w:rsid w:val="00830227"/>
    <w:rsid w:val="00831EC6"/>
    <w:rsid w:val="008338F6"/>
    <w:rsid w:val="00833F61"/>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5E5A"/>
    <w:rsid w:val="008563BD"/>
    <w:rsid w:val="00857078"/>
    <w:rsid w:val="00857543"/>
    <w:rsid w:val="00857F67"/>
    <w:rsid w:val="008606A3"/>
    <w:rsid w:val="00860794"/>
    <w:rsid w:val="0086289E"/>
    <w:rsid w:val="00863043"/>
    <w:rsid w:val="00863945"/>
    <w:rsid w:val="00865AB9"/>
    <w:rsid w:val="00865AFD"/>
    <w:rsid w:val="00865D6A"/>
    <w:rsid w:val="008716A0"/>
    <w:rsid w:val="00871C44"/>
    <w:rsid w:val="00873122"/>
    <w:rsid w:val="008736A3"/>
    <w:rsid w:val="00876F3B"/>
    <w:rsid w:val="0088355A"/>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843"/>
    <w:rsid w:val="008979D5"/>
    <w:rsid w:val="008A1C81"/>
    <w:rsid w:val="008A2B8E"/>
    <w:rsid w:val="008A2EBA"/>
    <w:rsid w:val="008A7A0B"/>
    <w:rsid w:val="008B023E"/>
    <w:rsid w:val="008B1195"/>
    <w:rsid w:val="008B3E0C"/>
    <w:rsid w:val="008C078A"/>
    <w:rsid w:val="008C0891"/>
    <w:rsid w:val="008C35A5"/>
    <w:rsid w:val="008C3AE0"/>
    <w:rsid w:val="008C6434"/>
    <w:rsid w:val="008D0DD5"/>
    <w:rsid w:val="008D1A5B"/>
    <w:rsid w:val="008D37D9"/>
    <w:rsid w:val="008D4C72"/>
    <w:rsid w:val="008D745C"/>
    <w:rsid w:val="008D7999"/>
    <w:rsid w:val="008E09B2"/>
    <w:rsid w:val="008E21A3"/>
    <w:rsid w:val="008E3B9A"/>
    <w:rsid w:val="008E3C91"/>
    <w:rsid w:val="008E42B8"/>
    <w:rsid w:val="008E434C"/>
    <w:rsid w:val="008E59E2"/>
    <w:rsid w:val="008E60D1"/>
    <w:rsid w:val="008F0148"/>
    <w:rsid w:val="008F01CE"/>
    <w:rsid w:val="008F07C9"/>
    <w:rsid w:val="008F0DB0"/>
    <w:rsid w:val="008F1A30"/>
    <w:rsid w:val="008F1A39"/>
    <w:rsid w:val="008F3FAB"/>
    <w:rsid w:val="008F42FA"/>
    <w:rsid w:val="008F5007"/>
    <w:rsid w:val="008F790A"/>
    <w:rsid w:val="008F7AAF"/>
    <w:rsid w:val="00900701"/>
    <w:rsid w:val="009025DB"/>
    <w:rsid w:val="00904E1E"/>
    <w:rsid w:val="009058F6"/>
    <w:rsid w:val="00906473"/>
    <w:rsid w:val="00910432"/>
    <w:rsid w:val="009127D8"/>
    <w:rsid w:val="00912E67"/>
    <w:rsid w:val="00915067"/>
    <w:rsid w:val="00915DCE"/>
    <w:rsid w:val="00920325"/>
    <w:rsid w:val="00920774"/>
    <w:rsid w:val="00921048"/>
    <w:rsid w:val="009219CB"/>
    <w:rsid w:val="0092342A"/>
    <w:rsid w:val="00923D8D"/>
    <w:rsid w:val="00925C45"/>
    <w:rsid w:val="009269EA"/>
    <w:rsid w:val="00927AC4"/>
    <w:rsid w:val="00927DEC"/>
    <w:rsid w:val="00931C4C"/>
    <w:rsid w:val="00933390"/>
    <w:rsid w:val="009334A5"/>
    <w:rsid w:val="00933A88"/>
    <w:rsid w:val="00935E25"/>
    <w:rsid w:val="00936C3A"/>
    <w:rsid w:val="0093746F"/>
    <w:rsid w:val="00937DB0"/>
    <w:rsid w:val="00941E09"/>
    <w:rsid w:val="00942B81"/>
    <w:rsid w:val="009437B2"/>
    <w:rsid w:val="00943A0E"/>
    <w:rsid w:val="00943CF9"/>
    <w:rsid w:val="00944459"/>
    <w:rsid w:val="00944828"/>
    <w:rsid w:val="00945246"/>
    <w:rsid w:val="00945D6C"/>
    <w:rsid w:val="00946015"/>
    <w:rsid w:val="009467F7"/>
    <w:rsid w:val="0094758E"/>
    <w:rsid w:val="00951361"/>
    <w:rsid w:val="00951643"/>
    <w:rsid w:val="00953E52"/>
    <w:rsid w:val="0095549B"/>
    <w:rsid w:val="00956C96"/>
    <w:rsid w:val="00964A1D"/>
    <w:rsid w:val="009651FF"/>
    <w:rsid w:val="00965A17"/>
    <w:rsid w:val="00967175"/>
    <w:rsid w:val="009679AC"/>
    <w:rsid w:val="00973C75"/>
    <w:rsid w:val="00974E85"/>
    <w:rsid w:val="009763EF"/>
    <w:rsid w:val="00976F1B"/>
    <w:rsid w:val="00977354"/>
    <w:rsid w:val="0098604E"/>
    <w:rsid w:val="00986374"/>
    <w:rsid w:val="0098691F"/>
    <w:rsid w:val="00987599"/>
    <w:rsid w:val="00991270"/>
    <w:rsid w:val="0099548B"/>
    <w:rsid w:val="0099579E"/>
    <w:rsid w:val="009957EB"/>
    <w:rsid w:val="00995A1B"/>
    <w:rsid w:val="00995C8C"/>
    <w:rsid w:val="009960FF"/>
    <w:rsid w:val="00996109"/>
    <w:rsid w:val="00996BDC"/>
    <w:rsid w:val="009A5F02"/>
    <w:rsid w:val="009B4033"/>
    <w:rsid w:val="009B4043"/>
    <w:rsid w:val="009B710F"/>
    <w:rsid w:val="009B7862"/>
    <w:rsid w:val="009C66C0"/>
    <w:rsid w:val="009C6FC8"/>
    <w:rsid w:val="009C7821"/>
    <w:rsid w:val="009D0ABF"/>
    <w:rsid w:val="009D0FDE"/>
    <w:rsid w:val="009D171C"/>
    <w:rsid w:val="009D34A7"/>
    <w:rsid w:val="009D4470"/>
    <w:rsid w:val="009D475E"/>
    <w:rsid w:val="009D589C"/>
    <w:rsid w:val="009D597D"/>
    <w:rsid w:val="009E1120"/>
    <w:rsid w:val="009E1826"/>
    <w:rsid w:val="009E24BC"/>
    <w:rsid w:val="009E279C"/>
    <w:rsid w:val="009E43FF"/>
    <w:rsid w:val="009E4715"/>
    <w:rsid w:val="009E47A4"/>
    <w:rsid w:val="009E51E5"/>
    <w:rsid w:val="009E657E"/>
    <w:rsid w:val="009E66A7"/>
    <w:rsid w:val="009F1E53"/>
    <w:rsid w:val="009F33AE"/>
    <w:rsid w:val="009F3D99"/>
    <w:rsid w:val="009F4E09"/>
    <w:rsid w:val="009F51AC"/>
    <w:rsid w:val="009F7457"/>
    <w:rsid w:val="009F7483"/>
    <w:rsid w:val="00A017A8"/>
    <w:rsid w:val="00A021F2"/>
    <w:rsid w:val="00A0518B"/>
    <w:rsid w:val="00A05CE8"/>
    <w:rsid w:val="00A07923"/>
    <w:rsid w:val="00A10205"/>
    <w:rsid w:val="00A11C6E"/>
    <w:rsid w:val="00A12263"/>
    <w:rsid w:val="00A149B9"/>
    <w:rsid w:val="00A14AE6"/>
    <w:rsid w:val="00A1655D"/>
    <w:rsid w:val="00A1780B"/>
    <w:rsid w:val="00A20769"/>
    <w:rsid w:val="00A21134"/>
    <w:rsid w:val="00A25281"/>
    <w:rsid w:val="00A25993"/>
    <w:rsid w:val="00A2617F"/>
    <w:rsid w:val="00A32011"/>
    <w:rsid w:val="00A336C7"/>
    <w:rsid w:val="00A33BEA"/>
    <w:rsid w:val="00A34382"/>
    <w:rsid w:val="00A35A56"/>
    <w:rsid w:val="00A35D67"/>
    <w:rsid w:val="00A36E07"/>
    <w:rsid w:val="00A36E36"/>
    <w:rsid w:val="00A37BDC"/>
    <w:rsid w:val="00A40986"/>
    <w:rsid w:val="00A4437F"/>
    <w:rsid w:val="00A444D2"/>
    <w:rsid w:val="00A4766C"/>
    <w:rsid w:val="00A5003D"/>
    <w:rsid w:val="00A524E4"/>
    <w:rsid w:val="00A525D1"/>
    <w:rsid w:val="00A52E14"/>
    <w:rsid w:val="00A53872"/>
    <w:rsid w:val="00A53FAA"/>
    <w:rsid w:val="00A54E42"/>
    <w:rsid w:val="00A57698"/>
    <w:rsid w:val="00A611BF"/>
    <w:rsid w:val="00A635E7"/>
    <w:rsid w:val="00A65BAF"/>
    <w:rsid w:val="00A66017"/>
    <w:rsid w:val="00A67F38"/>
    <w:rsid w:val="00A70359"/>
    <w:rsid w:val="00A72087"/>
    <w:rsid w:val="00A72201"/>
    <w:rsid w:val="00A7378D"/>
    <w:rsid w:val="00A75CA8"/>
    <w:rsid w:val="00A76C38"/>
    <w:rsid w:val="00A7799E"/>
    <w:rsid w:val="00A8021E"/>
    <w:rsid w:val="00A81455"/>
    <w:rsid w:val="00A8203C"/>
    <w:rsid w:val="00A82655"/>
    <w:rsid w:val="00A82813"/>
    <w:rsid w:val="00A8335C"/>
    <w:rsid w:val="00A837B2"/>
    <w:rsid w:val="00A84410"/>
    <w:rsid w:val="00A84643"/>
    <w:rsid w:val="00A85A3A"/>
    <w:rsid w:val="00A939F8"/>
    <w:rsid w:val="00A97B3A"/>
    <w:rsid w:val="00AA26AD"/>
    <w:rsid w:val="00AA30BB"/>
    <w:rsid w:val="00AA40C3"/>
    <w:rsid w:val="00AA43EF"/>
    <w:rsid w:val="00AA4C26"/>
    <w:rsid w:val="00AB0D03"/>
    <w:rsid w:val="00AB0D5C"/>
    <w:rsid w:val="00AB1012"/>
    <w:rsid w:val="00AB2CD3"/>
    <w:rsid w:val="00AB3304"/>
    <w:rsid w:val="00AB3676"/>
    <w:rsid w:val="00AB387D"/>
    <w:rsid w:val="00AB457C"/>
    <w:rsid w:val="00AB4758"/>
    <w:rsid w:val="00AB5DEC"/>
    <w:rsid w:val="00AB7750"/>
    <w:rsid w:val="00AC05B5"/>
    <w:rsid w:val="00AC2102"/>
    <w:rsid w:val="00AC3CE6"/>
    <w:rsid w:val="00AC4E71"/>
    <w:rsid w:val="00AC4FE8"/>
    <w:rsid w:val="00AC7C8E"/>
    <w:rsid w:val="00AC7D2B"/>
    <w:rsid w:val="00AD0BCF"/>
    <w:rsid w:val="00AD34BA"/>
    <w:rsid w:val="00AE0068"/>
    <w:rsid w:val="00AE1B5B"/>
    <w:rsid w:val="00AE35F0"/>
    <w:rsid w:val="00AE3954"/>
    <w:rsid w:val="00AE4379"/>
    <w:rsid w:val="00AE4B90"/>
    <w:rsid w:val="00AE4F95"/>
    <w:rsid w:val="00AE572E"/>
    <w:rsid w:val="00AF1641"/>
    <w:rsid w:val="00AF1D89"/>
    <w:rsid w:val="00AF21DA"/>
    <w:rsid w:val="00AF4724"/>
    <w:rsid w:val="00AF47A2"/>
    <w:rsid w:val="00AF49AA"/>
    <w:rsid w:val="00AF49E5"/>
    <w:rsid w:val="00AF612E"/>
    <w:rsid w:val="00AF6206"/>
    <w:rsid w:val="00AF76B2"/>
    <w:rsid w:val="00B01022"/>
    <w:rsid w:val="00B01D0C"/>
    <w:rsid w:val="00B02C38"/>
    <w:rsid w:val="00B032BC"/>
    <w:rsid w:val="00B04E98"/>
    <w:rsid w:val="00B05BC2"/>
    <w:rsid w:val="00B05EF0"/>
    <w:rsid w:val="00B1019D"/>
    <w:rsid w:val="00B12CDA"/>
    <w:rsid w:val="00B13701"/>
    <w:rsid w:val="00B14940"/>
    <w:rsid w:val="00B231D3"/>
    <w:rsid w:val="00B23B91"/>
    <w:rsid w:val="00B248A0"/>
    <w:rsid w:val="00B27C19"/>
    <w:rsid w:val="00B33785"/>
    <w:rsid w:val="00B342B9"/>
    <w:rsid w:val="00B350AA"/>
    <w:rsid w:val="00B35C71"/>
    <w:rsid w:val="00B36722"/>
    <w:rsid w:val="00B3694D"/>
    <w:rsid w:val="00B400A5"/>
    <w:rsid w:val="00B448B8"/>
    <w:rsid w:val="00B52430"/>
    <w:rsid w:val="00B53FE8"/>
    <w:rsid w:val="00B55405"/>
    <w:rsid w:val="00B559F7"/>
    <w:rsid w:val="00B5718E"/>
    <w:rsid w:val="00B61AFC"/>
    <w:rsid w:val="00B62BE7"/>
    <w:rsid w:val="00B64AC5"/>
    <w:rsid w:val="00B65C6F"/>
    <w:rsid w:val="00B67643"/>
    <w:rsid w:val="00B67687"/>
    <w:rsid w:val="00B7079E"/>
    <w:rsid w:val="00B71BD7"/>
    <w:rsid w:val="00B72960"/>
    <w:rsid w:val="00B72F5F"/>
    <w:rsid w:val="00B739F4"/>
    <w:rsid w:val="00B73A4A"/>
    <w:rsid w:val="00B802D5"/>
    <w:rsid w:val="00B80BF1"/>
    <w:rsid w:val="00B81DA6"/>
    <w:rsid w:val="00B820B8"/>
    <w:rsid w:val="00B845B6"/>
    <w:rsid w:val="00B865A6"/>
    <w:rsid w:val="00B909AA"/>
    <w:rsid w:val="00B924B1"/>
    <w:rsid w:val="00B935C9"/>
    <w:rsid w:val="00B947BB"/>
    <w:rsid w:val="00B94DD9"/>
    <w:rsid w:val="00B979B6"/>
    <w:rsid w:val="00B97D5A"/>
    <w:rsid w:val="00BA4F6A"/>
    <w:rsid w:val="00BA517E"/>
    <w:rsid w:val="00BB1047"/>
    <w:rsid w:val="00BB112A"/>
    <w:rsid w:val="00BB1A5F"/>
    <w:rsid w:val="00BB3C1A"/>
    <w:rsid w:val="00BB49B4"/>
    <w:rsid w:val="00BB6A8A"/>
    <w:rsid w:val="00BC1200"/>
    <w:rsid w:val="00BC1751"/>
    <w:rsid w:val="00BC1DEC"/>
    <w:rsid w:val="00BC2C6D"/>
    <w:rsid w:val="00BC3C5D"/>
    <w:rsid w:val="00BC408C"/>
    <w:rsid w:val="00BC4555"/>
    <w:rsid w:val="00BC4B34"/>
    <w:rsid w:val="00BC4ECA"/>
    <w:rsid w:val="00BC702D"/>
    <w:rsid w:val="00BD046B"/>
    <w:rsid w:val="00BD1093"/>
    <w:rsid w:val="00BD1460"/>
    <w:rsid w:val="00BD4AA8"/>
    <w:rsid w:val="00BD4CB1"/>
    <w:rsid w:val="00BD4D04"/>
    <w:rsid w:val="00BD6D4C"/>
    <w:rsid w:val="00BE0EBF"/>
    <w:rsid w:val="00BE1D65"/>
    <w:rsid w:val="00BE44CC"/>
    <w:rsid w:val="00BF2779"/>
    <w:rsid w:val="00BF4441"/>
    <w:rsid w:val="00BF5A2D"/>
    <w:rsid w:val="00BF612F"/>
    <w:rsid w:val="00BF67F2"/>
    <w:rsid w:val="00C01364"/>
    <w:rsid w:val="00C02910"/>
    <w:rsid w:val="00C029CC"/>
    <w:rsid w:val="00C02CB8"/>
    <w:rsid w:val="00C0316C"/>
    <w:rsid w:val="00C040B0"/>
    <w:rsid w:val="00C04E66"/>
    <w:rsid w:val="00C04FAD"/>
    <w:rsid w:val="00C07142"/>
    <w:rsid w:val="00C1232B"/>
    <w:rsid w:val="00C12DBC"/>
    <w:rsid w:val="00C13669"/>
    <w:rsid w:val="00C139F2"/>
    <w:rsid w:val="00C14ECF"/>
    <w:rsid w:val="00C15CED"/>
    <w:rsid w:val="00C173A4"/>
    <w:rsid w:val="00C20111"/>
    <w:rsid w:val="00C21BE3"/>
    <w:rsid w:val="00C224AE"/>
    <w:rsid w:val="00C22AC3"/>
    <w:rsid w:val="00C22F4B"/>
    <w:rsid w:val="00C23D3F"/>
    <w:rsid w:val="00C24A6B"/>
    <w:rsid w:val="00C2707E"/>
    <w:rsid w:val="00C27639"/>
    <w:rsid w:val="00C30CDB"/>
    <w:rsid w:val="00C33D10"/>
    <w:rsid w:val="00C369A0"/>
    <w:rsid w:val="00C36E92"/>
    <w:rsid w:val="00C37BC0"/>
    <w:rsid w:val="00C37E85"/>
    <w:rsid w:val="00C4101B"/>
    <w:rsid w:val="00C43853"/>
    <w:rsid w:val="00C44285"/>
    <w:rsid w:val="00C45125"/>
    <w:rsid w:val="00C45132"/>
    <w:rsid w:val="00C453E5"/>
    <w:rsid w:val="00C45E1F"/>
    <w:rsid w:val="00C473F4"/>
    <w:rsid w:val="00C50AE3"/>
    <w:rsid w:val="00C50B29"/>
    <w:rsid w:val="00C532F4"/>
    <w:rsid w:val="00C554A4"/>
    <w:rsid w:val="00C55FD9"/>
    <w:rsid w:val="00C568A9"/>
    <w:rsid w:val="00C5757B"/>
    <w:rsid w:val="00C5776A"/>
    <w:rsid w:val="00C604C3"/>
    <w:rsid w:val="00C60904"/>
    <w:rsid w:val="00C62022"/>
    <w:rsid w:val="00C650CD"/>
    <w:rsid w:val="00C66215"/>
    <w:rsid w:val="00C67B83"/>
    <w:rsid w:val="00C701B4"/>
    <w:rsid w:val="00C7115D"/>
    <w:rsid w:val="00C7321A"/>
    <w:rsid w:val="00C74684"/>
    <w:rsid w:val="00C7468C"/>
    <w:rsid w:val="00C74BEE"/>
    <w:rsid w:val="00C75019"/>
    <w:rsid w:val="00C76B3D"/>
    <w:rsid w:val="00C7716E"/>
    <w:rsid w:val="00C8001A"/>
    <w:rsid w:val="00C80386"/>
    <w:rsid w:val="00C862F1"/>
    <w:rsid w:val="00C863D3"/>
    <w:rsid w:val="00C875C4"/>
    <w:rsid w:val="00C87BD2"/>
    <w:rsid w:val="00C914A8"/>
    <w:rsid w:val="00C921CA"/>
    <w:rsid w:val="00C938A0"/>
    <w:rsid w:val="00C93D89"/>
    <w:rsid w:val="00C93EC6"/>
    <w:rsid w:val="00CA04BA"/>
    <w:rsid w:val="00CA08B4"/>
    <w:rsid w:val="00CA0961"/>
    <w:rsid w:val="00CA360E"/>
    <w:rsid w:val="00CA4494"/>
    <w:rsid w:val="00CA61D3"/>
    <w:rsid w:val="00CA6A2A"/>
    <w:rsid w:val="00CB0699"/>
    <w:rsid w:val="00CB2609"/>
    <w:rsid w:val="00CB3444"/>
    <w:rsid w:val="00CB3785"/>
    <w:rsid w:val="00CB5249"/>
    <w:rsid w:val="00CB580D"/>
    <w:rsid w:val="00CB5D25"/>
    <w:rsid w:val="00CB661A"/>
    <w:rsid w:val="00CC0096"/>
    <w:rsid w:val="00CC287E"/>
    <w:rsid w:val="00CC3D34"/>
    <w:rsid w:val="00CC403D"/>
    <w:rsid w:val="00CC47D6"/>
    <w:rsid w:val="00CC659C"/>
    <w:rsid w:val="00CC65B8"/>
    <w:rsid w:val="00CD2365"/>
    <w:rsid w:val="00CD2554"/>
    <w:rsid w:val="00CD2AD1"/>
    <w:rsid w:val="00CD4E80"/>
    <w:rsid w:val="00CD5EFD"/>
    <w:rsid w:val="00CD7F10"/>
    <w:rsid w:val="00CE160A"/>
    <w:rsid w:val="00CE1B61"/>
    <w:rsid w:val="00CE3850"/>
    <w:rsid w:val="00CE4923"/>
    <w:rsid w:val="00CE4BC1"/>
    <w:rsid w:val="00CE6A7B"/>
    <w:rsid w:val="00CE7F7A"/>
    <w:rsid w:val="00CF4662"/>
    <w:rsid w:val="00CF4781"/>
    <w:rsid w:val="00CF69C1"/>
    <w:rsid w:val="00D02618"/>
    <w:rsid w:val="00D02644"/>
    <w:rsid w:val="00D06B9D"/>
    <w:rsid w:val="00D074C0"/>
    <w:rsid w:val="00D075C1"/>
    <w:rsid w:val="00D10281"/>
    <w:rsid w:val="00D10438"/>
    <w:rsid w:val="00D11308"/>
    <w:rsid w:val="00D20687"/>
    <w:rsid w:val="00D208FE"/>
    <w:rsid w:val="00D2300D"/>
    <w:rsid w:val="00D23611"/>
    <w:rsid w:val="00D23FB3"/>
    <w:rsid w:val="00D305D5"/>
    <w:rsid w:val="00D30CCF"/>
    <w:rsid w:val="00D30D67"/>
    <w:rsid w:val="00D30E47"/>
    <w:rsid w:val="00D3252E"/>
    <w:rsid w:val="00D34B0E"/>
    <w:rsid w:val="00D3540C"/>
    <w:rsid w:val="00D37640"/>
    <w:rsid w:val="00D43329"/>
    <w:rsid w:val="00D4355B"/>
    <w:rsid w:val="00D446CC"/>
    <w:rsid w:val="00D452FD"/>
    <w:rsid w:val="00D45838"/>
    <w:rsid w:val="00D477E7"/>
    <w:rsid w:val="00D5168D"/>
    <w:rsid w:val="00D51D1E"/>
    <w:rsid w:val="00D51F42"/>
    <w:rsid w:val="00D535A9"/>
    <w:rsid w:val="00D54123"/>
    <w:rsid w:val="00D54966"/>
    <w:rsid w:val="00D56814"/>
    <w:rsid w:val="00D576D7"/>
    <w:rsid w:val="00D57CC6"/>
    <w:rsid w:val="00D62095"/>
    <w:rsid w:val="00D64707"/>
    <w:rsid w:val="00D64BB9"/>
    <w:rsid w:val="00D65B41"/>
    <w:rsid w:val="00D65F1A"/>
    <w:rsid w:val="00D66581"/>
    <w:rsid w:val="00D6661B"/>
    <w:rsid w:val="00D67B98"/>
    <w:rsid w:val="00D7094A"/>
    <w:rsid w:val="00D722D0"/>
    <w:rsid w:val="00D7257E"/>
    <w:rsid w:val="00D74AD5"/>
    <w:rsid w:val="00D761C5"/>
    <w:rsid w:val="00D80908"/>
    <w:rsid w:val="00D80F83"/>
    <w:rsid w:val="00D84B3A"/>
    <w:rsid w:val="00D8635F"/>
    <w:rsid w:val="00D86B2C"/>
    <w:rsid w:val="00D875B4"/>
    <w:rsid w:val="00D915F1"/>
    <w:rsid w:val="00D929D4"/>
    <w:rsid w:val="00D92E77"/>
    <w:rsid w:val="00D936D7"/>
    <w:rsid w:val="00D94838"/>
    <w:rsid w:val="00D9547E"/>
    <w:rsid w:val="00D9776F"/>
    <w:rsid w:val="00D97EC1"/>
    <w:rsid w:val="00DA21D1"/>
    <w:rsid w:val="00DA4390"/>
    <w:rsid w:val="00DA6E89"/>
    <w:rsid w:val="00DB5317"/>
    <w:rsid w:val="00DB5577"/>
    <w:rsid w:val="00DC0AD5"/>
    <w:rsid w:val="00DC0C89"/>
    <w:rsid w:val="00DC373D"/>
    <w:rsid w:val="00DC4C98"/>
    <w:rsid w:val="00DC4D3E"/>
    <w:rsid w:val="00DC5FAB"/>
    <w:rsid w:val="00DC635A"/>
    <w:rsid w:val="00DC6BC9"/>
    <w:rsid w:val="00DC71A1"/>
    <w:rsid w:val="00DC79BC"/>
    <w:rsid w:val="00DD11FD"/>
    <w:rsid w:val="00DD2D77"/>
    <w:rsid w:val="00DD4046"/>
    <w:rsid w:val="00DD4F4A"/>
    <w:rsid w:val="00DD7BB0"/>
    <w:rsid w:val="00DE00BB"/>
    <w:rsid w:val="00DE0619"/>
    <w:rsid w:val="00DE31EB"/>
    <w:rsid w:val="00DE3A87"/>
    <w:rsid w:val="00DE435C"/>
    <w:rsid w:val="00DE4AAB"/>
    <w:rsid w:val="00DE58BF"/>
    <w:rsid w:val="00DE5F4F"/>
    <w:rsid w:val="00DE7486"/>
    <w:rsid w:val="00DE79C7"/>
    <w:rsid w:val="00DF011F"/>
    <w:rsid w:val="00DF0D44"/>
    <w:rsid w:val="00DF2269"/>
    <w:rsid w:val="00DF56B1"/>
    <w:rsid w:val="00DF60DD"/>
    <w:rsid w:val="00E00080"/>
    <w:rsid w:val="00E011D6"/>
    <w:rsid w:val="00E02AED"/>
    <w:rsid w:val="00E03BD7"/>
    <w:rsid w:val="00E03D77"/>
    <w:rsid w:val="00E06E60"/>
    <w:rsid w:val="00E10DCA"/>
    <w:rsid w:val="00E11ABB"/>
    <w:rsid w:val="00E11D68"/>
    <w:rsid w:val="00E12ACE"/>
    <w:rsid w:val="00E13EF7"/>
    <w:rsid w:val="00E14597"/>
    <w:rsid w:val="00E14B1E"/>
    <w:rsid w:val="00E15D41"/>
    <w:rsid w:val="00E17071"/>
    <w:rsid w:val="00E17383"/>
    <w:rsid w:val="00E20783"/>
    <w:rsid w:val="00E20CC2"/>
    <w:rsid w:val="00E20FF4"/>
    <w:rsid w:val="00E237F1"/>
    <w:rsid w:val="00E23B1F"/>
    <w:rsid w:val="00E243C1"/>
    <w:rsid w:val="00E30291"/>
    <w:rsid w:val="00E32C8E"/>
    <w:rsid w:val="00E33E0A"/>
    <w:rsid w:val="00E34CE8"/>
    <w:rsid w:val="00E35081"/>
    <w:rsid w:val="00E35308"/>
    <w:rsid w:val="00E35622"/>
    <w:rsid w:val="00E35E6C"/>
    <w:rsid w:val="00E4082F"/>
    <w:rsid w:val="00E44337"/>
    <w:rsid w:val="00E5020D"/>
    <w:rsid w:val="00E51829"/>
    <w:rsid w:val="00E5216B"/>
    <w:rsid w:val="00E5365C"/>
    <w:rsid w:val="00E537BE"/>
    <w:rsid w:val="00E54704"/>
    <w:rsid w:val="00E5508B"/>
    <w:rsid w:val="00E55ECA"/>
    <w:rsid w:val="00E65FCE"/>
    <w:rsid w:val="00E676BC"/>
    <w:rsid w:val="00E67B0E"/>
    <w:rsid w:val="00E7220C"/>
    <w:rsid w:val="00E72E71"/>
    <w:rsid w:val="00E75C2E"/>
    <w:rsid w:val="00E75EE0"/>
    <w:rsid w:val="00E76B32"/>
    <w:rsid w:val="00E77115"/>
    <w:rsid w:val="00E819DF"/>
    <w:rsid w:val="00E81EC8"/>
    <w:rsid w:val="00E83A0D"/>
    <w:rsid w:val="00E84EC2"/>
    <w:rsid w:val="00E865ED"/>
    <w:rsid w:val="00E9084C"/>
    <w:rsid w:val="00E909B2"/>
    <w:rsid w:val="00E90C2A"/>
    <w:rsid w:val="00E91A85"/>
    <w:rsid w:val="00E9485A"/>
    <w:rsid w:val="00E9541E"/>
    <w:rsid w:val="00E9689B"/>
    <w:rsid w:val="00EA0D9F"/>
    <w:rsid w:val="00EA11FD"/>
    <w:rsid w:val="00EA15E6"/>
    <w:rsid w:val="00EA1FCF"/>
    <w:rsid w:val="00EA2FAD"/>
    <w:rsid w:val="00EA36D0"/>
    <w:rsid w:val="00EA5AE3"/>
    <w:rsid w:val="00EA6225"/>
    <w:rsid w:val="00EA6E87"/>
    <w:rsid w:val="00EB16BF"/>
    <w:rsid w:val="00EB185E"/>
    <w:rsid w:val="00EB220C"/>
    <w:rsid w:val="00EB350C"/>
    <w:rsid w:val="00EB394E"/>
    <w:rsid w:val="00EB4E3C"/>
    <w:rsid w:val="00EB5A5A"/>
    <w:rsid w:val="00EB5D6F"/>
    <w:rsid w:val="00EC0A22"/>
    <w:rsid w:val="00EC23BD"/>
    <w:rsid w:val="00EC4A3F"/>
    <w:rsid w:val="00EE1BEE"/>
    <w:rsid w:val="00EE2519"/>
    <w:rsid w:val="00EE32DD"/>
    <w:rsid w:val="00EE6185"/>
    <w:rsid w:val="00EE67EA"/>
    <w:rsid w:val="00EE69C2"/>
    <w:rsid w:val="00EF07E0"/>
    <w:rsid w:val="00EF1A58"/>
    <w:rsid w:val="00EF49A8"/>
    <w:rsid w:val="00EF519A"/>
    <w:rsid w:val="00EF6A0E"/>
    <w:rsid w:val="00EF6CA6"/>
    <w:rsid w:val="00F00F8A"/>
    <w:rsid w:val="00F0378F"/>
    <w:rsid w:val="00F06096"/>
    <w:rsid w:val="00F06A53"/>
    <w:rsid w:val="00F06E80"/>
    <w:rsid w:val="00F06EEB"/>
    <w:rsid w:val="00F07A4B"/>
    <w:rsid w:val="00F109EE"/>
    <w:rsid w:val="00F11409"/>
    <w:rsid w:val="00F11C00"/>
    <w:rsid w:val="00F1238E"/>
    <w:rsid w:val="00F1684A"/>
    <w:rsid w:val="00F17967"/>
    <w:rsid w:val="00F205B0"/>
    <w:rsid w:val="00F20AB8"/>
    <w:rsid w:val="00F2184F"/>
    <w:rsid w:val="00F231DC"/>
    <w:rsid w:val="00F26174"/>
    <w:rsid w:val="00F26C64"/>
    <w:rsid w:val="00F27613"/>
    <w:rsid w:val="00F27AC1"/>
    <w:rsid w:val="00F30500"/>
    <w:rsid w:val="00F33B74"/>
    <w:rsid w:val="00F42576"/>
    <w:rsid w:val="00F43B05"/>
    <w:rsid w:val="00F44913"/>
    <w:rsid w:val="00F44A11"/>
    <w:rsid w:val="00F44B8F"/>
    <w:rsid w:val="00F450FE"/>
    <w:rsid w:val="00F45795"/>
    <w:rsid w:val="00F50FA5"/>
    <w:rsid w:val="00F53A86"/>
    <w:rsid w:val="00F548F8"/>
    <w:rsid w:val="00F54D93"/>
    <w:rsid w:val="00F56008"/>
    <w:rsid w:val="00F574B9"/>
    <w:rsid w:val="00F6003A"/>
    <w:rsid w:val="00F604E0"/>
    <w:rsid w:val="00F611A7"/>
    <w:rsid w:val="00F61240"/>
    <w:rsid w:val="00F619C8"/>
    <w:rsid w:val="00F61CD0"/>
    <w:rsid w:val="00F63CC3"/>
    <w:rsid w:val="00F66D2F"/>
    <w:rsid w:val="00F66D64"/>
    <w:rsid w:val="00F7046E"/>
    <w:rsid w:val="00F804AB"/>
    <w:rsid w:val="00F81496"/>
    <w:rsid w:val="00F8364F"/>
    <w:rsid w:val="00F83A76"/>
    <w:rsid w:val="00F83D4E"/>
    <w:rsid w:val="00F85BDC"/>
    <w:rsid w:val="00F86617"/>
    <w:rsid w:val="00F871A2"/>
    <w:rsid w:val="00F90145"/>
    <w:rsid w:val="00F94C7F"/>
    <w:rsid w:val="00F94E44"/>
    <w:rsid w:val="00FA07F3"/>
    <w:rsid w:val="00FA127A"/>
    <w:rsid w:val="00FA4735"/>
    <w:rsid w:val="00FA6E18"/>
    <w:rsid w:val="00FB241D"/>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3FE"/>
    <w:rsid w:val="00FE1677"/>
    <w:rsid w:val="00FE2051"/>
    <w:rsid w:val="00FE69F1"/>
    <w:rsid w:val="00FE7532"/>
    <w:rsid w:val="00FF2882"/>
    <w:rsid w:val="00FF3EB3"/>
    <w:rsid w:val="00FF7D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uerte">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1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 w:type="table" w:styleId="Tablanormal5">
    <w:name w:val="Plain Table 5"/>
    <w:basedOn w:val="Tablanormal"/>
    <w:uiPriority w:val="45"/>
    <w:rsid w:val="00E32C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E32C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03">
      <w:marLeft w:val="480"/>
      <w:marRight w:val="0"/>
      <w:marTop w:val="0"/>
      <w:marBottom w:val="0"/>
      <w:divBdr>
        <w:top w:val="none" w:sz="0" w:space="0" w:color="auto"/>
        <w:left w:val="none" w:sz="0" w:space="0" w:color="auto"/>
        <w:bottom w:val="none" w:sz="0" w:space="0" w:color="auto"/>
        <w:right w:val="none" w:sz="0" w:space="0" w:color="auto"/>
      </w:divBdr>
    </w:div>
    <w:div w:id="1665438">
      <w:marLeft w:val="480"/>
      <w:marRight w:val="0"/>
      <w:marTop w:val="0"/>
      <w:marBottom w:val="0"/>
      <w:divBdr>
        <w:top w:val="none" w:sz="0" w:space="0" w:color="auto"/>
        <w:left w:val="none" w:sz="0" w:space="0" w:color="auto"/>
        <w:bottom w:val="none" w:sz="0" w:space="0" w:color="auto"/>
        <w:right w:val="none" w:sz="0" w:space="0" w:color="auto"/>
      </w:divBdr>
    </w:div>
    <w:div w:id="2556104">
      <w:marLeft w:val="480"/>
      <w:marRight w:val="0"/>
      <w:marTop w:val="0"/>
      <w:marBottom w:val="0"/>
      <w:divBdr>
        <w:top w:val="none" w:sz="0" w:space="0" w:color="auto"/>
        <w:left w:val="none" w:sz="0" w:space="0" w:color="auto"/>
        <w:bottom w:val="none" w:sz="0" w:space="0" w:color="auto"/>
        <w:right w:val="none" w:sz="0" w:space="0" w:color="auto"/>
      </w:divBdr>
    </w:div>
    <w:div w:id="2631903">
      <w:marLeft w:val="480"/>
      <w:marRight w:val="0"/>
      <w:marTop w:val="0"/>
      <w:marBottom w:val="0"/>
      <w:divBdr>
        <w:top w:val="none" w:sz="0" w:space="0" w:color="auto"/>
        <w:left w:val="none" w:sz="0" w:space="0" w:color="auto"/>
        <w:bottom w:val="none" w:sz="0" w:space="0" w:color="auto"/>
        <w:right w:val="none" w:sz="0" w:space="0" w:color="auto"/>
      </w:divBdr>
    </w:div>
    <w:div w:id="3017290">
      <w:marLeft w:val="480"/>
      <w:marRight w:val="0"/>
      <w:marTop w:val="0"/>
      <w:marBottom w:val="0"/>
      <w:divBdr>
        <w:top w:val="none" w:sz="0" w:space="0" w:color="auto"/>
        <w:left w:val="none" w:sz="0" w:space="0" w:color="auto"/>
        <w:bottom w:val="none" w:sz="0" w:space="0" w:color="auto"/>
        <w:right w:val="none" w:sz="0" w:space="0" w:color="auto"/>
      </w:divBdr>
    </w:div>
    <w:div w:id="3242144">
      <w:marLeft w:val="480"/>
      <w:marRight w:val="0"/>
      <w:marTop w:val="0"/>
      <w:marBottom w:val="0"/>
      <w:divBdr>
        <w:top w:val="none" w:sz="0" w:space="0" w:color="auto"/>
        <w:left w:val="none" w:sz="0" w:space="0" w:color="auto"/>
        <w:bottom w:val="none" w:sz="0" w:space="0" w:color="auto"/>
        <w:right w:val="none" w:sz="0" w:space="0" w:color="auto"/>
      </w:divBdr>
    </w:div>
    <w:div w:id="3480424">
      <w:marLeft w:val="480"/>
      <w:marRight w:val="0"/>
      <w:marTop w:val="0"/>
      <w:marBottom w:val="0"/>
      <w:divBdr>
        <w:top w:val="none" w:sz="0" w:space="0" w:color="auto"/>
        <w:left w:val="none" w:sz="0" w:space="0" w:color="auto"/>
        <w:bottom w:val="none" w:sz="0" w:space="0" w:color="auto"/>
        <w:right w:val="none" w:sz="0" w:space="0" w:color="auto"/>
      </w:divBdr>
    </w:div>
    <w:div w:id="3674323">
      <w:marLeft w:val="480"/>
      <w:marRight w:val="0"/>
      <w:marTop w:val="0"/>
      <w:marBottom w:val="0"/>
      <w:divBdr>
        <w:top w:val="none" w:sz="0" w:space="0" w:color="auto"/>
        <w:left w:val="none" w:sz="0" w:space="0" w:color="auto"/>
        <w:bottom w:val="none" w:sz="0" w:space="0" w:color="auto"/>
        <w:right w:val="none" w:sz="0" w:space="0" w:color="auto"/>
      </w:divBdr>
    </w:div>
    <w:div w:id="3947222">
      <w:marLeft w:val="480"/>
      <w:marRight w:val="0"/>
      <w:marTop w:val="0"/>
      <w:marBottom w:val="0"/>
      <w:divBdr>
        <w:top w:val="none" w:sz="0" w:space="0" w:color="auto"/>
        <w:left w:val="none" w:sz="0" w:space="0" w:color="auto"/>
        <w:bottom w:val="none" w:sz="0" w:space="0" w:color="auto"/>
        <w:right w:val="none" w:sz="0" w:space="0" w:color="auto"/>
      </w:divBdr>
    </w:div>
    <w:div w:id="5134858">
      <w:marLeft w:val="480"/>
      <w:marRight w:val="0"/>
      <w:marTop w:val="0"/>
      <w:marBottom w:val="0"/>
      <w:divBdr>
        <w:top w:val="none" w:sz="0" w:space="0" w:color="auto"/>
        <w:left w:val="none" w:sz="0" w:space="0" w:color="auto"/>
        <w:bottom w:val="none" w:sz="0" w:space="0" w:color="auto"/>
        <w:right w:val="none" w:sz="0" w:space="0" w:color="auto"/>
      </w:divBdr>
    </w:div>
    <w:div w:id="6178575">
      <w:marLeft w:val="480"/>
      <w:marRight w:val="0"/>
      <w:marTop w:val="0"/>
      <w:marBottom w:val="0"/>
      <w:divBdr>
        <w:top w:val="none" w:sz="0" w:space="0" w:color="auto"/>
        <w:left w:val="none" w:sz="0" w:space="0" w:color="auto"/>
        <w:bottom w:val="none" w:sz="0" w:space="0" w:color="auto"/>
        <w:right w:val="none" w:sz="0" w:space="0" w:color="auto"/>
      </w:divBdr>
    </w:div>
    <w:div w:id="6910057">
      <w:marLeft w:val="480"/>
      <w:marRight w:val="0"/>
      <w:marTop w:val="0"/>
      <w:marBottom w:val="0"/>
      <w:divBdr>
        <w:top w:val="none" w:sz="0" w:space="0" w:color="auto"/>
        <w:left w:val="none" w:sz="0" w:space="0" w:color="auto"/>
        <w:bottom w:val="none" w:sz="0" w:space="0" w:color="auto"/>
        <w:right w:val="none" w:sz="0" w:space="0" w:color="auto"/>
      </w:divBdr>
    </w:div>
    <w:div w:id="7030937">
      <w:marLeft w:val="480"/>
      <w:marRight w:val="0"/>
      <w:marTop w:val="0"/>
      <w:marBottom w:val="0"/>
      <w:divBdr>
        <w:top w:val="none" w:sz="0" w:space="0" w:color="auto"/>
        <w:left w:val="none" w:sz="0" w:space="0" w:color="auto"/>
        <w:bottom w:val="none" w:sz="0" w:space="0" w:color="auto"/>
        <w:right w:val="none" w:sz="0" w:space="0" w:color="auto"/>
      </w:divBdr>
    </w:div>
    <w:div w:id="7799953">
      <w:marLeft w:val="480"/>
      <w:marRight w:val="0"/>
      <w:marTop w:val="0"/>
      <w:marBottom w:val="0"/>
      <w:divBdr>
        <w:top w:val="none" w:sz="0" w:space="0" w:color="auto"/>
        <w:left w:val="none" w:sz="0" w:space="0" w:color="auto"/>
        <w:bottom w:val="none" w:sz="0" w:space="0" w:color="auto"/>
        <w:right w:val="none" w:sz="0" w:space="0" w:color="auto"/>
      </w:divBdr>
    </w:div>
    <w:div w:id="9265693">
      <w:marLeft w:val="480"/>
      <w:marRight w:val="0"/>
      <w:marTop w:val="0"/>
      <w:marBottom w:val="0"/>
      <w:divBdr>
        <w:top w:val="none" w:sz="0" w:space="0" w:color="auto"/>
        <w:left w:val="none" w:sz="0" w:space="0" w:color="auto"/>
        <w:bottom w:val="none" w:sz="0" w:space="0" w:color="auto"/>
        <w:right w:val="none" w:sz="0" w:space="0" w:color="auto"/>
      </w:divBdr>
    </w:div>
    <w:div w:id="9337412">
      <w:marLeft w:val="480"/>
      <w:marRight w:val="0"/>
      <w:marTop w:val="0"/>
      <w:marBottom w:val="0"/>
      <w:divBdr>
        <w:top w:val="none" w:sz="0" w:space="0" w:color="auto"/>
        <w:left w:val="none" w:sz="0" w:space="0" w:color="auto"/>
        <w:bottom w:val="none" w:sz="0" w:space="0" w:color="auto"/>
        <w:right w:val="none" w:sz="0" w:space="0" w:color="auto"/>
      </w:divBdr>
    </w:div>
    <w:div w:id="9840052">
      <w:marLeft w:val="480"/>
      <w:marRight w:val="0"/>
      <w:marTop w:val="0"/>
      <w:marBottom w:val="0"/>
      <w:divBdr>
        <w:top w:val="none" w:sz="0" w:space="0" w:color="auto"/>
        <w:left w:val="none" w:sz="0" w:space="0" w:color="auto"/>
        <w:bottom w:val="none" w:sz="0" w:space="0" w:color="auto"/>
        <w:right w:val="none" w:sz="0" w:space="0" w:color="auto"/>
      </w:divBdr>
    </w:div>
    <w:div w:id="9962995">
      <w:marLeft w:val="480"/>
      <w:marRight w:val="0"/>
      <w:marTop w:val="0"/>
      <w:marBottom w:val="0"/>
      <w:divBdr>
        <w:top w:val="none" w:sz="0" w:space="0" w:color="auto"/>
        <w:left w:val="none" w:sz="0" w:space="0" w:color="auto"/>
        <w:bottom w:val="none" w:sz="0" w:space="0" w:color="auto"/>
        <w:right w:val="none" w:sz="0" w:space="0" w:color="auto"/>
      </w:divBdr>
    </w:div>
    <w:div w:id="10879433">
      <w:marLeft w:val="480"/>
      <w:marRight w:val="0"/>
      <w:marTop w:val="0"/>
      <w:marBottom w:val="0"/>
      <w:divBdr>
        <w:top w:val="none" w:sz="0" w:space="0" w:color="auto"/>
        <w:left w:val="none" w:sz="0" w:space="0" w:color="auto"/>
        <w:bottom w:val="none" w:sz="0" w:space="0" w:color="auto"/>
        <w:right w:val="none" w:sz="0" w:space="0" w:color="auto"/>
      </w:divBdr>
    </w:div>
    <w:div w:id="10883587">
      <w:marLeft w:val="480"/>
      <w:marRight w:val="0"/>
      <w:marTop w:val="0"/>
      <w:marBottom w:val="0"/>
      <w:divBdr>
        <w:top w:val="none" w:sz="0" w:space="0" w:color="auto"/>
        <w:left w:val="none" w:sz="0" w:space="0" w:color="auto"/>
        <w:bottom w:val="none" w:sz="0" w:space="0" w:color="auto"/>
        <w:right w:val="none" w:sz="0" w:space="0" w:color="auto"/>
      </w:divBdr>
    </w:div>
    <w:div w:id="11077750">
      <w:marLeft w:val="480"/>
      <w:marRight w:val="0"/>
      <w:marTop w:val="0"/>
      <w:marBottom w:val="0"/>
      <w:divBdr>
        <w:top w:val="none" w:sz="0" w:space="0" w:color="auto"/>
        <w:left w:val="none" w:sz="0" w:space="0" w:color="auto"/>
        <w:bottom w:val="none" w:sz="0" w:space="0" w:color="auto"/>
        <w:right w:val="none" w:sz="0" w:space="0" w:color="auto"/>
      </w:divBdr>
    </w:div>
    <w:div w:id="11885382">
      <w:marLeft w:val="480"/>
      <w:marRight w:val="0"/>
      <w:marTop w:val="0"/>
      <w:marBottom w:val="0"/>
      <w:divBdr>
        <w:top w:val="none" w:sz="0" w:space="0" w:color="auto"/>
        <w:left w:val="none" w:sz="0" w:space="0" w:color="auto"/>
        <w:bottom w:val="none" w:sz="0" w:space="0" w:color="auto"/>
        <w:right w:val="none" w:sz="0" w:space="0" w:color="auto"/>
      </w:divBdr>
    </w:div>
    <w:div w:id="12657834">
      <w:marLeft w:val="480"/>
      <w:marRight w:val="0"/>
      <w:marTop w:val="0"/>
      <w:marBottom w:val="0"/>
      <w:divBdr>
        <w:top w:val="none" w:sz="0" w:space="0" w:color="auto"/>
        <w:left w:val="none" w:sz="0" w:space="0" w:color="auto"/>
        <w:bottom w:val="none" w:sz="0" w:space="0" w:color="auto"/>
        <w:right w:val="none" w:sz="0" w:space="0" w:color="auto"/>
      </w:divBdr>
    </w:div>
    <w:div w:id="12919670">
      <w:marLeft w:val="480"/>
      <w:marRight w:val="0"/>
      <w:marTop w:val="0"/>
      <w:marBottom w:val="0"/>
      <w:divBdr>
        <w:top w:val="none" w:sz="0" w:space="0" w:color="auto"/>
        <w:left w:val="none" w:sz="0" w:space="0" w:color="auto"/>
        <w:bottom w:val="none" w:sz="0" w:space="0" w:color="auto"/>
        <w:right w:val="none" w:sz="0" w:space="0" w:color="auto"/>
      </w:divBdr>
    </w:div>
    <w:div w:id="14817623">
      <w:marLeft w:val="480"/>
      <w:marRight w:val="0"/>
      <w:marTop w:val="0"/>
      <w:marBottom w:val="0"/>
      <w:divBdr>
        <w:top w:val="none" w:sz="0" w:space="0" w:color="auto"/>
        <w:left w:val="none" w:sz="0" w:space="0" w:color="auto"/>
        <w:bottom w:val="none" w:sz="0" w:space="0" w:color="auto"/>
        <w:right w:val="none" w:sz="0" w:space="0" w:color="auto"/>
      </w:divBdr>
    </w:div>
    <w:div w:id="15542838">
      <w:marLeft w:val="480"/>
      <w:marRight w:val="0"/>
      <w:marTop w:val="0"/>
      <w:marBottom w:val="0"/>
      <w:divBdr>
        <w:top w:val="none" w:sz="0" w:space="0" w:color="auto"/>
        <w:left w:val="none" w:sz="0" w:space="0" w:color="auto"/>
        <w:bottom w:val="none" w:sz="0" w:space="0" w:color="auto"/>
        <w:right w:val="none" w:sz="0" w:space="0" w:color="auto"/>
      </w:divBdr>
    </w:div>
    <w:div w:id="15812992">
      <w:marLeft w:val="480"/>
      <w:marRight w:val="0"/>
      <w:marTop w:val="0"/>
      <w:marBottom w:val="0"/>
      <w:divBdr>
        <w:top w:val="none" w:sz="0" w:space="0" w:color="auto"/>
        <w:left w:val="none" w:sz="0" w:space="0" w:color="auto"/>
        <w:bottom w:val="none" w:sz="0" w:space="0" w:color="auto"/>
        <w:right w:val="none" w:sz="0" w:space="0" w:color="auto"/>
      </w:divBdr>
    </w:div>
    <w:div w:id="16270906">
      <w:marLeft w:val="480"/>
      <w:marRight w:val="0"/>
      <w:marTop w:val="0"/>
      <w:marBottom w:val="0"/>
      <w:divBdr>
        <w:top w:val="none" w:sz="0" w:space="0" w:color="auto"/>
        <w:left w:val="none" w:sz="0" w:space="0" w:color="auto"/>
        <w:bottom w:val="none" w:sz="0" w:space="0" w:color="auto"/>
        <w:right w:val="none" w:sz="0" w:space="0" w:color="auto"/>
      </w:divBdr>
    </w:div>
    <w:div w:id="17589645">
      <w:marLeft w:val="480"/>
      <w:marRight w:val="0"/>
      <w:marTop w:val="0"/>
      <w:marBottom w:val="0"/>
      <w:divBdr>
        <w:top w:val="none" w:sz="0" w:space="0" w:color="auto"/>
        <w:left w:val="none" w:sz="0" w:space="0" w:color="auto"/>
        <w:bottom w:val="none" w:sz="0" w:space="0" w:color="auto"/>
        <w:right w:val="none" w:sz="0" w:space="0" w:color="auto"/>
      </w:divBdr>
    </w:div>
    <w:div w:id="17708692">
      <w:marLeft w:val="480"/>
      <w:marRight w:val="0"/>
      <w:marTop w:val="0"/>
      <w:marBottom w:val="0"/>
      <w:divBdr>
        <w:top w:val="none" w:sz="0" w:space="0" w:color="auto"/>
        <w:left w:val="none" w:sz="0" w:space="0" w:color="auto"/>
        <w:bottom w:val="none" w:sz="0" w:space="0" w:color="auto"/>
        <w:right w:val="none" w:sz="0" w:space="0" w:color="auto"/>
      </w:divBdr>
    </w:div>
    <w:div w:id="18089337">
      <w:marLeft w:val="480"/>
      <w:marRight w:val="0"/>
      <w:marTop w:val="0"/>
      <w:marBottom w:val="0"/>
      <w:divBdr>
        <w:top w:val="none" w:sz="0" w:space="0" w:color="auto"/>
        <w:left w:val="none" w:sz="0" w:space="0" w:color="auto"/>
        <w:bottom w:val="none" w:sz="0" w:space="0" w:color="auto"/>
        <w:right w:val="none" w:sz="0" w:space="0" w:color="auto"/>
      </w:divBdr>
    </w:div>
    <w:div w:id="18090870">
      <w:marLeft w:val="480"/>
      <w:marRight w:val="0"/>
      <w:marTop w:val="0"/>
      <w:marBottom w:val="0"/>
      <w:divBdr>
        <w:top w:val="none" w:sz="0" w:space="0" w:color="auto"/>
        <w:left w:val="none" w:sz="0" w:space="0" w:color="auto"/>
        <w:bottom w:val="none" w:sz="0" w:space="0" w:color="auto"/>
        <w:right w:val="none" w:sz="0" w:space="0" w:color="auto"/>
      </w:divBdr>
    </w:div>
    <w:div w:id="18315476">
      <w:marLeft w:val="480"/>
      <w:marRight w:val="0"/>
      <w:marTop w:val="0"/>
      <w:marBottom w:val="0"/>
      <w:divBdr>
        <w:top w:val="none" w:sz="0" w:space="0" w:color="auto"/>
        <w:left w:val="none" w:sz="0" w:space="0" w:color="auto"/>
        <w:bottom w:val="none" w:sz="0" w:space="0" w:color="auto"/>
        <w:right w:val="none" w:sz="0" w:space="0" w:color="auto"/>
      </w:divBdr>
    </w:div>
    <w:div w:id="18893898">
      <w:marLeft w:val="480"/>
      <w:marRight w:val="0"/>
      <w:marTop w:val="0"/>
      <w:marBottom w:val="0"/>
      <w:divBdr>
        <w:top w:val="none" w:sz="0" w:space="0" w:color="auto"/>
        <w:left w:val="none" w:sz="0" w:space="0" w:color="auto"/>
        <w:bottom w:val="none" w:sz="0" w:space="0" w:color="auto"/>
        <w:right w:val="none" w:sz="0" w:space="0" w:color="auto"/>
      </w:divBdr>
    </w:div>
    <w:div w:id="19162582">
      <w:marLeft w:val="480"/>
      <w:marRight w:val="0"/>
      <w:marTop w:val="0"/>
      <w:marBottom w:val="0"/>
      <w:divBdr>
        <w:top w:val="none" w:sz="0" w:space="0" w:color="auto"/>
        <w:left w:val="none" w:sz="0" w:space="0" w:color="auto"/>
        <w:bottom w:val="none" w:sz="0" w:space="0" w:color="auto"/>
        <w:right w:val="none" w:sz="0" w:space="0" w:color="auto"/>
      </w:divBdr>
    </w:div>
    <w:div w:id="21640025">
      <w:marLeft w:val="480"/>
      <w:marRight w:val="0"/>
      <w:marTop w:val="0"/>
      <w:marBottom w:val="0"/>
      <w:divBdr>
        <w:top w:val="none" w:sz="0" w:space="0" w:color="auto"/>
        <w:left w:val="none" w:sz="0" w:space="0" w:color="auto"/>
        <w:bottom w:val="none" w:sz="0" w:space="0" w:color="auto"/>
        <w:right w:val="none" w:sz="0" w:space="0" w:color="auto"/>
      </w:divBdr>
    </w:div>
    <w:div w:id="22900230">
      <w:marLeft w:val="480"/>
      <w:marRight w:val="0"/>
      <w:marTop w:val="0"/>
      <w:marBottom w:val="0"/>
      <w:divBdr>
        <w:top w:val="none" w:sz="0" w:space="0" w:color="auto"/>
        <w:left w:val="none" w:sz="0" w:space="0" w:color="auto"/>
        <w:bottom w:val="none" w:sz="0" w:space="0" w:color="auto"/>
        <w:right w:val="none" w:sz="0" w:space="0" w:color="auto"/>
      </w:divBdr>
    </w:div>
    <w:div w:id="23139264">
      <w:marLeft w:val="480"/>
      <w:marRight w:val="0"/>
      <w:marTop w:val="0"/>
      <w:marBottom w:val="0"/>
      <w:divBdr>
        <w:top w:val="none" w:sz="0" w:space="0" w:color="auto"/>
        <w:left w:val="none" w:sz="0" w:space="0" w:color="auto"/>
        <w:bottom w:val="none" w:sz="0" w:space="0" w:color="auto"/>
        <w:right w:val="none" w:sz="0" w:space="0" w:color="auto"/>
      </w:divBdr>
    </w:div>
    <w:div w:id="24452971">
      <w:marLeft w:val="480"/>
      <w:marRight w:val="0"/>
      <w:marTop w:val="0"/>
      <w:marBottom w:val="0"/>
      <w:divBdr>
        <w:top w:val="none" w:sz="0" w:space="0" w:color="auto"/>
        <w:left w:val="none" w:sz="0" w:space="0" w:color="auto"/>
        <w:bottom w:val="none" w:sz="0" w:space="0" w:color="auto"/>
        <w:right w:val="none" w:sz="0" w:space="0" w:color="auto"/>
      </w:divBdr>
    </w:div>
    <w:div w:id="24453082">
      <w:marLeft w:val="480"/>
      <w:marRight w:val="0"/>
      <w:marTop w:val="0"/>
      <w:marBottom w:val="0"/>
      <w:divBdr>
        <w:top w:val="none" w:sz="0" w:space="0" w:color="auto"/>
        <w:left w:val="none" w:sz="0" w:space="0" w:color="auto"/>
        <w:bottom w:val="none" w:sz="0" w:space="0" w:color="auto"/>
        <w:right w:val="none" w:sz="0" w:space="0" w:color="auto"/>
      </w:divBdr>
    </w:div>
    <w:div w:id="26028263">
      <w:marLeft w:val="480"/>
      <w:marRight w:val="0"/>
      <w:marTop w:val="0"/>
      <w:marBottom w:val="0"/>
      <w:divBdr>
        <w:top w:val="none" w:sz="0" w:space="0" w:color="auto"/>
        <w:left w:val="none" w:sz="0" w:space="0" w:color="auto"/>
        <w:bottom w:val="none" w:sz="0" w:space="0" w:color="auto"/>
        <w:right w:val="none" w:sz="0" w:space="0" w:color="auto"/>
      </w:divBdr>
    </w:div>
    <w:div w:id="26029970">
      <w:marLeft w:val="480"/>
      <w:marRight w:val="0"/>
      <w:marTop w:val="0"/>
      <w:marBottom w:val="0"/>
      <w:divBdr>
        <w:top w:val="none" w:sz="0" w:space="0" w:color="auto"/>
        <w:left w:val="none" w:sz="0" w:space="0" w:color="auto"/>
        <w:bottom w:val="none" w:sz="0" w:space="0" w:color="auto"/>
        <w:right w:val="none" w:sz="0" w:space="0" w:color="auto"/>
      </w:divBdr>
    </w:div>
    <w:div w:id="26494078">
      <w:marLeft w:val="480"/>
      <w:marRight w:val="0"/>
      <w:marTop w:val="0"/>
      <w:marBottom w:val="0"/>
      <w:divBdr>
        <w:top w:val="none" w:sz="0" w:space="0" w:color="auto"/>
        <w:left w:val="none" w:sz="0" w:space="0" w:color="auto"/>
        <w:bottom w:val="none" w:sz="0" w:space="0" w:color="auto"/>
        <w:right w:val="none" w:sz="0" w:space="0" w:color="auto"/>
      </w:divBdr>
    </w:div>
    <w:div w:id="27611616">
      <w:marLeft w:val="480"/>
      <w:marRight w:val="0"/>
      <w:marTop w:val="0"/>
      <w:marBottom w:val="0"/>
      <w:divBdr>
        <w:top w:val="none" w:sz="0" w:space="0" w:color="auto"/>
        <w:left w:val="none" w:sz="0" w:space="0" w:color="auto"/>
        <w:bottom w:val="none" w:sz="0" w:space="0" w:color="auto"/>
        <w:right w:val="none" w:sz="0" w:space="0" w:color="auto"/>
      </w:divBdr>
    </w:div>
    <w:div w:id="27924266">
      <w:marLeft w:val="480"/>
      <w:marRight w:val="0"/>
      <w:marTop w:val="0"/>
      <w:marBottom w:val="0"/>
      <w:divBdr>
        <w:top w:val="none" w:sz="0" w:space="0" w:color="auto"/>
        <w:left w:val="none" w:sz="0" w:space="0" w:color="auto"/>
        <w:bottom w:val="none" w:sz="0" w:space="0" w:color="auto"/>
        <w:right w:val="none" w:sz="0" w:space="0" w:color="auto"/>
      </w:divBdr>
    </w:div>
    <w:div w:id="28072976">
      <w:marLeft w:val="480"/>
      <w:marRight w:val="0"/>
      <w:marTop w:val="0"/>
      <w:marBottom w:val="0"/>
      <w:divBdr>
        <w:top w:val="none" w:sz="0" w:space="0" w:color="auto"/>
        <w:left w:val="none" w:sz="0" w:space="0" w:color="auto"/>
        <w:bottom w:val="none" w:sz="0" w:space="0" w:color="auto"/>
        <w:right w:val="none" w:sz="0" w:space="0" w:color="auto"/>
      </w:divBdr>
    </w:div>
    <w:div w:id="29651854">
      <w:marLeft w:val="480"/>
      <w:marRight w:val="0"/>
      <w:marTop w:val="0"/>
      <w:marBottom w:val="0"/>
      <w:divBdr>
        <w:top w:val="none" w:sz="0" w:space="0" w:color="auto"/>
        <w:left w:val="none" w:sz="0" w:space="0" w:color="auto"/>
        <w:bottom w:val="none" w:sz="0" w:space="0" w:color="auto"/>
        <w:right w:val="none" w:sz="0" w:space="0" w:color="auto"/>
      </w:divBdr>
    </w:div>
    <w:div w:id="30543413">
      <w:marLeft w:val="480"/>
      <w:marRight w:val="0"/>
      <w:marTop w:val="0"/>
      <w:marBottom w:val="0"/>
      <w:divBdr>
        <w:top w:val="none" w:sz="0" w:space="0" w:color="auto"/>
        <w:left w:val="none" w:sz="0" w:space="0" w:color="auto"/>
        <w:bottom w:val="none" w:sz="0" w:space="0" w:color="auto"/>
        <w:right w:val="none" w:sz="0" w:space="0" w:color="auto"/>
      </w:divBdr>
    </w:div>
    <w:div w:id="30691401">
      <w:marLeft w:val="480"/>
      <w:marRight w:val="0"/>
      <w:marTop w:val="0"/>
      <w:marBottom w:val="0"/>
      <w:divBdr>
        <w:top w:val="none" w:sz="0" w:space="0" w:color="auto"/>
        <w:left w:val="none" w:sz="0" w:space="0" w:color="auto"/>
        <w:bottom w:val="none" w:sz="0" w:space="0" w:color="auto"/>
        <w:right w:val="none" w:sz="0" w:space="0" w:color="auto"/>
      </w:divBdr>
    </w:div>
    <w:div w:id="30880677">
      <w:marLeft w:val="480"/>
      <w:marRight w:val="0"/>
      <w:marTop w:val="0"/>
      <w:marBottom w:val="0"/>
      <w:divBdr>
        <w:top w:val="none" w:sz="0" w:space="0" w:color="auto"/>
        <w:left w:val="none" w:sz="0" w:space="0" w:color="auto"/>
        <w:bottom w:val="none" w:sz="0" w:space="0" w:color="auto"/>
        <w:right w:val="none" w:sz="0" w:space="0" w:color="auto"/>
      </w:divBdr>
    </w:div>
    <w:div w:id="32847539">
      <w:marLeft w:val="480"/>
      <w:marRight w:val="0"/>
      <w:marTop w:val="0"/>
      <w:marBottom w:val="0"/>
      <w:divBdr>
        <w:top w:val="none" w:sz="0" w:space="0" w:color="auto"/>
        <w:left w:val="none" w:sz="0" w:space="0" w:color="auto"/>
        <w:bottom w:val="none" w:sz="0" w:space="0" w:color="auto"/>
        <w:right w:val="none" w:sz="0" w:space="0" w:color="auto"/>
      </w:divBdr>
    </w:div>
    <w:div w:id="33430955">
      <w:marLeft w:val="480"/>
      <w:marRight w:val="0"/>
      <w:marTop w:val="0"/>
      <w:marBottom w:val="0"/>
      <w:divBdr>
        <w:top w:val="none" w:sz="0" w:space="0" w:color="auto"/>
        <w:left w:val="none" w:sz="0" w:space="0" w:color="auto"/>
        <w:bottom w:val="none" w:sz="0" w:space="0" w:color="auto"/>
        <w:right w:val="none" w:sz="0" w:space="0" w:color="auto"/>
      </w:divBdr>
    </w:div>
    <w:div w:id="35201767">
      <w:marLeft w:val="480"/>
      <w:marRight w:val="0"/>
      <w:marTop w:val="0"/>
      <w:marBottom w:val="0"/>
      <w:divBdr>
        <w:top w:val="none" w:sz="0" w:space="0" w:color="auto"/>
        <w:left w:val="none" w:sz="0" w:space="0" w:color="auto"/>
        <w:bottom w:val="none" w:sz="0" w:space="0" w:color="auto"/>
        <w:right w:val="none" w:sz="0" w:space="0" w:color="auto"/>
      </w:divBdr>
    </w:div>
    <w:div w:id="35545251">
      <w:marLeft w:val="480"/>
      <w:marRight w:val="0"/>
      <w:marTop w:val="0"/>
      <w:marBottom w:val="0"/>
      <w:divBdr>
        <w:top w:val="none" w:sz="0" w:space="0" w:color="auto"/>
        <w:left w:val="none" w:sz="0" w:space="0" w:color="auto"/>
        <w:bottom w:val="none" w:sz="0" w:space="0" w:color="auto"/>
        <w:right w:val="none" w:sz="0" w:space="0" w:color="auto"/>
      </w:divBdr>
    </w:div>
    <w:div w:id="35740381">
      <w:marLeft w:val="480"/>
      <w:marRight w:val="0"/>
      <w:marTop w:val="0"/>
      <w:marBottom w:val="0"/>
      <w:divBdr>
        <w:top w:val="none" w:sz="0" w:space="0" w:color="auto"/>
        <w:left w:val="none" w:sz="0" w:space="0" w:color="auto"/>
        <w:bottom w:val="none" w:sz="0" w:space="0" w:color="auto"/>
        <w:right w:val="none" w:sz="0" w:space="0" w:color="auto"/>
      </w:divBdr>
    </w:div>
    <w:div w:id="35813933">
      <w:marLeft w:val="480"/>
      <w:marRight w:val="0"/>
      <w:marTop w:val="0"/>
      <w:marBottom w:val="0"/>
      <w:divBdr>
        <w:top w:val="none" w:sz="0" w:space="0" w:color="auto"/>
        <w:left w:val="none" w:sz="0" w:space="0" w:color="auto"/>
        <w:bottom w:val="none" w:sz="0" w:space="0" w:color="auto"/>
        <w:right w:val="none" w:sz="0" w:space="0" w:color="auto"/>
      </w:divBdr>
    </w:div>
    <w:div w:id="36004982">
      <w:marLeft w:val="480"/>
      <w:marRight w:val="0"/>
      <w:marTop w:val="0"/>
      <w:marBottom w:val="0"/>
      <w:divBdr>
        <w:top w:val="none" w:sz="0" w:space="0" w:color="auto"/>
        <w:left w:val="none" w:sz="0" w:space="0" w:color="auto"/>
        <w:bottom w:val="none" w:sz="0" w:space="0" w:color="auto"/>
        <w:right w:val="none" w:sz="0" w:space="0" w:color="auto"/>
      </w:divBdr>
    </w:div>
    <w:div w:id="37824555">
      <w:marLeft w:val="480"/>
      <w:marRight w:val="0"/>
      <w:marTop w:val="0"/>
      <w:marBottom w:val="0"/>
      <w:divBdr>
        <w:top w:val="none" w:sz="0" w:space="0" w:color="auto"/>
        <w:left w:val="none" w:sz="0" w:space="0" w:color="auto"/>
        <w:bottom w:val="none" w:sz="0" w:space="0" w:color="auto"/>
        <w:right w:val="none" w:sz="0" w:space="0" w:color="auto"/>
      </w:divBdr>
    </w:div>
    <w:div w:id="39866937">
      <w:marLeft w:val="480"/>
      <w:marRight w:val="0"/>
      <w:marTop w:val="0"/>
      <w:marBottom w:val="0"/>
      <w:divBdr>
        <w:top w:val="none" w:sz="0" w:space="0" w:color="auto"/>
        <w:left w:val="none" w:sz="0" w:space="0" w:color="auto"/>
        <w:bottom w:val="none" w:sz="0" w:space="0" w:color="auto"/>
        <w:right w:val="none" w:sz="0" w:space="0" w:color="auto"/>
      </w:divBdr>
    </w:div>
    <w:div w:id="40398410">
      <w:marLeft w:val="480"/>
      <w:marRight w:val="0"/>
      <w:marTop w:val="0"/>
      <w:marBottom w:val="0"/>
      <w:divBdr>
        <w:top w:val="none" w:sz="0" w:space="0" w:color="auto"/>
        <w:left w:val="none" w:sz="0" w:space="0" w:color="auto"/>
        <w:bottom w:val="none" w:sz="0" w:space="0" w:color="auto"/>
        <w:right w:val="none" w:sz="0" w:space="0" w:color="auto"/>
      </w:divBdr>
    </w:div>
    <w:div w:id="40442761">
      <w:marLeft w:val="480"/>
      <w:marRight w:val="0"/>
      <w:marTop w:val="0"/>
      <w:marBottom w:val="0"/>
      <w:divBdr>
        <w:top w:val="none" w:sz="0" w:space="0" w:color="auto"/>
        <w:left w:val="none" w:sz="0" w:space="0" w:color="auto"/>
        <w:bottom w:val="none" w:sz="0" w:space="0" w:color="auto"/>
        <w:right w:val="none" w:sz="0" w:space="0" w:color="auto"/>
      </w:divBdr>
    </w:div>
    <w:div w:id="40520502">
      <w:marLeft w:val="480"/>
      <w:marRight w:val="0"/>
      <w:marTop w:val="0"/>
      <w:marBottom w:val="0"/>
      <w:divBdr>
        <w:top w:val="none" w:sz="0" w:space="0" w:color="auto"/>
        <w:left w:val="none" w:sz="0" w:space="0" w:color="auto"/>
        <w:bottom w:val="none" w:sz="0" w:space="0" w:color="auto"/>
        <w:right w:val="none" w:sz="0" w:space="0" w:color="auto"/>
      </w:divBdr>
    </w:div>
    <w:div w:id="40786256">
      <w:marLeft w:val="480"/>
      <w:marRight w:val="0"/>
      <w:marTop w:val="0"/>
      <w:marBottom w:val="0"/>
      <w:divBdr>
        <w:top w:val="none" w:sz="0" w:space="0" w:color="auto"/>
        <w:left w:val="none" w:sz="0" w:space="0" w:color="auto"/>
        <w:bottom w:val="none" w:sz="0" w:space="0" w:color="auto"/>
        <w:right w:val="none" w:sz="0" w:space="0" w:color="auto"/>
      </w:divBdr>
    </w:div>
    <w:div w:id="41057554">
      <w:marLeft w:val="480"/>
      <w:marRight w:val="0"/>
      <w:marTop w:val="0"/>
      <w:marBottom w:val="0"/>
      <w:divBdr>
        <w:top w:val="none" w:sz="0" w:space="0" w:color="auto"/>
        <w:left w:val="none" w:sz="0" w:space="0" w:color="auto"/>
        <w:bottom w:val="none" w:sz="0" w:space="0" w:color="auto"/>
        <w:right w:val="none" w:sz="0" w:space="0" w:color="auto"/>
      </w:divBdr>
    </w:div>
    <w:div w:id="41489502">
      <w:marLeft w:val="480"/>
      <w:marRight w:val="0"/>
      <w:marTop w:val="0"/>
      <w:marBottom w:val="0"/>
      <w:divBdr>
        <w:top w:val="none" w:sz="0" w:space="0" w:color="auto"/>
        <w:left w:val="none" w:sz="0" w:space="0" w:color="auto"/>
        <w:bottom w:val="none" w:sz="0" w:space="0" w:color="auto"/>
        <w:right w:val="none" w:sz="0" w:space="0" w:color="auto"/>
      </w:divBdr>
    </w:div>
    <w:div w:id="42560477">
      <w:marLeft w:val="480"/>
      <w:marRight w:val="0"/>
      <w:marTop w:val="0"/>
      <w:marBottom w:val="0"/>
      <w:divBdr>
        <w:top w:val="none" w:sz="0" w:space="0" w:color="auto"/>
        <w:left w:val="none" w:sz="0" w:space="0" w:color="auto"/>
        <w:bottom w:val="none" w:sz="0" w:space="0" w:color="auto"/>
        <w:right w:val="none" w:sz="0" w:space="0" w:color="auto"/>
      </w:divBdr>
    </w:div>
    <w:div w:id="43991304">
      <w:marLeft w:val="480"/>
      <w:marRight w:val="0"/>
      <w:marTop w:val="0"/>
      <w:marBottom w:val="0"/>
      <w:divBdr>
        <w:top w:val="none" w:sz="0" w:space="0" w:color="auto"/>
        <w:left w:val="none" w:sz="0" w:space="0" w:color="auto"/>
        <w:bottom w:val="none" w:sz="0" w:space="0" w:color="auto"/>
        <w:right w:val="none" w:sz="0" w:space="0" w:color="auto"/>
      </w:divBdr>
    </w:div>
    <w:div w:id="44061607">
      <w:marLeft w:val="480"/>
      <w:marRight w:val="0"/>
      <w:marTop w:val="0"/>
      <w:marBottom w:val="0"/>
      <w:divBdr>
        <w:top w:val="none" w:sz="0" w:space="0" w:color="auto"/>
        <w:left w:val="none" w:sz="0" w:space="0" w:color="auto"/>
        <w:bottom w:val="none" w:sz="0" w:space="0" w:color="auto"/>
        <w:right w:val="none" w:sz="0" w:space="0" w:color="auto"/>
      </w:divBdr>
    </w:div>
    <w:div w:id="44138408">
      <w:marLeft w:val="480"/>
      <w:marRight w:val="0"/>
      <w:marTop w:val="0"/>
      <w:marBottom w:val="0"/>
      <w:divBdr>
        <w:top w:val="none" w:sz="0" w:space="0" w:color="auto"/>
        <w:left w:val="none" w:sz="0" w:space="0" w:color="auto"/>
        <w:bottom w:val="none" w:sz="0" w:space="0" w:color="auto"/>
        <w:right w:val="none" w:sz="0" w:space="0" w:color="auto"/>
      </w:divBdr>
    </w:div>
    <w:div w:id="45185982">
      <w:marLeft w:val="480"/>
      <w:marRight w:val="0"/>
      <w:marTop w:val="0"/>
      <w:marBottom w:val="0"/>
      <w:divBdr>
        <w:top w:val="none" w:sz="0" w:space="0" w:color="auto"/>
        <w:left w:val="none" w:sz="0" w:space="0" w:color="auto"/>
        <w:bottom w:val="none" w:sz="0" w:space="0" w:color="auto"/>
        <w:right w:val="none" w:sz="0" w:space="0" w:color="auto"/>
      </w:divBdr>
    </w:div>
    <w:div w:id="45836387">
      <w:marLeft w:val="480"/>
      <w:marRight w:val="0"/>
      <w:marTop w:val="0"/>
      <w:marBottom w:val="0"/>
      <w:divBdr>
        <w:top w:val="none" w:sz="0" w:space="0" w:color="auto"/>
        <w:left w:val="none" w:sz="0" w:space="0" w:color="auto"/>
        <w:bottom w:val="none" w:sz="0" w:space="0" w:color="auto"/>
        <w:right w:val="none" w:sz="0" w:space="0" w:color="auto"/>
      </w:divBdr>
    </w:div>
    <w:div w:id="45956647">
      <w:marLeft w:val="480"/>
      <w:marRight w:val="0"/>
      <w:marTop w:val="0"/>
      <w:marBottom w:val="0"/>
      <w:divBdr>
        <w:top w:val="none" w:sz="0" w:space="0" w:color="auto"/>
        <w:left w:val="none" w:sz="0" w:space="0" w:color="auto"/>
        <w:bottom w:val="none" w:sz="0" w:space="0" w:color="auto"/>
        <w:right w:val="none" w:sz="0" w:space="0" w:color="auto"/>
      </w:divBdr>
    </w:div>
    <w:div w:id="46035044">
      <w:marLeft w:val="480"/>
      <w:marRight w:val="0"/>
      <w:marTop w:val="0"/>
      <w:marBottom w:val="0"/>
      <w:divBdr>
        <w:top w:val="none" w:sz="0" w:space="0" w:color="auto"/>
        <w:left w:val="none" w:sz="0" w:space="0" w:color="auto"/>
        <w:bottom w:val="none" w:sz="0" w:space="0" w:color="auto"/>
        <w:right w:val="none" w:sz="0" w:space="0" w:color="auto"/>
      </w:divBdr>
    </w:div>
    <w:div w:id="46418317">
      <w:marLeft w:val="480"/>
      <w:marRight w:val="0"/>
      <w:marTop w:val="0"/>
      <w:marBottom w:val="0"/>
      <w:divBdr>
        <w:top w:val="none" w:sz="0" w:space="0" w:color="auto"/>
        <w:left w:val="none" w:sz="0" w:space="0" w:color="auto"/>
        <w:bottom w:val="none" w:sz="0" w:space="0" w:color="auto"/>
        <w:right w:val="none" w:sz="0" w:space="0" w:color="auto"/>
      </w:divBdr>
    </w:div>
    <w:div w:id="46688121">
      <w:marLeft w:val="480"/>
      <w:marRight w:val="0"/>
      <w:marTop w:val="0"/>
      <w:marBottom w:val="0"/>
      <w:divBdr>
        <w:top w:val="none" w:sz="0" w:space="0" w:color="auto"/>
        <w:left w:val="none" w:sz="0" w:space="0" w:color="auto"/>
        <w:bottom w:val="none" w:sz="0" w:space="0" w:color="auto"/>
        <w:right w:val="none" w:sz="0" w:space="0" w:color="auto"/>
      </w:divBdr>
    </w:div>
    <w:div w:id="46877156">
      <w:marLeft w:val="480"/>
      <w:marRight w:val="0"/>
      <w:marTop w:val="0"/>
      <w:marBottom w:val="0"/>
      <w:divBdr>
        <w:top w:val="none" w:sz="0" w:space="0" w:color="auto"/>
        <w:left w:val="none" w:sz="0" w:space="0" w:color="auto"/>
        <w:bottom w:val="none" w:sz="0" w:space="0" w:color="auto"/>
        <w:right w:val="none" w:sz="0" w:space="0" w:color="auto"/>
      </w:divBdr>
    </w:div>
    <w:div w:id="50886347">
      <w:marLeft w:val="480"/>
      <w:marRight w:val="0"/>
      <w:marTop w:val="0"/>
      <w:marBottom w:val="0"/>
      <w:divBdr>
        <w:top w:val="none" w:sz="0" w:space="0" w:color="auto"/>
        <w:left w:val="none" w:sz="0" w:space="0" w:color="auto"/>
        <w:bottom w:val="none" w:sz="0" w:space="0" w:color="auto"/>
        <w:right w:val="none" w:sz="0" w:space="0" w:color="auto"/>
      </w:divBdr>
    </w:div>
    <w:div w:id="51269752">
      <w:marLeft w:val="480"/>
      <w:marRight w:val="0"/>
      <w:marTop w:val="0"/>
      <w:marBottom w:val="0"/>
      <w:divBdr>
        <w:top w:val="none" w:sz="0" w:space="0" w:color="auto"/>
        <w:left w:val="none" w:sz="0" w:space="0" w:color="auto"/>
        <w:bottom w:val="none" w:sz="0" w:space="0" w:color="auto"/>
        <w:right w:val="none" w:sz="0" w:space="0" w:color="auto"/>
      </w:divBdr>
    </w:div>
    <w:div w:id="51344912">
      <w:marLeft w:val="480"/>
      <w:marRight w:val="0"/>
      <w:marTop w:val="0"/>
      <w:marBottom w:val="0"/>
      <w:divBdr>
        <w:top w:val="none" w:sz="0" w:space="0" w:color="auto"/>
        <w:left w:val="none" w:sz="0" w:space="0" w:color="auto"/>
        <w:bottom w:val="none" w:sz="0" w:space="0" w:color="auto"/>
        <w:right w:val="none" w:sz="0" w:space="0" w:color="auto"/>
      </w:divBdr>
    </w:div>
    <w:div w:id="51932264">
      <w:marLeft w:val="480"/>
      <w:marRight w:val="0"/>
      <w:marTop w:val="0"/>
      <w:marBottom w:val="0"/>
      <w:divBdr>
        <w:top w:val="none" w:sz="0" w:space="0" w:color="auto"/>
        <w:left w:val="none" w:sz="0" w:space="0" w:color="auto"/>
        <w:bottom w:val="none" w:sz="0" w:space="0" w:color="auto"/>
        <w:right w:val="none" w:sz="0" w:space="0" w:color="auto"/>
      </w:divBdr>
    </w:div>
    <w:div w:id="52167079">
      <w:marLeft w:val="480"/>
      <w:marRight w:val="0"/>
      <w:marTop w:val="0"/>
      <w:marBottom w:val="0"/>
      <w:divBdr>
        <w:top w:val="none" w:sz="0" w:space="0" w:color="auto"/>
        <w:left w:val="none" w:sz="0" w:space="0" w:color="auto"/>
        <w:bottom w:val="none" w:sz="0" w:space="0" w:color="auto"/>
        <w:right w:val="none" w:sz="0" w:space="0" w:color="auto"/>
      </w:divBdr>
    </w:div>
    <w:div w:id="52386187">
      <w:marLeft w:val="480"/>
      <w:marRight w:val="0"/>
      <w:marTop w:val="0"/>
      <w:marBottom w:val="0"/>
      <w:divBdr>
        <w:top w:val="none" w:sz="0" w:space="0" w:color="auto"/>
        <w:left w:val="none" w:sz="0" w:space="0" w:color="auto"/>
        <w:bottom w:val="none" w:sz="0" w:space="0" w:color="auto"/>
        <w:right w:val="none" w:sz="0" w:space="0" w:color="auto"/>
      </w:divBdr>
    </w:div>
    <w:div w:id="52899638">
      <w:marLeft w:val="480"/>
      <w:marRight w:val="0"/>
      <w:marTop w:val="0"/>
      <w:marBottom w:val="0"/>
      <w:divBdr>
        <w:top w:val="none" w:sz="0" w:space="0" w:color="auto"/>
        <w:left w:val="none" w:sz="0" w:space="0" w:color="auto"/>
        <w:bottom w:val="none" w:sz="0" w:space="0" w:color="auto"/>
        <w:right w:val="none" w:sz="0" w:space="0" w:color="auto"/>
      </w:divBdr>
    </w:div>
    <w:div w:id="53741129">
      <w:marLeft w:val="480"/>
      <w:marRight w:val="0"/>
      <w:marTop w:val="0"/>
      <w:marBottom w:val="0"/>
      <w:divBdr>
        <w:top w:val="none" w:sz="0" w:space="0" w:color="auto"/>
        <w:left w:val="none" w:sz="0" w:space="0" w:color="auto"/>
        <w:bottom w:val="none" w:sz="0" w:space="0" w:color="auto"/>
        <w:right w:val="none" w:sz="0" w:space="0" w:color="auto"/>
      </w:divBdr>
    </w:div>
    <w:div w:id="54593018">
      <w:marLeft w:val="480"/>
      <w:marRight w:val="0"/>
      <w:marTop w:val="0"/>
      <w:marBottom w:val="0"/>
      <w:divBdr>
        <w:top w:val="none" w:sz="0" w:space="0" w:color="auto"/>
        <w:left w:val="none" w:sz="0" w:space="0" w:color="auto"/>
        <w:bottom w:val="none" w:sz="0" w:space="0" w:color="auto"/>
        <w:right w:val="none" w:sz="0" w:space="0" w:color="auto"/>
      </w:divBdr>
    </w:div>
    <w:div w:id="54596338">
      <w:marLeft w:val="480"/>
      <w:marRight w:val="0"/>
      <w:marTop w:val="0"/>
      <w:marBottom w:val="0"/>
      <w:divBdr>
        <w:top w:val="none" w:sz="0" w:space="0" w:color="auto"/>
        <w:left w:val="none" w:sz="0" w:space="0" w:color="auto"/>
        <w:bottom w:val="none" w:sz="0" w:space="0" w:color="auto"/>
        <w:right w:val="none" w:sz="0" w:space="0" w:color="auto"/>
      </w:divBdr>
    </w:div>
    <w:div w:id="54623993">
      <w:marLeft w:val="480"/>
      <w:marRight w:val="0"/>
      <w:marTop w:val="0"/>
      <w:marBottom w:val="0"/>
      <w:divBdr>
        <w:top w:val="none" w:sz="0" w:space="0" w:color="auto"/>
        <w:left w:val="none" w:sz="0" w:space="0" w:color="auto"/>
        <w:bottom w:val="none" w:sz="0" w:space="0" w:color="auto"/>
        <w:right w:val="none" w:sz="0" w:space="0" w:color="auto"/>
      </w:divBdr>
    </w:div>
    <w:div w:id="55007146">
      <w:marLeft w:val="480"/>
      <w:marRight w:val="0"/>
      <w:marTop w:val="0"/>
      <w:marBottom w:val="0"/>
      <w:divBdr>
        <w:top w:val="none" w:sz="0" w:space="0" w:color="auto"/>
        <w:left w:val="none" w:sz="0" w:space="0" w:color="auto"/>
        <w:bottom w:val="none" w:sz="0" w:space="0" w:color="auto"/>
        <w:right w:val="none" w:sz="0" w:space="0" w:color="auto"/>
      </w:divBdr>
    </w:div>
    <w:div w:id="59522988">
      <w:marLeft w:val="480"/>
      <w:marRight w:val="0"/>
      <w:marTop w:val="0"/>
      <w:marBottom w:val="0"/>
      <w:divBdr>
        <w:top w:val="none" w:sz="0" w:space="0" w:color="auto"/>
        <w:left w:val="none" w:sz="0" w:space="0" w:color="auto"/>
        <w:bottom w:val="none" w:sz="0" w:space="0" w:color="auto"/>
        <w:right w:val="none" w:sz="0" w:space="0" w:color="auto"/>
      </w:divBdr>
    </w:div>
    <w:div w:id="60181188">
      <w:marLeft w:val="480"/>
      <w:marRight w:val="0"/>
      <w:marTop w:val="0"/>
      <w:marBottom w:val="0"/>
      <w:divBdr>
        <w:top w:val="none" w:sz="0" w:space="0" w:color="auto"/>
        <w:left w:val="none" w:sz="0" w:space="0" w:color="auto"/>
        <w:bottom w:val="none" w:sz="0" w:space="0" w:color="auto"/>
        <w:right w:val="none" w:sz="0" w:space="0" w:color="auto"/>
      </w:divBdr>
    </w:div>
    <w:div w:id="60450804">
      <w:marLeft w:val="480"/>
      <w:marRight w:val="0"/>
      <w:marTop w:val="0"/>
      <w:marBottom w:val="0"/>
      <w:divBdr>
        <w:top w:val="none" w:sz="0" w:space="0" w:color="auto"/>
        <w:left w:val="none" w:sz="0" w:space="0" w:color="auto"/>
        <w:bottom w:val="none" w:sz="0" w:space="0" w:color="auto"/>
        <w:right w:val="none" w:sz="0" w:space="0" w:color="auto"/>
      </w:divBdr>
    </w:div>
    <w:div w:id="61371574">
      <w:marLeft w:val="480"/>
      <w:marRight w:val="0"/>
      <w:marTop w:val="0"/>
      <w:marBottom w:val="0"/>
      <w:divBdr>
        <w:top w:val="none" w:sz="0" w:space="0" w:color="auto"/>
        <w:left w:val="none" w:sz="0" w:space="0" w:color="auto"/>
        <w:bottom w:val="none" w:sz="0" w:space="0" w:color="auto"/>
        <w:right w:val="none" w:sz="0" w:space="0" w:color="auto"/>
      </w:divBdr>
    </w:div>
    <w:div w:id="62682844">
      <w:marLeft w:val="480"/>
      <w:marRight w:val="0"/>
      <w:marTop w:val="0"/>
      <w:marBottom w:val="0"/>
      <w:divBdr>
        <w:top w:val="none" w:sz="0" w:space="0" w:color="auto"/>
        <w:left w:val="none" w:sz="0" w:space="0" w:color="auto"/>
        <w:bottom w:val="none" w:sz="0" w:space="0" w:color="auto"/>
        <w:right w:val="none" w:sz="0" w:space="0" w:color="auto"/>
      </w:divBdr>
    </w:div>
    <w:div w:id="62992027">
      <w:marLeft w:val="480"/>
      <w:marRight w:val="0"/>
      <w:marTop w:val="0"/>
      <w:marBottom w:val="0"/>
      <w:divBdr>
        <w:top w:val="none" w:sz="0" w:space="0" w:color="auto"/>
        <w:left w:val="none" w:sz="0" w:space="0" w:color="auto"/>
        <w:bottom w:val="none" w:sz="0" w:space="0" w:color="auto"/>
        <w:right w:val="none" w:sz="0" w:space="0" w:color="auto"/>
      </w:divBdr>
    </w:div>
    <w:div w:id="63070994">
      <w:marLeft w:val="480"/>
      <w:marRight w:val="0"/>
      <w:marTop w:val="0"/>
      <w:marBottom w:val="0"/>
      <w:divBdr>
        <w:top w:val="none" w:sz="0" w:space="0" w:color="auto"/>
        <w:left w:val="none" w:sz="0" w:space="0" w:color="auto"/>
        <w:bottom w:val="none" w:sz="0" w:space="0" w:color="auto"/>
        <w:right w:val="none" w:sz="0" w:space="0" w:color="auto"/>
      </w:divBdr>
    </w:div>
    <w:div w:id="64954325">
      <w:marLeft w:val="480"/>
      <w:marRight w:val="0"/>
      <w:marTop w:val="0"/>
      <w:marBottom w:val="0"/>
      <w:divBdr>
        <w:top w:val="none" w:sz="0" w:space="0" w:color="auto"/>
        <w:left w:val="none" w:sz="0" w:space="0" w:color="auto"/>
        <w:bottom w:val="none" w:sz="0" w:space="0" w:color="auto"/>
        <w:right w:val="none" w:sz="0" w:space="0" w:color="auto"/>
      </w:divBdr>
    </w:div>
    <w:div w:id="65105747">
      <w:marLeft w:val="480"/>
      <w:marRight w:val="0"/>
      <w:marTop w:val="0"/>
      <w:marBottom w:val="0"/>
      <w:divBdr>
        <w:top w:val="none" w:sz="0" w:space="0" w:color="auto"/>
        <w:left w:val="none" w:sz="0" w:space="0" w:color="auto"/>
        <w:bottom w:val="none" w:sz="0" w:space="0" w:color="auto"/>
        <w:right w:val="none" w:sz="0" w:space="0" w:color="auto"/>
      </w:divBdr>
    </w:div>
    <w:div w:id="65147918">
      <w:marLeft w:val="480"/>
      <w:marRight w:val="0"/>
      <w:marTop w:val="0"/>
      <w:marBottom w:val="0"/>
      <w:divBdr>
        <w:top w:val="none" w:sz="0" w:space="0" w:color="auto"/>
        <w:left w:val="none" w:sz="0" w:space="0" w:color="auto"/>
        <w:bottom w:val="none" w:sz="0" w:space="0" w:color="auto"/>
        <w:right w:val="none" w:sz="0" w:space="0" w:color="auto"/>
      </w:divBdr>
    </w:div>
    <w:div w:id="65348565">
      <w:marLeft w:val="480"/>
      <w:marRight w:val="0"/>
      <w:marTop w:val="0"/>
      <w:marBottom w:val="0"/>
      <w:divBdr>
        <w:top w:val="none" w:sz="0" w:space="0" w:color="auto"/>
        <w:left w:val="none" w:sz="0" w:space="0" w:color="auto"/>
        <w:bottom w:val="none" w:sz="0" w:space="0" w:color="auto"/>
        <w:right w:val="none" w:sz="0" w:space="0" w:color="auto"/>
      </w:divBdr>
    </w:div>
    <w:div w:id="65691786">
      <w:marLeft w:val="480"/>
      <w:marRight w:val="0"/>
      <w:marTop w:val="0"/>
      <w:marBottom w:val="0"/>
      <w:divBdr>
        <w:top w:val="none" w:sz="0" w:space="0" w:color="auto"/>
        <w:left w:val="none" w:sz="0" w:space="0" w:color="auto"/>
        <w:bottom w:val="none" w:sz="0" w:space="0" w:color="auto"/>
        <w:right w:val="none" w:sz="0" w:space="0" w:color="auto"/>
      </w:divBdr>
    </w:div>
    <w:div w:id="67196846">
      <w:marLeft w:val="480"/>
      <w:marRight w:val="0"/>
      <w:marTop w:val="0"/>
      <w:marBottom w:val="0"/>
      <w:divBdr>
        <w:top w:val="none" w:sz="0" w:space="0" w:color="auto"/>
        <w:left w:val="none" w:sz="0" w:space="0" w:color="auto"/>
        <w:bottom w:val="none" w:sz="0" w:space="0" w:color="auto"/>
        <w:right w:val="none" w:sz="0" w:space="0" w:color="auto"/>
      </w:divBdr>
    </w:div>
    <w:div w:id="69431399">
      <w:marLeft w:val="480"/>
      <w:marRight w:val="0"/>
      <w:marTop w:val="0"/>
      <w:marBottom w:val="0"/>
      <w:divBdr>
        <w:top w:val="none" w:sz="0" w:space="0" w:color="auto"/>
        <w:left w:val="none" w:sz="0" w:space="0" w:color="auto"/>
        <w:bottom w:val="none" w:sz="0" w:space="0" w:color="auto"/>
        <w:right w:val="none" w:sz="0" w:space="0" w:color="auto"/>
      </w:divBdr>
    </w:div>
    <w:div w:id="69471060">
      <w:marLeft w:val="480"/>
      <w:marRight w:val="0"/>
      <w:marTop w:val="0"/>
      <w:marBottom w:val="0"/>
      <w:divBdr>
        <w:top w:val="none" w:sz="0" w:space="0" w:color="auto"/>
        <w:left w:val="none" w:sz="0" w:space="0" w:color="auto"/>
        <w:bottom w:val="none" w:sz="0" w:space="0" w:color="auto"/>
        <w:right w:val="none" w:sz="0" w:space="0" w:color="auto"/>
      </w:divBdr>
    </w:div>
    <w:div w:id="69861764">
      <w:marLeft w:val="480"/>
      <w:marRight w:val="0"/>
      <w:marTop w:val="0"/>
      <w:marBottom w:val="0"/>
      <w:divBdr>
        <w:top w:val="none" w:sz="0" w:space="0" w:color="auto"/>
        <w:left w:val="none" w:sz="0" w:space="0" w:color="auto"/>
        <w:bottom w:val="none" w:sz="0" w:space="0" w:color="auto"/>
        <w:right w:val="none" w:sz="0" w:space="0" w:color="auto"/>
      </w:divBdr>
    </w:div>
    <w:div w:id="71245201">
      <w:marLeft w:val="480"/>
      <w:marRight w:val="0"/>
      <w:marTop w:val="0"/>
      <w:marBottom w:val="0"/>
      <w:divBdr>
        <w:top w:val="none" w:sz="0" w:space="0" w:color="auto"/>
        <w:left w:val="none" w:sz="0" w:space="0" w:color="auto"/>
        <w:bottom w:val="none" w:sz="0" w:space="0" w:color="auto"/>
        <w:right w:val="none" w:sz="0" w:space="0" w:color="auto"/>
      </w:divBdr>
    </w:div>
    <w:div w:id="71313549">
      <w:marLeft w:val="480"/>
      <w:marRight w:val="0"/>
      <w:marTop w:val="0"/>
      <w:marBottom w:val="0"/>
      <w:divBdr>
        <w:top w:val="none" w:sz="0" w:space="0" w:color="auto"/>
        <w:left w:val="none" w:sz="0" w:space="0" w:color="auto"/>
        <w:bottom w:val="none" w:sz="0" w:space="0" w:color="auto"/>
        <w:right w:val="none" w:sz="0" w:space="0" w:color="auto"/>
      </w:divBdr>
    </w:div>
    <w:div w:id="71856021">
      <w:marLeft w:val="480"/>
      <w:marRight w:val="0"/>
      <w:marTop w:val="0"/>
      <w:marBottom w:val="0"/>
      <w:divBdr>
        <w:top w:val="none" w:sz="0" w:space="0" w:color="auto"/>
        <w:left w:val="none" w:sz="0" w:space="0" w:color="auto"/>
        <w:bottom w:val="none" w:sz="0" w:space="0" w:color="auto"/>
        <w:right w:val="none" w:sz="0" w:space="0" w:color="auto"/>
      </w:divBdr>
    </w:div>
    <w:div w:id="72552872">
      <w:marLeft w:val="480"/>
      <w:marRight w:val="0"/>
      <w:marTop w:val="0"/>
      <w:marBottom w:val="0"/>
      <w:divBdr>
        <w:top w:val="none" w:sz="0" w:space="0" w:color="auto"/>
        <w:left w:val="none" w:sz="0" w:space="0" w:color="auto"/>
        <w:bottom w:val="none" w:sz="0" w:space="0" w:color="auto"/>
        <w:right w:val="none" w:sz="0" w:space="0" w:color="auto"/>
      </w:divBdr>
    </w:div>
    <w:div w:id="73087305">
      <w:marLeft w:val="480"/>
      <w:marRight w:val="0"/>
      <w:marTop w:val="0"/>
      <w:marBottom w:val="0"/>
      <w:divBdr>
        <w:top w:val="none" w:sz="0" w:space="0" w:color="auto"/>
        <w:left w:val="none" w:sz="0" w:space="0" w:color="auto"/>
        <w:bottom w:val="none" w:sz="0" w:space="0" w:color="auto"/>
        <w:right w:val="none" w:sz="0" w:space="0" w:color="auto"/>
      </w:divBdr>
    </w:div>
    <w:div w:id="73356766">
      <w:marLeft w:val="480"/>
      <w:marRight w:val="0"/>
      <w:marTop w:val="0"/>
      <w:marBottom w:val="0"/>
      <w:divBdr>
        <w:top w:val="none" w:sz="0" w:space="0" w:color="auto"/>
        <w:left w:val="none" w:sz="0" w:space="0" w:color="auto"/>
        <w:bottom w:val="none" w:sz="0" w:space="0" w:color="auto"/>
        <w:right w:val="none" w:sz="0" w:space="0" w:color="auto"/>
      </w:divBdr>
    </w:div>
    <w:div w:id="73360811">
      <w:marLeft w:val="480"/>
      <w:marRight w:val="0"/>
      <w:marTop w:val="0"/>
      <w:marBottom w:val="0"/>
      <w:divBdr>
        <w:top w:val="none" w:sz="0" w:space="0" w:color="auto"/>
        <w:left w:val="none" w:sz="0" w:space="0" w:color="auto"/>
        <w:bottom w:val="none" w:sz="0" w:space="0" w:color="auto"/>
        <w:right w:val="none" w:sz="0" w:space="0" w:color="auto"/>
      </w:divBdr>
    </w:div>
    <w:div w:id="74131636">
      <w:marLeft w:val="480"/>
      <w:marRight w:val="0"/>
      <w:marTop w:val="0"/>
      <w:marBottom w:val="0"/>
      <w:divBdr>
        <w:top w:val="none" w:sz="0" w:space="0" w:color="auto"/>
        <w:left w:val="none" w:sz="0" w:space="0" w:color="auto"/>
        <w:bottom w:val="none" w:sz="0" w:space="0" w:color="auto"/>
        <w:right w:val="none" w:sz="0" w:space="0" w:color="auto"/>
      </w:divBdr>
    </w:div>
    <w:div w:id="74280112">
      <w:marLeft w:val="480"/>
      <w:marRight w:val="0"/>
      <w:marTop w:val="0"/>
      <w:marBottom w:val="0"/>
      <w:divBdr>
        <w:top w:val="none" w:sz="0" w:space="0" w:color="auto"/>
        <w:left w:val="none" w:sz="0" w:space="0" w:color="auto"/>
        <w:bottom w:val="none" w:sz="0" w:space="0" w:color="auto"/>
        <w:right w:val="none" w:sz="0" w:space="0" w:color="auto"/>
      </w:divBdr>
    </w:div>
    <w:div w:id="74396873">
      <w:marLeft w:val="480"/>
      <w:marRight w:val="0"/>
      <w:marTop w:val="0"/>
      <w:marBottom w:val="0"/>
      <w:divBdr>
        <w:top w:val="none" w:sz="0" w:space="0" w:color="auto"/>
        <w:left w:val="none" w:sz="0" w:space="0" w:color="auto"/>
        <w:bottom w:val="none" w:sz="0" w:space="0" w:color="auto"/>
        <w:right w:val="none" w:sz="0" w:space="0" w:color="auto"/>
      </w:divBdr>
    </w:div>
    <w:div w:id="74547194">
      <w:marLeft w:val="480"/>
      <w:marRight w:val="0"/>
      <w:marTop w:val="0"/>
      <w:marBottom w:val="0"/>
      <w:divBdr>
        <w:top w:val="none" w:sz="0" w:space="0" w:color="auto"/>
        <w:left w:val="none" w:sz="0" w:space="0" w:color="auto"/>
        <w:bottom w:val="none" w:sz="0" w:space="0" w:color="auto"/>
        <w:right w:val="none" w:sz="0" w:space="0" w:color="auto"/>
      </w:divBdr>
    </w:div>
    <w:div w:id="75833557">
      <w:marLeft w:val="480"/>
      <w:marRight w:val="0"/>
      <w:marTop w:val="0"/>
      <w:marBottom w:val="0"/>
      <w:divBdr>
        <w:top w:val="none" w:sz="0" w:space="0" w:color="auto"/>
        <w:left w:val="none" w:sz="0" w:space="0" w:color="auto"/>
        <w:bottom w:val="none" w:sz="0" w:space="0" w:color="auto"/>
        <w:right w:val="none" w:sz="0" w:space="0" w:color="auto"/>
      </w:divBdr>
    </w:div>
    <w:div w:id="76022534">
      <w:marLeft w:val="480"/>
      <w:marRight w:val="0"/>
      <w:marTop w:val="0"/>
      <w:marBottom w:val="0"/>
      <w:divBdr>
        <w:top w:val="none" w:sz="0" w:space="0" w:color="auto"/>
        <w:left w:val="none" w:sz="0" w:space="0" w:color="auto"/>
        <w:bottom w:val="none" w:sz="0" w:space="0" w:color="auto"/>
        <w:right w:val="none" w:sz="0" w:space="0" w:color="auto"/>
      </w:divBdr>
    </w:div>
    <w:div w:id="76899611">
      <w:marLeft w:val="480"/>
      <w:marRight w:val="0"/>
      <w:marTop w:val="0"/>
      <w:marBottom w:val="0"/>
      <w:divBdr>
        <w:top w:val="none" w:sz="0" w:space="0" w:color="auto"/>
        <w:left w:val="none" w:sz="0" w:space="0" w:color="auto"/>
        <w:bottom w:val="none" w:sz="0" w:space="0" w:color="auto"/>
        <w:right w:val="none" w:sz="0" w:space="0" w:color="auto"/>
      </w:divBdr>
    </w:div>
    <w:div w:id="78210027">
      <w:marLeft w:val="480"/>
      <w:marRight w:val="0"/>
      <w:marTop w:val="0"/>
      <w:marBottom w:val="0"/>
      <w:divBdr>
        <w:top w:val="none" w:sz="0" w:space="0" w:color="auto"/>
        <w:left w:val="none" w:sz="0" w:space="0" w:color="auto"/>
        <w:bottom w:val="none" w:sz="0" w:space="0" w:color="auto"/>
        <w:right w:val="none" w:sz="0" w:space="0" w:color="auto"/>
      </w:divBdr>
    </w:div>
    <w:div w:id="78865936">
      <w:marLeft w:val="480"/>
      <w:marRight w:val="0"/>
      <w:marTop w:val="0"/>
      <w:marBottom w:val="0"/>
      <w:divBdr>
        <w:top w:val="none" w:sz="0" w:space="0" w:color="auto"/>
        <w:left w:val="none" w:sz="0" w:space="0" w:color="auto"/>
        <w:bottom w:val="none" w:sz="0" w:space="0" w:color="auto"/>
        <w:right w:val="none" w:sz="0" w:space="0" w:color="auto"/>
      </w:divBdr>
    </w:div>
    <w:div w:id="79452369">
      <w:marLeft w:val="480"/>
      <w:marRight w:val="0"/>
      <w:marTop w:val="0"/>
      <w:marBottom w:val="0"/>
      <w:divBdr>
        <w:top w:val="none" w:sz="0" w:space="0" w:color="auto"/>
        <w:left w:val="none" w:sz="0" w:space="0" w:color="auto"/>
        <w:bottom w:val="none" w:sz="0" w:space="0" w:color="auto"/>
        <w:right w:val="none" w:sz="0" w:space="0" w:color="auto"/>
      </w:divBdr>
    </w:div>
    <w:div w:id="80876409">
      <w:marLeft w:val="480"/>
      <w:marRight w:val="0"/>
      <w:marTop w:val="0"/>
      <w:marBottom w:val="0"/>
      <w:divBdr>
        <w:top w:val="none" w:sz="0" w:space="0" w:color="auto"/>
        <w:left w:val="none" w:sz="0" w:space="0" w:color="auto"/>
        <w:bottom w:val="none" w:sz="0" w:space="0" w:color="auto"/>
        <w:right w:val="none" w:sz="0" w:space="0" w:color="auto"/>
      </w:divBdr>
    </w:div>
    <w:div w:id="80882891">
      <w:marLeft w:val="480"/>
      <w:marRight w:val="0"/>
      <w:marTop w:val="0"/>
      <w:marBottom w:val="0"/>
      <w:divBdr>
        <w:top w:val="none" w:sz="0" w:space="0" w:color="auto"/>
        <w:left w:val="none" w:sz="0" w:space="0" w:color="auto"/>
        <w:bottom w:val="none" w:sz="0" w:space="0" w:color="auto"/>
        <w:right w:val="none" w:sz="0" w:space="0" w:color="auto"/>
      </w:divBdr>
    </w:div>
    <w:div w:id="80952620">
      <w:marLeft w:val="480"/>
      <w:marRight w:val="0"/>
      <w:marTop w:val="0"/>
      <w:marBottom w:val="0"/>
      <w:divBdr>
        <w:top w:val="none" w:sz="0" w:space="0" w:color="auto"/>
        <w:left w:val="none" w:sz="0" w:space="0" w:color="auto"/>
        <w:bottom w:val="none" w:sz="0" w:space="0" w:color="auto"/>
        <w:right w:val="none" w:sz="0" w:space="0" w:color="auto"/>
      </w:divBdr>
    </w:div>
    <w:div w:id="81880137">
      <w:marLeft w:val="480"/>
      <w:marRight w:val="0"/>
      <w:marTop w:val="0"/>
      <w:marBottom w:val="0"/>
      <w:divBdr>
        <w:top w:val="none" w:sz="0" w:space="0" w:color="auto"/>
        <w:left w:val="none" w:sz="0" w:space="0" w:color="auto"/>
        <w:bottom w:val="none" w:sz="0" w:space="0" w:color="auto"/>
        <w:right w:val="none" w:sz="0" w:space="0" w:color="auto"/>
      </w:divBdr>
    </w:div>
    <w:div w:id="82841567">
      <w:marLeft w:val="480"/>
      <w:marRight w:val="0"/>
      <w:marTop w:val="0"/>
      <w:marBottom w:val="0"/>
      <w:divBdr>
        <w:top w:val="none" w:sz="0" w:space="0" w:color="auto"/>
        <w:left w:val="none" w:sz="0" w:space="0" w:color="auto"/>
        <w:bottom w:val="none" w:sz="0" w:space="0" w:color="auto"/>
        <w:right w:val="none" w:sz="0" w:space="0" w:color="auto"/>
      </w:divBdr>
    </w:div>
    <w:div w:id="83233125">
      <w:marLeft w:val="480"/>
      <w:marRight w:val="0"/>
      <w:marTop w:val="0"/>
      <w:marBottom w:val="0"/>
      <w:divBdr>
        <w:top w:val="none" w:sz="0" w:space="0" w:color="auto"/>
        <w:left w:val="none" w:sz="0" w:space="0" w:color="auto"/>
        <w:bottom w:val="none" w:sz="0" w:space="0" w:color="auto"/>
        <w:right w:val="none" w:sz="0" w:space="0" w:color="auto"/>
      </w:divBdr>
    </w:div>
    <w:div w:id="83427502">
      <w:marLeft w:val="480"/>
      <w:marRight w:val="0"/>
      <w:marTop w:val="0"/>
      <w:marBottom w:val="0"/>
      <w:divBdr>
        <w:top w:val="none" w:sz="0" w:space="0" w:color="auto"/>
        <w:left w:val="none" w:sz="0" w:space="0" w:color="auto"/>
        <w:bottom w:val="none" w:sz="0" w:space="0" w:color="auto"/>
        <w:right w:val="none" w:sz="0" w:space="0" w:color="auto"/>
      </w:divBdr>
    </w:div>
    <w:div w:id="83495269">
      <w:marLeft w:val="480"/>
      <w:marRight w:val="0"/>
      <w:marTop w:val="0"/>
      <w:marBottom w:val="0"/>
      <w:divBdr>
        <w:top w:val="none" w:sz="0" w:space="0" w:color="auto"/>
        <w:left w:val="none" w:sz="0" w:space="0" w:color="auto"/>
        <w:bottom w:val="none" w:sz="0" w:space="0" w:color="auto"/>
        <w:right w:val="none" w:sz="0" w:space="0" w:color="auto"/>
      </w:divBdr>
    </w:div>
    <w:div w:id="83961162">
      <w:marLeft w:val="480"/>
      <w:marRight w:val="0"/>
      <w:marTop w:val="0"/>
      <w:marBottom w:val="0"/>
      <w:divBdr>
        <w:top w:val="none" w:sz="0" w:space="0" w:color="auto"/>
        <w:left w:val="none" w:sz="0" w:space="0" w:color="auto"/>
        <w:bottom w:val="none" w:sz="0" w:space="0" w:color="auto"/>
        <w:right w:val="none" w:sz="0" w:space="0" w:color="auto"/>
      </w:divBdr>
    </w:div>
    <w:div w:id="84159199">
      <w:marLeft w:val="480"/>
      <w:marRight w:val="0"/>
      <w:marTop w:val="0"/>
      <w:marBottom w:val="0"/>
      <w:divBdr>
        <w:top w:val="none" w:sz="0" w:space="0" w:color="auto"/>
        <w:left w:val="none" w:sz="0" w:space="0" w:color="auto"/>
        <w:bottom w:val="none" w:sz="0" w:space="0" w:color="auto"/>
        <w:right w:val="none" w:sz="0" w:space="0" w:color="auto"/>
      </w:divBdr>
    </w:div>
    <w:div w:id="85002031">
      <w:marLeft w:val="480"/>
      <w:marRight w:val="0"/>
      <w:marTop w:val="0"/>
      <w:marBottom w:val="0"/>
      <w:divBdr>
        <w:top w:val="none" w:sz="0" w:space="0" w:color="auto"/>
        <w:left w:val="none" w:sz="0" w:space="0" w:color="auto"/>
        <w:bottom w:val="none" w:sz="0" w:space="0" w:color="auto"/>
        <w:right w:val="none" w:sz="0" w:space="0" w:color="auto"/>
      </w:divBdr>
    </w:div>
    <w:div w:id="85201236">
      <w:marLeft w:val="480"/>
      <w:marRight w:val="0"/>
      <w:marTop w:val="0"/>
      <w:marBottom w:val="0"/>
      <w:divBdr>
        <w:top w:val="none" w:sz="0" w:space="0" w:color="auto"/>
        <w:left w:val="none" w:sz="0" w:space="0" w:color="auto"/>
        <w:bottom w:val="none" w:sz="0" w:space="0" w:color="auto"/>
        <w:right w:val="none" w:sz="0" w:space="0" w:color="auto"/>
      </w:divBdr>
    </w:div>
    <w:div w:id="86469006">
      <w:marLeft w:val="480"/>
      <w:marRight w:val="0"/>
      <w:marTop w:val="0"/>
      <w:marBottom w:val="0"/>
      <w:divBdr>
        <w:top w:val="none" w:sz="0" w:space="0" w:color="auto"/>
        <w:left w:val="none" w:sz="0" w:space="0" w:color="auto"/>
        <w:bottom w:val="none" w:sz="0" w:space="0" w:color="auto"/>
        <w:right w:val="none" w:sz="0" w:space="0" w:color="auto"/>
      </w:divBdr>
    </w:div>
    <w:div w:id="88091421">
      <w:marLeft w:val="480"/>
      <w:marRight w:val="0"/>
      <w:marTop w:val="0"/>
      <w:marBottom w:val="0"/>
      <w:divBdr>
        <w:top w:val="none" w:sz="0" w:space="0" w:color="auto"/>
        <w:left w:val="none" w:sz="0" w:space="0" w:color="auto"/>
        <w:bottom w:val="none" w:sz="0" w:space="0" w:color="auto"/>
        <w:right w:val="none" w:sz="0" w:space="0" w:color="auto"/>
      </w:divBdr>
    </w:div>
    <w:div w:id="88356857">
      <w:marLeft w:val="480"/>
      <w:marRight w:val="0"/>
      <w:marTop w:val="0"/>
      <w:marBottom w:val="0"/>
      <w:divBdr>
        <w:top w:val="none" w:sz="0" w:space="0" w:color="auto"/>
        <w:left w:val="none" w:sz="0" w:space="0" w:color="auto"/>
        <w:bottom w:val="none" w:sz="0" w:space="0" w:color="auto"/>
        <w:right w:val="none" w:sz="0" w:space="0" w:color="auto"/>
      </w:divBdr>
    </w:div>
    <w:div w:id="89594778">
      <w:marLeft w:val="480"/>
      <w:marRight w:val="0"/>
      <w:marTop w:val="0"/>
      <w:marBottom w:val="0"/>
      <w:divBdr>
        <w:top w:val="none" w:sz="0" w:space="0" w:color="auto"/>
        <w:left w:val="none" w:sz="0" w:space="0" w:color="auto"/>
        <w:bottom w:val="none" w:sz="0" w:space="0" w:color="auto"/>
        <w:right w:val="none" w:sz="0" w:space="0" w:color="auto"/>
      </w:divBdr>
    </w:div>
    <w:div w:id="90321694">
      <w:marLeft w:val="480"/>
      <w:marRight w:val="0"/>
      <w:marTop w:val="0"/>
      <w:marBottom w:val="0"/>
      <w:divBdr>
        <w:top w:val="none" w:sz="0" w:space="0" w:color="auto"/>
        <w:left w:val="none" w:sz="0" w:space="0" w:color="auto"/>
        <w:bottom w:val="none" w:sz="0" w:space="0" w:color="auto"/>
        <w:right w:val="none" w:sz="0" w:space="0" w:color="auto"/>
      </w:divBdr>
    </w:div>
    <w:div w:id="90661466">
      <w:marLeft w:val="480"/>
      <w:marRight w:val="0"/>
      <w:marTop w:val="0"/>
      <w:marBottom w:val="0"/>
      <w:divBdr>
        <w:top w:val="none" w:sz="0" w:space="0" w:color="auto"/>
        <w:left w:val="none" w:sz="0" w:space="0" w:color="auto"/>
        <w:bottom w:val="none" w:sz="0" w:space="0" w:color="auto"/>
        <w:right w:val="none" w:sz="0" w:space="0" w:color="auto"/>
      </w:divBdr>
    </w:div>
    <w:div w:id="90710539">
      <w:marLeft w:val="480"/>
      <w:marRight w:val="0"/>
      <w:marTop w:val="0"/>
      <w:marBottom w:val="0"/>
      <w:divBdr>
        <w:top w:val="none" w:sz="0" w:space="0" w:color="auto"/>
        <w:left w:val="none" w:sz="0" w:space="0" w:color="auto"/>
        <w:bottom w:val="none" w:sz="0" w:space="0" w:color="auto"/>
        <w:right w:val="none" w:sz="0" w:space="0" w:color="auto"/>
      </w:divBdr>
    </w:div>
    <w:div w:id="90780382">
      <w:marLeft w:val="480"/>
      <w:marRight w:val="0"/>
      <w:marTop w:val="0"/>
      <w:marBottom w:val="0"/>
      <w:divBdr>
        <w:top w:val="none" w:sz="0" w:space="0" w:color="auto"/>
        <w:left w:val="none" w:sz="0" w:space="0" w:color="auto"/>
        <w:bottom w:val="none" w:sz="0" w:space="0" w:color="auto"/>
        <w:right w:val="none" w:sz="0" w:space="0" w:color="auto"/>
      </w:divBdr>
    </w:div>
    <w:div w:id="91434996">
      <w:marLeft w:val="480"/>
      <w:marRight w:val="0"/>
      <w:marTop w:val="0"/>
      <w:marBottom w:val="0"/>
      <w:divBdr>
        <w:top w:val="none" w:sz="0" w:space="0" w:color="auto"/>
        <w:left w:val="none" w:sz="0" w:space="0" w:color="auto"/>
        <w:bottom w:val="none" w:sz="0" w:space="0" w:color="auto"/>
        <w:right w:val="none" w:sz="0" w:space="0" w:color="auto"/>
      </w:divBdr>
    </w:div>
    <w:div w:id="94056077">
      <w:marLeft w:val="480"/>
      <w:marRight w:val="0"/>
      <w:marTop w:val="0"/>
      <w:marBottom w:val="0"/>
      <w:divBdr>
        <w:top w:val="none" w:sz="0" w:space="0" w:color="auto"/>
        <w:left w:val="none" w:sz="0" w:space="0" w:color="auto"/>
        <w:bottom w:val="none" w:sz="0" w:space="0" w:color="auto"/>
        <w:right w:val="none" w:sz="0" w:space="0" w:color="auto"/>
      </w:divBdr>
    </w:div>
    <w:div w:id="95098352">
      <w:marLeft w:val="480"/>
      <w:marRight w:val="0"/>
      <w:marTop w:val="0"/>
      <w:marBottom w:val="0"/>
      <w:divBdr>
        <w:top w:val="none" w:sz="0" w:space="0" w:color="auto"/>
        <w:left w:val="none" w:sz="0" w:space="0" w:color="auto"/>
        <w:bottom w:val="none" w:sz="0" w:space="0" w:color="auto"/>
        <w:right w:val="none" w:sz="0" w:space="0" w:color="auto"/>
      </w:divBdr>
    </w:div>
    <w:div w:id="96142678">
      <w:marLeft w:val="480"/>
      <w:marRight w:val="0"/>
      <w:marTop w:val="0"/>
      <w:marBottom w:val="0"/>
      <w:divBdr>
        <w:top w:val="none" w:sz="0" w:space="0" w:color="auto"/>
        <w:left w:val="none" w:sz="0" w:space="0" w:color="auto"/>
        <w:bottom w:val="none" w:sz="0" w:space="0" w:color="auto"/>
        <w:right w:val="none" w:sz="0" w:space="0" w:color="auto"/>
      </w:divBdr>
    </w:div>
    <w:div w:id="97726243">
      <w:marLeft w:val="480"/>
      <w:marRight w:val="0"/>
      <w:marTop w:val="0"/>
      <w:marBottom w:val="0"/>
      <w:divBdr>
        <w:top w:val="none" w:sz="0" w:space="0" w:color="auto"/>
        <w:left w:val="none" w:sz="0" w:space="0" w:color="auto"/>
        <w:bottom w:val="none" w:sz="0" w:space="0" w:color="auto"/>
        <w:right w:val="none" w:sz="0" w:space="0" w:color="auto"/>
      </w:divBdr>
    </w:div>
    <w:div w:id="97726626">
      <w:marLeft w:val="480"/>
      <w:marRight w:val="0"/>
      <w:marTop w:val="0"/>
      <w:marBottom w:val="0"/>
      <w:divBdr>
        <w:top w:val="none" w:sz="0" w:space="0" w:color="auto"/>
        <w:left w:val="none" w:sz="0" w:space="0" w:color="auto"/>
        <w:bottom w:val="none" w:sz="0" w:space="0" w:color="auto"/>
        <w:right w:val="none" w:sz="0" w:space="0" w:color="auto"/>
      </w:divBdr>
    </w:div>
    <w:div w:id="97802325">
      <w:marLeft w:val="480"/>
      <w:marRight w:val="0"/>
      <w:marTop w:val="0"/>
      <w:marBottom w:val="0"/>
      <w:divBdr>
        <w:top w:val="none" w:sz="0" w:space="0" w:color="auto"/>
        <w:left w:val="none" w:sz="0" w:space="0" w:color="auto"/>
        <w:bottom w:val="none" w:sz="0" w:space="0" w:color="auto"/>
        <w:right w:val="none" w:sz="0" w:space="0" w:color="auto"/>
      </w:divBdr>
    </w:div>
    <w:div w:id="97994778">
      <w:marLeft w:val="480"/>
      <w:marRight w:val="0"/>
      <w:marTop w:val="0"/>
      <w:marBottom w:val="0"/>
      <w:divBdr>
        <w:top w:val="none" w:sz="0" w:space="0" w:color="auto"/>
        <w:left w:val="none" w:sz="0" w:space="0" w:color="auto"/>
        <w:bottom w:val="none" w:sz="0" w:space="0" w:color="auto"/>
        <w:right w:val="none" w:sz="0" w:space="0" w:color="auto"/>
      </w:divBdr>
    </w:div>
    <w:div w:id="99106638">
      <w:marLeft w:val="480"/>
      <w:marRight w:val="0"/>
      <w:marTop w:val="0"/>
      <w:marBottom w:val="0"/>
      <w:divBdr>
        <w:top w:val="none" w:sz="0" w:space="0" w:color="auto"/>
        <w:left w:val="none" w:sz="0" w:space="0" w:color="auto"/>
        <w:bottom w:val="none" w:sz="0" w:space="0" w:color="auto"/>
        <w:right w:val="none" w:sz="0" w:space="0" w:color="auto"/>
      </w:divBdr>
    </w:div>
    <w:div w:id="99229775">
      <w:marLeft w:val="480"/>
      <w:marRight w:val="0"/>
      <w:marTop w:val="0"/>
      <w:marBottom w:val="0"/>
      <w:divBdr>
        <w:top w:val="none" w:sz="0" w:space="0" w:color="auto"/>
        <w:left w:val="none" w:sz="0" w:space="0" w:color="auto"/>
        <w:bottom w:val="none" w:sz="0" w:space="0" w:color="auto"/>
        <w:right w:val="none" w:sz="0" w:space="0" w:color="auto"/>
      </w:divBdr>
    </w:div>
    <w:div w:id="100498810">
      <w:marLeft w:val="480"/>
      <w:marRight w:val="0"/>
      <w:marTop w:val="0"/>
      <w:marBottom w:val="0"/>
      <w:divBdr>
        <w:top w:val="none" w:sz="0" w:space="0" w:color="auto"/>
        <w:left w:val="none" w:sz="0" w:space="0" w:color="auto"/>
        <w:bottom w:val="none" w:sz="0" w:space="0" w:color="auto"/>
        <w:right w:val="none" w:sz="0" w:space="0" w:color="auto"/>
      </w:divBdr>
    </w:div>
    <w:div w:id="101264753">
      <w:marLeft w:val="480"/>
      <w:marRight w:val="0"/>
      <w:marTop w:val="0"/>
      <w:marBottom w:val="0"/>
      <w:divBdr>
        <w:top w:val="none" w:sz="0" w:space="0" w:color="auto"/>
        <w:left w:val="none" w:sz="0" w:space="0" w:color="auto"/>
        <w:bottom w:val="none" w:sz="0" w:space="0" w:color="auto"/>
        <w:right w:val="none" w:sz="0" w:space="0" w:color="auto"/>
      </w:divBdr>
    </w:div>
    <w:div w:id="101271111">
      <w:marLeft w:val="480"/>
      <w:marRight w:val="0"/>
      <w:marTop w:val="0"/>
      <w:marBottom w:val="0"/>
      <w:divBdr>
        <w:top w:val="none" w:sz="0" w:space="0" w:color="auto"/>
        <w:left w:val="none" w:sz="0" w:space="0" w:color="auto"/>
        <w:bottom w:val="none" w:sz="0" w:space="0" w:color="auto"/>
        <w:right w:val="none" w:sz="0" w:space="0" w:color="auto"/>
      </w:divBdr>
    </w:div>
    <w:div w:id="101849129">
      <w:marLeft w:val="480"/>
      <w:marRight w:val="0"/>
      <w:marTop w:val="0"/>
      <w:marBottom w:val="0"/>
      <w:divBdr>
        <w:top w:val="none" w:sz="0" w:space="0" w:color="auto"/>
        <w:left w:val="none" w:sz="0" w:space="0" w:color="auto"/>
        <w:bottom w:val="none" w:sz="0" w:space="0" w:color="auto"/>
        <w:right w:val="none" w:sz="0" w:space="0" w:color="auto"/>
      </w:divBdr>
    </w:div>
    <w:div w:id="101925075">
      <w:marLeft w:val="480"/>
      <w:marRight w:val="0"/>
      <w:marTop w:val="0"/>
      <w:marBottom w:val="0"/>
      <w:divBdr>
        <w:top w:val="none" w:sz="0" w:space="0" w:color="auto"/>
        <w:left w:val="none" w:sz="0" w:space="0" w:color="auto"/>
        <w:bottom w:val="none" w:sz="0" w:space="0" w:color="auto"/>
        <w:right w:val="none" w:sz="0" w:space="0" w:color="auto"/>
      </w:divBdr>
    </w:div>
    <w:div w:id="102117720">
      <w:marLeft w:val="480"/>
      <w:marRight w:val="0"/>
      <w:marTop w:val="0"/>
      <w:marBottom w:val="0"/>
      <w:divBdr>
        <w:top w:val="none" w:sz="0" w:space="0" w:color="auto"/>
        <w:left w:val="none" w:sz="0" w:space="0" w:color="auto"/>
        <w:bottom w:val="none" w:sz="0" w:space="0" w:color="auto"/>
        <w:right w:val="none" w:sz="0" w:space="0" w:color="auto"/>
      </w:divBdr>
    </w:div>
    <w:div w:id="102118012">
      <w:marLeft w:val="480"/>
      <w:marRight w:val="0"/>
      <w:marTop w:val="0"/>
      <w:marBottom w:val="0"/>
      <w:divBdr>
        <w:top w:val="none" w:sz="0" w:space="0" w:color="auto"/>
        <w:left w:val="none" w:sz="0" w:space="0" w:color="auto"/>
        <w:bottom w:val="none" w:sz="0" w:space="0" w:color="auto"/>
        <w:right w:val="none" w:sz="0" w:space="0" w:color="auto"/>
      </w:divBdr>
    </w:div>
    <w:div w:id="103577280">
      <w:marLeft w:val="480"/>
      <w:marRight w:val="0"/>
      <w:marTop w:val="0"/>
      <w:marBottom w:val="0"/>
      <w:divBdr>
        <w:top w:val="none" w:sz="0" w:space="0" w:color="auto"/>
        <w:left w:val="none" w:sz="0" w:space="0" w:color="auto"/>
        <w:bottom w:val="none" w:sz="0" w:space="0" w:color="auto"/>
        <w:right w:val="none" w:sz="0" w:space="0" w:color="auto"/>
      </w:divBdr>
    </w:div>
    <w:div w:id="104547223">
      <w:marLeft w:val="480"/>
      <w:marRight w:val="0"/>
      <w:marTop w:val="0"/>
      <w:marBottom w:val="0"/>
      <w:divBdr>
        <w:top w:val="none" w:sz="0" w:space="0" w:color="auto"/>
        <w:left w:val="none" w:sz="0" w:space="0" w:color="auto"/>
        <w:bottom w:val="none" w:sz="0" w:space="0" w:color="auto"/>
        <w:right w:val="none" w:sz="0" w:space="0" w:color="auto"/>
      </w:divBdr>
    </w:div>
    <w:div w:id="105657213">
      <w:marLeft w:val="480"/>
      <w:marRight w:val="0"/>
      <w:marTop w:val="0"/>
      <w:marBottom w:val="0"/>
      <w:divBdr>
        <w:top w:val="none" w:sz="0" w:space="0" w:color="auto"/>
        <w:left w:val="none" w:sz="0" w:space="0" w:color="auto"/>
        <w:bottom w:val="none" w:sz="0" w:space="0" w:color="auto"/>
        <w:right w:val="none" w:sz="0" w:space="0" w:color="auto"/>
      </w:divBdr>
    </w:div>
    <w:div w:id="105849842">
      <w:marLeft w:val="480"/>
      <w:marRight w:val="0"/>
      <w:marTop w:val="0"/>
      <w:marBottom w:val="0"/>
      <w:divBdr>
        <w:top w:val="none" w:sz="0" w:space="0" w:color="auto"/>
        <w:left w:val="none" w:sz="0" w:space="0" w:color="auto"/>
        <w:bottom w:val="none" w:sz="0" w:space="0" w:color="auto"/>
        <w:right w:val="none" w:sz="0" w:space="0" w:color="auto"/>
      </w:divBdr>
    </w:div>
    <w:div w:id="105932708">
      <w:marLeft w:val="480"/>
      <w:marRight w:val="0"/>
      <w:marTop w:val="0"/>
      <w:marBottom w:val="0"/>
      <w:divBdr>
        <w:top w:val="none" w:sz="0" w:space="0" w:color="auto"/>
        <w:left w:val="none" w:sz="0" w:space="0" w:color="auto"/>
        <w:bottom w:val="none" w:sz="0" w:space="0" w:color="auto"/>
        <w:right w:val="none" w:sz="0" w:space="0" w:color="auto"/>
      </w:divBdr>
    </w:div>
    <w:div w:id="105976854">
      <w:marLeft w:val="480"/>
      <w:marRight w:val="0"/>
      <w:marTop w:val="0"/>
      <w:marBottom w:val="0"/>
      <w:divBdr>
        <w:top w:val="none" w:sz="0" w:space="0" w:color="auto"/>
        <w:left w:val="none" w:sz="0" w:space="0" w:color="auto"/>
        <w:bottom w:val="none" w:sz="0" w:space="0" w:color="auto"/>
        <w:right w:val="none" w:sz="0" w:space="0" w:color="auto"/>
      </w:divBdr>
    </w:div>
    <w:div w:id="106432491">
      <w:marLeft w:val="480"/>
      <w:marRight w:val="0"/>
      <w:marTop w:val="0"/>
      <w:marBottom w:val="0"/>
      <w:divBdr>
        <w:top w:val="none" w:sz="0" w:space="0" w:color="auto"/>
        <w:left w:val="none" w:sz="0" w:space="0" w:color="auto"/>
        <w:bottom w:val="none" w:sz="0" w:space="0" w:color="auto"/>
        <w:right w:val="none" w:sz="0" w:space="0" w:color="auto"/>
      </w:divBdr>
    </w:div>
    <w:div w:id="106585255">
      <w:marLeft w:val="480"/>
      <w:marRight w:val="0"/>
      <w:marTop w:val="0"/>
      <w:marBottom w:val="0"/>
      <w:divBdr>
        <w:top w:val="none" w:sz="0" w:space="0" w:color="auto"/>
        <w:left w:val="none" w:sz="0" w:space="0" w:color="auto"/>
        <w:bottom w:val="none" w:sz="0" w:space="0" w:color="auto"/>
        <w:right w:val="none" w:sz="0" w:space="0" w:color="auto"/>
      </w:divBdr>
    </w:div>
    <w:div w:id="107045201">
      <w:marLeft w:val="480"/>
      <w:marRight w:val="0"/>
      <w:marTop w:val="0"/>
      <w:marBottom w:val="0"/>
      <w:divBdr>
        <w:top w:val="none" w:sz="0" w:space="0" w:color="auto"/>
        <w:left w:val="none" w:sz="0" w:space="0" w:color="auto"/>
        <w:bottom w:val="none" w:sz="0" w:space="0" w:color="auto"/>
        <w:right w:val="none" w:sz="0" w:space="0" w:color="auto"/>
      </w:divBdr>
    </w:div>
    <w:div w:id="109707784">
      <w:marLeft w:val="480"/>
      <w:marRight w:val="0"/>
      <w:marTop w:val="0"/>
      <w:marBottom w:val="0"/>
      <w:divBdr>
        <w:top w:val="none" w:sz="0" w:space="0" w:color="auto"/>
        <w:left w:val="none" w:sz="0" w:space="0" w:color="auto"/>
        <w:bottom w:val="none" w:sz="0" w:space="0" w:color="auto"/>
        <w:right w:val="none" w:sz="0" w:space="0" w:color="auto"/>
      </w:divBdr>
    </w:div>
    <w:div w:id="110170284">
      <w:marLeft w:val="480"/>
      <w:marRight w:val="0"/>
      <w:marTop w:val="0"/>
      <w:marBottom w:val="0"/>
      <w:divBdr>
        <w:top w:val="none" w:sz="0" w:space="0" w:color="auto"/>
        <w:left w:val="none" w:sz="0" w:space="0" w:color="auto"/>
        <w:bottom w:val="none" w:sz="0" w:space="0" w:color="auto"/>
        <w:right w:val="none" w:sz="0" w:space="0" w:color="auto"/>
      </w:divBdr>
    </w:div>
    <w:div w:id="110172268">
      <w:marLeft w:val="480"/>
      <w:marRight w:val="0"/>
      <w:marTop w:val="0"/>
      <w:marBottom w:val="0"/>
      <w:divBdr>
        <w:top w:val="none" w:sz="0" w:space="0" w:color="auto"/>
        <w:left w:val="none" w:sz="0" w:space="0" w:color="auto"/>
        <w:bottom w:val="none" w:sz="0" w:space="0" w:color="auto"/>
        <w:right w:val="none" w:sz="0" w:space="0" w:color="auto"/>
      </w:divBdr>
    </w:div>
    <w:div w:id="110250760">
      <w:marLeft w:val="480"/>
      <w:marRight w:val="0"/>
      <w:marTop w:val="0"/>
      <w:marBottom w:val="0"/>
      <w:divBdr>
        <w:top w:val="none" w:sz="0" w:space="0" w:color="auto"/>
        <w:left w:val="none" w:sz="0" w:space="0" w:color="auto"/>
        <w:bottom w:val="none" w:sz="0" w:space="0" w:color="auto"/>
        <w:right w:val="none" w:sz="0" w:space="0" w:color="auto"/>
      </w:divBdr>
    </w:div>
    <w:div w:id="113790917">
      <w:marLeft w:val="480"/>
      <w:marRight w:val="0"/>
      <w:marTop w:val="0"/>
      <w:marBottom w:val="0"/>
      <w:divBdr>
        <w:top w:val="none" w:sz="0" w:space="0" w:color="auto"/>
        <w:left w:val="none" w:sz="0" w:space="0" w:color="auto"/>
        <w:bottom w:val="none" w:sz="0" w:space="0" w:color="auto"/>
        <w:right w:val="none" w:sz="0" w:space="0" w:color="auto"/>
      </w:divBdr>
    </w:div>
    <w:div w:id="114493954">
      <w:marLeft w:val="480"/>
      <w:marRight w:val="0"/>
      <w:marTop w:val="0"/>
      <w:marBottom w:val="0"/>
      <w:divBdr>
        <w:top w:val="none" w:sz="0" w:space="0" w:color="auto"/>
        <w:left w:val="none" w:sz="0" w:space="0" w:color="auto"/>
        <w:bottom w:val="none" w:sz="0" w:space="0" w:color="auto"/>
        <w:right w:val="none" w:sz="0" w:space="0" w:color="auto"/>
      </w:divBdr>
    </w:div>
    <w:div w:id="114757652">
      <w:marLeft w:val="480"/>
      <w:marRight w:val="0"/>
      <w:marTop w:val="0"/>
      <w:marBottom w:val="0"/>
      <w:divBdr>
        <w:top w:val="none" w:sz="0" w:space="0" w:color="auto"/>
        <w:left w:val="none" w:sz="0" w:space="0" w:color="auto"/>
        <w:bottom w:val="none" w:sz="0" w:space="0" w:color="auto"/>
        <w:right w:val="none" w:sz="0" w:space="0" w:color="auto"/>
      </w:divBdr>
    </w:div>
    <w:div w:id="115148567">
      <w:marLeft w:val="480"/>
      <w:marRight w:val="0"/>
      <w:marTop w:val="0"/>
      <w:marBottom w:val="0"/>
      <w:divBdr>
        <w:top w:val="none" w:sz="0" w:space="0" w:color="auto"/>
        <w:left w:val="none" w:sz="0" w:space="0" w:color="auto"/>
        <w:bottom w:val="none" w:sz="0" w:space="0" w:color="auto"/>
        <w:right w:val="none" w:sz="0" w:space="0" w:color="auto"/>
      </w:divBdr>
    </w:div>
    <w:div w:id="116680691">
      <w:marLeft w:val="480"/>
      <w:marRight w:val="0"/>
      <w:marTop w:val="0"/>
      <w:marBottom w:val="0"/>
      <w:divBdr>
        <w:top w:val="none" w:sz="0" w:space="0" w:color="auto"/>
        <w:left w:val="none" w:sz="0" w:space="0" w:color="auto"/>
        <w:bottom w:val="none" w:sz="0" w:space="0" w:color="auto"/>
        <w:right w:val="none" w:sz="0" w:space="0" w:color="auto"/>
      </w:divBdr>
    </w:div>
    <w:div w:id="117376913">
      <w:marLeft w:val="480"/>
      <w:marRight w:val="0"/>
      <w:marTop w:val="0"/>
      <w:marBottom w:val="0"/>
      <w:divBdr>
        <w:top w:val="none" w:sz="0" w:space="0" w:color="auto"/>
        <w:left w:val="none" w:sz="0" w:space="0" w:color="auto"/>
        <w:bottom w:val="none" w:sz="0" w:space="0" w:color="auto"/>
        <w:right w:val="none" w:sz="0" w:space="0" w:color="auto"/>
      </w:divBdr>
    </w:div>
    <w:div w:id="117914872">
      <w:marLeft w:val="480"/>
      <w:marRight w:val="0"/>
      <w:marTop w:val="0"/>
      <w:marBottom w:val="0"/>
      <w:divBdr>
        <w:top w:val="none" w:sz="0" w:space="0" w:color="auto"/>
        <w:left w:val="none" w:sz="0" w:space="0" w:color="auto"/>
        <w:bottom w:val="none" w:sz="0" w:space="0" w:color="auto"/>
        <w:right w:val="none" w:sz="0" w:space="0" w:color="auto"/>
      </w:divBdr>
    </w:div>
    <w:div w:id="118843044">
      <w:marLeft w:val="480"/>
      <w:marRight w:val="0"/>
      <w:marTop w:val="0"/>
      <w:marBottom w:val="0"/>
      <w:divBdr>
        <w:top w:val="none" w:sz="0" w:space="0" w:color="auto"/>
        <w:left w:val="none" w:sz="0" w:space="0" w:color="auto"/>
        <w:bottom w:val="none" w:sz="0" w:space="0" w:color="auto"/>
        <w:right w:val="none" w:sz="0" w:space="0" w:color="auto"/>
      </w:divBdr>
    </w:div>
    <w:div w:id="119691917">
      <w:marLeft w:val="480"/>
      <w:marRight w:val="0"/>
      <w:marTop w:val="0"/>
      <w:marBottom w:val="0"/>
      <w:divBdr>
        <w:top w:val="none" w:sz="0" w:space="0" w:color="auto"/>
        <w:left w:val="none" w:sz="0" w:space="0" w:color="auto"/>
        <w:bottom w:val="none" w:sz="0" w:space="0" w:color="auto"/>
        <w:right w:val="none" w:sz="0" w:space="0" w:color="auto"/>
      </w:divBdr>
    </w:div>
    <w:div w:id="120147364">
      <w:marLeft w:val="480"/>
      <w:marRight w:val="0"/>
      <w:marTop w:val="0"/>
      <w:marBottom w:val="0"/>
      <w:divBdr>
        <w:top w:val="none" w:sz="0" w:space="0" w:color="auto"/>
        <w:left w:val="none" w:sz="0" w:space="0" w:color="auto"/>
        <w:bottom w:val="none" w:sz="0" w:space="0" w:color="auto"/>
        <w:right w:val="none" w:sz="0" w:space="0" w:color="auto"/>
      </w:divBdr>
    </w:div>
    <w:div w:id="122119766">
      <w:marLeft w:val="480"/>
      <w:marRight w:val="0"/>
      <w:marTop w:val="0"/>
      <w:marBottom w:val="0"/>
      <w:divBdr>
        <w:top w:val="none" w:sz="0" w:space="0" w:color="auto"/>
        <w:left w:val="none" w:sz="0" w:space="0" w:color="auto"/>
        <w:bottom w:val="none" w:sz="0" w:space="0" w:color="auto"/>
        <w:right w:val="none" w:sz="0" w:space="0" w:color="auto"/>
      </w:divBdr>
    </w:div>
    <w:div w:id="122777963">
      <w:marLeft w:val="480"/>
      <w:marRight w:val="0"/>
      <w:marTop w:val="0"/>
      <w:marBottom w:val="0"/>
      <w:divBdr>
        <w:top w:val="none" w:sz="0" w:space="0" w:color="auto"/>
        <w:left w:val="none" w:sz="0" w:space="0" w:color="auto"/>
        <w:bottom w:val="none" w:sz="0" w:space="0" w:color="auto"/>
        <w:right w:val="none" w:sz="0" w:space="0" w:color="auto"/>
      </w:divBdr>
    </w:div>
    <w:div w:id="125633672">
      <w:marLeft w:val="480"/>
      <w:marRight w:val="0"/>
      <w:marTop w:val="0"/>
      <w:marBottom w:val="0"/>
      <w:divBdr>
        <w:top w:val="none" w:sz="0" w:space="0" w:color="auto"/>
        <w:left w:val="none" w:sz="0" w:space="0" w:color="auto"/>
        <w:bottom w:val="none" w:sz="0" w:space="0" w:color="auto"/>
        <w:right w:val="none" w:sz="0" w:space="0" w:color="auto"/>
      </w:divBdr>
    </w:div>
    <w:div w:id="126313558">
      <w:marLeft w:val="480"/>
      <w:marRight w:val="0"/>
      <w:marTop w:val="0"/>
      <w:marBottom w:val="0"/>
      <w:divBdr>
        <w:top w:val="none" w:sz="0" w:space="0" w:color="auto"/>
        <w:left w:val="none" w:sz="0" w:space="0" w:color="auto"/>
        <w:bottom w:val="none" w:sz="0" w:space="0" w:color="auto"/>
        <w:right w:val="none" w:sz="0" w:space="0" w:color="auto"/>
      </w:divBdr>
    </w:div>
    <w:div w:id="126631988">
      <w:marLeft w:val="480"/>
      <w:marRight w:val="0"/>
      <w:marTop w:val="0"/>
      <w:marBottom w:val="0"/>
      <w:divBdr>
        <w:top w:val="none" w:sz="0" w:space="0" w:color="auto"/>
        <w:left w:val="none" w:sz="0" w:space="0" w:color="auto"/>
        <w:bottom w:val="none" w:sz="0" w:space="0" w:color="auto"/>
        <w:right w:val="none" w:sz="0" w:space="0" w:color="auto"/>
      </w:divBdr>
    </w:div>
    <w:div w:id="128936799">
      <w:marLeft w:val="480"/>
      <w:marRight w:val="0"/>
      <w:marTop w:val="0"/>
      <w:marBottom w:val="0"/>
      <w:divBdr>
        <w:top w:val="none" w:sz="0" w:space="0" w:color="auto"/>
        <w:left w:val="none" w:sz="0" w:space="0" w:color="auto"/>
        <w:bottom w:val="none" w:sz="0" w:space="0" w:color="auto"/>
        <w:right w:val="none" w:sz="0" w:space="0" w:color="auto"/>
      </w:divBdr>
    </w:div>
    <w:div w:id="129446881">
      <w:marLeft w:val="480"/>
      <w:marRight w:val="0"/>
      <w:marTop w:val="0"/>
      <w:marBottom w:val="0"/>
      <w:divBdr>
        <w:top w:val="none" w:sz="0" w:space="0" w:color="auto"/>
        <w:left w:val="none" w:sz="0" w:space="0" w:color="auto"/>
        <w:bottom w:val="none" w:sz="0" w:space="0" w:color="auto"/>
        <w:right w:val="none" w:sz="0" w:space="0" w:color="auto"/>
      </w:divBdr>
    </w:div>
    <w:div w:id="129597079">
      <w:marLeft w:val="480"/>
      <w:marRight w:val="0"/>
      <w:marTop w:val="0"/>
      <w:marBottom w:val="0"/>
      <w:divBdr>
        <w:top w:val="none" w:sz="0" w:space="0" w:color="auto"/>
        <w:left w:val="none" w:sz="0" w:space="0" w:color="auto"/>
        <w:bottom w:val="none" w:sz="0" w:space="0" w:color="auto"/>
        <w:right w:val="none" w:sz="0" w:space="0" w:color="auto"/>
      </w:divBdr>
    </w:div>
    <w:div w:id="129709021">
      <w:marLeft w:val="480"/>
      <w:marRight w:val="0"/>
      <w:marTop w:val="0"/>
      <w:marBottom w:val="0"/>
      <w:divBdr>
        <w:top w:val="none" w:sz="0" w:space="0" w:color="auto"/>
        <w:left w:val="none" w:sz="0" w:space="0" w:color="auto"/>
        <w:bottom w:val="none" w:sz="0" w:space="0" w:color="auto"/>
        <w:right w:val="none" w:sz="0" w:space="0" w:color="auto"/>
      </w:divBdr>
    </w:div>
    <w:div w:id="129986057">
      <w:marLeft w:val="480"/>
      <w:marRight w:val="0"/>
      <w:marTop w:val="0"/>
      <w:marBottom w:val="0"/>
      <w:divBdr>
        <w:top w:val="none" w:sz="0" w:space="0" w:color="auto"/>
        <w:left w:val="none" w:sz="0" w:space="0" w:color="auto"/>
        <w:bottom w:val="none" w:sz="0" w:space="0" w:color="auto"/>
        <w:right w:val="none" w:sz="0" w:space="0" w:color="auto"/>
      </w:divBdr>
    </w:div>
    <w:div w:id="130098838">
      <w:marLeft w:val="480"/>
      <w:marRight w:val="0"/>
      <w:marTop w:val="0"/>
      <w:marBottom w:val="0"/>
      <w:divBdr>
        <w:top w:val="none" w:sz="0" w:space="0" w:color="auto"/>
        <w:left w:val="none" w:sz="0" w:space="0" w:color="auto"/>
        <w:bottom w:val="none" w:sz="0" w:space="0" w:color="auto"/>
        <w:right w:val="none" w:sz="0" w:space="0" w:color="auto"/>
      </w:divBdr>
    </w:div>
    <w:div w:id="133302079">
      <w:marLeft w:val="480"/>
      <w:marRight w:val="0"/>
      <w:marTop w:val="0"/>
      <w:marBottom w:val="0"/>
      <w:divBdr>
        <w:top w:val="none" w:sz="0" w:space="0" w:color="auto"/>
        <w:left w:val="none" w:sz="0" w:space="0" w:color="auto"/>
        <w:bottom w:val="none" w:sz="0" w:space="0" w:color="auto"/>
        <w:right w:val="none" w:sz="0" w:space="0" w:color="auto"/>
      </w:divBdr>
    </w:div>
    <w:div w:id="133718733">
      <w:marLeft w:val="480"/>
      <w:marRight w:val="0"/>
      <w:marTop w:val="0"/>
      <w:marBottom w:val="0"/>
      <w:divBdr>
        <w:top w:val="none" w:sz="0" w:space="0" w:color="auto"/>
        <w:left w:val="none" w:sz="0" w:space="0" w:color="auto"/>
        <w:bottom w:val="none" w:sz="0" w:space="0" w:color="auto"/>
        <w:right w:val="none" w:sz="0" w:space="0" w:color="auto"/>
      </w:divBdr>
    </w:div>
    <w:div w:id="133984637">
      <w:marLeft w:val="480"/>
      <w:marRight w:val="0"/>
      <w:marTop w:val="0"/>
      <w:marBottom w:val="0"/>
      <w:divBdr>
        <w:top w:val="none" w:sz="0" w:space="0" w:color="auto"/>
        <w:left w:val="none" w:sz="0" w:space="0" w:color="auto"/>
        <w:bottom w:val="none" w:sz="0" w:space="0" w:color="auto"/>
        <w:right w:val="none" w:sz="0" w:space="0" w:color="auto"/>
      </w:divBdr>
    </w:div>
    <w:div w:id="135270335">
      <w:marLeft w:val="480"/>
      <w:marRight w:val="0"/>
      <w:marTop w:val="0"/>
      <w:marBottom w:val="0"/>
      <w:divBdr>
        <w:top w:val="none" w:sz="0" w:space="0" w:color="auto"/>
        <w:left w:val="none" w:sz="0" w:space="0" w:color="auto"/>
        <w:bottom w:val="none" w:sz="0" w:space="0" w:color="auto"/>
        <w:right w:val="none" w:sz="0" w:space="0" w:color="auto"/>
      </w:divBdr>
    </w:div>
    <w:div w:id="135731589">
      <w:marLeft w:val="480"/>
      <w:marRight w:val="0"/>
      <w:marTop w:val="0"/>
      <w:marBottom w:val="0"/>
      <w:divBdr>
        <w:top w:val="none" w:sz="0" w:space="0" w:color="auto"/>
        <w:left w:val="none" w:sz="0" w:space="0" w:color="auto"/>
        <w:bottom w:val="none" w:sz="0" w:space="0" w:color="auto"/>
        <w:right w:val="none" w:sz="0" w:space="0" w:color="auto"/>
      </w:divBdr>
    </w:div>
    <w:div w:id="136191934">
      <w:marLeft w:val="480"/>
      <w:marRight w:val="0"/>
      <w:marTop w:val="0"/>
      <w:marBottom w:val="0"/>
      <w:divBdr>
        <w:top w:val="none" w:sz="0" w:space="0" w:color="auto"/>
        <w:left w:val="none" w:sz="0" w:space="0" w:color="auto"/>
        <w:bottom w:val="none" w:sz="0" w:space="0" w:color="auto"/>
        <w:right w:val="none" w:sz="0" w:space="0" w:color="auto"/>
      </w:divBdr>
    </w:div>
    <w:div w:id="137184811">
      <w:marLeft w:val="480"/>
      <w:marRight w:val="0"/>
      <w:marTop w:val="0"/>
      <w:marBottom w:val="0"/>
      <w:divBdr>
        <w:top w:val="none" w:sz="0" w:space="0" w:color="auto"/>
        <w:left w:val="none" w:sz="0" w:space="0" w:color="auto"/>
        <w:bottom w:val="none" w:sz="0" w:space="0" w:color="auto"/>
        <w:right w:val="none" w:sz="0" w:space="0" w:color="auto"/>
      </w:divBdr>
    </w:div>
    <w:div w:id="137187114">
      <w:marLeft w:val="480"/>
      <w:marRight w:val="0"/>
      <w:marTop w:val="0"/>
      <w:marBottom w:val="0"/>
      <w:divBdr>
        <w:top w:val="none" w:sz="0" w:space="0" w:color="auto"/>
        <w:left w:val="none" w:sz="0" w:space="0" w:color="auto"/>
        <w:bottom w:val="none" w:sz="0" w:space="0" w:color="auto"/>
        <w:right w:val="none" w:sz="0" w:space="0" w:color="auto"/>
      </w:divBdr>
    </w:div>
    <w:div w:id="137263681">
      <w:marLeft w:val="480"/>
      <w:marRight w:val="0"/>
      <w:marTop w:val="0"/>
      <w:marBottom w:val="0"/>
      <w:divBdr>
        <w:top w:val="none" w:sz="0" w:space="0" w:color="auto"/>
        <w:left w:val="none" w:sz="0" w:space="0" w:color="auto"/>
        <w:bottom w:val="none" w:sz="0" w:space="0" w:color="auto"/>
        <w:right w:val="none" w:sz="0" w:space="0" w:color="auto"/>
      </w:divBdr>
    </w:div>
    <w:div w:id="137649146">
      <w:marLeft w:val="480"/>
      <w:marRight w:val="0"/>
      <w:marTop w:val="0"/>
      <w:marBottom w:val="0"/>
      <w:divBdr>
        <w:top w:val="none" w:sz="0" w:space="0" w:color="auto"/>
        <w:left w:val="none" w:sz="0" w:space="0" w:color="auto"/>
        <w:bottom w:val="none" w:sz="0" w:space="0" w:color="auto"/>
        <w:right w:val="none" w:sz="0" w:space="0" w:color="auto"/>
      </w:divBdr>
    </w:div>
    <w:div w:id="137960520">
      <w:marLeft w:val="480"/>
      <w:marRight w:val="0"/>
      <w:marTop w:val="0"/>
      <w:marBottom w:val="0"/>
      <w:divBdr>
        <w:top w:val="none" w:sz="0" w:space="0" w:color="auto"/>
        <w:left w:val="none" w:sz="0" w:space="0" w:color="auto"/>
        <w:bottom w:val="none" w:sz="0" w:space="0" w:color="auto"/>
        <w:right w:val="none" w:sz="0" w:space="0" w:color="auto"/>
      </w:divBdr>
    </w:div>
    <w:div w:id="139352602">
      <w:marLeft w:val="480"/>
      <w:marRight w:val="0"/>
      <w:marTop w:val="0"/>
      <w:marBottom w:val="0"/>
      <w:divBdr>
        <w:top w:val="none" w:sz="0" w:space="0" w:color="auto"/>
        <w:left w:val="none" w:sz="0" w:space="0" w:color="auto"/>
        <w:bottom w:val="none" w:sz="0" w:space="0" w:color="auto"/>
        <w:right w:val="none" w:sz="0" w:space="0" w:color="auto"/>
      </w:divBdr>
    </w:div>
    <w:div w:id="140008331">
      <w:marLeft w:val="480"/>
      <w:marRight w:val="0"/>
      <w:marTop w:val="0"/>
      <w:marBottom w:val="0"/>
      <w:divBdr>
        <w:top w:val="none" w:sz="0" w:space="0" w:color="auto"/>
        <w:left w:val="none" w:sz="0" w:space="0" w:color="auto"/>
        <w:bottom w:val="none" w:sz="0" w:space="0" w:color="auto"/>
        <w:right w:val="none" w:sz="0" w:space="0" w:color="auto"/>
      </w:divBdr>
    </w:div>
    <w:div w:id="140195150">
      <w:marLeft w:val="480"/>
      <w:marRight w:val="0"/>
      <w:marTop w:val="0"/>
      <w:marBottom w:val="0"/>
      <w:divBdr>
        <w:top w:val="none" w:sz="0" w:space="0" w:color="auto"/>
        <w:left w:val="none" w:sz="0" w:space="0" w:color="auto"/>
        <w:bottom w:val="none" w:sz="0" w:space="0" w:color="auto"/>
        <w:right w:val="none" w:sz="0" w:space="0" w:color="auto"/>
      </w:divBdr>
    </w:div>
    <w:div w:id="140776352">
      <w:marLeft w:val="480"/>
      <w:marRight w:val="0"/>
      <w:marTop w:val="0"/>
      <w:marBottom w:val="0"/>
      <w:divBdr>
        <w:top w:val="none" w:sz="0" w:space="0" w:color="auto"/>
        <w:left w:val="none" w:sz="0" w:space="0" w:color="auto"/>
        <w:bottom w:val="none" w:sz="0" w:space="0" w:color="auto"/>
        <w:right w:val="none" w:sz="0" w:space="0" w:color="auto"/>
      </w:divBdr>
    </w:div>
    <w:div w:id="141897215">
      <w:marLeft w:val="480"/>
      <w:marRight w:val="0"/>
      <w:marTop w:val="0"/>
      <w:marBottom w:val="0"/>
      <w:divBdr>
        <w:top w:val="none" w:sz="0" w:space="0" w:color="auto"/>
        <w:left w:val="none" w:sz="0" w:space="0" w:color="auto"/>
        <w:bottom w:val="none" w:sz="0" w:space="0" w:color="auto"/>
        <w:right w:val="none" w:sz="0" w:space="0" w:color="auto"/>
      </w:divBdr>
    </w:div>
    <w:div w:id="143551496">
      <w:marLeft w:val="480"/>
      <w:marRight w:val="0"/>
      <w:marTop w:val="0"/>
      <w:marBottom w:val="0"/>
      <w:divBdr>
        <w:top w:val="none" w:sz="0" w:space="0" w:color="auto"/>
        <w:left w:val="none" w:sz="0" w:space="0" w:color="auto"/>
        <w:bottom w:val="none" w:sz="0" w:space="0" w:color="auto"/>
        <w:right w:val="none" w:sz="0" w:space="0" w:color="auto"/>
      </w:divBdr>
    </w:div>
    <w:div w:id="143744803">
      <w:marLeft w:val="480"/>
      <w:marRight w:val="0"/>
      <w:marTop w:val="0"/>
      <w:marBottom w:val="0"/>
      <w:divBdr>
        <w:top w:val="none" w:sz="0" w:space="0" w:color="auto"/>
        <w:left w:val="none" w:sz="0" w:space="0" w:color="auto"/>
        <w:bottom w:val="none" w:sz="0" w:space="0" w:color="auto"/>
        <w:right w:val="none" w:sz="0" w:space="0" w:color="auto"/>
      </w:divBdr>
    </w:div>
    <w:div w:id="146242138">
      <w:marLeft w:val="480"/>
      <w:marRight w:val="0"/>
      <w:marTop w:val="0"/>
      <w:marBottom w:val="0"/>
      <w:divBdr>
        <w:top w:val="none" w:sz="0" w:space="0" w:color="auto"/>
        <w:left w:val="none" w:sz="0" w:space="0" w:color="auto"/>
        <w:bottom w:val="none" w:sz="0" w:space="0" w:color="auto"/>
        <w:right w:val="none" w:sz="0" w:space="0" w:color="auto"/>
      </w:divBdr>
    </w:div>
    <w:div w:id="146943389">
      <w:marLeft w:val="480"/>
      <w:marRight w:val="0"/>
      <w:marTop w:val="0"/>
      <w:marBottom w:val="0"/>
      <w:divBdr>
        <w:top w:val="none" w:sz="0" w:space="0" w:color="auto"/>
        <w:left w:val="none" w:sz="0" w:space="0" w:color="auto"/>
        <w:bottom w:val="none" w:sz="0" w:space="0" w:color="auto"/>
        <w:right w:val="none" w:sz="0" w:space="0" w:color="auto"/>
      </w:divBdr>
    </w:div>
    <w:div w:id="148987714">
      <w:marLeft w:val="480"/>
      <w:marRight w:val="0"/>
      <w:marTop w:val="0"/>
      <w:marBottom w:val="0"/>
      <w:divBdr>
        <w:top w:val="none" w:sz="0" w:space="0" w:color="auto"/>
        <w:left w:val="none" w:sz="0" w:space="0" w:color="auto"/>
        <w:bottom w:val="none" w:sz="0" w:space="0" w:color="auto"/>
        <w:right w:val="none" w:sz="0" w:space="0" w:color="auto"/>
      </w:divBdr>
    </w:div>
    <w:div w:id="149493398">
      <w:marLeft w:val="480"/>
      <w:marRight w:val="0"/>
      <w:marTop w:val="0"/>
      <w:marBottom w:val="0"/>
      <w:divBdr>
        <w:top w:val="none" w:sz="0" w:space="0" w:color="auto"/>
        <w:left w:val="none" w:sz="0" w:space="0" w:color="auto"/>
        <w:bottom w:val="none" w:sz="0" w:space="0" w:color="auto"/>
        <w:right w:val="none" w:sz="0" w:space="0" w:color="auto"/>
      </w:divBdr>
    </w:div>
    <w:div w:id="149828449">
      <w:marLeft w:val="480"/>
      <w:marRight w:val="0"/>
      <w:marTop w:val="0"/>
      <w:marBottom w:val="0"/>
      <w:divBdr>
        <w:top w:val="none" w:sz="0" w:space="0" w:color="auto"/>
        <w:left w:val="none" w:sz="0" w:space="0" w:color="auto"/>
        <w:bottom w:val="none" w:sz="0" w:space="0" w:color="auto"/>
        <w:right w:val="none" w:sz="0" w:space="0" w:color="auto"/>
      </w:divBdr>
    </w:div>
    <w:div w:id="150294437">
      <w:marLeft w:val="480"/>
      <w:marRight w:val="0"/>
      <w:marTop w:val="0"/>
      <w:marBottom w:val="0"/>
      <w:divBdr>
        <w:top w:val="none" w:sz="0" w:space="0" w:color="auto"/>
        <w:left w:val="none" w:sz="0" w:space="0" w:color="auto"/>
        <w:bottom w:val="none" w:sz="0" w:space="0" w:color="auto"/>
        <w:right w:val="none" w:sz="0" w:space="0" w:color="auto"/>
      </w:divBdr>
    </w:div>
    <w:div w:id="150878211">
      <w:marLeft w:val="480"/>
      <w:marRight w:val="0"/>
      <w:marTop w:val="0"/>
      <w:marBottom w:val="0"/>
      <w:divBdr>
        <w:top w:val="none" w:sz="0" w:space="0" w:color="auto"/>
        <w:left w:val="none" w:sz="0" w:space="0" w:color="auto"/>
        <w:bottom w:val="none" w:sz="0" w:space="0" w:color="auto"/>
        <w:right w:val="none" w:sz="0" w:space="0" w:color="auto"/>
      </w:divBdr>
    </w:div>
    <w:div w:id="151069877">
      <w:marLeft w:val="480"/>
      <w:marRight w:val="0"/>
      <w:marTop w:val="0"/>
      <w:marBottom w:val="0"/>
      <w:divBdr>
        <w:top w:val="none" w:sz="0" w:space="0" w:color="auto"/>
        <w:left w:val="none" w:sz="0" w:space="0" w:color="auto"/>
        <w:bottom w:val="none" w:sz="0" w:space="0" w:color="auto"/>
        <w:right w:val="none" w:sz="0" w:space="0" w:color="auto"/>
      </w:divBdr>
    </w:div>
    <w:div w:id="151261790">
      <w:marLeft w:val="480"/>
      <w:marRight w:val="0"/>
      <w:marTop w:val="0"/>
      <w:marBottom w:val="0"/>
      <w:divBdr>
        <w:top w:val="none" w:sz="0" w:space="0" w:color="auto"/>
        <w:left w:val="none" w:sz="0" w:space="0" w:color="auto"/>
        <w:bottom w:val="none" w:sz="0" w:space="0" w:color="auto"/>
        <w:right w:val="none" w:sz="0" w:space="0" w:color="auto"/>
      </w:divBdr>
    </w:div>
    <w:div w:id="153568593">
      <w:marLeft w:val="480"/>
      <w:marRight w:val="0"/>
      <w:marTop w:val="0"/>
      <w:marBottom w:val="0"/>
      <w:divBdr>
        <w:top w:val="none" w:sz="0" w:space="0" w:color="auto"/>
        <w:left w:val="none" w:sz="0" w:space="0" w:color="auto"/>
        <w:bottom w:val="none" w:sz="0" w:space="0" w:color="auto"/>
        <w:right w:val="none" w:sz="0" w:space="0" w:color="auto"/>
      </w:divBdr>
    </w:div>
    <w:div w:id="153760227">
      <w:marLeft w:val="480"/>
      <w:marRight w:val="0"/>
      <w:marTop w:val="0"/>
      <w:marBottom w:val="0"/>
      <w:divBdr>
        <w:top w:val="none" w:sz="0" w:space="0" w:color="auto"/>
        <w:left w:val="none" w:sz="0" w:space="0" w:color="auto"/>
        <w:bottom w:val="none" w:sz="0" w:space="0" w:color="auto"/>
        <w:right w:val="none" w:sz="0" w:space="0" w:color="auto"/>
      </w:divBdr>
    </w:div>
    <w:div w:id="153884717">
      <w:marLeft w:val="480"/>
      <w:marRight w:val="0"/>
      <w:marTop w:val="0"/>
      <w:marBottom w:val="0"/>
      <w:divBdr>
        <w:top w:val="none" w:sz="0" w:space="0" w:color="auto"/>
        <w:left w:val="none" w:sz="0" w:space="0" w:color="auto"/>
        <w:bottom w:val="none" w:sz="0" w:space="0" w:color="auto"/>
        <w:right w:val="none" w:sz="0" w:space="0" w:color="auto"/>
      </w:divBdr>
    </w:div>
    <w:div w:id="154959497">
      <w:marLeft w:val="480"/>
      <w:marRight w:val="0"/>
      <w:marTop w:val="0"/>
      <w:marBottom w:val="0"/>
      <w:divBdr>
        <w:top w:val="none" w:sz="0" w:space="0" w:color="auto"/>
        <w:left w:val="none" w:sz="0" w:space="0" w:color="auto"/>
        <w:bottom w:val="none" w:sz="0" w:space="0" w:color="auto"/>
        <w:right w:val="none" w:sz="0" w:space="0" w:color="auto"/>
      </w:divBdr>
    </w:div>
    <w:div w:id="155876027">
      <w:marLeft w:val="480"/>
      <w:marRight w:val="0"/>
      <w:marTop w:val="0"/>
      <w:marBottom w:val="0"/>
      <w:divBdr>
        <w:top w:val="none" w:sz="0" w:space="0" w:color="auto"/>
        <w:left w:val="none" w:sz="0" w:space="0" w:color="auto"/>
        <w:bottom w:val="none" w:sz="0" w:space="0" w:color="auto"/>
        <w:right w:val="none" w:sz="0" w:space="0" w:color="auto"/>
      </w:divBdr>
    </w:div>
    <w:div w:id="156118189">
      <w:marLeft w:val="480"/>
      <w:marRight w:val="0"/>
      <w:marTop w:val="0"/>
      <w:marBottom w:val="0"/>
      <w:divBdr>
        <w:top w:val="none" w:sz="0" w:space="0" w:color="auto"/>
        <w:left w:val="none" w:sz="0" w:space="0" w:color="auto"/>
        <w:bottom w:val="none" w:sz="0" w:space="0" w:color="auto"/>
        <w:right w:val="none" w:sz="0" w:space="0" w:color="auto"/>
      </w:divBdr>
    </w:div>
    <w:div w:id="156120676">
      <w:marLeft w:val="480"/>
      <w:marRight w:val="0"/>
      <w:marTop w:val="0"/>
      <w:marBottom w:val="0"/>
      <w:divBdr>
        <w:top w:val="none" w:sz="0" w:space="0" w:color="auto"/>
        <w:left w:val="none" w:sz="0" w:space="0" w:color="auto"/>
        <w:bottom w:val="none" w:sz="0" w:space="0" w:color="auto"/>
        <w:right w:val="none" w:sz="0" w:space="0" w:color="auto"/>
      </w:divBdr>
    </w:div>
    <w:div w:id="156385452">
      <w:marLeft w:val="480"/>
      <w:marRight w:val="0"/>
      <w:marTop w:val="0"/>
      <w:marBottom w:val="0"/>
      <w:divBdr>
        <w:top w:val="none" w:sz="0" w:space="0" w:color="auto"/>
        <w:left w:val="none" w:sz="0" w:space="0" w:color="auto"/>
        <w:bottom w:val="none" w:sz="0" w:space="0" w:color="auto"/>
        <w:right w:val="none" w:sz="0" w:space="0" w:color="auto"/>
      </w:divBdr>
    </w:div>
    <w:div w:id="156455820">
      <w:marLeft w:val="480"/>
      <w:marRight w:val="0"/>
      <w:marTop w:val="0"/>
      <w:marBottom w:val="0"/>
      <w:divBdr>
        <w:top w:val="none" w:sz="0" w:space="0" w:color="auto"/>
        <w:left w:val="none" w:sz="0" w:space="0" w:color="auto"/>
        <w:bottom w:val="none" w:sz="0" w:space="0" w:color="auto"/>
        <w:right w:val="none" w:sz="0" w:space="0" w:color="auto"/>
      </w:divBdr>
    </w:div>
    <w:div w:id="156701263">
      <w:marLeft w:val="480"/>
      <w:marRight w:val="0"/>
      <w:marTop w:val="0"/>
      <w:marBottom w:val="0"/>
      <w:divBdr>
        <w:top w:val="none" w:sz="0" w:space="0" w:color="auto"/>
        <w:left w:val="none" w:sz="0" w:space="0" w:color="auto"/>
        <w:bottom w:val="none" w:sz="0" w:space="0" w:color="auto"/>
        <w:right w:val="none" w:sz="0" w:space="0" w:color="auto"/>
      </w:divBdr>
    </w:div>
    <w:div w:id="156924802">
      <w:marLeft w:val="480"/>
      <w:marRight w:val="0"/>
      <w:marTop w:val="0"/>
      <w:marBottom w:val="0"/>
      <w:divBdr>
        <w:top w:val="none" w:sz="0" w:space="0" w:color="auto"/>
        <w:left w:val="none" w:sz="0" w:space="0" w:color="auto"/>
        <w:bottom w:val="none" w:sz="0" w:space="0" w:color="auto"/>
        <w:right w:val="none" w:sz="0" w:space="0" w:color="auto"/>
      </w:divBdr>
    </w:div>
    <w:div w:id="157505382">
      <w:marLeft w:val="480"/>
      <w:marRight w:val="0"/>
      <w:marTop w:val="0"/>
      <w:marBottom w:val="0"/>
      <w:divBdr>
        <w:top w:val="none" w:sz="0" w:space="0" w:color="auto"/>
        <w:left w:val="none" w:sz="0" w:space="0" w:color="auto"/>
        <w:bottom w:val="none" w:sz="0" w:space="0" w:color="auto"/>
        <w:right w:val="none" w:sz="0" w:space="0" w:color="auto"/>
      </w:divBdr>
    </w:div>
    <w:div w:id="158010038">
      <w:marLeft w:val="480"/>
      <w:marRight w:val="0"/>
      <w:marTop w:val="0"/>
      <w:marBottom w:val="0"/>
      <w:divBdr>
        <w:top w:val="none" w:sz="0" w:space="0" w:color="auto"/>
        <w:left w:val="none" w:sz="0" w:space="0" w:color="auto"/>
        <w:bottom w:val="none" w:sz="0" w:space="0" w:color="auto"/>
        <w:right w:val="none" w:sz="0" w:space="0" w:color="auto"/>
      </w:divBdr>
    </w:div>
    <w:div w:id="158153336">
      <w:marLeft w:val="480"/>
      <w:marRight w:val="0"/>
      <w:marTop w:val="0"/>
      <w:marBottom w:val="0"/>
      <w:divBdr>
        <w:top w:val="none" w:sz="0" w:space="0" w:color="auto"/>
        <w:left w:val="none" w:sz="0" w:space="0" w:color="auto"/>
        <w:bottom w:val="none" w:sz="0" w:space="0" w:color="auto"/>
        <w:right w:val="none" w:sz="0" w:space="0" w:color="auto"/>
      </w:divBdr>
    </w:div>
    <w:div w:id="159204157">
      <w:marLeft w:val="480"/>
      <w:marRight w:val="0"/>
      <w:marTop w:val="0"/>
      <w:marBottom w:val="0"/>
      <w:divBdr>
        <w:top w:val="none" w:sz="0" w:space="0" w:color="auto"/>
        <w:left w:val="none" w:sz="0" w:space="0" w:color="auto"/>
        <w:bottom w:val="none" w:sz="0" w:space="0" w:color="auto"/>
        <w:right w:val="none" w:sz="0" w:space="0" w:color="auto"/>
      </w:divBdr>
    </w:div>
    <w:div w:id="162017736">
      <w:marLeft w:val="480"/>
      <w:marRight w:val="0"/>
      <w:marTop w:val="0"/>
      <w:marBottom w:val="0"/>
      <w:divBdr>
        <w:top w:val="none" w:sz="0" w:space="0" w:color="auto"/>
        <w:left w:val="none" w:sz="0" w:space="0" w:color="auto"/>
        <w:bottom w:val="none" w:sz="0" w:space="0" w:color="auto"/>
        <w:right w:val="none" w:sz="0" w:space="0" w:color="auto"/>
      </w:divBdr>
    </w:div>
    <w:div w:id="162207529">
      <w:marLeft w:val="480"/>
      <w:marRight w:val="0"/>
      <w:marTop w:val="0"/>
      <w:marBottom w:val="0"/>
      <w:divBdr>
        <w:top w:val="none" w:sz="0" w:space="0" w:color="auto"/>
        <w:left w:val="none" w:sz="0" w:space="0" w:color="auto"/>
        <w:bottom w:val="none" w:sz="0" w:space="0" w:color="auto"/>
        <w:right w:val="none" w:sz="0" w:space="0" w:color="auto"/>
      </w:divBdr>
    </w:div>
    <w:div w:id="162354646">
      <w:marLeft w:val="480"/>
      <w:marRight w:val="0"/>
      <w:marTop w:val="0"/>
      <w:marBottom w:val="0"/>
      <w:divBdr>
        <w:top w:val="none" w:sz="0" w:space="0" w:color="auto"/>
        <w:left w:val="none" w:sz="0" w:space="0" w:color="auto"/>
        <w:bottom w:val="none" w:sz="0" w:space="0" w:color="auto"/>
        <w:right w:val="none" w:sz="0" w:space="0" w:color="auto"/>
      </w:divBdr>
    </w:div>
    <w:div w:id="163060261">
      <w:marLeft w:val="480"/>
      <w:marRight w:val="0"/>
      <w:marTop w:val="0"/>
      <w:marBottom w:val="0"/>
      <w:divBdr>
        <w:top w:val="none" w:sz="0" w:space="0" w:color="auto"/>
        <w:left w:val="none" w:sz="0" w:space="0" w:color="auto"/>
        <w:bottom w:val="none" w:sz="0" w:space="0" w:color="auto"/>
        <w:right w:val="none" w:sz="0" w:space="0" w:color="auto"/>
      </w:divBdr>
    </w:div>
    <w:div w:id="163521801">
      <w:marLeft w:val="480"/>
      <w:marRight w:val="0"/>
      <w:marTop w:val="0"/>
      <w:marBottom w:val="0"/>
      <w:divBdr>
        <w:top w:val="none" w:sz="0" w:space="0" w:color="auto"/>
        <w:left w:val="none" w:sz="0" w:space="0" w:color="auto"/>
        <w:bottom w:val="none" w:sz="0" w:space="0" w:color="auto"/>
        <w:right w:val="none" w:sz="0" w:space="0" w:color="auto"/>
      </w:divBdr>
    </w:div>
    <w:div w:id="164519059">
      <w:marLeft w:val="480"/>
      <w:marRight w:val="0"/>
      <w:marTop w:val="0"/>
      <w:marBottom w:val="0"/>
      <w:divBdr>
        <w:top w:val="none" w:sz="0" w:space="0" w:color="auto"/>
        <w:left w:val="none" w:sz="0" w:space="0" w:color="auto"/>
        <w:bottom w:val="none" w:sz="0" w:space="0" w:color="auto"/>
        <w:right w:val="none" w:sz="0" w:space="0" w:color="auto"/>
      </w:divBdr>
    </w:div>
    <w:div w:id="167445209">
      <w:marLeft w:val="480"/>
      <w:marRight w:val="0"/>
      <w:marTop w:val="0"/>
      <w:marBottom w:val="0"/>
      <w:divBdr>
        <w:top w:val="none" w:sz="0" w:space="0" w:color="auto"/>
        <w:left w:val="none" w:sz="0" w:space="0" w:color="auto"/>
        <w:bottom w:val="none" w:sz="0" w:space="0" w:color="auto"/>
        <w:right w:val="none" w:sz="0" w:space="0" w:color="auto"/>
      </w:divBdr>
    </w:div>
    <w:div w:id="167908435">
      <w:marLeft w:val="480"/>
      <w:marRight w:val="0"/>
      <w:marTop w:val="0"/>
      <w:marBottom w:val="0"/>
      <w:divBdr>
        <w:top w:val="none" w:sz="0" w:space="0" w:color="auto"/>
        <w:left w:val="none" w:sz="0" w:space="0" w:color="auto"/>
        <w:bottom w:val="none" w:sz="0" w:space="0" w:color="auto"/>
        <w:right w:val="none" w:sz="0" w:space="0" w:color="auto"/>
      </w:divBdr>
    </w:div>
    <w:div w:id="169176224">
      <w:marLeft w:val="480"/>
      <w:marRight w:val="0"/>
      <w:marTop w:val="0"/>
      <w:marBottom w:val="0"/>
      <w:divBdr>
        <w:top w:val="none" w:sz="0" w:space="0" w:color="auto"/>
        <w:left w:val="none" w:sz="0" w:space="0" w:color="auto"/>
        <w:bottom w:val="none" w:sz="0" w:space="0" w:color="auto"/>
        <w:right w:val="none" w:sz="0" w:space="0" w:color="auto"/>
      </w:divBdr>
    </w:div>
    <w:div w:id="170031501">
      <w:marLeft w:val="480"/>
      <w:marRight w:val="0"/>
      <w:marTop w:val="0"/>
      <w:marBottom w:val="0"/>
      <w:divBdr>
        <w:top w:val="none" w:sz="0" w:space="0" w:color="auto"/>
        <w:left w:val="none" w:sz="0" w:space="0" w:color="auto"/>
        <w:bottom w:val="none" w:sz="0" w:space="0" w:color="auto"/>
        <w:right w:val="none" w:sz="0" w:space="0" w:color="auto"/>
      </w:divBdr>
    </w:div>
    <w:div w:id="171336555">
      <w:marLeft w:val="480"/>
      <w:marRight w:val="0"/>
      <w:marTop w:val="0"/>
      <w:marBottom w:val="0"/>
      <w:divBdr>
        <w:top w:val="none" w:sz="0" w:space="0" w:color="auto"/>
        <w:left w:val="none" w:sz="0" w:space="0" w:color="auto"/>
        <w:bottom w:val="none" w:sz="0" w:space="0" w:color="auto"/>
        <w:right w:val="none" w:sz="0" w:space="0" w:color="auto"/>
      </w:divBdr>
    </w:div>
    <w:div w:id="171337700">
      <w:marLeft w:val="480"/>
      <w:marRight w:val="0"/>
      <w:marTop w:val="0"/>
      <w:marBottom w:val="0"/>
      <w:divBdr>
        <w:top w:val="none" w:sz="0" w:space="0" w:color="auto"/>
        <w:left w:val="none" w:sz="0" w:space="0" w:color="auto"/>
        <w:bottom w:val="none" w:sz="0" w:space="0" w:color="auto"/>
        <w:right w:val="none" w:sz="0" w:space="0" w:color="auto"/>
      </w:divBdr>
    </w:div>
    <w:div w:id="171381205">
      <w:marLeft w:val="480"/>
      <w:marRight w:val="0"/>
      <w:marTop w:val="0"/>
      <w:marBottom w:val="0"/>
      <w:divBdr>
        <w:top w:val="none" w:sz="0" w:space="0" w:color="auto"/>
        <w:left w:val="none" w:sz="0" w:space="0" w:color="auto"/>
        <w:bottom w:val="none" w:sz="0" w:space="0" w:color="auto"/>
        <w:right w:val="none" w:sz="0" w:space="0" w:color="auto"/>
      </w:divBdr>
    </w:div>
    <w:div w:id="173423785">
      <w:marLeft w:val="480"/>
      <w:marRight w:val="0"/>
      <w:marTop w:val="0"/>
      <w:marBottom w:val="0"/>
      <w:divBdr>
        <w:top w:val="none" w:sz="0" w:space="0" w:color="auto"/>
        <w:left w:val="none" w:sz="0" w:space="0" w:color="auto"/>
        <w:bottom w:val="none" w:sz="0" w:space="0" w:color="auto"/>
        <w:right w:val="none" w:sz="0" w:space="0" w:color="auto"/>
      </w:divBdr>
    </w:div>
    <w:div w:id="174156007">
      <w:marLeft w:val="480"/>
      <w:marRight w:val="0"/>
      <w:marTop w:val="0"/>
      <w:marBottom w:val="0"/>
      <w:divBdr>
        <w:top w:val="none" w:sz="0" w:space="0" w:color="auto"/>
        <w:left w:val="none" w:sz="0" w:space="0" w:color="auto"/>
        <w:bottom w:val="none" w:sz="0" w:space="0" w:color="auto"/>
        <w:right w:val="none" w:sz="0" w:space="0" w:color="auto"/>
      </w:divBdr>
    </w:div>
    <w:div w:id="174852620">
      <w:marLeft w:val="480"/>
      <w:marRight w:val="0"/>
      <w:marTop w:val="0"/>
      <w:marBottom w:val="0"/>
      <w:divBdr>
        <w:top w:val="none" w:sz="0" w:space="0" w:color="auto"/>
        <w:left w:val="none" w:sz="0" w:space="0" w:color="auto"/>
        <w:bottom w:val="none" w:sz="0" w:space="0" w:color="auto"/>
        <w:right w:val="none" w:sz="0" w:space="0" w:color="auto"/>
      </w:divBdr>
    </w:div>
    <w:div w:id="175115559">
      <w:marLeft w:val="480"/>
      <w:marRight w:val="0"/>
      <w:marTop w:val="0"/>
      <w:marBottom w:val="0"/>
      <w:divBdr>
        <w:top w:val="none" w:sz="0" w:space="0" w:color="auto"/>
        <w:left w:val="none" w:sz="0" w:space="0" w:color="auto"/>
        <w:bottom w:val="none" w:sz="0" w:space="0" w:color="auto"/>
        <w:right w:val="none" w:sz="0" w:space="0" w:color="auto"/>
      </w:divBdr>
    </w:div>
    <w:div w:id="176160932">
      <w:marLeft w:val="480"/>
      <w:marRight w:val="0"/>
      <w:marTop w:val="0"/>
      <w:marBottom w:val="0"/>
      <w:divBdr>
        <w:top w:val="none" w:sz="0" w:space="0" w:color="auto"/>
        <w:left w:val="none" w:sz="0" w:space="0" w:color="auto"/>
        <w:bottom w:val="none" w:sz="0" w:space="0" w:color="auto"/>
        <w:right w:val="none" w:sz="0" w:space="0" w:color="auto"/>
      </w:divBdr>
    </w:div>
    <w:div w:id="176238261">
      <w:marLeft w:val="480"/>
      <w:marRight w:val="0"/>
      <w:marTop w:val="0"/>
      <w:marBottom w:val="0"/>
      <w:divBdr>
        <w:top w:val="none" w:sz="0" w:space="0" w:color="auto"/>
        <w:left w:val="none" w:sz="0" w:space="0" w:color="auto"/>
        <w:bottom w:val="none" w:sz="0" w:space="0" w:color="auto"/>
        <w:right w:val="none" w:sz="0" w:space="0" w:color="auto"/>
      </w:divBdr>
    </w:div>
    <w:div w:id="176308692">
      <w:marLeft w:val="480"/>
      <w:marRight w:val="0"/>
      <w:marTop w:val="0"/>
      <w:marBottom w:val="0"/>
      <w:divBdr>
        <w:top w:val="none" w:sz="0" w:space="0" w:color="auto"/>
        <w:left w:val="none" w:sz="0" w:space="0" w:color="auto"/>
        <w:bottom w:val="none" w:sz="0" w:space="0" w:color="auto"/>
        <w:right w:val="none" w:sz="0" w:space="0" w:color="auto"/>
      </w:divBdr>
    </w:div>
    <w:div w:id="176313951">
      <w:marLeft w:val="480"/>
      <w:marRight w:val="0"/>
      <w:marTop w:val="0"/>
      <w:marBottom w:val="0"/>
      <w:divBdr>
        <w:top w:val="none" w:sz="0" w:space="0" w:color="auto"/>
        <w:left w:val="none" w:sz="0" w:space="0" w:color="auto"/>
        <w:bottom w:val="none" w:sz="0" w:space="0" w:color="auto"/>
        <w:right w:val="none" w:sz="0" w:space="0" w:color="auto"/>
      </w:divBdr>
    </w:div>
    <w:div w:id="176386119">
      <w:marLeft w:val="480"/>
      <w:marRight w:val="0"/>
      <w:marTop w:val="0"/>
      <w:marBottom w:val="0"/>
      <w:divBdr>
        <w:top w:val="none" w:sz="0" w:space="0" w:color="auto"/>
        <w:left w:val="none" w:sz="0" w:space="0" w:color="auto"/>
        <w:bottom w:val="none" w:sz="0" w:space="0" w:color="auto"/>
        <w:right w:val="none" w:sz="0" w:space="0" w:color="auto"/>
      </w:divBdr>
    </w:div>
    <w:div w:id="176505565">
      <w:marLeft w:val="480"/>
      <w:marRight w:val="0"/>
      <w:marTop w:val="0"/>
      <w:marBottom w:val="0"/>
      <w:divBdr>
        <w:top w:val="none" w:sz="0" w:space="0" w:color="auto"/>
        <w:left w:val="none" w:sz="0" w:space="0" w:color="auto"/>
        <w:bottom w:val="none" w:sz="0" w:space="0" w:color="auto"/>
        <w:right w:val="none" w:sz="0" w:space="0" w:color="auto"/>
      </w:divBdr>
    </w:div>
    <w:div w:id="177357408">
      <w:marLeft w:val="480"/>
      <w:marRight w:val="0"/>
      <w:marTop w:val="0"/>
      <w:marBottom w:val="0"/>
      <w:divBdr>
        <w:top w:val="none" w:sz="0" w:space="0" w:color="auto"/>
        <w:left w:val="none" w:sz="0" w:space="0" w:color="auto"/>
        <w:bottom w:val="none" w:sz="0" w:space="0" w:color="auto"/>
        <w:right w:val="none" w:sz="0" w:space="0" w:color="auto"/>
      </w:divBdr>
    </w:div>
    <w:div w:id="180094542">
      <w:marLeft w:val="480"/>
      <w:marRight w:val="0"/>
      <w:marTop w:val="0"/>
      <w:marBottom w:val="0"/>
      <w:divBdr>
        <w:top w:val="none" w:sz="0" w:space="0" w:color="auto"/>
        <w:left w:val="none" w:sz="0" w:space="0" w:color="auto"/>
        <w:bottom w:val="none" w:sz="0" w:space="0" w:color="auto"/>
        <w:right w:val="none" w:sz="0" w:space="0" w:color="auto"/>
      </w:divBdr>
    </w:div>
    <w:div w:id="180558559">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1020378">
      <w:marLeft w:val="480"/>
      <w:marRight w:val="0"/>
      <w:marTop w:val="0"/>
      <w:marBottom w:val="0"/>
      <w:divBdr>
        <w:top w:val="none" w:sz="0" w:space="0" w:color="auto"/>
        <w:left w:val="none" w:sz="0" w:space="0" w:color="auto"/>
        <w:bottom w:val="none" w:sz="0" w:space="0" w:color="auto"/>
        <w:right w:val="none" w:sz="0" w:space="0" w:color="auto"/>
      </w:divBdr>
    </w:div>
    <w:div w:id="182132465">
      <w:marLeft w:val="480"/>
      <w:marRight w:val="0"/>
      <w:marTop w:val="0"/>
      <w:marBottom w:val="0"/>
      <w:divBdr>
        <w:top w:val="none" w:sz="0" w:space="0" w:color="auto"/>
        <w:left w:val="none" w:sz="0" w:space="0" w:color="auto"/>
        <w:bottom w:val="none" w:sz="0" w:space="0" w:color="auto"/>
        <w:right w:val="none" w:sz="0" w:space="0" w:color="auto"/>
      </w:divBdr>
    </w:div>
    <w:div w:id="184175072">
      <w:marLeft w:val="480"/>
      <w:marRight w:val="0"/>
      <w:marTop w:val="0"/>
      <w:marBottom w:val="0"/>
      <w:divBdr>
        <w:top w:val="none" w:sz="0" w:space="0" w:color="auto"/>
        <w:left w:val="none" w:sz="0" w:space="0" w:color="auto"/>
        <w:bottom w:val="none" w:sz="0" w:space="0" w:color="auto"/>
        <w:right w:val="none" w:sz="0" w:space="0" w:color="auto"/>
      </w:divBdr>
    </w:div>
    <w:div w:id="184490127">
      <w:marLeft w:val="480"/>
      <w:marRight w:val="0"/>
      <w:marTop w:val="0"/>
      <w:marBottom w:val="0"/>
      <w:divBdr>
        <w:top w:val="none" w:sz="0" w:space="0" w:color="auto"/>
        <w:left w:val="none" w:sz="0" w:space="0" w:color="auto"/>
        <w:bottom w:val="none" w:sz="0" w:space="0" w:color="auto"/>
        <w:right w:val="none" w:sz="0" w:space="0" w:color="auto"/>
      </w:divBdr>
    </w:div>
    <w:div w:id="187178198">
      <w:marLeft w:val="480"/>
      <w:marRight w:val="0"/>
      <w:marTop w:val="0"/>
      <w:marBottom w:val="0"/>
      <w:divBdr>
        <w:top w:val="none" w:sz="0" w:space="0" w:color="auto"/>
        <w:left w:val="none" w:sz="0" w:space="0" w:color="auto"/>
        <w:bottom w:val="none" w:sz="0" w:space="0" w:color="auto"/>
        <w:right w:val="none" w:sz="0" w:space="0" w:color="auto"/>
      </w:divBdr>
    </w:div>
    <w:div w:id="189101826">
      <w:marLeft w:val="480"/>
      <w:marRight w:val="0"/>
      <w:marTop w:val="0"/>
      <w:marBottom w:val="0"/>
      <w:divBdr>
        <w:top w:val="none" w:sz="0" w:space="0" w:color="auto"/>
        <w:left w:val="none" w:sz="0" w:space="0" w:color="auto"/>
        <w:bottom w:val="none" w:sz="0" w:space="0" w:color="auto"/>
        <w:right w:val="none" w:sz="0" w:space="0" w:color="auto"/>
      </w:divBdr>
    </w:div>
    <w:div w:id="189148025">
      <w:marLeft w:val="480"/>
      <w:marRight w:val="0"/>
      <w:marTop w:val="0"/>
      <w:marBottom w:val="0"/>
      <w:divBdr>
        <w:top w:val="none" w:sz="0" w:space="0" w:color="auto"/>
        <w:left w:val="none" w:sz="0" w:space="0" w:color="auto"/>
        <w:bottom w:val="none" w:sz="0" w:space="0" w:color="auto"/>
        <w:right w:val="none" w:sz="0" w:space="0" w:color="auto"/>
      </w:divBdr>
    </w:div>
    <w:div w:id="189758285">
      <w:marLeft w:val="480"/>
      <w:marRight w:val="0"/>
      <w:marTop w:val="0"/>
      <w:marBottom w:val="0"/>
      <w:divBdr>
        <w:top w:val="none" w:sz="0" w:space="0" w:color="auto"/>
        <w:left w:val="none" w:sz="0" w:space="0" w:color="auto"/>
        <w:bottom w:val="none" w:sz="0" w:space="0" w:color="auto"/>
        <w:right w:val="none" w:sz="0" w:space="0" w:color="auto"/>
      </w:divBdr>
    </w:div>
    <w:div w:id="191578619">
      <w:marLeft w:val="480"/>
      <w:marRight w:val="0"/>
      <w:marTop w:val="0"/>
      <w:marBottom w:val="0"/>
      <w:divBdr>
        <w:top w:val="none" w:sz="0" w:space="0" w:color="auto"/>
        <w:left w:val="none" w:sz="0" w:space="0" w:color="auto"/>
        <w:bottom w:val="none" w:sz="0" w:space="0" w:color="auto"/>
        <w:right w:val="none" w:sz="0" w:space="0" w:color="auto"/>
      </w:divBdr>
    </w:div>
    <w:div w:id="191696649">
      <w:marLeft w:val="480"/>
      <w:marRight w:val="0"/>
      <w:marTop w:val="0"/>
      <w:marBottom w:val="0"/>
      <w:divBdr>
        <w:top w:val="none" w:sz="0" w:space="0" w:color="auto"/>
        <w:left w:val="none" w:sz="0" w:space="0" w:color="auto"/>
        <w:bottom w:val="none" w:sz="0" w:space="0" w:color="auto"/>
        <w:right w:val="none" w:sz="0" w:space="0" w:color="auto"/>
      </w:divBdr>
    </w:div>
    <w:div w:id="191965790">
      <w:marLeft w:val="480"/>
      <w:marRight w:val="0"/>
      <w:marTop w:val="0"/>
      <w:marBottom w:val="0"/>
      <w:divBdr>
        <w:top w:val="none" w:sz="0" w:space="0" w:color="auto"/>
        <w:left w:val="none" w:sz="0" w:space="0" w:color="auto"/>
        <w:bottom w:val="none" w:sz="0" w:space="0" w:color="auto"/>
        <w:right w:val="none" w:sz="0" w:space="0" w:color="auto"/>
      </w:divBdr>
    </w:div>
    <w:div w:id="192690418">
      <w:marLeft w:val="480"/>
      <w:marRight w:val="0"/>
      <w:marTop w:val="0"/>
      <w:marBottom w:val="0"/>
      <w:divBdr>
        <w:top w:val="none" w:sz="0" w:space="0" w:color="auto"/>
        <w:left w:val="none" w:sz="0" w:space="0" w:color="auto"/>
        <w:bottom w:val="none" w:sz="0" w:space="0" w:color="auto"/>
        <w:right w:val="none" w:sz="0" w:space="0" w:color="auto"/>
      </w:divBdr>
    </w:div>
    <w:div w:id="192690754">
      <w:marLeft w:val="480"/>
      <w:marRight w:val="0"/>
      <w:marTop w:val="0"/>
      <w:marBottom w:val="0"/>
      <w:divBdr>
        <w:top w:val="none" w:sz="0" w:space="0" w:color="auto"/>
        <w:left w:val="none" w:sz="0" w:space="0" w:color="auto"/>
        <w:bottom w:val="none" w:sz="0" w:space="0" w:color="auto"/>
        <w:right w:val="none" w:sz="0" w:space="0" w:color="auto"/>
      </w:divBdr>
    </w:div>
    <w:div w:id="192964214">
      <w:marLeft w:val="480"/>
      <w:marRight w:val="0"/>
      <w:marTop w:val="0"/>
      <w:marBottom w:val="0"/>
      <w:divBdr>
        <w:top w:val="none" w:sz="0" w:space="0" w:color="auto"/>
        <w:left w:val="none" w:sz="0" w:space="0" w:color="auto"/>
        <w:bottom w:val="none" w:sz="0" w:space="0" w:color="auto"/>
        <w:right w:val="none" w:sz="0" w:space="0" w:color="auto"/>
      </w:divBdr>
    </w:div>
    <w:div w:id="193151976">
      <w:marLeft w:val="480"/>
      <w:marRight w:val="0"/>
      <w:marTop w:val="0"/>
      <w:marBottom w:val="0"/>
      <w:divBdr>
        <w:top w:val="none" w:sz="0" w:space="0" w:color="auto"/>
        <w:left w:val="none" w:sz="0" w:space="0" w:color="auto"/>
        <w:bottom w:val="none" w:sz="0" w:space="0" w:color="auto"/>
        <w:right w:val="none" w:sz="0" w:space="0" w:color="auto"/>
      </w:divBdr>
    </w:div>
    <w:div w:id="193467532">
      <w:marLeft w:val="480"/>
      <w:marRight w:val="0"/>
      <w:marTop w:val="0"/>
      <w:marBottom w:val="0"/>
      <w:divBdr>
        <w:top w:val="none" w:sz="0" w:space="0" w:color="auto"/>
        <w:left w:val="none" w:sz="0" w:space="0" w:color="auto"/>
        <w:bottom w:val="none" w:sz="0" w:space="0" w:color="auto"/>
        <w:right w:val="none" w:sz="0" w:space="0" w:color="auto"/>
      </w:divBdr>
    </w:div>
    <w:div w:id="193926689">
      <w:marLeft w:val="480"/>
      <w:marRight w:val="0"/>
      <w:marTop w:val="0"/>
      <w:marBottom w:val="0"/>
      <w:divBdr>
        <w:top w:val="none" w:sz="0" w:space="0" w:color="auto"/>
        <w:left w:val="none" w:sz="0" w:space="0" w:color="auto"/>
        <w:bottom w:val="none" w:sz="0" w:space="0" w:color="auto"/>
        <w:right w:val="none" w:sz="0" w:space="0" w:color="auto"/>
      </w:divBdr>
    </w:div>
    <w:div w:id="195042439">
      <w:marLeft w:val="480"/>
      <w:marRight w:val="0"/>
      <w:marTop w:val="0"/>
      <w:marBottom w:val="0"/>
      <w:divBdr>
        <w:top w:val="none" w:sz="0" w:space="0" w:color="auto"/>
        <w:left w:val="none" w:sz="0" w:space="0" w:color="auto"/>
        <w:bottom w:val="none" w:sz="0" w:space="0" w:color="auto"/>
        <w:right w:val="none" w:sz="0" w:space="0" w:color="auto"/>
      </w:divBdr>
    </w:div>
    <w:div w:id="195824212">
      <w:marLeft w:val="480"/>
      <w:marRight w:val="0"/>
      <w:marTop w:val="0"/>
      <w:marBottom w:val="0"/>
      <w:divBdr>
        <w:top w:val="none" w:sz="0" w:space="0" w:color="auto"/>
        <w:left w:val="none" w:sz="0" w:space="0" w:color="auto"/>
        <w:bottom w:val="none" w:sz="0" w:space="0" w:color="auto"/>
        <w:right w:val="none" w:sz="0" w:space="0" w:color="auto"/>
      </w:divBdr>
    </w:div>
    <w:div w:id="198591628">
      <w:marLeft w:val="480"/>
      <w:marRight w:val="0"/>
      <w:marTop w:val="0"/>
      <w:marBottom w:val="0"/>
      <w:divBdr>
        <w:top w:val="none" w:sz="0" w:space="0" w:color="auto"/>
        <w:left w:val="none" w:sz="0" w:space="0" w:color="auto"/>
        <w:bottom w:val="none" w:sz="0" w:space="0" w:color="auto"/>
        <w:right w:val="none" w:sz="0" w:space="0" w:color="auto"/>
      </w:divBdr>
    </w:div>
    <w:div w:id="198781397">
      <w:marLeft w:val="480"/>
      <w:marRight w:val="0"/>
      <w:marTop w:val="0"/>
      <w:marBottom w:val="0"/>
      <w:divBdr>
        <w:top w:val="none" w:sz="0" w:space="0" w:color="auto"/>
        <w:left w:val="none" w:sz="0" w:space="0" w:color="auto"/>
        <w:bottom w:val="none" w:sz="0" w:space="0" w:color="auto"/>
        <w:right w:val="none" w:sz="0" w:space="0" w:color="auto"/>
      </w:divBdr>
    </w:div>
    <w:div w:id="199828124">
      <w:marLeft w:val="480"/>
      <w:marRight w:val="0"/>
      <w:marTop w:val="0"/>
      <w:marBottom w:val="0"/>
      <w:divBdr>
        <w:top w:val="none" w:sz="0" w:space="0" w:color="auto"/>
        <w:left w:val="none" w:sz="0" w:space="0" w:color="auto"/>
        <w:bottom w:val="none" w:sz="0" w:space="0" w:color="auto"/>
        <w:right w:val="none" w:sz="0" w:space="0" w:color="auto"/>
      </w:divBdr>
    </w:div>
    <w:div w:id="201141230">
      <w:marLeft w:val="480"/>
      <w:marRight w:val="0"/>
      <w:marTop w:val="0"/>
      <w:marBottom w:val="0"/>
      <w:divBdr>
        <w:top w:val="none" w:sz="0" w:space="0" w:color="auto"/>
        <w:left w:val="none" w:sz="0" w:space="0" w:color="auto"/>
        <w:bottom w:val="none" w:sz="0" w:space="0" w:color="auto"/>
        <w:right w:val="none" w:sz="0" w:space="0" w:color="auto"/>
      </w:divBdr>
    </w:div>
    <w:div w:id="201287995">
      <w:marLeft w:val="480"/>
      <w:marRight w:val="0"/>
      <w:marTop w:val="0"/>
      <w:marBottom w:val="0"/>
      <w:divBdr>
        <w:top w:val="none" w:sz="0" w:space="0" w:color="auto"/>
        <w:left w:val="none" w:sz="0" w:space="0" w:color="auto"/>
        <w:bottom w:val="none" w:sz="0" w:space="0" w:color="auto"/>
        <w:right w:val="none" w:sz="0" w:space="0" w:color="auto"/>
      </w:divBdr>
    </w:div>
    <w:div w:id="201555755">
      <w:marLeft w:val="480"/>
      <w:marRight w:val="0"/>
      <w:marTop w:val="0"/>
      <w:marBottom w:val="0"/>
      <w:divBdr>
        <w:top w:val="none" w:sz="0" w:space="0" w:color="auto"/>
        <w:left w:val="none" w:sz="0" w:space="0" w:color="auto"/>
        <w:bottom w:val="none" w:sz="0" w:space="0" w:color="auto"/>
        <w:right w:val="none" w:sz="0" w:space="0" w:color="auto"/>
      </w:divBdr>
    </w:div>
    <w:div w:id="202061463">
      <w:marLeft w:val="480"/>
      <w:marRight w:val="0"/>
      <w:marTop w:val="0"/>
      <w:marBottom w:val="0"/>
      <w:divBdr>
        <w:top w:val="none" w:sz="0" w:space="0" w:color="auto"/>
        <w:left w:val="none" w:sz="0" w:space="0" w:color="auto"/>
        <w:bottom w:val="none" w:sz="0" w:space="0" w:color="auto"/>
        <w:right w:val="none" w:sz="0" w:space="0" w:color="auto"/>
      </w:divBdr>
    </w:div>
    <w:div w:id="203173417">
      <w:marLeft w:val="480"/>
      <w:marRight w:val="0"/>
      <w:marTop w:val="0"/>
      <w:marBottom w:val="0"/>
      <w:divBdr>
        <w:top w:val="none" w:sz="0" w:space="0" w:color="auto"/>
        <w:left w:val="none" w:sz="0" w:space="0" w:color="auto"/>
        <w:bottom w:val="none" w:sz="0" w:space="0" w:color="auto"/>
        <w:right w:val="none" w:sz="0" w:space="0" w:color="auto"/>
      </w:divBdr>
    </w:div>
    <w:div w:id="203250625">
      <w:marLeft w:val="480"/>
      <w:marRight w:val="0"/>
      <w:marTop w:val="0"/>
      <w:marBottom w:val="0"/>
      <w:divBdr>
        <w:top w:val="none" w:sz="0" w:space="0" w:color="auto"/>
        <w:left w:val="none" w:sz="0" w:space="0" w:color="auto"/>
        <w:bottom w:val="none" w:sz="0" w:space="0" w:color="auto"/>
        <w:right w:val="none" w:sz="0" w:space="0" w:color="auto"/>
      </w:divBdr>
    </w:div>
    <w:div w:id="205264738">
      <w:marLeft w:val="480"/>
      <w:marRight w:val="0"/>
      <w:marTop w:val="0"/>
      <w:marBottom w:val="0"/>
      <w:divBdr>
        <w:top w:val="none" w:sz="0" w:space="0" w:color="auto"/>
        <w:left w:val="none" w:sz="0" w:space="0" w:color="auto"/>
        <w:bottom w:val="none" w:sz="0" w:space="0" w:color="auto"/>
        <w:right w:val="none" w:sz="0" w:space="0" w:color="auto"/>
      </w:divBdr>
    </w:div>
    <w:div w:id="205527693">
      <w:marLeft w:val="480"/>
      <w:marRight w:val="0"/>
      <w:marTop w:val="0"/>
      <w:marBottom w:val="0"/>
      <w:divBdr>
        <w:top w:val="none" w:sz="0" w:space="0" w:color="auto"/>
        <w:left w:val="none" w:sz="0" w:space="0" w:color="auto"/>
        <w:bottom w:val="none" w:sz="0" w:space="0" w:color="auto"/>
        <w:right w:val="none" w:sz="0" w:space="0" w:color="auto"/>
      </w:divBdr>
    </w:div>
    <w:div w:id="206531724">
      <w:marLeft w:val="480"/>
      <w:marRight w:val="0"/>
      <w:marTop w:val="0"/>
      <w:marBottom w:val="0"/>
      <w:divBdr>
        <w:top w:val="none" w:sz="0" w:space="0" w:color="auto"/>
        <w:left w:val="none" w:sz="0" w:space="0" w:color="auto"/>
        <w:bottom w:val="none" w:sz="0" w:space="0" w:color="auto"/>
        <w:right w:val="none" w:sz="0" w:space="0" w:color="auto"/>
      </w:divBdr>
    </w:div>
    <w:div w:id="206600539">
      <w:marLeft w:val="480"/>
      <w:marRight w:val="0"/>
      <w:marTop w:val="0"/>
      <w:marBottom w:val="0"/>
      <w:divBdr>
        <w:top w:val="none" w:sz="0" w:space="0" w:color="auto"/>
        <w:left w:val="none" w:sz="0" w:space="0" w:color="auto"/>
        <w:bottom w:val="none" w:sz="0" w:space="0" w:color="auto"/>
        <w:right w:val="none" w:sz="0" w:space="0" w:color="auto"/>
      </w:divBdr>
    </w:div>
    <w:div w:id="206651032">
      <w:marLeft w:val="480"/>
      <w:marRight w:val="0"/>
      <w:marTop w:val="0"/>
      <w:marBottom w:val="0"/>
      <w:divBdr>
        <w:top w:val="none" w:sz="0" w:space="0" w:color="auto"/>
        <w:left w:val="none" w:sz="0" w:space="0" w:color="auto"/>
        <w:bottom w:val="none" w:sz="0" w:space="0" w:color="auto"/>
        <w:right w:val="none" w:sz="0" w:space="0" w:color="auto"/>
      </w:divBdr>
    </w:div>
    <w:div w:id="208885322">
      <w:marLeft w:val="480"/>
      <w:marRight w:val="0"/>
      <w:marTop w:val="0"/>
      <w:marBottom w:val="0"/>
      <w:divBdr>
        <w:top w:val="none" w:sz="0" w:space="0" w:color="auto"/>
        <w:left w:val="none" w:sz="0" w:space="0" w:color="auto"/>
        <w:bottom w:val="none" w:sz="0" w:space="0" w:color="auto"/>
        <w:right w:val="none" w:sz="0" w:space="0" w:color="auto"/>
      </w:divBdr>
    </w:div>
    <w:div w:id="209265177">
      <w:marLeft w:val="480"/>
      <w:marRight w:val="0"/>
      <w:marTop w:val="0"/>
      <w:marBottom w:val="0"/>
      <w:divBdr>
        <w:top w:val="none" w:sz="0" w:space="0" w:color="auto"/>
        <w:left w:val="none" w:sz="0" w:space="0" w:color="auto"/>
        <w:bottom w:val="none" w:sz="0" w:space="0" w:color="auto"/>
        <w:right w:val="none" w:sz="0" w:space="0" w:color="auto"/>
      </w:divBdr>
    </w:div>
    <w:div w:id="210314007">
      <w:marLeft w:val="480"/>
      <w:marRight w:val="0"/>
      <w:marTop w:val="0"/>
      <w:marBottom w:val="0"/>
      <w:divBdr>
        <w:top w:val="none" w:sz="0" w:space="0" w:color="auto"/>
        <w:left w:val="none" w:sz="0" w:space="0" w:color="auto"/>
        <w:bottom w:val="none" w:sz="0" w:space="0" w:color="auto"/>
        <w:right w:val="none" w:sz="0" w:space="0" w:color="auto"/>
      </w:divBdr>
    </w:div>
    <w:div w:id="210700272">
      <w:marLeft w:val="480"/>
      <w:marRight w:val="0"/>
      <w:marTop w:val="0"/>
      <w:marBottom w:val="0"/>
      <w:divBdr>
        <w:top w:val="none" w:sz="0" w:space="0" w:color="auto"/>
        <w:left w:val="none" w:sz="0" w:space="0" w:color="auto"/>
        <w:bottom w:val="none" w:sz="0" w:space="0" w:color="auto"/>
        <w:right w:val="none" w:sz="0" w:space="0" w:color="auto"/>
      </w:divBdr>
    </w:div>
    <w:div w:id="211887136">
      <w:marLeft w:val="480"/>
      <w:marRight w:val="0"/>
      <w:marTop w:val="0"/>
      <w:marBottom w:val="0"/>
      <w:divBdr>
        <w:top w:val="none" w:sz="0" w:space="0" w:color="auto"/>
        <w:left w:val="none" w:sz="0" w:space="0" w:color="auto"/>
        <w:bottom w:val="none" w:sz="0" w:space="0" w:color="auto"/>
        <w:right w:val="none" w:sz="0" w:space="0" w:color="auto"/>
      </w:divBdr>
    </w:div>
    <w:div w:id="211887489">
      <w:marLeft w:val="480"/>
      <w:marRight w:val="0"/>
      <w:marTop w:val="0"/>
      <w:marBottom w:val="0"/>
      <w:divBdr>
        <w:top w:val="none" w:sz="0" w:space="0" w:color="auto"/>
        <w:left w:val="none" w:sz="0" w:space="0" w:color="auto"/>
        <w:bottom w:val="none" w:sz="0" w:space="0" w:color="auto"/>
        <w:right w:val="none" w:sz="0" w:space="0" w:color="auto"/>
      </w:divBdr>
    </w:div>
    <w:div w:id="212471893">
      <w:marLeft w:val="480"/>
      <w:marRight w:val="0"/>
      <w:marTop w:val="0"/>
      <w:marBottom w:val="0"/>
      <w:divBdr>
        <w:top w:val="none" w:sz="0" w:space="0" w:color="auto"/>
        <w:left w:val="none" w:sz="0" w:space="0" w:color="auto"/>
        <w:bottom w:val="none" w:sz="0" w:space="0" w:color="auto"/>
        <w:right w:val="none" w:sz="0" w:space="0" w:color="auto"/>
      </w:divBdr>
    </w:div>
    <w:div w:id="213003420">
      <w:marLeft w:val="480"/>
      <w:marRight w:val="0"/>
      <w:marTop w:val="0"/>
      <w:marBottom w:val="0"/>
      <w:divBdr>
        <w:top w:val="none" w:sz="0" w:space="0" w:color="auto"/>
        <w:left w:val="none" w:sz="0" w:space="0" w:color="auto"/>
        <w:bottom w:val="none" w:sz="0" w:space="0" w:color="auto"/>
        <w:right w:val="none" w:sz="0" w:space="0" w:color="auto"/>
      </w:divBdr>
    </w:div>
    <w:div w:id="214313817">
      <w:marLeft w:val="480"/>
      <w:marRight w:val="0"/>
      <w:marTop w:val="0"/>
      <w:marBottom w:val="0"/>
      <w:divBdr>
        <w:top w:val="none" w:sz="0" w:space="0" w:color="auto"/>
        <w:left w:val="none" w:sz="0" w:space="0" w:color="auto"/>
        <w:bottom w:val="none" w:sz="0" w:space="0" w:color="auto"/>
        <w:right w:val="none" w:sz="0" w:space="0" w:color="auto"/>
      </w:divBdr>
    </w:div>
    <w:div w:id="214779042">
      <w:marLeft w:val="480"/>
      <w:marRight w:val="0"/>
      <w:marTop w:val="0"/>
      <w:marBottom w:val="0"/>
      <w:divBdr>
        <w:top w:val="none" w:sz="0" w:space="0" w:color="auto"/>
        <w:left w:val="none" w:sz="0" w:space="0" w:color="auto"/>
        <w:bottom w:val="none" w:sz="0" w:space="0" w:color="auto"/>
        <w:right w:val="none" w:sz="0" w:space="0" w:color="auto"/>
      </w:divBdr>
    </w:div>
    <w:div w:id="217514272">
      <w:marLeft w:val="480"/>
      <w:marRight w:val="0"/>
      <w:marTop w:val="0"/>
      <w:marBottom w:val="0"/>
      <w:divBdr>
        <w:top w:val="none" w:sz="0" w:space="0" w:color="auto"/>
        <w:left w:val="none" w:sz="0" w:space="0" w:color="auto"/>
        <w:bottom w:val="none" w:sz="0" w:space="0" w:color="auto"/>
        <w:right w:val="none" w:sz="0" w:space="0" w:color="auto"/>
      </w:divBdr>
    </w:div>
    <w:div w:id="217521491">
      <w:marLeft w:val="480"/>
      <w:marRight w:val="0"/>
      <w:marTop w:val="0"/>
      <w:marBottom w:val="0"/>
      <w:divBdr>
        <w:top w:val="none" w:sz="0" w:space="0" w:color="auto"/>
        <w:left w:val="none" w:sz="0" w:space="0" w:color="auto"/>
        <w:bottom w:val="none" w:sz="0" w:space="0" w:color="auto"/>
        <w:right w:val="none" w:sz="0" w:space="0" w:color="auto"/>
      </w:divBdr>
    </w:div>
    <w:div w:id="217666054">
      <w:marLeft w:val="480"/>
      <w:marRight w:val="0"/>
      <w:marTop w:val="0"/>
      <w:marBottom w:val="0"/>
      <w:divBdr>
        <w:top w:val="none" w:sz="0" w:space="0" w:color="auto"/>
        <w:left w:val="none" w:sz="0" w:space="0" w:color="auto"/>
        <w:bottom w:val="none" w:sz="0" w:space="0" w:color="auto"/>
        <w:right w:val="none" w:sz="0" w:space="0" w:color="auto"/>
      </w:divBdr>
    </w:div>
    <w:div w:id="218052549">
      <w:marLeft w:val="480"/>
      <w:marRight w:val="0"/>
      <w:marTop w:val="0"/>
      <w:marBottom w:val="0"/>
      <w:divBdr>
        <w:top w:val="none" w:sz="0" w:space="0" w:color="auto"/>
        <w:left w:val="none" w:sz="0" w:space="0" w:color="auto"/>
        <w:bottom w:val="none" w:sz="0" w:space="0" w:color="auto"/>
        <w:right w:val="none" w:sz="0" w:space="0" w:color="auto"/>
      </w:divBdr>
    </w:div>
    <w:div w:id="218638005">
      <w:marLeft w:val="480"/>
      <w:marRight w:val="0"/>
      <w:marTop w:val="0"/>
      <w:marBottom w:val="0"/>
      <w:divBdr>
        <w:top w:val="none" w:sz="0" w:space="0" w:color="auto"/>
        <w:left w:val="none" w:sz="0" w:space="0" w:color="auto"/>
        <w:bottom w:val="none" w:sz="0" w:space="0" w:color="auto"/>
        <w:right w:val="none" w:sz="0" w:space="0" w:color="auto"/>
      </w:divBdr>
    </w:div>
    <w:div w:id="219638582">
      <w:marLeft w:val="480"/>
      <w:marRight w:val="0"/>
      <w:marTop w:val="0"/>
      <w:marBottom w:val="0"/>
      <w:divBdr>
        <w:top w:val="none" w:sz="0" w:space="0" w:color="auto"/>
        <w:left w:val="none" w:sz="0" w:space="0" w:color="auto"/>
        <w:bottom w:val="none" w:sz="0" w:space="0" w:color="auto"/>
        <w:right w:val="none" w:sz="0" w:space="0" w:color="auto"/>
      </w:divBdr>
    </w:div>
    <w:div w:id="219709257">
      <w:marLeft w:val="480"/>
      <w:marRight w:val="0"/>
      <w:marTop w:val="0"/>
      <w:marBottom w:val="0"/>
      <w:divBdr>
        <w:top w:val="none" w:sz="0" w:space="0" w:color="auto"/>
        <w:left w:val="none" w:sz="0" w:space="0" w:color="auto"/>
        <w:bottom w:val="none" w:sz="0" w:space="0" w:color="auto"/>
        <w:right w:val="none" w:sz="0" w:space="0" w:color="auto"/>
      </w:divBdr>
    </w:div>
    <w:div w:id="220360808">
      <w:marLeft w:val="480"/>
      <w:marRight w:val="0"/>
      <w:marTop w:val="0"/>
      <w:marBottom w:val="0"/>
      <w:divBdr>
        <w:top w:val="none" w:sz="0" w:space="0" w:color="auto"/>
        <w:left w:val="none" w:sz="0" w:space="0" w:color="auto"/>
        <w:bottom w:val="none" w:sz="0" w:space="0" w:color="auto"/>
        <w:right w:val="none" w:sz="0" w:space="0" w:color="auto"/>
      </w:divBdr>
    </w:div>
    <w:div w:id="222298356">
      <w:marLeft w:val="480"/>
      <w:marRight w:val="0"/>
      <w:marTop w:val="0"/>
      <w:marBottom w:val="0"/>
      <w:divBdr>
        <w:top w:val="none" w:sz="0" w:space="0" w:color="auto"/>
        <w:left w:val="none" w:sz="0" w:space="0" w:color="auto"/>
        <w:bottom w:val="none" w:sz="0" w:space="0" w:color="auto"/>
        <w:right w:val="none" w:sz="0" w:space="0" w:color="auto"/>
      </w:divBdr>
    </w:div>
    <w:div w:id="223294684">
      <w:marLeft w:val="480"/>
      <w:marRight w:val="0"/>
      <w:marTop w:val="0"/>
      <w:marBottom w:val="0"/>
      <w:divBdr>
        <w:top w:val="none" w:sz="0" w:space="0" w:color="auto"/>
        <w:left w:val="none" w:sz="0" w:space="0" w:color="auto"/>
        <w:bottom w:val="none" w:sz="0" w:space="0" w:color="auto"/>
        <w:right w:val="none" w:sz="0" w:space="0" w:color="auto"/>
      </w:divBdr>
    </w:div>
    <w:div w:id="224069015">
      <w:marLeft w:val="480"/>
      <w:marRight w:val="0"/>
      <w:marTop w:val="0"/>
      <w:marBottom w:val="0"/>
      <w:divBdr>
        <w:top w:val="none" w:sz="0" w:space="0" w:color="auto"/>
        <w:left w:val="none" w:sz="0" w:space="0" w:color="auto"/>
        <w:bottom w:val="none" w:sz="0" w:space="0" w:color="auto"/>
        <w:right w:val="none" w:sz="0" w:space="0" w:color="auto"/>
      </w:divBdr>
    </w:div>
    <w:div w:id="224344004">
      <w:marLeft w:val="480"/>
      <w:marRight w:val="0"/>
      <w:marTop w:val="0"/>
      <w:marBottom w:val="0"/>
      <w:divBdr>
        <w:top w:val="none" w:sz="0" w:space="0" w:color="auto"/>
        <w:left w:val="none" w:sz="0" w:space="0" w:color="auto"/>
        <w:bottom w:val="none" w:sz="0" w:space="0" w:color="auto"/>
        <w:right w:val="none" w:sz="0" w:space="0" w:color="auto"/>
      </w:divBdr>
    </w:div>
    <w:div w:id="224491084">
      <w:marLeft w:val="480"/>
      <w:marRight w:val="0"/>
      <w:marTop w:val="0"/>
      <w:marBottom w:val="0"/>
      <w:divBdr>
        <w:top w:val="none" w:sz="0" w:space="0" w:color="auto"/>
        <w:left w:val="none" w:sz="0" w:space="0" w:color="auto"/>
        <w:bottom w:val="none" w:sz="0" w:space="0" w:color="auto"/>
        <w:right w:val="none" w:sz="0" w:space="0" w:color="auto"/>
      </w:divBdr>
    </w:div>
    <w:div w:id="224725703">
      <w:marLeft w:val="480"/>
      <w:marRight w:val="0"/>
      <w:marTop w:val="0"/>
      <w:marBottom w:val="0"/>
      <w:divBdr>
        <w:top w:val="none" w:sz="0" w:space="0" w:color="auto"/>
        <w:left w:val="none" w:sz="0" w:space="0" w:color="auto"/>
        <w:bottom w:val="none" w:sz="0" w:space="0" w:color="auto"/>
        <w:right w:val="none" w:sz="0" w:space="0" w:color="auto"/>
      </w:divBdr>
    </w:div>
    <w:div w:id="225923254">
      <w:marLeft w:val="480"/>
      <w:marRight w:val="0"/>
      <w:marTop w:val="0"/>
      <w:marBottom w:val="0"/>
      <w:divBdr>
        <w:top w:val="none" w:sz="0" w:space="0" w:color="auto"/>
        <w:left w:val="none" w:sz="0" w:space="0" w:color="auto"/>
        <w:bottom w:val="none" w:sz="0" w:space="0" w:color="auto"/>
        <w:right w:val="none" w:sz="0" w:space="0" w:color="auto"/>
      </w:divBdr>
    </w:div>
    <w:div w:id="226570001">
      <w:marLeft w:val="480"/>
      <w:marRight w:val="0"/>
      <w:marTop w:val="0"/>
      <w:marBottom w:val="0"/>
      <w:divBdr>
        <w:top w:val="none" w:sz="0" w:space="0" w:color="auto"/>
        <w:left w:val="none" w:sz="0" w:space="0" w:color="auto"/>
        <w:bottom w:val="none" w:sz="0" w:space="0" w:color="auto"/>
        <w:right w:val="none" w:sz="0" w:space="0" w:color="auto"/>
      </w:divBdr>
    </w:div>
    <w:div w:id="228199835">
      <w:marLeft w:val="480"/>
      <w:marRight w:val="0"/>
      <w:marTop w:val="0"/>
      <w:marBottom w:val="0"/>
      <w:divBdr>
        <w:top w:val="none" w:sz="0" w:space="0" w:color="auto"/>
        <w:left w:val="none" w:sz="0" w:space="0" w:color="auto"/>
        <w:bottom w:val="none" w:sz="0" w:space="0" w:color="auto"/>
        <w:right w:val="none" w:sz="0" w:space="0" w:color="auto"/>
      </w:divBdr>
    </w:div>
    <w:div w:id="228614696">
      <w:marLeft w:val="480"/>
      <w:marRight w:val="0"/>
      <w:marTop w:val="0"/>
      <w:marBottom w:val="0"/>
      <w:divBdr>
        <w:top w:val="none" w:sz="0" w:space="0" w:color="auto"/>
        <w:left w:val="none" w:sz="0" w:space="0" w:color="auto"/>
        <w:bottom w:val="none" w:sz="0" w:space="0" w:color="auto"/>
        <w:right w:val="none" w:sz="0" w:space="0" w:color="auto"/>
      </w:divBdr>
    </w:div>
    <w:div w:id="229122018">
      <w:marLeft w:val="480"/>
      <w:marRight w:val="0"/>
      <w:marTop w:val="0"/>
      <w:marBottom w:val="0"/>
      <w:divBdr>
        <w:top w:val="none" w:sz="0" w:space="0" w:color="auto"/>
        <w:left w:val="none" w:sz="0" w:space="0" w:color="auto"/>
        <w:bottom w:val="none" w:sz="0" w:space="0" w:color="auto"/>
        <w:right w:val="none" w:sz="0" w:space="0" w:color="auto"/>
      </w:divBdr>
    </w:div>
    <w:div w:id="231236382">
      <w:marLeft w:val="480"/>
      <w:marRight w:val="0"/>
      <w:marTop w:val="0"/>
      <w:marBottom w:val="0"/>
      <w:divBdr>
        <w:top w:val="none" w:sz="0" w:space="0" w:color="auto"/>
        <w:left w:val="none" w:sz="0" w:space="0" w:color="auto"/>
        <w:bottom w:val="none" w:sz="0" w:space="0" w:color="auto"/>
        <w:right w:val="none" w:sz="0" w:space="0" w:color="auto"/>
      </w:divBdr>
    </w:div>
    <w:div w:id="232202921">
      <w:marLeft w:val="480"/>
      <w:marRight w:val="0"/>
      <w:marTop w:val="0"/>
      <w:marBottom w:val="0"/>
      <w:divBdr>
        <w:top w:val="none" w:sz="0" w:space="0" w:color="auto"/>
        <w:left w:val="none" w:sz="0" w:space="0" w:color="auto"/>
        <w:bottom w:val="none" w:sz="0" w:space="0" w:color="auto"/>
        <w:right w:val="none" w:sz="0" w:space="0" w:color="auto"/>
      </w:divBdr>
    </w:div>
    <w:div w:id="234705827">
      <w:marLeft w:val="480"/>
      <w:marRight w:val="0"/>
      <w:marTop w:val="0"/>
      <w:marBottom w:val="0"/>
      <w:divBdr>
        <w:top w:val="none" w:sz="0" w:space="0" w:color="auto"/>
        <w:left w:val="none" w:sz="0" w:space="0" w:color="auto"/>
        <w:bottom w:val="none" w:sz="0" w:space="0" w:color="auto"/>
        <w:right w:val="none" w:sz="0" w:space="0" w:color="auto"/>
      </w:divBdr>
    </w:div>
    <w:div w:id="235360952">
      <w:marLeft w:val="480"/>
      <w:marRight w:val="0"/>
      <w:marTop w:val="0"/>
      <w:marBottom w:val="0"/>
      <w:divBdr>
        <w:top w:val="none" w:sz="0" w:space="0" w:color="auto"/>
        <w:left w:val="none" w:sz="0" w:space="0" w:color="auto"/>
        <w:bottom w:val="none" w:sz="0" w:space="0" w:color="auto"/>
        <w:right w:val="none" w:sz="0" w:space="0" w:color="auto"/>
      </w:divBdr>
    </w:div>
    <w:div w:id="235627177">
      <w:marLeft w:val="480"/>
      <w:marRight w:val="0"/>
      <w:marTop w:val="0"/>
      <w:marBottom w:val="0"/>
      <w:divBdr>
        <w:top w:val="none" w:sz="0" w:space="0" w:color="auto"/>
        <w:left w:val="none" w:sz="0" w:space="0" w:color="auto"/>
        <w:bottom w:val="none" w:sz="0" w:space="0" w:color="auto"/>
        <w:right w:val="none" w:sz="0" w:space="0" w:color="auto"/>
      </w:divBdr>
    </w:div>
    <w:div w:id="235820399">
      <w:marLeft w:val="480"/>
      <w:marRight w:val="0"/>
      <w:marTop w:val="0"/>
      <w:marBottom w:val="0"/>
      <w:divBdr>
        <w:top w:val="none" w:sz="0" w:space="0" w:color="auto"/>
        <w:left w:val="none" w:sz="0" w:space="0" w:color="auto"/>
        <w:bottom w:val="none" w:sz="0" w:space="0" w:color="auto"/>
        <w:right w:val="none" w:sz="0" w:space="0" w:color="auto"/>
      </w:divBdr>
    </w:div>
    <w:div w:id="236520644">
      <w:marLeft w:val="480"/>
      <w:marRight w:val="0"/>
      <w:marTop w:val="0"/>
      <w:marBottom w:val="0"/>
      <w:divBdr>
        <w:top w:val="none" w:sz="0" w:space="0" w:color="auto"/>
        <w:left w:val="none" w:sz="0" w:space="0" w:color="auto"/>
        <w:bottom w:val="none" w:sz="0" w:space="0" w:color="auto"/>
        <w:right w:val="none" w:sz="0" w:space="0" w:color="auto"/>
      </w:divBdr>
    </w:div>
    <w:div w:id="237323501">
      <w:marLeft w:val="480"/>
      <w:marRight w:val="0"/>
      <w:marTop w:val="0"/>
      <w:marBottom w:val="0"/>
      <w:divBdr>
        <w:top w:val="none" w:sz="0" w:space="0" w:color="auto"/>
        <w:left w:val="none" w:sz="0" w:space="0" w:color="auto"/>
        <w:bottom w:val="none" w:sz="0" w:space="0" w:color="auto"/>
        <w:right w:val="none" w:sz="0" w:space="0" w:color="auto"/>
      </w:divBdr>
    </w:div>
    <w:div w:id="238179384">
      <w:marLeft w:val="480"/>
      <w:marRight w:val="0"/>
      <w:marTop w:val="0"/>
      <w:marBottom w:val="0"/>
      <w:divBdr>
        <w:top w:val="none" w:sz="0" w:space="0" w:color="auto"/>
        <w:left w:val="none" w:sz="0" w:space="0" w:color="auto"/>
        <w:bottom w:val="none" w:sz="0" w:space="0" w:color="auto"/>
        <w:right w:val="none" w:sz="0" w:space="0" w:color="auto"/>
      </w:divBdr>
    </w:div>
    <w:div w:id="238756881">
      <w:marLeft w:val="480"/>
      <w:marRight w:val="0"/>
      <w:marTop w:val="0"/>
      <w:marBottom w:val="0"/>
      <w:divBdr>
        <w:top w:val="none" w:sz="0" w:space="0" w:color="auto"/>
        <w:left w:val="none" w:sz="0" w:space="0" w:color="auto"/>
        <w:bottom w:val="none" w:sz="0" w:space="0" w:color="auto"/>
        <w:right w:val="none" w:sz="0" w:space="0" w:color="auto"/>
      </w:divBdr>
    </w:div>
    <w:div w:id="238946390">
      <w:marLeft w:val="480"/>
      <w:marRight w:val="0"/>
      <w:marTop w:val="0"/>
      <w:marBottom w:val="0"/>
      <w:divBdr>
        <w:top w:val="none" w:sz="0" w:space="0" w:color="auto"/>
        <w:left w:val="none" w:sz="0" w:space="0" w:color="auto"/>
        <w:bottom w:val="none" w:sz="0" w:space="0" w:color="auto"/>
        <w:right w:val="none" w:sz="0" w:space="0" w:color="auto"/>
      </w:divBdr>
    </w:div>
    <w:div w:id="239411124">
      <w:marLeft w:val="480"/>
      <w:marRight w:val="0"/>
      <w:marTop w:val="0"/>
      <w:marBottom w:val="0"/>
      <w:divBdr>
        <w:top w:val="none" w:sz="0" w:space="0" w:color="auto"/>
        <w:left w:val="none" w:sz="0" w:space="0" w:color="auto"/>
        <w:bottom w:val="none" w:sz="0" w:space="0" w:color="auto"/>
        <w:right w:val="none" w:sz="0" w:space="0" w:color="auto"/>
      </w:divBdr>
    </w:div>
    <w:div w:id="240452629">
      <w:marLeft w:val="480"/>
      <w:marRight w:val="0"/>
      <w:marTop w:val="0"/>
      <w:marBottom w:val="0"/>
      <w:divBdr>
        <w:top w:val="none" w:sz="0" w:space="0" w:color="auto"/>
        <w:left w:val="none" w:sz="0" w:space="0" w:color="auto"/>
        <w:bottom w:val="none" w:sz="0" w:space="0" w:color="auto"/>
        <w:right w:val="none" w:sz="0" w:space="0" w:color="auto"/>
      </w:divBdr>
    </w:div>
    <w:div w:id="241449284">
      <w:marLeft w:val="480"/>
      <w:marRight w:val="0"/>
      <w:marTop w:val="0"/>
      <w:marBottom w:val="0"/>
      <w:divBdr>
        <w:top w:val="none" w:sz="0" w:space="0" w:color="auto"/>
        <w:left w:val="none" w:sz="0" w:space="0" w:color="auto"/>
        <w:bottom w:val="none" w:sz="0" w:space="0" w:color="auto"/>
        <w:right w:val="none" w:sz="0" w:space="0" w:color="auto"/>
      </w:divBdr>
    </w:div>
    <w:div w:id="241565769">
      <w:marLeft w:val="480"/>
      <w:marRight w:val="0"/>
      <w:marTop w:val="0"/>
      <w:marBottom w:val="0"/>
      <w:divBdr>
        <w:top w:val="none" w:sz="0" w:space="0" w:color="auto"/>
        <w:left w:val="none" w:sz="0" w:space="0" w:color="auto"/>
        <w:bottom w:val="none" w:sz="0" w:space="0" w:color="auto"/>
        <w:right w:val="none" w:sz="0" w:space="0" w:color="auto"/>
      </w:divBdr>
    </w:div>
    <w:div w:id="242182648">
      <w:marLeft w:val="480"/>
      <w:marRight w:val="0"/>
      <w:marTop w:val="0"/>
      <w:marBottom w:val="0"/>
      <w:divBdr>
        <w:top w:val="none" w:sz="0" w:space="0" w:color="auto"/>
        <w:left w:val="none" w:sz="0" w:space="0" w:color="auto"/>
        <w:bottom w:val="none" w:sz="0" w:space="0" w:color="auto"/>
        <w:right w:val="none" w:sz="0" w:space="0" w:color="auto"/>
      </w:divBdr>
    </w:div>
    <w:div w:id="242187265">
      <w:marLeft w:val="480"/>
      <w:marRight w:val="0"/>
      <w:marTop w:val="0"/>
      <w:marBottom w:val="0"/>
      <w:divBdr>
        <w:top w:val="none" w:sz="0" w:space="0" w:color="auto"/>
        <w:left w:val="none" w:sz="0" w:space="0" w:color="auto"/>
        <w:bottom w:val="none" w:sz="0" w:space="0" w:color="auto"/>
        <w:right w:val="none" w:sz="0" w:space="0" w:color="auto"/>
      </w:divBdr>
    </w:div>
    <w:div w:id="242422790">
      <w:marLeft w:val="480"/>
      <w:marRight w:val="0"/>
      <w:marTop w:val="0"/>
      <w:marBottom w:val="0"/>
      <w:divBdr>
        <w:top w:val="none" w:sz="0" w:space="0" w:color="auto"/>
        <w:left w:val="none" w:sz="0" w:space="0" w:color="auto"/>
        <w:bottom w:val="none" w:sz="0" w:space="0" w:color="auto"/>
        <w:right w:val="none" w:sz="0" w:space="0" w:color="auto"/>
      </w:divBdr>
    </w:div>
    <w:div w:id="242764298">
      <w:marLeft w:val="480"/>
      <w:marRight w:val="0"/>
      <w:marTop w:val="0"/>
      <w:marBottom w:val="0"/>
      <w:divBdr>
        <w:top w:val="none" w:sz="0" w:space="0" w:color="auto"/>
        <w:left w:val="none" w:sz="0" w:space="0" w:color="auto"/>
        <w:bottom w:val="none" w:sz="0" w:space="0" w:color="auto"/>
        <w:right w:val="none" w:sz="0" w:space="0" w:color="auto"/>
      </w:divBdr>
    </w:div>
    <w:div w:id="243033368">
      <w:marLeft w:val="480"/>
      <w:marRight w:val="0"/>
      <w:marTop w:val="0"/>
      <w:marBottom w:val="0"/>
      <w:divBdr>
        <w:top w:val="none" w:sz="0" w:space="0" w:color="auto"/>
        <w:left w:val="none" w:sz="0" w:space="0" w:color="auto"/>
        <w:bottom w:val="none" w:sz="0" w:space="0" w:color="auto"/>
        <w:right w:val="none" w:sz="0" w:space="0" w:color="auto"/>
      </w:divBdr>
    </w:div>
    <w:div w:id="244263116">
      <w:marLeft w:val="480"/>
      <w:marRight w:val="0"/>
      <w:marTop w:val="0"/>
      <w:marBottom w:val="0"/>
      <w:divBdr>
        <w:top w:val="none" w:sz="0" w:space="0" w:color="auto"/>
        <w:left w:val="none" w:sz="0" w:space="0" w:color="auto"/>
        <w:bottom w:val="none" w:sz="0" w:space="0" w:color="auto"/>
        <w:right w:val="none" w:sz="0" w:space="0" w:color="auto"/>
      </w:divBdr>
    </w:div>
    <w:div w:id="245191629">
      <w:marLeft w:val="480"/>
      <w:marRight w:val="0"/>
      <w:marTop w:val="0"/>
      <w:marBottom w:val="0"/>
      <w:divBdr>
        <w:top w:val="none" w:sz="0" w:space="0" w:color="auto"/>
        <w:left w:val="none" w:sz="0" w:space="0" w:color="auto"/>
        <w:bottom w:val="none" w:sz="0" w:space="0" w:color="auto"/>
        <w:right w:val="none" w:sz="0" w:space="0" w:color="auto"/>
      </w:divBdr>
    </w:div>
    <w:div w:id="245504949">
      <w:marLeft w:val="480"/>
      <w:marRight w:val="0"/>
      <w:marTop w:val="0"/>
      <w:marBottom w:val="0"/>
      <w:divBdr>
        <w:top w:val="none" w:sz="0" w:space="0" w:color="auto"/>
        <w:left w:val="none" w:sz="0" w:space="0" w:color="auto"/>
        <w:bottom w:val="none" w:sz="0" w:space="0" w:color="auto"/>
        <w:right w:val="none" w:sz="0" w:space="0" w:color="auto"/>
      </w:divBdr>
    </w:div>
    <w:div w:id="247660956">
      <w:marLeft w:val="480"/>
      <w:marRight w:val="0"/>
      <w:marTop w:val="0"/>
      <w:marBottom w:val="0"/>
      <w:divBdr>
        <w:top w:val="none" w:sz="0" w:space="0" w:color="auto"/>
        <w:left w:val="none" w:sz="0" w:space="0" w:color="auto"/>
        <w:bottom w:val="none" w:sz="0" w:space="0" w:color="auto"/>
        <w:right w:val="none" w:sz="0" w:space="0" w:color="auto"/>
      </w:divBdr>
    </w:div>
    <w:div w:id="248125740">
      <w:marLeft w:val="480"/>
      <w:marRight w:val="0"/>
      <w:marTop w:val="0"/>
      <w:marBottom w:val="0"/>
      <w:divBdr>
        <w:top w:val="none" w:sz="0" w:space="0" w:color="auto"/>
        <w:left w:val="none" w:sz="0" w:space="0" w:color="auto"/>
        <w:bottom w:val="none" w:sz="0" w:space="0" w:color="auto"/>
        <w:right w:val="none" w:sz="0" w:space="0" w:color="auto"/>
      </w:divBdr>
    </w:div>
    <w:div w:id="251403034">
      <w:marLeft w:val="480"/>
      <w:marRight w:val="0"/>
      <w:marTop w:val="0"/>
      <w:marBottom w:val="0"/>
      <w:divBdr>
        <w:top w:val="none" w:sz="0" w:space="0" w:color="auto"/>
        <w:left w:val="none" w:sz="0" w:space="0" w:color="auto"/>
        <w:bottom w:val="none" w:sz="0" w:space="0" w:color="auto"/>
        <w:right w:val="none" w:sz="0" w:space="0" w:color="auto"/>
      </w:divBdr>
    </w:div>
    <w:div w:id="254830698">
      <w:marLeft w:val="480"/>
      <w:marRight w:val="0"/>
      <w:marTop w:val="0"/>
      <w:marBottom w:val="0"/>
      <w:divBdr>
        <w:top w:val="none" w:sz="0" w:space="0" w:color="auto"/>
        <w:left w:val="none" w:sz="0" w:space="0" w:color="auto"/>
        <w:bottom w:val="none" w:sz="0" w:space="0" w:color="auto"/>
        <w:right w:val="none" w:sz="0" w:space="0" w:color="auto"/>
      </w:divBdr>
    </w:div>
    <w:div w:id="255401945">
      <w:marLeft w:val="480"/>
      <w:marRight w:val="0"/>
      <w:marTop w:val="0"/>
      <w:marBottom w:val="0"/>
      <w:divBdr>
        <w:top w:val="none" w:sz="0" w:space="0" w:color="auto"/>
        <w:left w:val="none" w:sz="0" w:space="0" w:color="auto"/>
        <w:bottom w:val="none" w:sz="0" w:space="0" w:color="auto"/>
        <w:right w:val="none" w:sz="0" w:space="0" w:color="auto"/>
      </w:divBdr>
    </w:div>
    <w:div w:id="255754213">
      <w:marLeft w:val="480"/>
      <w:marRight w:val="0"/>
      <w:marTop w:val="0"/>
      <w:marBottom w:val="0"/>
      <w:divBdr>
        <w:top w:val="none" w:sz="0" w:space="0" w:color="auto"/>
        <w:left w:val="none" w:sz="0" w:space="0" w:color="auto"/>
        <w:bottom w:val="none" w:sz="0" w:space="0" w:color="auto"/>
        <w:right w:val="none" w:sz="0" w:space="0" w:color="auto"/>
      </w:divBdr>
    </w:div>
    <w:div w:id="256015064">
      <w:marLeft w:val="480"/>
      <w:marRight w:val="0"/>
      <w:marTop w:val="0"/>
      <w:marBottom w:val="0"/>
      <w:divBdr>
        <w:top w:val="none" w:sz="0" w:space="0" w:color="auto"/>
        <w:left w:val="none" w:sz="0" w:space="0" w:color="auto"/>
        <w:bottom w:val="none" w:sz="0" w:space="0" w:color="auto"/>
        <w:right w:val="none" w:sz="0" w:space="0" w:color="auto"/>
      </w:divBdr>
    </w:div>
    <w:div w:id="256982588">
      <w:marLeft w:val="480"/>
      <w:marRight w:val="0"/>
      <w:marTop w:val="0"/>
      <w:marBottom w:val="0"/>
      <w:divBdr>
        <w:top w:val="none" w:sz="0" w:space="0" w:color="auto"/>
        <w:left w:val="none" w:sz="0" w:space="0" w:color="auto"/>
        <w:bottom w:val="none" w:sz="0" w:space="0" w:color="auto"/>
        <w:right w:val="none" w:sz="0" w:space="0" w:color="auto"/>
      </w:divBdr>
    </w:div>
    <w:div w:id="257060013">
      <w:marLeft w:val="480"/>
      <w:marRight w:val="0"/>
      <w:marTop w:val="0"/>
      <w:marBottom w:val="0"/>
      <w:divBdr>
        <w:top w:val="none" w:sz="0" w:space="0" w:color="auto"/>
        <w:left w:val="none" w:sz="0" w:space="0" w:color="auto"/>
        <w:bottom w:val="none" w:sz="0" w:space="0" w:color="auto"/>
        <w:right w:val="none" w:sz="0" w:space="0" w:color="auto"/>
      </w:divBdr>
    </w:div>
    <w:div w:id="257101906">
      <w:marLeft w:val="480"/>
      <w:marRight w:val="0"/>
      <w:marTop w:val="0"/>
      <w:marBottom w:val="0"/>
      <w:divBdr>
        <w:top w:val="none" w:sz="0" w:space="0" w:color="auto"/>
        <w:left w:val="none" w:sz="0" w:space="0" w:color="auto"/>
        <w:bottom w:val="none" w:sz="0" w:space="0" w:color="auto"/>
        <w:right w:val="none" w:sz="0" w:space="0" w:color="auto"/>
      </w:divBdr>
    </w:div>
    <w:div w:id="257178177">
      <w:marLeft w:val="480"/>
      <w:marRight w:val="0"/>
      <w:marTop w:val="0"/>
      <w:marBottom w:val="0"/>
      <w:divBdr>
        <w:top w:val="none" w:sz="0" w:space="0" w:color="auto"/>
        <w:left w:val="none" w:sz="0" w:space="0" w:color="auto"/>
        <w:bottom w:val="none" w:sz="0" w:space="0" w:color="auto"/>
        <w:right w:val="none" w:sz="0" w:space="0" w:color="auto"/>
      </w:divBdr>
    </w:div>
    <w:div w:id="257838449">
      <w:marLeft w:val="480"/>
      <w:marRight w:val="0"/>
      <w:marTop w:val="0"/>
      <w:marBottom w:val="0"/>
      <w:divBdr>
        <w:top w:val="none" w:sz="0" w:space="0" w:color="auto"/>
        <w:left w:val="none" w:sz="0" w:space="0" w:color="auto"/>
        <w:bottom w:val="none" w:sz="0" w:space="0" w:color="auto"/>
        <w:right w:val="none" w:sz="0" w:space="0" w:color="auto"/>
      </w:divBdr>
    </w:div>
    <w:div w:id="258759202">
      <w:marLeft w:val="480"/>
      <w:marRight w:val="0"/>
      <w:marTop w:val="0"/>
      <w:marBottom w:val="0"/>
      <w:divBdr>
        <w:top w:val="none" w:sz="0" w:space="0" w:color="auto"/>
        <w:left w:val="none" w:sz="0" w:space="0" w:color="auto"/>
        <w:bottom w:val="none" w:sz="0" w:space="0" w:color="auto"/>
        <w:right w:val="none" w:sz="0" w:space="0" w:color="auto"/>
      </w:divBdr>
    </w:div>
    <w:div w:id="259876582">
      <w:marLeft w:val="480"/>
      <w:marRight w:val="0"/>
      <w:marTop w:val="0"/>
      <w:marBottom w:val="0"/>
      <w:divBdr>
        <w:top w:val="none" w:sz="0" w:space="0" w:color="auto"/>
        <w:left w:val="none" w:sz="0" w:space="0" w:color="auto"/>
        <w:bottom w:val="none" w:sz="0" w:space="0" w:color="auto"/>
        <w:right w:val="none" w:sz="0" w:space="0" w:color="auto"/>
      </w:divBdr>
    </w:div>
    <w:div w:id="260458636">
      <w:marLeft w:val="480"/>
      <w:marRight w:val="0"/>
      <w:marTop w:val="0"/>
      <w:marBottom w:val="0"/>
      <w:divBdr>
        <w:top w:val="none" w:sz="0" w:space="0" w:color="auto"/>
        <w:left w:val="none" w:sz="0" w:space="0" w:color="auto"/>
        <w:bottom w:val="none" w:sz="0" w:space="0" w:color="auto"/>
        <w:right w:val="none" w:sz="0" w:space="0" w:color="auto"/>
      </w:divBdr>
    </w:div>
    <w:div w:id="261572677">
      <w:marLeft w:val="480"/>
      <w:marRight w:val="0"/>
      <w:marTop w:val="0"/>
      <w:marBottom w:val="0"/>
      <w:divBdr>
        <w:top w:val="none" w:sz="0" w:space="0" w:color="auto"/>
        <w:left w:val="none" w:sz="0" w:space="0" w:color="auto"/>
        <w:bottom w:val="none" w:sz="0" w:space="0" w:color="auto"/>
        <w:right w:val="none" w:sz="0" w:space="0" w:color="auto"/>
      </w:divBdr>
    </w:div>
    <w:div w:id="262887684">
      <w:marLeft w:val="480"/>
      <w:marRight w:val="0"/>
      <w:marTop w:val="0"/>
      <w:marBottom w:val="0"/>
      <w:divBdr>
        <w:top w:val="none" w:sz="0" w:space="0" w:color="auto"/>
        <w:left w:val="none" w:sz="0" w:space="0" w:color="auto"/>
        <w:bottom w:val="none" w:sz="0" w:space="0" w:color="auto"/>
        <w:right w:val="none" w:sz="0" w:space="0" w:color="auto"/>
      </w:divBdr>
    </w:div>
    <w:div w:id="264194128">
      <w:marLeft w:val="480"/>
      <w:marRight w:val="0"/>
      <w:marTop w:val="0"/>
      <w:marBottom w:val="0"/>
      <w:divBdr>
        <w:top w:val="none" w:sz="0" w:space="0" w:color="auto"/>
        <w:left w:val="none" w:sz="0" w:space="0" w:color="auto"/>
        <w:bottom w:val="none" w:sz="0" w:space="0" w:color="auto"/>
        <w:right w:val="none" w:sz="0" w:space="0" w:color="auto"/>
      </w:divBdr>
    </w:div>
    <w:div w:id="265507828">
      <w:marLeft w:val="480"/>
      <w:marRight w:val="0"/>
      <w:marTop w:val="0"/>
      <w:marBottom w:val="0"/>
      <w:divBdr>
        <w:top w:val="none" w:sz="0" w:space="0" w:color="auto"/>
        <w:left w:val="none" w:sz="0" w:space="0" w:color="auto"/>
        <w:bottom w:val="none" w:sz="0" w:space="0" w:color="auto"/>
        <w:right w:val="none" w:sz="0" w:space="0" w:color="auto"/>
      </w:divBdr>
    </w:div>
    <w:div w:id="266735484">
      <w:marLeft w:val="480"/>
      <w:marRight w:val="0"/>
      <w:marTop w:val="0"/>
      <w:marBottom w:val="0"/>
      <w:divBdr>
        <w:top w:val="none" w:sz="0" w:space="0" w:color="auto"/>
        <w:left w:val="none" w:sz="0" w:space="0" w:color="auto"/>
        <w:bottom w:val="none" w:sz="0" w:space="0" w:color="auto"/>
        <w:right w:val="none" w:sz="0" w:space="0" w:color="auto"/>
      </w:divBdr>
    </w:div>
    <w:div w:id="267081448">
      <w:marLeft w:val="480"/>
      <w:marRight w:val="0"/>
      <w:marTop w:val="0"/>
      <w:marBottom w:val="0"/>
      <w:divBdr>
        <w:top w:val="none" w:sz="0" w:space="0" w:color="auto"/>
        <w:left w:val="none" w:sz="0" w:space="0" w:color="auto"/>
        <w:bottom w:val="none" w:sz="0" w:space="0" w:color="auto"/>
        <w:right w:val="none" w:sz="0" w:space="0" w:color="auto"/>
      </w:divBdr>
    </w:div>
    <w:div w:id="267740413">
      <w:marLeft w:val="480"/>
      <w:marRight w:val="0"/>
      <w:marTop w:val="0"/>
      <w:marBottom w:val="0"/>
      <w:divBdr>
        <w:top w:val="none" w:sz="0" w:space="0" w:color="auto"/>
        <w:left w:val="none" w:sz="0" w:space="0" w:color="auto"/>
        <w:bottom w:val="none" w:sz="0" w:space="0" w:color="auto"/>
        <w:right w:val="none" w:sz="0" w:space="0" w:color="auto"/>
      </w:divBdr>
    </w:div>
    <w:div w:id="269439000">
      <w:marLeft w:val="480"/>
      <w:marRight w:val="0"/>
      <w:marTop w:val="0"/>
      <w:marBottom w:val="0"/>
      <w:divBdr>
        <w:top w:val="none" w:sz="0" w:space="0" w:color="auto"/>
        <w:left w:val="none" w:sz="0" w:space="0" w:color="auto"/>
        <w:bottom w:val="none" w:sz="0" w:space="0" w:color="auto"/>
        <w:right w:val="none" w:sz="0" w:space="0" w:color="auto"/>
      </w:divBdr>
    </w:div>
    <w:div w:id="272134199">
      <w:marLeft w:val="480"/>
      <w:marRight w:val="0"/>
      <w:marTop w:val="0"/>
      <w:marBottom w:val="0"/>
      <w:divBdr>
        <w:top w:val="none" w:sz="0" w:space="0" w:color="auto"/>
        <w:left w:val="none" w:sz="0" w:space="0" w:color="auto"/>
        <w:bottom w:val="none" w:sz="0" w:space="0" w:color="auto"/>
        <w:right w:val="none" w:sz="0" w:space="0" w:color="auto"/>
      </w:divBdr>
    </w:div>
    <w:div w:id="274405124">
      <w:marLeft w:val="480"/>
      <w:marRight w:val="0"/>
      <w:marTop w:val="0"/>
      <w:marBottom w:val="0"/>
      <w:divBdr>
        <w:top w:val="none" w:sz="0" w:space="0" w:color="auto"/>
        <w:left w:val="none" w:sz="0" w:space="0" w:color="auto"/>
        <w:bottom w:val="none" w:sz="0" w:space="0" w:color="auto"/>
        <w:right w:val="none" w:sz="0" w:space="0" w:color="auto"/>
      </w:divBdr>
    </w:div>
    <w:div w:id="274409345">
      <w:marLeft w:val="480"/>
      <w:marRight w:val="0"/>
      <w:marTop w:val="0"/>
      <w:marBottom w:val="0"/>
      <w:divBdr>
        <w:top w:val="none" w:sz="0" w:space="0" w:color="auto"/>
        <w:left w:val="none" w:sz="0" w:space="0" w:color="auto"/>
        <w:bottom w:val="none" w:sz="0" w:space="0" w:color="auto"/>
        <w:right w:val="none" w:sz="0" w:space="0" w:color="auto"/>
      </w:divBdr>
    </w:div>
    <w:div w:id="274868588">
      <w:marLeft w:val="480"/>
      <w:marRight w:val="0"/>
      <w:marTop w:val="0"/>
      <w:marBottom w:val="0"/>
      <w:divBdr>
        <w:top w:val="none" w:sz="0" w:space="0" w:color="auto"/>
        <w:left w:val="none" w:sz="0" w:space="0" w:color="auto"/>
        <w:bottom w:val="none" w:sz="0" w:space="0" w:color="auto"/>
        <w:right w:val="none" w:sz="0" w:space="0" w:color="auto"/>
      </w:divBdr>
    </w:div>
    <w:div w:id="275721785">
      <w:marLeft w:val="480"/>
      <w:marRight w:val="0"/>
      <w:marTop w:val="0"/>
      <w:marBottom w:val="0"/>
      <w:divBdr>
        <w:top w:val="none" w:sz="0" w:space="0" w:color="auto"/>
        <w:left w:val="none" w:sz="0" w:space="0" w:color="auto"/>
        <w:bottom w:val="none" w:sz="0" w:space="0" w:color="auto"/>
        <w:right w:val="none" w:sz="0" w:space="0" w:color="auto"/>
      </w:divBdr>
    </w:div>
    <w:div w:id="275914900">
      <w:marLeft w:val="480"/>
      <w:marRight w:val="0"/>
      <w:marTop w:val="0"/>
      <w:marBottom w:val="0"/>
      <w:divBdr>
        <w:top w:val="none" w:sz="0" w:space="0" w:color="auto"/>
        <w:left w:val="none" w:sz="0" w:space="0" w:color="auto"/>
        <w:bottom w:val="none" w:sz="0" w:space="0" w:color="auto"/>
        <w:right w:val="none" w:sz="0" w:space="0" w:color="auto"/>
      </w:divBdr>
    </w:div>
    <w:div w:id="276178582">
      <w:marLeft w:val="480"/>
      <w:marRight w:val="0"/>
      <w:marTop w:val="0"/>
      <w:marBottom w:val="0"/>
      <w:divBdr>
        <w:top w:val="none" w:sz="0" w:space="0" w:color="auto"/>
        <w:left w:val="none" w:sz="0" w:space="0" w:color="auto"/>
        <w:bottom w:val="none" w:sz="0" w:space="0" w:color="auto"/>
        <w:right w:val="none" w:sz="0" w:space="0" w:color="auto"/>
      </w:divBdr>
    </w:div>
    <w:div w:id="278217785">
      <w:marLeft w:val="480"/>
      <w:marRight w:val="0"/>
      <w:marTop w:val="0"/>
      <w:marBottom w:val="0"/>
      <w:divBdr>
        <w:top w:val="none" w:sz="0" w:space="0" w:color="auto"/>
        <w:left w:val="none" w:sz="0" w:space="0" w:color="auto"/>
        <w:bottom w:val="none" w:sz="0" w:space="0" w:color="auto"/>
        <w:right w:val="none" w:sz="0" w:space="0" w:color="auto"/>
      </w:divBdr>
    </w:div>
    <w:div w:id="278267205">
      <w:marLeft w:val="480"/>
      <w:marRight w:val="0"/>
      <w:marTop w:val="0"/>
      <w:marBottom w:val="0"/>
      <w:divBdr>
        <w:top w:val="none" w:sz="0" w:space="0" w:color="auto"/>
        <w:left w:val="none" w:sz="0" w:space="0" w:color="auto"/>
        <w:bottom w:val="none" w:sz="0" w:space="0" w:color="auto"/>
        <w:right w:val="none" w:sz="0" w:space="0" w:color="auto"/>
      </w:divBdr>
    </w:div>
    <w:div w:id="278993503">
      <w:marLeft w:val="480"/>
      <w:marRight w:val="0"/>
      <w:marTop w:val="0"/>
      <w:marBottom w:val="0"/>
      <w:divBdr>
        <w:top w:val="none" w:sz="0" w:space="0" w:color="auto"/>
        <w:left w:val="none" w:sz="0" w:space="0" w:color="auto"/>
        <w:bottom w:val="none" w:sz="0" w:space="0" w:color="auto"/>
        <w:right w:val="none" w:sz="0" w:space="0" w:color="auto"/>
      </w:divBdr>
    </w:div>
    <w:div w:id="280109301">
      <w:marLeft w:val="480"/>
      <w:marRight w:val="0"/>
      <w:marTop w:val="0"/>
      <w:marBottom w:val="0"/>
      <w:divBdr>
        <w:top w:val="none" w:sz="0" w:space="0" w:color="auto"/>
        <w:left w:val="none" w:sz="0" w:space="0" w:color="auto"/>
        <w:bottom w:val="none" w:sz="0" w:space="0" w:color="auto"/>
        <w:right w:val="none" w:sz="0" w:space="0" w:color="auto"/>
      </w:divBdr>
    </w:div>
    <w:div w:id="283002766">
      <w:marLeft w:val="480"/>
      <w:marRight w:val="0"/>
      <w:marTop w:val="0"/>
      <w:marBottom w:val="0"/>
      <w:divBdr>
        <w:top w:val="none" w:sz="0" w:space="0" w:color="auto"/>
        <w:left w:val="none" w:sz="0" w:space="0" w:color="auto"/>
        <w:bottom w:val="none" w:sz="0" w:space="0" w:color="auto"/>
        <w:right w:val="none" w:sz="0" w:space="0" w:color="auto"/>
      </w:divBdr>
    </w:div>
    <w:div w:id="283587019">
      <w:marLeft w:val="480"/>
      <w:marRight w:val="0"/>
      <w:marTop w:val="0"/>
      <w:marBottom w:val="0"/>
      <w:divBdr>
        <w:top w:val="none" w:sz="0" w:space="0" w:color="auto"/>
        <w:left w:val="none" w:sz="0" w:space="0" w:color="auto"/>
        <w:bottom w:val="none" w:sz="0" w:space="0" w:color="auto"/>
        <w:right w:val="none" w:sz="0" w:space="0" w:color="auto"/>
      </w:divBdr>
    </w:div>
    <w:div w:id="284195575">
      <w:marLeft w:val="480"/>
      <w:marRight w:val="0"/>
      <w:marTop w:val="0"/>
      <w:marBottom w:val="0"/>
      <w:divBdr>
        <w:top w:val="none" w:sz="0" w:space="0" w:color="auto"/>
        <w:left w:val="none" w:sz="0" w:space="0" w:color="auto"/>
        <w:bottom w:val="none" w:sz="0" w:space="0" w:color="auto"/>
        <w:right w:val="none" w:sz="0" w:space="0" w:color="auto"/>
      </w:divBdr>
    </w:div>
    <w:div w:id="284771466">
      <w:marLeft w:val="480"/>
      <w:marRight w:val="0"/>
      <w:marTop w:val="0"/>
      <w:marBottom w:val="0"/>
      <w:divBdr>
        <w:top w:val="none" w:sz="0" w:space="0" w:color="auto"/>
        <w:left w:val="none" w:sz="0" w:space="0" w:color="auto"/>
        <w:bottom w:val="none" w:sz="0" w:space="0" w:color="auto"/>
        <w:right w:val="none" w:sz="0" w:space="0" w:color="auto"/>
      </w:divBdr>
    </w:div>
    <w:div w:id="284777865">
      <w:marLeft w:val="480"/>
      <w:marRight w:val="0"/>
      <w:marTop w:val="0"/>
      <w:marBottom w:val="0"/>
      <w:divBdr>
        <w:top w:val="none" w:sz="0" w:space="0" w:color="auto"/>
        <w:left w:val="none" w:sz="0" w:space="0" w:color="auto"/>
        <w:bottom w:val="none" w:sz="0" w:space="0" w:color="auto"/>
        <w:right w:val="none" w:sz="0" w:space="0" w:color="auto"/>
      </w:divBdr>
    </w:div>
    <w:div w:id="285241155">
      <w:marLeft w:val="480"/>
      <w:marRight w:val="0"/>
      <w:marTop w:val="0"/>
      <w:marBottom w:val="0"/>
      <w:divBdr>
        <w:top w:val="none" w:sz="0" w:space="0" w:color="auto"/>
        <w:left w:val="none" w:sz="0" w:space="0" w:color="auto"/>
        <w:bottom w:val="none" w:sz="0" w:space="0" w:color="auto"/>
        <w:right w:val="none" w:sz="0" w:space="0" w:color="auto"/>
      </w:divBdr>
    </w:div>
    <w:div w:id="285358561">
      <w:marLeft w:val="480"/>
      <w:marRight w:val="0"/>
      <w:marTop w:val="0"/>
      <w:marBottom w:val="0"/>
      <w:divBdr>
        <w:top w:val="none" w:sz="0" w:space="0" w:color="auto"/>
        <w:left w:val="none" w:sz="0" w:space="0" w:color="auto"/>
        <w:bottom w:val="none" w:sz="0" w:space="0" w:color="auto"/>
        <w:right w:val="none" w:sz="0" w:space="0" w:color="auto"/>
      </w:divBdr>
    </w:div>
    <w:div w:id="286130462">
      <w:marLeft w:val="480"/>
      <w:marRight w:val="0"/>
      <w:marTop w:val="0"/>
      <w:marBottom w:val="0"/>
      <w:divBdr>
        <w:top w:val="none" w:sz="0" w:space="0" w:color="auto"/>
        <w:left w:val="none" w:sz="0" w:space="0" w:color="auto"/>
        <w:bottom w:val="none" w:sz="0" w:space="0" w:color="auto"/>
        <w:right w:val="none" w:sz="0" w:space="0" w:color="auto"/>
      </w:divBdr>
    </w:div>
    <w:div w:id="286161131">
      <w:marLeft w:val="480"/>
      <w:marRight w:val="0"/>
      <w:marTop w:val="0"/>
      <w:marBottom w:val="0"/>
      <w:divBdr>
        <w:top w:val="none" w:sz="0" w:space="0" w:color="auto"/>
        <w:left w:val="none" w:sz="0" w:space="0" w:color="auto"/>
        <w:bottom w:val="none" w:sz="0" w:space="0" w:color="auto"/>
        <w:right w:val="none" w:sz="0" w:space="0" w:color="auto"/>
      </w:divBdr>
    </w:div>
    <w:div w:id="286203143">
      <w:marLeft w:val="480"/>
      <w:marRight w:val="0"/>
      <w:marTop w:val="0"/>
      <w:marBottom w:val="0"/>
      <w:divBdr>
        <w:top w:val="none" w:sz="0" w:space="0" w:color="auto"/>
        <w:left w:val="none" w:sz="0" w:space="0" w:color="auto"/>
        <w:bottom w:val="none" w:sz="0" w:space="0" w:color="auto"/>
        <w:right w:val="none" w:sz="0" w:space="0" w:color="auto"/>
      </w:divBdr>
    </w:div>
    <w:div w:id="287014432">
      <w:marLeft w:val="480"/>
      <w:marRight w:val="0"/>
      <w:marTop w:val="0"/>
      <w:marBottom w:val="0"/>
      <w:divBdr>
        <w:top w:val="none" w:sz="0" w:space="0" w:color="auto"/>
        <w:left w:val="none" w:sz="0" w:space="0" w:color="auto"/>
        <w:bottom w:val="none" w:sz="0" w:space="0" w:color="auto"/>
        <w:right w:val="none" w:sz="0" w:space="0" w:color="auto"/>
      </w:divBdr>
    </w:div>
    <w:div w:id="287660686">
      <w:marLeft w:val="480"/>
      <w:marRight w:val="0"/>
      <w:marTop w:val="0"/>
      <w:marBottom w:val="0"/>
      <w:divBdr>
        <w:top w:val="none" w:sz="0" w:space="0" w:color="auto"/>
        <w:left w:val="none" w:sz="0" w:space="0" w:color="auto"/>
        <w:bottom w:val="none" w:sz="0" w:space="0" w:color="auto"/>
        <w:right w:val="none" w:sz="0" w:space="0" w:color="auto"/>
      </w:divBdr>
    </w:div>
    <w:div w:id="287904109">
      <w:marLeft w:val="480"/>
      <w:marRight w:val="0"/>
      <w:marTop w:val="0"/>
      <w:marBottom w:val="0"/>
      <w:divBdr>
        <w:top w:val="none" w:sz="0" w:space="0" w:color="auto"/>
        <w:left w:val="none" w:sz="0" w:space="0" w:color="auto"/>
        <w:bottom w:val="none" w:sz="0" w:space="0" w:color="auto"/>
        <w:right w:val="none" w:sz="0" w:space="0" w:color="auto"/>
      </w:divBdr>
    </w:div>
    <w:div w:id="288050349">
      <w:marLeft w:val="480"/>
      <w:marRight w:val="0"/>
      <w:marTop w:val="0"/>
      <w:marBottom w:val="0"/>
      <w:divBdr>
        <w:top w:val="none" w:sz="0" w:space="0" w:color="auto"/>
        <w:left w:val="none" w:sz="0" w:space="0" w:color="auto"/>
        <w:bottom w:val="none" w:sz="0" w:space="0" w:color="auto"/>
        <w:right w:val="none" w:sz="0" w:space="0" w:color="auto"/>
      </w:divBdr>
    </w:div>
    <w:div w:id="288823514">
      <w:marLeft w:val="480"/>
      <w:marRight w:val="0"/>
      <w:marTop w:val="0"/>
      <w:marBottom w:val="0"/>
      <w:divBdr>
        <w:top w:val="none" w:sz="0" w:space="0" w:color="auto"/>
        <w:left w:val="none" w:sz="0" w:space="0" w:color="auto"/>
        <w:bottom w:val="none" w:sz="0" w:space="0" w:color="auto"/>
        <w:right w:val="none" w:sz="0" w:space="0" w:color="auto"/>
      </w:divBdr>
    </w:div>
    <w:div w:id="289287432">
      <w:marLeft w:val="480"/>
      <w:marRight w:val="0"/>
      <w:marTop w:val="0"/>
      <w:marBottom w:val="0"/>
      <w:divBdr>
        <w:top w:val="none" w:sz="0" w:space="0" w:color="auto"/>
        <w:left w:val="none" w:sz="0" w:space="0" w:color="auto"/>
        <w:bottom w:val="none" w:sz="0" w:space="0" w:color="auto"/>
        <w:right w:val="none" w:sz="0" w:space="0" w:color="auto"/>
      </w:divBdr>
    </w:div>
    <w:div w:id="290289420">
      <w:marLeft w:val="480"/>
      <w:marRight w:val="0"/>
      <w:marTop w:val="0"/>
      <w:marBottom w:val="0"/>
      <w:divBdr>
        <w:top w:val="none" w:sz="0" w:space="0" w:color="auto"/>
        <w:left w:val="none" w:sz="0" w:space="0" w:color="auto"/>
        <w:bottom w:val="none" w:sz="0" w:space="0" w:color="auto"/>
        <w:right w:val="none" w:sz="0" w:space="0" w:color="auto"/>
      </w:divBdr>
    </w:div>
    <w:div w:id="291443881">
      <w:marLeft w:val="480"/>
      <w:marRight w:val="0"/>
      <w:marTop w:val="0"/>
      <w:marBottom w:val="0"/>
      <w:divBdr>
        <w:top w:val="none" w:sz="0" w:space="0" w:color="auto"/>
        <w:left w:val="none" w:sz="0" w:space="0" w:color="auto"/>
        <w:bottom w:val="none" w:sz="0" w:space="0" w:color="auto"/>
        <w:right w:val="none" w:sz="0" w:space="0" w:color="auto"/>
      </w:divBdr>
    </w:div>
    <w:div w:id="291641571">
      <w:marLeft w:val="480"/>
      <w:marRight w:val="0"/>
      <w:marTop w:val="0"/>
      <w:marBottom w:val="0"/>
      <w:divBdr>
        <w:top w:val="none" w:sz="0" w:space="0" w:color="auto"/>
        <w:left w:val="none" w:sz="0" w:space="0" w:color="auto"/>
        <w:bottom w:val="none" w:sz="0" w:space="0" w:color="auto"/>
        <w:right w:val="none" w:sz="0" w:space="0" w:color="auto"/>
      </w:divBdr>
    </w:div>
    <w:div w:id="293609123">
      <w:marLeft w:val="480"/>
      <w:marRight w:val="0"/>
      <w:marTop w:val="0"/>
      <w:marBottom w:val="0"/>
      <w:divBdr>
        <w:top w:val="none" w:sz="0" w:space="0" w:color="auto"/>
        <w:left w:val="none" w:sz="0" w:space="0" w:color="auto"/>
        <w:bottom w:val="none" w:sz="0" w:space="0" w:color="auto"/>
        <w:right w:val="none" w:sz="0" w:space="0" w:color="auto"/>
      </w:divBdr>
    </w:div>
    <w:div w:id="293679260">
      <w:marLeft w:val="480"/>
      <w:marRight w:val="0"/>
      <w:marTop w:val="0"/>
      <w:marBottom w:val="0"/>
      <w:divBdr>
        <w:top w:val="none" w:sz="0" w:space="0" w:color="auto"/>
        <w:left w:val="none" w:sz="0" w:space="0" w:color="auto"/>
        <w:bottom w:val="none" w:sz="0" w:space="0" w:color="auto"/>
        <w:right w:val="none" w:sz="0" w:space="0" w:color="auto"/>
      </w:divBdr>
    </w:div>
    <w:div w:id="293869733">
      <w:marLeft w:val="480"/>
      <w:marRight w:val="0"/>
      <w:marTop w:val="0"/>
      <w:marBottom w:val="0"/>
      <w:divBdr>
        <w:top w:val="none" w:sz="0" w:space="0" w:color="auto"/>
        <w:left w:val="none" w:sz="0" w:space="0" w:color="auto"/>
        <w:bottom w:val="none" w:sz="0" w:space="0" w:color="auto"/>
        <w:right w:val="none" w:sz="0" w:space="0" w:color="auto"/>
      </w:divBdr>
    </w:div>
    <w:div w:id="297808829">
      <w:marLeft w:val="480"/>
      <w:marRight w:val="0"/>
      <w:marTop w:val="0"/>
      <w:marBottom w:val="0"/>
      <w:divBdr>
        <w:top w:val="none" w:sz="0" w:space="0" w:color="auto"/>
        <w:left w:val="none" w:sz="0" w:space="0" w:color="auto"/>
        <w:bottom w:val="none" w:sz="0" w:space="0" w:color="auto"/>
        <w:right w:val="none" w:sz="0" w:space="0" w:color="auto"/>
      </w:divBdr>
    </w:div>
    <w:div w:id="298539773">
      <w:marLeft w:val="480"/>
      <w:marRight w:val="0"/>
      <w:marTop w:val="0"/>
      <w:marBottom w:val="0"/>
      <w:divBdr>
        <w:top w:val="none" w:sz="0" w:space="0" w:color="auto"/>
        <w:left w:val="none" w:sz="0" w:space="0" w:color="auto"/>
        <w:bottom w:val="none" w:sz="0" w:space="0" w:color="auto"/>
        <w:right w:val="none" w:sz="0" w:space="0" w:color="auto"/>
      </w:divBdr>
    </w:div>
    <w:div w:id="298845282">
      <w:marLeft w:val="480"/>
      <w:marRight w:val="0"/>
      <w:marTop w:val="0"/>
      <w:marBottom w:val="0"/>
      <w:divBdr>
        <w:top w:val="none" w:sz="0" w:space="0" w:color="auto"/>
        <w:left w:val="none" w:sz="0" w:space="0" w:color="auto"/>
        <w:bottom w:val="none" w:sz="0" w:space="0" w:color="auto"/>
        <w:right w:val="none" w:sz="0" w:space="0" w:color="auto"/>
      </w:divBdr>
    </w:div>
    <w:div w:id="299456441">
      <w:marLeft w:val="480"/>
      <w:marRight w:val="0"/>
      <w:marTop w:val="0"/>
      <w:marBottom w:val="0"/>
      <w:divBdr>
        <w:top w:val="none" w:sz="0" w:space="0" w:color="auto"/>
        <w:left w:val="none" w:sz="0" w:space="0" w:color="auto"/>
        <w:bottom w:val="none" w:sz="0" w:space="0" w:color="auto"/>
        <w:right w:val="none" w:sz="0" w:space="0" w:color="auto"/>
      </w:divBdr>
    </w:div>
    <w:div w:id="300620593">
      <w:marLeft w:val="480"/>
      <w:marRight w:val="0"/>
      <w:marTop w:val="0"/>
      <w:marBottom w:val="0"/>
      <w:divBdr>
        <w:top w:val="none" w:sz="0" w:space="0" w:color="auto"/>
        <w:left w:val="none" w:sz="0" w:space="0" w:color="auto"/>
        <w:bottom w:val="none" w:sz="0" w:space="0" w:color="auto"/>
        <w:right w:val="none" w:sz="0" w:space="0" w:color="auto"/>
      </w:divBdr>
    </w:div>
    <w:div w:id="301158485">
      <w:marLeft w:val="480"/>
      <w:marRight w:val="0"/>
      <w:marTop w:val="0"/>
      <w:marBottom w:val="0"/>
      <w:divBdr>
        <w:top w:val="none" w:sz="0" w:space="0" w:color="auto"/>
        <w:left w:val="none" w:sz="0" w:space="0" w:color="auto"/>
        <w:bottom w:val="none" w:sz="0" w:space="0" w:color="auto"/>
        <w:right w:val="none" w:sz="0" w:space="0" w:color="auto"/>
      </w:divBdr>
    </w:div>
    <w:div w:id="301428906">
      <w:marLeft w:val="480"/>
      <w:marRight w:val="0"/>
      <w:marTop w:val="0"/>
      <w:marBottom w:val="0"/>
      <w:divBdr>
        <w:top w:val="none" w:sz="0" w:space="0" w:color="auto"/>
        <w:left w:val="none" w:sz="0" w:space="0" w:color="auto"/>
        <w:bottom w:val="none" w:sz="0" w:space="0" w:color="auto"/>
        <w:right w:val="none" w:sz="0" w:space="0" w:color="auto"/>
      </w:divBdr>
    </w:div>
    <w:div w:id="301690726">
      <w:marLeft w:val="480"/>
      <w:marRight w:val="0"/>
      <w:marTop w:val="0"/>
      <w:marBottom w:val="0"/>
      <w:divBdr>
        <w:top w:val="none" w:sz="0" w:space="0" w:color="auto"/>
        <w:left w:val="none" w:sz="0" w:space="0" w:color="auto"/>
        <w:bottom w:val="none" w:sz="0" w:space="0" w:color="auto"/>
        <w:right w:val="none" w:sz="0" w:space="0" w:color="auto"/>
      </w:divBdr>
    </w:div>
    <w:div w:id="304312828">
      <w:marLeft w:val="480"/>
      <w:marRight w:val="0"/>
      <w:marTop w:val="0"/>
      <w:marBottom w:val="0"/>
      <w:divBdr>
        <w:top w:val="none" w:sz="0" w:space="0" w:color="auto"/>
        <w:left w:val="none" w:sz="0" w:space="0" w:color="auto"/>
        <w:bottom w:val="none" w:sz="0" w:space="0" w:color="auto"/>
        <w:right w:val="none" w:sz="0" w:space="0" w:color="auto"/>
      </w:divBdr>
    </w:div>
    <w:div w:id="305816982">
      <w:marLeft w:val="480"/>
      <w:marRight w:val="0"/>
      <w:marTop w:val="0"/>
      <w:marBottom w:val="0"/>
      <w:divBdr>
        <w:top w:val="none" w:sz="0" w:space="0" w:color="auto"/>
        <w:left w:val="none" w:sz="0" w:space="0" w:color="auto"/>
        <w:bottom w:val="none" w:sz="0" w:space="0" w:color="auto"/>
        <w:right w:val="none" w:sz="0" w:space="0" w:color="auto"/>
      </w:divBdr>
    </w:div>
    <w:div w:id="305938418">
      <w:marLeft w:val="480"/>
      <w:marRight w:val="0"/>
      <w:marTop w:val="0"/>
      <w:marBottom w:val="0"/>
      <w:divBdr>
        <w:top w:val="none" w:sz="0" w:space="0" w:color="auto"/>
        <w:left w:val="none" w:sz="0" w:space="0" w:color="auto"/>
        <w:bottom w:val="none" w:sz="0" w:space="0" w:color="auto"/>
        <w:right w:val="none" w:sz="0" w:space="0" w:color="auto"/>
      </w:divBdr>
    </w:div>
    <w:div w:id="306712234">
      <w:marLeft w:val="480"/>
      <w:marRight w:val="0"/>
      <w:marTop w:val="0"/>
      <w:marBottom w:val="0"/>
      <w:divBdr>
        <w:top w:val="none" w:sz="0" w:space="0" w:color="auto"/>
        <w:left w:val="none" w:sz="0" w:space="0" w:color="auto"/>
        <w:bottom w:val="none" w:sz="0" w:space="0" w:color="auto"/>
        <w:right w:val="none" w:sz="0" w:space="0" w:color="auto"/>
      </w:divBdr>
    </w:div>
    <w:div w:id="306738365">
      <w:marLeft w:val="480"/>
      <w:marRight w:val="0"/>
      <w:marTop w:val="0"/>
      <w:marBottom w:val="0"/>
      <w:divBdr>
        <w:top w:val="none" w:sz="0" w:space="0" w:color="auto"/>
        <w:left w:val="none" w:sz="0" w:space="0" w:color="auto"/>
        <w:bottom w:val="none" w:sz="0" w:space="0" w:color="auto"/>
        <w:right w:val="none" w:sz="0" w:space="0" w:color="auto"/>
      </w:divBdr>
    </w:div>
    <w:div w:id="306980074">
      <w:marLeft w:val="480"/>
      <w:marRight w:val="0"/>
      <w:marTop w:val="0"/>
      <w:marBottom w:val="0"/>
      <w:divBdr>
        <w:top w:val="none" w:sz="0" w:space="0" w:color="auto"/>
        <w:left w:val="none" w:sz="0" w:space="0" w:color="auto"/>
        <w:bottom w:val="none" w:sz="0" w:space="0" w:color="auto"/>
        <w:right w:val="none" w:sz="0" w:space="0" w:color="auto"/>
      </w:divBdr>
    </w:div>
    <w:div w:id="307441494">
      <w:marLeft w:val="480"/>
      <w:marRight w:val="0"/>
      <w:marTop w:val="0"/>
      <w:marBottom w:val="0"/>
      <w:divBdr>
        <w:top w:val="none" w:sz="0" w:space="0" w:color="auto"/>
        <w:left w:val="none" w:sz="0" w:space="0" w:color="auto"/>
        <w:bottom w:val="none" w:sz="0" w:space="0" w:color="auto"/>
        <w:right w:val="none" w:sz="0" w:space="0" w:color="auto"/>
      </w:divBdr>
    </w:div>
    <w:div w:id="309333070">
      <w:marLeft w:val="480"/>
      <w:marRight w:val="0"/>
      <w:marTop w:val="0"/>
      <w:marBottom w:val="0"/>
      <w:divBdr>
        <w:top w:val="none" w:sz="0" w:space="0" w:color="auto"/>
        <w:left w:val="none" w:sz="0" w:space="0" w:color="auto"/>
        <w:bottom w:val="none" w:sz="0" w:space="0" w:color="auto"/>
        <w:right w:val="none" w:sz="0" w:space="0" w:color="auto"/>
      </w:divBdr>
    </w:div>
    <w:div w:id="310208538">
      <w:marLeft w:val="480"/>
      <w:marRight w:val="0"/>
      <w:marTop w:val="0"/>
      <w:marBottom w:val="0"/>
      <w:divBdr>
        <w:top w:val="none" w:sz="0" w:space="0" w:color="auto"/>
        <w:left w:val="none" w:sz="0" w:space="0" w:color="auto"/>
        <w:bottom w:val="none" w:sz="0" w:space="0" w:color="auto"/>
        <w:right w:val="none" w:sz="0" w:space="0" w:color="auto"/>
      </w:divBdr>
    </w:div>
    <w:div w:id="311301607">
      <w:marLeft w:val="480"/>
      <w:marRight w:val="0"/>
      <w:marTop w:val="0"/>
      <w:marBottom w:val="0"/>
      <w:divBdr>
        <w:top w:val="none" w:sz="0" w:space="0" w:color="auto"/>
        <w:left w:val="none" w:sz="0" w:space="0" w:color="auto"/>
        <w:bottom w:val="none" w:sz="0" w:space="0" w:color="auto"/>
        <w:right w:val="none" w:sz="0" w:space="0" w:color="auto"/>
      </w:divBdr>
    </w:div>
    <w:div w:id="312565669">
      <w:marLeft w:val="480"/>
      <w:marRight w:val="0"/>
      <w:marTop w:val="0"/>
      <w:marBottom w:val="0"/>
      <w:divBdr>
        <w:top w:val="none" w:sz="0" w:space="0" w:color="auto"/>
        <w:left w:val="none" w:sz="0" w:space="0" w:color="auto"/>
        <w:bottom w:val="none" w:sz="0" w:space="0" w:color="auto"/>
        <w:right w:val="none" w:sz="0" w:space="0" w:color="auto"/>
      </w:divBdr>
    </w:div>
    <w:div w:id="313148833">
      <w:marLeft w:val="480"/>
      <w:marRight w:val="0"/>
      <w:marTop w:val="0"/>
      <w:marBottom w:val="0"/>
      <w:divBdr>
        <w:top w:val="none" w:sz="0" w:space="0" w:color="auto"/>
        <w:left w:val="none" w:sz="0" w:space="0" w:color="auto"/>
        <w:bottom w:val="none" w:sz="0" w:space="0" w:color="auto"/>
        <w:right w:val="none" w:sz="0" w:space="0" w:color="auto"/>
      </w:divBdr>
    </w:div>
    <w:div w:id="313603685">
      <w:marLeft w:val="480"/>
      <w:marRight w:val="0"/>
      <w:marTop w:val="0"/>
      <w:marBottom w:val="0"/>
      <w:divBdr>
        <w:top w:val="none" w:sz="0" w:space="0" w:color="auto"/>
        <w:left w:val="none" w:sz="0" w:space="0" w:color="auto"/>
        <w:bottom w:val="none" w:sz="0" w:space="0" w:color="auto"/>
        <w:right w:val="none" w:sz="0" w:space="0" w:color="auto"/>
      </w:divBdr>
    </w:div>
    <w:div w:id="314727268">
      <w:marLeft w:val="480"/>
      <w:marRight w:val="0"/>
      <w:marTop w:val="0"/>
      <w:marBottom w:val="0"/>
      <w:divBdr>
        <w:top w:val="none" w:sz="0" w:space="0" w:color="auto"/>
        <w:left w:val="none" w:sz="0" w:space="0" w:color="auto"/>
        <w:bottom w:val="none" w:sz="0" w:space="0" w:color="auto"/>
        <w:right w:val="none" w:sz="0" w:space="0" w:color="auto"/>
      </w:divBdr>
    </w:div>
    <w:div w:id="315888594">
      <w:marLeft w:val="480"/>
      <w:marRight w:val="0"/>
      <w:marTop w:val="0"/>
      <w:marBottom w:val="0"/>
      <w:divBdr>
        <w:top w:val="none" w:sz="0" w:space="0" w:color="auto"/>
        <w:left w:val="none" w:sz="0" w:space="0" w:color="auto"/>
        <w:bottom w:val="none" w:sz="0" w:space="0" w:color="auto"/>
        <w:right w:val="none" w:sz="0" w:space="0" w:color="auto"/>
      </w:divBdr>
    </w:div>
    <w:div w:id="317611461">
      <w:marLeft w:val="480"/>
      <w:marRight w:val="0"/>
      <w:marTop w:val="0"/>
      <w:marBottom w:val="0"/>
      <w:divBdr>
        <w:top w:val="none" w:sz="0" w:space="0" w:color="auto"/>
        <w:left w:val="none" w:sz="0" w:space="0" w:color="auto"/>
        <w:bottom w:val="none" w:sz="0" w:space="0" w:color="auto"/>
        <w:right w:val="none" w:sz="0" w:space="0" w:color="auto"/>
      </w:divBdr>
    </w:div>
    <w:div w:id="319428988">
      <w:marLeft w:val="480"/>
      <w:marRight w:val="0"/>
      <w:marTop w:val="0"/>
      <w:marBottom w:val="0"/>
      <w:divBdr>
        <w:top w:val="none" w:sz="0" w:space="0" w:color="auto"/>
        <w:left w:val="none" w:sz="0" w:space="0" w:color="auto"/>
        <w:bottom w:val="none" w:sz="0" w:space="0" w:color="auto"/>
        <w:right w:val="none" w:sz="0" w:space="0" w:color="auto"/>
      </w:divBdr>
    </w:div>
    <w:div w:id="320037162">
      <w:marLeft w:val="480"/>
      <w:marRight w:val="0"/>
      <w:marTop w:val="0"/>
      <w:marBottom w:val="0"/>
      <w:divBdr>
        <w:top w:val="none" w:sz="0" w:space="0" w:color="auto"/>
        <w:left w:val="none" w:sz="0" w:space="0" w:color="auto"/>
        <w:bottom w:val="none" w:sz="0" w:space="0" w:color="auto"/>
        <w:right w:val="none" w:sz="0" w:space="0" w:color="auto"/>
      </w:divBdr>
    </w:div>
    <w:div w:id="320040256">
      <w:marLeft w:val="480"/>
      <w:marRight w:val="0"/>
      <w:marTop w:val="0"/>
      <w:marBottom w:val="0"/>
      <w:divBdr>
        <w:top w:val="none" w:sz="0" w:space="0" w:color="auto"/>
        <w:left w:val="none" w:sz="0" w:space="0" w:color="auto"/>
        <w:bottom w:val="none" w:sz="0" w:space="0" w:color="auto"/>
        <w:right w:val="none" w:sz="0" w:space="0" w:color="auto"/>
      </w:divBdr>
    </w:div>
    <w:div w:id="320354918">
      <w:marLeft w:val="480"/>
      <w:marRight w:val="0"/>
      <w:marTop w:val="0"/>
      <w:marBottom w:val="0"/>
      <w:divBdr>
        <w:top w:val="none" w:sz="0" w:space="0" w:color="auto"/>
        <w:left w:val="none" w:sz="0" w:space="0" w:color="auto"/>
        <w:bottom w:val="none" w:sz="0" w:space="0" w:color="auto"/>
        <w:right w:val="none" w:sz="0" w:space="0" w:color="auto"/>
      </w:divBdr>
    </w:div>
    <w:div w:id="324820263">
      <w:marLeft w:val="480"/>
      <w:marRight w:val="0"/>
      <w:marTop w:val="0"/>
      <w:marBottom w:val="0"/>
      <w:divBdr>
        <w:top w:val="none" w:sz="0" w:space="0" w:color="auto"/>
        <w:left w:val="none" w:sz="0" w:space="0" w:color="auto"/>
        <w:bottom w:val="none" w:sz="0" w:space="0" w:color="auto"/>
        <w:right w:val="none" w:sz="0" w:space="0" w:color="auto"/>
      </w:divBdr>
    </w:div>
    <w:div w:id="325476366">
      <w:marLeft w:val="480"/>
      <w:marRight w:val="0"/>
      <w:marTop w:val="0"/>
      <w:marBottom w:val="0"/>
      <w:divBdr>
        <w:top w:val="none" w:sz="0" w:space="0" w:color="auto"/>
        <w:left w:val="none" w:sz="0" w:space="0" w:color="auto"/>
        <w:bottom w:val="none" w:sz="0" w:space="0" w:color="auto"/>
        <w:right w:val="none" w:sz="0" w:space="0" w:color="auto"/>
      </w:divBdr>
    </w:div>
    <w:div w:id="326518033">
      <w:marLeft w:val="480"/>
      <w:marRight w:val="0"/>
      <w:marTop w:val="0"/>
      <w:marBottom w:val="0"/>
      <w:divBdr>
        <w:top w:val="none" w:sz="0" w:space="0" w:color="auto"/>
        <w:left w:val="none" w:sz="0" w:space="0" w:color="auto"/>
        <w:bottom w:val="none" w:sz="0" w:space="0" w:color="auto"/>
        <w:right w:val="none" w:sz="0" w:space="0" w:color="auto"/>
      </w:divBdr>
    </w:div>
    <w:div w:id="326714626">
      <w:marLeft w:val="480"/>
      <w:marRight w:val="0"/>
      <w:marTop w:val="0"/>
      <w:marBottom w:val="0"/>
      <w:divBdr>
        <w:top w:val="none" w:sz="0" w:space="0" w:color="auto"/>
        <w:left w:val="none" w:sz="0" w:space="0" w:color="auto"/>
        <w:bottom w:val="none" w:sz="0" w:space="0" w:color="auto"/>
        <w:right w:val="none" w:sz="0" w:space="0" w:color="auto"/>
      </w:divBdr>
    </w:div>
    <w:div w:id="326903077">
      <w:marLeft w:val="480"/>
      <w:marRight w:val="0"/>
      <w:marTop w:val="0"/>
      <w:marBottom w:val="0"/>
      <w:divBdr>
        <w:top w:val="none" w:sz="0" w:space="0" w:color="auto"/>
        <w:left w:val="none" w:sz="0" w:space="0" w:color="auto"/>
        <w:bottom w:val="none" w:sz="0" w:space="0" w:color="auto"/>
        <w:right w:val="none" w:sz="0" w:space="0" w:color="auto"/>
      </w:divBdr>
    </w:div>
    <w:div w:id="327176055">
      <w:marLeft w:val="480"/>
      <w:marRight w:val="0"/>
      <w:marTop w:val="0"/>
      <w:marBottom w:val="0"/>
      <w:divBdr>
        <w:top w:val="none" w:sz="0" w:space="0" w:color="auto"/>
        <w:left w:val="none" w:sz="0" w:space="0" w:color="auto"/>
        <w:bottom w:val="none" w:sz="0" w:space="0" w:color="auto"/>
        <w:right w:val="none" w:sz="0" w:space="0" w:color="auto"/>
      </w:divBdr>
    </w:div>
    <w:div w:id="327632830">
      <w:marLeft w:val="480"/>
      <w:marRight w:val="0"/>
      <w:marTop w:val="0"/>
      <w:marBottom w:val="0"/>
      <w:divBdr>
        <w:top w:val="none" w:sz="0" w:space="0" w:color="auto"/>
        <w:left w:val="none" w:sz="0" w:space="0" w:color="auto"/>
        <w:bottom w:val="none" w:sz="0" w:space="0" w:color="auto"/>
        <w:right w:val="none" w:sz="0" w:space="0" w:color="auto"/>
      </w:divBdr>
    </w:div>
    <w:div w:id="327833647">
      <w:marLeft w:val="480"/>
      <w:marRight w:val="0"/>
      <w:marTop w:val="0"/>
      <w:marBottom w:val="0"/>
      <w:divBdr>
        <w:top w:val="none" w:sz="0" w:space="0" w:color="auto"/>
        <w:left w:val="none" w:sz="0" w:space="0" w:color="auto"/>
        <w:bottom w:val="none" w:sz="0" w:space="0" w:color="auto"/>
        <w:right w:val="none" w:sz="0" w:space="0" w:color="auto"/>
      </w:divBdr>
    </w:div>
    <w:div w:id="327943577">
      <w:marLeft w:val="480"/>
      <w:marRight w:val="0"/>
      <w:marTop w:val="0"/>
      <w:marBottom w:val="0"/>
      <w:divBdr>
        <w:top w:val="none" w:sz="0" w:space="0" w:color="auto"/>
        <w:left w:val="none" w:sz="0" w:space="0" w:color="auto"/>
        <w:bottom w:val="none" w:sz="0" w:space="0" w:color="auto"/>
        <w:right w:val="none" w:sz="0" w:space="0" w:color="auto"/>
      </w:divBdr>
    </w:div>
    <w:div w:id="328025194">
      <w:marLeft w:val="480"/>
      <w:marRight w:val="0"/>
      <w:marTop w:val="0"/>
      <w:marBottom w:val="0"/>
      <w:divBdr>
        <w:top w:val="none" w:sz="0" w:space="0" w:color="auto"/>
        <w:left w:val="none" w:sz="0" w:space="0" w:color="auto"/>
        <w:bottom w:val="none" w:sz="0" w:space="0" w:color="auto"/>
        <w:right w:val="none" w:sz="0" w:space="0" w:color="auto"/>
      </w:divBdr>
    </w:div>
    <w:div w:id="330834375">
      <w:marLeft w:val="480"/>
      <w:marRight w:val="0"/>
      <w:marTop w:val="0"/>
      <w:marBottom w:val="0"/>
      <w:divBdr>
        <w:top w:val="none" w:sz="0" w:space="0" w:color="auto"/>
        <w:left w:val="none" w:sz="0" w:space="0" w:color="auto"/>
        <w:bottom w:val="none" w:sz="0" w:space="0" w:color="auto"/>
        <w:right w:val="none" w:sz="0" w:space="0" w:color="auto"/>
      </w:divBdr>
    </w:div>
    <w:div w:id="332418860">
      <w:marLeft w:val="480"/>
      <w:marRight w:val="0"/>
      <w:marTop w:val="0"/>
      <w:marBottom w:val="0"/>
      <w:divBdr>
        <w:top w:val="none" w:sz="0" w:space="0" w:color="auto"/>
        <w:left w:val="none" w:sz="0" w:space="0" w:color="auto"/>
        <w:bottom w:val="none" w:sz="0" w:space="0" w:color="auto"/>
        <w:right w:val="none" w:sz="0" w:space="0" w:color="auto"/>
      </w:divBdr>
    </w:div>
    <w:div w:id="333651098">
      <w:marLeft w:val="480"/>
      <w:marRight w:val="0"/>
      <w:marTop w:val="0"/>
      <w:marBottom w:val="0"/>
      <w:divBdr>
        <w:top w:val="none" w:sz="0" w:space="0" w:color="auto"/>
        <w:left w:val="none" w:sz="0" w:space="0" w:color="auto"/>
        <w:bottom w:val="none" w:sz="0" w:space="0" w:color="auto"/>
        <w:right w:val="none" w:sz="0" w:space="0" w:color="auto"/>
      </w:divBdr>
    </w:div>
    <w:div w:id="334116393">
      <w:marLeft w:val="480"/>
      <w:marRight w:val="0"/>
      <w:marTop w:val="0"/>
      <w:marBottom w:val="0"/>
      <w:divBdr>
        <w:top w:val="none" w:sz="0" w:space="0" w:color="auto"/>
        <w:left w:val="none" w:sz="0" w:space="0" w:color="auto"/>
        <w:bottom w:val="none" w:sz="0" w:space="0" w:color="auto"/>
        <w:right w:val="none" w:sz="0" w:space="0" w:color="auto"/>
      </w:divBdr>
    </w:div>
    <w:div w:id="334496290">
      <w:marLeft w:val="480"/>
      <w:marRight w:val="0"/>
      <w:marTop w:val="0"/>
      <w:marBottom w:val="0"/>
      <w:divBdr>
        <w:top w:val="none" w:sz="0" w:space="0" w:color="auto"/>
        <w:left w:val="none" w:sz="0" w:space="0" w:color="auto"/>
        <w:bottom w:val="none" w:sz="0" w:space="0" w:color="auto"/>
        <w:right w:val="none" w:sz="0" w:space="0" w:color="auto"/>
      </w:divBdr>
    </w:div>
    <w:div w:id="334849026">
      <w:marLeft w:val="480"/>
      <w:marRight w:val="0"/>
      <w:marTop w:val="0"/>
      <w:marBottom w:val="0"/>
      <w:divBdr>
        <w:top w:val="none" w:sz="0" w:space="0" w:color="auto"/>
        <w:left w:val="none" w:sz="0" w:space="0" w:color="auto"/>
        <w:bottom w:val="none" w:sz="0" w:space="0" w:color="auto"/>
        <w:right w:val="none" w:sz="0" w:space="0" w:color="auto"/>
      </w:divBdr>
    </w:div>
    <w:div w:id="336659009">
      <w:marLeft w:val="480"/>
      <w:marRight w:val="0"/>
      <w:marTop w:val="0"/>
      <w:marBottom w:val="0"/>
      <w:divBdr>
        <w:top w:val="none" w:sz="0" w:space="0" w:color="auto"/>
        <w:left w:val="none" w:sz="0" w:space="0" w:color="auto"/>
        <w:bottom w:val="none" w:sz="0" w:space="0" w:color="auto"/>
        <w:right w:val="none" w:sz="0" w:space="0" w:color="auto"/>
      </w:divBdr>
    </w:div>
    <w:div w:id="336688994">
      <w:marLeft w:val="480"/>
      <w:marRight w:val="0"/>
      <w:marTop w:val="0"/>
      <w:marBottom w:val="0"/>
      <w:divBdr>
        <w:top w:val="none" w:sz="0" w:space="0" w:color="auto"/>
        <w:left w:val="none" w:sz="0" w:space="0" w:color="auto"/>
        <w:bottom w:val="none" w:sz="0" w:space="0" w:color="auto"/>
        <w:right w:val="none" w:sz="0" w:space="0" w:color="auto"/>
      </w:divBdr>
    </w:div>
    <w:div w:id="337274452">
      <w:marLeft w:val="480"/>
      <w:marRight w:val="0"/>
      <w:marTop w:val="0"/>
      <w:marBottom w:val="0"/>
      <w:divBdr>
        <w:top w:val="none" w:sz="0" w:space="0" w:color="auto"/>
        <w:left w:val="none" w:sz="0" w:space="0" w:color="auto"/>
        <w:bottom w:val="none" w:sz="0" w:space="0" w:color="auto"/>
        <w:right w:val="none" w:sz="0" w:space="0" w:color="auto"/>
      </w:divBdr>
    </w:div>
    <w:div w:id="337512989">
      <w:marLeft w:val="480"/>
      <w:marRight w:val="0"/>
      <w:marTop w:val="0"/>
      <w:marBottom w:val="0"/>
      <w:divBdr>
        <w:top w:val="none" w:sz="0" w:space="0" w:color="auto"/>
        <w:left w:val="none" w:sz="0" w:space="0" w:color="auto"/>
        <w:bottom w:val="none" w:sz="0" w:space="0" w:color="auto"/>
        <w:right w:val="none" w:sz="0" w:space="0" w:color="auto"/>
      </w:divBdr>
    </w:div>
    <w:div w:id="337660787">
      <w:marLeft w:val="480"/>
      <w:marRight w:val="0"/>
      <w:marTop w:val="0"/>
      <w:marBottom w:val="0"/>
      <w:divBdr>
        <w:top w:val="none" w:sz="0" w:space="0" w:color="auto"/>
        <w:left w:val="none" w:sz="0" w:space="0" w:color="auto"/>
        <w:bottom w:val="none" w:sz="0" w:space="0" w:color="auto"/>
        <w:right w:val="none" w:sz="0" w:space="0" w:color="auto"/>
      </w:divBdr>
    </w:div>
    <w:div w:id="338309443">
      <w:marLeft w:val="480"/>
      <w:marRight w:val="0"/>
      <w:marTop w:val="0"/>
      <w:marBottom w:val="0"/>
      <w:divBdr>
        <w:top w:val="none" w:sz="0" w:space="0" w:color="auto"/>
        <w:left w:val="none" w:sz="0" w:space="0" w:color="auto"/>
        <w:bottom w:val="none" w:sz="0" w:space="0" w:color="auto"/>
        <w:right w:val="none" w:sz="0" w:space="0" w:color="auto"/>
      </w:divBdr>
    </w:div>
    <w:div w:id="338705058">
      <w:marLeft w:val="480"/>
      <w:marRight w:val="0"/>
      <w:marTop w:val="0"/>
      <w:marBottom w:val="0"/>
      <w:divBdr>
        <w:top w:val="none" w:sz="0" w:space="0" w:color="auto"/>
        <w:left w:val="none" w:sz="0" w:space="0" w:color="auto"/>
        <w:bottom w:val="none" w:sz="0" w:space="0" w:color="auto"/>
        <w:right w:val="none" w:sz="0" w:space="0" w:color="auto"/>
      </w:divBdr>
    </w:div>
    <w:div w:id="339505016">
      <w:marLeft w:val="480"/>
      <w:marRight w:val="0"/>
      <w:marTop w:val="0"/>
      <w:marBottom w:val="0"/>
      <w:divBdr>
        <w:top w:val="none" w:sz="0" w:space="0" w:color="auto"/>
        <w:left w:val="none" w:sz="0" w:space="0" w:color="auto"/>
        <w:bottom w:val="none" w:sz="0" w:space="0" w:color="auto"/>
        <w:right w:val="none" w:sz="0" w:space="0" w:color="auto"/>
      </w:divBdr>
    </w:div>
    <w:div w:id="339548590">
      <w:marLeft w:val="480"/>
      <w:marRight w:val="0"/>
      <w:marTop w:val="0"/>
      <w:marBottom w:val="0"/>
      <w:divBdr>
        <w:top w:val="none" w:sz="0" w:space="0" w:color="auto"/>
        <w:left w:val="none" w:sz="0" w:space="0" w:color="auto"/>
        <w:bottom w:val="none" w:sz="0" w:space="0" w:color="auto"/>
        <w:right w:val="none" w:sz="0" w:space="0" w:color="auto"/>
      </w:divBdr>
    </w:div>
    <w:div w:id="339964937">
      <w:marLeft w:val="480"/>
      <w:marRight w:val="0"/>
      <w:marTop w:val="0"/>
      <w:marBottom w:val="0"/>
      <w:divBdr>
        <w:top w:val="none" w:sz="0" w:space="0" w:color="auto"/>
        <w:left w:val="none" w:sz="0" w:space="0" w:color="auto"/>
        <w:bottom w:val="none" w:sz="0" w:space="0" w:color="auto"/>
        <w:right w:val="none" w:sz="0" w:space="0" w:color="auto"/>
      </w:divBdr>
    </w:div>
    <w:div w:id="342050758">
      <w:marLeft w:val="480"/>
      <w:marRight w:val="0"/>
      <w:marTop w:val="0"/>
      <w:marBottom w:val="0"/>
      <w:divBdr>
        <w:top w:val="none" w:sz="0" w:space="0" w:color="auto"/>
        <w:left w:val="none" w:sz="0" w:space="0" w:color="auto"/>
        <w:bottom w:val="none" w:sz="0" w:space="0" w:color="auto"/>
        <w:right w:val="none" w:sz="0" w:space="0" w:color="auto"/>
      </w:divBdr>
    </w:div>
    <w:div w:id="342098743">
      <w:marLeft w:val="480"/>
      <w:marRight w:val="0"/>
      <w:marTop w:val="0"/>
      <w:marBottom w:val="0"/>
      <w:divBdr>
        <w:top w:val="none" w:sz="0" w:space="0" w:color="auto"/>
        <w:left w:val="none" w:sz="0" w:space="0" w:color="auto"/>
        <w:bottom w:val="none" w:sz="0" w:space="0" w:color="auto"/>
        <w:right w:val="none" w:sz="0" w:space="0" w:color="auto"/>
      </w:divBdr>
    </w:div>
    <w:div w:id="342391545">
      <w:marLeft w:val="480"/>
      <w:marRight w:val="0"/>
      <w:marTop w:val="0"/>
      <w:marBottom w:val="0"/>
      <w:divBdr>
        <w:top w:val="none" w:sz="0" w:space="0" w:color="auto"/>
        <w:left w:val="none" w:sz="0" w:space="0" w:color="auto"/>
        <w:bottom w:val="none" w:sz="0" w:space="0" w:color="auto"/>
        <w:right w:val="none" w:sz="0" w:space="0" w:color="auto"/>
      </w:divBdr>
    </w:div>
    <w:div w:id="342440573">
      <w:marLeft w:val="480"/>
      <w:marRight w:val="0"/>
      <w:marTop w:val="0"/>
      <w:marBottom w:val="0"/>
      <w:divBdr>
        <w:top w:val="none" w:sz="0" w:space="0" w:color="auto"/>
        <w:left w:val="none" w:sz="0" w:space="0" w:color="auto"/>
        <w:bottom w:val="none" w:sz="0" w:space="0" w:color="auto"/>
        <w:right w:val="none" w:sz="0" w:space="0" w:color="auto"/>
      </w:divBdr>
    </w:div>
    <w:div w:id="342514873">
      <w:marLeft w:val="480"/>
      <w:marRight w:val="0"/>
      <w:marTop w:val="0"/>
      <w:marBottom w:val="0"/>
      <w:divBdr>
        <w:top w:val="none" w:sz="0" w:space="0" w:color="auto"/>
        <w:left w:val="none" w:sz="0" w:space="0" w:color="auto"/>
        <w:bottom w:val="none" w:sz="0" w:space="0" w:color="auto"/>
        <w:right w:val="none" w:sz="0" w:space="0" w:color="auto"/>
      </w:divBdr>
    </w:div>
    <w:div w:id="343212738">
      <w:marLeft w:val="480"/>
      <w:marRight w:val="0"/>
      <w:marTop w:val="0"/>
      <w:marBottom w:val="0"/>
      <w:divBdr>
        <w:top w:val="none" w:sz="0" w:space="0" w:color="auto"/>
        <w:left w:val="none" w:sz="0" w:space="0" w:color="auto"/>
        <w:bottom w:val="none" w:sz="0" w:space="0" w:color="auto"/>
        <w:right w:val="none" w:sz="0" w:space="0" w:color="auto"/>
      </w:divBdr>
    </w:div>
    <w:div w:id="343481801">
      <w:marLeft w:val="480"/>
      <w:marRight w:val="0"/>
      <w:marTop w:val="0"/>
      <w:marBottom w:val="0"/>
      <w:divBdr>
        <w:top w:val="none" w:sz="0" w:space="0" w:color="auto"/>
        <w:left w:val="none" w:sz="0" w:space="0" w:color="auto"/>
        <w:bottom w:val="none" w:sz="0" w:space="0" w:color="auto"/>
        <w:right w:val="none" w:sz="0" w:space="0" w:color="auto"/>
      </w:divBdr>
    </w:div>
    <w:div w:id="344984018">
      <w:marLeft w:val="480"/>
      <w:marRight w:val="0"/>
      <w:marTop w:val="0"/>
      <w:marBottom w:val="0"/>
      <w:divBdr>
        <w:top w:val="none" w:sz="0" w:space="0" w:color="auto"/>
        <w:left w:val="none" w:sz="0" w:space="0" w:color="auto"/>
        <w:bottom w:val="none" w:sz="0" w:space="0" w:color="auto"/>
        <w:right w:val="none" w:sz="0" w:space="0" w:color="auto"/>
      </w:divBdr>
    </w:div>
    <w:div w:id="345330356">
      <w:marLeft w:val="480"/>
      <w:marRight w:val="0"/>
      <w:marTop w:val="0"/>
      <w:marBottom w:val="0"/>
      <w:divBdr>
        <w:top w:val="none" w:sz="0" w:space="0" w:color="auto"/>
        <w:left w:val="none" w:sz="0" w:space="0" w:color="auto"/>
        <w:bottom w:val="none" w:sz="0" w:space="0" w:color="auto"/>
        <w:right w:val="none" w:sz="0" w:space="0" w:color="auto"/>
      </w:divBdr>
    </w:div>
    <w:div w:id="346948408">
      <w:marLeft w:val="480"/>
      <w:marRight w:val="0"/>
      <w:marTop w:val="0"/>
      <w:marBottom w:val="0"/>
      <w:divBdr>
        <w:top w:val="none" w:sz="0" w:space="0" w:color="auto"/>
        <w:left w:val="none" w:sz="0" w:space="0" w:color="auto"/>
        <w:bottom w:val="none" w:sz="0" w:space="0" w:color="auto"/>
        <w:right w:val="none" w:sz="0" w:space="0" w:color="auto"/>
      </w:divBdr>
    </w:div>
    <w:div w:id="347096770">
      <w:marLeft w:val="480"/>
      <w:marRight w:val="0"/>
      <w:marTop w:val="0"/>
      <w:marBottom w:val="0"/>
      <w:divBdr>
        <w:top w:val="none" w:sz="0" w:space="0" w:color="auto"/>
        <w:left w:val="none" w:sz="0" w:space="0" w:color="auto"/>
        <w:bottom w:val="none" w:sz="0" w:space="0" w:color="auto"/>
        <w:right w:val="none" w:sz="0" w:space="0" w:color="auto"/>
      </w:divBdr>
    </w:div>
    <w:div w:id="347561129">
      <w:marLeft w:val="480"/>
      <w:marRight w:val="0"/>
      <w:marTop w:val="0"/>
      <w:marBottom w:val="0"/>
      <w:divBdr>
        <w:top w:val="none" w:sz="0" w:space="0" w:color="auto"/>
        <w:left w:val="none" w:sz="0" w:space="0" w:color="auto"/>
        <w:bottom w:val="none" w:sz="0" w:space="0" w:color="auto"/>
        <w:right w:val="none" w:sz="0" w:space="0" w:color="auto"/>
      </w:divBdr>
    </w:div>
    <w:div w:id="347684594">
      <w:marLeft w:val="480"/>
      <w:marRight w:val="0"/>
      <w:marTop w:val="0"/>
      <w:marBottom w:val="0"/>
      <w:divBdr>
        <w:top w:val="none" w:sz="0" w:space="0" w:color="auto"/>
        <w:left w:val="none" w:sz="0" w:space="0" w:color="auto"/>
        <w:bottom w:val="none" w:sz="0" w:space="0" w:color="auto"/>
        <w:right w:val="none" w:sz="0" w:space="0" w:color="auto"/>
      </w:divBdr>
    </w:div>
    <w:div w:id="348219756">
      <w:marLeft w:val="480"/>
      <w:marRight w:val="0"/>
      <w:marTop w:val="0"/>
      <w:marBottom w:val="0"/>
      <w:divBdr>
        <w:top w:val="none" w:sz="0" w:space="0" w:color="auto"/>
        <w:left w:val="none" w:sz="0" w:space="0" w:color="auto"/>
        <w:bottom w:val="none" w:sz="0" w:space="0" w:color="auto"/>
        <w:right w:val="none" w:sz="0" w:space="0" w:color="auto"/>
      </w:divBdr>
    </w:div>
    <w:div w:id="349841136">
      <w:marLeft w:val="480"/>
      <w:marRight w:val="0"/>
      <w:marTop w:val="0"/>
      <w:marBottom w:val="0"/>
      <w:divBdr>
        <w:top w:val="none" w:sz="0" w:space="0" w:color="auto"/>
        <w:left w:val="none" w:sz="0" w:space="0" w:color="auto"/>
        <w:bottom w:val="none" w:sz="0" w:space="0" w:color="auto"/>
        <w:right w:val="none" w:sz="0" w:space="0" w:color="auto"/>
      </w:divBdr>
    </w:div>
    <w:div w:id="350836592">
      <w:marLeft w:val="480"/>
      <w:marRight w:val="0"/>
      <w:marTop w:val="0"/>
      <w:marBottom w:val="0"/>
      <w:divBdr>
        <w:top w:val="none" w:sz="0" w:space="0" w:color="auto"/>
        <w:left w:val="none" w:sz="0" w:space="0" w:color="auto"/>
        <w:bottom w:val="none" w:sz="0" w:space="0" w:color="auto"/>
        <w:right w:val="none" w:sz="0" w:space="0" w:color="auto"/>
      </w:divBdr>
    </w:div>
    <w:div w:id="352728421">
      <w:marLeft w:val="480"/>
      <w:marRight w:val="0"/>
      <w:marTop w:val="0"/>
      <w:marBottom w:val="0"/>
      <w:divBdr>
        <w:top w:val="none" w:sz="0" w:space="0" w:color="auto"/>
        <w:left w:val="none" w:sz="0" w:space="0" w:color="auto"/>
        <w:bottom w:val="none" w:sz="0" w:space="0" w:color="auto"/>
        <w:right w:val="none" w:sz="0" w:space="0" w:color="auto"/>
      </w:divBdr>
    </w:div>
    <w:div w:id="353505824">
      <w:marLeft w:val="480"/>
      <w:marRight w:val="0"/>
      <w:marTop w:val="0"/>
      <w:marBottom w:val="0"/>
      <w:divBdr>
        <w:top w:val="none" w:sz="0" w:space="0" w:color="auto"/>
        <w:left w:val="none" w:sz="0" w:space="0" w:color="auto"/>
        <w:bottom w:val="none" w:sz="0" w:space="0" w:color="auto"/>
        <w:right w:val="none" w:sz="0" w:space="0" w:color="auto"/>
      </w:divBdr>
    </w:div>
    <w:div w:id="354115026">
      <w:marLeft w:val="480"/>
      <w:marRight w:val="0"/>
      <w:marTop w:val="0"/>
      <w:marBottom w:val="0"/>
      <w:divBdr>
        <w:top w:val="none" w:sz="0" w:space="0" w:color="auto"/>
        <w:left w:val="none" w:sz="0" w:space="0" w:color="auto"/>
        <w:bottom w:val="none" w:sz="0" w:space="0" w:color="auto"/>
        <w:right w:val="none" w:sz="0" w:space="0" w:color="auto"/>
      </w:divBdr>
    </w:div>
    <w:div w:id="354894057">
      <w:marLeft w:val="480"/>
      <w:marRight w:val="0"/>
      <w:marTop w:val="0"/>
      <w:marBottom w:val="0"/>
      <w:divBdr>
        <w:top w:val="none" w:sz="0" w:space="0" w:color="auto"/>
        <w:left w:val="none" w:sz="0" w:space="0" w:color="auto"/>
        <w:bottom w:val="none" w:sz="0" w:space="0" w:color="auto"/>
        <w:right w:val="none" w:sz="0" w:space="0" w:color="auto"/>
      </w:divBdr>
    </w:div>
    <w:div w:id="354961541">
      <w:marLeft w:val="480"/>
      <w:marRight w:val="0"/>
      <w:marTop w:val="0"/>
      <w:marBottom w:val="0"/>
      <w:divBdr>
        <w:top w:val="none" w:sz="0" w:space="0" w:color="auto"/>
        <w:left w:val="none" w:sz="0" w:space="0" w:color="auto"/>
        <w:bottom w:val="none" w:sz="0" w:space="0" w:color="auto"/>
        <w:right w:val="none" w:sz="0" w:space="0" w:color="auto"/>
      </w:divBdr>
    </w:div>
    <w:div w:id="356004927">
      <w:marLeft w:val="480"/>
      <w:marRight w:val="0"/>
      <w:marTop w:val="0"/>
      <w:marBottom w:val="0"/>
      <w:divBdr>
        <w:top w:val="none" w:sz="0" w:space="0" w:color="auto"/>
        <w:left w:val="none" w:sz="0" w:space="0" w:color="auto"/>
        <w:bottom w:val="none" w:sz="0" w:space="0" w:color="auto"/>
        <w:right w:val="none" w:sz="0" w:space="0" w:color="auto"/>
      </w:divBdr>
    </w:div>
    <w:div w:id="356277666">
      <w:marLeft w:val="480"/>
      <w:marRight w:val="0"/>
      <w:marTop w:val="0"/>
      <w:marBottom w:val="0"/>
      <w:divBdr>
        <w:top w:val="none" w:sz="0" w:space="0" w:color="auto"/>
        <w:left w:val="none" w:sz="0" w:space="0" w:color="auto"/>
        <w:bottom w:val="none" w:sz="0" w:space="0" w:color="auto"/>
        <w:right w:val="none" w:sz="0" w:space="0" w:color="auto"/>
      </w:divBdr>
    </w:div>
    <w:div w:id="356588746">
      <w:marLeft w:val="480"/>
      <w:marRight w:val="0"/>
      <w:marTop w:val="0"/>
      <w:marBottom w:val="0"/>
      <w:divBdr>
        <w:top w:val="none" w:sz="0" w:space="0" w:color="auto"/>
        <w:left w:val="none" w:sz="0" w:space="0" w:color="auto"/>
        <w:bottom w:val="none" w:sz="0" w:space="0" w:color="auto"/>
        <w:right w:val="none" w:sz="0" w:space="0" w:color="auto"/>
      </w:divBdr>
    </w:div>
    <w:div w:id="357462993">
      <w:marLeft w:val="480"/>
      <w:marRight w:val="0"/>
      <w:marTop w:val="0"/>
      <w:marBottom w:val="0"/>
      <w:divBdr>
        <w:top w:val="none" w:sz="0" w:space="0" w:color="auto"/>
        <w:left w:val="none" w:sz="0" w:space="0" w:color="auto"/>
        <w:bottom w:val="none" w:sz="0" w:space="0" w:color="auto"/>
        <w:right w:val="none" w:sz="0" w:space="0" w:color="auto"/>
      </w:divBdr>
    </w:div>
    <w:div w:id="357699184">
      <w:marLeft w:val="480"/>
      <w:marRight w:val="0"/>
      <w:marTop w:val="0"/>
      <w:marBottom w:val="0"/>
      <w:divBdr>
        <w:top w:val="none" w:sz="0" w:space="0" w:color="auto"/>
        <w:left w:val="none" w:sz="0" w:space="0" w:color="auto"/>
        <w:bottom w:val="none" w:sz="0" w:space="0" w:color="auto"/>
        <w:right w:val="none" w:sz="0" w:space="0" w:color="auto"/>
      </w:divBdr>
    </w:div>
    <w:div w:id="357856263">
      <w:marLeft w:val="480"/>
      <w:marRight w:val="0"/>
      <w:marTop w:val="0"/>
      <w:marBottom w:val="0"/>
      <w:divBdr>
        <w:top w:val="none" w:sz="0" w:space="0" w:color="auto"/>
        <w:left w:val="none" w:sz="0" w:space="0" w:color="auto"/>
        <w:bottom w:val="none" w:sz="0" w:space="0" w:color="auto"/>
        <w:right w:val="none" w:sz="0" w:space="0" w:color="auto"/>
      </w:divBdr>
    </w:div>
    <w:div w:id="358896226">
      <w:marLeft w:val="480"/>
      <w:marRight w:val="0"/>
      <w:marTop w:val="0"/>
      <w:marBottom w:val="0"/>
      <w:divBdr>
        <w:top w:val="none" w:sz="0" w:space="0" w:color="auto"/>
        <w:left w:val="none" w:sz="0" w:space="0" w:color="auto"/>
        <w:bottom w:val="none" w:sz="0" w:space="0" w:color="auto"/>
        <w:right w:val="none" w:sz="0" w:space="0" w:color="auto"/>
      </w:divBdr>
    </w:div>
    <w:div w:id="361051395">
      <w:marLeft w:val="480"/>
      <w:marRight w:val="0"/>
      <w:marTop w:val="0"/>
      <w:marBottom w:val="0"/>
      <w:divBdr>
        <w:top w:val="none" w:sz="0" w:space="0" w:color="auto"/>
        <w:left w:val="none" w:sz="0" w:space="0" w:color="auto"/>
        <w:bottom w:val="none" w:sz="0" w:space="0" w:color="auto"/>
        <w:right w:val="none" w:sz="0" w:space="0" w:color="auto"/>
      </w:divBdr>
    </w:div>
    <w:div w:id="361248717">
      <w:marLeft w:val="480"/>
      <w:marRight w:val="0"/>
      <w:marTop w:val="0"/>
      <w:marBottom w:val="0"/>
      <w:divBdr>
        <w:top w:val="none" w:sz="0" w:space="0" w:color="auto"/>
        <w:left w:val="none" w:sz="0" w:space="0" w:color="auto"/>
        <w:bottom w:val="none" w:sz="0" w:space="0" w:color="auto"/>
        <w:right w:val="none" w:sz="0" w:space="0" w:color="auto"/>
      </w:divBdr>
    </w:div>
    <w:div w:id="362826278">
      <w:marLeft w:val="480"/>
      <w:marRight w:val="0"/>
      <w:marTop w:val="0"/>
      <w:marBottom w:val="0"/>
      <w:divBdr>
        <w:top w:val="none" w:sz="0" w:space="0" w:color="auto"/>
        <w:left w:val="none" w:sz="0" w:space="0" w:color="auto"/>
        <w:bottom w:val="none" w:sz="0" w:space="0" w:color="auto"/>
        <w:right w:val="none" w:sz="0" w:space="0" w:color="auto"/>
      </w:divBdr>
    </w:div>
    <w:div w:id="362904340">
      <w:marLeft w:val="480"/>
      <w:marRight w:val="0"/>
      <w:marTop w:val="0"/>
      <w:marBottom w:val="0"/>
      <w:divBdr>
        <w:top w:val="none" w:sz="0" w:space="0" w:color="auto"/>
        <w:left w:val="none" w:sz="0" w:space="0" w:color="auto"/>
        <w:bottom w:val="none" w:sz="0" w:space="0" w:color="auto"/>
        <w:right w:val="none" w:sz="0" w:space="0" w:color="auto"/>
      </w:divBdr>
    </w:div>
    <w:div w:id="363677867">
      <w:marLeft w:val="480"/>
      <w:marRight w:val="0"/>
      <w:marTop w:val="0"/>
      <w:marBottom w:val="0"/>
      <w:divBdr>
        <w:top w:val="none" w:sz="0" w:space="0" w:color="auto"/>
        <w:left w:val="none" w:sz="0" w:space="0" w:color="auto"/>
        <w:bottom w:val="none" w:sz="0" w:space="0" w:color="auto"/>
        <w:right w:val="none" w:sz="0" w:space="0" w:color="auto"/>
      </w:divBdr>
    </w:div>
    <w:div w:id="364404219">
      <w:marLeft w:val="480"/>
      <w:marRight w:val="0"/>
      <w:marTop w:val="0"/>
      <w:marBottom w:val="0"/>
      <w:divBdr>
        <w:top w:val="none" w:sz="0" w:space="0" w:color="auto"/>
        <w:left w:val="none" w:sz="0" w:space="0" w:color="auto"/>
        <w:bottom w:val="none" w:sz="0" w:space="0" w:color="auto"/>
        <w:right w:val="none" w:sz="0" w:space="0" w:color="auto"/>
      </w:divBdr>
    </w:div>
    <w:div w:id="365181113">
      <w:marLeft w:val="480"/>
      <w:marRight w:val="0"/>
      <w:marTop w:val="0"/>
      <w:marBottom w:val="0"/>
      <w:divBdr>
        <w:top w:val="none" w:sz="0" w:space="0" w:color="auto"/>
        <w:left w:val="none" w:sz="0" w:space="0" w:color="auto"/>
        <w:bottom w:val="none" w:sz="0" w:space="0" w:color="auto"/>
        <w:right w:val="none" w:sz="0" w:space="0" w:color="auto"/>
      </w:divBdr>
    </w:div>
    <w:div w:id="365300908">
      <w:marLeft w:val="480"/>
      <w:marRight w:val="0"/>
      <w:marTop w:val="0"/>
      <w:marBottom w:val="0"/>
      <w:divBdr>
        <w:top w:val="none" w:sz="0" w:space="0" w:color="auto"/>
        <w:left w:val="none" w:sz="0" w:space="0" w:color="auto"/>
        <w:bottom w:val="none" w:sz="0" w:space="0" w:color="auto"/>
        <w:right w:val="none" w:sz="0" w:space="0" w:color="auto"/>
      </w:divBdr>
    </w:div>
    <w:div w:id="365760219">
      <w:marLeft w:val="480"/>
      <w:marRight w:val="0"/>
      <w:marTop w:val="0"/>
      <w:marBottom w:val="0"/>
      <w:divBdr>
        <w:top w:val="none" w:sz="0" w:space="0" w:color="auto"/>
        <w:left w:val="none" w:sz="0" w:space="0" w:color="auto"/>
        <w:bottom w:val="none" w:sz="0" w:space="0" w:color="auto"/>
        <w:right w:val="none" w:sz="0" w:space="0" w:color="auto"/>
      </w:divBdr>
    </w:div>
    <w:div w:id="365788761">
      <w:marLeft w:val="480"/>
      <w:marRight w:val="0"/>
      <w:marTop w:val="0"/>
      <w:marBottom w:val="0"/>
      <w:divBdr>
        <w:top w:val="none" w:sz="0" w:space="0" w:color="auto"/>
        <w:left w:val="none" w:sz="0" w:space="0" w:color="auto"/>
        <w:bottom w:val="none" w:sz="0" w:space="0" w:color="auto"/>
        <w:right w:val="none" w:sz="0" w:space="0" w:color="auto"/>
      </w:divBdr>
    </w:div>
    <w:div w:id="366226840">
      <w:marLeft w:val="480"/>
      <w:marRight w:val="0"/>
      <w:marTop w:val="0"/>
      <w:marBottom w:val="0"/>
      <w:divBdr>
        <w:top w:val="none" w:sz="0" w:space="0" w:color="auto"/>
        <w:left w:val="none" w:sz="0" w:space="0" w:color="auto"/>
        <w:bottom w:val="none" w:sz="0" w:space="0" w:color="auto"/>
        <w:right w:val="none" w:sz="0" w:space="0" w:color="auto"/>
      </w:divBdr>
    </w:div>
    <w:div w:id="367415531">
      <w:marLeft w:val="480"/>
      <w:marRight w:val="0"/>
      <w:marTop w:val="0"/>
      <w:marBottom w:val="0"/>
      <w:divBdr>
        <w:top w:val="none" w:sz="0" w:space="0" w:color="auto"/>
        <w:left w:val="none" w:sz="0" w:space="0" w:color="auto"/>
        <w:bottom w:val="none" w:sz="0" w:space="0" w:color="auto"/>
        <w:right w:val="none" w:sz="0" w:space="0" w:color="auto"/>
      </w:divBdr>
    </w:div>
    <w:div w:id="368190495">
      <w:marLeft w:val="480"/>
      <w:marRight w:val="0"/>
      <w:marTop w:val="0"/>
      <w:marBottom w:val="0"/>
      <w:divBdr>
        <w:top w:val="none" w:sz="0" w:space="0" w:color="auto"/>
        <w:left w:val="none" w:sz="0" w:space="0" w:color="auto"/>
        <w:bottom w:val="none" w:sz="0" w:space="0" w:color="auto"/>
        <w:right w:val="none" w:sz="0" w:space="0" w:color="auto"/>
      </w:divBdr>
    </w:div>
    <w:div w:id="368458111">
      <w:marLeft w:val="480"/>
      <w:marRight w:val="0"/>
      <w:marTop w:val="0"/>
      <w:marBottom w:val="0"/>
      <w:divBdr>
        <w:top w:val="none" w:sz="0" w:space="0" w:color="auto"/>
        <w:left w:val="none" w:sz="0" w:space="0" w:color="auto"/>
        <w:bottom w:val="none" w:sz="0" w:space="0" w:color="auto"/>
        <w:right w:val="none" w:sz="0" w:space="0" w:color="auto"/>
      </w:divBdr>
    </w:div>
    <w:div w:id="370351125">
      <w:marLeft w:val="480"/>
      <w:marRight w:val="0"/>
      <w:marTop w:val="0"/>
      <w:marBottom w:val="0"/>
      <w:divBdr>
        <w:top w:val="none" w:sz="0" w:space="0" w:color="auto"/>
        <w:left w:val="none" w:sz="0" w:space="0" w:color="auto"/>
        <w:bottom w:val="none" w:sz="0" w:space="0" w:color="auto"/>
        <w:right w:val="none" w:sz="0" w:space="0" w:color="auto"/>
      </w:divBdr>
    </w:div>
    <w:div w:id="370807109">
      <w:marLeft w:val="480"/>
      <w:marRight w:val="0"/>
      <w:marTop w:val="0"/>
      <w:marBottom w:val="0"/>
      <w:divBdr>
        <w:top w:val="none" w:sz="0" w:space="0" w:color="auto"/>
        <w:left w:val="none" w:sz="0" w:space="0" w:color="auto"/>
        <w:bottom w:val="none" w:sz="0" w:space="0" w:color="auto"/>
        <w:right w:val="none" w:sz="0" w:space="0" w:color="auto"/>
      </w:divBdr>
    </w:div>
    <w:div w:id="371341333">
      <w:marLeft w:val="480"/>
      <w:marRight w:val="0"/>
      <w:marTop w:val="0"/>
      <w:marBottom w:val="0"/>
      <w:divBdr>
        <w:top w:val="none" w:sz="0" w:space="0" w:color="auto"/>
        <w:left w:val="none" w:sz="0" w:space="0" w:color="auto"/>
        <w:bottom w:val="none" w:sz="0" w:space="0" w:color="auto"/>
        <w:right w:val="none" w:sz="0" w:space="0" w:color="auto"/>
      </w:divBdr>
    </w:div>
    <w:div w:id="371730329">
      <w:marLeft w:val="480"/>
      <w:marRight w:val="0"/>
      <w:marTop w:val="0"/>
      <w:marBottom w:val="0"/>
      <w:divBdr>
        <w:top w:val="none" w:sz="0" w:space="0" w:color="auto"/>
        <w:left w:val="none" w:sz="0" w:space="0" w:color="auto"/>
        <w:bottom w:val="none" w:sz="0" w:space="0" w:color="auto"/>
        <w:right w:val="none" w:sz="0" w:space="0" w:color="auto"/>
      </w:divBdr>
    </w:div>
    <w:div w:id="373384441">
      <w:marLeft w:val="480"/>
      <w:marRight w:val="0"/>
      <w:marTop w:val="0"/>
      <w:marBottom w:val="0"/>
      <w:divBdr>
        <w:top w:val="none" w:sz="0" w:space="0" w:color="auto"/>
        <w:left w:val="none" w:sz="0" w:space="0" w:color="auto"/>
        <w:bottom w:val="none" w:sz="0" w:space="0" w:color="auto"/>
        <w:right w:val="none" w:sz="0" w:space="0" w:color="auto"/>
      </w:divBdr>
    </w:div>
    <w:div w:id="374736683">
      <w:marLeft w:val="480"/>
      <w:marRight w:val="0"/>
      <w:marTop w:val="0"/>
      <w:marBottom w:val="0"/>
      <w:divBdr>
        <w:top w:val="none" w:sz="0" w:space="0" w:color="auto"/>
        <w:left w:val="none" w:sz="0" w:space="0" w:color="auto"/>
        <w:bottom w:val="none" w:sz="0" w:space="0" w:color="auto"/>
        <w:right w:val="none" w:sz="0" w:space="0" w:color="auto"/>
      </w:divBdr>
    </w:div>
    <w:div w:id="375013539">
      <w:marLeft w:val="480"/>
      <w:marRight w:val="0"/>
      <w:marTop w:val="0"/>
      <w:marBottom w:val="0"/>
      <w:divBdr>
        <w:top w:val="none" w:sz="0" w:space="0" w:color="auto"/>
        <w:left w:val="none" w:sz="0" w:space="0" w:color="auto"/>
        <w:bottom w:val="none" w:sz="0" w:space="0" w:color="auto"/>
        <w:right w:val="none" w:sz="0" w:space="0" w:color="auto"/>
      </w:divBdr>
    </w:div>
    <w:div w:id="375590738">
      <w:marLeft w:val="480"/>
      <w:marRight w:val="0"/>
      <w:marTop w:val="0"/>
      <w:marBottom w:val="0"/>
      <w:divBdr>
        <w:top w:val="none" w:sz="0" w:space="0" w:color="auto"/>
        <w:left w:val="none" w:sz="0" w:space="0" w:color="auto"/>
        <w:bottom w:val="none" w:sz="0" w:space="0" w:color="auto"/>
        <w:right w:val="none" w:sz="0" w:space="0" w:color="auto"/>
      </w:divBdr>
    </w:div>
    <w:div w:id="376203547">
      <w:marLeft w:val="480"/>
      <w:marRight w:val="0"/>
      <w:marTop w:val="0"/>
      <w:marBottom w:val="0"/>
      <w:divBdr>
        <w:top w:val="none" w:sz="0" w:space="0" w:color="auto"/>
        <w:left w:val="none" w:sz="0" w:space="0" w:color="auto"/>
        <w:bottom w:val="none" w:sz="0" w:space="0" w:color="auto"/>
        <w:right w:val="none" w:sz="0" w:space="0" w:color="auto"/>
      </w:divBdr>
    </w:div>
    <w:div w:id="376516907">
      <w:marLeft w:val="480"/>
      <w:marRight w:val="0"/>
      <w:marTop w:val="0"/>
      <w:marBottom w:val="0"/>
      <w:divBdr>
        <w:top w:val="none" w:sz="0" w:space="0" w:color="auto"/>
        <w:left w:val="none" w:sz="0" w:space="0" w:color="auto"/>
        <w:bottom w:val="none" w:sz="0" w:space="0" w:color="auto"/>
        <w:right w:val="none" w:sz="0" w:space="0" w:color="auto"/>
      </w:divBdr>
    </w:div>
    <w:div w:id="377120868">
      <w:marLeft w:val="480"/>
      <w:marRight w:val="0"/>
      <w:marTop w:val="0"/>
      <w:marBottom w:val="0"/>
      <w:divBdr>
        <w:top w:val="none" w:sz="0" w:space="0" w:color="auto"/>
        <w:left w:val="none" w:sz="0" w:space="0" w:color="auto"/>
        <w:bottom w:val="none" w:sz="0" w:space="0" w:color="auto"/>
        <w:right w:val="none" w:sz="0" w:space="0" w:color="auto"/>
      </w:divBdr>
    </w:div>
    <w:div w:id="377555086">
      <w:marLeft w:val="480"/>
      <w:marRight w:val="0"/>
      <w:marTop w:val="0"/>
      <w:marBottom w:val="0"/>
      <w:divBdr>
        <w:top w:val="none" w:sz="0" w:space="0" w:color="auto"/>
        <w:left w:val="none" w:sz="0" w:space="0" w:color="auto"/>
        <w:bottom w:val="none" w:sz="0" w:space="0" w:color="auto"/>
        <w:right w:val="none" w:sz="0" w:space="0" w:color="auto"/>
      </w:divBdr>
    </w:div>
    <w:div w:id="378557448">
      <w:marLeft w:val="480"/>
      <w:marRight w:val="0"/>
      <w:marTop w:val="0"/>
      <w:marBottom w:val="0"/>
      <w:divBdr>
        <w:top w:val="none" w:sz="0" w:space="0" w:color="auto"/>
        <w:left w:val="none" w:sz="0" w:space="0" w:color="auto"/>
        <w:bottom w:val="none" w:sz="0" w:space="0" w:color="auto"/>
        <w:right w:val="none" w:sz="0" w:space="0" w:color="auto"/>
      </w:divBdr>
    </w:div>
    <w:div w:id="379208017">
      <w:marLeft w:val="480"/>
      <w:marRight w:val="0"/>
      <w:marTop w:val="0"/>
      <w:marBottom w:val="0"/>
      <w:divBdr>
        <w:top w:val="none" w:sz="0" w:space="0" w:color="auto"/>
        <w:left w:val="none" w:sz="0" w:space="0" w:color="auto"/>
        <w:bottom w:val="none" w:sz="0" w:space="0" w:color="auto"/>
        <w:right w:val="none" w:sz="0" w:space="0" w:color="auto"/>
      </w:divBdr>
    </w:div>
    <w:div w:id="379479087">
      <w:marLeft w:val="480"/>
      <w:marRight w:val="0"/>
      <w:marTop w:val="0"/>
      <w:marBottom w:val="0"/>
      <w:divBdr>
        <w:top w:val="none" w:sz="0" w:space="0" w:color="auto"/>
        <w:left w:val="none" w:sz="0" w:space="0" w:color="auto"/>
        <w:bottom w:val="none" w:sz="0" w:space="0" w:color="auto"/>
        <w:right w:val="none" w:sz="0" w:space="0" w:color="auto"/>
      </w:divBdr>
    </w:div>
    <w:div w:id="379869248">
      <w:marLeft w:val="480"/>
      <w:marRight w:val="0"/>
      <w:marTop w:val="0"/>
      <w:marBottom w:val="0"/>
      <w:divBdr>
        <w:top w:val="none" w:sz="0" w:space="0" w:color="auto"/>
        <w:left w:val="none" w:sz="0" w:space="0" w:color="auto"/>
        <w:bottom w:val="none" w:sz="0" w:space="0" w:color="auto"/>
        <w:right w:val="none" w:sz="0" w:space="0" w:color="auto"/>
      </w:divBdr>
    </w:div>
    <w:div w:id="380448489">
      <w:marLeft w:val="480"/>
      <w:marRight w:val="0"/>
      <w:marTop w:val="0"/>
      <w:marBottom w:val="0"/>
      <w:divBdr>
        <w:top w:val="none" w:sz="0" w:space="0" w:color="auto"/>
        <w:left w:val="none" w:sz="0" w:space="0" w:color="auto"/>
        <w:bottom w:val="none" w:sz="0" w:space="0" w:color="auto"/>
        <w:right w:val="none" w:sz="0" w:space="0" w:color="auto"/>
      </w:divBdr>
    </w:div>
    <w:div w:id="380784682">
      <w:marLeft w:val="480"/>
      <w:marRight w:val="0"/>
      <w:marTop w:val="0"/>
      <w:marBottom w:val="0"/>
      <w:divBdr>
        <w:top w:val="none" w:sz="0" w:space="0" w:color="auto"/>
        <w:left w:val="none" w:sz="0" w:space="0" w:color="auto"/>
        <w:bottom w:val="none" w:sz="0" w:space="0" w:color="auto"/>
        <w:right w:val="none" w:sz="0" w:space="0" w:color="auto"/>
      </w:divBdr>
    </w:div>
    <w:div w:id="381255180">
      <w:marLeft w:val="480"/>
      <w:marRight w:val="0"/>
      <w:marTop w:val="0"/>
      <w:marBottom w:val="0"/>
      <w:divBdr>
        <w:top w:val="none" w:sz="0" w:space="0" w:color="auto"/>
        <w:left w:val="none" w:sz="0" w:space="0" w:color="auto"/>
        <w:bottom w:val="none" w:sz="0" w:space="0" w:color="auto"/>
        <w:right w:val="none" w:sz="0" w:space="0" w:color="auto"/>
      </w:divBdr>
    </w:div>
    <w:div w:id="381446258">
      <w:marLeft w:val="480"/>
      <w:marRight w:val="0"/>
      <w:marTop w:val="0"/>
      <w:marBottom w:val="0"/>
      <w:divBdr>
        <w:top w:val="none" w:sz="0" w:space="0" w:color="auto"/>
        <w:left w:val="none" w:sz="0" w:space="0" w:color="auto"/>
        <w:bottom w:val="none" w:sz="0" w:space="0" w:color="auto"/>
        <w:right w:val="none" w:sz="0" w:space="0" w:color="auto"/>
      </w:divBdr>
    </w:div>
    <w:div w:id="381489183">
      <w:marLeft w:val="480"/>
      <w:marRight w:val="0"/>
      <w:marTop w:val="0"/>
      <w:marBottom w:val="0"/>
      <w:divBdr>
        <w:top w:val="none" w:sz="0" w:space="0" w:color="auto"/>
        <w:left w:val="none" w:sz="0" w:space="0" w:color="auto"/>
        <w:bottom w:val="none" w:sz="0" w:space="0" w:color="auto"/>
        <w:right w:val="none" w:sz="0" w:space="0" w:color="auto"/>
      </w:divBdr>
    </w:div>
    <w:div w:id="381514390">
      <w:marLeft w:val="480"/>
      <w:marRight w:val="0"/>
      <w:marTop w:val="0"/>
      <w:marBottom w:val="0"/>
      <w:divBdr>
        <w:top w:val="none" w:sz="0" w:space="0" w:color="auto"/>
        <w:left w:val="none" w:sz="0" w:space="0" w:color="auto"/>
        <w:bottom w:val="none" w:sz="0" w:space="0" w:color="auto"/>
        <w:right w:val="none" w:sz="0" w:space="0" w:color="auto"/>
      </w:divBdr>
    </w:div>
    <w:div w:id="381710983">
      <w:marLeft w:val="480"/>
      <w:marRight w:val="0"/>
      <w:marTop w:val="0"/>
      <w:marBottom w:val="0"/>
      <w:divBdr>
        <w:top w:val="none" w:sz="0" w:space="0" w:color="auto"/>
        <w:left w:val="none" w:sz="0" w:space="0" w:color="auto"/>
        <w:bottom w:val="none" w:sz="0" w:space="0" w:color="auto"/>
        <w:right w:val="none" w:sz="0" w:space="0" w:color="auto"/>
      </w:divBdr>
    </w:div>
    <w:div w:id="382800589">
      <w:marLeft w:val="480"/>
      <w:marRight w:val="0"/>
      <w:marTop w:val="0"/>
      <w:marBottom w:val="0"/>
      <w:divBdr>
        <w:top w:val="none" w:sz="0" w:space="0" w:color="auto"/>
        <w:left w:val="none" w:sz="0" w:space="0" w:color="auto"/>
        <w:bottom w:val="none" w:sz="0" w:space="0" w:color="auto"/>
        <w:right w:val="none" w:sz="0" w:space="0" w:color="auto"/>
      </w:divBdr>
    </w:div>
    <w:div w:id="383257218">
      <w:marLeft w:val="480"/>
      <w:marRight w:val="0"/>
      <w:marTop w:val="0"/>
      <w:marBottom w:val="0"/>
      <w:divBdr>
        <w:top w:val="none" w:sz="0" w:space="0" w:color="auto"/>
        <w:left w:val="none" w:sz="0" w:space="0" w:color="auto"/>
        <w:bottom w:val="none" w:sz="0" w:space="0" w:color="auto"/>
        <w:right w:val="none" w:sz="0" w:space="0" w:color="auto"/>
      </w:divBdr>
    </w:div>
    <w:div w:id="384066387">
      <w:marLeft w:val="480"/>
      <w:marRight w:val="0"/>
      <w:marTop w:val="0"/>
      <w:marBottom w:val="0"/>
      <w:divBdr>
        <w:top w:val="none" w:sz="0" w:space="0" w:color="auto"/>
        <w:left w:val="none" w:sz="0" w:space="0" w:color="auto"/>
        <w:bottom w:val="none" w:sz="0" w:space="0" w:color="auto"/>
        <w:right w:val="none" w:sz="0" w:space="0" w:color="auto"/>
      </w:divBdr>
    </w:div>
    <w:div w:id="386297576">
      <w:marLeft w:val="480"/>
      <w:marRight w:val="0"/>
      <w:marTop w:val="0"/>
      <w:marBottom w:val="0"/>
      <w:divBdr>
        <w:top w:val="none" w:sz="0" w:space="0" w:color="auto"/>
        <w:left w:val="none" w:sz="0" w:space="0" w:color="auto"/>
        <w:bottom w:val="none" w:sz="0" w:space="0" w:color="auto"/>
        <w:right w:val="none" w:sz="0" w:space="0" w:color="auto"/>
      </w:divBdr>
    </w:div>
    <w:div w:id="388850056">
      <w:marLeft w:val="480"/>
      <w:marRight w:val="0"/>
      <w:marTop w:val="0"/>
      <w:marBottom w:val="0"/>
      <w:divBdr>
        <w:top w:val="none" w:sz="0" w:space="0" w:color="auto"/>
        <w:left w:val="none" w:sz="0" w:space="0" w:color="auto"/>
        <w:bottom w:val="none" w:sz="0" w:space="0" w:color="auto"/>
        <w:right w:val="none" w:sz="0" w:space="0" w:color="auto"/>
      </w:divBdr>
    </w:div>
    <w:div w:id="390467366">
      <w:marLeft w:val="480"/>
      <w:marRight w:val="0"/>
      <w:marTop w:val="0"/>
      <w:marBottom w:val="0"/>
      <w:divBdr>
        <w:top w:val="none" w:sz="0" w:space="0" w:color="auto"/>
        <w:left w:val="none" w:sz="0" w:space="0" w:color="auto"/>
        <w:bottom w:val="none" w:sz="0" w:space="0" w:color="auto"/>
        <w:right w:val="none" w:sz="0" w:space="0" w:color="auto"/>
      </w:divBdr>
    </w:div>
    <w:div w:id="390808888">
      <w:marLeft w:val="480"/>
      <w:marRight w:val="0"/>
      <w:marTop w:val="0"/>
      <w:marBottom w:val="0"/>
      <w:divBdr>
        <w:top w:val="none" w:sz="0" w:space="0" w:color="auto"/>
        <w:left w:val="none" w:sz="0" w:space="0" w:color="auto"/>
        <w:bottom w:val="none" w:sz="0" w:space="0" w:color="auto"/>
        <w:right w:val="none" w:sz="0" w:space="0" w:color="auto"/>
      </w:divBdr>
    </w:div>
    <w:div w:id="393818318">
      <w:marLeft w:val="480"/>
      <w:marRight w:val="0"/>
      <w:marTop w:val="0"/>
      <w:marBottom w:val="0"/>
      <w:divBdr>
        <w:top w:val="none" w:sz="0" w:space="0" w:color="auto"/>
        <w:left w:val="none" w:sz="0" w:space="0" w:color="auto"/>
        <w:bottom w:val="none" w:sz="0" w:space="0" w:color="auto"/>
        <w:right w:val="none" w:sz="0" w:space="0" w:color="auto"/>
      </w:divBdr>
    </w:div>
    <w:div w:id="394280443">
      <w:marLeft w:val="480"/>
      <w:marRight w:val="0"/>
      <w:marTop w:val="0"/>
      <w:marBottom w:val="0"/>
      <w:divBdr>
        <w:top w:val="none" w:sz="0" w:space="0" w:color="auto"/>
        <w:left w:val="none" w:sz="0" w:space="0" w:color="auto"/>
        <w:bottom w:val="none" w:sz="0" w:space="0" w:color="auto"/>
        <w:right w:val="none" w:sz="0" w:space="0" w:color="auto"/>
      </w:divBdr>
    </w:div>
    <w:div w:id="394746679">
      <w:marLeft w:val="480"/>
      <w:marRight w:val="0"/>
      <w:marTop w:val="0"/>
      <w:marBottom w:val="0"/>
      <w:divBdr>
        <w:top w:val="none" w:sz="0" w:space="0" w:color="auto"/>
        <w:left w:val="none" w:sz="0" w:space="0" w:color="auto"/>
        <w:bottom w:val="none" w:sz="0" w:space="0" w:color="auto"/>
        <w:right w:val="none" w:sz="0" w:space="0" w:color="auto"/>
      </w:divBdr>
    </w:div>
    <w:div w:id="395470608">
      <w:marLeft w:val="480"/>
      <w:marRight w:val="0"/>
      <w:marTop w:val="0"/>
      <w:marBottom w:val="0"/>
      <w:divBdr>
        <w:top w:val="none" w:sz="0" w:space="0" w:color="auto"/>
        <w:left w:val="none" w:sz="0" w:space="0" w:color="auto"/>
        <w:bottom w:val="none" w:sz="0" w:space="0" w:color="auto"/>
        <w:right w:val="none" w:sz="0" w:space="0" w:color="auto"/>
      </w:divBdr>
    </w:div>
    <w:div w:id="396247311">
      <w:marLeft w:val="480"/>
      <w:marRight w:val="0"/>
      <w:marTop w:val="0"/>
      <w:marBottom w:val="0"/>
      <w:divBdr>
        <w:top w:val="none" w:sz="0" w:space="0" w:color="auto"/>
        <w:left w:val="none" w:sz="0" w:space="0" w:color="auto"/>
        <w:bottom w:val="none" w:sz="0" w:space="0" w:color="auto"/>
        <w:right w:val="none" w:sz="0" w:space="0" w:color="auto"/>
      </w:divBdr>
    </w:div>
    <w:div w:id="396321040">
      <w:marLeft w:val="480"/>
      <w:marRight w:val="0"/>
      <w:marTop w:val="0"/>
      <w:marBottom w:val="0"/>
      <w:divBdr>
        <w:top w:val="none" w:sz="0" w:space="0" w:color="auto"/>
        <w:left w:val="none" w:sz="0" w:space="0" w:color="auto"/>
        <w:bottom w:val="none" w:sz="0" w:space="0" w:color="auto"/>
        <w:right w:val="none" w:sz="0" w:space="0" w:color="auto"/>
      </w:divBdr>
    </w:div>
    <w:div w:id="396826736">
      <w:marLeft w:val="480"/>
      <w:marRight w:val="0"/>
      <w:marTop w:val="0"/>
      <w:marBottom w:val="0"/>
      <w:divBdr>
        <w:top w:val="none" w:sz="0" w:space="0" w:color="auto"/>
        <w:left w:val="none" w:sz="0" w:space="0" w:color="auto"/>
        <w:bottom w:val="none" w:sz="0" w:space="0" w:color="auto"/>
        <w:right w:val="none" w:sz="0" w:space="0" w:color="auto"/>
      </w:divBdr>
    </w:div>
    <w:div w:id="397552917">
      <w:marLeft w:val="480"/>
      <w:marRight w:val="0"/>
      <w:marTop w:val="0"/>
      <w:marBottom w:val="0"/>
      <w:divBdr>
        <w:top w:val="none" w:sz="0" w:space="0" w:color="auto"/>
        <w:left w:val="none" w:sz="0" w:space="0" w:color="auto"/>
        <w:bottom w:val="none" w:sz="0" w:space="0" w:color="auto"/>
        <w:right w:val="none" w:sz="0" w:space="0" w:color="auto"/>
      </w:divBdr>
    </w:div>
    <w:div w:id="398746674">
      <w:marLeft w:val="480"/>
      <w:marRight w:val="0"/>
      <w:marTop w:val="0"/>
      <w:marBottom w:val="0"/>
      <w:divBdr>
        <w:top w:val="none" w:sz="0" w:space="0" w:color="auto"/>
        <w:left w:val="none" w:sz="0" w:space="0" w:color="auto"/>
        <w:bottom w:val="none" w:sz="0" w:space="0" w:color="auto"/>
        <w:right w:val="none" w:sz="0" w:space="0" w:color="auto"/>
      </w:divBdr>
    </w:div>
    <w:div w:id="398989550">
      <w:marLeft w:val="480"/>
      <w:marRight w:val="0"/>
      <w:marTop w:val="0"/>
      <w:marBottom w:val="0"/>
      <w:divBdr>
        <w:top w:val="none" w:sz="0" w:space="0" w:color="auto"/>
        <w:left w:val="none" w:sz="0" w:space="0" w:color="auto"/>
        <w:bottom w:val="none" w:sz="0" w:space="0" w:color="auto"/>
        <w:right w:val="none" w:sz="0" w:space="0" w:color="auto"/>
      </w:divBdr>
    </w:div>
    <w:div w:id="399180214">
      <w:marLeft w:val="480"/>
      <w:marRight w:val="0"/>
      <w:marTop w:val="0"/>
      <w:marBottom w:val="0"/>
      <w:divBdr>
        <w:top w:val="none" w:sz="0" w:space="0" w:color="auto"/>
        <w:left w:val="none" w:sz="0" w:space="0" w:color="auto"/>
        <w:bottom w:val="none" w:sz="0" w:space="0" w:color="auto"/>
        <w:right w:val="none" w:sz="0" w:space="0" w:color="auto"/>
      </w:divBdr>
    </w:div>
    <w:div w:id="401683047">
      <w:marLeft w:val="480"/>
      <w:marRight w:val="0"/>
      <w:marTop w:val="0"/>
      <w:marBottom w:val="0"/>
      <w:divBdr>
        <w:top w:val="none" w:sz="0" w:space="0" w:color="auto"/>
        <w:left w:val="none" w:sz="0" w:space="0" w:color="auto"/>
        <w:bottom w:val="none" w:sz="0" w:space="0" w:color="auto"/>
        <w:right w:val="none" w:sz="0" w:space="0" w:color="auto"/>
      </w:divBdr>
    </w:div>
    <w:div w:id="402340625">
      <w:marLeft w:val="480"/>
      <w:marRight w:val="0"/>
      <w:marTop w:val="0"/>
      <w:marBottom w:val="0"/>
      <w:divBdr>
        <w:top w:val="none" w:sz="0" w:space="0" w:color="auto"/>
        <w:left w:val="none" w:sz="0" w:space="0" w:color="auto"/>
        <w:bottom w:val="none" w:sz="0" w:space="0" w:color="auto"/>
        <w:right w:val="none" w:sz="0" w:space="0" w:color="auto"/>
      </w:divBdr>
    </w:div>
    <w:div w:id="404423963">
      <w:marLeft w:val="480"/>
      <w:marRight w:val="0"/>
      <w:marTop w:val="0"/>
      <w:marBottom w:val="0"/>
      <w:divBdr>
        <w:top w:val="none" w:sz="0" w:space="0" w:color="auto"/>
        <w:left w:val="none" w:sz="0" w:space="0" w:color="auto"/>
        <w:bottom w:val="none" w:sz="0" w:space="0" w:color="auto"/>
        <w:right w:val="none" w:sz="0" w:space="0" w:color="auto"/>
      </w:divBdr>
    </w:div>
    <w:div w:id="404573013">
      <w:marLeft w:val="480"/>
      <w:marRight w:val="0"/>
      <w:marTop w:val="0"/>
      <w:marBottom w:val="0"/>
      <w:divBdr>
        <w:top w:val="none" w:sz="0" w:space="0" w:color="auto"/>
        <w:left w:val="none" w:sz="0" w:space="0" w:color="auto"/>
        <w:bottom w:val="none" w:sz="0" w:space="0" w:color="auto"/>
        <w:right w:val="none" w:sz="0" w:space="0" w:color="auto"/>
      </w:divBdr>
    </w:div>
    <w:div w:id="404883758">
      <w:marLeft w:val="480"/>
      <w:marRight w:val="0"/>
      <w:marTop w:val="0"/>
      <w:marBottom w:val="0"/>
      <w:divBdr>
        <w:top w:val="none" w:sz="0" w:space="0" w:color="auto"/>
        <w:left w:val="none" w:sz="0" w:space="0" w:color="auto"/>
        <w:bottom w:val="none" w:sz="0" w:space="0" w:color="auto"/>
        <w:right w:val="none" w:sz="0" w:space="0" w:color="auto"/>
      </w:divBdr>
    </w:div>
    <w:div w:id="405222375">
      <w:marLeft w:val="480"/>
      <w:marRight w:val="0"/>
      <w:marTop w:val="0"/>
      <w:marBottom w:val="0"/>
      <w:divBdr>
        <w:top w:val="none" w:sz="0" w:space="0" w:color="auto"/>
        <w:left w:val="none" w:sz="0" w:space="0" w:color="auto"/>
        <w:bottom w:val="none" w:sz="0" w:space="0" w:color="auto"/>
        <w:right w:val="none" w:sz="0" w:space="0" w:color="auto"/>
      </w:divBdr>
    </w:div>
    <w:div w:id="405500103">
      <w:marLeft w:val="480"/>
      <w:marRight w:val="0"/>
      <w:marTop w:val="0"/>
      <w:marBottom w:val="0"/>
      <w:divBdr>
        <w:top w:val="none" w:sz="0" w:space="0" w:color="auto"/>
        <w:left w:val="none" w:sz="0" w:space="0" w:color="auto"/>
        <w:bottom w:val="none" w:sz="0" w:space="0" w:color="auto"/>
        <w:right w:val="none" w:sz="0" w:space="0" w:color="auto"/>
      </w:divBdr>
    </w:div>
    <w:div w:id="407338825">
      <w:marLeft w:val="480"/>
      <w:marRight w:val="0"/>
      <w:marTop w:val="0"/>
      <w:marBottom w:val="0"/>
      <w:divBdr>
        <w:top w:val="none" w:sz="0" w:space="0" w:color="auto"/>
        <w:left w:val="none" w:sz="0" w:space="0" w:color="auto"/>
        <w:bottom w:val="none" w:sz="0" w:space="0" w:color="auto"/>
        <w:right w:val="none" w:sz="0" w:space="0" w:color="auto"/>
      </w:divBdr>
    </w:div>
    <w:div w:id="407580280">
      <w:marLeft w:val="480"/>
      <w:marRight w:val="0"/>
      <w:marTop w:val="0"/>
      <w:marBottom w:val="0"/>
      <w:divBdr>
        <w:top w:val="none" w:sz="0" w:space="0" w:color="auto"/>
        <w:left w:val="none" w:sz="0" w:space="0" w:color="auto"/>
        <w:bottom w:val="none" w:sz="0" w:space="0" w:color="auto"/>
        <w:right w:val="none" w:sz="0" w:space="0" w:color="auto"/>
      </w:divBdr>
    </w:div>
    <w:div w:id="408356027">
      <w:marLeft w:val="480"/>
      <w:marRight w:val="0"/>
      <w:marTop w:val="0"/>
      <w:marBottom w:val="0"/>
      <w:divBdr>
        <w:top w:val="none" w:sz="0" w:space="0" w:color="auto"/>
        <w:left w:val="none" w:sz="0" w:space="0" w:color="auto"/>
        <w:bottom w:val="none" w:sz="0" w:space="0" w:color="auto"/>
        <w:right w:val="none" w:sz="0" w:space="0" w:color="auto"/>
      </w:divBdr>
    </w:div>
    <w:div w:id="408844000">
      <w:marLeft w:val="480"/>
      <w:marRight w:val="0"/>
      <w:marTop w:val="0"/>
      <w:marBottom w:val="0"/>
      <w:divBdr>
        <w:top w:val="none" w:sz="0" w:space="0" w:color="auto"/>
        <w:left w:val="none" w:sz="0" w:space="0" w:color="auto"/>
        <w:bottom w:val="none" w:sz="0" w:space="0" w:color="auto"/>
        <w:right w:val="none" w:sz="0" w:space="0" w:color="auto"/>
      </w:divBdr>
    </w:div>
    <w:div w:id="410005280">
      <w:marLeft w:val="480"/>
      <w:marRight w:val="0"/>
      <w:marTop w:val="0"/>
      <w:marBottom w:val="0"/>
      <w:divBdr>
        <w:top w:val="none" w:sz="0" w:space="0" w:color="auto"/>
        <w:left w:val="none" w:sz="0" w:space="0" w:color="auto"/>
        <w:bottom w:val="none" w:sz="0" w:space="0" w:color="auto"/>
        <w:right w:val="none" w:sz="0" w:space="0" w:color="auto"/>
      </w:divBdr>
    </w:div>
    <w:div w:id="410154853">
      <w:marLeft w:val="480"/>
      <w:marRight w:val="0"/>
      <w:marTop w:val="0"/>
      <w:marBottom w:val="0"/>
      <w:divBdr>
        <w:top w:val="none" w:sz="0" w:space="0" w:color="auto"/>
        <w:left w:val="none" w:sz="0" w:space="0" w:color="auto"/>
        <w:bottom w:val="none" w:sz="0" w:space="0" w:color="auto"/>
        <w:right w:val="none" w:sz="0" w:space="0" w:color="auto"/>
      </w:divBdr>
    </w:div>
    <w:div w:id="410348610">
      <w:marLeft w:val="480"/>
      <w:marRight w:val="0"/>
      <w:marTop w:val="0"/>
      <w:marBottom w:val="0"/>
      <w:divBdr>
        <w:top w:val="none" w:sz="0" w:space="0" w:color="auto"/>
        <w:left w:val="none" w:sz="0" w:space="0" w:color="auto"/>
        <w:bottom w:val="none" w:sz="0" w:space="0" w:color="auto"/>
        <w:right w:val="none" w:sz="0" w:space="0" w:color="auto"/>
      </w:divBdr>
    </w:div>
    <w:div w:id="410664216">
      <w:marLeft w:val="480"/>
      <w:marRight w:val="0"/>
      <w:marTop w:val="0"/>
      <w:marBottom w:val="0"/>
      <w:divBdr>
        <w:top w:val="none" w:sz="0" w:space="0" w:color="auto"/>
        <w:left w:val="none" w:sz="0" w:space="0" w:color="auto"/>
        <w:bottom w:val="none" w:sz="0" w:space="0" w:color="auto"/>
        <w:right w:val="none" w:sz="0" w:space="0" w:color="auto"/>
      </w:divBdr>
    </w:div>
    <w:div w:id="411588499">
      <w:marLeft w:val="480"/>
      <w:marRight w:val="0"/>
      <w:marTop w:val="0"/>
      <w:marBottom w:val="0"/>
      <w:divBdr>
        <w:top w:val="none" w:sz="0" w:space="0" w:color="auto"/>
        <w:left w:val="none" w:sz="0" w:space="0" w:color="auto"/>
        <w:bottom w:val="none" w:sz="0" w:space="0" w:color="auto"/>
        <w:right w:val="none" w:sz="0" w:space="0" w:color="auto"/>
      </w:divBdr>
    </w:div>
    <w:div w:id="412169376">
      <w:marLeft w:val="480"/>
      <w:marRight w:val="0"/>
      <w:marTop w:val="0"/>
      <w:marBottom w:val="0"/>
      <w:divBdr>
        <w:top w:val="none" w:sz="0" w:space="0" w:color="auto"/>
        <w:left w:val="none" w:sz="0" w:space="0" w:color="auto"/>
        <w:bottom w:val="none" w:sz="0" w:space="0" w:color="auto"/>
        <w:right w:val="none" w:sz="0" w:space="0" w:color="auto"/>
      </w:divBdr>
    </w:div>
    <w:div w:id="412430211">
      <w:marLeft w:val="480"/>
      <w:marRight w:val="0"/>
      <w:marTop w:val="0"/>
      <w:marBottom w:val="0"/>
      <w:divBdr>
        <w:top w:val="none" w:sz="0" w:space="0" w:color="auto"/>
        <w:left w:val="none" w:sz="0" w:space="0" w:color="auto"/>
        <w:bottom w:val="none" w:sz="0" w:space="0" w:color="auto"/>
        <w:right w:val="none" w:sz="0" w:space="0" w:color="auto"/>
      </w:divBdr>
    </w:div>
    <w:div w:id="412629595">
      <w:marLeft w:val="480"/>
      <w:marRight w:val="0"/>
      <w:marTop w:val="0"/>
      <w:marBottom w:val="0"/>
      <w:divBdr>
        <w:top w:val="none" w:sz="0" w:space="0" w:color="auto"/>
        <w:left w:val="none" w:sz="0" w:space="0" w:color="auto"/>
        <w:bottom w:val="none" w:sz="0" w:space="0" w:color="auto"/>
        <w:right w:val="none" w:sz="0" w:space="0" w:color="auto"/>
      </w:divBdr>
    </w:div>
    <w:div w:id="413479914">
      <w:marLeft w:val="480"/>
      <w:marRight w:val="0"/>
      <w:marTop w:val="0"/>
      <w:marBottom w:val="0"/>
      <w:divBdr>
        <w:top w:val="none" w:sz="0" w:space="0" w:color="auto"/>
        <w:left w:val="none" w:sz="0" w:space="0" w:color="auto"/>
        <w:bottom w:val="none" w:sz="0" w:space="0" w:color="auto"/>
        <w:right w:val="none" w:sz="0" w:space="0" w:color="auto"/>
      </w:divBdr>
    </w:div>
    <w:div w:id="413746100">
      <w:marLeft w:val="480"/>
      <w:marRight w:val="0"/>
      <w:marTop w:val="0"/>
      <w:marBottom w:val="0"/>
      <w:divBdr>
        <w:top w:val="none" w:sz="0" w:space="0" w:color="auto"/>
        <w:left w:val="none" w:sz="0" w:space="0" w:color="auto"/>
        <w:bottom w:val="none" w:sz="0" w:space="0" w:color="auto"/>
        <w:right w:val="none" w:sz="0" w:space="0" w:color="auto"/>
      </w:divBdr>
    </w:div>
    <w:div w:id="414018219">
      <w:marLeft w:val="480"/>
      <w:marRight w:val="0"/>
      <w:marTop w:val="0"/>
      <w:marBottom w:val="0"/>
      <w:divBdr>
        <w:top w:val="none" w:sz="0" w:space="0" w:color="auto"/>
        <w:left w:val="none" w:sz="0" w:space="0" w:color="auto"/>
        <w:bottom w:val="none" w:sz="0" w:space="0" w:color="auto"/>
        <w:right w:val="none" w:sz="0" w:space="0" w:color="auto"/>
      </w:divBdr>
    </w:div>
    <w:div w:id="416247092">
      <w:marLeft w:val="480"/>
      <w:marRight w:val="0"/>
      <w:marTop w:val="0"/>
      <w:marBottom w:val="0"/>
      <w:divBdr>
        <w:top w:val="none" w:sz="0" w:space="0" w:color="auto"/>
        <w:left w:val="none" w:sz="0" w:space="0" w:color="auto"/>
        <w:bottom w:val="none" w:sz="0" w:space="0" w:color="auto"/>
        <w:right w:val="none" w:sz="0" w:space="0" w:color="auto"/>
      </w:divBdr>
    </w:div>
    <w:div w:id="416513341">
      <w:marLeft w:val="480"/>
      <w:marRight w:val="0"/>
      <w:marTop w:val="0"/>
      <w:marBottom w:val="0"/>
      <w:divBdr>
        <w:top w:val="none" w:sz="0" w:space="0" w:color="auto"/>
        <w:left w:val="none" w:sz="0" w:space="0" w:color="auto"/>
        <w:bottom w:val="none" w:sz="0" w:space="0" w:color="auto"/>
        <w:right w:val="none" w:sz="0" w:space="0" w:color="auto"/>
      </w:divBdr>
    </w:div>
    <w:div w:id="417676004">
      <w:marLeft w:val="480"/>
      <w:marRight w:val="0"/>
      <w:marTop w:val="0"/>
      <w:marBottom w:val="0"/>
      <w:divBdr>
        <w:top w:val="none" w:sz="0" w:space="0" w:color="auto"/>
        <w:left w:val="none" w:sz="0" w:space="0" w:color="auto"/>
        <w:bottom w:val="none" w:sz="0" w:space="0" w:color="auto"/>
        <w:right w:val="none" w:sz="0" w:space="0" w:color="auto"/>
      </w:divBdr>
    </w:div>
    <w:div w:id="418525050">
      <w:marLeft w:val="480"/>
      <w:marRight w:val="0"/>
      <w:marTop w:val="0"/>
      <w:marBottom w:val="0"/>
      <w:divBdr>
        <w:top w:val="none" w:sz="0" w:space="0" w:color="auto"/>
        <w:left w:val="none" w:sz="0" w:space="0" w:color="auto"/>
        <w:bottom w:val="none" w:sz="0" w:space="0" w:color="auto"/>
        <w:right w:val="none" w:sz="0" w:space="0" w:color="auto"/>
      </w:divBdr>
    </w:div>
    <w:div w:id="419063660">
      <w:marLeft w:val="480"/>
      <w:marRight w:val="0"/>
      <w:marTop w:val="0"/>
      <w:marBottom w:val="0"/>
      <w:divBdr>
        <w:top w:val="none" w:sz="0" w:space="0" w:color="auto"/>
        <w:left w:val="none" w:sz="0" w:space="0" w:color="auto"/>
        <w:bottom w:val="none" w:sz="0" w:space="0" w:color="auto"/>
        <w:right w:val="none" w:sz="0" w:space="0" w:color="auto"/>
      </w:divBdr>
    </w:div>
    <w:div w:id="419451258">
      <w:marLeft w:val="480"/>
      <w:marRight w:val="0"/>
      <w:marTop w:val="0"/>
      <w:marBottom w:val="0"/>
      <w:divBdr>
        <w:top w:val="none" w:sz="0" w:space="0" w:color="auto"/>
        <w:left w:val="none" w:sz="0" w:space="0" w:color="auto"/>
        <w:bottom w:val="none" w:sz="0" w:space="0" w:color="auto"/>
        <w:right w:val="none" w:sz="0" w:space="0" w:color="auto"/>
      </w:divBdr>
    </w:div>
    <w:div w:id="421414092">
      <w:marLeft w:val="480"/>
      <w:marRight w:val="0"/>
      <w:marTop w:val="0"/>
      <w:marBottom w:val="0"/>
      <w:divBdr>
        <w:top w:val="none" w:sz="0" w:space="0" w:color="auto"/>
        <w:left w:val="none" w:sz="0" w:space="0" w:color="auto"/>
        <w:bottom w:val="none" w:sz="0" w:space="0" w:color="auto"/>
        <w:right w:val="none" w:sz="0" w:space="0" w:color="auto"/>
      </w:divBdr>
    </w:div>
    <w:div w:id="422536559">
      <w:marLeft w:val="480"/>
      <w:marRight w:val="0"/>
      <w:marTop w:val="0"/>
      <w:marBottom w:val="0"/>
      <w:divBdr>
        <w:top w:val="none" w:sz="0" w:space="0" w:color="auto"/>
        <w:left w:val="none" w:sz="0" w:space="0" w:color="auto"/>
        <w:bottom w:val="none" w:sz="0" w:space="0" w:color="auto"/>
        <w:right w:val="none" w:sz="0" w:space="0" w:color="auto"/>
      </w:divBdr>
    </w:div>
    <w:div w:id="425268392">
      <w:marLeft w:val="480"/>
      <w:marRight w:val="0"/>
      <w:marTop w:val="0"/>
      <w:marBottom w:val="0"/>
      <w:divBdr>
        <w:top w:val="none" w:sz="0" w:space="0" w:color="auto"/>
        <w:left w:val="none" w:sz="0" w:space="0" w:color="auto"/>
        <w:bottom w:val="none" w:sz="0" w:space="0" w:color="auto"/>
        <w:right w:val="none" w:sz="0" w:space="0" w:color="auto"/>
      </w:divBdr>
    </w:div>
    <w:div w:id="425468085">
      <w:marLeft w:val="480"/>
      <w:marRight w:val="0"/>
      <w:marTop w:val="0"/>
      <w:marBottom w:val="0"/>
      <w:divBdr>
        <w:top w:val="none" w:sz="0" w:space="0" w:color="auto"/>
        <w:left w:val="none" w:sz="0" w:space="0" w:color="auto"/>
        <w:bottom w:val="none" w:sz="0" w:space="0" w:color="auto"/>
        <w:right w:val="none" w:sz="0" w:space="0" w:color="auto"/>
      </w:divBdr>
    </w:div>
    <w:div w:id="425813328">
      <w:marLeft w:val="480"/>
      <w:marRight w:val="0"/>
      <w:marTop w:val="0"/>
      <w:marBottom w:val="0"/>
      <w:divBdr>
        <w:top w:val="none" w:sz="0" w:space="0" w:color="auto"/>
        <w:left w:val="none" w:sz="0" w:space="0" w:color="auto"/>
        <w:bottom w:val="none" w:sz="0" w:space="0" w:color="auto"/>
        <w:right w:val="none" w:sz="0" w:space="0" w:color="auto"/>
      </w:divBdr>
    </w:div>
    <w:div w:id="426003241">
      <w:marLeft w:val="480"/>
      <w:marRight w:val="0"/>
      <w:marTop w:val="0"/>
      <w:marBottom w:val="0"/>
      <w:divBdr>
        <w:top w:val="none" w:sz="0" w:space="0" w:color="auto"/>
        <w:left w:val="none" w:sz="0" w:space="0" w:color="auto"/>
        <w:bottom w:val="none" w:sz="0" w:space="0" w:color="auto"/>
        <w:right w:val="none" w:sz="0" w:space="0" w:color="auto"/>
      </w:divBdr>
    </w:div>
    <w:div w:id="427821814">
      <w:marLeft w:val="480"/>
      <w:marRight w:val="0"/>
      <w:marTop w:val="0"/>
      <w:marBottom w:val="0"/>
      <w:divBdr>
        <w:top w:val="none" w:sz="0" w:space="0" w:color="auto"/>
        <w:left w:val="none" w:sz="0" w:space="0" w:color="auto"/>
        <w:bottom w:val="none" w:sz="0" w:space="0" w:color="auto"/>
        <w:right w:val="none" w:sz="0" w:space="0" w:color="auto"/>
      </w:divBdr>
    </w:div>
    <w:div w:id="428165948">
      <w:marLeft w:val="480"/>
      <w:marRight w:val="0"/>
      <w:marTop w:val="0"/>
      <w:marBottom w:val="0"/>
      <w:divBdr>
        <w:top w:val="none" w:sz="0" w:space="0" w:color="auto"/>
        <w:left w:val="none" w:sz="0" w:space="0" w:color="auto"/>
        <w:bottom w:val="none" w:sz="0" w:space="0" w:color="auto"/>
        <w:right w:val="none" w:sz="0" w:space="0" w:color="auto"/>
      </w:divBdr>
    </w:div>
    <w:div w:id="428698116">
      <w:marLeft w:val="480"/>
      <w:marRight w:val="0"/>
      <w:marTop w:val="0"/>
      <w:marBottom w:val="0"/>
      <w:divBdr>
        <w:top w:val="none" w:sz="0" w:space="0" w:color="auto"/>
        <w:left w:val="none" w:sz="0" w:space="0" w:color="auto"/>
        <w:bottom w:val="none" w:sz="0" w:space="0" w:color="auto"/>
        <w:right w:val="none" w:sz="0" w:space="0" w:color="auto"/>
      </w:divBdr>
    </w:div>
    <w:div w:id="430129531">
      <w:marLeft w:val="480"/>
      <w:marRight w:val="0"/>
      <w:marTop w:val="0"/>
      <w:marBottom w:val="0"/>
      <w:divBdr>
        <w:top w:val="none" w:sz="0" w:space="0" w:color="auto"/>
        <w:left w:val="none" w:sz="0" w:space="0" w:color="auto"/>
        <w:bottom w:val="none" w:sz="0" w:space="0" w:color="auto"/>
        <w:right w:val="none" w:sz="0" w:space="0" w:color="auto"/>
      </w:divBdr>
    </w:div>
    <w:div w:id="431050668">
      <w:marLeft w:val="480"/>
      <w:marRight w:val="0"/>
      <w:marTop w:val="0"/>
      <w:marBottom w:val="0"/>
      <w:divBdr>
        <w:top w:val="none" w:sz="0" w:space="0" w:color="auto"/>
        <w:left w:val="none" w:sz="0" w:space="0" w:color="auto"/>
        <w:bottom w:val="none" w:sz="0" w:space="0" w:color="auto"/>
        <w:right w:val="none" w:sz="0" w:space="0" w:color="auto"/>
      </w:divBdr>
    </w:div>
    <w:div w:id="431097881">
      <w:marLeft w:val="480"/>
      <w:marRight w:val="0"/>
      <w:marTop w:val="0"/>
      <w:marBottom w:val="0"/>
      <w:divBdr>
        <w:top w:val="none" w:sz="0" w:space="0" w:color="auto"/>
        <w:left w:val="none" w:sz="0" w:space="0" w:color="auto"/>
        <w:bottom w:val="none" w:sz="0" w:space="0" w:color="auto"/>
        <w:right w:val="none" w:sz="0" w:space="0" w:color="auto"/>
      </w:divBdr>
    </w:div>
    <w:div w:id="431705632">
      <w:marLeft w:val="480"/>
      <w:marRight w:val="0"/>
      <w:marTop w:val="0"/>
      <w:marBottom w:val="0"/>
      <w:divBdr>
        <w:top w:val="none" w:sz="0" w:space="0" w:color="auto"/>
        <w:left w:val="none" w:sz="0" w:space="0" w:color="auto"/>
        <w:bottom w:val="none" w:sz="0" w:space="0" w:color="auto"/>
        <w:right w:val="none" w:sz="0" w:space="0" w:color="auto"/>
      </w:divBdr>
    </w:div>
    <w:div w:id="433015494">
      <w:marLeft w:val="480"/>
      <w:marRight w:val="0"/>
      <w:marTop w:val="0"/>
      <w:marBottom w:val="0"/>
      <w:divBdr>
        <w:top w:val="none" w:sz="0" w:space="0" w:color="auto"/>
        <w:left w:val="none" w:sz="0" w:space="0" w:color="auto"/>
        <w:bottom w:val="none" w:sz="0" w:space="0" w:color="auto"/>
        <w:right w:val="none" w:sz="0" w:space="0" w:color="auto"/>
      </w:divBdr>
    </w:div>
    <w:div w:id="433402083">
      <w:marLeft w:val="480"/>
      <w:marRight w:val="0"/>
      <w:marTop w:val="0"/>
      <w:marBottom w:val="0"/>
      <w:divBdr>
        <w:top w:val="none" w:sz="0" w:space="0" w:color="auto"/>
        <w:left w:val="none" w:sz="0" w:space="0" w:color="auto"/>
        <w:bottom w:val="none" w:sz="0" w:space="0" w:color="auto"/>
        <w:right w:val="none" w:sz="0" w:space="0" w:color="auto"/>
      </w:divBdr>
    </w:div>
    <w:div w:id="433599518">
      <w:marLeft w:val="480"/>
      <w:marRight w:val="0"/>
      <w:marTop w:val="0"/>
      <w:marBottom w:val="0"/>
      <w:divBdr>
        <w:top w:val="none" w:sz="0" w:space="0" w:color="auto"/>
        <w:left w:val="none" w:sz="0" w:space="0" w:color="auto"/>
        <w:bottom w:val="none" w:sz="0" w:space="0" w:color="auto"/>
        <w:right w:val="none" w:sz="0" w:space="0" w:color="auto"/>
      </w:divBdr>
    </w:div>
    <w:div w:id="435298508">
      <w:marLeft w:val="480"/>
      <w:marRight w:val="0"/>
      <w:marTop w:val="0"/>
      <w:marBottom w:val="0"/>
      <w:divBdr>
        <w:top w:val="none" w:sz="0" w:space="0" w:color="auto"/>
        <w:left w:val="none" w:sz="0" w:space="0" w:color="auto"/>
        <w:bottom w:val="none" w:sz="0" w:space="0" w:color="auto"/>
        <w:right w:val="none" w:sz="0" w:space="0" w:color="auto"/>
      </w:divBdr>
    </w:div>
    <w:div w:id="436368755">
      <w:marLeft w:val="480"/>
      <w:marRight w:val="0"/>
      <w:marTop w:val="0"/>
      <w:marBottom w:val="0"/>
      <w:divBdr>
        <w:top w:val="none" w:sz="0" w:space="0" w:color="auto"/>
        <w:left w:val="none" w:sz="0" w:space="0" w:color="auto"/>
        <w:bottom w:val="none" w:sz="0" w:space="0" w:color="auto"/>
        <w:right w:val="none" w:sz="0" w:space="0" w:color="auto"/>
      </w:divBdr>
    </w:div>
    <w:div w:id="437071107">
      <w:marLeft w:val="480"/>
      <w:marRight w:val="0"/>
      <w:marTop w:val="0"/>
      <w:marBottom w:val="0"/>
      <w:divBdr>
        <w:top w:val="none" w:sz="0" w:space="0" w:color="auto"/>
        <w:left w:val="none" w:sz="0" w:space="0" w:color="auto"/>
        <w:bottom w:val="none" w:sz="0" w:space="0" w:color="auto"/>
        <w:right w:val="none" w:sz="0" w:space="0" w:color="auto"/>
      </w:divBdr>
    </w:div>
    <w:div w:id="439764346">
      <w:marLeft w:val="480"/>
      <w:marRight w:val="0"/>
      <w:marTop w:val="0"/>
      <w:marBottom w:val="0"/>
      <w:divBdr>
        <w:top w:val="none" w:sz="0" w:space="0" w:color="auto"/>
        <w:left w:val="none" w:sz="0" w:space="0" w:color="auto"/>
        <w:bottom w:val="none" w:sz="0" w:space="0" w:color="auto"/>
        <w:right w:val="none" w:sz="0" w:space="0" w:color="auto"/>
      </w:divBdr>
    </w:div>
    <w:div w:id="439958020">
      <w:marLeft w:val="480"/>
      <w:marRight w:val="0"/>
      <w:marTop w:val="0"/>
      <w:marBottom w:val="0"/>
      <w:divBdr>
        <w:top w:val="none" w:sz="0" w:space="0" w:color="auto"/>
        <w:left w:val="none" w:sz="0" w:space="0" w:color="auto"/>
        <w:bottom w:val="none" w:sz="0" w:space="0" w:color="auto"/>
        <w:right w:val="none" w:sz="0" w:space="0" w:color="auto"/>
      </w:divBdr>
    </w:div>
    <w:div w:id="440996889">
      <w:marLeft w:val="480"/>
      <w:marRight w:val="0"/>
      <w:marTop w:val="0"/>
      <w:marBottom w:val="0"/>
      <w:divBdr>
        <w:top w:val="none" w:sz="0" w:space="0" w:color="auto"/>
        <w:left w:val="none" w:sz="0" w:space="0" w:color="auto"/>
        <w:bottom w:val="none" w:sz="0" w:space="0" w:color="auto"/>
        <w:right w:val="none" w:sz="0" w:space="0" w:color="auto"/>
      </w:divBdr>
    </w:div>
    <w:div w:id="441459448">
      <w:marLeft w:val="480"/>
      <w:marRight w:val="0"/>
      <w:marTop w:val="0"/>
      <w:marBottom w:val="0"/>
      <w:divBdr>
        <w:top w:val="none" w:sz="0" w:space="0" w:color="auto"/>
        <w:left w:val="none" w:sz="0" w:space="0" w:color="auto"/>
        <w:bottom w:val="none" w:sz="0" w:space="0" w:color="auto"/>
        <w:right w:val="none" w:sz="0" w:space="0" w:color="auto"/>
      </w:divBdr>
    </w:div>
    <w:div w:id="441582644">
      <w:marLeft w:val="480"/>
      <w:marRight w:val="0"/>
      <w:marTop w:val="0"/>
      <w:marBottom w:val="0"/>
      <w:divBdr>
        <w:top w:val="none" w:sz="0" w:space="0" w:color="auto"/>
        <w:left w:val="none" w:sz="0" w:space="0" w:color="auto"/>
        <w:bottom w:val="none" w:sz="0" w:space="0" w:color="auto"/>
        <w:right w:val="none" w:sz="0" w:space="0" w:color="auto"/>
      </w:divBdr>
    </w:div>
    <w:div w:id="443034670">
      <w:marLeft w:val="480"/>
      <w:marRight w:val="0"/>
      <w:marTop w:val="0"/>
      <w:marBottom w:val="0"/>
      <w:divBdr>
        <w:top w:val="none" w:sz="0" w:space="0" w:color="auto"/>
        <w:left w:val="none" w:sz="0" w:space="0" w:color="auto"/>
        <w:bottom w:val="none" w:sz="0" w:space="0" w:color="auto"/>
        <w:right w:val="none" w:sz="0" w:space="0" w:color="auto"/>
      </w:divBdr>
    </w:div>
    <w:div w:id="444079040">
      <w:marLeft w:val="480"/>
      <w:marRight w:val="0"/>
      <w:marTop w:val="0"/>
      <w:marBottom w:val="0"/>
      <w:divBdr>
        <w:top w:val="none" w:sz="0" w:space="0" w:color="auto"/>
        <w:left w:val="none" w:sz="0" w:space="0" w:color="auto"/>
        <w:bottom w:val="none" w:sz="0" w:space="0" w:color="auto"/>
        <w:right w:val="none" w:sz="0" w:space="0" w:color="auto"/>
      </w:divBdr>
    </w:div>
    <w:div w:id="444738188">
      <w:marLeft w:val="480"/>
      <w:marRight w:val="0"/>
      <w:marTop w:val="0"/>
      <w:marBottom w:val="0"/>
      <w:divBdr>
        <w:top w:val="none" w:sz="0" w:space="0" w:color="auto"/>
        <w:left w:val="none" w:sz="0" w:space="0" w:color="auto"/>
        <w:bottom w:val="none" w:sz="0" w:space="0" w:color="auto"/>
        <w:right w:val="none" w:sz="0" w:space="0" w:color="auto"/>
      </w:divBdr>
    </w:div>
    <w:div w:id="445393274">
      <w:marLeft w:val="480"/>
      <w:marRight w:val="0"/>
      <w:marTop w:val="0"/>
      <w:marBottom w:val="0"/>
      <w:divBdr>
        <w:top w:val="none" w:sz="0" w:space="0" w:color="auto"/>
        <w:left w:val="none" w:sz="0" w:space="0" w:color="auto"/>
        <w:bottom w:val="none" w:sz="0" w:space="0" w:color="auto"/>
        <w:right w:val="none" w:sz="0" w:space="0" w:color="auto"/>
      </w:divBdr>
    </w:div>
    <w:div w:id="446196670">
      <w:marLeft w:val="480"/>
      <w:marRight w:val="0"/>
      <w:marTop w:val="0"/>
      <w:marBottom w:val="0"/>
      <w:divBdr>
        <w:top w:val="none" w:sz="0" w:space="0" w:color="auto"/>
        <w:left w:val="none" w:sz="0" w:space="0" w:color="auto"/>
        <w:bottom w:val="none" w:sz="0" w:space="0" w:color="auto"/>
        <w:right w:val="none" w:sz="0" w:space="0" w:color="auto"/>
      </w:divBdr>
    </w:div>
    <w:div w:id="446462801">
      <w:marLeft w:val="480"/>
      <w:marRight w:val="0"/>
      <w:marTop w:val="0"/>
      <w:marBottom w:val="0"/>
      <w:divBdr>
        <w:top w:val="none" w:sz="0" w:space="0" w:color="auto"/>
        <w:left w:val="none" w:sz="0" w:space="0" w:color="auto"/>
        <w:bottom w:val="none" w:sz="0" w:space="0" w:color="auto"/>
        <w:right w:val="none" w:sz="0" w:space="0" w:color="auto"/>
      </w:divBdr>
    </w:div>
    <w:div w:id="447311360">
      <w:marLeft w:val="480"/>
      <w:marRight w:val="0"/>
      <w:marTop w:val="0"/>
      <w:marBottom w:val="0"/>
      <w:divBdr>
        <w:top w:val="none" w:sz="0" w:space="0" w:color="auto"/>
        <w:left w:val="none" w:sz="0" w:space="0" w:color="auto"/>
        <w:bottom w:val="none" w:sz="0" w:space="0" w:color="auto"/>
        <w:right w:val="none" w:sz="0" w:space="0" w:color="auto"/>
      </w:divBdr>
    </w:div>
    <w:div w:id="447822271">
      <w:marLeft w:val="480"/>
      <w:marRight w:val="0"/>
      <w:marTop w:val="0"/>
      <w:marBottom w:val="0"/>
      <w:divBdr>
        <w:top w:val="none" w:sz="0" w:space="0" w:color="auto"/>
        <w:left w:val="none" w:sz="0" w:space="0" w:color="auto"/>
        <w:bottom w:val="none" w:sz="0" w:space="0" w:color="auto"/>
        <w:right w:val="none" w:sz="0" w:space="0" w:color="auto"/>
      </w:divBdr>
    </w:div>
    <w:div w:id="447899106">
      <w:marLeft w:val="480"/>
      <w:marRight w:val="0"/>
      <w:marTop w:val="0"/>
      <w:marBottom w:val="0"/>
      <w:divBdr>
        <w:top w:val="none" w:sz="0" w:space="0" w:color="auto"/>
        <w:left w:val="none" w:sz="0" w:space="0" w:color="auto"/>
        <w:bottom w:val="none" w:sz="0" w:space="0" w:color="auto"/>
        <w:right w:val="none" w:sz="0" w:space="0" w:color="auto"/>
      </w:divBdr>
    </w:div>
    <w:div w:id="448818637">
      <w:marLeft w:val="480"/>
      <w:marRight w:val="0"/>
      <w:marTop w:val="0"/>
      <w:marBottom w:val="0"/>
      <w:divBdr>
        <w:top w:val="none" w:sz="0" w:space="0" w:color="auto"/>
        <w:left w:val="none" w:sz="0" w:space="0" w:color="auto"/>
        <w:bottom w:val="none" w:sz="0" w:space="0" w:color="auto"/>
        <w:right w:val="none" w:sz="0" w:space="0" w:color="auto"/>
      </w:divBdr>
    </w:div>
    <w:div w:id="449400624">
      <w:marLeft w:val="480"/>
      <w:marRight w:val="0"/>
      <w:marTop w:val="0"/>
      <w:marBottom w:val="0"/>
      <w:divBdr>
        <w:top w:val="none" w:sz="0" w:space="0" w:color="auto"/>
        <w:left w:val="none" w:sz="0" w:space="0" w:color="auto"/>
        <w:bottom w:val="none" w:sz="0" w:space="0" w:color="auto"/>
        <w:right w:val="none" w:sz="0" w:space="0" w:color="auto"/>
      </w:divBdr>
    </w:div>
    <w:div w:id="449982138">
      <w:marLeft w:val="480"/>
      <w:marRight w:val="0"/>
      <w:marTop w:val="0"/>
      <w:marBottom w:val="0"/>
      <w:divBdr>
        <w:top w:val="none" w:sz="0" w:space="0" w:color="auto"/>
        <w:left w:val="none" w:sz="0" w:space="0" w:color="auto"/>
        <w:bottom w:val="none" w:sz="0" w:space="0" w:color="auto"/>
        <w:right w:val="none" w:sz="0" w:space="0" w:color="auto"/>
      </w:divBdr>
    </w:div>
    <w:div w:id="450710868">
      <w:marLeft w:val="480"/>
      <w:marRight w:val="0"/>
      <w:marTop w:val="0"/>
      <w:marBottom w:val="0"/>
      <w:divBdr>
        <w:top w:val="none" w:sz="0" w:space="0" w:color="auto"/>
        <w:left w:val="none" w:sz="0" w:space="0" w:color="auto"/>
        <w:bottom w:val="none" w:sz="0" w:space="0" w:color="auto"/>
        <w:right w:val="none" w:sz="0" w:space="0" w:color="auto"/>
      </w:divBdr>
    </w:div>
    <w:div w:id="450900663">
      <w:marLeft w:val="480"/>
      <w:marRight w:val="0"/>
      <w:marTop w:val="0"/>
      <w:marBottom w:val="0"/>
      <w:divBdr>
        <w:top w:val="none" w:sz="0" w:space="0" w:color="auto"/>
        <w:left w:val="none" w:sz="0" w:space="0" w:color="auto"/>
        <w:bottom w:val="none" w:sz="0" w:space="0" w:color="auto"/>
        <w:right w:val="none" w:sz="0" w:space="0" w:color="auto"/>
      </w:divBdr>
    </w:div>
    <w:div w:id="452359165">
      <w:marLeft w:val="480"/>
      <w:marRight w:val="0"/>
      <w:marTop w:val="0"/>
      <w:marBottom w:val="0"/>
      <w:divBdr>
        <w:top w:val="none" w:sz="0" w:space="0" w:color="auto"/>
        <w:left w:val="none" w:sz="0" w:space="0" w:color="auto"/>
        <w:bottom w:val="none" w:sz="0" w:space="0" w:color="auto"/>
        <w:right w:val="none" w:sz="0" w:space="0" w:color="auto"/>
      </w:divBdr>
    </w:div>
    <w:div w:id="452360596">
      <w:marLeft w:val="480"/>
      <w:marRight w:val="0"/>
      <w:marTop w:val="0"/>
      <w:marBottom w:val="0"/>
      <w:divBdr>
        <w:top w:val="none" w:sz="0" w:space="0" w:color="auto"/>
        <w:left w:val="none" w:sz="0" w:space="0" w:color="auto"/>
        <w:bottom w:val="none" w:sz="0" w:space="0" w:color="auto"/>
        <w:right w:val="none" w:sz="0" w:space="0" w:color="auto"/>
      </w:divBdr>
    </w:div>
    <w:div w:id="452410529">
      <w:marLeft w:val="480"/>
      <w:marRight w:val="0"/>
      <w:marTop w:val="0"/>
      <w:marBottom w:val="0"/>
      <w:divBdr>
        <w:top w:val="none" w:sz="0" w:space="0" w:color="auto"/>
        <w:left w:val="none" w:sz="0" w:space="0" w:color="auto"/>
        <w:bottom w:val="none" w:sz="0" w:space="0" w:color="auto"/>
        <w:right w:val="none" w:sz="0" w:space="0" w:color="auto"/>
      </w:divBdr>
    </w:div>
    <w:div w:id="452557222">
      <w:marLeft w:val="480"/>
      <w:marRight w:val="0"/>
      <w:marTop w:val="0"/>
      <w:marBottom w:val="0"/>
      <w:divBdr>
        <w:top w:val="none" w:sz="0" w:space="0" w:color="auto"/>
        <w:left w:val="none" w:sz="0" w:space="0" w:color="auto"/>
        <w:bottom w:val="none" w:sz="0" w:space="0" w:color="auto"/>
        <w:right w:val="none" w:sz="0" w:space="0" w:color="auto"/>
      </w:divBdr>
    </w:div>
    <w:div w:id="452557333">
      <w:marLeft w:val="480"/>
      <w:marRight w:val="0"/>
      <w:marTop w:val="0"/>
      <w:marBottom w:val="0"/>
      <w:divBdr>
        <w:top w:val="none" w:sz="0" w:space="0" w:color="auto"/>
        <w:left w:val="none" w:sz="0" w:space="0" w:color="auto"/>
        <w:bottom w:val="none" w:sz="0" w:space="0" w:color="auto"/>
        <w:right w:val="none" w:sz="0" w:space="0" w:color="auto"/>
      </w:divBdr>
    </w:div>
    <w:div w:id="452746757">
      <w:marLeft w:val="480"/>
      <w:marRight w:val="0"/>
      <w:marTop w:val="0"/>
      <w:marBottom w:val="0"/>
      <w:divBdr>
        <w:top w:val="none" w:sz="0" w:space="0" w:color="auto"/>
        <w:left w:val="none" w:sz="0" w:space="0" w:color="auto"/>
        <w:bottom w:val="none" w:sz="0" w:space="0" w:color="auto"/>
        <w:right w:val="none" w:sz="0" w:space="0" w:color="auto"/>
      </w:divBdr>
    </w:div>
    <w:div w:id="453406123">
      <w:marLeft w:val="480"/>
      <w:marRight w:val="0"/>
      <w:marTop w:val="0"/>
      <w:marBottom w:val="0"/>
      <w:divBdr>
        <w:top w:val="none" w:sz="0" w:space="0" w:color="auto"/>
        <w:left w:val="none" w:sz="0" w:space="0" w:color="auto"/>
        <w:bottom w:val="none" w:sz="0" w:space="0" w:color="auto"/>
        <w:right w:val="none" w:sz="0" w:space="0" w:color="auto"/>
      </w:divBdr>
    </w:div>
    <w:div w:id="453528224">
      <w:marLeft w:val="480"/>
      <w:marRight w:val="0"/>
      <w:marTop w:val="0"/>
      <w:marBottom w:val="0"/>
      <w:divBdr>
        <w:top w:val="none" w:sz="0" w:space="0" w:color="auto"/>
        <w:left w:val="none" w:sz="0" w:space="0" w:color="auto"/>
        <w:bottom w:val="none" w:sz="0" w:space="0" w:color="auto"/>
        <w:right w:val="none" w:sz="0" w:space="0" w:color="auto"/>
      </w:divBdr>
    </w:div>
    <w:div w:id="456265287">
      <w:marLeft w:val="480"/>
      <w:marRight w:val="0"/>
      <w:marTop w:val="0"/>
      <w:marBottom w:val="0"/>
      <w:divBdr>
        <w:top w:val="none" w:sz="0" w:space="0" w:color="auto"/>
        <w:left w:val="none" w:sz="0" w:space="0" w:color="auto"/>
        <w:bottom w:val="none" w:sz="0" w:space="0" w:color="auto"/>
        <w:right w:val="none" w:sz="0" w:space="0" w:color="auto"/>
      </w:divBdr>
    </w:div>
    <w:div w:id="456339870">
      <w:marLeft w:val="480"/>
      <w:marRight w:val="0"/>
      <w:marTop w:val="0"/>
      <w:marBottom w:val="0"/>
      <w:divBdr>
        <w:top w:val="none" w:sz="0" w:space="0" w:color="auto"/>
        <w:left w:val="none" w:sz="0" w:space="0" w:color="auto"/>
        <w:bottom w:val="none" w:sz="0" w:space="0" w:color="auto"/>
        <w:right w:val="none" w:sz="0" w:space="0" w:color="auto"/>
      </w:divBdr>
    </w:div>
    <w:div w:id="456605483">
      <w:marLeft w:val="480"/>
      <w:marRight w:val="0"/>
      <w:marTop w:val="0"/>
      <w:marBottom w:val="0"/>
      <w:divBdr>
        <w:top w:val="none" w:sz="0" w:space="0" w:color="auto"/>
        <w:left w:val="none" w:sz="0" w:space="0" w:color="auto"/>
        <w:bottom w:val="none" w:sz="0" w:space="0" w:color="auto"/>
        <w:right w:val="none" w:sz="0" w:space="0" w:color="auto"/>
      </w:divBdr>
    </w:div>
    <w:div w:id="457184168">
      <w:marLeft w:val="480"/>
      <w:marRight w:val="0"/>
      <w:marTop w:val="0"/>
      <w:marBottom w:val="0"/>
      <w:divBdr>
        <w:top w:val="none" w:sz="0" w:space="0" w:color="auto"/>
        <w:left w:val="none" w:sz="0" w:space="0" w:color="auto"/>
        <w:bottom w:val="none" w:sz="0" w:space="0" w:color="auto"/>
        <w:right w:val="none" w:sz="0" w:space="0" w:color="auto"/>
      </w:divBdr>
    </w:div>
    <w:div w:id="457257657">
      <w:marLeft w:val="480"/>
      <w:marRight w:val="0"/>
      <w:marTop w:val="0"/>
      <w:marBottom w:val="0"/>
      <w:divBdr>
        <w:top w:val="none" w:sz="0" w:space="0" w:color="auto"/>
        <w:left w:val="none" w:sz="0" w:space="0" w:color="auto"/>
        <w:bottom w:val="none" w:sz="0" w:space="0" w:color="auto"/>
        <w:right w:val="none" w:sz="0" w:space="0" w:color="auto"/>
      </w:divBdr>
    </w:div>
    <w:div w:id="459106246">
      <w:marLeft w:val="480"/>
      <w:marRight w:val="0"/>
      <w:marTop w:val="0"/>
      <w:marBottom w:val="0"/>
      <w:divBdr>
        <w:top w:val="none" w:sz="0" w:space="0" w:color="auto"/>
        <w:left w:val="none" w:sz="0" w:space="0" w:color="auto"/>
        <w:bottom w:val="none" w:sz="0" w:space="0" w:color="auto"/>
        <w:right w:val="none" w:sz="0" w:space="0" w:color="auto"/>
      </w:divBdr>
    </w:div>
    <w:div w:id="460195782">
      <w:marLeft w:val="480"/>
      <w:marRight w:val="0"/>
      <w:marTop w:val="0"/>
      <w:marBottom w:val="0"/>
      <w:divBdr>
        <w:top w:val="none" w:sz="0" w:space="0" w:color="auto"/>
        <w:left w:val="none" w:sz="0" w:space="0" w:color="auto"/>
        <w:bottom w:val="none" w:sz="0" w:space="0" w:color="auto"/>
        <w:right w:val="none" w:sz="0" w:space="0" w:color="auto"/>
      </w:divBdr>
    </w:div>
    <w:div w:id="461194910">
      <w:marLeft w:val="480"/>
      <w:marRight w:val="0"/>
      <w:marTop w:val="0"/>
      <w:marBottom w:val="0"/>
      <w:divBdr>
        <w:top w:val="none" w:sz="0" w:space="0" w:color="auto"/>
        <w:left w:val="none" w:sz="0" w:space="0" w:color="auto"/>
        <w:bottom w:val="none" w:sz="0" w:space="0" w:color="auto"/>
        <w:right w:val="none" w:sz="0" w:space="0" w:color="auto"/>
      </w:divBdr>
    </w:div>
    <w:div w:id="461388787">
      <w:marLeft w:val="480"/>
      <w:marRight w:val="0"/>
      <w:marTop w:val="0"/>
      <w:marBottom w:val="0"/>
      <w:divBdr>
        <w:top w:val="none" w:sz="0" w:space="0" w:color="auto"/>
        <w:left w:val="none" w:sz="0" w:space="0" w:color="auto"/>
        <w:bottom w:val="none" w:sz="0" w:space="0" w:color="auto"/>
        <w:right w:val="none" w:sz="0" w:space="0" w:color="auto"/>
      </w:divBdr>
    </w:div>
    <w:div w:id="463502189">
      <w:marLeft w:val="480"/>
      <w:marRight w:val="0"/>
      <w:marTop w:val="0"/>
      <w:marBottom w:val="0"/>
      <w:divBdr>
        <w:top w:val="none" w:sz="0" w:space="0" w:color="auto"/>
        <w:left w:val="none" w:sz="0" w:space="0" w:color="auto"/>
        <w:bottom w:val="none" w:sz="0" w:space="0" w:color="auto"/>
        <w:right w:val="none" w:sz="0" w:space="0" w:color="auto"/>
      </w:divBdr>
    </w:div>
    <w:div w:id="465512372">
      <w:marLeft w:val="480"/>
      <w:marRight w:val="0"/>
      <w:marTop w:val="0"/>
      <w:marBottom w:val="0"/>
      <w:divBdr>
        <w:top w:val="none" w:sz="0" w:space="0" w:color="auto"/>
        <w:left w:val="none" w:sz="0" w:space="0" w:color="auto"/>
        <w:bottom w:val="none" w:sz="0" w:space="0" w:color="auto"/>
        <w:right w:val="none" w:sz="0" w:space="0" w:color="auto"/>
      </w:divBdr>
    </w:div>
    <w:div w:id="465703734">
      <w:marLeft w:val="480"/>
      <w:marRight w:val="0"/>
      <w:marTop w:val="0"/>
      <w:marBottom w:val="0"/>
      <w:divBdr>
        <w:top w:val="none" w:sz="0" w:space="0" w:color="auto"/>
        <w:left w:val="none" w:sz="0" w:space="0" w:color="auto"/>
        <w:bottom w:val="none" w:sz="0" w:space="0" w:color="auto"/>
        <w:right w:val="none" w:sz="0" w:space="0" w:color="auto"/>
      </w:divBdr>
    </w:div>
    <w:div w:id="466244669">
      <w:marLeft w:val="480"/>
      <w:marRight w:val="0"/>
      <w:marTop w:val="0"/>
      <w:marBottom w:val="0"/>
      <w:divBdr>
        <w:top w:val="none" w:sz="0" w:space="0" w:color="auto"/>
        <w:left w:val="none" w:sz="0" w:space="0" w:color="auto"/>
        <w:bottom w:val="none" w:sz="0" w:space="0" w:color="auto"/>
        <w:right w:val="none" w:sz="0" w:space="0" w:color="auto"/>
      </w:divBdr>
    </w:div>
    <w:div w:id="466750368">
      <w:marLeft w:val="480"/>
      <w:marRight w:val="0"/>
      <w:marTop w:val="0"/>
      <w:marBottom w:val="0"/>
      <w:divBdr>
        <w:top w:val="none" w:sz="0" w:space="0" w:color="auto"/>
        <w:left w:val="none" w:sz="0" w:space="0" w:color="auto"/>
        <w:bottom w:val="none" w:sz="0" w:space="0" w:color="auto"/>
        <w:right w:val="none" w:sz="0" w:space="0" w:color="auto"/>
      </w:divBdr>
    </w:div>
    <w:div w:id="467238611">
      <w:marLeft w:val="480"/>
      <w:marRight w:val="0"/>
      <w:marTop w:val="0"/>
      <w:marBottom w:val="0"/>
      <w:divBdr>
        <w:top w:val="none" w:sz="0" w:space="0" w:color="auto"/>
        <w:left w:val="none" w:sz="0" w:space="0" w:color="auto"/>
        <w:bottom w:val="none" w:sz="0" w:space="0" w:color="auto"/>
        <w:right w:val="none" w:sz="0" w:space="0" w:color="auto"/>
      </w:divBdr>
    </w:div>
    <w:div w:id="468018962">
      <w:marLeft w:val="480"/>
      <w:marRight w:val="0"/>
      <w:marTop w:val="0"/>
      <w:marBottom w:val="0"/>
      <w:divBdr>
        <w:top w:val="none" w:sz="0" w:space="0" w:color="auto"/>
        <w:left w:val="none" w:sz="0" w:space="0" w:color="auto"/>
        <w:bottom w:val="none" w:sz="0" w:space="0" w:color="auto"/>
        <w:right w:val="none" w:sz="0" w:space="0" w:color="auto"/>
      </w:divBdr>
    </w:div>
    <w:div w:id="469787854">
      <w:marLeft w:val="480"/>
      <w:marRight w:val="0"/>
      <w:marTop w:val="0"/>
      <w:marBottom w:val="0"/>
      <w:divBdr>
        <w:top w:val="none" w:sz="0" w:space="0" w:color="auto"/>
        <w:left w:val="none" w:sz="0" w:space="0" w:color="auto"/>
        <w:bottom w:val="none" w:sz="0" w:space="0" w:color="auto"/>
        <w:right w:val="none" w:sz="0" w:space="0" w:color="auto"/>
      </w:divBdr>
    </w:div>
    <w:div w:id="470637338">
      <w:marLeft w:val="480"/>
      <w:marRight w:val="0"/>
      <w:marTop w:val="0"/>
      <w:marBottom w:val="0"/>
      <w:divBdr>
        <w:top w:val="none" w:sz="0" w:space="0" w:color="auto"/>
        <w:left w:val="none" w:sz="0" w:space="0" w:color="auto"/>
        <w:bottom w:val="none" w:sz="0" w:space="0" w:color="auto"/>
        <w:right w:val="none" w:sz="0" w:space="0" w:color="auto"/>
      </w:divBdr>
    </w:div>
    <w:div w:id="472480216">
      <w:marLeft w:val="480"/>
      <w:marRight w:val="0"/>
      <w:marTop w:val="0"/>
      <w:marBottom w:val="0"/>
      <w:divBdr>
        <w:top w:val="none" w:sz="0" w:space="0" w:color="auto"/>
        <w:left w:val="none" w:sz="0" w:space="0" w:color="auto"/>
        <w:bottom w:val="none" w:sz="0" w:space="0" w:color="auto"/>
        <w:right w:val="none" w:sz="0" w:space="0" w:color="auto"/>
      </w:divBdr>
    </w:div>
    <w:div w:id="472600084">
      <w:marLeft w:val="480"/>
      <w:marRight w:val="0"/>
      <w:marTop w:val="0"/>
      <w:marBottom w:val="0"/>
      <w:divBdr>
        <w:top w:val="none" w:sz="0" w:space="0" w:color="auto"/>
        <w:left w:val="none" w:sz="0" w:space="0" w:color="auto"/>
        <w:bottom w:val="none" w:sz="0" w:space="0" w:color="auto"/>
        <w:right w:val="none" w:sz="0" w:space="0" w:color="auto"/>
      </w:divBdr>
    </w:div>
    <w:div w:id="473833075">
      <w:marLeft w:val="480"/>
      <w:marRight w:val="0"/>
      <w:marTop w:val="0"/>
      <w:marBottom w:val="0"/>
      <w:divBdr>
        <w:top w:val="none" w:sz="0" w:space="0" w:color="auto"/>
        <w:left w:val="none" w:sz="0" w:space="0" w:color="auto"/>
        <w:bottom w:val="none" w:sz="0" w:space="0" w:color="auto"/>
        <w:right w:val="none" w:sz="0" w:space="0" w:color="auto"/>
      </w:divBdr>
    </w:div>
    <w:div w:id="474415902">
      <w:marLeft w:val="480"/>
      <w:marRight w:val="0"/>
      <w:marTop w:val="0"/>
      <w:marBottom w:val="0"/>
      <w:divBdr>
        <w:top w:val="none" w:sz="0" w:space="0" w:color="auto"/>
        <w:left w:val="none" w:sz="0" w:space="0" w:color="auto"/>
        <w:bottom w:val="none" w:sz="0" w:space="0" w:color="auto"/>
        <w:right w:val="none" w:sz="0" w:space="0" w:color="auto"/>
      </w:divBdr>
    </w:div>
    <w:div w:id="475028779">
      <w:marLeft w:val="480"/>
      <w:marRight w:val="0"/>
      <w:marTop w:val="0"/>
      <w:marBottom w:val="0"/>
      <w:divBdr>
        <w:top w:val="none" w:sz="0" w:space="0" w:color="auto"/>
        <w:left w:val="none" w:sz="0" w:space="0" w:color="auto"/>
        <w:bottom w:val="none" w:sz="0" w:space="0" w:color="auto"/>
        <w:right w:val="none" w:sz="0" w:space="0" w:color="auto"/>
      </w:divBdr>
    </w:div>
    <w:div w:id="476341482">
      <w:marLeft w:val="480"/>
      <w:marRight w:val="0"/>
      <w:marTop w:val="0"/>
      <w:marBottom w:val="0"/>
      <w:divBdr>
        <w:top w:val="none" w:sz="0" w:space="0" w:color="auto"/>
        <w:left w:val="none" w:sz="0" w:space="0" w:color="auto"/>
        <w:bottom w:val="none" w:sz="0" w:space="0" w:color="auto"/>
        <w:right w:val="none" w:sz="0" w:space="0" w:color="auto"/>
      </w:divBdr>
    </w:div>
    <w:div w:id="476608157">
      <w:marLeft w:val="480"/>
      <w:marRight w:val="0"/>
      <w:marTop w:val="0"/>
      <w:marBottom w:val="0"/>
      <w:divBdr>
        <w:top w:val="none" w:sz="0" w:space="0" w:color="auto"/>
        <w:left w:val="none" w:sz="0" w:space="0" w:color="auto"/>
        <w:bottom w:val="none" w:sz="0" w:space="0" w:color="auto"/>
        <w:right w:val="none" w:sz="0" w:space="0" w:color="auto"/>
      </w:divBdr>
    </w:div>
    <w:div w:id="478033071">
      <w:marLeft w:val="480"/>
      <w:marRight w:val="0"/>
      <w:marTop w:val="0"/>
      <w:marBottom w:val="0"/>
      <w:divBdr>
        <w:top w:val="none" w:sz="0" w:space="0" w:color="auto"/>
        <w:left w:val="none" w:sz="0" w:space="0" w:color="auto"/>
        <w:bottom w:val="none" w:sz="0" w:space="0" w:color="auto"/>
        <w:right w:val="none" w:sz="0" w:space="0" w:color="auto"/>
      </w:divBdr>
    </w:div>
    <w:div w:id="478110293">
      <w:marLeft w:val="480"/>
      <w:marRight w:val="0"/>
      <w:marTop w:val="0"/>
      <w:marBottom w:val="0"/>
      <w:divBdr>
        <w:top w:val="none" w:sz="0" w:space="0" w:color="auto"/>
        <w:left w:val="none" w:sz="0" w:space="0" w:color="auto"/>
        <w:bottom w:val="none" w:sz="0" w:space="0" w:color="auto"/>
        <w:right w:val="none" w:sz="0" w:space="0" w:color="auto"/>
      </w:divBdr>
    </w:div>
    <w:div w:id="479926027">
      <w:marLeft w:val="480"/>
      <w:marRight w:val="0"/>
      <w:marTop w:val="0"/>
      <w:marBottom w:val="0"/>
      <w:divBdr>
        <w:top w:val="none" w:sz="0" w:space="0" w:color="auto"/>
        <w:left w:val="none" w:sz="0" w:space="0" w:color="auto"/>
        <w:bottom w:val="none" w:sz="0" w:space="0" w:color="auto"/>
        <w:right w:val="none" w:sz="0" w:space="0" w:color="auto"/>
      </w:divBdr>
    </w:div>
    <w:div w:id="480388731">
      <w:marLeft w:val="480"/>
      <w:marRight w:val="0"/>
      <w:marTop w:val="0"/>
      <w:marBottom w:val="0"/>
      <w:divBdr>
        <w:top w:val="none" w:sz="0" w:space="0" w:color="auto"/>
        <w:left w:val="none" w:sz="0" w:space="0" w:color="auto"/>
        <w:bottom w:val="none" w:sz="0" w:space="0" w:color="auto"/>
        <w:right w:val="none" w:sz="0" w:space="0" w:color="auto"/>
      </w:divBdr>
    </w:div>
    <w:div w:id="481847284">
      <w:marLeft w:val="480"/>
      <w:marRight w:val="0"/>
      <w:marTop w:val="0"/>
      <w:marBottom w:val="0"/>
      <w:divBdr>
        <w:top w:val="none" w:sz="0" w:space="0" w:color="auto"/>
        <w:left w:val="none" w:sz="0" w:space="0" w:color="auto"/>
        <w:bottom w:val="none" w:sz="0" w:space="0" w:color="auto"/>
        <w:right w:val="none" w:sz="0" w:space="0" w:color="auto"/>
      </w:divBdr>
    </w:div>
    <w:div w:id="482695091">
      <w:marLeft w:val="480"/>
      <w:marRight w:val="0"/>
      <w:marTop w:val="0"/>
      <w:marBottom w:val="0"/>
      <w:divBdr>
        <w:top w:val="none" w:sz="0" w:space="0" w:color="auto"/>
        <w:left w:val="none" w:sz="0" w:space="0" w:color="auto"/>
        <w:bottom w:val="none" w:sz="0" w:space="0" w:color="auto"/>
        <w:right w:val="none" w:sz="0" w:space="0" w:color="auto"/>
      </w:divBdr>
    </w:div>
    <w:div w:id="483159785">
      <w:marLeft w:val="480"/>
      <w:marRight w:val="0"/>
      <w:marTop w:val="0"/>
      <w:marBottom w:val="0"/>
      <w:divBdr>
        <w:top w:val="none" w:sz="0" w:space="0" w:color="auto"/>
        <w:left w:val="none" w:sz="0" w:space="0" w:color="auto"/>
        <w:bottom w:val="none" w:sz="0" w:space="0" w:color="auto"/>
        <w:right w:val="none" w:sz="0" w:space="0" w:color="auto"/>
      </w:divBdr>
    </w:div>
    <w:div w:id="484053576">
      <w:marLeft w:val="480"/>
      <w:marRight w:val="0"/>
      <w:marTop w:val="0"/>
      <w:marBottom w:val="0"/>
      <w:divBdr>
        <w:top w:val="none" w:sz="0" w:space="0" w:color="auto"/>
        <w:left w:val="none" w:sz="0" w:space="0" w:color="auto"/>
        <w:bottom w:val="none" w:sz="0" w:space="0" w:color="auto"/>
        <w:right w:val="none" w:sz="0" w:space="0" w:color="auto"/>
      </w:divBdr>
    </w:div>
    <w:div w:id="484131886">
      <w:marLeft w:val="480"/>
      <w:marRight w:val="0"/>
      <w:marTop w:val="0"/>
      <w:marBottom w:val="0"/>
      <w:divBdr>
        <w:top w:val="none" w:sz="0" w:space="0" w:color="auto"/>
        <w:left w:val="none" w:sz="0" w:space="0" w:color="auto"/>
        <w:bottom w:val="none" w:sz="0" w:space="0" w:color="auto"/>
        <w:right w:val="none" w:sz="0" w:space="0" w:color="auto"/>
      </w:divBdr>
    </w:div>
    <w:div w:id="484972617">
      <w:marLeft w:val="480"/>
      <w:marRight w:val="0"/>
      <w:marTop w:val="0"/>
      <w:marBottom w:val="0"/>
      <w:divBdr>
        <w:top w:val="none" w:sz="0" w:space="0" w:color="auto"/>
        <w:left w:val="none" w:sz="0" w:space="0" w:color="auto"/>
        <w:bottom w:val="none" w:sz="0" w:space="0" w:color="auto"/>
        <w:right w:val="none" w:sz="0" w:space="0" w:color="auto"/>
      </w:divBdr>
    </w:div>
    <w:div w:id="485827563">
      <w:marLeft w:val="480"/>
      <w:marRight w:val="0"/>
      <w:marTop w:val="0"/>
      <w:marBottom w:val="0"/>
      <w:divBdr>
        <w:top w:val="none" w:sz="0" w:space="0" w:color="auto"/>
        <w:left w:val="none" w:sz="0" w:space="0" w:color="auto"/>
        <w:bottom w:val="none" w:sz="0" w:space="0" w:color="auto"/>
        <w:right w:val="none" w:sz="0" w:space="0" w:color="auto"/>
      </w:divBdr>
    </w:div>
    <w:div w:id="485904834">
      <w:marLeft w:val="480"/>
      <w:marRight w:val="0"/>
      <w:marTop w:val="0"/>
      <w:marBottom w:val="0"/>
      <w:divBdr>
        <w:top w:val="none" w:sz="0" w:space="0" w:color="auto"/>
        <w:left w:val="none" w:sz="0" w:space="0" w:color="auto"/>
        <w:bottom w:val="none" w:sz="0" w:space="0" w:color="auto"/>
        <w:right w:val="none" w:sz="0" w:space="0" w:color="auto"/>
      </w:divBdr>
    </w:div>
    <w:div w:id="486089833">
      <w:marLeft w:val="480"/>
      <w:marRight w:val="0"/>
      <w:marTop w:val="0"/>
      <w:marBottom w:val="0"/>
      <w:divBdr>
        <w:top w:val="none" w:sz="0" w:space="0" w:color="auto"/>
        <w:left w:val="none" w:sz="0" w:space="0" w:color="auto"/>
        <w:bottom w:val="none" w:sz="0" w:space="0" w:color="auto"/>
        <w:right w:val="none" w:sz="0" w:space="0" w:color="auto"/>
      </w:divBdr>
    </w:div>
    <w:div w:id="486098200">
      <w:marLeft w:val="480"/>
      <w:marRight w:val="0"/>
      <w:marTop w:val="0"/>
      <w:marBottom w:val="0"/>
      <w:divBdr>
        <w:top w:val="none" w:sz="0" w:space="0" w:color="auto"/>
        <w:left w:val="none" w:sz="0" w:space="0" w:color="auto"/>
        <w:bottom w:val="none" w:sz="0" w:space="0" w:color="auto"/>
        <w:right w:val="none" w:sz="0" w:space="0" w:color="auto"/>
      </w:divBdr>
    </w:div>
    <w:div w:id="486482256">
      <w:marLeft w:val="480"/>
      <w:marRight w:val="0"/>
      <w:marTop w:val="0"/>
      <w:marBottom w:val="0"/>
      <w:divBdr>
        <w:top w:val="none" w:sz="0" w:space="0" w:color="auto"/>
        <w:left w:val="none" w:sz="0" w:space="0" w:color="auto"/>
        <w:bottom w:val="none" w:sz="0" w:space="0" w:color="auto"/>
        <w:right w:val="none" w:sz="0" w:space="0" w:color="auto"/>
      </w:divBdr>
    </w:div>
    <w:div w:id="487021133">
      <w:marLeft w:val="480"/>
      <w:marRight w:val="0"/>
      <w:marTop w:val="0"/>
      <w:marBottom w:val="0"/>
      <w:divBdr>
        <w:top w:val="none" w:sz="0" w:space="0" w:color="auto"/>
        <w:left w:val="none" w:sz="0" w:space="0" w:color="auto"/>
        <w:bottom w:val="none" w:sz="0" w:space="0" w:color="auto"/>
        <w:right w:val="none" w:sz="0" w:space="0" w:color="auto"/>
      </w:divBdr>
    </w:div>
    <w:div w:id="487592728">
      <w:marLeft w:val="480"/>
      <w:marRight w:val="0"/>
      <w:marTop w:val="0"/>
      <w:marBottom w:val="0"/>
      <w:divBdr>
        <w:top w:val="none" w:sz="0" w:space="0" w:color="auto"/>
        <w:left w:val="none" w:sz="0" w:space="0" w:color="auto"/>
        <w:bottom w:val="none" w:sz="0" w:space="0" w:color="auto"/>
        <w:right w:val="none" w:sz="0" w:space="0" w:color="auto"/>
      </w:divBdr>
    </w:div>
    <w:div w:id="488135927">
      <w:marLeft w:val="480"/>
      <w:marRight w:val="0"/>
      <w:marTop w:val="0"/>
      <w:marBottom w:val="0"/>
      <w:divBdr>
        <w:top w:val="none" w:sz="0" w:space="0" w:color="auto"/>
        <w:left w:val="none" w:sz="0" w:space="0" w:color="auto"/>
        <w:bottom w:val="none" w:sz="0" w:space="0" w:color="auto"/>
        <w:right w:val="none" w:sz="0" w:space="0" w:color="auto"/>
      </w:divBdr>
    </w:div>
    <w:div w:id="488405347">
      <w:marLeft w:val="480"/>
      <w:marRight w:val="0"/>
      <w:marTop w:val="0"/>
      <w:marBottom w:val="0"/>
      <w:divBdr>
        <w:top w:val="none" w:sz="0" w:space="0" w:color="auto"/>
        <w:left w:val="none" w:sz="0" w:space="0" w:color="auto"/>
        <w:bottom w:val="none" w:sz="0" w:space="0" w:color="auto"/>
        <w:right w:val="none" w:sz="0" w:space="0" w:color="auto"/>
      </w:divBdr>
    </w:div>
    <w:div w:id="490215204">
      <w:marLeft w:val="480"/>
      <w:marRight w:val="0"/>
      <w:marTop w:val="0"/>
      <w:marBottom w:val="0"/>
      <w:divBdr>
        <w:top w:val="none" w:sz="0" w:space="0" w:color="auto"/>
        <w:left w:val="none" w:sz="0" w:space="0" w:color="auto"/>
        <w:bottom w:val="none" w:sz="0" w:space="0" w:color="auto"/>
        <w:right w:val="none" w:sz="0" w:space="0" w:color="auto"/>
      </w:divBdr>
    </w:div>
    <w:div w:id="490413400">
      <w:marLeft w:val="480"/>
      <w:marRight w:val="0"/>
      <w:marTop w:val="0"/>
      <w:marBottom w:val="0"/>
      <w:divBdr>
        <w:top w:val="none" w:sz="0" w:space="0" w:color="auto"/>
        <w:left w:val="none" w:sz="0" w:space="0" w:color="auto"/>
        <w:bottom w:val="none" w:sz="0" w:space="0" w:color="auto"/>
        <w:right w:val="none" w:sz="0" w:space="0" w:color="auto"/>
      </w:divBdr>
    </w:div>
    <w:div w:id="491147356">
      <w:marLeft w:val="480"/>
      <w:marRight w:val="0"/>
      <w:marTop w:val="0"/>
      <w:marBottom w:val="0"/>
      <w:divBdr>
        <w:top w:val="none" w:sz="0" w:space="0" w:color="auto"/>
        <w:left w:val="none" w:sz="0" w:space="0" w:color="auto"/>
        <w:bottom w:val="none" w:sz="0" w:space="0" w:color="auto"/>
        <w:right w:val="none" w:sz="0" w:space="0" w:color="auto"/>
      </w:divBdr>
    </w:div>
    <w:div w:id="491263683">
      <w:marLeft w:val="480"/>
      <w:marRight w:val="0"/>
      <w:marTop w:val="0"/>
      <w:marBottom w:val="0"/>
      <w:divBdr>
        <w:top w:val="none" w:sz="0" w:space="0" w:color="auto"/>
        <w:left w:val="none" w:sz="0" w:space="0" w:color="auto"/>
        <w:bottom w:val="none" w:sz="0" w:space="0" w:color="auto"/>
        <w:right w:val="none" w:sz="0" w:space="0" w:color="auto"/>
      </w:divBdr>
    </w:div>
    <w:div w:id="492259229">
      <w:marLeft w:val="480"/>
      <w:marRight w:val="0"/>
      <w:marTop w:val="0"/>
      <w:marBottom w:val="0"/>
      <w:divBdr>
        <w:top w:val="none" w:sz="0" w:space="0" w:color="auto"/>
        <w:left w:val="none" w:sz="0" w:space="0" w:color="auto"/>
        <w:bottom w:val="none" w:sz="0" w:space="0" w:color="auto"/>
        <w:right w:val="none" w:sz="0" w:space="0" w:color="auto"/>
      </w:divBdr>
    </w:div>
    <w:div w:id="492450099">
      <w:marLeft w:val="480"/>
      <w:marRight w:val="0"/>
      <w:marTop w:val="0"/>
      <w:marBottom w:val="0"/>
      <w:divBdr>
        <w:top w:val="none" w:sz="0" w:space="0" w:color="auto"/>
        <w:left w:val="none" w:sz="0" w:space="0" w:color="auto"/>
        <w:bottom w:val="none" w:sz="0" w:space="0" w:color="auto"/>
        <w:right w:val="none" w:sz="0" w:space="0" w:color="auto"/>
      </w:divBdr>
    </w:div>
    <w:div w:id="494150319">
      <w:marLeft w:val="480"/>
      <w:marRight w:val="0"/>
      <w:marTop w:val="0"/>
      <w:marBottom w:val="0"/>
      <w:divBdr>
        <w:top w:val="none" w:sz="0" w:space="0" w:color="auto"/>
        <w:left w:val="none" w:sz="0" w:space="0" w:color="auto"/>
        <w:bottom w:val="none" w:sz="0" w:space="0" w:color="auto"/>
        <w:right w:val="none" w:sz="0" w:space="0" w:color="auto"/>
      </w:divBdr>
    </w:div>
    <w:div w:id="494150805">
      <w:marLeft w:val="480"/>
      <w:marRight w:val="0"/>
      <w:marTop w:val="0"/>
      <w:marBottom w:val="0"/>
      <w:divBdr>
        <w:top w:val="none" w:sz="0" w:space="0" w:color="auto"/>
        <w:left w:val="none" w:sz="0" w:space="0" w:color="auto"/>
        <w:bottom w:val="none" w:sz="0" w:space="0" w:color="auto"/>
        <w:right w:val="none" w:sz="0" w:space="0" w:color="auto"/>
      </w:divBdr>
    </w:div>
    <w:div w:id="495341584">
      <w:marLeft w:val="480"/>
      <w:marRight w:val="0"/>
      <w:marTop w:val="0"/>
      <w:marBottom w:val="0"/>
      <w:divBdr>
        <w:top w:val="none" w:sz="0" w:space="0" w:color="auto"/>
        <w:left w:val="none" w:sz="0" w:space="0" w:color="auto"/>
        <w:bottom w:val="none" w:sz="0" w:space="0" w:color="auto"/>
        <w:right w:val="none" w:sz="0" w:space="0" w:color="auto"/>
      </w:divBdr>
    </w:div>
    <w:div w:id="496501532">
      <w:marLeft w:val="480"/>
      <w:marRight w:val="0"/>
      <w:marTop w:val="0"/>
      <w:marBottom w:val="0"/>
      <w:divBdr>
        <w:top w:val="none" w:sz="0" w:space="0" w:color="auto"/>
        <w:left w:val="none" w:sz="0" w:space="0" w:color="auto"/>
        <w:bottom w:val="none" w:sz="0" w:space="0" w:color="auto"/>
        <w:right w:val="none" w:sz="0" w:space="0" w:color="auto"/>
      </w:divBdr>
    </w:div>
    <w:div w:id="496650917">
      <w:marLeft w:val="480"/>
      <w:marRight w:val="0"/>
      <w:marTop w:val="0"/>
      <w:marBottom w:val="0"/>
      <w:divBdr>
        <w:top w:val="none" w:sz="0" w:space="0" w:color="auto"/>
        <w:left w:val="none" w:sz="0" w:space="0" w:color="auto"/>
        <w:bottom w:val="none" w:sz="0" w:space="0" w:color="auto"/>
        <w:right w:val="none" w:sz="0" w:space="0" w:color="auto"/>
      </w:divBdr>
    </w:div>
    <w:div w:id="497158643">
      <w:marLeft w:val="480"/>
      <w:marRight w:val="0"/>
      <w:marTop w:val="0"/>
      <w:marBottom w:val="0"/>
      <w:divBdr>
        <w:top w:val="none" w:sz="0" w:space="0" w:color="auto"/>
        <w:left w:val="none" w:sz="0" w:space="0" w:color="auto"/>
        <w:bottom w:val="none" w:sz="0" w:space="0" w:color="auto"/>
        <w:right w:val="none" w:sz="0" w:space="0" w:color="auto"/>
      </w:divBdr>
    </w:div>
    <w:div w:id="497693183">
      <w:marLeft w:val="480"/>
      <w:marRight w:val="0"/>
      <w:marTop w:val="0"/>
      <w:marBottom w:val="0"/>
      <w:divBdr>
        <w:top w:val="none" w:sz="0" w:space="0" w:color="auto"/>
        <w:left w:val="none" w:sz="0" w:space="0" w:color="auto"/>
        <w:bottom w:val="none" w:sz="0" w:space="0" w:color="auto"/>
        <w:right w:val="none" w:sz="0" w:space="0" w:color="auto"/>
      </w:divBdr>
    </w:div>
    <w:div w:id="499656162">
      <w:marLeft w:val="480"/>
      <w:marRight w:val="0"/>
      <w:marTop w:val="0"/>
      <w:marBottom w:val="0"/>
      <w:divBdr>
        <w:top w:val="none" w:sz="0" w:space="0" w:color="auto"/>
        <w:left w:val="none" w:sz="0" w:space="0" w:color="auto"/>
        <w:bottom w:val="none" w:sz="0" w:space="0" w:color="auto"/>
        <w:right w:val="none" w:sz="0" w:space="0" w:color="auto"/>
      </w:divBdr>
    </w:div>
    <w:div w:id="499662723">
      <w:marLeft w:val="480"/>
      <w:marRight w:val="0"/>
      <w:marTop w:val="0"/>
      <w:marBottom w:val="0"/>
      <w:divBdr>
        <w:top w:val="none" w:sz="0" w:space="0" w:color="auto"/>
        <w:left w:val="none" w:sz="0" w:space="0" w:color="auto"/>
        <w:bottom w:val="none" w:sz="0" w:space="0" w:color="auto"/>
        <w:right w:val="none" w:sz="0" w:space="0" w:color="auto"/>
      </w:divBdr>
    </w:div>
    <w:div w:id="500315576">
      <w:marLeft w:val="480"/>
      <w:marRight w:val="0"/>
      <w:marTop w:val="0"/>
      <w:marBottom w:val="0"/>
      <w:divBdr>
        <w:top w:val="none" w:sz="0" w:space="0" w:color="auto"/>
        <w:left w:val="none" w:sz="0" w:space="0" w:color="auto"/>
        <w:bottom w:val="none" w:sz="0" w:space="0" w:color="auto"/>
        <w:right w:val="none" w:sz="0" w:space="0" w:color="auto"/>
      </w:divBdr>
    </w:div>
    <w:div w:id="500701483">
      <w:marLeft w:val="480"/>
      <w:marRight w:val="0"/>
      <w:marTop w:val="0"/>
      <w:marBottom w:val="0"/>
      <w:divBdr>
        <w:top w:val="none" w:sz="0" w:space="0" w:color="auto"/>
        <w:left w:val="none" w:sz="0" w:space="0" w:color="auto"/>
        <w:bottom w:val="none" w:sz="0" w:space="0" w:color="auto"/>
        <w:right w:val="none" w:sz="0" w:space="0" w:color="auto"/>
      </w:divBdr>
    </w:div>
    <w:div w:id="501823411">
      <w:marLeft w:val="480"/>
      <w:marRight w:val="0"/>
      <w:marTop w:val="0"/>
      <w:marBottom w:val="0"/>
      <w:divBdr>
        <w:top w:val="none" w:sz="0" w:space="0" w:color="auto"/>
        <w:left w:val="none" w:sz="0" w:space="0" w:color="auto"/>
        <w:bottom w:val="none" w:sz="0" w:space="0" w:color="auto"/>
        <w:right w:val="none" w:sz="0" w:space="0" w:color="auto"/>
      </w:divBdr>
    </w:div>
    <w:div w:id="502360590">
      <w:marLeft w:val="480"/>
      <w:marRight w:val="0"/>
      <w:marTop w:val="0"/>
      <w:marBottom w:val="0"/>
      <w:divBdr>
        <w:top w:val="none" w:sz="0" w:space="0" w:color="auto"/>
        <w:left w:val="none" w:sz="0" w:space="0" w:color="auto"/>
        <w:bottom w:val="none" w:sz="0" w:space="0" w:color="auto"/>
        <w:right w:val="none" w:sz="0" w:space="0" w:color="auto"/>
      </w:divBdr>
    </w:div>
    <w:div w:id="502941457">
      <w:marLeft w:val="480"/>
      <w:marRight w:val="0"/>
      <w:marTop w:val="0"/>
      <w:marBottom w:val="0"/>
      <w:divBdr>
        <w:top w:val="none" w:sz="0" w:space="0" w:color="auto"/>
        <w:left w:val="none" w:sz="0" w:space="0" w:color="auto"/>
        <w:bottom w:val="none" w:sz="0" w:space="0" w:color="auto"/>
        <w:right w:val="none" w:sz="0" w:space="0" w:color="auto"/>
      </w:divBdr>
    </w:div>
    <w:div w:id="505096454">
      <w:marLeft w:val="480"/>
      <w:marRight w:val="0"/>
      <w:marTop w:val="0"/>
      <w:marBottom w:val="0"/>
      <w:divBdr>
        <w:top w:val="none" w:sz="0" w:space="0" w:color="auto"/>
        <w:left w:val="none" w:sz="0" w:space="0" w:color="auto"/>
        <w:bottom w:val="none" w:sz="0" w:space="0" w:color="auto"/>
        <w:right w:val="none" w:sz="0" w:space="0" w:color="auto"/>
      </w:divBdr>
    </w:div>
    <w:div w:id="505175427">
      <w:marLeft w:val="480"/>
      <w:marRight w:val="0"/>
      <w:marTop w:val="0"/>
      <w:marBottom w:val="0"/>
      <w:divBdr>
        <w:top w:val="none" w:sz="0" w:space="0" w:color="auto"/>
        <w:left w:val="none" w:sz="0" w:space="0" w:color="auto"/>
        <w:bottom w:val="none" w:sz="0" w:space="0" w:color="auto"/>
        <w:right w:val="none" w:sz="0" w:space="0" w:color="auto"/>
      </w:divBdr>
    </w:div>
    <w:div w:id="505904170">
      <w:marLeft w:val="480"/>
      <w:marRight w:val="0"/>
      <w:marTop w:val="0"/>
      <w:marBottom w:val="0"/>
      <w:divBdr>
        <w:top w:val="none" w:sz="0" w:space="0" w:color="auto"/>
        <w:left w:val="none" w:sz="0" w:space="0" w:color="auto"/>
        <w:bottom w:val="none" w:sz="0" w:space="0" w:color="auto"/>
        <w:right w:val="none" w:sz="0" w:space="0" w:color="auto"/>
      </w:divBdr>
    </w:div>
    <w:div w:id="506672244">
      <w:marLeft w:val="480"/>
      <w:marRight w:val="0"/>
      <w:marTop w:val="0"/>
      <w:marBottom w:val="0"/>
      <w:divBdr>
        <w:top w:val="none" w:sz="0" w:space="0" w:color="auto"/>
        <w:left w:val="none" w:sz="0" w:space="0" w:color="auto"/>
        <w:bottom w:val="none" w:sz="0" w:space="0" w:color="auto"/>
        <w:right w:val="none" w:sz="0" w:space="0" w:color="auto"/>
      </w:divBdr>
    </w:div>
    <w:div w:id="507716299">
      <w:marLeft w:val="480"/>
      <w:marRight w:val="0"/>
      <w:marTop w:val="0"/>
      <w:marBottom w:val="0"/>
      <w:divBdr>
        <w:top w:val="none" w:sz="0" w:space="0" w:color="auto"/>
        <w:left w:val="none" w:sz="0" w:space="0" w:color="auto"/>
        <w:bottom w:val="none" w:sz="0" w:space="0" w:color="auto"/>
        <w:right w:val="none" w:sz="0" w:space="0" w:color="auto"/>
      </w:divBdr>
    </w:div>
    <w:div w:id="507716761">
      <w:marLeft w:val="480"/>
      <w:marRight w:val="0"/>
      <w:marTop w:val="0"/>
      <w:marBottom w:val="0"/>
      <w:divBdr>
        <w:top w:val="none" w:sz="0" w:space="0" w:color="auto"/>
        <w:left w:val="none" w:sz="0" w:space="0" w:color="auto"/>
        <w:bottom w:val="none" w:sz="0" w:space="0" w:color="auto"/>
        <w:right w:val="none" w:sz="0" w:space="0" w:color="auto"/>
      </w:divBdr>
    </w:div>
    <w:div w:id="508522023">
      <w:marLeft w:val="480"/>
      <w:marRight w:val="0"/>
      <w:marTop w:val="0"/>
      <w:marBottom w:val="0"/>
      <w:divBdr>
        <w:top w:val="none" w:sz="0" w:space="0" w:color="auto"/>
        <w:left w:val="none" w:sz="0" w:space="0" w:color="auto"/>
        <w:bottom w:val="none" w:sz="0" w:space="0" w:color="auto"/>
        <w:right w:val="none" w:sz="0" w:space="0" w:color="auto"/>
      </w:divBdr>
    </w:div>
    <w:div w:id="508906856">
      <w:marLeft w:val="480"/>
      <w:marRight w:val="0"/>
      <w:marTop w:val="0"/>
      <w:marBottom w:val="0"/>
      <w:divBdr>
        <w:top w:val="none" w:sz="0" w:space="0" w:color="auto"/>
        <w:left w:val="none" w:sz="0" w:space="0" w:color="auto"/>
        <w:bottom w:val="none" w:sz="0" w:space="0" w:color="auto"/>
        <w:right w:val="none" w:sz="0" w:space="0" w:color="auto"/>
      </w:divBdr>
    </w:div>
    <w:div w:id="510142998">
      <w:marLeft w:val="48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1257659">
      <w:marLeft w:val="480"/>
      <w:marRight w:val="0"/>
      <w:marTop w:val="0"/>
      <w:marBottom w:val="0"/>
      <w:divBdr>
        <w:top w:val="none" w:sz="0" w:space="0" w:color="auto"/>
        <w:left w:val="none" w:sz="0" w:space="0" w:color="auto"/>
        <w:bottom w:val="none" w:sz="0" w:space="0" w:color="auto"/>
        <w:right w:val="none" w:sz="0" w:space="0" w:color="auto"/>
      </w:divBdr>
    </w:div>
    <w:div w:id="511803232">
      <w:marLeft w:val="480"/>
      <w:marRight w:val="0"/>
      <w:marTop w:val="0"/>
      <w:marBottom w:val="0"/>
      <w:divBdr>
        <w:top w:val="none" w:sz="0" w:space="0" w:color="auto"/>
        <w:left w:val="none" w:sz="0" w:space="0" w:color="auto"/>
        <w:bottom w:val="none" w:sz="0" w:space="0" w:color="auto"/>
        <w:right w:val="none" w:sz="0" w:space="0" w:color="auto"/>
      </w:divBdr>
    </w:div>
    <w:div w:id="514075555">
      <w:marLeft w:val="480"/>
      <w:marRight w:val="0"/>
      <w:marTop w:val="0"/>
      <w:marBottom w:val="0"/>
      <w:divBdr>
        <w:top w:val="none" w:sz="0" w:space="0" w:color="auto"/>
        <w:left w:val="none" w:sz="0" w:space="0" w:color="auto"/>
        <w:bottom w:val="none" w:sz="0" w:space="0" w:color="auto"/>
        <w:right w:val="none" w:sz="0" w:space="0" w:color="auto"/>
      </w:divBdr>
    </w:div>
    <w:div w:id="514421468">
      <w:marLeft w:val="480"/>
      <w:marRight w:val="0"/>
      <w:marTop w:val="0"/>
      <w:marBottom w:val="0"/>
      <w:divBdr>
        <w:top w:val="none" w:sz="0" w:space="0" w:color="auto"/>
        <w:left w:val="none" w:sz="0" w:space="0" w:color="auto"/>
        <w:bottom w:val="none" w:sz="0" w:space="0" w:color="auto"/>
        <w:right w:val="none" w:sz="0" w:space="0" w:color="auto"/>
      </w:divBdr>
    </w:div>
    <w:div w:id="514733248">
      <w:marLeft w:val="480"/>
      <w:marRight w:val="0"/>
      <w:marTop w:val="0"/>
      <w:marBottom w:val="0"/>
      <w:divBdr>
        <w:top w:val="none" w:sz="0" w:space="0" w:color="auto"/>
        <w:left w:val="none" w:sz="0" w:space="0" w:color="auto"/>
        <w:bottom w:val="none" w:sz="0" w:space="0" w:color="auto"/>
        <w:right w:val="none" w:sz="0" w:space="0" w:color="auto"/>
      </w:divBdr>
    </w:div>
    <w:div w:id="515921944">
      <w:marLeft w:val="480"/>
      <w:marRight w:val="0"/>
      <w:marTop w:val="0"/>
      <w:marBottom w:val="0"/>
      <w:divBdr>
        <w:top w:val="none" w:sz="0" w:space="0" w:color="auto"/>
        <w:left w:val="none" w:sz="0" w:space="0" w:color="auto"/>
        <w:bottom w:val="none" w:sz="0" w:space="0" w:color="auto"/>
        <w:right w:val="none" w:sz="0" w:space="0" w:color="auto"/>
      </w:divBdr>
    </w:div>
    <w:div w:id="516650883">
      <w:marLeft w:val="480"/>
      <w:marRight w:val="0"/>
      <w:marTop w:val="0"/>
      <w:marBottom w:val="0"/>
      <w:divBdr>
        <w:top w:val="none" w:sz="0" w:space="0" w:color="auto"/>
        <w:left w:val="none" w:sz="0" w:space="0" w:color="auto"/>
        <w:bottom w:val="none" w:sz="0" w:space="0" w:color="auto"/>
        <w:right w:val="none" w:sz="0" w:space="0" w:color="auto"/>
      </w:divBdr>
    </w:div>
    <w:div w:id="517279052">
      <w:marLeft w:val="480"/>
      <w:marRight w:val="0"/>
      <w:marTop w:val="0"/>
      <w:marBottom w:val="0"/>
      <w:divBdr>
        <w:top w:val="none" w:sz="0" w:space="0" w:color="auto"/>
        <w:left w:val="none" w:sz="0" w:space="0" w:color="auto"/>
        <w:bottom w:val="none" w:sz="0" w:space="0" w:color="auto"/>
        <w:right w:val="none" w:sz="0" w:space="0" w:color="auto"/>
      </w:divBdr>
    </w:div>
    <w:div w:id="517432414">
      <w:marLeft w:val="480"/>
      <w:marRight w:val="0"/>
      <w:marTop w:val="0"/>
      <w:marBottom w:val="0"/>
      <w:divBdr>
        <w:top w:val="none" w:sz="0" w:space="0" w:color="auto"/>
        <w:left w:val="none" w:sz="0" w:space="0" w:color="auto"/>
        <w:bottom w:val="none" w:sz="0" w:space="0" w:color="auto"/>
        <w:right w:val="none" w:sz="0" w:space="0" w:color="auto"/>
      </w:divBdr>
    </w:div>
    <w:div w:id="517624658">
      <w:marLeft w:val="480"/>
      <w:marRight w:val="0"/>
      <w:marTop w:val="0"/>
      <w:marBottom w:val="0"/>
      <w:divBdr>
        <w:top w:val="none" w:sz="0" w:space="0" w:color="auto"/>
        <w:left w:val="none" w:sz="0" w:space="0" w:color="auto"/>
        <w:bottom w:val="none" w:sz="0" w:space="0" w:color="auto"/>
        <w:right w:val="none" w:sz="0" w:space="0" w:color="auto"/>
      </w:divBdr>
    </w:div>
    <w:div w:id="518592683">
      <w:marLeft w:val="480"/>
      <w:marRight w:val="0"/>
      <w:marTop w:val="0"/>
      <w:marBottom w:val="0"/>
      <w:divBdr>
        <w:top w:val="none" w:sz="0" w:space="0" w:color="auto"/>
        <w:left w:val="none" w:sz="0" w:space="0" w:color="auto"/>
        <w:bottom w:val="none" w:sz="0" w:space="0" w:color="auto"/>
        <w:right w:val="none" w:sz="0" w:space="0" w:color="auto"/>
      </w:divBdr>
    </w:div>
    <w:div w:id="518735458">
      <w:marLeft w:val="480"/>
      <w:marRight w:val="0"/>
      <w:marTop w:val="0"/>
      <w:marBottom w:val="0"/>
      <w:divBdr>
        <w:top w:val="none" w:sz="0" w:space="0" w:color="auto"/>
        <w:left w:val="none" w:sz="0" w:space="0" w:color="auto"/>
        <w:bottom w:val="none" w:sz="0" w:space="0" w:color="auto"/>
        <w:right w:val="none" w:sz="0" w:space="0" w:color="auto"/>
      </w:divBdr>
    </w:div>
    <w:div w:id="518736503">
      <w:marLeft w:val="480"/>
      <w:marRight w:val="0"/>
      <w:marTop w:val="0"/>
      <w:marBottom w:val="0"/>
      <w:divBdr>
        <w:top w:val="none" w:sz="0" w:space="0" w:color="auto"/>
        <w:left w:val="none" w:sz="0" w:space="0" w:color="auto"/>
        <w:bottom w:val="none" w:sz="0" w:space="0" w:color="auto"/>
        <w:right w:val="none" w:sz="0" w:space="0" w:color="auto"/>
      </w:divBdr>
    </w:div>
    <w:div w:id="521864496">
      <w:marLeft w:val="480"/>
      <w:marRight w:val="0"/>
      <w:marTop w:val="0"/>
      <w:marBottom w:val="0"/>
      <w:divBdr>
        <w:top w:val="none" w:sz="0" w:space="0" w:color="auto"/>
        <w:left w:val="none" w:sz="0" w:space="0" w:color="auto"/>
        <w:bottom w:val="none" w:sz="0" w:space="0" w:color="auto"/>
        <w:right w:val="none" w:sz="0" w:space="0" w:color="auto"/>
      </w:divBdr>
    </w:div>
    <w:div w:id="524442617">
      <w:marLeft w:val="480"/>
      <w:marRight w:val="0"/>
      <w:marTop w:val="0"/>
      <w:marBottom w:val="0"/>
      <w:divBdr>
        <w:top w:val="none" w:sz="0" w:space="0" w:color="auto"/>
        <w:left w:val="none" w:sz="0" w:space="0" w:color="auto"/>
        <w:bottom w:val="none" w:sz="0" w:space="0" w:color="auto"/>
        <w:right w:val="none" w:sz="0" w:space="0" w:color="auto"/>
      </w:divBdr>
    </w:div>
    <w:div w:id="526017827">
      <w:marLeft w:val="480"/>
      <w:marRight w:val="0"/>
      <w:marTop w:val="0"/>
      <w:marBottom w:val="0"/>
      <w:divBdr>
        <w:top w:val="none" w:sz="0" w:space="0" w:color="auto"/>
        <w:left w:val="none" w:sz="0" w:space="0" w:color="auto"/>
        <w:bottom w:val="none" w:sz="0" w:space="0" w:color="auto"/>
        <w:right w:val="none" w:sz="0" w:space="0" w:color="auto"/>
      </w:divBdr>
    </w:div>
    <w:div w:id="526024199">
      <w:marLeft w:val="480"/>
      <w:marRight w:val="0"/>
      <w:marTop w:val="0"/>
      <w:marBottom w:val="0"/>
      <w:divBdr>
        <w:top w:val="none" w:sz="0" w:space="0" w:color="auto"/>
        <w:left w:val="none" w:sz="0" w:space="0" w:color="auto"/>
        <w:bottom w:val="none" w:sz="0" w:space="0" w:color="auto"/>
        <w:right w:val="none" w:sz="0" w:space="0" w:color="auto"/>
      </w:divBdr>
    </w:div>
    <w:div w:id="526218746">
      <w:marLeft w:val="480"/>
      <w:marRight w:val="0"/>
      <w:marTop w:val="0"/>
      <w:marBottom w:val="0"/>
      <w:divBdr>
        <w:top w:val="none" w:sz="0" w:space="0" w:color="auto"/>
        <w:left w:val="none" w:sz="0" w:space="0" w:color="auto"/>
        <w:bottom w:val="none" w:sz="0" w:space="0" w:color="auto"/>
        <w:right w:val="none" w:sz="0" w:space="0" w:color="auto"/>
      </w:divBdr>
    </w:div>
    <w:div w:id="527111049">
      <w:marLeft w:val="480"/>
      <w:marRight w:val="0"/>
      <w:marTop w:val="0"/>
      <w:marBottom w:val="0"/>
      <w:divBdr>
        <w:top w:val="none" w:sz="0" w:space="0" w:color="auto"/>
        <w:left w:val="none" w:sz="0" w:space="0" w:color="auto"/>
        <w:bottom w:val="none" w:sz="0" w:space="0" w:color="auto"/>
        <w:right w:val="none" w:sz="0" w:space="0" w:color="auto"/>
      </w:divBdr>
    </w:div>
    <w:div w:id="527257520">
      <w:marLeft w:val="480"/>
      <w:marRight w:val="0"/>
      <w:marTop w:val="0"/>
      <w:marBottom w:val="0"/>
      <w:divBdr>
        <w:top w:val="none" w:sz="0" w:space="0" w:color="auto"/>
        <w:left w:val="none" w:sz="0" w:space="0" w:color="auto"/>
        <w:bottom w:val="none" w:sz="0" w:space="0" w:color="auto"/>
        <w:right w:val="none" w:sz="0" w:space="0" w:color="auto"/>
      </w:divBdr>
    </w:div>
    <w:div w:id="528638791">
      <w:marLeft w:val="480"/>
      <w:marRight w:val="0"/>
      <w:marTop w:val="0"/>
      <w:marBottom w:val="0"/>
      <w:divBdr>
        <w:top w:val="none" w:sz="0" w:space="0" w:color="auto"/>
        <w:left w:val="none" w:sz="0" w:space="0" w:color="auto"/>
        <w:bottom w:val="none" w:sz="0" w:space="0" w:color="auto"/>
        <w:right w:val="none" w:sz="0" w:space="0" w:color="auto"/>
      </w:divBdr>
    </w:div>
    <w:div w:id="528952099">
      <w:marLeft w:val="480"/>
      <w:marRight w:val="0"/>
      <w:marTop w:val="0"/>
      <w:marBottom w:val="0"/>
      <w:divBdr>
        <w:top w:val="none" w:sz="0" w:space="0" w:color="auto"/>
        <w:left w:val="none" w:sz="0" w:space="0" w:color="auto"/>
        <w:bottom w:val="none" w:sz="0" w:space="0" w:color="auto"/>
        <w:right w:val="none" w:sz="0" w:space="0" w:color="auto"/>
      </w:divBdr>
    </w:div>
    <w:div w:id="529414889">
      <w:marLeft w:val="480"/>
      <w:marRight w:val="0"/>
      <w:marTop w:val="0"/>
      <w:marBottom w:val="0"/>
      <w:divBdr>
        <w:top w:val="none" w:sz="0" w:space="0" w:color="auto"/>
        <w:left w:val="none" w:sz="0" w:space="0" w:color="auto"/>
        <w:bottom w:val="none" w:sz="0" w:space="0" w:color="auto"/>
        <w:right w:val="none" w:sz="0" w:space="0" w:color="auto"/>
      </w:divBdr>
    </w:div>
    <w:div w:id="530579946">
      <w:marLeft w:val="480"/>
      <w:marRight w:val="0"/>
      <w:marTop w:val="0"/>
      <w:marBottom w:val="0"/>
      <w:divBdr>
        <w:top w:val="none" w:sz="0" w:space="0" w:color="auto"/>
        <w:left w:val="none" w:sz="0" w:space="0" w:color="auto"/>
        <w:bottom w:val="none" w:sz="0" w:space="0" w:color="auto"/>
        <w:right w:val="none" w:sz="0" w:space="0" w:color="auto"/>
      </w:divBdr>
    </w:div>
    <w:div w:id="533689350">
      <w:marLeft w:val="480"/>
      <w:marRight w:val="0"/>
      <w:marTop w:val="0"/>
      <w:marBottom w:val="0"/>
      <w:divBdr>
        <w:top w:val="none" w:sz="0" w:space="0" w:color="auto"/>
        <w:left w:val="none" w:sz="0" w:space="0" w:color="auto"/>
        <w:bottom w:val="none" w:sz="0" w:space="0" w:color="auto"/>
        <w:right w:val="none" w:sz="0" w:space="0" w:color="auto"/>
      </w:divBdr>
    </w:div>
    <w:div w:id="536159567">
      <w:marLeft w:val="480"/>
      <w:marRight w:val="0"/>
      <w:marTop w:val="0"/>
      <w:marBottom w:val="0"/>
      <w:divBdr>
        <w:top w:val="none" w:sz="0" w:space="0" w:color="auto"/>
        <w:left w:val="none" w:sz="0" w:space="0" w:color="auto"/>
        <w:bottom w:val="none" w:sz="0" w:space="0" w:color="auto"/>
        <w:right w:val="none" w:sz="0" w:space="0" w:color="auto"/>
      </w:divBdr>
    </w:div>
    <w:div w:id="536164673">
      <w:marLeft w:val="480"/>
      <w:marRight w:val="0"/>
      <w:marTop w:val="0"/>
      <w:marBottom w:val="0"/>
      <w:divBdr>
        <w:top w:val="none" w:sz="0" w:space="0" w:color="auto"/>
        <w:left w:val="none" w:sz="0" w:space="0" w:color="auto"/>
        <w:bottom w:val="none" w:sz="0" w:space="0" w:color="auto"/>
        <w:right w:val="none" w:sz="0" w:space="0" w:color="auto"/>
      </w:divBdr>
    </w:div>
    <w:div w:id="536629386">
      <w:marLeft w:val="480"/>
      <w:marRight w:val="0"/>
      <w:marTop w:val="0"/>
      <w:marBottom w:val="0"/>
      <w:divBdr>
        <w:top w:val="none" w:sz="0" w:space="0" w:color="auto"/>
        <w:left w:val="none" w:sz="0" w:space="0" w:color="auto"/>
        <w:bottom w:val="none" w:sz="0" w:space="0" w:color="auto"/>
        <w:right w:val="none" w:sz="0" w:space="0" w:color="auto"/>
      </w:divBdr>
    </w:div>
    <w:div w:id="538008146">
      <w:marLeft w:val="480"/>
      <w:marRight w:val="0"/>
      <w:marTop w:val="0"/>
      <w:marBottom w:val="0"/>
      <w:divBdr>
        <w:top w:val="none" w:sz="0" w:space="0" w:color="auto"/>
        <w:left w:val="none" w:sz="0" w:space="0" w:color="auto"/>
        <w:bottom w:val="none" w:sz="0" w:space="0" w:color="auto"/>
        <w:right w:val="none" w:sz="0" w:space="0" w:color="auto"/>
      </w:divBdr>
    </w:div>
    <w:div w:id="538129739">
      <w:marLeft w:val="480"/>
      <w:marRight w:val="0"/>
      <w:marTop w:val="0"/>
      <w:marBottom w:val="0"/>
      <w:divBdr>
        <w:top w:val="none" w:sz="0" w:space="0" w:color="auto"/>
        <w:left w:val="none" w:sz="0" w:space="0" w:color="auto"/>
        <w:bottom w:val="none" w:sz="0" w:space="0" w:color="auto"/>
        <w:right w:val="none" w:sz="0" w:space="0" w:color="auto"/>
      </w:divBdr>
    </w:div>
    <w:div w:id="539172669">
      <w:marLeft w:val="480"/>
      <w:marRight w:val="0"/>
      <w:marTop w:val="0"/>
      <w:marBottom w:val="0"/>
      <w:divBdr>
        <w:top w:val="none" w:sz="0" w:space="0" w:color="auto"/>
        <w:left w:val="none" w:sz="0" w:space="0" w:color="auto"/>
        <w:bottom w:val="none" w:sz="0" w:space="0" w:color="auto"/>
        <w:right w:val="none" w:sz="0" w:space="0" w:color="auto"/>
      </w:divBdr>
    </w:div>
    <w:div w:id="539829660">
      <w:marLeft w:val="480"/>
      <w:marRight w:val="0"/>
      <w:marTop w:val="0"/>
      <w:marBottom w:val="0"/>
      <w:divBdr>
        <w:top w:val="none" w:sz="0" w:space="0" w:color="auto"/>
        <w:left w:val="none" w:sz="0" w:space="0" w:color="auto"/>
        <w:bottom w:val="none" w:sz="0" w:space="0" w:color="auto"/>
        <w:right w:val="none" w:sz="0" w:space="0" w:color="auto"/>
      </w:divBdr>
    </w:div>
    <w:div w:id="541329988">
      <w:marLeft w:val="480"/>
      <w:marRight w:val="0"/>
      <w:marTop w:val="0"/>
      <w:marBottom w:val="0"/>
      <w:divBdr>
        <w:top w:val="none" w:sz="0" w:space="0" w:color="auto"/>
        <w:left w:val="none" w:sz="0" w:space="0" w:color="auto"/>
        <w:bottom w:val="none" w:sz="0" w:space="0" w:color="auto"/>
        <w:right w:val="none" w:sz="0" w:space="0" w:color="auto"/>
      </w:divBdr>
    </w:div>
    <w:div w:id="541670501">
      <w:marLeft w:val="480"/>
      <w:marRight w:val="0"/>
      <w:marTop w:val="0"/>
      <w:marBottom w:val="0"/>
      <w:divBdr>
        <w:top w:val="none" w:sz="0" w:space="0" w:color="auto"/>
        <w:left w:val="none" w:sz="0" w:space="0" w:color="auto"/>
        <w:bottom w:val="none" w:sz="0" w:space="0" w:color="auto"/>
        <w:right w:val="none" w:sz="0" w:space="0" w:color="auto"/>
      </w:divBdr>
    </w:div>
    <w:div w:id="542795434">
      <w:marLeft w:val="480"/>
      <w:marRight w:val="0"/>
      <w:marTop w:val="0"/>
      <w:marBottom w:val="0"/>
      <w:divBdr>
        <w:top w:val="none" w:sz="0" w:space="0" w:color="auto"/>
        <w:left w:val="none" w:sz="0" w:space="0" w:color="auto"/>
        <w:bottom w:val="none" w:sz="0" w:space="0" w:color="auto"/>
        <w:right w:val="none" w:sz="0" w:space="0" w:color="auto"/>
      </w:divBdr>
    </w:div>
    <w:div w:id="543567338">
      <w:marLeft w:val="480"/>
      <w:marRight w:val="0"/>
      <w:marTop w:val="0"/>
      <w:marBottom w:val="0"/>
      <w:divBdr>
        <w:top w:val="none" w:sz="0" w:space="0" w:color="auto"/>
        <w:left w:val="none" w:sz="0" w:space="0" w:color="auto"/>
        <w:bottom w:val="none" w:sz="0" w:space="0" w:color="auto"/>
        <w:right w:val="none" w:sz="0" w:space="0" w:color="auto"/>
      </w:divBdr>
    </w:div>
    <w:div w:id="544491873">
      <w:marLeft w:val="480"/>
      <w:marRight w:val="0"/>
      <w:marTop w:val="0"/>
      <w:marBottom w:val="0"/>
      <w:divBdr>
        <w:top w:val="none" w:sz="0" w:space="0" w:color="auto"/>
        <w:left w:val="none" w:sz="0" w:space="0" w:color="auto"/>
        <w:bottom w:val="none" w:sz="0" w:space="0" w:color="auto"/>
        <w:right w:val="none" w:sz="0" w:space="0" w:color="auto"/>
      </w:divBdr>
    </w:div>
    <w:div w:id="544559586">
      <w:marLeft w:val="480"/>
      <w:marRight w:val="0"/>
      <w:marTop w:val="0"/>
      <w:marBottom w:val="0"/>
      <w:divBdr>
        <w:top w:val="none" w:sz="0" w:space="0" w:color="auto"/>
        <w:left w:val="none" w:sz="0" w:space="0" w:color="auto"/>
        <w:bottom w:val="none" w:sz="0" w:space="0" w:color="auto"/>
        <w:right w:val="none" w:sz="0" w:space="0" w:color="auto"/>
      </w:divBdr>
    </w:div>
    <w:div w:id="545139385">
      <w:marLeft w:val="480"/>
      <w:marRight w:val="0"/>
      <w:marTop w:val="0"/>
      <w:marBottom w:val="0"/>
      <w:divBdr>
        <w:top w:val="none" w:sz="0" w:space="0" w:color="auto"/>
        <w:left w:val="none" w:sz="0" w:space="0" w:color="auto"/>
        <w:bottom w:val="none" w:sz="0" w:space="0" w:color="auto"/>
        <w:right w:val="none" w:sz="0" w:space="0" w:color="auto"/>
      </w:divBdr>
    </w:div>
    <w:div w:id="545220358">
      <w:marLeft w:val="480"/>
      <w:marRight w:val="0"/>
      <w:marTop w:val="0"/>
      <w:marBottom w:val="0"/>
      <w:divBdr>
        <w:top w:val="none" w:sz="0" w:space="0" w:color="auto"/>
        <w:left w:val="none" w:sz="0" w:space="0" w:color="auto"/>
        <w:bottom w:val="none" w:sz="0" w:space="0" w:color="auto"/>
        <w:right w:val="none" w:sz="0" w:space="0" w:color="auto"/>
      </w:divBdr>
    </w:div>
    <w:div w:id="545872548">
      <w:marLeft w:val="480"/>
      <w:marRight w:val="0"/>
      <w:marTop w:val="0"/>
      <w:marBottom w:val="0"/>
      <w:divBdr>
        <w:top w:val="none" w:sz="0" w:space="0" w:color="auto"/>
        <w:left w:val="none" w:sz="0" w:space="0" w:color="auto"/>
        <w:bottom w:val="none" w:sz="0" w:space="0" w:color="auto"/>
        <w:right w:val="none" w:sz="0" w:space="0" w:color="auto"/>
      </w:divBdr>
    </w:div>
    <w:div w:id="546995349">
      <w:marLeft w:val="480"/>
      <w:marRight w:val="0"/>
      <w:marTop w:val="0"/>
      <w:marBottom w:val="0"/>
      <w:divBdr>
        <w:top w:val="none" w:sz="0" w:space="0" w:color="auto"/>
        <w:left w:val="none" w:sz="0" w:space="0" w:color="auto"/>
        <w:bottom w:val="none" w:sz="0" w:space="0" w:color="auto"/>
        <w:right w:val="none" w:sz="0" w:space="0" w:color="auto"/>
      </w:divBdr>
    </w:div>
    <w:div w:id="547305779">
      <w:marLeft w:val="480"/>
      <w:marRight w:val="0"/>
      <w:marTop w:val="0"/>
      <w:marBottom w:val="0"/>
      <w:divBdr>
        <w:top w:val="none" w:sz="0" w:space="0" w:color="auto"/>
        <w:left w:val="none" w:sz="0" w:space="0" w:color="auto"/>
        <w:bottom w:val="none" w:sz="0" w:space="0" w:color="auto"/>
        <w:right w:val="none" w:sz="0" w:space="0" w:color="auto"/>
      </w:divBdr>
    </w:div>
    <w:div w:id="549153880">
      <w:marLeft w:val="480"/>
      <w:marRight w:val="0"/>
      <w:marTop w:val="0"/>
      <w:marBottom w:val="0"/>
      <w:divBdr>
        <w:top w:val="none" w:sz="0" w:space="0" w:color="auto"/>
        <w:left w:val="none" w:sz="0" w:space="0" w:color="auto"/>
        <w:bottom w:val="none" w:sz="0" w:space="0" w:color="auto"/>
        <w:right w:val="none" w:sz="0" w:space="0" w:color="auto"/>
      </w:divBdr>
    </w:div>
    <w:div w:id="550846346">
      <w:marLeft w:val="480"/>
      <w:marRight w:val="0"/>
      <w:marTop w:val="0"/>
      <w:marBottom w:val="0"/>
      <w:divBdr>
        <w:top w:val="none" w:sz="0" w:space="0" w:color="auto"/>
        <w:left w:val="none" w:sz="0" w:space="0" w:color="auto"/>
        <w:bottom w:val="none" w:sz="0" w:space="0" w:color="auto"/>
        <w:right w:val="none" w:sz="0" w:space="0" w:color="auto"/>
      </w:divBdr>
    </w:div>
    <w:div w:id="553614609">
      <w:marLeft w:val="480"/>
      <w:marRight w:val="0"/>
      <w:marTop w:val="0"/>
      <w:marBottom w:val="0"/>
      <w:divBdr>
        <w:top w:val="none" w:sz="0" w:space="0" w:color="auto"/>
        <w:left w:val="none" w:sz="0" w:space="0" w:color="auto"/>
        <w:bottom w:val="none" w:sz="0" w:space="0" w:color="auto"/>
        <w:right w:val="none" w:sz="0" w:space="0" w:color="auto"/>
      </w:divBdr>
    </w:div>
    <w:div w:id="553661961">
      <w:marLeft w:val="480"/>
      <w:marRight w:val="0"/>
      <w:marTop w:val="0"/>
      <w:marBottom w:val="0"/>
      <w:divBdr>
        <w:top w:val="none" w:sz="0" w:space="0" w:color="auto"/>
        <w:left w:val="none" w:sz="0" w:space="0" w:color="auto"/>
        <w:bottom w:val="none" w:sz="0" w:space="0" w:color="auto"/>
        <w:right w:val="none" w:sz="0" w:space="0" w:color="auto"/>
      </w:divBdr>
    </w:div>
    <w:div w:id="554849416">
      <w:marLeft w:val="480"/>
      <w:marRight w:val="0"/>
      <w:marTop w:val="0"/>
      <w:marBottom w:val="0"/>
      <w:divBdr>
        <w:top w:val="none" w:sz="0" w:space="0" w:color="auto"/>
        <w:left w:val="none" w:sz="0" w:space="0" w:color="auto"/>
        <w:bottom w:val="none" w:sz="0" w:space="0" w:color="auto"/>
        <w:right w:val="none" w:sz="0" w:space="0" w:color="auto"/>
      </w:divBdr>
    </w:div>
    <w:div w:id="556088888">
      <w:marLeft w:val="480"/>
      <w:marRight w:val="0"/>
      <w:marTop w:val="0"/>
      <w:marBottom w:val="0"/>
      <w:divBdr>
        <w:top w:val="none" w:sz="0" w:space="0" w:color="auto"/>
        <w:left w:val="none" w:sz="0" w:space="0" w:color="auto"/>
        <w:bottom w:val="none" w:sz="0" w:space="0" w:color="auto"/>
        <w:right w:val="none" w:sz="0" w:space="0" w:color="auto"/>
      </w:divBdr>
    </w:div>
    <w:div w:id="556091447">
      <w:marLeft w:val="480"/>
      <w:marRight w:val="0"/>
      <w:marTop w:val="0"/>
      <w:marBottom w:val="0"/>
      <w:divBdr>
        <w:top w:val="none" w:sz="0" w:space="0" w:color="auto"/>
        <w:left w:val="none" w:sz="0" w:space="0" w:color="auto"/>
        <w:bottom w:val="none" w:sz="0" w:space="0" w:color="auto"/>
        <w:right w:val="none" w:sz="0" w:space="0" w:color="auto"/>
      </w:divBdr>
    </w:div>
    <w:div w:id="558396951">
      <w:marLeft w:val="480"/>
      <w:marRight w:val="0"/>
      <w:marTop w:val="0"/>
      <w:marBottom w:val="0"/>
      <w:divBdr>
        <w:top w:val="none" w:sz="0" w:space="0" w:color="auto"/>
        <w:left w:val="none" w:sz="0" w:space="0" w:color="auto"/>
        <w:bottom w:val="none" w:sz="0" w:space="0" w:color="auto"/>
        <w:right w:val="none" w:sz="0" w:space="0" w:color="auto"/>
      </w:divBdr>
    </w:div>
    <w:div w:id="560025281">
      <w:marLeft w:val="480"/>
      <w:marRight w:val="0"/>
      <w:marTop w:val="0"/>
      <w:marBottom w:val="0"/>
      <w:divBdr>
        <w:top w:val="none" w:sz="0" w:space="0" w:color="auto"/>
        <w:left w:val="none" w:sz="0" w:space="0" w:color="auto"/>
        <w:bottom w:val="none" w:sz="0" w:space="0" w:color="auto"/>
        <w:right w:val="none" w:sz="0" w:space="0" w:color="auto"/>
      </w:divBdr>
    </w:div>
    <w:div w:id="561134886">
      <w:marLeft w:val="480"/>
      <w:marRight w:val="0"/>
      <w:marTop w:val="0"/>
      <w:marBottom w:val="0"/>
      <w:divBdr>
        <w:top w:val="none" w:sz="0" w:space="0" w:color="auto"/>
        <w:left w:val="none" w:sz="0" w:space="0" w:color="auto"/>
        <w:bottom w:val="none" w:sz="0" w:space="0" w:color="auto"/>
        <w:right w:val="none" w:sz="0" w:space="0" w:color="auto"/>
      </w:divBdr>
    </w:div>
    <w:div w:id="561447199">
      <w:marLeft w:val="480"/>
      <w:marRight w:val="0"/>
      <w:marTop w:val="0"/>
      <w:marBottom w:val="0"/>
      <w:divBdr>
        <w:top w:val="none" w:sz="0" w:space="0" w:color="auto"/>
        <w:left w:val="none" w:sz="0" w:space="0" w:color="auto"/>
        <w:bottom w:val="none" w:sz="0" w:space="0" w:color="auto"/>
        <w:right w:val="none" w:sz="0" w:space="0" w:color="auto"/>
      </w:divBdr>
    </w:div>
    <w:div w:id="561719781">
      <w:marLeft w:val="480"/>
      <w:marRight w:val="0"/>
      <w:marTop w:val="0"/>
      <w:marBottom w:val="0"/>
      <w:divBdr>
        <w:top w:val="none" w:sz="0" w:space="0" w:color="auto"/>
        <w:left w:val="none" w:sz="0" w:space="0" w:color="auto"/>
        <w:bottom w:val="none" w:sz="0" w:space="0" w:color="auto"/>
        <w:right w:val="none" w:sz="0" w:space="0" w:color="auto"/>
      </w:divBdr>
    </w:div>
    <w:div w:id="562329990">
      <w:marLeft w:val="480"/>
      <w:marRight w:val="0"/>
      <w:marTop w:val="0"/>
      <w:marBottom w:val="0"/>
      <w:divBdr>
        <w:top w:val="none" w:sz="0" w:space="0" w:color="auto"/>
        <w:left w:val="none" w:sz="0" w:space="0" w:color="auto"/>
        <w:bottom w:val="none" w:sz="0" w:space="0" w:color="auto"/>
        <w:right w:val="none" w:sz="0" w:space="0" w:color="auto"/>
      </w:divBdr>
    </w:div>
    <w:div w:id="562450764">
      <w:marLeft w:val="480"/>
      <w:marRight w:val="0"/>
      <w:marTop w:val="0"/>
      <w:marBottom w:val="0"/>
      <w:divBdr>
        <w:top w:val="none" w:sz="0" w:space="0" w:color="auto"/>
        <w:left w:val="none" w:sz="0" w:space="0" w:color="auto"/>
        <w:bottom w:val="none" w:sz="0" w:space="0" w:color="auto"/>
        <w:right w:val="none" w:sz="0" w:space="0" w:color="auto"/>
      </w:divBdr>
    </w:div>
    <w:div w:id="562568831">
      <w:marLeft w:val="480"/>
      <w:marRight w:val="0"/>
      <w:marTop w:val="0"/>
      <w:marBottom w:val="0"/>
      <w:divBdr>
        <w:top w:val="none" w:sz="0" w:space="0" w:color="auto"/>
        <w:left w:val="none" w:sz="0" w:space="0" w:color="auto"/>
        <w:bottom w:val="none" w:sz="0" w:space="0" w:color="auto"/>
        <w:right w:val="none" w:sz="0" w:space="0" w:color="auto"/>
      </w:divBdr>
    </w:div>
    <w:div w:id="562639597">
      <w:marLeft w:val="480"/>
      <w:marRight w:val="0"/>
      <w:marTop w:val="0"/>
      <w:marBottom w:val="0"/>
      <w:divBdr>
        <w:top w:val="none" w:sz="0" w:space="0" w:color="auto"/>
        <w:left w:val="none" w:sz="0" w:space="0" w:color="auto"/>
        <w:bottom w:val="none" w:sz="0" w:space="0" w:color="auto"/>
        <w:right w:val="none" w:sz="0" w:space="0" w:color="auto"/>
      </w:divBdr>
    </w:div>
    <w:div w:id="562639780">
      <w:marLeft w:val="480"/>
      <w:marRight w:val="0"/>
      <w:marTop w:val="0"/>
      <w:marBottom w:val="0"/>
      <w:divBdr>
        <w:top w:val="none" w:sz="0" w:space="0" w:color="auto"/>
        <w:left w:val="none" w:sz="0" w:space="0" w:color="auto"/>
        <w:bottom w:val="none" w:sz="0" w:space="0" w:color="auto"/>
        <w:right w:val="none" w:sz="0" w:space="0" w:color="auto"/>
      </w:divBdr>
    </w:div>
    <w:div w:id="562832215">
      <w:marLeft w:val="480"/>
      <w:marRight w:val="0"/>
      <w:marTop w:val="0"/>
      <w:marBottom w:val="0"/>
      <w:divBdr>
        <w:top w:val="none" w:sz="0" w:space="0" w:color="auto"/>
        <w:left w:val="none" w:sz="0" w:space="0" w:color="auto"/>
        <w:bottom w:val="none" w:sz="0" w:space="0" w:color="auto"/>
        <w:right w:val="none" w:sz="0" w:space="0" w:color="auto"/>
      </w:divBdr>
    </w:div>
    <w:div w:id="563026610">
      <w:marLeft w:val="480"/>
      <w:marRight w:val="0"/>
      <w:marTop w:val="0"/>
      <w:marBottom w:val="0"/>
      <w:divBdr>
        <w:top w:val="none" w:sz="0" w:space="0" w:color="auto"/>
        <w:left w:val="none" w:sz="0" w:space="0" w:color="auto"/>
        <w:bottom w:val="none" w:sz="0" w:space="0" w:color="auto"/>
        <w:right w:val="none" w:sz="0" w:space="0" w:color="auto"/>
      </w:divBdr>
    </w:div>
    <w:div w:id="563033535">
      <w:marLeft w:val="480"/>
      <w:marRight w:val="0"/>
      <w:marTop w:val="0"/>
      <w:marBottom w:val="0"/>
      <w:divBdr>
        <w:top w:val="none" w:sz="0" w:space="0" w:color="auto"/>
        <w:left w:val="none" w:sz="0" w:space="0" w:color="auto"/>
        <w:bottom w:val="none" w:sz="0" w:space="0" w:color="auto"/>
        <w:right w:val="none" w:sz="0" w:space="0" w:color="auto"/>
      </w:divBdr>
    </w:div>
    <w:div w:id="563686558">
      <w:marLeft w:val="480"/>
      <w:marRight w:val="0"/>
      <w:marTop w:val="0"/>
      <w:marBottom w:val="0"/>
      <w:divBdr>
        <w:top w:val="none" w:sz="0" w:space="0" w:color="auto"/>
        <w:left w:val="none" w:sz="0" w:space="0" w:color="auto"/>
        <w:bottom w:val="none" w:sz="0" w:space="0" w:color="auto"/>
        <w:right w:val="none" w:sz="0" w:space="0" w:color="auto"/>
      </w:divBdr>
    </w:div>
    <w:div w:id="564024005">
      <w:marLeft w:val="480"/>
      <w:marRight w:val="0"/>
      <w:marTop w:val="0"/>
      <w:marBottom w:val="0"/>
      <w:divBdr>
        <w:top w:val="none" w:sz="0" w:space="0" w:color="auto"/>
        <w:left w:val="none" w:sz="0" w:space="0" w:color="auto"/>
        <w:bottom w:val="none" w:sz="0" w:space="0" w:color="auto"/>
        <w:right w:val="none" w:sz="0" w:space="0" w:color="auto"/>
      </w:divBdr>
    </w:div>
    <w:div w:id="564487657">
      <w:marLeft w:val="480"/>
      <w:marRight w:val="0"/>
      <w:marTop w:val="0"/>
      <w:marBottom w:val="0"/>
      <w:divBdr>
        <w:top w:val="none" w:sz="0" w:space="0" w:color="auto"/>
        <w:left w:val="none" w:sz="0" w:space="0" w:color="auto"/>
        <w:bottom w:val="none" w:sz="0" w:space="0" w:color="auto"/>
        <w:right w:val="none" w:sz="0" w:space="0" w:color="auto"/>
      </w:divBdr>
    </w:div>
    <w:div w:id="564997296">
      <w:marLeft w:val="480"/>
      <w:marRight w:val="0"/>
      <w:marTop w:val="0"/>
      <w:marBottom w:val="0"/>
      <w:divBdr>
        <w:top w:val="none" w:sz="0" w:space="0" w:color="auto"/>
        <w:left w:val="none" w:sz="0" w:space="0" w:color="auto"/>
        <w:bottom w:val="none" w:sz="0" w:space="0" w:color="auto"/>
        <w:right w:val="none" w:sz="0" w:space="0" w:color="auto"/>
      </w:divBdr>
    </w:div>
    <w:div w:id="565607811">
      <w:marLeft w:val="480"/>
      <w:marRight w:val="0"/>
      <w:marTop w:val="0"/>
      <w:marBottom w:val="0"/>
      <w:divBdr>
        <w:top w:val="none" w:sz="0" w:space="0" w:color="auto"/>
        <w:left w:val="none" w:sz="0" w:space="0" w:color="auto"/>
        <w:bottom w:val="none" w:sz="0" w:space="0" w:color="auto"/>
        <w:right w:val="none" w:sz="0" w:space="0" w:color="auto"/>
      </w:divBdr>
    </w:div>
    <w:div w:id="568542985">
      <w:marLeft w:val="480"/>
      <w:marRight w:val="0"/>
      <w:marTop w:val="0"/>
      <w:marBottom w:val="0"/>
      <w:divBdr>
        <w:top w:val="none" w:sz="0" w:space="0" w:color="auto"/>
        <w:left w:val="none" w:sz="0" w:space="0" w:color="auto"/>
        <w:bottom w:val="none" w:sz="0" w:space="0" w:color="auto"/>
        <w:right w:val="none" w:sz="0" w:space="0" w:color="auto"/>
      </w:divBdr>
    </w:div>
    <w:div w:id="569196758">
      <w:marLeft w:val="480"/>
      <w:marRight w:val="0"/>
      <w:marTop w:val="0"/>
      <w:marBottom w:val="0"/>
      <w:divBdr>
        <w:top w:val="none" w:sz="0" w:space="0" w:color="auto"/>
        <w:left w:val="none" w:sz="0" w:space="0" w:color="auto"/>
        <w:bottom w:val="none" w:sz="0" w:space="0" w:color="auto"/>
        <w:right w:val="none" w:sz="0" w:space="0" w:color="auto"/>
      </w:divBdr>
    </w:div>
    <w:div w:id="570041433">
      <w:marLeft w:val="480"/>
      <w:marRight w:val="0"/>
      <w:marTop w:val="0"/>
      <w:marBottom w:val="0"/>
      <w:divBdr>
        <w:top w:val="none" w:sz="0" w:space="0" w:color="auto"/>
        <w:left w:val="none" w:sz="0" w:space="0" w:color="auto"/>
        <w:bottom w:val="none" w:sz="0" w:space="0" w:color="auto"/>
        <w:right w:val="none" w:sz="0" w:space="0" w:color="auto"/>
      </w:divBdr>
    </w:div>
    <w:div w:id="570505242">
      <w:marLeft w:val="480"/>
      <w:marRight w:val="0"/>
      <w:marTop w:val="0"/>
      <w:marBottom w:val="0"/>
      <w:divBdr>
        <w:top w:val="none" w:sz="0" w:space="0" w:color="auto"/>
        <w:left w:val="none" w:sz="0" w:space="0" w:color="auto"/>
        <w:bottom w:val="none" w:sz="0" w:space="0" w:color="auto"/>
        <w:right w:val="none" w:sz="0" w:space="0" w:color="auto"/>
      </w:divBdr>
    </w:div>
    <w:div w:id="570652708">
      <w:marLeft w:val="480"/>
      <w:marRight w:val="0"/>
      <w:marTop w:val="0"/>
      <w:marBottom w:val="0"/>
      <w:divBdr>
        <w:top w:val="none" w:sz="0" w:space="0" w:color="auto"/>
        <w:left w:val="none" w:sz="0" w:space="0" w:color="auto"/>
        <w:bottom w:val="none" w:sz="0" w:space="0" w:color="auto"/>
        <w:right w:val="none" w:sz="0" w:space="0" w:color="auto"/>
      </w:divBdr>
    </w:div>
    <w:div w:id="570889518">
      <w:marLeft w:val="480"/>
      <w:marRight w:val="0"/>
      <w:marTop w:val="0"/>
      <w:marBottom w:val="0"/>
      <w:divBdr>
        <w:top w:val="none" w:sz="0" w:space="0" w:color="auto"/>
        <w:left w:val="none" w:sz="0" w:space="0" w:color="auto"/>
        <w:bottom w:val="none" w:sz="0" w:space="0" w:color="auto"/>
        <w:right w:val="none" w:sz="0" w:space="0" w:color="auto"/>
      </w:divBdr>
    </w:div>
    <w:div w:id="571087301">
      <w:marLeft w:val="480"/>
      <w:marRight w:val="0"/>
      <w:marTop w:val="0"/>
      <w:marBottom w:val="0"/>
      <w:divBdr>
        <w:top w:val="none" w:sz="0" w:space="0" w:color="auto"/>
        <w:left w:val="none" w:sz="0" w:space="0" w:color="auto"/>
        <w:bottom w:val="none" w:sz="0" w:space="0" w:color="auto"/>
        <w:right w:val="none" w:sz="0" w:space="0" w:color="auto"/>
      </w:divBdr>
    </w:div>
    <w:div w:id="572353061">
      <w:marLeft w:val="480"/>
      <w:marRight w:val="0"/>
      <w:marTop w:val="0"/>
      <w:marBottom w:val="0"/>
      <w:divBdr>
        <w:top w:val="none" w:sz="0" w:space="0" w:color="auto"/>
        <w:left w:val="none" w:sz="0" w:space="0" w:color="auto"/>
        <w:bottom w:val="none" w:sz="0" w:space="0" w:color="auto"/>
        <w:right w:val="none" w:sz="0" w:space="0" w:color="auto"/>
      </w:divBdr>
    </w:div>
    <w:div w:id="575554793">
      <w:marLeft w:val="480"/>
      <w:marRight w:val="0"/>
      <w:marTop w:val="0"/>
      <w:marBottom w:val="0"/>
      <w:divBdr>
        <w:top w:val="none" w:sz="0" w:space="0" w:color="auto"/>
        <w:left w:val="none" w:sz="0" w:space="0" w:color="auto"/>
        <w:bottom w:val="none" w:sz="0" w:space="0" w:color="auto"/>
        <w:right w:val="none" w:sz="0" w:space="0" w:color="auto"/>
      </w:divBdr>
    </w:div>
    <w:div w:id="575557713">
      <w:marLeft w:val="480"/>
      <w:marRight w:val="0"/>
      <w:marTop w:val="0"/>
      <w:marBottom w:val="0"/>
      <w:divBdr>
        <w:top w:val="none" w:sz="0" w:space="0" w:color="auto"/>
        <w:left w:val="none" w:sz="0" w:space="0" w:color="auto"/>
        <w:bottom w:val="none" w:sz="0" w:space="0" w:color="auto"/>
        <w:right w:val="none" w:sz="0" w:space="0" w:color="auto"/>
      </w:divBdr>
    </w:div>
    <w:div w:id="576405650">
      <w:marLeft w:val="480"/>
      <w:marRight w:val="0"/>
      <w:marTop w:val="0"/>
      <w:marBottom w:val="0"/>
      <w:divBdr>
        <w:top w:val="none" w:sz="0" w:space="0" w:color="auto"/>
        <w:left w:val="none" w:sz="0" w:space="0" w:color="auto"/>
        <w:bottom w:val="none" w:sz="0" w:space="0" w:color="auto"/>
        <w:right w:val="none" w:sz="0" w:space="0" w:color="auto"/>
      </w:divBdr>
    </w:div>
    <w:div w:id="577639948">
      <w:marLeft w:val="480"/>
      <w:marRight w:val="0"/>
      <w:marTop w:val="0"/>
      <w:marBottom w:val="0"/>
      <w:divBdr>
        <w:top w:val="none" w:sz="0" w:space="0" w:color="auto"/>
        <w:left w:val="none" w:sz="0" w:space="0" w:color="auto"/>
        <w:bottom w:val="none" w:sz="0" w:space="0" w:color="auto"/>
        <w:right w:val="none" w:sz="0" w:space="0" w:color="auto"/>
      </w:divBdr>
    </w:div>
    <w:div w:id="577709557">
      <w:marLeft w:val="480"/>
      <w:marRight w:val="0"/>
      <w:marTop w:val="0"/>
      <w:marBottom w:val="0"/>
      <w:divBdr>
        <w:top w:val="none" w:sz="0" w:space="0" w:color="auto"/>
        <w:left w:val="none" w:sz="0" w:space="0" w:color="auto"/>
        <w:bottom w:val="none" w:sz="0" w:space="0" w:color="auto"/>
        <w:right w:val="none" w:sz="0" w:space="0" w:color="auto"/>
      </w:divBdr>
    </w:div>
    <w:div w:id="577906844">
      <w:marLeft w:val="480"/>
      <w:marRight w:val="0"/>
      <w:marTop w:val="0"/>
      <w:marBottom w:val="0"/>
      <w:divBdr>
        <w:top w:val="none" w:sz="0" w:space="0" w:color="auto"/>
        <w:left w:val="none" w:sz="0" w:space="0" w:color="auto"/>
        <w:bottom w:val="none" w:sz="0" w:space="0" w:color="auto"/>
        <w:right w:val="none" w:sz="0" w:space="0" w:color="auto"/>
      </w:divBdr>
    </w:div>
    <w:div w:id="579951720">
      <w:marLeft w:val="480"/>
      <w:marRight w:val="0"/>
      <w:marTop w:val="0"/>
      <w:marBottom w:val="0"/>
      <w:divBdr>
        <w:top w:val="none" w:sz="0" w:space="0" w:color="auto"/>
        <w:left w:val="none" w:sz="0" w:space="0" w:color="auto"/>
        <w:bottom w:val="none" w:sz="0" w:space="0" w:color="auto"/>
        <w:right w:val="none" w:sz="0" w:space="0" w:color="auto"/>
      </w:divBdr>
    </w:div>
    <w:div w:id="580068556">
      <w:marLeft w:val="480"/>
      <w:marRight w:val="0"/>
      <w:marTop w:val="0"/>
      <w:marBottom w:val="0"/>
      <w:divBdr>
        <w:top w:val="none" w:sz="0" w:space="0" w:color="auto"/>
        <w:left w:val="none" w:sz="0" w:space="0" w:color="auto"/>
        <w:bottom w:val="none" w:sz="0" w:space="0" w:color="auto"/>
        <w:right w:val="none" w:sz="0" w:space="0" w:color="auto"/>
      </w:divBdr>
    </w:div>
    <w:div w:id="580523782">
      <w:marLeft w:val="480"/>
      <w:marRight w:val="0"/>
      <w:marTop w:val="0"/>
      <w:marBottom w:val="0"/>
      <w:divBdr>
        <w:top w:val="none" w:sz="0" w:space="0" w:color="auto"/>
        <w:left w:val="none" w:sz="0" w:space="0" w:color="auto"/>
        <w:bottom w:val="none" w:sz="0" w:space="0" w:color="auto"/>
        <w:right w:val="none" w:sz="0" w:space="0" w:color="auto"/>
      </w:divBdr>
    </w:div>
    <w:div w:id="581256139">
      <w:marLeft w:val="480"/>
      <w:marRight w:val="0"/>
      <w:marTop w:val="0"/>
      <w:marBottom w:val="0"/>
      <w:divBdr>
        <w:top w:val="none" w:sz="0" w:space="0" w:color="auto"/>
        <w:left w:val="none" w:sz="0" w:space="0" w:color="auto"/>
        <w:bottom w:val="none" w:sz="0" w:space="0" w:color="auto"/>
        <w:right w:val="none" w:sz="0" w:space="0" w:color="auto"/>
      </w:divBdr>
    </w:div>
    <w:div w:id="581990643">
      <w:marLeft w:val="480"/>
      <w:marRight w:val="0"/>
      <w:marTop w:val="0"/>
      <w:marBottom w:val="0"/>
      <w:divBdr>
        <w:top w:val="none" w:sz="0" w:space="0" w:color="auto"/>
        <w:left w:val="none" w:sz="0" w:space="0" w:color="auto"/>
        <w:bottom w:val="none" w:sz="0" w:space="0" w:color="auto"/>
        <w:right w:val="none" w:sz="0" w:space="0" w:color="auto"/>
      </w:divBdr>
    </w:div>
    <w:div w:id="582304385">
      <w:marLeft w:val="480"/>
      <w:marRight w:val="0"/>
      <w:marTop w:val="0"/>
      <w:marBottom w:val="0"/>
      <w:divBdr>
        <w:top w:val="none" w:sz="0" w:space="0" w:color="auto"/>
        <w:left w:val="none" w:sz="0" w:space="0" w:color="auto"/>
        <w:bottom w:val="none" w:sz="0" w:space="0" w:color="auto"/>
        <w:right w:val="none" w:sz="0" w:space="0" w:color="auto"/>
      </w:divBdr>
    </w:div>
    <w:div w:id="582690387">
      <w:marLeft w:val="480"/>
      <w:marRight w:val="0"/>
      <w:marTop w:val="0"/>
      <w:marBottom w:val="0"/>
      <w:divBdr>
        <w:top w:val="none" w:sz="0" w:space="0" w:color="auto"/>
        <w:left w:val="none" w:sz="0" w:space="0" w:color="auto"/>
        <w:bottom w:val="none" w:sz="0" w:space="0" w:color="auto"/>
        <w:right w:val="none" w:sz="0" w:space="0" w:color="auto"/>
      </w:divBdr>
    </w:div>
    <w:div w:id="584218623">
      <w:marLeft w:val="480"/>
      <w:marRight w:val="0"/>
      <w:marTop w:val="0"/>
      <w:marBottom w:val="0"/>
      <w:divBdr>
        <w:top w:val="none" w:sz="0" w:space="0" w:color="auto"/>
        <w:left w:val="none" w:sz="0" w:space="0" w:color="auto"/>
        <w:bottom w:val="none" w:sz="0" w:space="0" w:color="auto"/>
        <w:right w:val="none" w:sz="0" w:space="0" w:color="auto"/>
      </w:divBdr>
    </w:div>
    <w:div w:id="584266611">
      <w:marLeft w:val="480"/>
      <w:marRight w:val="0"/>
      <w:marTop w:val="0"/>
      <w:marBottom w:val="0"/>
      <w:divBdr>
        <w:top w:val="none" w:sz="0" w:space="0" w:color="auto"/>
        <w:left w:val="none" w:sz="0" w:space="0" w:color="auto"/>
        <w:bottom w:val="none" w:sz="0" w:space="0" w:color="auto"/>
        <w:right w:val="none" w:sz="0" w:space="0" w:color="auto"/>
      </w:divBdr>
    </w:div>
    <w:div w:id="586689163">
      <w:marLeft w:val="480"/>
      <w:marRight w:val="0"/>
      <w:marTop w:val="0"/>
      <w:marBottom w:val="0"/>
      <w:divBdr>
        <w:top w:val="none" w:sz="0" w:space="0" w:color="auto"/>
        <w:left w:val="none" w:sz="0" w:space="0" w:color="auto"/>
        <w:bottom w:val="none" w:sz="0" w:space="0" w:color="auto"/>
        <w:right w:val="none" w:sz="0" w:space="0" w:color="auto"/>
      </w:divBdr>
    </w:div>
    <w:div w:id="587080599">
      <w:marLeft w:val="480"/>
      <w:marRight w:val="0"/>
      <w:marTop w:val="0"/>
      <w:marBottom w:val="0"/>
      <w:divBdr>
        <w:top w:val="none" w:sz="0" w:space="0" w:color="auto"/>
        <w:left w:val="none" w:sz="0" w:space="0" w:color="auto"/>
        <w:bottom w:val="none" w:sz="0" w:space="0" w:color="auto"/>
        <w:right w:val="none" w:sz="0" w:space="0" w:color="auto"/>
      </w:divBdr>
    </w:div>
    <w:div w:id="587269975">
      <w:marLeft w:val="480"/>
      <w:marRight w:val="0"/>
      <w:marTop w:val="0"/>
      <w:marBottom w:val="0"/>
      <w:divBdr>
        <w:top w:val="none" w:sz="0" w:space="0" w:color="auto"/>
        <w:left w:val="none" w:sz="0" w:space="0" w:color="auto"/>
        <w:bottom w:val="none" w:sz="0" w:space="0" w:color="auto"/>
        <w:right w:val="none" w:sz="0" w:space="0" w:color="auto"/>
      </w:divBdr>
    </w:div>
    <w:div w:id="587929960">
      <w:marLeft w:val="480"/>
      <w:marRight w:val="0"/>
      <w:marTop w:val="0"/>
      <w:marBottom w:val="0"/>
      <w:divBdr>
        <w:top w:val="none" w:sz="0" w:space="0" w:color="auto"/>
        <w:left w:val="none" w:sz="0" w:space="0" w:color="auto"/>
        <w:bottom w:val="none" w:sz="0" w:space="0" w:color="auto"/>
        <w:right w:val="none" w:sz="0" w:space="0" w:color="auto"/>
      </w:divBdr>
    </w:div>
    <w:div w:id="588346283">
      <w:marLeft w:val="480"/>
      <w:marRight w:val="0"/>
      <w:marTop w:val="0"/>
      <w:marBottom w:val="0"/>
      <w:divBdr>
        <w:top w:val="none" w:sz="0" w:space="0" w:color="auto"/>
        <w:left w:val="none" w:sz="0" w:space="0" w:color="auto"/>
        <w:bottom w:val="none" w:sz="0" w:space="0" w:color="auto"/>
        <w:right w:val="none" w:sz="0" w:space="0" w:color="auto"/>
      </w:divBdr>
    </w:div>
    <w:div w:id="589126284">
      <w:marLeft w:val="480"/>
      <w:marRight w:val="0"/>
      <w:marTop w:val="0"/>
      <w:marBottom w:val="0"/>
      <w:divBdr>
        <w:top w:val="none" w:sz="0" w:space="0" w:color="auto"/>
        <w:left w:val="none" w:sz="0" w:space="0" w:color="auto"/>
        <w:bottom w:val="none" w:sz="0" w:space="0" w:color="auto"/>
        <w:right w:val="none" w:sz="0" w:space="0" w:color="auto"/>
      </w:divBdr>
    </w:div>
    <w:div w:id="589705451">
      <w:marLeft w:val="480"/>
      <w:marRight w:val="0"/>
      <w:marTop w:val="0"/>
      <w:marBottom w:val="0"/>
      <w:divBdr>
        <w:top w:val="none" w:sz="0" w:space="0" w:color="auto"/>
        <w:left w:val="none" w:sz="0" w:space="0" w:color="auto"/>
        <w:bottom w:val="none" w:sz="0" w:space="0" w:color="auto"/>
        <w:right w:val="none" w:sz="0" w:space="0" w:color="auto"/>
      </w:divBdr>
    </w:div>
    <w:div w:id="590553504">
      <w:marLeft w:val="480"/>
      <w:marRight w:val="0"/>
      <w:marTop w:val="0"/>
      <w:marBottom w:val="0"/>
      <w:divBdr>
        <w:top w:val="none" w:sz="0" w:space="0" w:color="auto"/>
        <w:left w:val="none" w:sz="0" w:space="0" w:color="auto"/>
        <w:bottom w:val="none" w:sz="0" w:space="0" w:color="auto"/>
        <w:right w:val="none" w:sz="0" w:space="0" w:color="auto"/>
      </w:divBdr>
    </w:div>
    <w:div w:id="590823351">
      <w:marLeft w:val="480"/>
      <w:marRight w:val="0"/>
      <w:marTop w:val="0"/>
      <w:marBottom w:val="0"/>
      <w:divBdr>
        <w:top w:val="none" w:sz="0" w:space="0" w:color="auto"/>
        <w:left w:val="none" w:sz="0" w:space="0" w:color="auto"/>
        <w:bottom w:val="none" w:sz="0" w:space="0" w:color="auto"/>
        <w:right w:val="none" w:sz="0" w:space="0" w:color="auto"/>
      </w:divBdr>
    </w:div>
    <w:div w:id="592056310">
      <w:marLeft w:val="480"/>
      <w:marRight w:val="0"/>
      <w:marTop w:val="0"/>
      <w:marBottom w:val="0"/>
      <w:divBdr>
        <w:top w:val="none" w:sz="0" w:space="0" w:color="auto"/>
        <w:left w:val="none" w:sz="0" w:space="0" w:color="auto"/>
        <w:bottom w:val="none" w:sz="0" w:space="0" w:color="auto"/>
        <w:right w:val="none" w:sz="0" w:space="0" w:color="auto"/>
      </w:divBdr>
    </w:div>
    <w:div w:id="592976157">
      <w:marLeft w:val="480"/>
      <w:marRight w:val="0"/>
      <w:marTop w:val="0"/>
      <w:marBottom w:val="0"/>
      <w:divBdr>
        <w:top w:val="none" w:sz="0" w:space="0" w:color="auto"/>
        <w:left w:val="none" w:sz="0" w:space="0" w:color="auto"/>
        <w:bottom w:val="none" w:sz="0" w:space="0" w:color="auto"/>
        <w:right w:val="none" w:sz="0" w:space="0" w:color="auto"/>
      </w:divBdr>
    </w:div>
    <w:div w:id="594481218">
      <w:marLeft w:val="480"/>
      <w:marRight w:val="0"/>
      <w:marTop w:val="0"/>
      <w:marBottom w:val="0"/>
      <w:divBdr>
        <w:top w:val="none" w:sz="0" w:space="0" w:color="auto"/>
        <w:left w:val="none" w:sz="0" w:space="0" w:color="auto"/>
        <w:bottom w:val="none" w:sz="0" w:space="0" w:color="auto"/>
        <w:right w:val="none" w:sz="0" w:space="0" w:color="auto"/>
      </w:divBdr>
    </w:div>
    <w:div w:id="595943475">
      <w:marLeft w:val="480"/>
      <w:marRight w:val="0"/>
      <w:marTop w:val="0"/>
      <w:marBottom w:val="0"/>
      <w:divBdr>
        <w:top w:val="none" w:sz="0" w:space="0" w:color="auto"/>
        <w:left w:val="none" w:sz="0" w:space="0" w:color="auto"/>
        <w:bottom w:val="none" w:sz="0" w:space="0" w:color="auto"/>
        <w:right w:val="none" w:sz="0" w:space="0" w:color="auto"/>
      </w:divBdr>
    </w:div>
    <w:div w:id="596140529">
      <w:marLeft w:val="480"/>
      <w:marRight w:val="0"/>
      <w:marTop w:val="0"/>
      <w:marBottom w:val="0"/>
      <w:divBdr>
        <w:top w:val="none" w:sz="0" w:space="0" w:color="auto"/>
        <w:left w:val="none" w:sz="0" w:space="0" w:color="auto"/>
        <w:bottom w:val="none" w:sz="0" w:space="0" w:color="auto"/>
        <w:right w:val="none" w:sz="0" w:space="0" w:color="auto"/>
      </w:divBdr>
    </w:div>
    <w:div w:id="596599908">
      <w:marLeft w:val="480"/>
      <w:marRight w:val="0"/>
      <w:marTop w:val="0"/>
      <w:marBottom w:val="0"/>
      <w:divBdr>
        <w:top w:val="none" w:sz="0" w:space="0" w:color="auto"/>
        <w:left w:val="none" w:sz="0" w:space="0" w:color="auto"/>
        <w:bottom w:val="none" w:sz="0" w:space="0" w:color="auto"/>
        <w:right w:val="none" w:sz="0" w:space="0" w:color="auto"/>
      </w:divBdr>
    </w:div>
    <w:div w:id="596912640">
      <w:marLeft w:val="480"/>
      <w:marRight w:val="0"/>
      <w:marTop w:val="0"/>
      <w:marBottom w:val="0"/>
      <w:divBdr>
        <w:top w:val="none" w:sz="0" w:space="0" w:color="auto"/>
        <w:left w:val="none" w:sz="0" w:space="0" w:color="auto"/>
        <w:bottom w:val="none" w:sz="0" w:space="0" w:color="auto"/>
        <w:right w:val="none" w:sz="0" w:space="0" w:color="auto"/>
      </w:divBdr>
    </w:div>
    <w:div w:id="597493599">
      <w:marLeft w:val="480"/>
      <w:marRight w:val="0"/>
      <w:marTop w:val="0"/>
      <w:marBottom w:val="0"/>
      <w:divBdr>
        <w:top w:val="none" w:sz="0" w:space="0" w:color="auto"/>
        <w:left w:val="none" w:sz="0" w:space="0" w:color="auto"/>
        <w:bottom w:val="none" w:sz="0" w:space="0" w:color="auto"/>
        <w:right w:val="none" w:sz="0" w:space="0" w:color="auto"/>
      </w:divBdr>
    </w:div>
    <w:div w:id="597954340">
      <w:marLeft w:val="480"/>
      <w:marRight w:val="0"/>
      <w:marTop w:val="0"/>
      <w:marBottom w:val="0"/>
      <w:divBdr>
        <w:top w:val="none" w:sz="0" w:space="0" w:color="auto"/>
        <w:left w:val="none" w:sz="0" w:space="0" w:color="auto"/>
        <w:bottom w:val="none" w:sz="0" w:space="0" w:color="auto"/>
        <w:right w:val="none" w:sz="0" w:space="0" w:color="auto"/>
      </w:divBdr>
    </w:div>
    <w:div w:id="598176787">
      <w:marLeft w:val="480"/>
      <w:marRight w:val="0"/>
      <w:marTop w:val="0"/>
      <w:marBottom w:val="0"/>
      <w:divBdr>
        <w:top w:val="none" w:sz="0" w:space="0" w:color="auto"/>
        <w:left w:val="none" w:sz="0" w:space="0" w:color="auto"/>
        <w:bottom w:val="none" w:sz="0" w:space="0" w:color="auto"/>
        <w:right w:val="none" w:sz="0" w:space="0" w:color="auto"/>
      </w:divBdr>
    </w:div>
    <w:div w:id="599024817">
      <w:marLeft w:val="480"/>
      <w:marRight w:val="0"/>
      <w:marTop w:val="0"/>
      <w:marBottom w:val="0"/>
      <w:divBdr>
        <w:top w:val="none" w:sz="0" w:space="0" w:color="auto"/>
        <w:left w:val="none" w:sz="0" w:space="0" w:color="auto"/>
        <w:bottom w:val="none" w:sz="0" w:space="0" w:color="auto"/>
        <w:right w:val="none" w:sz="0" w:space="0" w:color="auto"/>
      </w:divBdr>
    </w:div>
    <w:div w:id="600920196">
      <w:marLeft w:val="480"/>
      <w:marRight w:val="0"/>
      <w:marTop w:val="0"/>
      <w:marBottom w:val="0"/>
      <w:divBdr>
        <w:top w:val="none" w:sz="0" w:space="0" w:color="auto"/>
        <w:left w:val="none" w:sz="0" w:space="0" w:color="auto"/>
        <w:bottom w:val="none" w:sz="0" w:space="0" w:color="auto"/>
        <w:right w:val="none" w:sz="0" w:space="0" w:color="auto"/>
      </w:divBdr>
    </w:div>
    <w:div w:id="601694463">
      <w:marLeft w:val="480"/>
      <w:marRight w:val="0"/>
      <w:marTop w:val="0"/>
      <w:marBottom w:val="0"/>
      <w:divBdr>
        <w:top w:val="none" w:sz="0" w:space="0" w:color="auto"/>
        <w:left w:val="none" w:sz="0" w:space="0" w:color="auto"/>
        <w:bottom w:val="none" w:sz="0" w:space="0" w:color="auto"/>
        <w:right w:val="none" w:sz="0" w:space="0" w:color="auto"/>
      </w:divBdr>
    </w:div>
    <w:div w:id="602346573">
      <w:marLeft w:val="480"/>
      <w:marRight w:val="0"/>
      <w:marTop w:val="0"/>
      <w:marBottom w:val="0"/>
      <w:divBdr>
        <w:top w:val="none" w:sz="0" w:space="0" w:color="auto"/>
        <w:left w:val="none" w:sz="0" w:space="0" w:color="auto"/>
        <w:bottom w:val="none" w:sz="0" w:space="0" w:color="auto"/>
        <w:right w:val="none" w:sz="0" w:space="0" w:color="auto"/>
      </w:divBdr>
    </w:div>
    <w:div w:id="602886887">
      <w:marLeft w:val="480"/>
      <w:marRight w:val="0"/>
      <w:marTop w:val="0"/>
      <w:marBottom w:val="0"/>
      <w:divBdr>
        <w:top w:val="none" w:sz="0" w:space="0" w:color="auto"/>
        <w:left w:val="none" w:sz="0" w:space="0" w:color="auto"/>
        <w:bottom w:val="none" w:sz="0" w:space="0" w:color="auto"/>
        <w:right w:val="none" w:sz="0" w:space="0" w:color="auto"/>
      </w:divBdr>
    </w:div>
    <w:div w:id="604191665">
      <w:marLeft w:val="480"/>
      <w:marRight w:val="0"/>
      <w:marTop w:val="0"/>
      <w:marBottom w:val="0"/>
      <w:divBdr>
        <w:top w:val="none" w:sz="0" w:space="0" w:color="auto"/>
        <w:left w:val="none" w:sz="0" w:space="0" w:color="auto"/>
        <w:bottom w:val="none" w:sz="0" w:space="0" w:color="auto"/>
        <w:right w:val="none" w:sz="0" w:space="0" w:color="auto"/>
      </w:divBdr>
    </w:div>
    <w:div w:id="604389202">
      <w:marLeft w:val="480"/>
      <w:marRight w:val="0"/>
      <w:marTop w:val="0"/>
      <w:marBottom w:val="0"/>
      <w:divBdr>
        <w:top w:val="none" w:sz="0" w:space="0" w:color="auto"/>
        <w:left w:val="none" w:sz="0" w:space="0" w:color="auto"/>
        <w:bottom w:val="none" w:sz="0" w:space="0" w:color="auto"/>
        <w:right w:val="none" w:sz="0" w:space="0" w:color="auto"/>
      </w:divBdr>
    </w:div>
    <w:div w:id="604655003">
      <w:marLeft w:val="480"/>
      <w:marRight w:val="0"/>
      <w:marTop w:val="0"/>
      <w:marBottom w:val="0"/>
      <w:divBdr>
        <w:top w:val="none" w:sz="0" w:space="0" w:color="auto"/>
        <w:left w:val="none" w:sz="0" w:space="0" w:color="auto"/>
        <w:bottom w:val="none" w:sz="0" w:space="0" w:color="auto"/>
        <w:right w:val="none" w:sz="0" w:space="0" w:color="auto"/>
      </w:divBdr>
    </w:div>
    <w:div w:id="604927280">
      <w:marLeft w:val="480"/>
      <w:marRight w:val="0"/>
      <w:marTop w:val="0"/>
      <w:marBottom w:val="0"/>
      <w:divBdr>
        <w:top w:val="none" w:sz="0" w:space="0" w:color="auto"/>
        <w:left w:val="none" w:sz="0" w:space="0" w:color="auto"/>
        <w:bottom w:val="none" w:sz="0" w:space="0" w:color="auto"/>
        <w:right w:val="none" w:sz="0" w:space="0" w:color="auto"/>
      </w:divBdr>
    </w:div>
    <w:div w:id="604967698">
      <w:marLeft w:val="480"/>
      <w:marRight w:val="0"/>
      <w:marTop w:val="0"/>
      <w:marBottom w:val="0"/>
      <w:divBdr>
        <w:top w:val="none" w:sz="0" w:space="0" w:color="auto"/>
        <w:left w:val="none" w:sz="0" w:space="0" w:color="auto"/>
        <w:bottom w:val="none" w:sz="0" w:space="0" w:color="auto"/>
        <w:right w:val="none" w:sz="0" w:space="0" w:color="auto"/>
      </w:divBdr>
    </w:div>
    <w:div w:id="605893887">
      <w:marLeft w:val="480"/>
      <w:marRight w:val="0"/>
      <w:marTop w:val="0"/>
      <w:marBottom w:val="0"/>
      <w:divBdr>
        <w:top w:val="none" w:sz="0" w:space="0" w:color="auto"/>
        <w:left w:val="none" w:sz="0" w:space="0" w:color="auto"/>
        <w:bottom w:val="none" w:sz="0" w:space="0" w:color="auto"/>
        <w:right w:val="none" w:sz="0" w:space="0" w:color="auto"/>
      </w:divBdr>
    </w:div>
    <w:div w:id="608973418">
      <w:marLeft w:val="480"/>
      <w:marRight w:val="0"/>
      <w:marTop w:val="0"/>
      <w:marBottom w:val="0"/>
      <w:divBdr>
        <w:top w:val="none" w:sz="0" w:space="0" w:color="auto"/>
        <w:left w:val="none" w:sz="0" w:space="0" w:color="auto"/>
        <w:bottom w:val="none" w:sz="0" w:space="0" w:color="auto"/>
        <w:right w:val="none" w:sz="0" w:space="0" w:color="auto"/>
      </w:divBdr>
    </w:div>
    <w:div w:id="609049221">
      <w:marLeft w:val="480"/>
      <w:marRight w:val="0"/>
      <w:marTop w:val="0"/>
      <w:marBottom w:val="0"/>
      <w:divBdr>
        <w:top w:val="none" w:sz="0" w:space="0" w:color="auto"/>
        <w:left w:val="none" w:sz="0" w:space="0" w:color="auto"/>
        <w:bottom w:val="none" w:sz="0" w:space="0" w:color="auto"/>
        <w:right w:val="none" w:sz="0" w:space="0" w:color="auto"/>
      </w:divBdr>
    </w:div>
    <w:div w:id="609822212">
      <w:marLeft w:val="480"/>
      <w:marRight w:val="0"/>
      <w:marTop w:val="0"/>
      <w:marBottom w:val="0"/>
      <w:divBdr>
        <w:top w:val="none" w:sz="0" w:space="0" w:color="auto"/>
        <w:left w:val="none" w:sz="0" w:space="0" w:color="auto"/>
        <w:bottom w:val="none" w:sz="0" w:space="0" w:color="auto"/>
        <w:right w:val="none" w:sz="0" w:space="0" w:color="auto"/>
      </w:divBdr>
    </w:div>
    <w:div w:id="610431313">
      <w:marLeft w:val="480"/>
      <w:marRight w:val="0"/>
      <w:marTop w:val="0"/>
      <w:marBottom w:val="0"/>
      <w:divBdr>
        <w:top w:val="none" w:sz="0" w:space="0" w:color="auto"/>
        <w:left w:val="none" w:sz="0" w:space="0" w:color="auto"/>
        <w:bottom w:val="none" w:sz="0" w:space="0" w:color="auto"/>
        <w:right w:val="none" w:sz="0" w:space="0" w:color="auto"/>
      </w:divBdr>
    </w:div>
    <w:div w:id="610820272">
      <w:marLeft w:val="480"/>
      <w:marRight w:val="0"/>
      <w:marTop w:val="0"/>
      <w:marBottom w:val="0"/>
      <w:divBdr>
        <w:top w:val="none" w:sz="0" w:space="0" w:color="auto"/>
        <w:left w:val="none" w:sz="0" w:space="0" w:color="auto"/>
        <w:bottom w:val="none" w:sz="0" w:space="0" w:color="auto"/>
        <w:right w:val="none" w:sz="0" w:space="0" w:color="auto"/>
      </w:divBdr>
    </w:div>
    <w:div w:id="611328682">
      <w:marLeft w:val="480"/>
      <w:marRight w:val="0"/>
      <w:marTop w:val="0"/>
      <w:marBottom w:val="0"/>
      <w:divBdr>
        <w:top w:val="none" w:sz="0" w:space="0" w:color="auto"/>
        <w:left w:val="none" w:sz="0" w:space="0" w:color="auto"/>
        <w:bottom w:val="none" w:sz="0" w:space="0" w:color="auto"/>
        <w:right w:val="none" w:sz="0" w:space="0" w:color="auto"/>
      </w:divBdr>
    </w:div>
    <w:div w:id="611744284">
      <w:marLeft w:val="480"/>
      <w:marRight w:val="0"/>
      <w:marTop w:val="0"/>
      <w:marBottom w:val="0"/>
      <w:divBdr>
        <w:top w:val="none" w:sz="0" w:space="0" w:color="auto"/>
        <w:left w:val="none" w:sz="0" w:space="0" w:color="auto"/>
        <w:bottom w:val="none" w:sz="0" w:space="0" w:color="auto"/>
        <w:right w:val="none" w:sz="0" w:space="0" w:color="auto"/>
      </w:divBdr>
    </w:div>
    <w:div w:id="613053439">
      <w:marLeft w:val="480"/>
      <w:marRight w:val="0"/>
      <w:marTop w:val="0"/>
      <w:marBottom w:val="0"/>
      <w:divBdr>
        <w:top w:val="none" w:sz="0" w:space="0" w:color="auto"/>
        <w:left w:val="none" w:sz="0" w:space="0" w:color="auto"/>
        <w:bottom w:val="none" w:sz="0" w:space="0" w:color="auto"/>
        <w:right w:val="none" w:sz="0" w:space="0" w:color="auto"/>
      </w:divBdr>
    </w:div>
    <w:div w:id="613099091">
      <w:marLeft w:val="480"/>
      <w:marRight w:val="0"/>
      <w:marTop w:val="0"/>
      <w:marBottom w:val="0"/>
      <w:divBdr>
        <w:top w:val="none" w:sz="0" w:space="0" w:color="auto"/>
        <w:left w:val="none" w:sz="0" w:space="0" w:color="auto"/>
        <w:bottom w:val="none" w:sz="0" w:space="0" w:color="auto"/>
        <w:right w:val="none" w:sz="0" w:space="0" w:color="auto"/>
      </w:divBdr>
    </w:div>
    <w:div w:id="613245721">
      <w:marLeft w:val="480"/>
      <w:marRight w:val="0"/>
      <w:marTop w:val="0"/>
      <w:marBottom w:val="0"/>
      <w:divBdr>
        <w:top w:val="none" w:sz="0" w:space="0" w:color="auto"/>
        <w:left w:val="none" w:sz="0" w:space="0" w:color="auto"/>
        <w:bottom w:val="none" w:sz="0" w:space="0" w:color="auto"/>
        <w:right w:val="none" w:sz="0" w:space="0" w:color="auto"/>
      </w:divBdr>
    </w:div>
    <w:div w:id="613906579">
      <w:marLeft w:val="480"/>
      <w:marRight w:val="0"/>
      <w:marTop w:val="0"/>
      <w:marBottom w:val="0"/>
      <w:divBdr>
        <w:top w:val="none" w:sz="0" w:space="0" w:color="auto"/>
        <w:left w:val="none" w:sz="0" w:space="0" w:color="auto"/>
        <w:bottom w:val="none" w:sz="0" w:space="0" w:color="auto"/>
        <w:right w:val="none" w:sz="0" w:space="0" w:color="auto"/>
      </w:divBdr>
    </w:div>
    <w:div w:id="614289963">
      <w:marLeft w:val="480"/>
      <w:marRight w:val="0"/>
      <w:marTop w:val="0"/>
      <w:marBottom w:val="0"/>
      <w:divBdr>
        <w:top w:val="none" w:sz="0" w:space="0" w:color="auto"/>
        <w:left w:val="none" w:sz="0" w:space="0" w:color="auto"/>
        <w:bottom w:val="none" w:sz="0" w:space="0" w:color="auto"/>
        <w:right w:val="none" w:sz="0" w:space="0" w:color="auto"/>
      </w:divBdr>
    </w:div>
    <w:div w:id="617222889">
      <w:marLeft w:val="480"/>
      <w:marRight w:val="0"/>
      <w:marTop w:val="0"/>
      <w:marBottom w:val="0"/>
      <w:divBdr>
        <w:top w:val="none" w:sz="0" w:space="0" w:color="auto"/>
        <w:left w:val="none" w:sz="0" w:space="0" w:color="auto"/>
        <w:bottom w:val="none" w:sz="0" w:space="0" w:color="auto"/>
        <w:right w:val="none" w:sz="0" w:space="0" w:color="auto"/>
      </w:divBdr>
    </w:div>
    <w:div w:id="617420827">
      <w:marLeft w:val="480"/>
      <w:marRight w:val="0"/>
      <w:marTop w:val="0"/>
      <w:marBottom w:val="0"/>
      <w:divBdr>
        <w:top w:val="none" w:sz="0" w:space="0" w:color="auto"/>
        <w:left w:val="none" w:sz="0" w:space="0" w:color="auto"/>
        <w:bottom w:val="none" w:sz="0" w:space="0" w:color="auto"/>
        <w:right w:val="none" w:sz="0" w:space="0" w:color="auto"/>
      </w:divBdr>
    </w:div>
    <w:div w:id="617833453">
      <w:marLeft w:val="480"/>
      <w:marRight w:val="0"/>
      <w:marTop w:val="0"/>
      <w:marBottom w:val="0"/>
      <w:divBdr>
        <w:top w:val="none" w:sz="0" w:space="0" w:color="auto"/>
        <w:left w:val="none" w:sz="0" w:space="0" w:color="auto"/>
        <w:bottom w:val="none" w:sz="0" w:space="0" w:color="auto"/>
        <w:right w:val="none" w:sz="0" w:space="0" w:color="auto"/>
      </w:divBdr>
    </w:div>
    <w:div w:id="618266996">
      <w:marLeft w:val="480"/>
      <w:marRight w:val="0"/>
      <w:marTop w:val="0"/>
      <w:marBottom w:val="0"/>
      <w:divBdr>
        <w:top w:val="none" w:sz="0" w:space="0" w:color="auto"/>
        <w:left w:val="none" w:sz="0" w:space="0" w:color="auto"/>
        <w:bottom w:val="none" w:sz="0" w:space="0" w:color="auto"/>
        <w:right w:val="none" w:sz="0" w:space="0" w:color="auto"/>
      </w:divBdr>
    </w:div>
    <w:div w:id="619074733">
      <w:marLeft w:val="480"/>
      <w:marRight w:val="0"/>
      <w:marTop w:val="0"/>
      <w:marBottom w:val="0"/>
      <w:divBdr>
        <w:top w:val="none" w:sz="0" w:space="0" w:color="auto"/>
        <w:left w:val="none" w:sz="0" w:space="0" w:color="auto"/>
        <w:bottom w:val="none" w:sz="0" w:space="0" w:color="auto"/>
        <w:right w:val="none" w:sz="0" w:space="0" w:color="auto"/>
      </w:divBdr>
    </w:div>
    <w:div w:id="620109764">
      <w:marLeft w:val="480"/>
      <w:marRight w:val="0"/>
      <w:marTop w:val="0"/>
      <w:marBottom w:val="0"/>
      <w:divBdr>
        <w:top w:val="none" w:sz="0" w:space="0" w:color="auto"/>
        <w:left w:val="none" w:sz="0" w:space="0" w:color="auto"/>
        <w:bottom w:val="none" w:sz="0" w:space="0" w:color="auto"/>
        <w:right w:val="none" w:sz="0" w:space="0" w:color="auto"/>
      </w:divBdr>
    </w:div>
    <w:div w:id="620844752">
      <w:marLeft w:val="480"/>
      <w:marRight w:val="0"/>
      <w:marTop w:val="0"/>
      <w:marBottom w:val="0"/>
      <w:divBdr>
        <w:top w:val="none" w:sz="0" w:space="0" w:color="auto"/>
        <w:left w:val="none" w:sz="0" w:space="0" w:color="auto"/>
        <w:bottom w:val="none" w:sz="0" w:space="0" w:color="auto"/>
        <w:right w:val="none" w:sz="0" w:space="0" w:color="auto"/>
      </w:divBdr>
    </w:div>
    <w:div w:id="621154292">
      <w:marLeft w:val="480"/>
      <w:marRight w:val="0"/>
      <w:marTop w:val="0"/>
      <w:marBottom w:val="0"/>
      <w:divBdr>
        <w:top w:val="none" w:sz="0" w:space="0" w:color="auto"/>
        <w:left w:val="none" w:sz="0" w:space="0" w:color="auto"/>
        <w:bottom w:val="none" w:sz="0" w:space="0" w:color="auto"/>
        <w:right w:val="none" w:sz="0" w:space="0" w:color="auto"/>
      </w:divBdr>
    </w:div>
    <w:div w:id="622417971">
      <w:marLeft w:val="480"/>
      <w:marRight w:val="0"/>
      <w:marTop w:val="0"/>
      <w:marBottom w:val="0"/>
      <w:divBdr>
        <w:top w:val="none" w:sz="0" w:space="0" w:color="auto"/>
        <w:left w:val="none" w:sz="0" w:space="0" w:color="auto"/>
        <w:bottom w:val="none" w:sz="0" w:space="0" w:color="auto"/>
        <w:right w:val="none" w:sz="0" w:space="0" w:color="auto"/>
      </w:divBdr>
    </w:div>
    <w:div w:id="624850462">
      <w:marLeft w:val="480"/>
      <w:marRight w:val="0"/>
      <w:marTop w:val="0"/>
      <w:marBottom w:val="0"/>
      <w:divBdr>
        <w:top w:val="none" w:sz="0" w:space="0" w:color="auto"/>
        <w:left w:val="none" w:sz="0" w:space="0" w:color="auto"/>
        <w:bottom w:val="none" w:sz="0" w:space="0" w:color="auto"/>
        <w:right w:val="none" w:sz="0" w:space="0" w:color="auto"/>
      </w:divBdr>
    </w:div>
    <w:div w:id="625156990">
      <w:marLeft w:val="480"/>
      <w:marRight w:val="0"/>
      <w:marTop w:val="0"/>
      <w:marBottom w:val="0"/>
      <w:divBdr>
        <w:top w:val="none" w:sz="0" w:space="0" w:color="auto"/>
        <w:left w:val="none" w:sz="0" w:space="0" w:color="auto"/>
        <w:bottom w:val="none" w:sz="0" w:space="0" w:color="auto"/>
        <w:right w:val="none" w:sz="0" w:space="0" w:color="auto"/>
      </w:divBdr>
    </w:div>
    <w:div w:id="625891418">
      <w:marLeft w:val="480"/>
      <w:marRight w:val="0"/>
      <w:marTop w:val="0"/>
      <w:marBottom w:val="0"/>
      <w:divBdr>
        <w:top w:val="none" w:sz="0" w:space="0" w:color="auto"/>
        <w:left w:val="none" w:sz="0" w:space="0" w:color="auto"/>
        <w:bottom w:val="none" w:sz="0" w:space="0" w:color="auto"/>
        <w:right w:val="none" w:sz="0" w:space="0" w:color="auto"/>
      </w:divBdr>
    </w:div>
    <w:div w:id="628782076">
      <w:marLeft w:val="480"/>
      <w:marRight w:val="0"/>
      <w:marTop w:val="0"/>
      <w:marBottom w:val="0"/>
      <w:divBdr>
        <w:top w:val="none" w:sz="0" w:space="0" w:color="auto"/>
        <w:left w:val="none" w:sz="0" w:space="0" w:color="auto"/>
        <w:bottom w:val="none" w:sz="0" w:space="0" w:color="auto"/>
        <w:right w:val="none" w:sz="0" w:space="0" w:color="auto"/>
      </w:divBdr>
    </w:div>
    <w:div w:id="629170537">
      <w:marLeft w:val="480"/>
      <w:marRight w:val="0"/>
      <w:marTop w:val="0"/>
      <w:marBottom w:val="0"/>
      <w:divBdr>
        <w:top w:val="none" w:sz="0" w:space="0" w:color="auto"/>
        <w:left w:val="none" w:sz="0" w:space="0" w:color="auto"/>
        <w:bottom w:val="none" w:sz="0" w:space="0" w:color="auto"/>
        <w:right w:val="none" w:sz="0" w:space="0" w:color="auto"/>
      </w:divBdr>
    </w:div>
    <w:div w:id="629171297">
      <w:marLeft w:val="480"/>
      <w:marRight w:val="0"/>
      <w:marTop w:val="0"/>
      <w:marBottom w:val="0"/>
      <w:divBdr>
        <w:top w:val="none" w:sz="0" w:space="0" w:color="auto"/>
        <w:left w:val="none" w:sz="0" w:space="0" w:color="auto"/>
        <w:bottom w:val="none" w:sz="0" w:space="0" w:color="auto"/>
        <w:right w:val="none" w:sz="0" w:space="0" w:color="auto"/>
      </w:divBdr>
    </w:div>
    <w:div w:id="629215346">
      <w:marLeft w:val="480"/>
      <w:marRight w:val="0"/>
      <w:marTop w:val="0"/>
      <w:marBottom w:val="0"/>
      <w:divBdr>
        <w:top w:val="none" w:sz="0" w:space="0" w:color="auto"/>
        <w:left w:val="none" w:sz="0" w:space="0" w:color="auto"/>
        <w:bottom w:val="none" w:sz="0" w:space="0" w:color="auto"/>
        <w:right w:val="none" w:sz="0" w:space="0" w:color="auto"/>
      </w:divBdr>
    </w:div>
    <w:div w:id="630015047">
      <w:marLeft w:val="480"/>
      <w:marRight w:val="0"/>
      <w:marTop w:val="0"/>
      <w:marBottom w:val="0"/>
      <w:divBdr>
        <w:top w:val="none" w:sz="0" w:space="0" w:color="auto"/>
        <w:left w:val="none" w:sz="0" w:space="0" w:color="auto"/>
        <w:bottom w:val="none" w:sz="0" w:space="0" w:color="auto"/>
        <w:right w:val="none" w:sz="0" w:space="0" w:color="auto"/>
      </w:divBdr>
    </w:div>
    <w:div w:id="630021555">
      <w:marLeft w:val="480"/>
      <w:marRight w:val="0"/>
      <w:marTop w:val="0"/>
      <w:marBottom w:val="0"/>
      <w:divBdr>
        <w:top w:val="none" w:sz="0" w:space="0" w:color="auto"/>
        <w:left w:val="none" w:sz="0" w:space="0" w:color="auto"/>
        <w:bottom w:val="none" w:sz="0" w:space="0" w:color="auto"/>
        <w:right w:val="none" w:sz="0" w:space="0" w:color="auto"/>
      </w:divBdr>
    </w:div>
    <w:div w:id="630207982">
      <w:marLeft w:val="480"/>
      <w:marRight w:val="0"/>
      <w:marTop w:val="0"/>
      <w:marBottom w:val="0"/>
      <w:divBdr>
        <w:top w:val="none" w:sz="0" w:space="0" w:color="auto"/>
        <w:left w:val="none" w:sz="0" w:space="0" w:color="auto"/>
        <w:bottom w:val="none" w:sz="0" w:space="0" w:color="auto"/>
        <w:right w:val="none" w:sz="0" w:space="0" w:color="auto"/>
      </w:divBdr>
    </w:div>
    <w:div w:id="630862293">
      <w:marLeft w:val="480"/>
      <w:marRight w:val="0"/>
      <w:marTop w:val="0"/>
      <w:marBottom w:val="0"/>
      <w:divBdr>
        <w:top w:val="none" w:sz="0" w:space="0" w:color="auto"/>
        <w:left w:val="none" w:sz="0" w:space="0" w:color="auto"/>
        <w:bottom w:val="none" w:sz="0" w:space="0" w:color="auto"/>
        <w:right w:val="none" w:sz="0" w:space="0" w:color="auto"/>
      </w:divBdr>
    </w:div>
    <w:div w:id="631789878">
      <w:marLeft w:val="480"/>
      <w:marRight w:val="0"/>
      <w:marTop w:val="0"/>
      <w:marBottom w:val="0"/>
      <w:divBdr>
        <w:top w:val="none" w:sz="0" w:space="0" w:color="auto"/>
        <w:left w:val="none" w:sz="0" w:space="0" w:color="auto"/>
        <w:bottom w:val="none" w:sz="0" w:space="0" w:color="auto"/>
        <w:right w:val="none" w:sz="0" w:space="0" w:color="auto"/>
      </w:divBdr>
    </w:div>
    <w:div w:id="632516462">
      <w:marLeft w:val="480"/>
      <w:marRight w:val="0"/>
      <w:marTop w:val="0"/>
      <w:marBottom w:val="0"/>
      <w:divBdr>
        <w:top w:val="none" w:sz="0" w:space="0" w:color="auto"/>
        <w:left w:val="none" w:sz="0" w:space="0" w:color="auto"/>
        <w:bottom w:val="none" w:sz="0" w:space="0" w:color="auto"/>
        <w:right w:val="none" w:sz="0" w:space="0" w:color="auto"/>
      </w:divBdr>
    </w:div>
    <w:div w:id="633563768">
      <w:marLeft w:val="480"/>
      <w:marRight w:val="0"/>
      <w:marTop w:val="0"/>
      <w:marBottom w:val="0"/>
      <w:divBdr>
        <w:top w:val="none" w:sz="0" w:space="0" w:color="auto"/>
        <w:left w:val="none" w:sz="0" w:space="0" w:color="auto"/>
        <w:bottom w:val="none" w:sz="0" w:space="0" w:color="auto"/>
        <w:right w:val="none" w:sz="0" w:space="0" w:color="auto"/>
      </w:divBdr>
    </w:div>
    <w:div w:id="634720870">
      <w:marLeft w:val="480"/>
      <w:marRight w:val="0"/>
      <w:marTop w:val="0"/>
      <w:marBottom w:val="0"/>
      <w:divBdr>
        <w:top w:val="none" w:sz="0" w:space="0" w:color="auto"/>
        <w:left w:val="none" w:sz="0" w:space="0" w:color="auto"/>
        <w:bottom w:val="none" w:sz="0" w:space="0" w:color="auto"/>
        <w:right w:val="none" w:sz="0" w:space="0" w:color="auto"/>
      </w:divBdr>
    </w:div>
    <w:div w:id="634875855">
      <w:marLeft w:val="480"/>
      <w:marRight w:val="0"/>
      <w:marTop w:val="0"/>
      <w:marBottom w:val="0"/>
      <w:divBdr>
        <w:top w:val="none" w:sz="0" w:space="0" w:color="auto"/>
        <w:left w:val="none" w:sz="0" w:space="0" w:color="auto"/>
        <w:bottom w:val="none" w:sz="0" w:space="0" w:color="auto"/>
        <w:right w:val="none" w:sz="0" w:space="0" w:color="auto"/>
      </w:divBdr>
    </w:div>
    <w:div w:id="636183468">
      <w:marLeft w:val="480"/>
      <w:marRight w:val="0"/>
      <w:marTop w:val="0"/>
      <w:marBottom w:val="0"/>
      <w:divBdr>
        <w:top w:val="none" w:sz="0" w:space="0" w:color="auto"/>
        <w:left w:val="none" w:sz="0" w:space="0" w:color="auto"/>
        <w:bottom w:val="none" w:sz="0" w:space="0" w:color="auto"/>
        <w:right w:val="none" w:sz="0" w:space="0" w:color="auto"/>
      </w:divBdr>
    </w:div>
    <w:div w:id="636299143">
      <w:marLeft w:val="480"/>
      <w:marRight w:val="0"/>
      <w:marTop w:val="0"/>
      <w:marBottom w:val="0"/>
      <w:divBdr>
        <w:top w:val="none" w:sz="0" w:space="0" w:color="auto"/>
        <w:left w:val="none" w:sz="0" w:space="0" w:color="auto"/>
        <w:bottom w:val="none" w:sz="0" w:space="0" w:color="auto"/>
        <w:right w:val="none" w:sz="0" w:space="0" w:color="auto"/>
      </w:divBdr>
    </w:div>
    <w:div w:id="637106221">
      <w:marLeft w:val="480"/>
      <w:marRight w:val="0"/>
      <w:marTop w:val="0"/>
      <w:marBottom w:val="0"/>
      <w:divBdr>
        <w:top w:val="none" w:sz="0" w:space="0" w:color="auto"/>
        <w:left w:val="none" w:sz="0" w:space="0" w:color="auto"/>
        <w:bottom w:val="none" w:sz="0" w:space="0" w:color="auto"/>
        <w:right w:val="none" w:sz="0" w:space="0" w:color="auto"/>
      </w:divBdr>
    </w:div>
    <w:div w:id="637954192">
      <w:marLeft w:val="480"/>
      <w:marRight w:val="0"/>
      <w:marTop w:val="0"/>
      <w:marBottom w:val="0"/>
      <w:divBdr>
        <w:top w:val="none" w:sz="0" w:space="0" w:color="auto"/>
        <w:left w:val="none" w:sz="0" w:space="0" w:color="auto"/>
        <w:bottom w:val="none" w:sz="0" w:space="0" w:color="auto"/>
        <w:right w:val="none" w:sz="0" w:space="0" w:color="auto"/>
      </w:divBdr>
    </w:div>
    <w:div w:id="638076058">
      <w:marLeft w:val="480"/>
      <w:marRight w:val="0"/>
      <w:marTop w:val="0"/>
      <w:marBottom w:val="0"/>
      <w:divBdr>
        <w:top w:val="none" w:sz="0" w:space="0" w:color="auto"/>
        <w:left w:val="none" w:sz="0" w:space="0" w:color="auto"/>
        <w:bottom w:val="none" w:sz="0" w:space="0" w:color="auto"/>
        <w:right w:val="none" w:sz="0" w:space="0" w:color="auto"/>
      </w:divBdr>
    </w:div>
    <w:div w:id="638196059">
      <w:marLeft w:val="480"/>
      <w:marRight w:val="0"/>
      <w:marTop w:val="0"/>
      <w:marBottom w:val="0"/>
      <w:divBdr>
        <w:top w:val="none" w:sz="0" w:space="0" w:color="auto"/>
        <w:left w:val="none" w:sz="0" w:space="0" w:color="auto"/>
        <w:bottom w:val="none" w:sz="0" w:space="0" w:color="auto"/>
        <w:right w:val="none" w:sz="0" w:space="0" w:color="auto"/>
      </w:divBdr>
    </w:div>
    <w:div w:id="639502349">
      <w:marLeft w:val="480"/>
      <w:marRight w:val="0"/>
      <w:marTop w:val="0"/>
      <w:marBottom w:val="0"/>
      <w:divBdr>
        <w:top w:val="none" w:sz="0" w:space="0" w:color="auto"/>
        <w:left w:val="none" w:sz="0" w:space="0" w:color="auto"/>
        <w:bottom w:val="none" w:sz="0" w:space="0" w:color="auto"/>
        <w:right w:val="none" w:sz="0" w:space="0" w:color="auto"/>
      </w:divBdr>
    </w:div>
    <w:div w:id="640037244">
      <w:marLeft w:val="480"/>
      <w:marRight w:val="0"/>
      <w:marTop w:val="0"/>
      <w:marBottom w:val="0"/>
      <w:divBdr>
        <w:top w:val="none" w:sz="0" w:space="0" w:color="auto"/>
        <w:left w:val="none" w:sz="0" w:space="0" w:color="auto"/>
        <w:bottom w:val="none" w:sz="0" w:space="0" w:color="auto"/>
        <w:right w:val="none" w:sz="0" w:space="0" w:color="auto"/>
      </w:divBdr>
    </w:div>
    <w:div w:id="641081870">
      <w:marLeft w:val="480"/>
      <w:marRight w:val="0"/>
      <w:marTop w:val="0"/>
      <w:marBottom w:val="0"/>
      <w:divBdr>
        <w:top w:val="none" w:sz="0" w:space="0" w:color="auto"/>
        <w:left w:val="none" w:sz="0" w:space="0" w:color="auto"/>
        <w:bottom w:val="none" w:sz="0" w:space="0" w:color="auto"/>
        <w:right w:val="none" w:sz="0" w:space="0" w:color="auto"/>
      </w:divBdr>
    </w:div>
    <w:div w:id="642195340">
      <w:marLeft w:val="480"/>
      <w:marRight w:val="0"/>
      <w:marTop w:val="0"/>
      <w:marBottom w:val="0"/>
      <w:divBdr>
        <w:top w:val="none" w:sz="0" w:space="0" w:color="auto"/>
        <w:left w:val="none" w:sz="0" w:space="0" w:color="auto"/>
        <w:bottom w:val="none" w:sz="0" w:space="0" w:color="auto"/>
        <w:right w:val="none" w:sz="0" w:space="0" w:color="auto"/>
      </w:divBdr>
    </w:div>
    <w:div w:id="642394098">
      <w:marLeft w:val="480"/>
      <w:marRight w:val="0"/>
      <w:marTop w:val="0"/>
      <w:marBottom w:val="0"/>
      <w:divBdr>
        <w:top w:val="none" w:sz="0" w:space="0" w:color="auto"/>
        <w:left w:val="none" w:sz="0" w:space="0" w:color="auto"/>
        <w:bottom w:val="none" w:sz="0" w:space="0" w:color="auto"/>
        <w:right w:val="none" w:sz="0" w:space="0" w:color="auto"/>
      </w:divBdr>
    </w:div>
    <w:div w:id="643046764">
      <w:marLeft w:val="480"/>
      <w:marRight w:val="0"/>
      <w:marTop w:val="0"/>
      <w:marBottom w:val="0"/>
      <w:divBdr>
        <w:top w:val="none" w:sz="0" w:space="0" w:color="auto"/>
        <w:left w:val="none" w:sz="0" w:space="0" w:color="auto"/>
        <w:bottom w:val="none" w:sz="0" w:space="0" w:color="auto"/>
        <w:right w:val="none" w:sz="0" w:space="0" w:color="auto"/>
      </w:divBdr>
    </w:div>
    <w:div w:id="643966561">
      <w:marLeft w:val="480"/>
      <w:marRight w:val="0"/>
      <w:marTop w:val="0"/>
      <w:marBottom w:val="0"/>
      <w:divBdr>
        <w:top w:val="none" w:sz="0" w:space="0" w:color="auto"/>
        <w:left w:val="none" w:sz="0" w:space="0" w:color="auto"/>
        <w:bottom w:val="none" w:sz="0" w:space="0" w:color="auto"/>
        <w:right w:val="none" w:sz="0" w:space="0" w:color="auto"/>
      </w:divBdr>
    </w:div>
    <w:div w:id="644166117">
      <w:marLeft w:val="480"/>
      <w:marRight w:val="0"/>
      <w:marTop w:val="0"/>
      <w:marBottom w:val="0"/>
      <w:divBdr>
        <w:top w:val="none" w:sz="0" w:space="0" w:color="auto"/>
        <w:left w:val="none" w:sz="0" w:space="0" w:color="auto"/>
        <w:bottom w:val="none" w:sz="0" w:space="0" w:color="auto"/>
        <w:right w:val="none" w:sz="0" w:space="0" w:color="auto"/>
      </w:divBdr>
    </w:div>
    <w:div w:id="644241159">
      <w:marLeft w:val="480"/>
      <w:marRight w:val="0"/>
      <w:marTop w:val="0"/>
      <w:marBottom w:val="0"/>
      <w:divBdr>
        <w:top w:val="none" w:sz="0" w:space="0" w:color="auto"/>
        <w:left w:val="none" w:sz="0" w:space="0" w:color="auto"/>
        <w:bottom w:val="none" w:sz="0" w:space="0" w:color="auto"/>
        <w:right w:val="none" w:sz="0" w:space="0" w:color="auto"/>
      </w:divBdr>
    </w:div>
    <w:div w:id="644510819">
      <w:marLeft w:val="480"/>
      <w:marRight w:val="0"/>
      <w:marTop w:val="0"/>
      <w:marBottom w:val="0"/>
      <w:divBdr>
        <w:top w:val="none" w:sz="0" w:space="0" w:color="auto"/>
        <w:left w:val="none" w:sz="0" w:space="0" w:color="auto"/>
        <w:bottom w:val="none" w:sz="0" w:space="0" w:color="auto"/>
        <w:right w:val="none" w:sz="0" w:space="0" w:color="auto"/>
      </w:divBdr>
    </w:div>
    <w:div w:id="645552770">
      <w:marLeft w:val="480"/>
      <w:marRight w:val="0"/>
      <w:marTop w:val="0"/>
      <w:marBottom w:val="0"/>
      <w:divBdr>
        <w:top w:val="none" w:sz="0" w:space="0" w:color="auto"/>
        <w:left w:val="none" w:sz="0" w:space="0" w:color="auto"/>
        <w:bottom w:val="none" w:sz="0" w:space="0" w:color="auto"/>
        <w:right w:val="none" w:sz="0" w:space="0" w:color="auto"/>
      </w:divBdr>
    </w:div>
    <w:div w:id="645815169">
      <w:marLeft w:val="480"/>
      <w:marRight w:val="0"/>
      <w:marTop w:val="0"/>
      <w:marBottom w:val="0"/>
      <w:divBdr>
        <w:top w:val="none" w:sz="0" w:space="0" w:color="auto"/>
        <w:left w:val="none" w:sz="0" w:space="0" w:color="auto"/>
        <w:bottom w:val="none" w:sz="0" w:space="0" w:color="auto"/>
        <w:right w:val="none" w:sz="0" w:space="0" w:color="auto"/>
      </w:divBdr>
    </w:div>
    <w:div w:id="645864143">
      <w:marLeft w:val="480"/>
      <w:marRight w:val="0"/>
      <w:marTop w:val="0"/>
      <w:marBottom w:val="0"/>
      <w:divBdr>
        <w:top w:val="none" w:sz="0" w:space="0" w:color="auto"/>
        <w:left w:val="none" w:sz="0" w:space="0" w:color="auto"/>
        <w:bottom w:val="none" w:sz="0" w:space="0" w:color="auto"/>
        <w:right w:val="none" w:sz="0" w:space="0" w:color="auto"/>
      </w:divBdr>
    </w:div>
    <w:div w:id="646054199">
      <w:marLeft w:val="480"/>
      <w:marRight w:val="0"/>
      <w:marTop w:val="0"/>
      <w:marBottom w:val="0"/>
      <w:divBdr>
        <w:top w:val="none" w:sz="0" w:space="0" w:color="auto"/>
        <w:left w:val="none" w:sz="0" w:space="0" w:color="auto"/>
        <w:bottom w:val="none" w:sz="0" w:space="0" w:color="auto"/>
        <w:right w:val="none" w:sz="0" w:space="0" w:color="auto"/>
      </w:divBdr>
    </w:div>
    <w:div w:id="646974085">
      <w:marLeft w:val="480"/>
      <w:marRight w:val="0"/>
      <w:marTop w:val="0"/>
      <w:marBottom w:val="0"/>
      <w:divBdr>
        <w:top w:val="none" w:sz="0" w:space="0" w:color="auto"/>
        <w:left w:val="none" w:sz="0" w:space="0" w:color="auto"/>
        <w:bottom w:val="none" w:sz="0" w:space="0" w:color="auto"/>
        <w:right w:val="none" w:sz="0" w:space="0" w:color="auto"/>
      </w:divBdr>
    </w:div>
    <w:div w:id="648556490">
      <w:marLeft w:val="480"/>
      <w:marRight w:val="0"/>
      <w:marTop w:val="0"/>
      <w:marBottom w:val="0"/>
      <w:divBdr>
        <w:top w:val="none" w:sz="0" w:space="0" w:color="auto"/>
        <w:left w:val="none" w:sz="0" w:space="0" w:color="auto"/>
        <w:bottom w:val="none" w:sz="0" w:space="0" w:color="auto"/>
        <w:right w:val="none" w:sz="0" w:space="0" w:color="auto"/>
      </w:divBdr>
    </w:div>
    <w:div w:id="650720426">
      <w:marLeft w:val="480"/>
      <w:marRight w:val="0"/>
      <w:marTop w:val="0"/>
      <w:marBottom w:val="0"/>
      <w:divBdr>
        <w:top w:val="none" w:sz="0" w:space="0" w:color="auto"/>
        <w:left w:val="none" w:sz="0" w:space="0" w:color="auto"/>
        <w:bottom w:val="none" w:sz="0" w:space="0" w:color="auto"/>
        <w:right w:val="none" w:sz="0" w:space="0" w:color="auto"/>
      </w:divBdr>
    </w:div>
    <w:div w:id="651105808">
      <w:marLeft w:val="480"/>
      <w:marRight w:val="0"/>
      <w:marTop w:val="0"/>
      <w:marBottom w:val="0"/>
      <w:divBdr>
        <w:top w:val="none" w:sz="0" w:space="0" w:color="auto"/>
        <w:left w:val="none" w:sz="0" w:space="0" w:color="auto"/>
        <w:bottom w:val="none" w:sz="0" w:space="0" w:color="auto"/>
        <w:right w:val="none" w:sz="0" w:space="0" w:color="auto"/>
      </w:divBdr>
    </w:div>
    <w:div w:id="655261140">
      <w:marLeft w:val="480"/>
      <w:marRight w:val="0"/>
      <w:marTop w:val="0"/>
      <w:marBottom w:val="0"/>
      <w:divBdr>
        <w:top w:val="none" w:sz="0" w:space="0" w:color="auto"/>
        <w:left w:val="none" w:sz="0" w:space="0" w:color="auto"/>
        <w:bottom w:val="none" w:sz="0" w:space="0" w:color="auto"/>
        <w:right w:val="none" w:sz="0" w:space="0" w:color="auto"/>
      </w:divBdr>
    </w:div>
    <w:div w:id="656616853">
      <w:marLeft w:val="480"/>
      <w:marRight w:val="0"/>
      <w:marTop w:val="0"/>
      <w:marBottom w:val="0"/>
      <w:divBdr>
        <w:top w:val="none" w:sz="0" w:space="0" w:color="auto"/>
        <w:left w:val="none" w:sz="0" w:space="0" w:color="auto"/>
        <w:bottom w:val="none" w:sz="0" w:space="0" w:color="auto"/>
        <w:right w:val="none" w:sz="0" w:space="0" w:color="auto"/>
      </w:divBdr>
    </w:div>
    <w:div w:id="656959012">
      <w:marLeft w:val="480"/>
      <w:marRight w:val="0"/>
      <w:marTop w:val="0"/>
      <w:marBottom w:val="0"/>
      <w:divBdr>
        <w:top w:val="none" w:sz="0" w:space="0" w:color="auto"/>
        <w:left w:val="none" w:sz="0" w:space="0" w:color="auto"/>
        <w:bottom w:val="none" w:sz="0" w:space="0" w:color="auto"/>
        <w:right w:val="none" w:sz="0" w:space="0" w:color="auto"/>
      </w:divBdr>
    </w:div>
    <w:div w:id="657003964">
      <w:marLeft w:val="480"/>
      <w:marRight w:val="0"/>
      <w:marTop w:val="0"/>
      <w:marBottom w:val="0"/>
      <w:divBdr>
        <w:top w:val="none" w:sz="0" w:space="0" w:color="auto"/>
        <w:left w:val="none" w:sz="0" w:space="0" w:color="auto"/>
        <w:bottom w:val="none" w:sz="0" w:space="0" w:color="auto"/>
        <w:right w:val="none" w:sz="0" w:space="0" w:color="auto"/>
      </w:divBdr>
    </w:div>
    <w:div w:id="659889321">
      <w:marLeft w:val="480"/>
      <w:marRight w:val="0"/>
      <w:marTop w:val="0"/>
      <w:marBottom w:val="0"/>
      <w:divBdr>
        <w:top w:val="none" w:sz="0" w:space="0" w:color="auto"/>
        <w:left w:val="none" w:sz="0" w:space="0" w:color="auto"/>
        <w:bottom w:val="none" w:sz="0" w:space="0" w:color="auto"/>
        <w:right w:val="none" w:sz="0" w:space="0" w:color="auto"/>
      </w:divBdr>
    </w:div>
    <w:div w:id="660155077">
      <w:marLeft w:val="480"/>
      <w:marRight w:val="0"/>
      <w:marTop w:val="0"/>
      <w:marBottom w:val="0"/>
      <w:divBdr>
        <w:top w:val="none" w:sz="0" w:space="0" w:color="auto"/>
        <w:left w:val="none" w:sz="0" w:space="0" w:color="auto"/>
        <w:bottom w:val="none" w:sz="0" w:space="0" w:color="auto"/>
        <w:right w:val="none" w:sz="0" w:space="0" w:color="auto"/>
      </w:divBdr>
    </w:div>
    <w:div w:id="660157155">
      <w:marLeft w:val="480"/>
      <w:marRight w:val="0"/>
      <w:marTop w:val="0"/>
      <w:marBottom w:val="0"/>
      <w:divBdr>
        <w:top w:val="none" w:sz="0" w:space="0" w:color="auto"/>
        <w:left w:val="none" w:sz="0" w:space="0" w:color="auto"/>
        <w:bottom w:val="none" w:sz="0" w:space="0" w:color="auto"/>
        <w:right w:val="none" w:sz="0" w:space="0" w:color="auto"/>
      </w:divBdr>
    </w:div>
    <w:div w:id="660934367">
      <w:marLeft w:val="480"/>
      <w:marRight w:val="0"/>
      <w:marTop w:val="0"/>
      <w:marBottom w:val="0"/>
      <w:divBdr>
        <w:top w:val="none" w:sz="0" w:space="0" w:color="auto"/>
        <w:left w:val="none" w:sz="0" w:space="0" w:color="auto"/>
        <w:bottom w:val="none" w:sz="0" w:space="0" w:color="auto"/>
        <w:right w:val="none" w:sz="0" w:space="0" w:color="auto"/>
      </w:divBdr>
    </w:div>
    <w:div w:id="661813637">
      <w:marLeft w:val="480"/>
      <w:marRight w:val="0"/>
      <w:marTop w:val="0"/>
      <w:marBottom w:val="0"/>
      <w:divBdr>
        <w:top w:val="none" w:sz="0" w:space="0" w:color="auto"/>
        <w:left w:val="none" w:sz="0" w:space="0" w:color="auto"/>
        <w:bottom w:val="none" w:sz="0" w:space="0" w:color="auto"/>
        <w:right w:val="none" w:sz="0" w:space="0" w:color="auto"/>
      </w:divBdr>
    </w:div>
    <w:div w:id="662002454">
      <w:marLeft w:val="480"/>
      <w:marRight w:val="0"/>
      <w:marTop w:val="0"/>
      <w:marBottom w:val="0"/>
      <w:divBdr>
        <w:top w:val="none" w:sz="0" w:space="0" w:color="auto"/>
        <w:left w:val="none" w:sz="0" w:space="0" w:color="auto"/>
        <w:bottom w:val="none" w:sz="0" w:space="0" w:color="auto"/>
        <w:right w:val="none" w:sz="0" w:space="0" w:color="auto"/>
      </w:divBdr>
    </w:div>
    <w:div w:id="662052375">
      <w:marLeft w:val="480"/>
      <w:marRight w:val="0"/>
      <w:marTop w:val="0"/>
      <w:marBottom w:val="0"/>
      <w:divBdr>
        <w:top w:val="none" w:sz="0" w:space="0" w:color="auto"/>
        <w:left w:val="none" w:sz="0" w:space="0" w:color="auto"/>
        <w:bottom w:val="none" w:sz="0" w:space="0" w:color="auto"/>
        <w:right w:val="none" w:sz="0" w:space="0" w:color="auto"/>
      </w:divBdr>
    </w:div>
    <w:div w:id="662054205">
      <w:marLeft w:val="480"/>
      <w:marRight w:val="0"/>
      <w:marTop w:val="0"/>
      <w:marBottom w:val="0"/>
      <w:divBdr>
        <w:top w:val="none" w:sz="0" w:space="0" w:color="auto"/>
        <w:left w:val="none" w:sz="0" w:space="0" w:color="auto"/>
        <w:bottom w:val="none" w:sz="0" w:space="0" w:color="auto"/>
        <w:right w:val="none" w:sz="0" w:space="0" w:color="auto"/>
      </w:divBdr>
    </w:div>
    <w:div w:id="662974423">
      <w:marLeft w:val="480"/>
      <w:marRight w:val="0"/>
      <w:marTop w:val="0"/>
      <w:marBottom w:val="0"/>
      <w:divBdr>
        <w:top w:val="none" w:sz="0" w:space="0" w:color="auto"/>
        <w:left w:val="none" w:sz="0" w:space="0" w:color="auto"/>
        <w:bottom w:val="none" w:sz="0" w:space="0" w:color="auto"/>
        <w:right w:val="none" w:sz="0" w:space="0" w:color="auto"/>
      </w:divBdr>
    </w:div>
    <w:div w:id="663632415">
      <w:marLeft w:val="480"/>
      <w:marRight w:val="0"/>
      <w:marTop w:val="0"/>
      <w:marBottom w:val="0"/>
      <w:divBdr>
        <w:top w:val="none" w:sz="0" w:space="0" w:color="auto"/>
        <w:left w:val="none" w:sz="0" w:space="0" w:color="auto"/>
        <w:bottom w:val="none" w:sz="0" w:space="0" w:color="auto"/>
        <w:right w:val="none" w:sz="0" w:space="0" w:color="auto"/>
      </w:divBdr>
    </w:div>
    <w:div w:id="665984631">
      <w:marLeft w:val="480"/>
      <w:marRight w:val="0"/>
      <w:marTop w:val="0"/>
      <w:marBottom w:val="0"/>
      <w:divBdr>
        <w:top w:val="none" w:sz="0" w:space="0" w:color="auto"/>
        <w:left w:val="none" w:sz="0" w:space="0" w:color="auto"/>
        <w:bottom w:val="none" w:sz="0" w:space="0" w:color="auto"/>
        <w:right w:val="none" w:sz="0" w:space="0" w:color="auto"/>
      </w:divBdr>
    </w:div>
    <w:div w:id="666254564">
      <w:marLeft w:val="480"/>
      <w:marRight w:val="0"/>
      <w:marTop w:val="0"/>
      <w:marBottom w:val="0"/>
      <w:divBdr>
        <w:top w:val="none" w:sz="0" w:space="0" w:color="auto"/>
        <w:left w:val="none" w:sz="0" w:space="0" w:color="auto"/>
        <w:bottom w:val="none" w:sz="0" w:space="0" w:color="auto"/>
        <w:right w:val="none" w:sz="0" w:space="0" w:color="auto"/>
      </w:divBdr>
    </w:div>
    <w:div w:id="668752317">
      <w:marLeft w:val="480"/>
      <w:marRight w:val="0"/>
      <w:marTop w:val="0"/>
      <w:marBottom w:val="0"/>
      <w:divBdr>
        <w:top w:val="none" w:sz="0" w:space="0" w:color="auto"/>
        <w:left w:val="none" w:sz="0" w:space="0" w:color="auto"/>
        <w:bottom w:val="none" w:sz="0" w:space="0" w:color="auto"/>
        <w:right w:val="none" w:sz="0" w:space="0" w:color="auto"/>
      </w:divBdr>
    </w:div>
    <w:div w:id="669219158">
      <w:marLeft w:val="480"/>
      <w:marRight w:val="0"/>
      <w:marTop w:val="0"/>
      <w:marBottom w:val="0"/>
      <w:divBdr>
        <w:top w:val="none" w:sz="0" w:space="0" w:color="auto"/>
        <w:left w:val="none" w:sz="0" w:space="0" w:color="auto"/>
        <w:bottom w:val="none" w:sz="0" w:space="0" w:color="auto"/>
        <w:right w:val="none" w:sz="0" w:space="0" w:color="auto"/>
      </w:divBdr>
    </w:div>
    <w:div w:id="669258091">
      <w:marLeft w:val="480"/>
      <w:marRight w:val="0"/>
      <w:marTop w:val="0"/>
      <w:marBottom w:val="0"/>
      <w:divBdr>
        <w:top w:val="none" w:sz="0" w:space="0" w:color="auto"/>
        <w:left w:val="none" w:sz="0" w:space="0" w:color="auto"/>
        <w:bottom w:val="none" w:sz="0" w:space="0" w:color="auto"/>
        <w:right w:val="none" w:sz="0" w:space="0" w:color="auto"/>
      </w:divBdr>
    </w:div>
    <w:div w:id="669675812">
      <w:marLeft w:val="480"/>
      <w:marRight w:val="0"/>
      <w:marTop w:val="0"/>
      <w:marBottom w:val="0"/>
      <w:divBdr>
        <w:top w:val="none" w:sz="0" w:space="0" w:color="auto"/>
        <w:left w:val="none" w:sz="0" w:space="0" w:color="auto"/>
        <w:bottom w:val="none" w:sz="0" w:space="0" w:color="auto"/>
        <w:right w:val="none" w:sz="0" w:space="0" w:color="auto"/>
      </w:divBdr>
    </w:div>
    <w:div w:id="669914301">
      <w:marLeft w:val="480"/>
      <w:marRight w:val="0"/>
      <w:marTop w:val="0"/>
      <w:marBottom w:val="0"/>
      <w:divBdr>
        <w:top w:val="none" w:sz="0" w:space="0" w:color="auto"/>
        <w:left w:val="none" w:sz="0" w:space="0" w:color="auto"/>
        <w:bottom w:val="none" w:sz="0" w:space="0" w:color="auto"/>
        <w:right w:val="none" w:sz="0" w:space="0" w:color="auto"/>
      </w:divBdr>
    </w:div>
    <w:div w:id="670105658">
      <w:marLeft w:val="480"/>
      <w:marRight w:val="0"/>
      <w:marTop w:val="0"/>
      <w:marBottom w:val="0"/>
      <w:divBdr>
        <w:top w:val="none" w:sz="0" w:space="0" w:color="auto"/>
        <w:left w:val="none" w:sz="0" w:space="0" w:color="auto"/>
        <w:bottom w:val="none" w:sz="0" w:space="0" w:color="auto"/>
        <w:right w:val="none" w:sz="0" w:space="0" w:color="auto"/>
      </w:divBdr>
    </w:div>
    <w:div w:id="670761884">
      <w:marLeft w:val="480"/>
      <w:marRight w:val="0"/>
      <w:marTop w:val="0"/>
      <w:marBottom w:val="0"/>
      <w:divBdr>
        <w:top w:val="none" w:sz="0" w:space="0" w:color="auto"/>
        <w:left w:val="none" w:sz="0" w:space="0" w:color="auto"/>
        <w:bottom w:val="none" w:sz="0" w:space="0" w:color="auto"/>
        <w:right w:val="none" w:sz="0" w:space="0" w:color="auto"/>
      </w:divBdr>
    </w:div>
    <w:div w:id="671639407">
      <w:marLeft w:val="480"/>
      <w:marRight w:val="0"/>
      <w:marTop w:val="0"/>
      <w:marBottom w:val="0"/>
      <w:divBdr>
        <w:top w:val="none" w:sz="0" w:space="0" w:color="auto"/>
        <w:left w:val="none" w:sz="0" w:space="0" w:color="auto"/>
        <w:bottom w:val="none" w:sz="0" w:space="0" w:color="auto"/>
        <w:right w:val="none" w:sz="0" w:space="0" w:color="auto"/>
      </w:divBdr>
    </w:div>
    <w:div w:id="672728188">
      <w:marLeft w:val="480"/>
      <w:marRight w:val="0"/>
      <w:marTop w:val="0"/>
      <w:marBottom w:val="0"/>
      <w:divBdr>
        <w:top w:val="none" w:sz="0" w:space="0" w:color="auto"/>
        <w:left w:val="none" w:sz="0" w:space="0" w:color="auto"/>
        <w:bottom w:val="none" w:sz="0" w:space="0" w:color="auto"/>
        <w:right w:val="none" w:sz="0" w:space="0" w:color="auto"/>
      </w:divBdr>
    </w:div>
    <w:div w:id="672952915">
      <w:marLeft w:val="480"/>
      <w:marRight w:val="0"/>
      <w:marTop w:val="0"/>
      <w:marBottom w:val="0"/>
      <w:divBdr>
        <w:top w:val="none" w:sz="0" w:space="0" w:color="auto"/>
        <w:left w:val="none" w:sz="0" w:space="0" w:color="auto"/>
        <w:bottom w:val="none" w:sz="0" w:space="0" w:color="auto"/>
        <w:right w:val="none" w:sz="0" w:space="0" w:color="auto"/>
      </w:divBdr>
    </w:div>
    <w:div w:id="673806804">
      <w:marLeft w:val="480"/>
      <w:marRight w:val="0"/>
      <w:marTop w:val="0"/>
      <w:marBottom w:val="0"/>
      <w:divBdr>
        <w:top w:val="none" w:sz="0" w:space="0" w:color="auto"/>
        <w:left w:val="none" w:sz="0" w:space="0" w:color="auto"/>
        <w:bottom w:val="none" w:sz="0" w:space="0" w:color="auto"/>
        <w:right w:val="none" w:sz="0" w:space="0" w:color="auto"/>
      </w:divBdr>
    </w:div>
    <w:div w:id="674654801">
      <w:marLeft w:val="480"/>
      <w:marRight w:val="0"/>
      <w:marTop w:val="0"/>
      <w:marBottom w:val="0"/>
      <w:divBdr>
        <w:top w:val="none" w:sz="0" w:space="0" w:color="auto"/>
        <w:left w:val="none" w:sz="0" w:space="0" w:color="auto"/>
        <w:bottom w:val="none" w:sz="0" w:space="0" w:color="auto"/>
        <w:right w:val="none" w:sz="0" w:space="0" w:color="auto"/>
      </w:divBdr>
    </w:div>
    <w:div w:id="675229022">
      <w:marLeft w:val="480"/>
      <w:marRight w:val="0"/>
      <w:marTop w:val="0"/>
      <w:marBottom w:val="0"/>
      <w:divBdr>
        <w:top w:val="none" w:sz="0" w:space="0" w:color="auto"/>
        <w:left w:val="none" w:sz="0" w:space="0" w:color="auto"/>
        <w:bottom w:val="none" w:sz="0" w:space="0" w:color="auto"/>
        <w:right w:val="none" w:sz="0" w:space="0" w:color="auto"/>
      </w:divBdr>
    </w:div>
    <w:div w:id="675962789">
      <w:marLeft w:val="480"/>
      <w:marRight w:val="0"/>
      <w:marTop w:val="0"/>
      <w:marBottom w:val="0"/>
      <w:divBdr>
        <w:top w:val="none" w:sz="0" w:space="0" w:color="auto"/>
        <w:left w:val="none" w:sz="0" w:space="0" w:color="auto"/>
        <w:bottom w:val="none" w:sz="0" w:space="0" w:color="auto"/>
        <w:right w:val="none" w:sz="0" w:space="0" w:color="auto"/>
      </w:divBdr>
    </w:div>
    <w:div w:id="677118179">
      <w:marLeft w:val="480"/>
      <w:marRight w:val="0"/>
      <w:marTop w:val="0"/>
      <w:marBottom w:val="0"/>
      <w:divBdr>
        <w:top w:val="none" w:sz="0" w:space="0" w:color="auto"/>
        <w:left w:val="none" w:sz="0" w:space="0" w:color="auto"/>
        <w:bottom w:val="none" w:sz="0" w:space="0" w:color="auto"/>
        <w:right w:val="none" w:sz="0" w:space="0" w:color="auto"/>
      </w:divBdr>
    </w:div>
    <w:div w:id="678770652">
      <w:marLeft w:val="480"/>
      <w:marRight w:val="0"/>
      <w:marTop w:val="0"/>
      <w:marBottom w:val="0"/>
      <w:divBdr>
        <w:top w:val="none" w:sz="0" w:space="0" w:color="auto"/>
        <w:left w:val="none" w:sz="0" w:space="0" w:color="auto"/>
        <w:bottom w:val="none" w:sz="0" w:space="0" w:color="auto"/>
        <w:right w:val="none" w:sz="0" w:space="0" w:color="auto"/>
      </w:divBdr>
    </w:div>
    <w:div w:id="679089087">
      <w:marLeft w:val="480"/>
      <w:marRight w:val="0"/>
      <w:marTop w:val="0"/>
      <w:marBottom w:val="0"/>
      <w:divBdr>
        <w:top w:val="none" w:sz="0" w:space="0" w:color="auto"/>
        <w:left w:val="none" w:sz="0" w:space="0" w:color="auto"/>
        <w:bottom w:val="none" w:sz="0" w:space="0" w:color="auto"/>
        <w:right w:val="none" w:sz="0" w:space="0" w:color="auto"/>
      </w:divBdr>
    </w:div>
    <w:div w:id="679746316">
      <w:marLeft w:val="480"/>
      <w:marRight w:val="0"/>
      <w:marTop w:val="0"/>
      <w:marBottom w:val="0"/>
      <w:divBdr>
        <w:top w:val="none" w:sz="0" w:space="0" w:color="auto"/>
        <w:left w:val="none" w:sz="0" w:space="0" w:color="auto"/>
        <w:bottom w:val="none" w:sz="0" w:space="0" w:color="auto"/>
        <w:right w:val="none" w:sz="0" w:space="0" w:color="auto"/>
      </w:divBdr>
    </w:div>
    <w:div w:id="680014274">
      <w:marLeft w:val="480"/>
      <w:marRight w:val="0"/>
      <w:marTop w:val="0"/>
      <w:marBottom w:val="0"/>
      <w:divBdr>
        <w:top w:val="none" w:sz="0" w:space="0" w:color="auto"/>
        <w:left w:val="none" w:sz="0" w:space="0" w:color="auto"/>
        <w:bottom w:val="none" w:sz="0" w:space="0" w:color="auto"/>
        <w:right w:val="none" w:sz="0" w:space="0" w:color="auto"/>
      </w:divBdr>
    </w:div>
    <w:div w:id="681202326">
      <w:marLeft w:val="480"/>
      <w:marRight w:val="0"/>
      <w:marTop w:val="0"/>
      <w:marBottom w:val="0"/>
      <w:divBdr>
        <w:top w:val="none" w:sz="0" w:space="0" w:color="auto"/>
        <w:left w:val="none" w:sz="0" w:space="0" w:color="auto"/>
        <w:bottom w:val="none" w:sz="0" w:space="0" w:color="auto"/>
        <w:right w:val="none" w:sz="0" w:space="0" w:color="auto"/>
      </w:divBdr>
    </w:div>
    <w:div w:id="682391569">
      <w:marLeft w:val="480"/>
      <w:marRight w:val="0"/>
      <w:marTop w:val="0"/>
      <w:marBottom w:val="0"/>
      <w:divBdr>
        <w:top w:val="none" w:sz="0" w:space="0" w:color="auto"/>
        <w:left w:val="none" w:sz="0" w:space="0" w:color="auto"/>
        <w:bottom w:val="none" w:sz="0" w:space="0" w:color="auto"/>
        <w:right w:val="none" w:sz="0" w:space="0" w:color="auto"/>
      </w:divBdr>
    </w:div>
    <w:div w:id="682437646">
      <w:marLeft w:val="480"/>
      <w:marRight w:val="0"/>
      <w:marTop w:val="0"/>
      <w:marBottom w:val="0"/>
      <w:divBdr>
        <w:top w:val="none" w:sz="0" w:space="0" w:color="auto"/>
        <w:left w:val="none" w:sz="0" w:space="0" w:color="auto"/>
        <w:bottom w:val="none" w:sz="0" w:space="0" w:color="auto"/>
        <w:right w:val="none" w:sz="0" w:space="0" w:color="auto"/>
      </w:divBdr>
    </w:div>
    <w:div w:id="685138492">
      <w:marLeft w:val="480"/>
      <w:marRight w:val="0"/>
      <w:marTop w:val="0"/>
      <w:marBottom w:val="0"/>
      <w:divBdr>
        <w:top w:val="none" w:sz="0" w:space="0" w:color="auto"/>
        <w:left w:val="none" w:sz="0" w:space="0" w:color="auto"/>
        <w:bottom w:val="none" w:sz="0" w:space="0" w:color="auto"/>
        <w:right w:val="none" w:sz="0" w:space="0" w:color="auto"/>
      </w:divBdr>
    </w:div>
    <w:div w:id="685405453">
      <w:marLeft w:val="480"/>
      <w:marRight w:val="0"/>
      <w:marTop w:val="0"/>
      <w:marBottom w:val="0"/>
      <w:divBdr>
        <w:top w:val="none" w:sz="0" w:space="0" w:color="auto"/>
        <w:left w:val="none" w:sz="0" w:space="0" w:color="auto"/>
        <w:bottom w:val="none" w:sz="0" w:space="0" w:color="auto"/>
        <w:right w:val="none" w:sz="0" w:space="0" w:color="auto"/>
      </w:divBdr>
    </w:div>
    <w:div w:id="686249537">
      <w:marLeft w:val="480"/>
      <w:marRight w:val="0"/>
      <w:marTop w:val="0"/>
      <w:marBottom w:val="0"/>
      <w:divBdr>
        <w:top w:val="none" w:sz="0" w:space="0" w:color="auto"/>
        <w:left w:val="none" w:sz="0" w:space="0" w:color="auto"/>
        <w:bottom w:val="none" w:sz="0" w:space="0" w:color="auto"/>
        <w:right w:val="none" w:sz="0" w:space="0" w:color="auto"/>
      </w:divBdr>
    </w:div>
    <w:div w:id="686565221">
      <w:marLeft w:val="480"/>
      <w:marRight w:val="0"/>
      <w:marTop w:val="0"/>
      <w:marBottom w:val="0"/>
      <w:divBdr>
        <w:top w:val="none" w:sz="0" w:space="0" w:color="auto"/>
        <w:left w:val="none" w:sz="0" w:space="0" w:color="auto"/>
        <w:bottom w:val="none" w:sz="0" w:space="0" w:color="auto"/>
        <w:right w:val="none" w:sz="0" w:space="0" w:color="auto"/>
      </w:divBdr>
    </w:div>
    <w:div w:id="688261363">
      <w:marLeft w:val="480"/>
      <w:marRight w:val="0"/>
      <w:marTop w:val="0"/>
      <w:marBottom w:val="0"/>
      <w:divBdr>
        <w:top w:val="none" w:sz="0" w:space="0" w:color="auto"/>
        <w:left w:val="none" w:sz="0" w:space="0" w:color="auto"/>
        <w:bottom w:val="none" w:sz="0" w:space="0" w:color="auto"/>
        <w:right w:val="none" w:sz="0" w:space="0" w:color="auto"/>
      </w:divBdr>
    </w:div>
    <w:div w:id="689335706">
      <w:marLeft w:val="480"/>
      <w:marRight w:val="0"/>
      <w:marTop w:val="0"/>
      <w:marBottom w:val="0"/>
      <w:divBdr>
        <w:top w:val="none" w:sz="0" w:space="0" w:color="auto"/>
        <w:left w:val="none" w:sz="0" w:space="0" w:color="auto"/>
        <w:bottom w:val="none" w:sz="0" w:space="0" w:color="auto"/>
        <w:right w:val="none" w:sz="0" w:space="0" w:color="auto"/>
      </w:divBdr>
    </w:div>
    <w:div w:id="689457508">
      <w:marLeft w:val="480"/>
      <w:marRight w:val="0"/>
      <w:marTop w:val="0"/>
      <w:marBottom w:val="0"/>
      <w:divBdr>
        <w:top w:val="none" w:sz="0" w:space="0" w:color="auto"/>
        <w:left w:val="none" w:sz="0" w:space="0" w:color="auto"/>
        <w:bottom w:val="none" w:sz="0" w:space="0" w:color="auto"/>
        <w:right w:val="none" w:sz="0" w:space="0" w:color="auto"/>
      </w:divBdr>
    </w:div>
    <w:div w:id="690960560">
      <w:marLeft w:val="480"/>
      <w:marRight w:val="0"/>
      <w:marTop w:val="0"/>
      <w:marBottom w:val="0"/>
      <w:divBdr>
        <w:top w:val="none" w:sz="0" w:space="0" w:color="auto"/>
        <w:left w:val="none" w:sz="0" w:space="0" w:color="auto"/>
        <w:bottom w:val="none" w:sz="0" w:space="0" w:color="auto"/>
        <w:right w:val="none" w:sz="0" w:space="0" w:color="auto"/>
      </w:divBdr>
    </w:div>
    <w:div w:id="691416204">
      <w:marLeft w:val="480"/>
      <w:marRight w:val="0"/>
      <w:marTop w:val="0"/>
      <w:marBottom w:val="0"/>
      <w:divBdr>
        <w:top w:val="none" w:sz="0" w:space="0" w:color="auto"/>
        <w:left w:val="none" w:sz="0" w:space="0" w:color="auto"/>
        <w:bottom w:val="none" w:sz="0" w:space="0" w:color="auto"/>
        <w:right w:val="none" w:sz="0" w:space="0" w:color="auto"/>
      </w:divBdr>
    </w:div>
    <w:div w:id="692726642">
      <w:marLeft w:val="480"/>
      <w:marRight w:val="0"/>
      <w:marTop w:val="0"/>
      <w:marBottom w:val="0"/>
      <w:divBdr>
        <w:top w:val="none" w:sz="0" w:space="0" w:color="auto"/>
        <w:left w:val="none" w:sz="0" w:space="0" w:color="auto"/>
        <w:bottom w:val="none" w:sz="0" w:space="0" w:color="auto"/>
        <w:right w:val="none" w:sz="0" w:space="0" w:color="auto"/>
      </w:divBdr>
    </w:div>
    <w:div w:id="693337789">
      <w:marLeft w:val="480"/>
      <w:marRight w:val="0"/>
      <w:marTop w:val="0"/>
      <w:marBottom w:val="0"/>
      <w:divBdr>
        <w:top w:val="none" w:sz="0" w:space="0" w:color="auto"/>
        <w:left w:val="none" w:sz="0" w:space="0" w:color="auto"/>
        <w:bottom w:val="none" w:sz="0" w:space="0" w:color="auto"/>
        <w:right w:val="none" w:sz="0" w:space="0" w:color="auto"/>
      </w:divBdr>
    </w:div>
    <w:div w:id="694572786">
      <w:marLeft w:val="480"/>
      <w:marRight w:val="0"/>
      <w:marTop w:val="0"/>
      <w:marBottom w:val="0"/>
      <w:divBdr>
        <w:top w:val="none" w:sz="0" w:space="0" w:color="auto"/>
        <w:left w:val="none" w:sz="0" w:space="0" w:color="auto"/>
        <w:bottom w:val="none" w:sz="0" w:space="0" w:color="auto"/>
        <w:right w:val="none" w:sz="0" w:space="0" w:color="auto"/>
      </w:divBdr>
    </w:div>
    <w:div w:id="695155821">
      <w:marLeft w:val="480"/>
      <w:marRight w:val="0"/>
      <w:marTop w:val="0"/>
      <w:marBottom w:val="0"/>
      <w:divBdr>
        <w:top w:val="none" w:sz="0" w:space="0" w:color="auto"/>
        <w:left w:val="none" w:sz="0" w:space="0" w:color="auto"/>
        <w:bottom w:val="none" w:sz="0" w:space="0" w:color="auto"/>
        <w:right w:val="none" w:sz="0" w:space="0" w:color="auto"/>
      </w:divBdr>
    </w:div>
    <w:div w:id="696547419">
      <w:marLeft w:val="480"/>
      <w:marRight w:val="0"/>
      <w:marTop w:val="0"/>
      <w:marBottom w:val="0"/>
      <w:divBdr>
        <w:top w:val="none" w:sz="0" w:space="0" w:color="auto"/>
        <w:left w:val="none" w:sz="0" w:space="0" w:color="auto"/>
        <w:bottom w:val="none" w:sz="0" w:space="0" w:color="auto"/>
        <w:right w:val="none" w:sz="0" w:space="0" w:color="auto"/>
      </w:divBdr>
    </w:div>
    <w:div w:id="697124112">
      <w:marLeft w:val="480"/>
      <w:marRight w:val="0"/>
      <w:marTop w:val="0"/>
      <w:marBottom w:val="0"/>
      <w:divBdr>
        <w:top w:val="none" w:sz="0" w:space="0" w:color="auto"/>
        <w:left w:val="none" w:sz="0" w:space="0" w:color="auto"/>
        <w:bottom w:val="none" w:sz="0" w:space="0" w:color="auto"/>
        <w:right w:val="none" w:sz="0" w:space="0" w:color="auto"/>
      </w:divBdr>
    </w:div>
    <w:div w:id="697201858">
      <w:marLeft w:val="480"/>
      <w:marRight w:val="0"/>
      <w:marTop w:val="0"/>
      <w:marBottom w:val="0"/>
      <w:divBdr>
        <w:top w:val="none" w:sz="0" w:space="0" w:color="auto"/>
        <w:left w:val="none" w:sz="0" w:space="0" w:color="auto"/>
        <w:bottom w:val="none" w:sz="0" w:space="0" w:color="auto"/>
        <w:right w:val="none" w:sz="0" w:space="0" w:color="auto"/>
      </w:divBdr>
    </w:div>
    <w:div w:id="697899049">
      <w:marLeft w:val="480"/>
      <w:marRight w:val="0"/>
      <w:marTop w:val="0"/>
      <w:marBottom w:val="0"/>
      <w:divBdr>
        <w:top w:val="none" w:sz="0" w:space="0" w:color="auto"/>
        <w:left w:val="none" w:sz="0" w:space="0" w:color="auto"/>
        <w:bottom w:val="none" w:sz="0" w:space="0" w:color="auto"/>
        <w:right w:val="none" w:sz="0" w:space="0" w:color="auto"/>
      </w:divBdr>
    </w:div>
    <w:div w:id="698361007">
      <w:marLeft w:val="480"/>
      <w:marRight w:val="0"/>
      <w:marTop w:val="0"/>
      <w:marBottom w:val="0"/>
      <w:divBdr>
        <w:top w:val="none" w:sz="0" w:space="0" w:color="auto"/>
        <w:left w:val="none" w:sz="0" w:space="0" w:color="auto"/>
        <w:bottom w:val="none" w:sz="0" w:space="0" w:color="auto"/>
        <w:right w:val="none" w:sz="0" w:space="0" w:color="auto"/>
      </w:divBdr>
    </w:div>
    <w:div w:id="700470244">
      <w:marLeft w:val="480"/>
      <w:marRight w:val="0"/>
      <w:marTop w:val="0"/>
      <w:marBottom w:val="0"/>
      <w:divBdr>
        <w:top w:val="none" w:sz="0" w:space="0" w:color="auto"/>
        <w:left w:val="none" w:sz="0" w:space="0" w:color="auto"/>
        <w:bottom w:val="none" w:sz="0" w:space="0" w:color="auto"/>
        <w:right w:val="none" w:sz="0" w:space="0" w:color="auto"/>
      </w:divBdr>
    </w:div>
    <w:div w:id="702170132">
      <w:marLeft w:val="480"/>
      <w:marRight w:val="0"/>
      <w:marTop w:val="0"/>
      <w:marBottom w:val="0"/>
      <w:divBdr>
        <w:top w:val="none" w:sz="0" w:space="0" w:color="auto"/>
        <w:left w:val="none" w:sz="0" w:space="0" w:color="auto"/>
        <w:bottom w:val="none" w:sz="0" w:space="0" w:color="auto"/>
        <w:right w:val="none" w:sz="0" w:space="0" w:color="auto"/>
      </w:divBdr>
    </w:div>
    <w:div w:id="702436648">
      <w:marLeft w:val="480"/>
      <w:marRight w:val="0"/>
      <w:marTop w:val="0"/>
      <w:marBottom w:val="0"/>
      <w:divBdr>
        <w:top w:val="none" w:sz="0" w:space="0" w:color="auto"/>
        <w:left w:val="none" w:sz="0" w:space="0" w:color="auto"/>
        <w:bottom w:val="none" w:sz="0" w:space="0" w:color="auto"/>
        <w:right w:val="none" w:sz="0" w:space="0" w:color="auto"/>
      </w:divBdr>
    </w:div>
    <w:div w:id="702437487">
      <w:marLeft w:val="480"/>
      <w:marRight w:val="0"/>
      <w:marTop w:val="0"/>
      <w:marBottom w:val="0"/>
      <w:divBdr>
        <w:top w:val="none" w:sz="0" w:space="0" w:color="auto"/>
        <w:left w:val="none" w:sz="0" w:space="0" w:color="auto"/>
        <w:bottom w:val="none" w:sz="0" w:space="0" w:color="auto"/>
        <w:right w:val="none" w:sz="0" w:space="0" w:color="auto"/>
      </w:divBdr>
    </w:div>
    <w:div w:id="702441617">
      <w:marLeft w:val="480"/>
      <w:marRight w:val="0"/>
      <w:marTop w:val="0"/>
      <w:marBottom w:val="0"/>
      <w:divBdr>
        <w:top w:val="none" w:sz="0" w:space="0" w:color="auto"/>
        <w:left w:val="none" w:sz="0" w:space="0" w:color="auto"/>
        <w:bottom w:val="none" w:sz="0" w:space="0" w:color="auto"/>
        <w:right w:val="none" w:sz="0" w:space="0" w:color="auto"/>
      </w:divBdr>
    </w:div>
    <w:div w:id="704913460">
      <w:marLeft w:val="480"/>
      <w:marRight w:val="0"/>
      <w:marTop w:val="0"/>
      <w:marBottom w:val="0"/>
      <w:divBdr>
        <w:top w:val="none" w:sz="0" w:space="0" w:color="auto"/>
        <w:left w:val="none" w:sz="0" w:space="0" w:color="auto"/>
        <w:bottom w:val="none" w:sz="0" w:space="0" w:color="auto"/>
        <w:right w:val="none" w:sz="0" w:space="0" w:color="auto"/>
      </w:divBdr>
    </w:div>
    <w:div w:id="705102817">
      <w:marLeft w:val="480"/>
      <w:marRight w:val="0"/>
      <w:marTop w:val="0"/>
      <w:marBottom w:val="0"/>
      <w:divBdr>
        <w:top w:val="none" w:sz="0" w:space="0" w:color="auto"/>
        <w:left w:val="none" w:sz="0" w:space="0" w:color="auto"/>
        <w:bottom w:val="none" w:sz="0" w:space="0" w:color="auto"/>
        <w:right w:val="none" w:sz="0" w:space="0" w:color="auto"/>
      </w:divBdr>
    </w:div>
    <w:div w:id="705905561">
      <w:marLeft w:val="480"/>
      <w:marRight w:val="0"/>
      <w:marTop w:val="0"/>
      <w:marBottom w:val="0"/>
      <w:divBdr>
        <w:top w:val="none" w:sz="0" w:space="0" w:color="auto"/>
        <w:left w:val="none" w:sz="0" w:space="0" w:color="auto"/>
        <w:bottom w:val="none" w:sz="0" w:space="0" w:color="auto"/>
        <w:right w:val="none" w:sz="0" w:space="0" w:color="auto"/>
      </w:divBdr>
    </w:div>
    <w:div w:id="706491052">
      <w:marLeft w:val="480"/>
      <w:marRight w:val="0"/>
      <w:marTop w:val="0"/>
      <w:marBottom w:val="0"/>
      <w:divBdr>
        <w:top w:val="none" w:sz="0" w:space="0" w:color="auto"/>
        <w:left w:val="none" w:sz="0" w:space="0" w:color="auto"/>
        <w:bottom w:val="none" w:sz="0" w:space="0" w:color="auto"/>
        <w:right w:val="none" w:sz="0" w:space="0" w:color="auto"/>
      </w:divBdr>
    </w:div>
    <w:div w:id="707947624">
      <w:marLeft w:val="480"/>
      <w:marRight w:val="0"/>
      <w:marTop w:val="0"/>
      <w:marBottom w:val="0"/>
      <w:divBdr>
        <w:top w:val="none" w:sz="0" w:space="0" w:color="auto"/>
        <w:left w:val="none" w:sz="0" w:space="0" w:color="auto"/>
        <w:bottom w:val="none" w:sz="0" w:space="0" w:color="auto"/>
        <w:right w:val="none" w:sz="0" w:space="0" w:color="auto"/>
      </w:divBdr>
    </w:div>
    <w:div w:id="708261944">
      <w:marLeft w:val="480"/>
      <w:marRight w:val="0"/>
      <w:marTop w:val="0"/>
      <w:marBottom w:val="0"/>
      <w:divBdr>
        <w:top w:val="none" w:sz="0" w:space="0" w:color="auto"/>
        <w:left w:val="none" w:sz="0" w:space="0" w:color="auto"/>
        <w:bottom w:val="none" w:sz="0" w:space="0" w:color="auto"/>
        <w:right w:val="none" w:sz="0" w:space="0" w:color="auto"/>
      </w:divBdr>
    </w:div>
    <w:div w:id="709573196">
      <w:marLeft w:val="480"/>
      <w:marRight w:val="0"/>
      <w:marTop w:val="0"/>
      <w:marBottom w:val="0"/>
      <w:divBdr>
        <w:top w:val="none" w:sz="0" w:space="0" w:color="auto"/>
        <w:left w:val="none" w:sz="0" w:space="0" w:color="auto"/>
        <w:bottom w:val="none" w:sz="0" w:space="0" w:color="auto"/>
        <w:right w:val="none" w:sz="0" w:space="0" w:color="auto"/>
      </w:divBdr>
    </w:div>
    <w:div w:id="709840326">
      <w:marLeft w:val="480"/>
      <w:marRight w:val="0"/>
      <w:marTop w:val="0"/>
      <w:marBottom w:val="0"/>
      <w:divBdr>
        <w:top w:val="none" w:sz="0" w:space="0" w:color="auto"/>
        <w:left w:val="none" w:sz="0" w:space="0" w:color="auto"/>
        <w:bottom w:val="none" w:sz="0" w:space="0" w:color="auto"/>
        <w:right w:val="none" w:sz="0" w:space="0" w:color="auto"/>
      </w:divBdr>
    </w:div>
    <w:div w:id="711853719">
      <w:marLeft w:val="480"/>
      <w:marRight w:val="0"/>
      <w:marTop w:val="0"/>
      <w:marBottom w:val="0"/>
      <w:divBdr>
        <w:top w:val="none" w:sz="0" w:space="0" w:color="auto"/>
        <w:left w:val="none" w:sz="0" w:space="0" w:color="auto"/>
        <w:bottom w:val="none" w:sz="0" w:space="0" w:color="auto"/>
        <w:right w:val="none" w:sz="0" w:space="0" w:color="auto"/>
      </w:divBdr>
    </w:div>
    <w:div w:id="712311859">
      <w:marLeft w:val="480"/>
      <w:marRight w:val="0"/>
      <w:marTop w:val="0"/>
      <w:marBottom w:val="0"/>
      <w:divBdr>
        <w:top w:val="none" w:sz="0" w:space="0" w:color="auto"/>
        <w:left w:val="none" w:sz="0" w:space="0" w:color="auto"/>
        <w:bottom w:val="none" w:sz="0" w:space="0" w:color="auto"/>
        <w:right w:val="none" w:sz="0" w:space="0" w:color="auto"/>
      </w:divBdr>
    </w:div>
    <w:div w:id="712312400">
      <w:marLeft w:val="480"/>
      <w:marRight w:val="0"/>
      <w:marTop w:val="0"/>
      <w:marBottom w:val="0"/>
      <w:divBdr>
        <w:top w:val="none" w:sz="0" w:space="0" w:color="auto"/>
        <w:left w:val="none" w:sz="0" w:space="0" w:color="auto"/>
        <w:bottom w:val="none" w:sz="0" w:space="0" w:color="auto"/>
        <w:right w:val="none" w:sz="0" w:space="0" w:color="auto"/>
      </w:divBdr>
    </w:div>
    <w:div w:id="713502769">
      <w:marLeft w:val="480"/>
      <w:marRight w:val="0"/>
      <w:marTop w:val="0"/>
      <w:marBottom w:val="0"/>
      <w:divBdr>
        <w:top w:val="none" w:sz="0" w:space="0" w:color="auto"/>
        <w:left w:val="none" w:sz="0" w:space="0" w:color="auto"/>
        <w:bottom w:val="none" w:sz="0" w:space="0" w:color="auto"/>
        <w:right w:val="none" w:sz="0" w:space="0" w:color="auto"/>
      </w:divBdr>
    </w:div>
    <w:div w:id="714474768">
      <w:marLeft w:val="480"/>
      <w:marRight w:val="0"/>
      <w:marTop w:val="0"/>
      <w:marBottom w:val="0"/>
      <w:divBdr>
        <w:top w:val="none" w:sz="0" w:space="0" w:color="auto"/>
        <w:left w:val="none" w:sz="0" w:space="0" w:color="auto"/>
        <w:bottom w:val="none" w:sz="0" w:space="0" w:color="auto"/>
        <w:right w:val="none" w:sz="0" w:space="0" w:color="auto"/>
      </w:divBdr>
    </w:div>
    <w:div w:id="714502455">
      <w:marLeft w:val="480"/>
      <w:marRight w:val="0"/>
      <w:marTop w:val="0"/>
      <w:marBottom w:val="0"/>
      <w:divBdr>
        <w:top w:val="none" w:sz="0" w:space="0" w:color="auto"/>
        <w:left w:val="none" w:sz="0" w:space="0" w:color="auto"/>
        <w:bottom w:val="none" w:sz="0" w:space="0" w:color="auto"/>
        <w:right w:val="none" w:sz="0" w:space="0" w:color="auto"/>
      </w:divBdr>
    </w:div>
    <w:div w:id="715472283">
      <w:marLeft w:val="480"/>
      <w:marRight w:val="0"/>
      <w:marTop w:val="0"/>
      <w:marBottom w:val="0"/>
      <w:divBdr>
        <w:top w:val="none" w:sz="0" w:space="0" w:color="auto"/>
        <w:left w:val="none" w:sz="0" w:space="0" w:color="auto"/>
        <w:bottom w:val="none" w:sz="0" w:space="0" w:color="auto"/>
        <w:right w:val="none" w:sz="0" w:space="0" w:color="auto"/>
      </w:divBdr>
    </w:div>
    <w:div w:id="716969821">
      <w:marLeft w:val="480"/>
      <w:marRight w:val="0"/>
      <w:marTop w:val="0"/>
      <w:marBottom w:val="0"/>
      <w:divBdr>
        <w:top w:val="none" w:sz="0" w:space="0" w:color="auto"/>
        <w:left w:val="none" w:sz="0" w:space="0" w:color="auto"/>
        <w:bottom w:val="none" w:sz="0" w:space="0" w:color="auto"/>
        <w:right w:val="none" w:sz="0" w:space="0" w:color="auto"/>
      </w:divBdr>
    </w:div>
    <w:div w:id="719595323">
      <w:marLeft w:val="480"/>
      <w:marRight w:val="0"/>
      <w:marTop w:val="0"/>
      <w:marBottom w:val="0"/>
      <w:divBdr>
        <w:top w:val="none" w:sz="0" w:space="0" w:color="auto"/>
        <w:left w:val="none" w:sz="0" w:space="0" w:color="auto"/>
        <w:bottom w:val="none" w:sz="0" w:space="0" w:color="auto"/>
        <w:right w:val="none" w:sz="0" w:space="0" w:color="auto"/>
      </w:divBdr>
    </w:div>
    <w:div w:id="720326318">
      <w:marLeft w:val="480"/>
      <w:marRight w:val="0"/>
      <w:marTop w:val="0"/>
      <w:marBottom w:val="0"/>
      <w:divBdr>
        <w:top w:val="none" w:sz="0" w:space="0" w:color="auto"/>
        <w:left w:val="none" w:sz="0" w:space="0" w:color="auto"/>
        <w:bottom w:val="none" w:sz="0" w:space="0" w:color="auto"/>
        <w:right w:val="none" w:sz="0" w:space="0" w:color="auto"/>
      </w:divBdr>
    </w:div>
    <w:div w:id="720639453">
      <w:marLeft w:val="480"/>
      <w:marRight w:val="0"/>
      <w:marTop w:val="0"/>
      <w:marBottom w:val="0"/>
      <w:divBdr>
        <w:top w:val="none" w:sz="0" w:space="0" w:color="auto"/>
        <w:left w:val="none" w:sz="0" w:space="0" w:color="auto"/>
        <w:bottom w:val="none" w:sz="0" w:space="0" w:color="auto"/>
        <w:right w:val="none" w:sz="0" w:space="0" w:color="auto"/>
      </w:divBdr>
    </w:div>
    <w:div w:id="720978766">
      <w:marLeft w:val="480"/>
      <w:marRight w:val="0"/>
      <w:marTop w:val="0"/>
      <w:marBottom w:val="0"/>
      <w:divBdr>
        <w:top w:val="none" w:sz="0" w:space="0" w:color="auto"/>
        <w:left w:val="none" w:sz="0" w:space="0" w:color="auto"/>
        <w:bottom w:val="none" w:sz="0" w:space="0" w:color="auto"/>
        <w:right w:val="none" w:sz="0" w:space="0" w:color="auto"/>
      </w:divBdr>
    </w:div>
    <w:div w:id="721683901">
      <w:marLeft w:val="480"/>
      <w:marRight w:val="0"/>
      <w:marTop w:val="0"/>
      <w:marBottom w:val="0"/>
      <w:divBdr>
        <w:top w:val="none" w:sz="0" w:space="0" w:color="auto"/>
        <w:left w:val="none" w:sz="0" w:space="0" w:color="auto"/>
        <w:bottom w:val="none" w:sz="0" w:space="0" w:color="auto"/>
        <w:right w:val="none" w:sz="0" w:space="0" w:color="auto"/>
      </w:divBdr>
    </w:div>
    <w:div w:id="722409581">
      <w:marLeft w:val="480"/>
      <w:marRight w:val="0"/>
      <w:marTop w:val="0"/>
      <w:marBottom w:val="0"/>
      <w:divBdr>
        <w:top w:val="none" w:sz="0" w:space="0" w:color="auto"/>
        <w:left w:val="none" w:sz="0" w:space="0" w:color="auto"/>
        <w:bottom w:val="none" w:sz="0" w:space="0" w:color="auto"/>
        <w:right w:val="none" w:sz="0" w:space="0" w:color="auto"/>
      </w:divBdr>
    </w:div>
    <w:div w:id="722753711">
      <w:marLeft w:val="480"/>
      <w:marRight w:val="0"/>
      <w:marTop w:val="0"/>
      <w:marBottom w:val="0"/>
      <w:divBdr>
        <w:top w:val="none" w:sz="0" w:space="0" w:color="auto"/>
        <w:left w:val="none" w:sz="0" w:space="0" w:color="auto"/>
        <w:bottom w:val="none" w:sz="0" w:space="0" w:color="auto"/>
        <w:right w:val="none" w:sz="0" w:space="0" w:color="auto"/>
      </w:divBdr>
    </w:div>
    <w:div w:id="723020440">
      <w:marLeft w:val="480"/>
      <w:marRight w:val="0"/>
      <w:marTop w:val="0"/>
      <w:marBottom w:val="0"/>
      <w:divBdr>
        <w:top w:val="none" w:sz="0" w:space="0" w:color="auto"/>
        <w:left w:val="none" w:sz="0" w:space="0" w:color="auto"/>
        <w:bottom w:val="none" w:sz="0" w:space="0" w:color="auto"/>
        <w:right w:val="none" w:sz="0" w:space="0" w:color="auto"/>
      </w:divBdr>
    </w:div>
    <w:div w:id="723062150">
      <w:marLeft w:val="480"/>
      <w:marRight w:val="0"/>
      <w:marTop w:val="0"/>
      <w:marBottom w:val="0"/>
      <w:divBdr>
        <w:top w:val="none" w:sz="0" w:space="0" w:color="auto"/>
        <w:left w:val="none" w:sz="0" w:space="0" w:color="auto"/>
        <w:bottom w:val="none" w:sz="0" w:space="0" w:color="auto"/>
        <w:right w:val="none" w:sz="0" w:space="0" w:color="auto"/>
      </w:divBdr>
    </w:div>
    <w:div w:id="723258955">
      <w:marLeft w:val="480"/>
      <w:marRight w:val="0"/>
      <w:marTop w:val="0"/>
      <w:marBottom w:val="0"/>
      <w:divBdr>
        <w:top w:val="none" w:sz="0" w:space="0" w:color="auto"/>
        <w:left w:val="none" w:sz="0" w:space="0" w:color="auto"/>
        <w:bottom w:val="none" w:sz="0" w:space="0" w:color="auto"/>
        <w:right w:val="none" w:sz="0" w:space="0" w:color="auto"/>
      </w:divBdr>
    </w:div>
    <w:div w:id="723600562">
      <w:marLeft w:val="480"/>
      <w:marRight w:val="0"/>
      <w:marTop w:val="0"/>
      <w:marBottom w:val="0"/>
      <w:divBdr>
        <w:top w:val="none" w:sz="0" w:space="0" w:color="auto"/>
        <w:left w:val="none" w:sz="0" w:space="0" w:color="auto"/>
        <w:bottom w:val="none" w:sz="0" w:space="0" w:color="auto"/>
        <w:right w:val="none" w:sz="0" w:space="0" w:color="auto"/>
      </w:divBdr>
    </w:div>
    <w:div w:id="724766093">
      <w:marLeft w:val="480"/>
      <w:marRight w:val="0"/>
      <w:marTop w:val="0"/>
      <w:marBottom w:val="0"/>
      <w:divBdr>
        <w:top w:val="none" w:sz="0" w:space="0" w:color="auto"/>
        <w:left w:val="none" w:sz="0" w:space="0" w:color="auto"/>
        <w:bottom w:val="none" w:sz="0" w:space="0" w:color="auto"/>
        <w:right w:val="none" w:sz="0" w:space="0" w:color="auto"/>
      </w:divBdr>
    </w:div>
    <w:div w:id="724908594">
      <w:marLeft w:val="480"/>
      <w:marRight w:val="0"/>
      <w:marTop w:val="0"/>
      <w:marBottom w:val="0"/>
      <w:divBdr>
        <w:top w:val="none" w:sz="0" w:space="0" w:color="auto"/>
        <w:left w:val="none" w:sz="0" w:space="0" w:color="auto"/>
        <w:bottom w:val="none" w:sz="0" w:space="0" w:color="auto"/>
        <w:right w:val="none" w:sz="0" w:space="0" w:color="auto"/>
      </w:divBdr>
    </w:div>
    <w:div w:id="727071118">
      <w:marLeft w:val="480"/>
      <w:marRight w:val="0"/>
      <w:marTop w:val="0"/>
      <w:marBottom w:val="0"/>
      <w:divBdr>
        <w:top w:val="none" w:sz="0" w:space="0" w:color="auto"/>
        <w:left w:val="none" w:sz="0" w:space="0" w:color="auto"/>
        <w:bottom w:val="none" w:sz="0" w:space="0" w:color="auto"/>
        <w:right w:val="none" w:sz="0" w:space="0" w:color="auto"/>
      </w:divBdr>
    </w:div>
    <w:div w:id="727218978">
      <w:marLeft w:val="480"/>
      <w:marRight w:val="0"/>
      <w:marTop w:val="0"/>
      <w:marBottom w:val="0"/>
      <w:divBdr>
        <w:top w:val="none" w:sz="0" w:space="0" w:color="auto"/>
        <w:left w:val="none" w:sz="0" w:space="0" w:color="auto"/>
        <w:bottom w:val="none" w:sz="0" w:space="0" w:color="auto"/>
        <w:right w:val="none" w:sz="0" w:space="0" w:color="auto"/>
      </w:divBdr>
    </w:div>
    <w:div w:id="727722592">
      <w:marLeft w:val="480"/>
      <w:marRight w:val="0"/>
      <w:marTop w:val="0"/>
      <w:marBottom w:val="0"/>
      <w:divBdr>
        <w:top w:val="none" w:sz="0" w:space="0" w:color="auto"/>
        <w:left w:val="none" w:sz="0" w:space="0" w:color="auto"/>
        <w:bottom w:val="none" w:sz="0" w:space="0" w:color="auto"/>
        <w:right w:val="none" w:sz="0" w:space="0" w:color="auto"/>
      </w:divBdr>
    </w:div>
    <w:div w:id="727995655">
      <w:marLeft w:val="480"/>
      <w:marRight w:val="0"/>
      <w:marTop w:val="0"/>
      <w:marBottom w:val="0"/>
      <w:divBdr>
        <w:top w:val="none" w:sz="0" w:space="0" w:color="auto"/>
        <w:left w:val="none" w:sz="0" w:space="0" w:color="auto"/>
        <w:bottom w:val="none" w:sz="0" w:space="0" w:color="auto"/>
        <w:right w:val="none" w:sz="0" w:space="0" w:color="auto"/>
      </w:divBdr>
    </w:div>
    <w:div w:id="728765299">
      <w:marLeft w:val="480"/>
      <w:marRight w:val="0"/>
      <w:marTop w:val="0"/>
      <w:marBottom w:val="0"/>
      <w:divBdr>
        <w:top w:val="none" w:sz="0" w:space="0" w:color="auto"/>
        <w:left w:val="none" w:sz="0" w:space="0" w:color="auto"/>
        <w:bottom w:val="none" w:sz="0" w:space="0" w:color="auto"/>
        <w:right w:val="none" w:sz="0" w:space="0" w:color="auto"/>
      </w:divBdr>
    </w:div>
    <w:div w:id="729768975">
      <w:marLeft w:val="480"/>
      <w:marRight w:val="0"/>
      <w:marTop w:val="0"/>
      <w:marBottom w:val="0"/>
      <w:divBdr>
        <w:top w:val="none" w:sz="0" w:space="0" w:color="auto"/>
        <w:left w:val="none" w:sz="0" w:space="0" w:color="auto"/>
        <w:bottom w:val="none" w:sz="0" w:space="0" w:color="auto"/>
        <w:right w:val="none" w:sz="0" w:space="0" w:color="auto"/>
      </w:divBdr>
    </w:div>
    <w:div w:id="729965945">
      <w:marLeft w:val="480"/>
      <w:marRight w:val="0"/>
      <w:marTop w:val="0"/>
      <w:marBottom w:val="0"/>
      <w:divBdr>
        <w:top w:val="none" w:sz="0" w:space="0" w:color="auto"/>
        <w:left w:val="none" w:sz="0" w:space="0" w:color="auto"/>
        <w:bottom w:val="none" w:sz="0" w:space="0" w:color="auto"/>
        <w:right w:val="none" w:sz="0" w:space="0" w:color="auto"/>
      </w:divBdr>
    </w:div>
    <w:div w:id="731195150">
      <w:marLeft w:val="480"/>
      <w:marRight w:val="0"/>
      <w:marTop w:val="0"/>
      <w:marBottom w:val="0"/>
      <w:divBdr>
        <w:top w:val="none" w:sz="0" w:space="0" w:color="auto"/>
        <w:left w:val="none" w:sz="0" w:space="0" w:color="auto"/>
        <w:bottom w:val="none" w:sz="0" w:space="0" w:color="auto"/>
        <w:right w:val="none" w:sz="0" w:space="0" w:color="auto"/>
      </w:divBdr>
    </w:div>
    <w:div w:id="731318624">
      <w:marLeft w:val="480"/>
      <w:marRight w:val="0"/>
      <w:marTop w:val="0"/>
      <w:marBottom w:val="0"/>
      <w:divBdr>
        <w:top w:val="none" w:sz="0" w:space="0" w:color="auto"/>
        <w:left w:val="none" w:sz="0" w:space="0" w:color="auto"/>
        <w:bottom w:val="none" w:sz="0" w:space="0" w:color="auto"/>
        <w:right w:val="none" w:sz="0" w:space="0" w:color="auto"/>
      </w:divBdr>
    </w:div>
    <w:div w:id="733503258">
      <w:marLeft w:val="480"/>
      <w:marRight w:val="0"/>
      <w:marTop w:val="0"/>
      <w:marBottom w:val="0"/>
      <w:divBdr>
        <w:top w:val="none" w:sz="0" w:space="0" w:color="auto"/>
        <w:left w:val="none" w:sz="0" w:space="0" w:color="auto"/>
        <w:bottom w:val="none" w:sz="0" w:space="0" w:color="auto"/>
        <w:right w:val="none" w:sz="0" w:space="0" w:color="auto"/>
      </w:divBdr>
    </w:div>
    <w:div w:id="734426086">
      <w:marLeft w:val="480"/>
      <w:marRight w:val="0"/>
      <w:marTop w:val="0"/>
      <w:marBottom w:val="0"/>
      <w:divBdr>
        <w:top w:val="none" w:sz="0" w:space="0" w:color="auto"/>
        <w:left w:val="none" w:sz="0" w:space="0" w:color="auto"/>
        <w:bottom w:val="none" w:sz="0" w:space="0" w:color="auto"/>
        <w:right w:val="none" w:sz="0" w:space="0" w:color="auto"/>
      </w:divBdr>
    </w:div>
    <w:div w:id="734744397">
      <w:marLeft w:val="480"/>
      <w:marRight w:val="0"/>
      <w:marTop w:val="0"/>
      <w:marBottom w:val="0"/>
      <w:divBdr>
        <w:top w:val="none" w:sz="0" w:space="0" w:color="auto"/>
        <w:left w:val="none" w:sz="0" w:space="0" w:color="auto"/>
        <w:bottom w:val="none" w:sz="0" w:space="0" w:color="auto"/>
        <w:right w:val="none" w:sz="0" w:space="0" w:color="auto"/>
      </w:divBdr>
    </w:div>
    <w:div w:id="734745763">
      <w:marLeft w:val="480"/>
      <w:marRight w:val="0"/>
      <w:marTop w:val="0"/>
      <w:marBottom w:val="0"/>
      <w:divBdr>
        <w:top w:val="none" w:sz="0" w:space="0" w:color="auto"/>
        <w:left w:val="none" w:sz="0" w:space="0" w:color="auto"/>
        <w:bottom w:val="none" w:sz="0" w:space="0" w:color="auto"/>
        <w:right w:val="none" w:sz="0" w:space="0" w:color="auto"/>
      </w:divBdr>
    </w:div>
    <w:div w:id="735130165">
      <w:marLeft w:val="480"/>
      <w:marRight w:val="0"/>
      <w:marTop w:val="0"/>
      <w:marBottom w:val="0"/>
      <w:divBdr>
        <w:top w:val="none" w:sz="0" w:space="0" w:color="auto"/>
        <w:left w:val="none" w:sz="0" w:space="0" w:color="auto"/>
        <w:bottom w:val="none" w:sz="0" w:space="0" w:color="auto"/>
        <w:right w:val="none" w:sz="0" w:space="0" w:color="auto"/>
      </w:divBdr>
    </w:div>
    <w:div w:id="735326217">
      <w:marLeft w:val="480"/>
      <w:marRight w:val="0"/>
      <w:marTop w:val="0"/>
      <w:marBottom w:val="0"/>
      <w:divBdr>
        <w:top w:val="none" w:sz="0" w:space="0" w:color="auto"/>
        <w:left w:val="none" w:sz="0" w:space="0" w:color="auto"/>
        <w:bottom w:val="none" w:sz="0" w:space="0" w:color="auto"/>
        <w:right w:val="none" w:sz="0" w:space="0" w:color="auto"/>
      </w:divBdr>
    </w:div>
    <w:div w:id="735973055">
      <w:marLeft w:val="480"/>
      <w:marRight w:val="0"/>
      <w:marTop w:val="0"/>
      <w:marBottom w:val="0"/>
      <w:divBdr>
        <w:top w:val="none" w:sz="0" w:space="0" w:color="auto"/>
        <w:left w:val="none" w:sz="0" w:space="0" w:color="auto"/>
        <w:bottom w:val="none" w:sz="0" w:space="0" w:color="auto"/>
        <w:right w:val="none" w:sz="0" w:space="0" w:color="auto"/>
      </w:divBdr>
    </w:div>
    <w:div w:id="736323408">
      <w:marLeft w:val="480"/>
      <w:marRight w:val="0"/>
      <w:marTop w:val="0"/>
      <w:marBottom w:val="0"/>
      <w:divBdr>
        <w:top w:val="none" w:sz="0" w:space="0" w:color="auto"/>
        <w:left w:val="none" w:sz="0" w:space="0" w:color="auto"/>
        <w:bottom w:val="none" w:sz="0" w:space="0" w:color="auto"/>
        <w:right w:val="none" w:sz="0" w:space="0" w:color="auto"/>
      </w:divBdr>
    </w:div>
    <w:div w:id="736898077">
      <w:marLeft w:val="480"/>
      <w:marRight w:val="0"/>
      <w:marTop w:val="0"/>
      <w:marBottom w:val="0"/>
      <w:divBdr>
        <w:top w:val="none" w:sz="0" w:space="0" w:color="auto"/>
        <w:left w:val="none" w:sz="0" w:space="0" w:color="auto"/>
        <w:bottom w:val="none" w:sz="0" w:space="0" w:color="auto"/>
        <w:right w:val="none" w:sz="0" w:space="0" w:color="auto"/>
      </w:divBdr>
    </w:div>
    <w:div w:id="736973494">
      <w:marLeft w:val="480"/>
      <w:marRight w:val="0"/>
      <w:marTop w:val="0"/>
      <w:marBottom w:val="0"/>
      <w:divBdr>
        <w:top w:val="none" w:sz="0" w:space="0" w:color="auto"/>
        <w:left w:val="none" w:sz="0" w:space="0" w:color="auto"/>
        <w:bottom w:val="none" w:sz="0" w:space="0" w:color="auto"/>
        <w:right w:val="none" w:sz="0" w:space="0" w:color="auto"/>
      </w:divBdr>
    </w:div>
    <w:div w:id="737095737">
      <w:marLeft w:val="480"/>
      <w:marRight w:val="0"/>
      <w:marTop w:val="0"/>
      <w:marBottom w:val="0"/>
      <w:divBdr>
        <w:top w:val="none" w:sz="0" w:space="0" w:color="auto"/>
        <w:left w:val="none" w:sz="0" w:space="0" w:color="auto"/>
        <w:bottom w:val="none" w:sz="0" w:space="0" w:color="auto"/>
        <w:right w:val="none" w:sz="0" w:space="0" w:color="auto"/>
      </w:divBdr>
    </w:div>
    <w:div w:id="737240728">
      <w:marLeft w:val="480"/>
      <w:marRight w:val="0"/>
      <w:marTop w:val="0"/>
      <w:marBottom w:val="0"/>
      <w:divBdr>
        <w:top w:val="none" w:sz="0" w:space="0" w:color="auto"/>
        <w:left w:val="none" w:sz="0" w:space="0" w:color="auto"/>
        <w:bottom w:val="none" w:sz="0" w:space="0" w:color="auto"/>
        <w:right w:val="none" w:sz="0" w:space="0" w:color="auto"/>
      </w:divBdr>
    </w:div>
    <w:div w:id="738134946">
      <w:marLeft w:val="480"/>
      <w:marRight w:val="0"/>
      <w:marTop w:val="0"/>
      <w:marBottom w:val="0"/>
      <w:divBdr>
        <w:top w:val="none" w:sz="0" w:space="0" w:color="auto"/>
        <w:left w:val="none" w:sz="0" w:space="0" w:color="auto"/>
        <w:bottom w:val="none" w:sz="0" w:space="0" w:color="auto"/>
        <w:right w:val="none" w:sz="0" w:space="0" w:color="auto"/>
      </w:divBdr>
    </w:div>
    <w:div w:id="738140807">
      <w:marLeft w:val="480"/>
      <w:marRight w:val="0"/>
      <w:marTop w:val="0"/>
      <w:marBottom w:val="0"/>
      <w:divBdr>
        <w:top w:val="none" w:sz="0" w:space="0" w:color="auto"/>
        <w:left w:val="none" w:sz="0" w:space="0" w:color="auto"/>
        <w:bottom w:val="none" w:sz="0" w:space="0" w:color="auto"/>
        <w:right w:val="none" w:sz="0" w:space="0" w:color="auto"/>
      </w:divBdr>
    </w:div>
    <w:div w:id="738795581">
      <w:marLeft w:val="480"/>
      <w:marRight w:val="0"/>
      <w:marTop w:val="0"/>
      <w:marBottom w:val="0"/>
      <w:divBdr>
        <w:top w:val="none" w:sz="0" w:space="0" w:color="auto"/>
        <w:left w:val="none" w:sz="0" w:space="0" w:color="auto"/>
        <w:bottom w:val="none" w:sz="0" w:space="0" w:color="auto"/>
        <w:right w:val="none" w:sz="0" w:space="0" w:color="auto"/>
      </w:divBdr>
    </w:div>
    <w:div w:id="739131834">
      <w:marLeft w:val="480"/>
      <w:marRight w:val="0"/>
      <w:marTop w:val="0"/>
      <w:marBottom w:val="0"/>
      <w:divBdr>
        <w:top w:val="none" w:sz="0" w:space="0" w:color="auto"/>
        <w:left w:val="none" w:sz="0" w:space="0" w:color="auto"/>
        <w:bottom w:val="none" w:sz="0" w:space="0" w:color="auto"/>
        <w:right w:val="none" w:sz="0" w:space="0" w:color="auto"/>
      </w:divBdr>
    </w:div>
    <w:div w:id="739523886">
      <w:marLeft w:val="480"/>
      <w:marRight w:val="0"/>
      <w:marTop w:val="0"/>
      <w:marBottom w:val="0"/>
      <w:divBdr>
        <w:top w:val="none" w:sz="0" w:space="0" w:color="auto"/>
        <w:left w:val="none" w:sz="0" w:space="0" w:color="auto"/>
        <w:bottom w:val="none" w:sz="0" w:space="0" w:color="auto"/>
        <w:right w:val="none" w:sz="0" w:space="0" w:color="auto"/>
      </w:divBdr>
    </w:div>
    <w:div w:id="739644752">
      <w:marLeft w:val="480"/>
      <w:marRight w:val="0"/>
      <w:marTop w:val="0"/>
      <w:marBottom w:val="0"/>
      <w:divBdr>
        <w:top w:val="none" w:sz="0" w:space="0" w:color="auto"/>
        <w:left w:val="none" w:sz="0" w:space="0" w:color="auto"/>
        <w:bottom w:val="none" w:sz="0" w:space="0" w:color="auto"/>
        <w:right w:val="none" w:sz="0" w:space="0" w:color="auto"/>
      </w:divBdr>
    </w:div>
    <w:div w:id="739863778">
      <w:marLeft w:val="480"/>
      <w:marRight w:val="0"/>
      <w:marTop w:val="0"/>
      <w:marBottom w:val="0"/>
      <w:divBdr>
        <w:top w:val="none" w:sz="0" w:space="0" w:color="auto"/>
        <w:left w:val="none" w:sz="0" w:space="0" w:color="auto"/>
        <w:bottom w:val="none" w:sz="0" w:space="0" w:color="auto"/>
        <w:right w:val="none" w:sz="0" w:space="0" w:color="auto"/>
      </w:divBdr>
    </w:div>
    <w:div w:id="740175493">
      <w:marLeft w:val="480"/>
      <w:marRight w:val="0"/>
      <w:marTop w:val="0"/>
      <w:marBottom w:val="0"/>
      <w:divBdr>
        <w:top w:val="none" w:sz="0" w:space="0" w:color="auto"/>
        <w:left w:val="none" w:sz="0" w:space="0" w:color="auto"/>
        <w:bottom w:val="none" w:sz="0" w:space="0" w:color="auto"/>
        <w:right w:val="none" w:sz="0" w:space="0" w:color="auto"/>
      </w:divBdr>
    </w:div>
    <w:div w:id="740325971">
      <w:marLeft w:val="480"/>
      <w:marRight w:val="0"/>
      <w:marTop w:val="0"/>
      <w:marBottom w:val="0"/>
      <w:divBdr>
        <w:top w:val="none" w:sz="0" w:space="0" w:color="auto"/>
        <w:left w:val="none" w:sz="0" w:space="0" w:color="auto"/>
        <w:bottom w:val="none" w:sz="0" w:space="0" w:color="auto"/>
        <w:right w:val="none" w:sz="0" w:space="0" w:color="auto"/>
      </w:divBdr>
    </w:div>
    <w:div w:id="742332103">
      <w:marLeft w:val="480"/>
      <w:marRight w:val="0"/>
      <w:marTop w:val="0"/>
      <w:marBottom w:val="0"/>
      <w:divBdr>
        <w:top w:val="none" w:sz="0" w:space="0" w:color="auto"/>
        <w:left w:val="none" w:sz="0" w:space="0" w:color="auto"/>
        <w:bottom w:val="none" w:sz="0" w:space="0" w:color="auto"/>
        <w:right w:val="none" w:sz="0" w:space="0" w:color="auto"/>
      </w:divBdr>
    </w:div>
    <w:div w:id="742338953">
      <w:marLeft w:val="480"/>
      <w:marRight w:val="0"/>
      <w:marTop w:val="0"/>
      <w:marBottom w:val="0"/>
      <w:divBdr>
        <w:top w:val="none" w:sz="0" w:space="0" w:color="auto"/>
        <w:left w:val="none" w:sz="0" w:space="0" w:color="auto"/>
        <w:bottom w:val="none" w:sz="0" w:space="0" w:color="auto"/>
        <w:right w:val="none" w:sz="0" w:space="0" w:color="auto"/>
      </w:divBdr>
    </w:div>
    <w:div w:id="742722825">
      <w:marLeft w:val="480"/>
      <w:marRight w:val="0"/>
      <w:marTop w:val="0"/>
      <w:marBottom w:val="0"/>
      <w:divBdr>
        <w:top w:val="none" w:sz="0" w:space="0" w:color="auto"/>
        <w:left w:val="none" w:sz="0" w:space="0" w:color="auto"/>
        <w:bottom w:val="none" w:sz="0" w:space="0" w:color="auto"/>
        <w:right w:val="none" w:sz="0" w:space="0" w:color="auto"/>
      </w:divBdr>
    </w:div>
    <w:div w:id="744913059">
      <w:marLeft w:val="480"/>
      <w:marRight w:val="0"/>
      <w:marTop w:val="0"/>
      <w:marBottom w:val="0"/>
      <w:divBdr>
        <w:top w:val="none" w:sz="0" w:space="0" w:color="auto"/>
        <w:left w:val="none" w:sz="0" w:space="0" w:color="auto"/>
        <w:bottom w:val="none" w:sz="0" w:space="0" w:color="auto"/>
        <w:right w:val="none" w:sz="0" w:space="0" w:color="auto"/>
      </w:divBdr>
    </w:div>
    <w:div w:id="746415871">
      <w:marLeft w:val="480"/>
      <w:marRight w:val="0"/>
      <w:marTop w:val="0"/>
      <w:marBottom w:val="0"/>
      <w:divBdr>
        <w:top w:val="none" w:sz="0" w:space="0" w:color="auto"/>
        <w:left w:val="none" w:sz="0" w:space="0" w:color="auto"/>
        <w:bottom w:val="none" w:sz="0" w:space="0" w:color="auto"/>
        <w:right w:val="none" w:sz="0" w:space="0" w:color="auto"/>
      </w:divBdr>
    </w:div>
    <w:div w:id="746610731">
      <w:marLeft w:val="480"/>
      <w:marRight w:val="0"/>
      <w:marTop w:val="0"/>
      <w:marBottom w:val="0"/>
      <w:divBdr>
        <w:top w:val="none" w:sz="0" w:space="0" w:color="auto"/>
        <w:left w:val="none" w:sz="0" w:space="0" w:color="auto"/>
        <w:bottom w:val="none" w:sz="0" w:space="0" w:color="auto"/>
        <w:right w:val="none" w:sz="0" w:space="0" w:color="auto"/>
      </w:divBdr>
    </w:div>
    <w:div w:id="747652145">
      <w:marLeft w:val="480"/>
      <w:marRight w:val="0"/>
      <w:marTop w:val="0"/>
      <w:marBottom w:val="0"/>
      <w:divBdr>
        <w:top w:val="none" w:sz="0" w:space="0" w:color="auto"/>
        <w:left w:val="none" w:sz="0" w:space="0" w:color="auto"/>
        <w:bottom w:val="none" w:sz="0" w:space="0" w:color="auto"/>
        <w:right w:val="none" w:sz="0" w:space="0" w:color="auto"/>
      </w:divBdr>
    </w:div>
    <w:div w:id="747922192">
      <w:marLeft w:val="480"/>
      <w:marRight w:val="0"/>
      <w:marTop w:val="0"/>
      <w:marBottom w:val="0"/>
      <w:divBdr>
        <w:top w:val="none" w:sz="0" w:space="0" w:color="auto"/>
        <w:left w:val="none" w:sz="0" w:space="0" w:color="auto"/>
        <w:bottom w:val="none" w:sz="0" w:space="0" w:color="auto"/>
        <w:right w:val="none" w:sz="0" w:space="0" w:color="auto"/>
      </w:divBdr>
    </w:div>
    <w:div w:id="749734396">
      <w:marLeft w:val="480"/>
      <w:marRight w:val="0"/>
      <w:marTop w:val="0"/>
      <w:marBottom w:val="0"/>
      <w:divBdr>
        <w:top w:val="none" w:sz="0" w:space="0" w:color="auto"/>
        <w:left w:val="none" w:sz="0" w:space="0" w:color="auto"/>
        <w:bottom w:val="none" w:sz="0" w:space="0" w:color="auto"/>
        <w:right w:val="none" w:sz="0" w:space="0" w:color="auto"/>
      </w:divBdr>
    </w:div>
    <w:div w:id="750195368">
      <w:marLeft w:val="480"/>
      <w:marRight w:val="0"/>
      <w:marTop w:val="0"/>
      <w:marBottom w:val="0"/>
      <w:divBdr>
        <w:top w:val="none" w:sz="0" w:space="0" w:color="auto"/>
        <w:left w:val="none" w:sz="0" w:space="0" w:color="auto"/>
        <w:bottom w:val="none" w:sz="0" w:space="0" w:color="auto"/>
        <w:right w:val="none" w:sz="0" w:space="0" w:color="auto"/>
      </w:divBdr>
    </w:div>
    <w:div w:id="752748618">
      <w:marLeft w:val="480"/>
      <w:marRight w:val="0"/>
      <w:marTop w:val="0"/>
      <w:marBottom w:val="0"/>
      <w:divBdr>
        <w:top w:val="none" w:sz="0" w:space="0" w:color="auto"/>
        <w:left w:val="none" w:sz="0" w:space="0" w:color="auto"/>
        <w:bottom w:val="none" w:sz="0" w:space="0" w:color="auto"/>
        <w:right w:val="none" w:sz="0" w:space="0" w:color="auto"/>
      </w:divBdr>
    </w:div>
    <w:div w:id="753355920">
      <w:marLeft w:val="480"/>
      <w:marRight w:val="0"/>
      <w:marTop w:val="0"/>
      <w:marBottom w:val="0"/>
      <w:divBdr>
        <w:top w:val="none" w:sz="0" w:space="0" w:color="auto"/>
        <w:left w:val="none" w:sz="0" w:space="0" w:color="auto"/>
        <w:bottom w:val="none" w:sz="0" w:space="0" w:color="auto"/>
        <w:right w:val="none" w:sz="0" w:space="0" w:color="auto"/>
      </w:divBdr>
    </w:div>
    <w:div w:id="753550666">
      <w:marLeft w:val="480"/>
      <w:marRight w:val="0"/>
      <w:marTop w:val="0"/>
      <w:marBottom w:val="0"/>
      <w:divBdr>
        <w:top w:val="none" w:sz="0" w:space="0" w:color="auto"/>
        <w:left w:val="none" w:sz="0" w:space="0" w:color="auto"/>
        <w:bottom w:val="none" w:sz="0" w:space="0" w:color="auto"/>
        <w:right w:val="none" w:sz="0" w:space="0" w:color="auto"/>
      </w:divBdr>
    </w:div>
    <w:div w:id="754713824">
      <w:marLeft w:val="480"/>
      <w:marRight w:val="0"/>
      <w:marTop w:val="0"/>
      <w:marBottom w:val="0"/>
      <w:divBdr>
        <w:top w:val="none" w:sz="0" w:space="0" w:color="auto"/>
        <w:left w:val="none" w:sz="0" w:space="0" w:color="auto"/>
        <w:bottom w:val="none" w:sz="0" w:space="0" w:color="auto"/>
        <w:right w:val="none" w:sz="0" w:space="0" w:color="auto"/>
      </w:divBdr>
    </w:div>
    <w:div w:id="759722123">
      <w:marLeft w:val="480"/>
      <w:marRight w:val="0"/>
      <w:marTop w:val="0"/>
      <w:marBottom w:val="0"/>
      <w:divBdr>
        <w:top w:val="none" w:sz="0" w:space="0" w:color="auto"/>
        <w:left w:val="none" w:sz="0" w:space="0" w:color="auto"/>
        <w:bottom w:val="none" w:sz="0" w:space="0" w:color="auto"/>
        <w:right w:val="none" w:sz="0" w:space="0" w:color="auto"/>
      </w:divBdr>
    </w:div>
    <w:div w:id="759830663">
      <w:marLeft w:val="480"/>
      <w:marRight w:val="0"/>
      <w:marTop w:val="0"/>
      <w:marBottom w:val="0"/>
      <w:divBdr>
        <w:top w:val="none" w:sz="0" w:space="0" w:color="auto"/>
        <w:left w:val="none" w:sz="0" w:space="0" w:color="auto"/>
        <w:bottom w:val="none" w:sz="0" w:space="0" w:color="auto"/>
        <w:right w:val="none" w:sz="0" w:space="0" w:color="auto"/>
      </w:divBdr>
    </w:div>
    <w:div w:id="759906113">
      <w:marLeft w:val="480"/>
      <w:marRight w:val="0"/>
      <w:marTop w:val="0"/>
      <w:marBottom w:val="0"/>
      <w:divBdr>
        <w:top w:val="none" w:sz="0" w:space="0" w:color="auto"/>
        <w:left w:val="none" w:sz="0" w:space="0" w:color="auto"/>
        <w:bottom w:val="none" w:sz="0" w:space="0" w:color="auto"/>
        <w:right w:val="none" w:sz="0" w:space="0" w:color="auto"/>
      </w:divBdr>
    </w:div>
    <w:div w:id="760292927">
      <w:marLeft w:val="480"/>
      <w:marRight w:val="0"/>
      <w:marTop w:val="0"/>
      <w:marBottom w:val="0"/>
      <w:divBdr>
        <w:top w:val="none" w:sz="0" w:space="0" w:color="auto"/>
        <w:left w:val="none" w:sz="0" w:space="0" w:color="auto"/>
        <w:bottom w:val="none" w:sz="0" w:space="0" w:color="auto"/>
        <w:right w:val="none" w:sz="0" w:space="0" w:color="auto"/>
      </w:divBdr>
    </w:div>
    <w:div w:id="760881770">
      <w:marLeft w:val="480"/>
      <w:marRight w:val="0"/>
      <w:marTop w:val="0"/>
      <w:marBottom w:val="0"/>
      <w:divBdr>
        <w:top w:val="none" w:sz="0" w:space="0" w:color="auto"/>
        <w:left w:val="none" w:sz="0" w:space="0" w:color="auto"/>
        <w:bottom w:val="none" w:sz="0" w:space="0" w:color="auto"/>
        <w:right w:val="none" w:sz="0" w:space="0" w:color="auto"/>
      </w:divBdr>
    </w:div>
    <w:div w:id="761806262">
      <w:marLeft w:val="480"/>
      <w:marRight w:val="0"/>
      <w:marTop w:val="0"/>
      <w:marBottom w:val="0"/>
      <w:divBdr>
        <w:top w:val="none" w:sz="0" w:space="0" w:color="auto"/>
        <w:left w:val="none" w:sz="0" w:space="0" w:color="auto"/>
        <w:bottom w:val="none" w:sz="0" w:space="0" w:color="auto"/>
        <w:right w:val="none" w:sz="0" w:space="0" w:color="auto"/>
      </w:divBdr>
    </w:div>
    <w:div w:id="762145091">
      <w:marLeft w:val="480"/>
      <w:marRight w:val="0"/>
      <w:marTop w:val="0"/>
      <w:marBottom w:val="0"/>
      <w:divBdr>
        <w:top w:val="none" w:sz="0" w:space="0" w:color="auto"/>
        <w:left w:val="none" w:sz="0" w:space="0" w:color="auto"/>
        <w:bottom w:val="none" w:sz="0" w:space="0" w:color="auto"/>
        <w:right w:val="none" w:sz="0" w:space="0" w:color="auto"/>
      </w:divBdr>
    </w:div>
    <w:div w:id="762337799">
      <w:marLeft w:val="480"/>
      <w:marRight w:val="0"/>
      <w:marTop w:val="0"/>
      <w:marBottom w:val="0"/>
      <w:divBdr>
        <w:top w:val="none" w:sz="0" w:space="0" w:color="auto"/>
        <w:left w:val="none" w:sz="0" w:space="0" w:color="auto"/>
        <w:bottom w:val="none" w:sz="0" w:space="0" w:color="auto"/>
        <w:right w:val="none" w:sz="0" w:space="0" w:color="auto"/>
      </w:divBdr>
    </w:div>
    <w:div w:id="766194698">
      <w:marLeft w:val="480"/>
      <w:marRight w:val="0"/>
      <w:marTop w:val="0"/>
      <w:marBottom w:val="0"/>
      <w:divBdr>
        <w:top w:val="none" w:sz="0" w:space="0" w:color="auto"/>
        <w:left w:val="none" w:sz="0" w:space="0" w:color="auto"/>
        <w:bottom w:val="none" w:sz="0" w:space="0" w:color="auto"/>
        <w:right w:val="none" w:sz="0" w:space="0" w:color="auto"/>
      </w:divBdr>
    </w:div>
    <w:div w:id="766736651">
      <w:marLeft w:val="480"/>
      <w:marRight w:val="0"/>
      <w:marTop w:val="0"/>
      <w:marBottom w:val="0"/>
      <w:divBdr>
        <w:top w:val="none" w:sz="0" w:space="0" w:color="auto"/>
        <w:left w:val="none" w:sz="0" w:space="0" w:color="auto"/>
        <w:bottom w:val="none" w:sz="0" w:space="0" w:color="auto"/>
        <w:right w:val="none" w:sz="0" w:space="0" w:color="auto"/>
      </w:divBdr>
    </w:div>
    <w:div w:id="767044643">
      <w:marLeft w:val="480"/>
      <w:marRight w:val="0"/>
      <w:marTop w:val="0"/>
      <w:marBottom w:val="0"/>
      <w:divBdr>
        <w:top w:val="none" w:sz="0" w:space="0" w:color="auto"/>
        <w:left w:val="none" w:sz="0" w:space="0" w:color="auto"/>
        <w:bottom w:val="none" w:sz="0" w:space="0" w:color="auto"/>
        <w:right w:val="none" w:sz="0" w:space="0" w:color="auto"/>
      </w:divBdr>
    </w:div>
    <w:div w:id="767390621">
      <w:marLeft w:val="480"/>
      <w:marRight w:val="0"/>
      <w:marTop w:val="0"/>
      <w:marBottom w:val="0"/>
      <w:divBdr>
        <w:top w:val="none" w:sz="0" w:space="0" w:color="auto"/>
        <w:left w:val="none" w:sz="0" w:space="0" w:color="auto"/>
        <w:bottom w:val="none" w:sz="0" w:space="0" w:color="auto"/>
        <w:right w:val="none" w:sz="0" w:space="0" w:color="auto"/>
      </w:divBdr>
    </w:div>
    <w:div w:id="767576896">
      <w:marLeft w:val="480"/>
      <w:marRight w:val="0"/>
      <w:marTop w:val="0"/>
      <w:marBottom w:val="0"/>
      <w:divBdr>
        <w:top w:val="none" w:sz="0" w:space="0" w:color="auto"/>
        <w:left w:val="none" w:sz="0" w:space="0" w:color="auto"/>
        <w:bottom w:val="none" w:sz="0" w:space="0" w:color="auto"/>
        <w:right w:val="none" w:sz="0" w:space="0" w:color="auto"/>
      </w:divBdr>
    </w:div>
    <w:div w:id="767846512">
      <w:marLeft w:val="480"/>
      <w:marRight w:val="0"/>
      <w:marTop w:val="0"/>
      <w:marBottom w:val="0"/>
      <w:divBdr>
        <w:top w:val="none" w:sz="0" w:space="0" w:color="auto"/>
        <w:left w:val="none" w:sz="0" w:space="0" w:color="auto"/>
        <w:bottom w:val="none" w:sz="0" w:space="0" w:color="auto"/>
        <w:right w:val="none" w:sz="0" w:space="0" w:color="auto"/>
      </w:divBdr>
    </w:div>
    <w:div w:id="767893330">
      <w:marLeft w:val="480"/>
      <w:marRight w:val="0"/>
      <w:marTop w:val="0"/>
      <w:marBottom w:val="0"/>
      <w:divBdr>
        <w:top w:val="none" w:sz="0" w:space="0" w:color="auto"/>
        <w:left w:val="none" w:sz="0" w:space="0" w:color="auto"/>
        <w:bottom w:val="none" w:sz="0" w:space="0" w:color="auto"/>
        <w:right w:val="none" w:sz="0" w:space="0" w:color="auto"/>
      </w:divBdr>
    </w:div>
    <w:div w:id="768159120">
      <w:marLeft w:val="480"/>
      <w:marRight w:val="0"/>
      <w:marTop w:val="0"/>
      <w:marBottom w:val="0"/>
      <w:divBdr>
        <w:top w:val="none" w:sz="0" w:space="0" w:color="auto"/>
        <w:left w:val="none" w:sz="0" w:space="0" w:color="auto"/>
        <w:bottom w:val="none" w:sz="0" w:space="0" w:color="auto"/>
        <w:right w:val="none" w:sz="0" w:space="0" w:color="auto"/>
      </w:divBdr>
    </w:div>
    <w:div w:id="769205509">
      <w:marLeft w:val="480"/>
      <w:marRight w:val="0"/>
      <w:marTop w:val="0"/>
      <w:marBottom w:val="0"/>
      <w:divBdr>
        <w:top w:val="none" w:sz="0" w:space="0" w:color="auto"/>
        <w:left w:val="none" w:sz="0" w:space="0" w:color="auto"/>
        <w:bottom w:val="none" w:sz="0" w:space="0" w:color="auto"/>
        <w:right w:val="none" w:sz="0" w:space="0" w:color="auto"/>
      </w:divBdr>
    </w:div>
    <w:div w:id="769862325">
      <w:marLeft w:val="480"/>
      <w:marRight w:val="0"/>
      <w:marTop w:val="0"/>
      <w:marBottom w:val="0"/>
      <w:divBdr>
        <w:top w:val="none" w:sz="0" w:space="0" w:color="auto"/>
        <w:left w:val="none" w:sz="0" w:space="0" w:color="auto"/>
        <w:bottom w:val="none" w:sz="0" w:space="0" w:color="auto"/>
        <w:right w:val="none" w:sz="0" w:space="0" w:color="auto"/>
      </w:divBdr>
    </w:div>
    <w:div w:id="770393245">
      <w:marLeft w:val="480"/>
      <w:marRight w:val="0"/>
      <w:marTop w:val="0"/>
      <w:marBottom w:val="0"/>
      <w:divBdr>
        <w:top w:val="none" w:sz="0" w:space="0" w:color="auto"/>
        <w:left w:val="none" w:sz="0" w:space="0" w:color="auto"/>
        <w:bottom w:val="none" w:sz="0" w:space="0" w:color="auto"/>
        <w:right w:val="none" w:sz="0" w:space="0" w:color="auto"/>
      </w:divBdr>
    </w:div>
    <w:div w:id="770862066">
      <w:marLeft w:val="480"/>
      <w:marRight w:val="0"/>
      <w:marTop w:val="0"/>
      <w:marBottom w:val="0"/>
      <w:divBdr>
        <w:top w:val="none" w:sz="0" w:space="0" w:color="auto"/>
        <w:left w:val="none" w:sz="0" w:space="0" w:color="auto"/>
        <w:bottom w:val="none" w:sz="0" w:space="0" w:color="auto"/>
        <w:right w:val="none" w:sz="0" w:space="0" w:color="auto"/>
      </w:divBdr>
    </w:div>
    <w:div w:id="771364585">
      <w:marLeft w:val="480"/>
      <w:marRight w:val="0"/>
      <w:marTop w:val="0"/>
      <w:marBottom w:val="0"/>
      <w:divBdr>
        <w:top w:val="none" w:sz="0" w:space="0" w:color="auto"/>
        <w:left w:val="none" w:sz="0" w:space="0" w:color="auto"/>
        <w:bottom w:val="none" w:sz="0" w:space="0" w:color="auto"/>
        <w:right w:val="none" w:sz="0" w:space="0" w:color="auto"/>
      </w:divBdr>
    </w:div>
    <w:div w:id="771897560">
      <w:marLeft w:val="480"/>
      <w:marRight w:val="0"/>
      <w:marTop w:val="0"/>
      <w:marBottom w:val="0"/>
      <w:divBdr>
        <w:top w:val="none" w:sz="0" w:space="0" w:color="auto"/>
        <w:left w:val="none" w:sz="0" w:space="0" w:color="auto"/>
        <w:bottom w:val="none" w:sz="0" w:space="0" w:color="auto"/>
        <w:right w:val="none" w:sz="0" w:space="0" w:color="auto"/>
      </w:divBdr>
    </w:div>
    <w:div w:id="771978297">
      <w:marLeft w:val="480"/>
      <w:marRight w:val="0"/>
      <w:marTop w:val="0"/>
      <w:marBottom w:val="0"/>
      <w:divBdr>
        <w:top w:val="none" w:sz="0" w:space="0" w:color="auto"/>
        <w:left w:val="none" w:sz="0" w:space="0" w:color="auto"/>
        <w:bottom w:val="none" w:sz="0" w:space="0" w:color="auto"/>
        <w:right w:val="none" w:sz="0" w:space="0" w:color="auto"/>
      </w:divBdr>
    </w:div>
    <w:div w:id="772242772">
      <w:marLeft w:val="480"/>
      <w:marRight w:val="0"/>
      <w:marTop w:val="0"/>
      <w:marBottom w:val="0"/>
      <w:divBdr>
        <w:top w:val="none" w:sz="0" w:space="0" w:color="auto"/>
        <w:left w:val="none" w:sz="0" w:space="0" w:color="auto"/>
        <w:bottom w:val="none" w:sz="0" w:space="0" w:color="auto"/>
        <w:right w:val="none" w:sz="0" w:space="0" w:color="auto"/>
      </w:divBdr>
    </w:div>
    <w:div w:id="773133340">
      <w:marLeft w:val="480"/>
      <w:marRight w:val="0"/>
      <w:marTop w:val="0"/>
      <w:marBottom w:val="0"/>
      <w:divBdr>
        <w:top w:val="none" w:sz="0" w:space="0" w:color="auto"/>
        <w:left w:val="none" w:sz="0" w:space="0" w:color="auto"/>
        <w:bottom w:val="none" w:sz="0" w:space="0" w:color="auto"/>
        <w:right w:val="none" w:sz="0" w:space="0" w:color="auto"/>
      </w:divBdr>
    </w:div>
    <w:div w:id="773668821">
      <w:marLeft w:val="480"/>
      <w:marRight w:val="0"/>
      <w:marTop w:val="0"/>
      <w:marBottom w:val="0"/>
      <w:divBdr>
        <w:top w:val="none" w:sz="0" w:space="0" w:color="auto"/>
        <w:left w:val="none" w:sz="0" w:space="0" w:color="auto"/>
        <w:bottom w:val="none" w:sz="0" w:space="0" w:color="auto"/>
        <w:right w:val="none" w:sz="0" w:space="0" w:color="auto"/>
      </w:divBdr>
    </w:div>
    <w:div w:id="774329307">
      <w:marLeft w:val="480"/>
      <w:marRight w:val="0"/>
      <w:marTop w:val="0"/>
      <w:marBottom w:val="0"/>
      <w:divBdr>
        <w:top w:val="none" w:sz="0" w:space="0" w:color="auto"/>
        <w:left w:val="none" w:sz="0" w:space="0" w:color="auto"/>
        <w:bottom w:val="none" w:sz="0" w:space="0" w:color="auto"/>
        <w:right w:val="none" w:sz="0" w:space="0" w:color="auto"/>
      </w:divBdr>
    </w:div>
    <w:div w:id="775636663">
      <w:marLeft w:val="480"/>
      <w:marRight w:val="0"/>
      <w:marTop w:val="0"/>
      <w:marBottom w:val="0"/>
      <w:divBdr>
        <w:top w:val="none" w:sz="0" w:space="0" w:color="auto"/>
        <w:left w:val="none" w:sz="0" w:space="0" w:color="auto"/>
        <w:bottom w:val="none" w:sz="0" w:space="0" w:color="auto"/>
        <w:right w:val="none" w:sz="0" w:space="0" w:color="auto"/>
      </w:divBdr>
    </w:div>
    <w:div w:id="776143492">
      <w:marLeft w:val="480"/>
      <w:marRight w:val="0"/>
      <w:marTop w:val="0"/>
      <w:marBottom w:val="0"/>
      <w:divBdr>
        <w:top w:val="none" w:sz="0" w:space="0" w:color="auto"/>
        <w:left w:val="none" w:sz="0" w:space="0" w:color="auto"/>
        <w:bottom w:val="none" w:sz="0" w:space="0" w:color="auto"/>
        <w:right w:val="none" w:sz="0" w:space="0" w:color="auto"/>
      </w:divBdr>
    </w:div>
    <w:div w:id="777068883">
      <w:marLeft w:val="480"/>
      <w:marRight w:val="0"/>
      <w:marTop w:val="0"/>
      <w:marBottom w:val="0"/>
      <w:divBdr>
        <w:top w:val="none" w:sz="0" w:space="0" w:color="auto"/>
        <w:left w:val="none" w:sz="0" w:space="0" w:color="auto"/>
        <w:bottom w:val="none" w:sz="0" w:space="0" w:color="auto"/>
        <w:right w:val="none" w:sz="0" w:space="0" w:color="auto"/>
      </w:divBdr>
    </w:div>
    <w:div w:id="777262673">
      <w:marLeft w:val="480"/>
      <w:marRight w:val="0"/>
      <w:marTop w:val="0"/>
      <w:marBottom w:val="0"/>
      <w:divBdr>
        <w:top w:val="none" w:sz="0" w:space="0" w:color="auto"/>
        <w:left w:val="none" w:sz="0" w:space="0" w:color="auto"/>
        <w:bottom w:val="none" w:sz="0" w:space="0" w:color="auto"/>
        <w:right w:val="none" w:sz="0" w:space="0" w:color="auto"/>
      </w:divBdr>
    </w:div>
    <w:div w:id="778183524">
      <w:marLeft w:val="480"/>
      <w:marRight w:val="0"/>
      <w:marTop w:val="0"/>
      <w:marBottom w:val="0"/>
      <w:divBdr>
        <w:top w:val="none" w:sz="0" w:space="0" w:color="auto"/>
        <w:left w:val="none" w:sz="0" w:space="0" w:color="auto"/>
        <w:bottom w:val="none" w:sz="0" w:space="0" w:color="auto"/>
        <w:right w:val="none" w:sz="0" w:space="0" w:color="auto"/>
      </w:divBdr>
    </w:div>
    <w:div w:id="779421492">
      <w:marLeft w:val="480"/>
      <w:marRight w:val="0"/>
      <w:marTop w:val="0"/>
      <w:marBottom w:val="0"/>
      <w:divBdr>
        <w:top w:val="none" w:sz="0" w:space="0" w:color="auto"/>
        <w:left w:val="none" w:sz="0" w:space="0" w:color="auto"/>
        <w:bottom w:val="none" w:sz="0" w:space="0" w:color="auto"/>
        <w:right w:val="none" w:sz="0" w:space="0" w:color="auto"/>
      </w:divBdr>
    </w:div>
    <w:div w:id="779493392">
      <w:marLeft w:val="480"/>
      <w:marRight w:val="0"/>
      <w:marTop w:val="0"/>
      <w:marBottom w:val="0"/>
      <w:divBdr>
        <w:top w:val="none" w:sz="0" w:space="0" w:color="auto"/>
        <w:left w:val="none" w:sz="0" w:space="0" w:color="auto"/>
        <w:bottom w:val="none" w:sz="0" w:space="0" w:color="auto"/>
        <w:right w:val="none" w:sz="0" w:space="0" w:color="auto"/>
      </w:divBdr>
    </w:div>
    <w:div w:id="779684847">
      <w:marLeft w:val="480"/>
      <w:marRight w:val="0"/>
      <w:marTop w:val="0"/>
      <w:marBottom w:val="0"/>
      <w:divBdr>
        <w:top w:val="none" w:sz="0" w:space="0" w:color="auto"/>
        <w:left w:val="none" w:sz="0" w:space="0" w:color="auto"/>
        <w:bottom w:val="none" w:sz="0" w:space="0" w:color="auto"/>
        <w:right w:val="none" w:sz="0" w:space="0" w:color="auto"/>
      </w:divBdr>
    </w:div>
    <w:div w:id="780104222">
      <w:marLeft w:val="480"/>
      <w:marRight w:val="0"/>
      <w:marTop w:val="0"/>
      <w:marBottom w:val="0"/>
      <w:divBdr>
        <w:top w:val="none" w:sz="0" w:space="0" w:color="auto"/>
        <w:left w:val="none" w:sz="0" w:space="0" w:color="auto"/>
        <w:bottom w:val="none" w:sz="0" w:space="0" w:color="auto"/>
        <w:right w:val="none" w:sz="0" w:space="0" w:color="auto"/>
      </w:divBdr>
    </w:div>
    <w:div w:id="781997257">
      <w:marLeft w:val="480"/>
      <w:marRight w:val="0"/>
      <w:marTop w:val="0"/>
      <w:marBottom w:val="0"/>
      <w:divBdr>
        <w:top w:val="none" w:sz="0" w:space="0" w:color="auto"/>
        <w:left w:val="none" w:sz="0" w:space="0" w:color="auto"/>
        <w:bottom w:val="none" w:sz="0" w:space="0" w:color="auto"/>
        <w:right w:val="none" w:sz="0" w:space="0" w:color="auto"/>
      </w:divBdr>
    </w:div>
    <w:div w:id="784009782">
      <w:marLeft w:val="480"/>
      <w:marRight w:val="0"/>
      <w:marTop w:val="0"/>
      <w:marBottom w:val="0"/>
      <w:divBdr>
        <w:top w:val="none" w:sz="0" w:space="0" w:color="auto"/>
        <w:left w:val="none" w:sz="0" w:space="0" w:color="auto"/>
        <w:bottom w:val="none" w:sz="0" w:space="0" w:color="auto"/>
        <w:right w:val="none" w:sz="0" w:space="0" w:color="auto"/>
      </w:divBdr>
    </w:div>
    <w:div w:id="784229271">
      <w:marLeft w:val="480"/>
      <w:marRight w:val="0"/>
      <w:marTop w:val="0"/>
      <w:marBottom w:val="0"/>
      <w:divBdr>
        <w:top w:val="none" w:sz="0" w:space="0" w:color="auto"/>
        <w:left w:val="none" w:sz="0" w:space="0" w:color="auto"/>
        <w:bottom w:val="none" w:sz="0" w:space="0" w:color="auto"/>
        <w:right w:val="none" w:sz="0" w:space="0" w:color="auto"/>
      </w:divBdr>
    </w:div>
    <w:div w:id="785151740">
      <w:marLeft w:val="480"/>
      <w:marRight w:val="0"/>
      <w:marTop w:val="0"/>
      <w:marBottom w:val="0"/>
      <w:divBdr>
        <w:top w:val="none" w:sz="0" w:space="0" w:color="auto"/>
        <w:left w:val="none" w:sz="0" w:space="0" w:color="auto"/>
        <w:bottom w:val="none" w:sz="0" w:space="0" w:color="auto"/>
        <w:right w:val="none" w:sz="0" w:space="0" w:color="auto"/>
      </w:divBdr>
    </w:div>
    <w:div w:id="785196876">
      <w:marLeft w:val="480"/>
      <w:marRight w:val="0"/>
      <w:marTop w:val="0"/>
      <w:marBottom w:val="0"/>
      <w:divBdr>
        <w:top w:val="none" w:sz="0" w:space="0" w:color="auto"/>
        <w:left w:val="none" w:sz="0" w:space="0" w:color="auto"/>
        <w:bottom w:val="none" w:sz="0" w:space="0" w:color="auto"/>
        <w:right w:val="none" w:sz="0" w:space="0" w:color="auto"/>
      </w:divBdr>
    </w:div>
    <w:div w:id="786585682">
      <w:marLeft w:val="480"/>
      <w:marRight w:val="0"/>
      <w:marTop w:val="0"/>
      <w:marBottom w:val="0"/>
      <w:divBdr>
        <w:top w:val="none" w:sz="0" w:space="0" w:color="auto"/>
        <w:left w:val="none" w:sz="0" w:space="0" w:color="auto"/>
        <w:bottom w:val="none" w:sz="0" w:space="0" w:color="auto"/>
        <w:right w:val="none" w:sz="0" w:space="0" w:color="auto"/>
      </w:divBdr>
    </w:div>
    <w:div w:id="787285168">
      <w:marLeft w:val="480"/>
      <w:marRight w:val="0"/>
      <w:marTop w:val="0"/>
      <w:marBottom w:val="0"/>
      <w:divBdr>
        <w:top w:val="none" w:sz="0" w:space="0" w:color="auto"/>
        <w:left w:val="none" w:sz="0" w:space="0" w:color="auto"/>
        <w:bottom w:val="none" w:sz="0" w:space="0" w:color="auto"/>
        <w:right w:val="none" w:sz="0" w:space="0" w:color="auto"/>
      </w:divBdr>
    </w:div>
    <w:div w:id="787890870">
      <w:marLeft w:val="480"/>
      <w:marRight w:val="0"/>
      <w:marTop w:val="0"/>
      <w:marBottom w:val="0"/>
      <w:divBdr>
        <w:top w:val="none" w:sz="0" w:space="0" w:color="auto"/>
        <w:left w:val="none" w:sz="0" w:space="0" w:color="auto"/>
        <w:bottom w:val="none" w:sz="0" w:space="0" w:color="auto"/>
        <w:right w:val="none" w:sz="0" w:space="0" w:color="auto"/>
      </w:divBdr>
    </w:div>
    <w:div w:id="788092109">
      <w:marLeft w:val="480"/>
      <w:marRight w:val="0"/>
      <w:marTop w:val="0"/>
      <w:marBottom w:val="0"/>
      <w:divBdr>
        <w:top w:val="none" w:sz="0" w:space="0" w:color="auto"/>
        <w:left w:val="none" w:sz="0" w:space="0" w:color="auto"/>
        <w:bottom w:val="none" w:sz="0" w:space="0" w:color="auto"/>
        <w:right w:val="none" w:sz="0" w:space="0" w:color="auto"/>
      </w:divBdr>
    </w:div>
    <w:div w:id="789203242">
      <w:marLeft w:val="480"/>
      <w:marRight w:val="0"/>
      <w:marTop w:val="0"/>
      <w:marBottom w:val="0"/>
      <w:divBdr>
        <w:top w:val="none" w:sz="0" w:space="0" w:color="auto"/>
        <w:left w:val="none" w:sz="0" w:space="0" w:color="auto"/>
        <w:bottom w:val="none" w:sz="0" w:space="0" w:color="auto"/>
        <w:right w:val="none" w:sz="0" w:space="0" w:color="auto"/>
      </w:divBdr>
    </w:div>
    <w:div w:id="789668973">
      <w:marLeft w:val="480"/>
      <w:marRight w:val="0"/>
      <w:marTop w:val="0"/>
      <w:marBottom w:val="0"/>
      <w:divBdr>
        <w:top w:val="none" w:sz="0" w:space="0" w:color="auto"/>
        <w:left w:val="none" w:sz="0" w:space="0" w:color="auto"/>
        <w:bottom w:val="none" w:sz="0" w:space="0" w:color="auto"/>
        <w:right w:val="none" w:sz="0" w:space="0" w:color="auto"/>
      </w:divBdr>
    </w:div>
    <w:div w:id="791022243">
      <w:marLeft w:val="480"/>
      <w:marRight w:val="0"/>
      <w:marTop w:val="0"/>
      <w:marBottom w:val="0"/>
      <w:divBdr>
        <w:top w:val="none" w:sz="0" w:space="0" w:color="auto"/>
        <w:left w:val="none" w:sz="0" w:space="0" w:color="auto"/>
        <w:bottom w:val="none" w:sz="0" w:space="0" w:color="auto"/>
        <w:right w:val="none" w:sz="0" w:space="0" w:color="auto"/>
      </w:divBdr>
    </w:div>
    <w:div w:id="792023048">
      <w:marLeft w:val="480"/>
      <w:marRight w:val="0"/>
      <w:marTop w:val="0"/>
      <w:marBottom w:val="0"/>
      <w:divBdr>
        <w:top w:val="none" w:sz="0" w:space="0" w:color="auto"/>
        <w:left w:val="none" w:sz="0" w:space="0" w:color="auto"/>
        <w:bottom w:val="none" w:sz="0" w:space="0" w:color="auto"/>
        <w:right w:val="none" w:sz="0" w:space="0" w:color="auto"/>
      </w:divBdr>
    </w:div>
    <w:div w:id="792284553">
      <w:marLeft w:val="480"/>
      <w:marRight w:val="0"/>
      <w:marTop w:val="0"/>
      <w:marBottom w:val="0"/>
      <w:divBdr>
        <w:top w:val="none" w:sz="0" w:space="0" w:color="auto"/>
        <w:left w:val="none" w:sz="0" w:space="0" w:color="auto"/>
        <w:bottom w:val="none" w:sz="0" w:space="0" w:color="auto"/>
        <w:right w:val="none" w:sz="0" w:space="0" w:color="auto"/>
      </w:divBdr>
    </w:div>
    <w:div w:id="795835280">
      <w:marLeft w:val="480"/>
      <w:marRight w:val="0"/>
      <w:marTop w:val="0"/>
      <w:marBottom w:val="0"/>
      <w:divBdr>
        <w:top w:val="none" w:sz="0" w:space="0" w:color="auto"/>
        <w:left w:val="none" w:sz="0" w:space="0" w:color="auto"/>
        <w:bottom w:val="none" w:sz="0" w:space="0" w:color="auto"/>
        <w:right w:val="none" w:sz="0" w:space="0" w:color="auto"/>
      </w:divBdr>
    </w:div>
    <w:div w:id="796949915">
      <w:marLeft w:val="480"/>
      <w:marRight w:val="0"/>
      <w:marTop w:val="0"/>
      <w:marBottom w:val="0"/>
      <w:divBdr>
        <w:top w:val="none" w:sz="0" w:space="0" w:color="auto"/>
        <w:left w:val="none" w:sz="0" w:space="0" w:color="auto"/>
        <w:bottom w:val="none" w:sz="0" w:space="0" w:color="auto"/>
        <w:right w:val="none" w:sz="0" w:space="0" w:color="auto"/>
      </w:divBdr>
    </w:div>
    <w:div w:id="796992281">
      <w:marLeft w:val="480"/>
      <w:marRight w:val="0"/>
      <w:marTop w:val="0"/>
      <w:marBottom w:val="0"/>
      <w:divBdr>
        <w:top w:val="none" w:sz="0" w:space="0" w:color="auto"/>
        <w:left w:val="none" w:sz="0" w:space="0" w:color="auto"/>
        <w:bottom w:val="none" w:sz="0" w:space="0" w:color="auto"/>
        <w:right w:val="none" w:sz="0" w:space="0" w:color="auto"/>
      </w:divBdr>
    </w:div>
    <w:div w:id="797114421">
      <w:marLeft w:val="480"/>
      <w:marRight w:val="0"/>
      <w:marTop w:val="0"/>
      <w:marBottom w:val="0"/>
      <w:divBdr>
        <w:top w:val="none" w:sz="0" w:space="0" w:color="auto"/>
        <w:left w:val="none" w:sz="0" w:space="0" w:color="auto"/>
        <w:bottom w:val="none" w:sz="0" w:space="0" w:color="auto"/>
        <w:right w:val="none" w:sz="0" w:space="0" w:color="auto"/>
      </w:divBdr>
    </w:div>
    <w:div w:id="797189384">
      <w:marLeft w:val="480"/>
      <w:marRight w:val="0"/>
      <w:marTop w:val="0"/>
      <w:marBottom w:val="0"/>
      <w:divBdr>
        <w:top w:val="none" w:sz="0" w:space="0" w:color="auto"/>
        <w:left w:val="none" w:sz="0" w:space="0" w:color="auto"/>
        <w:bottom w:val="none" w:sz="0" w:space="0" w:color="auto"/>
        <w:right w:val="none" w:sz="0" w:space="0" w:color="auto"/>
      </w:divBdr>
    </w:div>
    <w:div w:id="797645040">
      <w:marLeft w:val="480"/>
      <w:marRight w:val="0"/>
      <w:marTop w:val="0"/>
      <w:marBottom w:val="0"/>
      <w:divBdr>
        <w:top w:val="none" w:sz="0" w:space="0" w:color="auto"/>
        <w:left w:val="none" w:sz="0" w:space="0" w:color="auto"/>
        <w:bottom w:val="none" w:sz="0" w:space="0" w:color="auto"/>
        <w:right w:val="none" w:sz="0" w:space="0" w:color="auto"/>
      </w:divBdr>
    </w:div>
    <w:div w:id="797718768">
      <w:marLeft w:val="480"/>
      <w:marRight w:val="0"/>
      <w:marTop w:val="0"/>
      <w:marBottom w:val="0"/>
      <w:divBdr>
        <w:top w:val="none" w:sz="0" w:space="0" w:color="auto"/>
        <w:left w:val="none" w:sz="0" w:space="0" w:color="auto"/>
        <w:bottom w:val="none" w:sz="0" w:space="0" w:color="auto"/>
        <w:right w:val="none" w:sz="0" w:space="0" w:color="auto"/>
      </w:divBdr>
    </w:div>
    <w:div w:id="798305189">
      <w:marLeft w:val="480"/>
      <w:marRight w:val="0"/>
      <w:marTop w:val="0"/>
      <w:marBottom w:val="0"/>
      <w:divBdr>
        <w:top w:val="none" w:sz="0" w:space="0" w:color="auto"/>
        <w:left w:val="none" w:sz="0" w:space="0" w:color="auto"/>
        <w:bottom w:val="none" w:sz="0" w:space="0" w:color="auto"/>
        <w:right w:val="none" w:sz="0" w:space="0" w:color="auto"/>
      </w:divBdr>
    </w:div>
    <w:div w:id="798955085">
      <w:marLeft w:val="480"/>
      <w:marRight w:val="0"/>
      <w:marTop w:val="0"/>
      <w:marBottom w:val="0"/>
      <w:divBdr>
        <w:top w:val="none" w:sz="0" w:space="0" w:color="auto"/>
        <w:left w:val="none" w:sz="0" w:space="0" w:color="auto"/>
        <w:bottom w:val="none" w:sz="0" w:space="0" w:color="auto"/>
        <w:right w:val="none" w:sz="0" w:space="0" w:color="auto"/>
      </w:divBdr>
    </w:div>
    <w:div w:id="800002794">
      <w:marLeft w:val="480"/>
      <w:marRight w:val="0"/>
      <w:marTop w:val="0"/>
      <w:marBottom w:val="0"/>
      <w:divBdr>
        <w:top w:val="none" w:sz="0" w:space="0" w:color="auto"/>
        <w:left w:val="none" w:sz="0" w:space="0" w:color="auto"/>
        <w:bottom w:val="none" w:sz="0" w:space="0" w:color="auto"/>
        <w:right w:val="none" w:sz="0" w:space="0" w:color="auto"/>
      </w:divBdr>
    </w:div>
    <w:div w:id="800029182">
      <w:marLeft w:val="480"/>
      <w:marRight w:val="0"/>
      <w:marTop w:val="0"/>
      <w:marBottom w:val="0"/>
      <w:divBdr>
        <w:top w:val="none" w:sz="0" w:space="0" w:color="auto"/>
        <w:left w:val="none" w:sz="0" w:space="0" w:color="auto"/>
        <w:bottom w:val="none" w:sz="0" w:space="0" w:color="auto"/>
        <w:right w:val="none" w:sz="0" w:space="0" w:color="auto"/>
      </w:divBdr>
    </w:div>
    <w:div w:id="803352472">
      <w:marLeft w:val="480"/>
      <w:marRight w:val="0"/>
      <w:marTop w:val="0"/>
      <w:marBottom w:val="0"/>
      <w:divBdr>
        <w:top w:val="none" w:sz="0" w:space="0" w:color="auto"/>
        <w:left w:val="none" w:sz="0" w:space="0" w:color="auto"/>
        <w:bottom w:val="none" w:sz="0" w:space="0" w:color="auto"/>
        <w:right w:val="none" w:sz="0" w:space="0" w:color="auto"/>
      </w:divBdr>
    </w:div>
    <w:div w:id="803619478">
      <w:marLeft w:val="480"/>
      <w:marRight w:val="0"/>
      <w:marTop w:val="0"/>
      <w:marBottom w:val="0"/>
      <w:divBdr>
        <w:top w:val="none" w:sz="0" w:space="0" w:color="auto"/>
        <w:left w:val="none" w:sz="0" w:space="0" w:color="auto"/>
        <w:bottom w:val="none" w:sz="0" w:space="0" w:color="auto"/>
        <w:right w:val="none" w:sz="0" w:space="0" w:color="auto"/>
      </w:divBdr>
    </w:div>
    <w:div w:id="803816516">
      <w:marLeft w:val="480"/>
      <w:marRight w:val="0"/>
      <w:marTop w:val="0"/>
      <w:marBottom w:val="0"/>
      <w:divBdr>
        <w:top w:val="none" w:sz="0" w:space="0" w:color="auto"/>
        <w:left w:val="none" w:sz="0" w:space="0" w:color="auto"/>
        <w:bottom w:val="none" w:sz="0" w:space="0" w:color="auto"/>
        <w:right w:val="none" w:sz="0" w:space="0" w:color="auto"/>
      </w:divBdr>
    </w:div>
    <w:div w:id="803891341">
      <w:marLeft w:val="480"/>
      <w:marRight w:val="0"/>
      <w:marTop w:val="0"/>
      <w:marBottom w:val="0"/>
      <w:divBdr>
        <w:top w:val="none" w:sz="0" w:space="0" w:color="auto"/>
        <w:left w:val="none" w:sz="0" w:space="0" w:color="auto"/>
        <w:bottom w:val="none" w:sz="0" w:space="0" w:color="auto"/>
        <w:right w:val="none" w:sz="0" w:space="0" w:color="auto"/>
      </w:divBdr>
    </w:div>
    <w:div w:id="805973409">
      <w:marLeft w:val="480"/>
      <w:marRight w:val="0"/>
      <w:marTop w:val="0"/>
      <w:marBottom w:val="0"/>
      <w:divBdr>
        <w:top w:val="none" w:sz="0" w:space="0" w:color="auto"/>
        <w:left w:val="none" w:sz="0" w:space="0" w:color="auto"/>
        <w:bottom w:val="none" w:sz="0" w:space="0" w:color="auto"/>
        <w:right w:val="none" w:sz="0" w:space="0" w:color="auto"/>
      </w:divBdr>
    </w:div>
    <w:div w:id="808865270">
      <w:marLeft w:val="480"/>
      <w:marRight w:val="0"/>
      <w:marTop w:val="0"/>
      <w:marBottom w:val="0"/>
      <w:divBdr>
        <w:top w:val="none" w:sz="0" w:space="0" w:color="auto"/>
        <w:left w:val="none" w:sz="0" w:space="0" w:color="auto"/>
        <w:bottom w:val="none" w:sz="0" w:space="0" w:color="auto"/>
        <w:right w:val="none" w:sz="0" w:space="0" w:color="auto"/>
      </w:divBdr>
    </w:div>
    <w:div w:id="809830762">
      <w:marLeft w:val="480"/>
      <w:marRight w:val="0"/>
      <w:marTop w:val="0"/>
      <w:marBottom w:val="0"/>
      <w:divBdr>
        <w:top w:val="none" w:sz="0" w:space="0" w:color="auto"/>
        <w:left w:val="none" w:sz="0" w:space="0" w:color="auto"/>
        <w:bottom w:val="none" w:sz="0" w:space="0" w:color="auto"/>
        <w:right w:val="none" w:sz="0" w:space="0" w:color="auto"/>
      </w:divBdr>
    </w:div>
    <w:div w:id="809832399">
      <w:marLeft w:val="480"/>
      <w:marRight w:val="0"/>
      <w:marTop w:val="0"/>
      <w:marBottom w:val="0"/>
      <w:divBdr>
        <w:top w:val="none" w:sz="0" w:space="0" w:color="auto"/>
        <w:left w:val="none" w:sz="0" w:space="0" w:color="auto"/>
        <w:bottom w:val="none" w:sz="0" w:space="0" w:color="auto"/>
        <w:right w:val="none" w:sz="0" w:space="0" w:color="auto"/>
      </w:divBdr>
    </w:div>
    <w:div w:id="810026870">
      <w:marLeft w:val="480"/>
      <w:marRight w:val="0"/>
      <w:marTop w:val="0"/>
      <w:marBottom w:val="0"/>
      <w:divBdr>
        <w:top w:val="none" w:sz="0" w:space="0" w:color="auto"/>
        <w:left w:val="none" w:sz="0" w:space="0" w:color="auto"/>
        <w:bottom w:val="none" w:sz="0" w:space="0" w:color="auto"/>
        <w:right w:val="none" w:sz="0" w:space="0" w:color="auto"/>
      </w:divBdr>
    </w:div>
    <w:div w:id="810052254">
      <w:marLeft w:val="480"/>
      <w:marRight w:val="0"/>
      <w:marTop w:val="0"/>
      <w:marBottom w:val="0"/>
      <w:divBdr>
        <w:top w:val="none" w:sz="0" w:space="0" w:color="auto"/>
        <w:left w:val="none" w:sz="0" w:space="0" w:color="auto"/>
        <w:bottom w:val="none" w:sz="0" w:space="0" w:color="auto"/>
        <w:right w:val="none" w:sz="0" w:space="0" w:color="auto"/>
      </w:divBdr>
    </w:div>
    <w:div w:id="810295656">
      <w:marLeft w:val="480"/>
      <w:marRight w:val="0"/>
      <w:marTop w:val="0"/>
      <w:marBottom w:val="0"/>
      <w:divBdr>
        <w:top w:val="none" w:sz="0" w:space="0" w:color="auto"/>
        <w:left w:val="none" w:sz="0" w:space="0" w:color="auto"/>
        <w:bottom w:val="none" w:sz="0" w:space="0" w:color="auto"/>
        <w:right w:val="none" w:sz="0" w:space="0" w:color="auto"/>
      </w:divBdr>
    </w:div>
    <w:div w:id="811023735">
      <w:marLeft w:val="480"/>
      <w:marRight w:val="0"/>
      <w:marTop w:val="0"/>
      <w:marBottom w:val="0"/>
      <w:divBdr>
        <w:top w:val="none" w:sz="0" w:space="0" w:color="auto"/>
        <w:left w:val="none" w:sz="0" w:space="0" w:color="auto"/>
        <w:bottom w:val="none" w:sz="0" w:space="0" w:color="auto"/>
        <w:right w:val="none" w:sz="0" w:space="0" w:color="auto"/>
      </w:divBdr>
    </w:div>
    <w:div w:id="812253356">
      <w:marLeft w:val="480"/>
      <w:marRight w:val="0"/>
      <w:marTop w:val="0"/>
      <w:marBottom w:val="0"/>
      <w:divBdr>
        <w:top w:val="none" w:sz="0" w:space="0" w:color="auto"/>
        <w:left w:val="none" w:sz="0" w:space="0" w:color="auto"/>
        <w:bottom w:val="none" w:sz="0" w:space="0" w:color="auto"/>
        <w:right w:val="none" w:sz="0" w:space="0" w:color="auto"/>
      </w:divBdr>
    </w:div>
    <w:div w:id="812256542">
      <w:marLeft w:val="480"/>
      <w:marRight w:val="0"/>
      <w:marTop w:val="0"/>
      <w:marBottom w:val="0"/>
      <w:divBdr>
        <w:top w:val="none" w:sz="0" w:space="0" w:color="auto"/>
        <w:left w:val="none" w:sz="0" w:space="0" w:color="auto"/>
        <w:bottom w:val="none" w:sz="0" w:space="0" w:color="auto"/>
        <w:right w:val="none" w:sz="0" w:space="0" w:color="auto"/>
      </w:divBdr>
    </w:div>
    <w:div w:id="812673625">
      <w:marLeft w:val="480"/>
      <w:marRight w:val="0"/>
      <w:marTop w:val="0"/>
      <w:marBottom w:val="0"/>
      <w:divBdr>
        <w:top w:val="none" w:sz="0" w:space="0" w:color="auto"/>
        <w:left w:val="none" w:sz="0" w:space="0" w:color="auto"/>
        <w:bottom w:val="none" w:sz="0" w:space="0" w:color="auto"/>
        <w:right w:val="none" w:sz="0" w:space="0" w:color="auto"/>
      </w:divBdr>
    </w:div>
    <w:div w:id="812914397">
      <w:marLeft w:val="480"/>
      <w:marRight w:val="0"/>
      <w:marTop w:val="0"/>
      <w:marBottom w:val="0"/>
      <w:divBdr>
        <w:top w:val="none" w:sz="0" w:space="0" w:color="auto"/>
        <w:left w:val="none" w:sz="0" w:space="0" w:color="auto"/>
        <w:bottom w:val="none" w:sz="0" w:space="0" w:color="auto"/>
        <w:right w:val="none" w:sz="0" w:space="0" w:color="auto"/>
      </w:divBdr>
    </w:div>
    <w:div w:id="812915800">
      <w:marLeft w:val="480"/>
      <w:marRight w:val="0"/>
      <w:marTop w:val="0"/>
      <w:marBottom w:val="0"/>
      <w:divBdr>
        <w:top w:val="none" w:sz="0" w:space="0" w:color="auto"/>
        <w:left w:val="none" w:sz="0" w:space="0" w:color="auto"/>
        <w:bottom w:val="none" w:sz="0" w:space="0" w:color="auto"/>
        <w:right w:val="none" w:sz="0" w:space="0" w:color="auto"/>
      </w:divBdr>
    </w:div>
    <w:div w:id="813528084">
      <w:marLeft w:val="480"/>
      <w:marRight w:val="0"/>
      <w:marTop w:val="0"/>
      <w:marBottom w:val="0"/>
      <w:divBdr>
        <w:top w:val="none" w:sz="0" w:space="0" w:color="auto"/>
        <w:left w:val="none" w:sz="0" w:space="0" w:color="auto"/>
        <w:bottom w:val="none" w:sz="0" w:space="0" w:color="auto"/>
        <w:right w:val="none" w:sz="0" w:space="0" w:color="auto"/>
      </w:divBdr>
    </w:div>
    <w:div w:id="814374338">
      <w:marLeft w:val="480"/>
      <w:marRight w:val="0"/>
      <w:marTop w:val="0"/>
      <w:marBottom w:val="0"/>
      <w:divBdr>
        <w:top w:val="none" w:sz="0" w:space="0" w:color="auto"/>
        <w:left w:val="none" w:sz="0" w:space="0" w:color="auto"/>
        <w:bottom w:val="none" w:sz="0" w:space="0" w:color="auto"/>
        <w:right w:val="none" w:sz="0" w:space="0" w:color="auto"/>
      </w:divBdr>
    </w:div>
    <w:div w:id="814488656">
      <w:marLeft w:val="480"/>
      <w:marRight w:val="0"/>
      <w:marTop w:val="0"/>
      <w:marBottom w:val="0"/>
      <w:divBdr>
        <w:top w:val="none" w:sz="0" w:space="0" w:color="auto"/>
        <w:left w:val="none" w:sz="0" w:space="0" w:color="auto"/>
        <w:bottom w:val="none" w:sz="0" w:space="0" w:color="auto"/>
        <w:right w:val="none" w:sz="0" w:space="0" w:color="auto"/>
      </w:divBdr>
    </w:div>
    <w:div w:id="815535903">
      <w:marLeft w:val="480"/>
      <w:marRight w:val="0"/>
      <w:marTop w:val="0"/>
      <w:marBottom w:val="0"/>
      <w:divBdr>
        <w:top w:val="none" w:sz="0" w:space="0" w:color="auto"/>
        <w:left w:val="none" w:sz="0" w:space="0" w:color="auto"/>
        <w:bottom w:val="none" w:sz="0" w:space="0" w:color="auto"/>
        <w:right w:val="none" w:sz="0" w:space="0" w:color="auto"/>
      </w:divBdr>
    </w:div>
    <w:div w:id="816217428">
      <w:marLeft w:val="480"/>
      <w:marRight w:val="0"/>
      <w:marTop w:val="0"/>
      <w:marBottom w:val="0"/>
      <w:divBdr>
        <w:top w:val="none" w:sz="0" w:space="0" w:color="auto"/>
        <w:left w:val="none" w:sz="0" w:space="0" w:color="auto"/>
        <w:bottom w:val="none" w:sz="0" w:space="0" w:color="auto"/>
        <w:right w:val="none" w:sz="0" w:space="0" w:color="auto"/>
      </w:divBdr>
    </w:div>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46244">
      <w:marLeft w:val="480"/>
      <w:marRight w:val="0"/>
      <w:marTop w:val="0"/>
      <w:marBottom w:val="0"/>
      <w:divBdr>
        <w:top w:val="none" w:sz="0" w:space="0" w:color="auto"/>
        <w:left w:val="none" w:sz="0" w:space="0" w:color="auto"/>
        <w:bottom w:val="none" w:sz="0" w:space="0" w:color="auto"/>
        <w:right w:val="none" w:sz="0" w:space="0" w:color="auto"/>
      </w:divBdr>
    </w:div>
    <w:div w:id="817963950">
      <w:marLeft w:val="480"/>
      <w:marRight w:val="0"/>
      <w:marTop w:val="0"/>
      <w:marBottom w:val="0"/>
      <w:divBdr>
        <w:top w:val="none" w:sz="0" w:space="0" w:color="auto"/>
        <w:left w:val="none" w:sz="0" w:space="0" w:color="auto"/>
        <w:bottom w:val="none" w:sz="0" w:space="0" w:color="auto"/>
        <w:right w:val="none" w:sz="0" w:space="0" w:color="auto"/>
      </w:divBdr>
    </w:div>
    <w:div w:id="818808524">
      <w:marLeft w:val="480"/>
      <w:marRight w:val="0"/>
      <w:marTop w:val="0"/>
      <w:marBottom w:val="0"/>
      <w:divBdr>
        <w:top w:val="none" w:sz="0" w:space="0" w:color="auto"/>
        <w:left w:val="none" w:sz="0" w:space="0" w:color="auto"/>
        <w:bottom w:val="none" w:sz="0" w:space="0" w:color="auto"/>
        <w:right w:val="none" w:sz="0" w:space="0" w:color="auto"/>
      </w:divBdr>
    </w:div>
    <w:div w:id="819007737">
      <w:marLeft w:val="480"/>
      <w:marRight w:val="0"/>
      <w:marTop w:val="0"/>
      <w:marBottom w:val="0"/>
      <w:divBdr>
        <w:top w:val="none" w:sz="0" w:space="0" w:color="auto"/>
        <w:left w:val="none" w:sz="0" w:space="0" w:color="auto"/>
        <w:bottom w:val="none" w:sz="0" w:space="0" w:color="auto"/>
        <w:right w:val="none" w:sz="0" w:space="0" w:color="auto"/>
      </w:divBdr>
    </w:div>
    <w:div w:id="819420527">
      <w:marLeft w:val="480"/>
      <w:marRight w:val="0"/>
      <w:marTop w:val="0"/>
      <w:marBottom w:val="0"/>
      <w:divBdr>
        <w:top w:val="none" w:sz="0" w:space="0" w:color="auto"/>
        <w:left w:val="none" w:sz="0" w:space="0" w:color="auto"/>
        <w:bottom w:val="none" w:sz="0" w:space="0" w:color="auto"/>
        <w:right w:val="none" w:sz="0" w:space="0" w:color="auto"/>
      </w:divBdr>
    </w:div>
    <w:div w:id="820778499">
      <w:marLeft w:val="480"/>
      <w:marRight w:val="0"/>
      <w:marTop w:val="0"/>
      <w:marBottom w:val="0"/>
      <w:divBdr>
        <w:top w:val="none" w:sz="0" w:space="0" w:color="auto"/>
        <w:left w:val="none" w:sz="0" w:space="0" w:color="auto"/>
        <w:bottom w:val="none" w:sz="0" w:space="0" w:color="auto"/>
        <w:right w:val="none" w:sz="0" w:space="0" w:color="auto"/>
      </w:divBdr>
    </w:div>
    <w:div w:id="824010289">
      <w:marLeft w:val="480"/>
      <w:marRight w:val="0"/>
      <w:marTop w:val="0"/>
      <w:marBottom w:val="0"/>
      <w:divBdr>
        <w:top w:val="none" w:sz="0" w:space="0" w:color="auto"/>
        <w:left w:val="none" w:sz="0" w:space="0" w:color="auto"/>
        <w:bottom w:val="none" w:sz="0" w:space="0" w:color="auto"/>
        <w:right w:val="none" w:sz="0" w:space="0" w:color="auto"/>
      </w:divBdr>
    </w:div>
    <w:div w:id="827096469">
      <w:marLeft w:val="480"/>
      <w:marRight w:val="0"/>
      <w:marTop w:val="0"/>
      <w:marBottom w:val="0"/>
      <w:divBdr>
        <w:top w:val="none" w:sz="0" w:space="0" w:color="auto"/>
        <w:left w:val="none" w:sz="0" w:space="0" w:color="auto"/>
        <w:bottom w:val="none" w:sz="0" w:space="0" w:color="auto"/>
        <w:right w:val="none" w:sz="0" w:space="0" w:color="auto"/>
      </w:divBdr>
    </w:div>
    <w:div w:id="827479273">
      <w:marLeft w:val="480"/>
      <w:marRight w:val="0"/>
      <w:marTop w:val="0"/>
      <w:marBottom w:val="0"/>
      <w:divBdr>
        <w:top w:val="none" w:sz="0" w:space="0" w:color="auto"/>
        <w:left w:val="none" w:sz="0" w:space="0" w:color="auto"/>
        <w:bottom w:val="none" w:sz="0" w:space="0" w:color="auto"/>
        <w:right w:val="none" w:sz="0" w:space="0" w:color="auto"/>
      </w:divBdr>
    </w:div>
    <w:div w:id="827862336">
      <w:marLeft w:val="480"/>
      <w:marRight w:val="0"/>
      <w:marTop w:val="0"/>
      <w:marBottom w:val="0"/>
      <w:divBdr>
        <w:top w:val="none" w:sz="0" w:space="0" w:color="auto"/>
        <w:left w:val="none" w:sz="0" w:space="0" w:color="auto"/>
        <w:bottom w:val="none" w:sz="0" w:space="0" w:color="auto"/>
        <w:right w:val="none" w:sz="0" w:space="0" w:color="auto"/>
      </w:divBdr>
    </w:div>
    <w:div w:id="828910545">
      <w:marLeft w:val="480"/>
      <w:marRight w:val="0"/>
      <w:marTop w:val="0"/>
      <w:marBottom w:val="0"/>
      <w:divBdr>
        <w:top w:val="none" w:sz="0" w:space="0" w:color="auto"/>
        <w:left w:val="none" w:sz="0" w:space="0" w:color="auto"/>
        <w:bottom w:val="none" w:sz="0" w:space="0" w:color="auto"/>
        <w:right w:val="none" w:sz="0" w:space="0" w:color="auto"/>
      </w:divBdr>
    </w:div>
    <w:div w:id="829053459">
      <w:marLeft w:val="480"/>
      <w:marRight w:val="0"/>
      <w:marTop w:val="0"/>
      <w:marBottom w:val="0"/>
      <w:divBdr>
        <w:top w:val="none" w:sz="0" w:space="0" w:color="auto"/>
        <w:left w:val="none" w:sz="0" w:space="0" w:color="auto"/>
        <w:bottom w:val="none" w:sz="0" w:space="0" w:color="auto"/>
        <w:right w:val="none" w:sz="0" w:space="0" w:color="auto"/>
      </w:divBdr>
    </w:div>
    <w:div w:id="829489185">
      <w:marLeft w:val="480"/>
      <w:marRight w:val="0"/>
      <w:marTop w:val="0"/>
      <w:marBottom w:val="0"/>
      <w:divBdr>
        <w:top w:val="none" w:sz="0" w:space="0" w:color="auto"/>
        <w:left w:val="none" w:sz="0" w:space="0" w:color="auto"/>
        <w:bottom w:val="none" w:sz="0" w:space="0" w:color="auto"/>
        <w:right w:val="none" w:sz="0" w:space="0" w:color="auto"/>
      </w:divBdr>
    </w:div>
    <w:div w:id="830408997">
      <w:marLeft w:val="480"/>
      <w:marRight w:val="0"/>
      <w:marTop w:val="0"/>
      <w:marBottom w:val="0"/>
      <w:divBdr>
        <w:top w:val="none" w:sz="0" w:space="0" w:color="auto"/>
        <w:left w:val="none" w:sz="0" w:space="0" w:color="auto"/>
        <w:bottom w:val="none" w:sz="0" w:space="0" w:color="auto"/>
        <w:right w:val="none" w:sz="0" w:space="0" w:color="auto"/>
      </w:divBdr>
    </w:div>
    <w:div w:id="830675315">
      <w:marLeft w:val="480"/>
      <w:marRight w:val="0"/>
      <w:marTop w:val="0"/>
      <w:marBottom w:val="0"/>
      <w:divBdr>
        <w:top w:val="none" w:sz="0" w:space="0" w:color="auto"/>
        <w:left w:val="none" w:sz="0" w:space="0" w:color="auto"/>
        <w:bottom w:val="none" w:sz="0" w:space="0" w:color="auto"/>
        <w:right w:val="none" w:sz="0" w:space="0" w:color="auto"/>
      </w:divBdr>
    </w:div>
    <w:div w:id="830754119">
      <w:marLeft w:val="480"/>
      <w:marRight w:val="0"/>
      <w:marTop w:val="0"/>
      <w:marBottom w:val="0"/>
      <w:divBdr>
        <w:top w:val="none" w:sz="0" w:space="0" w:color="auto"/>
        <w:left w:val="none" w:sz="0" w:space="0" w:color="auto"/>
        <w:bottom w:val="none" w:sz="0" w:space="0" w:color="auto"/>
        <w:right w:val="none" w:sz="0" w:space="0" w:color="auto"/>
      </w:divBdr>
    </w:div>
    <w:div w:id="830877069">
      <w:marLeft w:val="480"/>
      <w:marRight w:val="0"/>
      <w:marTop w:val="0"/>
      <w:marBottom w:val="0"/>
      <w:divBdr>
        <w:top w:val="none" w:sz="0" w:space="0" w:color="auto"/>
        <w:left w:val="none" w:sz="0" w:space="0" w:color="auto"/>
        <w:bottom w:val="none" w:sz="0" w:space="0" w:color="auto"/>
        <w:right w:val="none" w:sz="0" w:space="0" w:color="auto"/>
      </w:divBdr>
    </w:div>
    <w:div w:id="831022952">
      <w:marLeft w:val="480"/>
      <w:marRight w:val="0"/>
      <w:marTop w:val="0"/>
      <w:marBottom w:val="0"/>
      <w:divBdr>
        <w:top w:val="none" w:sz="0" w:space="0" w:color="auto"/>
        <w:left w:val="none" w:sz="0" w:space="0" w:color="auto"/>
        <w:bottom w:val="none" w:sz="0" w:space="0" w:color="auto"/>
        <w:right w:val="none" w:sz="0" w:space="0" w:color="auto"/>
      </w:divBdr>
    </w:div>
    <w:div w:id="832645666">
      <w:marLeft w:val="480"/>
      <w:marRight w:val="0"/>
      <w:marTop w:val="0"/>
      <w:marBottom w:val="0"/>
      <w:divBdr>
        <w:top w:val="none" w:sz="0" w:space="0" w:color="auto"/>
        <w:left w:val="none" w:sz="0" w:space="0" w:color="auto"/>
        <w:bottom w:val="none" w:sz="0" w:space="0" w:color="auto"/>
        <w:right w:val="none" w:sz="0" w:space="0" w:color="auto"/>
      </w:divBdr>
    </w:div>
    <w:div w:id="832986375">
      <w:marLeft w:val="480"/>
      <w:marRight w:val="0"/>
      <w:marTop w:val="0"/>
      <w:marBottom w:val="0"/>
      <w:divBdr>
        <w:top w:val="none" w:sz="0" w:space="0" w:color="auto"/>
        <w:left w:val="none" w:sz="0" w:space="0" w:color="auto"/>
        <w:bottom w:val="none" w:sz="0" w:space="0" w:color="auto"/>
        <w:right w:val="none" w:sz="0" w:space="0" w:color="auto"/>
      </w:divBdr>
    </w:div>
    <w:div w:id="836770982">
      <w:marLeft w:val="480"/>
      <w:marRight w:val="0"/>
      <w:marTop w:val="0"/>
      <w:marBottom w:val="0"/>
      <w:divBdr>
        <w:top w:val="none" w:sz="0" w:space="0" w:color="auto"/>
        <w:left w:val="none" w:sz="0" w:space="0" w:color="auto"/>
        <w:bottom w:val="none" w:sz="0" w:space="0" w:color="auto"/>
        <w:right w:val="none" w:sz="0" w:space="0" w:color="auto"/>
      </w:divBdr>
    </w:div>
    <w:div w:id="837234954">
      <w:marLeft w:val="480"/>
      <w:marRight w:val="0"/>
      <w:marTop w:val="0"/>
      <w:marBottom w:val="0"/>
      <w:divBdr>
        <w:top w:val="none" w:sz="0" w:space="0" w:color="auto"/>
        <w:left w:val="none" w:sz="0" w:space="0" w:color="auto"/>
        <w:bottom w:val="none" w:sz="0" w:space="0" w:color="auto"/>
        <w:right w:val="none" w:sz="0" w:space="0" w:color="auto"/>
      </w:divBdr>
    </w:div>
    <w:div w:id="839469266">
      <w:marLeft w:val="480"/>
      <w:marRight w:val="0"/>
      <w:marTop w:val="0"/>
      <w:marBottom w:val="0"/>
      <w:divBdr>
        <w:top w:val="none" w:sz="0" w:space="0" w:color="auto"/>
        <w:left w:val="none" w:sz="0" w:space="0" w:color="auto"/>
        <w:bottom w:val="none" w:sz="0" w:space="0" w:color="auto"/>
        <w:right w:val="none" w:sz="0" w:space="0" w:color="auto"/>
      </w:divBdr>
    </w:div>
    <w:div w:id="840127179">
      <w:marLeft w:val="480"/>
      <w:marRight w:val="0"/>
      <w:marTop w:val="0"/>
      <w:marBottom w:val="0"/>
      <w:divBdr>
        <w:top w:val="none" w:sz="0" w:space="0" w:color="auto"/>
        <w:left w:val="none" w:sz="0" w:space="0" w:color="auto"/>
        <w:bottom w:val="none" w:sz="0" w:space="0" w:color="auto"/>
        <w:right w:val="none" w:sz="0" w:space="0" w:color="auto"/>
      </w:divBdr>
    </w:div>
    <w:div w:id="840237162">
      <w:marLeft w:val="480"/>
      <w:marRight w:val="0"/>
      <w:marTop w:val="0"/>
      <w:marBottom w:val="0"/>
      <w:divBdr>
        <w:top w:val="none" w:sz="0" w:space="0" w:color="auto"/>
        <w:left w:val="none" w:sz="0" w:space="0" w:color="auto"/>
        <w:bottom w:val="none" w:sz="0" w:space="0" w:color="auto"/>
        <w:right w:val="none" w:sz="0" w:space="0" w:color="auto"/>
      </w:divBdr>
    </w:div>
    <w:div w:id="841890151">
      <w:marLeft w:val="480"/>
      <w:marRight w:val="0"/>
      <w:marTop w:val="0"/>
      <w:marBottom w:val="0"/>
      <w:divBdr>
        <w:top w:val="none" w:sz="0" w:space="0" w:color="auto"/>
        <w:left w:val="none" w:sz="0" w:space="0" w:color="auto"/>
        <w:bottom w:val="none" w:sz="0" w:space="0" w:color="auto"/>
        <w:right w:val="none" w:sz="0" w:space="0" w:color="auto"/>
      </w:divBdr>
    </w:div>
    <w:div w:id="841966679">
      <w:marLeft w:val="480"/>
      <w:marRight w:val="0"/>
      <w:marTop w:val="0"/>
      <w:marBottom w:val="0"/>
      <w:divBdr>
        <w:top w:val="none" w:sz="0" w:space="0" w:color="auto"/>
        <w:left w:val="none" w:sz="0" w:space="0" w:color="auto"/>
        <w:bottom w:val="none" w:sz="0" w:space="0" w:color="auto"/>
        <w:right w:val="none" w:sz="0" w:space="0" w:color="auto"/>
      </w:divBdr>
    </w:div>
    <w:div w:id="843591106">
      <w:marLeft w:val="480"/>
      <w:marRight w:val="0"/>
      <w:marTop w:val="0"/>
      <w:marBottom w:val="0"/>
      <w:divBdr>
        <w:top w:val="none" w:sz="0" w:space="0" w:color="auto"/>
        <w:left w:val="none" w:sz="0" w:space="0" w:color="auto"/>
        <w:bottom w:val="none" w:sz="0" w:space="0" w:color="auto"/>
        <w:right w:val="none" w:sz="0" w:space="0" w:color="auto"/>
      </w:divBdr>
    </w:div>
    <w:div w:id="845167318">
      <w:marLeft w:val="480"/>
      <w:marRight w:val="0"/>
      <w:marTop w:val="0"/>
      <w:marBottom w:val="0"/>
      <w:divBdr>
        <w:top w:val="none" w:sz="0" w:space="0" w:color="auto"/>
        <w:left w:val="none" w:sz="0" w:space="0" w:color="auto"/>
        <w:bottom w:val="none" w:sz="0" w:space="0" w:color="auto"/>
        <w:right w:val="none" w:sz="0" w:space="0" w:color="auto"/>
      </w:divBdr>
    </w:div>
    <w:div w:id="846557429">
      <w:marLeft w:val="480"/>
      <w:marRight w:val="0"/>
      <w:marTop w:val="0"/>
      <w:marBottom w:val="0"/>
      <w:divBdr>
        <w:top w:val="none" w:sz="0" w:space="0" w:color="auto"/>
        <w:left w:val="none" w:sz="0" w:space="0" w:color="auto"/>
        <w:bottom w:val="none" w:sz="0" w:space="0" w:color="auto"/>
        <w:right w:val="none" w:sz="0" w:space="0" w:color="auto"/>
      </w:divBdr>
    </w:div>
    <w:div w:id="847057904">
      <w:marLeft w:val="480"/>
      <w:marRight w:val="0"/>
      <w:marTop w:val="0"/>
      <w:marBottom w:val="0"/>
      <w:divBdr>
        <w:top w:val="none" w:sz="0" w:space="0" w:color="auto"/>
        <w:left w:val="none" w:sz="0" w:space="0" w:color="auto"/>
        <w:bottom w:val="none" w:sz="0" w:space="0" w:color="auto"/>
        <w:right w:val="none" w:sz="0" w:space="0" w:color="auto"/>
      </w:divBdr>
    </w:div>
    <w:div w:id="847328278">
      <w:marLeft w:val="480"/>
      <w:marRight w:val="0"/>
      <w:marTop w:val="0"/>
      <w:marBottom w:val="0"/>
      <w:divBdr>
        <w:top w:val="none" w:sz="0" w:space="0" w:color="auto"/>
        <w:left w:val="none" w:sz="0" w:space="0" w:color="auto"/>
        <w:bottom w:val="none" w:sz="0" w:space="0" w:color="auto"/>
        <w:right w:val="none" w:sz="0" w:space="0" w:color="auto"/>
      </w:divBdr>
    </w:div>
    <w:div w:id="847986358">
      <w:marLeft w:val="480"/>
      <w:marRight w:val="0"/>
      <w:marTop w:val="0"/>
      <w:marBottom w:val="0"/>
      <w:divBdr>
        <w:top w:val="none" w:sz="0" w:space="0" w:color="auto"/>
        <w:left w:val="none" w:sz="0" w:space="0" w:color="auto"/>
        <w:bottom w:val="none" w:sz="0" w:space="0" w:color="auto"/>
        <w:right w:val="none" w:sz="0" w:space="0" w:color="auto"/>
      </w:divBdr>
    </w:div>
    <w:div w:id="848719632">
      <w:marLeft w:val="480"/>
      <w:marRight w:val="0"/>
      <w:marTop w:val="0"/>
      <w:marBottom w:val="0"/>
      <w:divBdr>
        <w:top w:val="none" w:sz="0" w:space="0" w:color="auto"/>
        <w:left w:val="none" w:sz="0" w:space="0" w:color="auto"/>
        <w:bottom w:val="none" w:sz="0" w:space="0" w:color="auto"/>
        <w:right w:val="none" w:sz="0" w:space="0" w:color="auto"/>
      </w:divBdr>
    </w:div>
    <w:div w:id="849374575">
      <w:marLeft w:val="480"/>
      <w:marRight w:val="0"/>
      <w:marTop w:val="0"/>
      <w:marBottom w:val="0"/>
      <w:divBdr>
        <w:top w:val="none" w:sz="0" w:space="0" w:color="auto"/>
        <w:left w:val="none" w:sz="0" w:space="0" w:color="auto"/>
        <w:bottom w:val="none" w:sz="0" w:space="0" w:color="auto"/>
        <w:right w:val="none" w:sz="0" w:space="0" w:color="auto"/>
      </w:divBdr>
    </w:div>
    <w:div w:id="850418262">
      <w:marLeft w:val="480"/>
      <w:marRight w:val="0"/>
      <w:marTop w:val="0"/>
      <w:marBottom w:val="0"/>
      <w:divBdr>
        <w:top w:val="none" w:sz="0" w:space="0" w:color="auto"/>
        <w:left w:val="none" w:sz="0" w:space="0" w:color="auto"/>
        <w:bottom w:val="none" w:sz="0" w:space="0" w:color="auto"/>
        <w:right w:val="none" w:sz="0" w:space="0" w:color="auto"/>
      </w:divBdr>
    </w:div>
    <w:div w:id="850490617">
      <w:marLeft w:val="480"/>
      <w:marRight w:val="0"/>
      <w:marTop w:val="0"/>
      <w:marBottom w:val="0"/>
      <w:divBdr>
        <w:top w:val="none" w:sz="0" w:space="0" w:color="auto"/>
        <w:left w:val="none" w:sz="0" w:space="0" w:color="auto"/>
        <w:bottom w:val="none" w:sz="0" w:space="0" w:color="auto"/>
        <w:right w:val="none" w:sz="0" w:space="0" w:color="auto"/>
      </w:divBdr>
    </w:div>
    <w:div w:id="850950659">
      <w:marLeft w:val="480"/>
      <w:marRight w:val="0"/>
      <w:marTop w:val="0"/>
      <w:marBottom w:val="0"/>
      <w:divBdr>
        <w:top w:val="none" w:sz="0" w:space="0" w:color="auto"/>
        <w:left w:val="none" w:sz="0" w:space="0" w:color="auto"/>
        <w:bottom w:val="none" w:sz="0" w:space="0" w:color="auto"/>
        <w:right w:val="none" w:sz="0" w:space="0" w:color="auto"/>
      </w:divBdr>
    </w:div>
    <w:div w:id="852064330">
      <w:marLeft w:val="480"/>
      <w:marRight w:val="0"/>
      <w:marTop w:val="0"/>
      <w:marBottom w:val="0"/>
      <w:divBdr>
        <w:top w:val="none" w:sz="0" w:space="0" w:color="auto"/>
        <w:left w:val="none" w:sz="0" w:space="0" w:color="auto"/>
        <w:bottom w:val="none" w:sz="0" w:space="0" w:color="auto"/>
        <w:right w:val="none" w:sz="0" w:space="0" w:color="auto"/>
      </w:divBdr>
    </w:div>
    <w:div w:id="852770488">
      <w:marLeft w:val="480"/>
      <w:marRight w:val="0"/>
      <w:marTop w:val="0"/>
      <w:marBottom w:val="0"/>
      <w:divBdr>
        <w:top w:val="none" w:sz="0" w:space="0" w:color="auto"/>
        <w:left w:val="none" w:sz="0" w:space="0" w:color="auto"/>
        <w:bottom w:val="none" w:sz="0" w:space="0" w:color="auto"/>
        <w:right w:val="none" w:sz="0" w:space="0" w:color="auto"/>
      </w:divBdr>
    </w:div>
    <w:div w:id="853232292">
      <w:marLeft w:val="480"/>
      <w:marRight w:val="0"/>
      <w:marTop w:val="0"/>
      <w:marBottom w:val="0"/>
      <w:divBdr>
        <w:top w:val="none" w:sz="0" w:space="0" w:color="auto"/>
        <w:left w:val="none" w:sz="0" w:space="0" w:color="auto"/>
        <w:bottom w:val="none" w:sz="0" w:space="0" w:color="auto"/>
        <w:right w:val="none" w:sz="0" w:space="0" w:color="auto"/>
      </w:divBdr>
    </w:div>
    <w:div w:id="856037762">
      <w:marLeft w:val="480"/>
      <w:marRight w:val="0"/>
      <w:marTop w:val="0"/>
      <w:marBottom w:val="0"/>
      <w:divBdr>
        <w:top w:val="none" w:sz="0" w:space="0" w:color="auto"/>
        <w:left w:val="none" w:sz="0" w:space="0" w:color="auto"/>
        <w:bottom w:val="none" w:sz="0" w:space="0" w:color="auto"/>
        <w:right w:val="none" w:sz="0" w:space="0" w:color="auto"/>
      </w:divBdr>
    </w:div>
    <w:div w:id="856429008">
      <w:marLeft w:val="480"/>
      <w:marRight w:val="0"/>
      <w:marTop w:val="0"/>
      <w:marBottom w:val="0"/>
      <w:divBdr>
        <w:top w:val="none" w:sz="0" w:space="0" w:color="auto"/>
        <w:left w:val="none" w:sz="0" w:space="0" w:color="auto"/>
        <w:bottom w:val="none" w:sz="0" w:space="0" w:color="auto"/>
        <w:right w:val="none" w:sz="0" w:space="0" w:color="auto"/>
      </w:divBdr>
    </w:div>
    <w:div w:id="857500939">
      <w:marLeft w:val="480"/>
      <w:marRight w:val="0"/>
      <w:marTop w:val="0"/>
      <w:marBottom w:val="0"/>
      <w:divBdr>
        <w:top w:val="none" w:sz="0" w:space="0" w:color="auto"/>
        <w:left w:val="none" w:sz="0" w:space="0" w:color="auto"/>
        <w:bottom w:val="none" w:sz="0" w:space="0" w:color="auto"/>
        <w:right w:val="none" w:sz="0" w:space="0" w:color="auto"/>
      </w:divBdr>
    </w:div>
    <w:div w:id="858153884">
      <w:marLeft w:val="480"/>
      <w:marRight w:val="0"/>
      <w:marTop w:val="0"/>
      <w:marBottom w:val="0"/>
      <w:divBdr>
        <w:top w:val="none" w:sz="0" w:space="0" w:color="auto"/>
        <w:left w:val="none" w:sz="0" w:space="0" w:color="auto"/>
        <w:bottom w:val="none" w:sz="0" w:space="0" w:color="auto"/>
        <w:right w:val="none" w:sz="0" w:space="0" w:color="auto"/>
      </w:divBdr>
    </w:div>
    <w:div w:id="858280983">
      <w:marLeft w:val="480"/>
      <w:marRight w:val="0"/>
      <w:marTop w:val="0"/>
      <w:marBottom w:val="0"/>
      <w:divBdr>
        <w:top w:val="none" w:sz="0" w:space="0" w:color="auto"/>
        <w:left w:val="none" w:sz="0" w:space="0" w:color="auto"/>
        <w:bottom w:val="none" w:sz="0" w:space="0" w:color="auto"/>
        <w:right w:val="none" w:sz="0" w:space="0" w:color="auto"/>
      </w:divBdr>
    </w:div>
    <w:div w:id="859901084">
      <w:marLeft w:val="480"/>
      <w:marRight w:val="0"/>
      <w:marTop w:val="0"/>
      <w:marBottom w:val="0"/>
      <w:divBdr>
        <w:top w:val="none" w:sz="0" w:space="0" w:color="auto"/>
        <w:left w:val="none" w:sz="0" w:space="0" w:color="auto"/>
        <w:bottom w:val="none" w:sz="0" w:space="0" w:color="auto"/>
        <w:right w:val="none" w:sz="0" w:space="0" w:color="auto"/>
      </w:divBdr>
    </w:div>
    <w:div w:id="861553685">
      <w:marLeft w:val="480"/>
      <w:marRight w:val="0"/>
      <w:marTop w:val="0"/>
      <w:marBottom w:val="0"/>
      <w:divBdr>
        <w:top w:val="none" w:sz="0" w:space="0" w:color="auto"/>
        <w:left w:val="none" w:sz="0" w:space="0" w:color="auto"/>
        <w:bottom w:val="none" w:sz="0" w:space="0" w:color="auto"/>
        <w:right w:val="none" w:sz="0" w:space="0" w:color="auto"/>
      </w:divBdr>
    </w:div>
    <w:div w:id="861864670">
      <w:marLeft w:val="480"/>
      <w:marRight w:val="0"/>
      <w:marTop w:val="0"/>
      <w:marBottom w:val="0"/>
      <w:divBdr>
        <w:top w:val="none" w:sz="0" w:space="0" w:color="auto"/>
        <w:left w:val="none" w:sz="0" w:space="0" w:color="auto"/>
        <w:bottom w:val="none" w:sz="0" w:space="0" w:color="auto"/>
        <w:right w:val="none" w:sz="0" w:space="0" w:color="auto"/>
      </w:divBdr>
    </w:div>
    <w:div w:id="862940009">
      <w:marLeft w:val="480"/>
      <w:marRight w:val="0"/>
      <w:marTop w:val="0"/>
      <w:marBottom w:val="0"/>
      <w:divBdr>
        <w:top w:val="none" w:sz="0" w:space="0" w:color="auto"/>
        <w:left w:val="none" w:sz="0" w:space="0" w:color="auto"/>
        <w:bottom w:val="none" w:sz="0" w:space="0" w:color="auto"/>
        <w:right w:val="none" w:sz="0" w:space="0" w:color="auto"/>
      </w:divBdr>
    </w:div>
    <w:div w:id="863330338">
      <w:marLeft w:val="480"/>
      <w:marRight w:val="0"/>
      <w:marTop w:val="0"/>
      <w:marBottom w:val="0"/>
      <w:divBdr>
        <w:top w:val="none" w:sz="0" w:space="0" w:color="auto"/>
        <w:left w:val="none" w:sz="0" w:space="0" w:color="auto"/>
        <w:bottom w:val="none" w:sz="0" w:space="0" w:color="auto"/>
        <w:right w:val="none" w:sz="0" w:space="0" w:color="auto"/>
      </w:divBdr>
    </w:div>
    <w:div w:id="865099517">
      <w:marLeft w:val="480"/>
      <w:marRight w:val="0"/>
      <w:marTop w:val="0"/>
      <w:marBottom w:val="0"/>
      <w:divBdr>
        <w:top w:val="none" w:sz="0" w:space="0" w:color="auto"/>
        <w:left w:val="none" w:sz="0" w:space="0" w:color="auto"/>
        <w:bottom w:val="none" w:sz="0" w:space="0" w:color="auto"/>
        <w:right w:val="none" w:sz="0" w:space="0" w:color="auto"/>
      </w:divBdr>
    </w:div>
    <w:div w:id="865220238">
      <w:marLeft w:val="480"/>
      <w:marRight w:val="0"/>
      <w:marTop w:val="0"/>
      <w:marBottom w:val="0"/>
      <w:divBdr>
        <w:top w:val="none" w:sz="0" w:space="0" w:color="auto"/>
        <w:left w:val="none" w:sz="0" w:space="0" w:color="auto"/>
        <w:bottom w:val="none" w:sz="0" w:space="0" w:color="auto"/>
        <w:right w:val="none" w:sz="0" w:space="0" w:color="auto"/>
      </w:divBdr>
    </w:div>
    <w:div w:id="865368921">
      <w:marLeft w:val="480"/>
      <w:marRight w:val="0"/>
      <w:marTop w:val="0"/>
      <w:marBottom w:val="0"/>
      <w:divBdr>
        <w:top w:val="none" w:sz="0" w:space="0" w:color="auto"/>
        <w:left w:val="none" w:sz="0" w:space="0" w:color="auto"/>
        <w:bottom w:val="none" w:sz="0" w:space="0" w:color="auto"/>
        <w:right w:val="none" w:sz="0" w:space="0" w:color="auto"/>
      </w:divBdr>
    </w:div>
    <w:div w:id="865866489">
      <w:marLeft w:val="480"/>
      <w:marRight w:val="0"/>
      <w:marTop w:val="0"/>
      <w:marBottom w:val="0"/>
      <w:divBdr>
        <w:top w:val="none" w:sz="0" w:space="0" w:color="auto"/>
        <w:left w:val="none" w:sz="0" w:space="0" w:color="auto"/>
        <w:bottom w:val="none" w:sz="0" w:space="0" w:color="auto"/>
        <w:right w:val="none" w:sz="0" w:space="0" w:color="auto"/>
      </w:divBdr>
    </w:div>
    <w:div w:id="866524279">
      <w:marLeft w:val="480"/>
      <w:marRight w:val="0"/>
      <w:marTop w:val="0"/>
      <w:marBottom w:val="0"/>
      <w:divBdr>
        <w:top w:val="none" w:sz="0" w:space="0" w:color="auto"/>
        <w:left w:val="none" w:sz="0" w:space="0" w:color="auto"/>
        <w:bottom w:val="none" w:sz="0" w:space="0" w:color="auto"/>
        <w:right w:val="none" w:sz="0" w:space="0" w:color="auto"/>
      </w:divBdr>
    </w:div>
    <w:div w:id="867723574">
      <w:marLeft w:val="480"/>
      <w:marRight w:val="0"/>
      <w:marTop w:val="0"/>
      <w:marBottom w:val="0"/>
      <w:divBdr>
        <w:top w:val="none" w:sz="0" w:space="0" w:color="auto"/>
        <w:left w:val="none" w:sz="0" w:space="0" w:color="auto"/>
        <w:bottom w:val="none" w:sz="0" w:space="0" w:color="auto"/>
        <w:right w:val="none" w:sz="0" w:space="0" w:color="auto"/>
      </w:divBdr>
    </w:div>
    <w:div w:id="868688355">
      <w:marLeft w:val="480"/>
      <w:marRight w:val="0"/>
      <w:marTop w:val="0"/>
      <w:marBottom w:val="0"/>
      <w:divBdr>
        <w:top w:val="none" w:sz="0" w:space="0" w:color="auto"/>
        <w:left w:val="none" w:sz="0" w:space="0" w:color="auto"/>
        <w:bottom w:val="none" w:sz="0" w:space="0" w:color="auto"/>
        <w:right w:val="none" w:sz="0" w:space="0" w:color="auto"/>
      </w:divBdr>
    </w:div>
    <w:div w:id="868838453">
      <w:marLeft w:val="480"/>
      <w:marRight w:val="0"/>
      <w:marTop w:val="0"/>
      <w:marBottom w:val="0"/>
      <w:divBdr>
        <w:top w:val="none" w:sz="0" w:space="0" w:color="auto"/>
        <w:left w:val="none" w:sz="0" w:space="0" w:color="auto"/>
        <w:bottom w:val="none" w:sz="0" w:space="0" w:color="auto"/>
        <w:right w:val="none" w:sz="0" w:space="0" w:color="auto"/>
      </w:divBdr>
    </w:div>
    <w:div w:id="870188042">
      <w:marLeft w:val="480"/>
      <w:marRight w:val="0"/>
      <w:marTop w:val="0"/>
      <w:marBottom w:val="0"/>
      <w:divBdr>
        <w:top w:val="none" w:sz="0" w:space="0" w:color="auto"/>
        <w:left w:val="none" w:sz="0" w:space="0" w:color="auto"/>
        <w:bottom w:val="none" w:sz="0" w:space="0" w:color="auto"/>
        <w:right w:val="none" w:sz="0" w:space="0" w:color="auto"/>
      </w:divBdr>
    </w:div>
    <w:div w:id="870849582">
      <w:marLeft w:val="480"/>
      <w:marRight w:val="0"/>
      <w:marTop w:val="0"/>
      <w:marBottom w:val="0"/>
      <w:divBdr>
        <w:top w:val="none" w:sz="0" w:space="0" w:color="auto"/>
        <w:left w:val="none" w:sz="0" w:space="0" w:color="auto"/>
        <w:bottom w:val="none" w:sz="0" w:space="0" w:color="auto"/>
        <w:right w:val="none" w:sz="0" w:space="0" w:color="auto"/>
      </w:divBdr>
    </w:div>
    <w:div w:id="871918857">
      <w:marLeft w:val="480"/>
      <w:marRight w:val="0"/>
      <w:marTop w:val="0"/>
      <w:marBottom w:val="0"/>
      <w:divBdr>
        <w:top w:val="none" w:sz="0" w:space="0" w:color="auto"/>
        <w:left w:val="none" w:sz="0" w:space="0" w:color="auto"/>
        <w:bottom w:val="none" w:sz="0" w:space="0" w:color="auto"/>
        <w:right w:val="none" w:sz="0" w:space="0" w:color="auto"/>
      </w:divBdr>
    </w:div>
    <w:div w:id="872110353">
      <w:marLeft w:val="480"/>
      <w:marRight w:val="0"/>
      <w:marTop w:val="0"/>
      <w:marBottom w:val="0"/>
      <w:divBdr>
        <w:top w:val="none" w:sz="0" w:space="0" w:color="auto"/>
        <w:left w:val="none" w:sz="0" w:space="0" w:color="auto"/>
        <w:bottom w:val="none" w:sz="0" w:space="0" w:color="auto"/>
        <w:right w:val="none" w:sz="0" w:space="0" w:color="auto"/>
      </w:divBdr>
    </w:div>
    <w:div w:id="873081913">
      <w:marLeft w:val="480"/>
      <w:marRight w:val="0"/>
      <w:marTop w:val="0"/>
      <w:marBottom w:val="0"/>
      <w:divBdr>
        <w:top w:val="none" w:sz="0" w:space="0" w:color="auto"/>
        <w:left w:val="none" w:sz="0" w:space="0" w:color="auto"/>
        <w:bottom w:val="none" w:sz="0" w:space="0" w:color="auto"/>
        <w:right w:val="none" w:sz="0" w:space="0" w:color="auto"/>
      </w:divBdr>
    </w:div>
    <w:div w:id="874391146">
      <w:marLeft w:val="480"/>
      <w:marRight w:val="0"/>
      <w:marTop w:val="0"/>
      <w:marBottom w:val="0"/>
      <w:divBdr>
        <w:top w:val="none" w:sz="0" w:space="0" w:color="auto"/>
        <w:left w:val="none" w:sz="0" w:space="0" w:color="auto"/>
        <w:bottom w:val="none" w:sz="0" w:space="0" w:color="auto"/>
        <w:right w:val="none" w:sz="0" w:space="0" w:color="auto"/>
      </w:divBdr>
    </w:div>
    <w:div w:id="876696533">
      <w:marLeft w:val="480"/>
      <w:marRight w:val="0"/>
      <w:marTop w:val="0"/>
      <w:marBottom w:val="0"/>
      <w:divBdr>
        <w:top w:val="none" w:sz="0" w:space="0" w:color="auto"/>
        <w:left w:val="none" w:sz="0" w:space="0" w:color="auto"/>
        <w:bottom w:val="none" w:sz="0" w:space="0" w:color="auto"/>
        <w:right w:val="none" w:sz="0" w:space="0" w:color="auto"/>
      </w:divBdr>
    </w:div>
    <w:div w:id="877934434">
      <w:marLeft w:val="480"/>
      <w:marRight w:val="0"/>
      <w:marTop w:val="0"/>
      <w:marBottom w:val="0"/>
      <w:divBdr>
        <w:top w:val="none" w:sz="0" w:space="0" w:color="auto"/>
        <w:left w:val="none" w:sz="0" w:space="0" w:color="auto"/>
        <w:bottom w:val="none" w:sz="0" w:space="0" w:color="auto"/>
        <w:right w:val="none" w:sz="0" w:space="0" w:color="auto"/>
      </w:divBdr>
    </w:div>
    <w:div w:id="878706788">
      <w:marLeft w:val="480"/>
      <w:marRight w:val="0"/>
      <w:marTop w:val="0"/>
      <w:marBottom w:val="0"/>
      <w:divBdr>
        <w:top w:val="none" w:sz="0" w:space="0" w:color="auto"/>
        <w:left w:val="none" w:sz="0" w:space="0" w:color="auto"/>
        <w:bottom w:val="none" w:sz="0" w:space="0" w:color="auto"/>
        <w:right w:val="none" w:sz="0" w:space="0" w:color="auto"/>
      </w:divBdr>
    </w:div>
    <w:div w:id="879054695">
      <w:marLeft w:val="480"/>
      <w:marRight w:val="0"/>
      <w:marTop w:val="0"/>
      <w:marBottom w:val="0"/>
      <w:divBdr>
        <w:top w:val="none" w:sz="0" w:space="0" w:color="auto"/>
        <w:left w:val="none" w:sz="0" w:space="0" w:color="auto"/>
        <w:bottom w:val="none" w:sz="0" w:space="0" w:color="auto"/>
        <w:right w:val="none" w:sz="0" w:space="0" w:color="auto"/>
      </w:divBdr>
    </w:div>
    <w:div w:id="879241346">
      <w:marLeft w:val="480"/>
      <w:marRight w:val="0"/>
      <w:marTop w:val="0"/>
      <w:marBottom w:val="0"/>
      <w:divBdr>
        <w:top w:val="none" w:sz="0" w:space="0" w:color="auto"/>
        <w:left w:val="none" w:sz="0" w:space="0" w:color="auto"/>
        <w:bottom w:val="none" w:sz="0" w:space="0" w:color="auto"/>
        <w:right w:val="none" w:sz="0" w:space="0" w:color="auto"/>
      </w:divBdr>
    </w:div>
    <w:div w:id="879589945">
      <w:marLeft w:val="480"/>
      <w:marRight w:val="0"/>
      <w:marTop w:val="0"/>
      <w:marBottom w:val="0"/>
      <w:divBdr>
        <w:top w:val="none" w:sz="0" w:space="0" w:color="auto"/>
        <w:left w:val="none" w:sz="0" w:space="0" w:color="auto"/>
        <w:bottom w:val="none" w:sz="0" w:space="0" w:color="auto"/>
        <w:right w:val="none" w:sz="0" w:space="0" w:color="auto"/>
      </w:divBdr>
    </w:div>
    <w:div w:id="879784815">
      <w:marLeft w:val="480"/>
      <w:marRight w:val="0"/>
      <w:marTop w:val="0"/>
      <w:marBottom w:val="0"/>
      <w:divBdr>
        <w:top w:val="none" w:sz="0" w:space="0" w:color="auto"/>
        <w:left w:val="none" w:sz="0" w:space="0" w:color="auto"/>
        <w:bottom w:val="none" w:sz="0" w:space="0" w:color="auto"/>
        <w:right w:val="none" w:sz="0" w:space="0" w:color="auto"/>
      </w:divBdr>
    </w:div>
    <w:div w:id="879827819">
      <w:marLeft w:val="480"/>
      <w:marRight w:val="0"/>
      <w:marTop w:val="0"/>
      <w:marBottom w:val="0"/>
      <w:divBdr>
        <w:top w:val="none" w:sz="0" w:space="0" w:color="auto"/>
        <w:left w:val="none" w:sz="0" w:space="0" w:color="auto"/>
        <w:bottom w:val="none" w:sz="0" w:space="0" w:color="auto"/>
        <w:right w:val="none" w:sz="0" w:space="0" w:color="auto"/>
      </w:divBdr>
    </w:div>
    <w:div w:id="880634817">
      <w:marLeft w:val="480"/>
      <w:marRight w:val="0"/>
      <w:marTop w:val="0"/>
      <w:marBottom w:val="0"/>
      <w:divBdr>
        <w:top w:val="none" w:sz="0" w:space="0" w:color="auto"/>
        <w:left w:val="none" w:sz="0" w:space="0" w:color="auto"/>
        <w:bottom w:val="none" w:sz="0" w:space="0" w:color="auto"/>
        <w:right w:val="none" w:sz="0" w:space="0" w:color="auto"/>
      </w:divBdr>
    </w:div>
    <w:div w:id="881015962">
      <w:marLeft w:val="480"/>
      <w:marRight w:val="0"/>
      <w:marTop w:val="0"/>
      <w:marBottom w:val="0"/>
      <w:divBdr>
        <w:top w:val="none" w:sz="0" w:space="0" w:color="auto"/>
        <w:left w:val="none" w:sz="0" w:space="0" w:color="auto"/>
        <w:bottom w:val="none" w:sz="0" w:space="0" w:color="auto"/>
        <w:right w:val="none" w:sz="0" w:space="0" w:color="auto"/>
      </w:divBdr>
    </w:div>
    <w:div w:id="881478127">
      <w:marLeft w:val="480"/>
      <w:marRight w:val="0"/>
      <w:marTop w:val="0"/>
      <w:marBottom w:val="0"/>
      <w:divBdr>
        <w:top w:val="none" w:sz="0" w:space="0" w:color="auto"/>
        <w:left w:val="none" w:sz="0" w:space="0" w:color="auto"/>
        <w:bottom w:val="none" w:sz="0" w:space="0" w:color="auto"/>
        <w:right w:val="none" w:sz="0" w:space="0" w:color="auto"/>
      </w:divBdr>
    </w:div>
    <w:div w:id="882063277">
      <w:marLeft w:val="480"/>
      <w:marRight w:val="0"/>
      <w:marTop w:val="0"/>
      <w:marBottom w:val="0"/>
      <w:divBdr>
        <w:top w:val="none" w:sz="0" w:space="0" w:color="auto"/>
        <w:left w:val="none" w:sz="0" w:space="0" w:color="auto"/>
        <w:bottom w:val="none" w:sz="0" w:space="0" w:color="auto"/>
        <w:right w:val="none" w:sz="0" w:space="0" w:color="auto"/>
      </w:divBdr>
    </w:div>
    <w:div w:id="883634747">
      <w:marLeft w:val="480"/>
      <w:marRight w:val="0"/>
      <w:marTop w:val="0"/>
      <w:marBottom w:val="0"/>
      <w:divBdr>
        <w:top w:val="none" w:sz="0" w:space="0" w:color="auto"/>
        <w:left w:val="none" w:sz="0" w:space="0" w:color="auto"/>
        <w:bottom w:val="none" w:sz="0" w:space="0" w:color="auto"/>
        <w:right w:val="none" w:sz="0" w:space="0" w:color="auto"/>
      </w:divBdr>
    </w:div>
    <w:div w:id="884022307">
      <w:marLeft w:val="480"/>
      <w:marRight w:val="0"/>
      <w:marTop w:val="0"/>
      <w:marBottom w:val="0"/>
      <w:divBdr>
        <w:top w:val="none" w:sz="0" w:space="0" w:color="auto"/>
        <w:left w:val="none" w:sz="0" w:space="0" w:color="auto"/>
        <w:bottom w:val="none" w:sz="0" w:space="0" w:color="auto"/>
        <w:right w:val="none" w:sz="0" w:space="0" w:color="auto"/>
      </w:divBdr>
    </w:div>
    <w:div w:id="885145863">
      <w:marLeft w:val="480"/>
      <w:marRight w:val="0"/>
      <w:marTop w:val="0"/>
      <w:marBottom w:val="0"/>
      <w:divBdr>
        <w:top w:val="none" w:sz="0" w:space="0" w:color="auto"/>
        <w:left w:val="none" w:sz="0" w:space="0" w:color="auto"/>
        <w:bottom w:val="none" w:sz="0" w:space="0" w:color="auto"/>
        <w:right w:val="none" w:sz="0" w:space="0" w:color="auto"/>
      </w:divBdr>
    </w:div>
    <w:div w:id="886181770">
      <w:marLeft w:val="480"/>
      <w:marRight w:val="0"/>
      <w:marTop w:val="0"/>
      <w:marBottom w:val="0"/>
      <w:divBdr>
        <w:top w:val="none" w:sz="0" w:space="0" w:color="auto"/>
        <w:left w:val="none" w:sz="0" w:space="0" w:color="auto"/>
        <w:bottom w:val="none" w:sz="0" w:space="0" w:color="auto"/>
        <w:right w:val="none" w:sz="0" w:space="0" w:color="auto"/>
      </w:divBdr>
    </w:div>
    <w:div w:id="886643198">
      <w:marLeft w:val="480"/>
      <w:marRight w:val="0"/>
      <w:marTop w:val="0"/>
      <w:marBottom w:val="0"/>
      <w:divBdr>
        <w:top w:val="none" w:sz="0" w:space="0" w:color="auto"/>
        <w:left w:val="none" w:sz="0" w:space="0" w:color="auto"/>
        <w:bottom w:val="none" w:sz="0" w:space="0" w:color="auto"/>
        <w:right w:val="none" w:sz="0" w:space="0" w:color="auto"/>
      </w:divBdr>
    </w:div>
    <w:div w:id="888031591">
      <w:marLeft w:val="480"/>
      <w:marRight w:val="0"/>
      <w:marTop w:val="0"/>
      <w:marBottom w:val="0"/>
      <w:divBdr>
        <w:top w:val="none" w:sz="0" w:space="0" w:color="auto"/>
        <w:left w:val="none" w:sz="0" w:space="0" w:color="auto"/>
        <w:bottom w:val="none" w:sz="0" w:space="0" w:color="auto"/>
        <w:right w:val="none" w:sz="0" w:space="0" w:color="auto"/>
      </w:divBdr>
    </w:div>
    <w:div w:id="888417930">
      <w:marLeft w:val="480"/>
      <w:marRight w:val="0"/>
      <w:marTop w:val="0"/>
      <w:marBottom w:val="0"/>
      <w:divBdr>
        <w:top w:val="none" w:sz="0" w:space="0" w:color="auto"/>
        <w:left w:val="none" w:sz="0" w:space="0" w:color="auto"/>
        <w:bottom w:val="none" w:sz="0" w:space="0" w:color="auto"/>
        <w:right w:val="none" w:sz="0" w:space="0" w:color="auto"/>
      </w:divBdr>
    </w:div>
    <w:div w:id="889607631">
      <w:marLeft w:val="480"/>
      <w:marRight w:val="0"/>
      <w:marTop w:val="0"/>
      <w:marBottom w:val="0"/>
      <w:divBdr>
        <w:top w:val="none" w:sz="0" w:space="0" w:color="auto"/>
        <w:left w:val="none" w:sz="0" w:space="0" w:color="auto"/>
        <w:bottom w:val="none" w:sz="0" w:space="0" w:color="auto"/>
        <w:right w:val="none" w:sz="0" w:space="0" w:color="auto"/>
      </w:divBdr>
    </w:div>
    <w:div w:id="890113906">
      <w:marLeft w:val="480"/>
      <w:marRight w:val="0"/>
      <w:marTop w:val="0"/>
      <w:marBottom w:val="0"/>
      <w:divBdr>
        <w:top w:val="none" w:sz="0" w:space="0" w:color="auto"/>
        <w:left w:val="none" w:sz="0" w:space="0" w:color="auto"/>
        <w:bottom w:val="none" w:sz="0" w:space="0" w:color="auto"/>
        <w:right w:val="none" w:sz="0" w:space="0" w:color="auto"/>
      </w:divBdr>
    </w:div>
    <w:div w:id="893203439">
      <w:marLeft w:val="480"/>
      <w:marRight w:val="0"/>
      <w:marTop w:val="0"/>
      <w:marBottom w:val="0"/>
      <w:divBdr>
        <w:top w:val="none" w:sz="0" w:space="0" w:color="auto"/>
        <w:left w:val="none" w:sz="0" w:space="0" w:color="auto"/>
        <w:bottom w:val="none" w:sz="0" w:space="0" w:color="auto"/>
        <w:right w:val="none" w:sz="0" w:space="0" w:color="auto"/>
      </w:divBdr>
    </w:div>
    <w:div w:id="893977222">
      <w:marLeft w:val="480"/>
      <w:marRight w:val="0"/>
      <w:marTop w:val="0"/>
      <w:marBottom w:val="0"/>
      <w:divBdr>
        <w:top w:val="none" w:sz="0" w:space="0" w:color="auto"/>
        <w:left w:val="none" w:sz="0" w:space="0" w:color="auto"/>
        <w:bottom w:val="none" w:sz="0" w:space="0" w:color="auto"/>
        <w:right w:val="none" w:sz="0" w:space="0" w:color="auto"/>
      </w:divBdr>
    </w:div>
    <w:div w:id="894706486">
      <w:marLeft w:val="480"/>
      <w:marRight w:val="0"/>
      <w:marTop w:val="0"/>
      <w:marBottom w:val="0"/>
      <w:divBdr>
        <w:top w:val="none" w:sz="0" w:space="0" w:color="auto"/>
        <w:left w:val="none" w:sz="0" w:space="0" w:color="auto"/>
        <w:bottom w:val="none" w:sz="0" w:space="0" w:color="auto"/>
        <w:right w:val="none" w:sz="0" w:space="0" w:color="auto"/>
      </w:divBdr>
    </w:div>
    <w:div w:id="895355818">
      <w:marLeft w:val="480"/>
      <w:marRight w:val="0"/>
      <w:marTop w:val="0"/>
      <w:marBottom w:val="0"/>
      <w:divBdr>
        <w:top w:val="none" w:sz="0" w:space="0" w:color="auto"/>
        <w:left w:val="none" w:sz="0" w:space="0" w:color="auto"/>
        <w:bottom w:val="none" w:sz="0" w:space="0" w:color="auto"/>
        <w:right w:val="none" w:sz="0" w:space="0" w:color="auto"/>
      </w:divBdr>
    </w:div>
    <w:div w:id="895505976">
      <w:marLeft w:val="480"/>
      <w:marRight w:val="0"/>
      <w:marTop w:val="0"/>
      <w:marBottom w:val="0"/>
      <w:divBdr>
        <w:top w:val="none" w:sz="0" w:space="0" w:color="auto"/>
        <w:left w:val="none" w:sz="0" w:space="0" w:color="auto"/>
        <w:bottom w:val="none" w:sz="0" w:space="0" w:color="auto"/>
        <w:right w:val="none" w:sz="0" w:space="0" w:color="auto"/>
      </w:divBdr>
    </w:div>
    <w:div w:id="895553513">
      <w:marLeft w:val="480"/>
      <w:marRight w:val="0"/>
      <w:marTop w:val="0"/>
      <w:marBottom w:val="0"/>
      <w:divBdr>
        <w:top w:val="none" w:sz="0" w:space="0" w:color="auto"/>
        <w:left w:val="none" w:sz="0" w:space="0" w:color="auto"/>
        <w:bottom w:val="none" w:sz="0" w:space="0" w:color="auto"/>
        <w:right w:val="none" w:sz="0" w:space="0" w:color="auto"/>
      </w:divBdr>
    </w:div>
    <w:div w:id="897089235">
      <w:marLeft w:val="480"/>
      <w:marRight w:val="0"/>
      <w:marTop w:val="0"/>
      <w:marBottom w:val="0"/>
      <w:divBdr>
        <w:top w:val="none" w:sz="0" w:space="0" w:color="auto"/>
        <w:left w:val="none" w:sz="0" w:space="0" w:color="auto"/>
        <w:bottom w:val="none" w:sz="0" w:space="0" w:color="auto"/>
        <w:right w:val="none" w:sz="0" w:space="0" w:color="auto"/>
      </w:divBdr>
    </w:div>
    <w:div w:id="898327500">
      <w:marLeft w:val="480"/>
      <w:marRight w:val="0"/>
      <w:marTop w:val="0"/>
      <w:marBottom w:val="0"/>
      <w:divBdr>
        <w:top w:val="none" w:sz="0" w:space="0" w:color="auto"/>
        <w:left w:val="none" w:sz="0" w:space="0" w:color="auto"/>
        <w:bottom w:val="none" w:sz="0" w:space="0" w:color="auto"/>
        <w:right w:val="none" w:sz="0" w:space="0" w:color="auto"/>
      </w:divBdr>
    </w:div>
    <w:div w:id="898368125">
      <w:marLeft w:val="480"/>
      <w:marRight w:val="0"/>
      <w:marTop w:val="0"/>
      <w:marBottom w:val="0"/>
      <w:divBdr>
        <w:top w:val="none" w:sz="0" w:space="0" w:color="auto"/>
        <w:left w:val="none" w:sz="0" w:space="0" w:color="auto"/>
        <w:bottom w:val="none" w:sz="0" w:space="0" w:color="auto"/>
        <w:right w:val="none" w:sz="0" w:space="0" w:color="auto"/>
      </w:divBdr>
    </w:div>
    <w:div w:id="899554133">
      <w:marLeft w:val="480"/>
      <w:marRight w:val="0"/>
      <w:marTop w:val="0"/>
      <w:marBottom w:val="0"/>
      <w:divBdr>
        <w:top w:val="none" w:sz="0" w:space="0" w:color="auto"/>
        <w:left w:val="none" w:sz="0" w:space="0" w:color="auto"/>
        <w:bottom w:val="none" w:sz="0" w:space="0" w:color="auto"/>
        <w:right w:val="none" w:sz="0" w:space="0" w:color="auto"/>
      </w:divBdr>
    </w:div>
    <w:div w:id="900016147">
      <w:marLeft w:val="480"/>
      <w:marRight w:val="0"/>
      <w:marTop w:val="0"/>
      <w:marBottom w:val="0"/>
      <w:divBdr>
        <w:top w:val="none" w:sz="0" w:space="0" w:color="auto"/>
        <w:left w:val="none" w:sz="0" w:space="0" w:color="auto"/>
        <w:bottom w:val="none" w:sz="0" w:space="0" w:color="auto"/>
        <w:right w:val="none" w:sz="0" w:space="0" w:color="auto"/>
      </w:divBdr>
    </w:div>
    <w:div w:id="900092387">
      <w:marLeft w:val="480"/>
      <w:marRight w:val="0"/>
      <w:marTop w:val="0"/>
      <w:marBottom w:val="0"/>
      <w:divBdr>
        <w:top w:val="none" w:sz="0" w:space="0" w:color="auto"/>
        <w:left w:val="none" w:sz="0" w:space="0" w:color="auto"/>
        <w:bottom w:val="none" w:sz="0" w:space="0" w:color="auto"/>
        <w:right w:val="none" w:sz="0" w:space="0" w:color="auto"/>
      </w:divBdr>
    </w:div>
    <w:div w:id="901208320">
      <w:marLeft w:val="480"/>
      <w:marRight w:val="0"/>
      <w:marTop w:val="0"/>
      <w:marBottom w:val="0"/>
      <w:divBdr>
        <w:top w:val="none" w:sz="0" w:space="0" w:color="auto"/>
        <w:left w:val="none" w:sz="0" w:space="0" w:color="auto"/>
        <w:bottom w:val="none" w:sz="0" w:space="0" w:color="auto"/>
        <w:right w:val="none" w:sz="0" w:space="0" w:color="auto"/>
      </w:divBdr>
    </w:div>
    <w:div w:id="902375112">
      <w:marLeft w:val="480"/>
      <w:marRight w:val="0"/>
      <w:marTop w:val="0"/>
      <w:marBottom w:val="0"/>
      <w:divBdr>
        <w:top w:val="none" w:sz="0" w:space="0" w:color="auto"/>
        <w:left w:val="none" w:sz="0" w:space="0" w:color="auto"/>
        <w:bottom w:val="none" w:sz="0" w:space="0" w:color="auto"/>
        <w:right w:val="none" w:sz="0" w:space="0" w:color="auto"/>
      </w:divBdr>
    </w:div>
    <w:div w:id="902562211">
      <w:marLeft w:val="480"/>
      <w:marRight w:val="0"/>
      <w:marTop w:val="0"/>
      <w:marBottom w:val="0"/>
      <w:divBdr>
        <w:top w:val="none" w:sz="0" w:space="0" w:color="auto"/>
        <w:left w:val="none" w:sz="0" w:space="0" w:color="auto"/>
        <w:bottom w:val="none" w:sz="0" w:space="0" w:color="auto"/>
        <w:right w:val="none" w:sz="0" w:space="0" w:color="auto"/>
      </w:divBdr>
    </w:div>
    <w:div w:id="902564801">
      <w:marLeft w:val="480"/>
      <w:marRight w:val="0"/>
      <w:marTop w:val="0"/>
      <w:marBottom w:val="0"/>
      <w:divBdr>
        <w:top w:val="none" w:sz="0" w:space="0" w:color="auto"/>
        <w:left w:val="none" w:sz="0" w:space="0" w:color="auto"/>
        <w:bottom w:val="none" w:sz="0" w:space="0" w:color="auto"/>
        <w:right w:val="none" w:sz="0" w:space="0" w:color="auto"/>
      </w:divBdr>
    </w:div>
    <w:div w:id="904294819">
      <w:marLeft w:val="480"/>
      <w:marRight w:val="0"/>
      <w:marTop w:val="0"/>
      <w:marBottom w:val="0"/>
      <w:divBdr>
        <w:top w:val="none" w:sz="0" w:space="0" w:color="auto"/>
        <w:left w:val="none" w:sz="0" w:space="0" w:color="auto"/>
        <w:bottom w:val="none" w:sz="0" w:space="0" w:color="auto"/>
        <w:right w:val="none" w:sz="0" w:space="0" w:color="auto"/>
      </w:divBdr>
    </w:div>
    <w:div w:id="907348104">
      <w:marLeft w:val="480"/>
      <w:marRight w:val="0"/>
      <w:marTop w:val="0"/>
      <w:marBottom w:val="0"/>
      <w:divBdr>
        <w:top w:val="none" w:sz="0" w:space="0" w:color="auto"/>
        <w:left w:val="none" w:sz="0" w:space="0" w:color="auto"/>
        <w:bottom w:val="none" w:sz="0" w:space="0" w:color="auto"/>
        <w:right w:val="none" w:sz="0" w:space="0" w:color="auto"/>
      </w:divBdr>
    </w:div>
    <w:div w:id="908534732">
      <w:marLeft w:val="480"/>
      <w:marRight w:val="0"/>
      <w:marTop w:val="0"/>
      <w:marBottom w:val="0"/>
      <w:divBdr>
        <w:top w:val="none" w:sz="0" w:space="0" w:color="auto"/>
        <w:left w:val="none" w:sz="0" w:space="0" w:color="auto"/>
        <w:bottom w:val="none" w:sz="0" w:space="0" w:color="auto"/>
        <w:right w:val="none" w:sz="0" w:space="0" w:color="auto"/>
      </w:divBdr>
    </w:div>
    <w:div w:id="909342003">
      <w:marLeft w:val="480"/>
      <w:marRight w:val="0"/>
      <w:marTop w:val="0"/>
      <w:marBottom w:val="0"/>
      <w:divBdr>
        <w:top w:val="none" w:sz="0" w:space="0" w:color="auto"/>
        <w:left w:val="none" w:sz="0" w:space="0" w:color="auto"/>
        <w:bottom w:val="none" w:sz="0" w:space="0" w:color="auto"/>
        <w:right w:val="none" w:sz="0" w:space="0" w:color="auto"/>
      </w:divBdr>
    </w:div>
    <w:div w:id="910194443">
      <w:marLeft w:val="480"/>
      <w:marRight w:val="0"/>
      <w:marTop w:val="0"/>
      <w:marBottom w:val="0"/>
      <w:divBdr>
        <w:top w:val="none" w:sz="0" w:space="0" w:color="auto"/>
        <w:left w:val="none" w:sz="0" w:space="0" w:color="auto"/>
        <w:bottom w:val="none" w:sz="0" w:space="0" w:color="auto"/>
        <w:right w:val="none" w:sz="0" w:space="0" w:color="auto"/>
      </w:divBdr>
    </w:div>
    <w:div w:id="910581808">
      <w:marLeft w:val="480"/>
      <w:marRight w:val="0"/>
      <w:marTop w:val="0"/>
      <w:marBottom w:val="0"/>
      <w:divBdr>
        <w:top w:val="none" w:sz="0" w:space="0" w:color="auto"/>
        <w:left w:val="none" w:sz="0" w:space="0" w:color="auto"/>
        <w:bottom w:val="none" w:sz="0" w:space="0" w:color="auto"/>
        <w:right w:val="none" w:sz="0" w:space="0" w:color="auto"/>
      </w:divBdr>
    </w:div>
    <w:div w:id="910844737">
      <w:marLeft w:val="480"/>
      <w:marRight w:val="0"/>
      <w:marTop w:val="0"/>
      <w:marBottom w:val="0"/>
      <w:divBdr>
        <w:top w:val="none" w:sz="0" w:space="0" w:color="auto"/>
        <w:left w:val="none" w:sz="0" w:space="0" w:color="auto"/>
        <w:bottom w:val="none" w:sz="0" w:space="0" w:color="auto"/>
        <w:right w:val="none" w:sz="0" w:space="0" w:color="auto"/>
      </w:divBdr>
    </w:div>
    <w:div w:id="911963865">
      <w:marLeft w:val="480"/>
      <w:marRight w:val="0"/>
      <w:marTop w:val="0"/>
      <w:marBottom w:val="0"/>
      <w:divBdr>
        <w:top w:val="none" w:sz="0" w:space="0" w:color="auto"/>
        <w:left w:val="none" w:sz="0" w:space="0" w:color="auto"/>
        <w:bottom w:val="none" w:sz="0" w:space="0" w:color="auto"/>
        <w:right w:val="none" w:sz="0" w:space="0" w:color="auto"/>
      </w:divBdr>
    </w:div>
    <w:div w:id="912399863">
      <w:marLeft w:val="480"/>
      <w:marRight w:val="0"/>
      <w:marTop w:val="0"/>
      <w:marBottom w:val="0"/>
      <w:divBdr>
        <w:top w:val="none" w:sz="0" w:space="0" w:color="auto"/>
        <w:left w:val="none" w:sz="0" w:space="0" w:color="auto"/>
        <w:bottom w:val="none" w:sz="0" w:space="0" w:color="auto"/>
        <w:right w:val="none" w:sz="0" w:space="0" w:color="auto"/>
      </w:divBdr>
    </w:div>
    <w:div w:id="912472841">
      <w:marLeft w:val="480"/>
      <w:marRight w:val="0"/>
      <w:marTop w:val="0"/>
      <w:marBottom w:val="0"/>
      <w:divBdr>
        <w:top w:val="none" w:sz="0" w:space="0" w:color="auto"/>
        <w:left w:val="none" w:sz="0" w:space="0" w:color="auto"/>
        <w:bottom w:val="none" w:sz="0" w:space="0" w:color="auto"/>
        <w:right w:val="none" w:sz="0" w:space="0" w:color="auto"/>
      </w:divBdr>
    </w:div>
    <w:div w:id="912741904">
      <w:marLeft w:val="480"/>
      <w:marRight w:val="0"/>
      <w:marTop w:val="0"/>
      <w:marBottom w:val="0"/>
      <w:divBdr>
        <w:top w:val="none" w:sz="0" w:space="0" w:color="auto"/>
        <w:left w:val="none" w:sz="0" w:space="0" w:color="auto"/>
        <w:bottom w:val="none" w:sz="0" w:space="0" w:color="auto"/>
        <w:right w:val="none" w:sz="0" w:space="0" w:color="auto"/>
      </w:divBdr>
    </w:div>
    <w:div w:id="912936359">
      <w:marLeft w:val="480"/>
      <w:marRight w:val="0"/>
      <w:marTop w:val="0"/>
      <w:marBottom w:val="0"/>
      <w:divBdr>
        <w:top w:val="none" w:sz="0" w:space="0" w:color="auto"/>
        <w:left w:val="none" w:sz="0" w:space="0" w:color="auto"/>
        <w:bottom w:val="none" w:sz="0" w:space="0" w:color="auto"/>
        <w:right w:val="none" w:sz="0" w:space="0" w:color="auto"/>
      </w:divBdr>
    </w:div>
    <w:div w:id="915242259">
      <w:marLeft w:val="480"/>
      <w:marRight w:val="0"/>
      <w:marTop w:val="0"/>
      <w:marBottom w:val="0"/>
      <w:divBdr>
        <w:top w:val="none" w:sz="0" w:space="0" w:color="auto"/>
        <w:left w:val="none" w:sz="0" w:space="0" w:color="auto"/>
        <w:bottom w:val="none" w:sz="0" w:space="0" w:color="auto"/>
        <w:right w:val="none" w:sz="0" w:space="0" w:color="auto"/>
      </w:divBdr>
    </w:div>
    <w:div w:id="918053300">
      <w:marLeft w:val="480"/>
      <w:marRight w:val="0"/>
      <w:marTop w:val="0"/>
      <w:marBottom w:val="0"/>
      <w:divBdr>
        <w:top w:val="none" w:sz="0" w:space="0" w:color="auto"/>
        <w:left w:val="none" w:sz="0" w:space="0" w:color="auto"/>
        <w:bottom w:val="none" w:sz="0" w:space="0" w:color="auto"/>
        <w:right w:val="none" w:sz="0" w:space="0" w:color="auto"/>
      </w:divBdr>
    </w:div>
    <w:div w:id="918094786">
      <w:marLeft w:val="480"/>
      <w:marRight w:val="0"/>
      <w:marTop w:val="0"/>
      <w:marBottom w:val="0"/>
      <w:divBdr>
        <w:top w:val="none" w:sz="0" w:space="0" w:color="auto"/>
        <w:left w:val="none" w:sz="0" w:space="0" w:color="auto"/>
        <w:bottom w:val="none" w:sz="0" w:space="0" w:color="auto"/>
        <w:right w:val="none" w:sz="0" w:space="0" w:color="auto"/>
      </w:divBdr>
    </w:div>
    <w:div w:id="919875491">
      <w:marLeft w:val="480"/>
      <w:marRight w:val="0"/>
      <w:marTop w:val="0"/>
      <w:marBottom w:val="0"/>
      <w:divBdr>
        <w:top w:val="none" w:sz="0" w:space="0" w:color="auto"/>
        <w:left w:val="none" w:sz="0" w:space="0" w:color="auto"/>
        <w:bottom w:val="none" w:sz="0" w:space="0" w:color="auto"/>
        <w:right w:val="none" w:sz="0" w:space="0" w:color="auto"/>
      </w:divBdr>
    </w:div>
    <w:div w:id="920333848">
      <w:marLeft w:val="480"/>
      <w:marRight w:val="0"/>
      <w:marTop w:val="0"/>
      <w:marBottom w:val="0"/>
      <w:divBdr>
        <w:top w:val="none" w:sz="0" w:space="0" w:color="auto"/>
        <w:left w:val="none" w:sz="0" w:space="0" w:color="auto"/>
        <w:bottom w:val="none" w:sz="0" w:space="0" w:color="auto"/>
        <w:right w:val="none" w:sz="0" w:space="0" w:color="auto"/>
      </w:divBdr>
    </w:div>
    <w:div w:id="921640270">
      <w:marLeft w:val="480"/>
      <w:marRight w:val="0"/>
      <w:marTop w:val="0"/>
      <w:marBottom w:val="0"/>
      <w:divBdr>
        <w:top w:val="none" w:sz="0" w:space="0" w:color="auto"/>
        <w:left w:val="none" w:sz="0" w:space="0" w:color="auto"/>
        <w:bottom w:val="none" w:sz="0" w:space="0" w:color="auto"/>
        <w:right w:val="none" w:sz="0" w:space="0" w:color="auto"/>
      </w:divBdr>
    </w:div>
    <w:div w:id="922563538">
      <w:marLeft w:val="480"/>
      <w:marRight w:val="0"/>
      <w:marTop w:val="0"/>
      <w:marBottom w:val="0"/>
      <w:divBdr>
        <w:top w:val="none" w:sz="0" w:space="0" w:color="auto"/>
        <w:left w:val="none" w:sz="0" w:space="0" w:color="auto"/>
        <w:bottom w:val="none" w:sz="0" w:space="0" w:color="auto"/>
        <w:right w:val="none" w:sz="0" w:space="0" w:color="auto"/>
      </w:divBdr>
    </w:div>
    <w:div w:id="923605342">
      <w:marLeft w:val="480"/>
      <w:marRight w:val="0"/>
      <w:marTop w:val="0"/>
      <w:marBottom w:val="0"/>
      <w:divBdr>
        <w:top w:val="none" w:sz="0" w:space="0" w:color="auto"/>
        <w:left w:val="none" w:sz="0" w:space="0" w:color="auto"/>
        <w:bottom w:val="none" w:sz="0" w:space="0" w:color="auto"/>
        <w:right w:val="none" w:sz="0" w:space="0" w:color="auto"/>
      </w:divBdr>
    </w:div>
    <w:div w:id="925304173">
      <w:marLeft w:val="480"/>
      <w:marRight w:val="0"/>
      <w:marTop w:val="0"/>
      <w:marBottom w:val="0"/>
      <w:divBdr>
        <w:top w:val="none" w:sz="0" w:space="0" w:color="auto"/>
        <w:left w:val="none" w:sz="0" w:space="0" w:color="auto"/>
        <w:bottom w:val="none" w:sz="0" w:space="0" w:color="auto"/>
        <w:right w:val="none" w:sz="0" w:space="0" w:color="auto"/>
      </w:divBdr>
    </w:div>
    <w:div w:id="926115673">
      <w:marLeft w:val="480"/>
      <w:marRight w:val="0"/>
      <w:marTop w:val="0"/>
      <w:marBottom w:val="0"/>
      <w:divBdr>
        <w:top w:val="none" w:sz="0" w:space="0" w:color="auto"/>
        <w:left w:val="none" w:sz="0" w:space="0" w:color="auto"/>
        <w:bottom w:val="none" w:sz="0" w:space="0" w:color="auto"/>
        <w:right w:val="none" w:sz="0" w:space="0" w:color="auto"/>
      </w:divBdr>
    </w:div>
    <w:div w:id="927541403">
      <w:marLeft w:val="480"/>
      <w:marRight w:val="0"/>
      <w:marTop w:val="0"/>
      <w:marBottom w:val="0"/>
      <w:divBdr>
        <w:top w:val="none" w:sz="0" w:space="0" w:color="auto"/>
        <w:left w:val="none" w:sz="0" w:space="0" w:color="auto"/>
        <w:bottom w:val="none" w:sz="0" w:space="0" w:color="auto"/>
        <w:right w:val="none" w:sz="0" w:space="0" w:color="auto"/>
      </w:divBdr>
    </w:div>
    <w:div w:id="927545534">
      <w:marLeft w:val="480"/>
      <w:marRight w:val="0"/>
      <w:marTop w:val="0"/>
      <w:marBottom w:val="0"/>
      <w:divBdr>
        <w:top w:val="none" w:sz="0" w:space="0" w:color="auto"/>
        <w:left w:val="none" w:sz="0" w:space="0" w:color="auto"/>
        <w:bottom w:val="none" w:sz="0" w:space="0" w:color="auto"/>
        <w:right w:val="none" w:sz="0" w:space="0" w:color="auto"/>
      </w:divBdr>
    </w:div>
    <w:div w:id="927730834">
      <w:marLeft w:val="480"/>
      <w:marRight w:val="0"/>
      <w:marTop w:val="0"/>
      <w:marBottom w:val="0"/>
      <w:divBdr>
        <w:top w:val="none" w:sz="0" w:space="0" w:color="auto"/>
        <w:left w:val="none" w:sz="0" w:space="0" w:color="auto"/>
        <w:bottom w:val="none" w:sz="0" w:space="0" w:color="auto"/>
        <w:right w:val="none" w:sz="0" w:space="0" w:color="auto"/>
      </w:divBdr>
    </w:div>
    <w:div w:id="930284700">
      <w:marLeft w:val="480"/>
      <w:marRight w:val="0"/>
      <w:marTop w:val="0"/>
      <w:marBottom w:val="0"/>
      <w:divBdr>
        <w:top w:val="none" w:sz="0" w:space="0" w:color="auto"/>
        <w:left w:val="none" w:sz="0" w:space="0" w:color="auto"/>
        <w:bottom w:val="none" w:sz="0" w:space="0" w:color="auto"/>
        <w:right w:val="none" w:sz="0" w:space="0" w:color="auto"/>
      </w:divBdr>
    </w:div>
    <w:div w:id="930506261">
      <w:marLeft w:val="480"/>
      <w:marRight w:val="0"/>
      <w:marTop w:val="0"/>
      <w:marBottom w:val="0"/>
      <w:divBdr>
        <w:top w:val="none" w:sz="0" w:space="0" w:color="auto"/>
        <w:left w:val="none" w:sz="0" w:space="0" w:color="auto"/>
        <w:bottom w:val="none" w:sz="0" w:space="0" w:color="auto"/>
        <w:right w:val="none" w:sz="0" w:space="0" w:color="auto"/>
      </w:divBdr>
    </w:div>
    <w:div w:id="932475703">
      <w:marLeft w:val="480"/>
      <w:marRight w:val="0"/>
      <w:marTop w:val="0"/>
      <w:marBottom w:val="0"/>
      <w:divBdr>
        <w:top w:val="none" w:sz="0" w:space="0" w:color="auto"/>
        <w:left w:val="none" w:sz="0" w:space="0" w:color="auto"/>
        <w:bottom w:val="none" w:sz="0" w:space="0" w:color="auto"/>
        <w:right w:val="none" w:sz="0" w:space="0" w:color="auto"/>
      </w:divBdr>
    </w:div>
    <w:div w:id="932781047">
      <w:marLeft w:val="480"/>
      <w:marRight w:val="0"/>
      <w:marTop w:val="0"/>
      <w:marBottom w:val="0"/>
      <w:divBdr>
        <w:top w:val="none" w:sz="0" w:space="0" w:color="auto"/>
        <w:left w:val="none" w:sz="0" w:space="0" w:color="auto"/>
        <w:bottom w:val="none" w:sz="0" w:space="0" w:color="auto"/>
        <w:right w:val="none" w:sz="0" w:space="0" w:color="auto"/>
      </w:divBdr>
    </w:div>
    <w:div w:id="933976671">
      <w:marLeft w:val="480"/>
      <w:marRight w:val="0"/>
      <w:marTop w:val="0"/>
      <w:marBottom w:val="0"/>
      <w:divBdr>
        <w:top w:val="none" w:sz="0" w:space="0" w:color="auto"/>
        <w:left w:val="none" w:sz="0" w:space="0" w:color="auto"/>
        <w:bottom w:val="none" w:sz="0" w:space="0" w:color="auto"/>
        <w:right w:val="none" w:sz="0" w:space="0" w:color="auto"/>
      </w:divBdr>
    </w:div>
    <w:div w:id="934435736">
      <w:marLeft w:val="480"/>
      <w:marRight w:val="0"/>
      <w:marTop w:val="0"/>
      <w:marBottom w:val="0"/>
      <w:divBdr>
        <w:top w:val="none" w:sz="0" w:space="0" w:color="auto"/>
        <w:left w:val="none" w:sz="0" w:space="0" w:color="auto"/>
        <w:bottom w:val="none" w:sz="0" w:space="0" w:color="auto"/>
        <w:right w:val="none" w:sz="0" w:space="0" w:color="auto"/>
      </w:divBdr>
    </w:div>
    <w:div w:id="934947110">
      <w:marLeft w:val="480"/>
      <w:marRight w:val="0"/>
      <w:marTop w:val="0"/>
      <w:marBottom w:val="0"/>
      <w:divBdr>
        <w:top w:val="none" w:sz="0" w:space="0" w:color="auto"/>
        <w:left w:val="none" w:sz="0" w:space="0" w:color="auto"/>
        <w:bottom w:val="none" w:sz="0" w:space="0" w:color="auto"/>
        <w:right w:val="none" w:sz="0" w:space="0" w:color="auto"/>
      </w:divBdr>
    </w:div>
    <w:div w:id="935164273">
      <w:marLeft w:val="480"/>
      <w:marRight w:val="0"/>
      <w:marTop w:val="0"/>
      <w:marBottom w:val="0"/>
      <w:divBdr>
        <w:top w:val="none" w:sz="0" w:space="0" w:color="auto"/>
        <w:left w:val="none" w:sz="0" w:space="0" w:color="auto"/>
        <w:bottom w:val="none" w:sz="0" w:space="0" w:color="auto"/>
        <w:right w:val="none" w:sz="0" w:space="0" w:color="auto"/>
      </w:divBdr>
    </w:div>
    <w:div w:id="935283573">
      <w:marLeft w:val="480"/>
      <w:marRight w:val="0"/>
      <w:marTop w:val="0"/>
      <w:marBottom w:val="0"/>
      <w:divBdr>
        <w:top w:val="none" w:sz="0" w:space="0" w:color="auto"/>
        <w:left w:val="none" w:sz="0" w:space="0" w:color="auto"/>
        <w:bottom w:val="none" w:sz="0" w:space="0" w:color="auto"/>
        <w:right w:val="none" w:sz="0" w:space="0" w:color="auto"/>
      </w:divBdr>
    </w:div>
    <w:div w:id="936132967">
      <w:marLeft w:val="480"/>
      <w:marRight w:val="0"/>
      <w:marTop w:val="0"/>
      <w:marBottom w:val="0"/>
      <w:divBdr>
        <w:top w:val="none" w:sz="0" w:space="0" w:color="auto"/>
        <w:left w:val="none" w:sz="0" w:space="0" w:color="auto"/>
        <w:bottom w:val="none" w:sz="0" w:space="0" w:color="auto"/>
        <w:right w:val="none" w:sz="0" w:space="0" w:color="auto"/>
      </w:divBdr>
    </w:div>
    <w:div w:id="937442015">
      <w:marLeft w:val="480"/>
      <w:marRight w:val="0"/>
      <w:marTop w:val="0"/>
      <w:marBottom w:val="0"/>
      <w:divBdr>
        <w:top w:val="none" w:sz="0" w:space="0" w:color="auto"/>
        <w:left w:val="none" w:sz="0" w:space="0" w:color="auto"/>
        <w:bottom w:val="none" w:sz="0" w:space="0" w:color="auto"/>
        <w:right w:val="none" w:sz="0" w:space="0" w:color="auto"/>
      </w:divBdr>
    </w:div>
    <w:div w:id="939292159">
      <w:marLeft w:val="480"/>
      <w:marRight w:val="0"/>
      <w:marTop w:val="0"/>
      <w:marBottom w:val="0"/>
      <w:divBdr>
        <w:top w:val="none" w:sz="0" w:space="0" w:color="auto"/>
        <w:left w:val="none" w:sz="0" w:space="0" w:color="auto"/>
        <w:bottom w:val="none" w:sz="0" w:space="0" w:color="auto"/>
        <w:right w:val="none" w:sz="0" w:space="0" w:color="auto"/>
      </w:divBdr>
    </w:div>
    <w:div w:id="940380137">
      <w:marLeft w:val="480"/>
      <w:marRight w:val="0"/>
      <w:marTop w:val="0"/>
      <w:marBottom w:val="0"/>
      <w:divBdr>
        <w:top w:val="none" w:sz="0" w:space="0" w:color="auto"/>
        <w:left w:val="none" w:sz="0" w:space="0" w:color="auto"/>
        <w:bottom w:val="none" w:sz="0" w:space="0" w:color="auto"/>
        <w:right w:val="none" w:sz="0" w:space="0" w:color="auto"/>
      </w:divBdr>
    </w:div>
    <w:div w:id="941182711">
      <w:marLeft w:val="480"/>
      <w:marRight w:val="0"/>
      <w:marTop w:val="0"/>
      <w:marBottom w:val="0"/>
      <w:divBdr>
        <w:top w:val="none" w:sz="0" w:space="0" w:color="auto"/>
        <w:left w:val="none" w:sz="0" w:space="0" w:color="auto"/>
        <w:bottom w:val="none" w:sz="0" w:space="0" w:color="auto"/>
        <w:right w:val="none" w:sz="0" w:space="0" w:color="auto"/>
      </w:divBdr>
    </w:div>
    <w:div w:id="941886998">
      <w:marLeft w:val="480"/>
      <w:marRight w:val="0"/>
      <w:marTop w:val="0"/>
      <w:marBottom w:val="0"/>
      <w:divBdr>
        <w:top w:val="none" w:sz="0" w:space="0" w:color="auto"/>
        <w:left w:val="none" w:sz="0" w:space="0" w:color="auto"/>
        <w:bottom w:val="none" w:sz="0" w:space="0" w:color="auto"/>
        <w:right w:val="none" w:sz="0" w:space="0" w:color="auto"/>
      </w:divBdr>
    </w:div>
    <w:div w:id="943265213">
      <w:marLeft w:val="480"/>
      <w:marRight w:val="0"/>
      <w:marTop w:val="0"/>
      <w:marBottom w:val="0"/>
      <w:divBdr>
        <w:top w:val="none" w:sz="0" w:space="0" w:color="auto"/>
        <w:left w:val="none" w:sz="0" w:space="0" w:color="auto"/>
        <w:bottom w:val="none" w:sz="0" w:space="0" w:color="auto"/>
        <w:right w:val="none" w:sz="0" w:space="0" w:color="auto"/>
      </w:divBdr>
    </w:div>
    <w:div w:id="943269363">
      <w:marLeft w:val="480"/>
      <w:marRight w:val="0"/>
      <w:marTop w:val="0"/>
      <w:marBottom w:val="0"/>
      <w:divBdr>
        <w:top w:val="none" w:sz="0" w:space="0" w:color="auto"/>
        <w:left w:val="none" w:sz="0" w:space="0" w:color="auto"/>
        <w:bottom w:val="none" w:sz="0" w:space="0" w:color="auto"/>
        <w:right w:val="none" w:sz="0" w:space="0" w:color="auto"/>
      </w:divBdr>
    </w:div>
    <w:div w:id="943609344">
      <w:marLeft w:val="480"/>
      <w:marRight w:val="0"/>
      <w:marTop w:val="0"/>
      <w:marBottom w:val="0"/>
      <w:divBdr>
        <w:top w:val="none" w:sz="0" w:space="0" w:color="auto"/>
        <w:left w:val="none" w:sz="0" w:space="0" w:color="auto"/>
        <w:bottom w:val="none" w:sz="0" w:space="0" w:color="auto"/>
        <w:right w:val="none" w:sz="0" w:space="0" w:color="auto"/>
      </w:divBdr>
    </w:div>
    <w:div w:id="943616457">
      <w:marLeft w:val="480"/>
      <w:marRight w:val="0"/>
      <w:marTop w:val="0"/>
      <w:marBottom w:val="0"/>
      <w:divBdr>
        <w:top w:val="none" w:sz="0" w:space="0" w:color="auto"/>
        <w:left w:val="none" w:sz="0" w:space="0" w:color="auto"/>
        <w:bottom w:val="none" w:sz="0" w:space="0" w:color="auto"/>
        <w:right w:val="none" w:sz="0" w:space="0" w:color="auto"/>
      </w:divBdr>
    </w:div>
    <w:div w:id="944271592">
      <w:marLeft w:val="480"/>
      <w:marRight w:val="0"/>
      <w:marTop w:val="0"/>
      <w:marBottom w:val="0"/>
      <w:divBdr>
        <w:top w:val="none" w:sz="0" w:space="0" w:color="auto"/>
        <w:left w:val="none" w:sz="0" w:space="0" w:color="auto"/>
        <w:bottom w:val="none" w:sz="0" w:space="0" w:color="auto"/>
        <w:right w:val="none" w:sz="0" w:space="0" w:color="auto"/>
      </w:divBdr>
    </w:div>
    <w:div w:id="944458239">
      <w:marLeft w:val="480"/>
      <w:marRight w:val="0"/>
      <w:marTop w:val="0"/>
      <w:marBottom w:val="0"/>
      <w:divBdr>
        <w:top w:val="none" w:sz="0" w:space="0" w:color="auto"/>
        <w:left w:val="none" w:sz="0" w:space="0" w:color="auto"/>
        <w:bottom w:val="none" w:sz="0" w:space="0" w:color="auto"/>
        <w:right w:val="none" w:sz="0" w:space="0" w:color="auto"/>
      </w:divBdr>
    </w:div>
    <w:div w:id="945040671">
      <w:marLeft w:val="480"/>
      <w:marRight w:val="0"/>
      <w:marTop w:val="0"/>
      <w:marBottom w:val="0"/>
      <w:divBdr>
        <w:top w:val="none" w:sz="0" w:space="0" w:color="auto"/>
        <w:left w:val="none" w:sz="0" w:space="0" w:color="auto"/>
        <w:bottom w:val="none" w:sz="0" w:space="0" w:color="auto"/>
        <w:right w:val="none" w:sz="0" w:space="0" w:color="auto"/>
      </w:divBdr>
    </w:div>
    <w:div w:id="946237608">
      <w:marLeft w:val="480"/>
      <w:marRight w:val="0"/>
      <w:marTop w:val="0"/>
      <w:marBottom w:val="0"/>
      <w:divBdr>
        <w:top w:val="none" w:sz="0" w:space="0" w:color="auto"/>
        <w:left w:val="none" w:sz="0" w:space="0" w:color="auto"/>
        <w:bottom w:val="none" w:sz="0" w:space="0" w:color="auto"/>
        <w:right w:val="none" w:sz="0" w:space="0" w:color="auto"/>
      </w:divBdr>
    </w:div>
    <w:div w:id="946624379">
      <w:marLeft w:val="480"/>
      <w:marRight w:val="0"/>
      <w:marTop w:val="0"/>
      <w:marBottom w:val="0"/>
      <w:divBdr>
        <w:top w:val="none" w:sz="0" w:space="0" w:color="auto"/>
        <w:left w:val="none" w:sz="0" w:space="0" w:color="auto"/>
        <w:bottom w:val="none" w:sz="0" w:space="0" w:color="auto"/>
        <w:right w:val="none" w:sz="0" w:space="0" w:color="auto"/>
      </w:divBdr>
    </w:div>
    <w:div w:id="948272581">
      <w:marLeft w:val="480"/>
      <w:marRight w:val="0"/>
      <w:marTop w:val="0"/>
      <w:marBottom w:val="0"/>
      <w:divBdr>
        <w:top w:val="none" w:sz="0" w:space="0" w:color="auto"/>
        <w:left w:val="none" w:sz="0" w:space="0" w:color="auto"/>
        <w:bottom w:val="none" w:sz="0" w:space="0" w:color="auto"/>
        <w:right w:val="none" w:sz="0" w:space="0" w:color="auto"/>
      </w:divBdr>
    </w:div>
    <w:div w:id="949047483">
      <w:marLeft w:val="480"/>
      <w:marRight w:val="0"/>
      <w:marTop w:val="0"/>
      <w:marBottom w:val="0"/>
      <w:divBdr>
        <w:top w:val="none" w:sz="0" w:space="0" w:color="auto"/>
        <w:left w:val="none" w:sz="0" w:space="0" w:color="auto"/>
        <w:bottom w:val="none" w:sz="0" w:space="0" w:color="auto"/>
        <w:right w:val="none" w:sz="0" w:space="0" w:color="auto"/>
      </w:divBdr>
    </w:div>
    <w:div w:id="949509068">
      <w:marLeft w:val="480"/>
      <w:marRight w:val="0"/>
      <w:marTop w:val="0"/>
      <w:marBottom w:val="0"/>
      <w:divBdr>
        <w:top w:val="none" w:sz="0" w:space="0" w:color="auto"/>
        <w:left w:val="none" w:sz="0" w:space="0" w:color="auto"/>
        <w:bottom w:val="none" w:sz="0" w:space="0" w:color="auto"/>
        <w:right w:val="none" w:sz="0" w:space="0" w:color="auto"/>
      </w:divBdr>
    </w:div>
    <w:div w:id="950013550">
      <w:marLeft w:val="480"/>
      <w:marRight w:val="0"/>
      <w:marTop w:val="0"/>
      <w:marBottom w:val="0"/>
      <w:divBdr>
        <w:top w:val="none" w:sz="0" w:space="0" w:color="auto"/>
        <w:left w:val="none" w:sz="0" w:space="0" w:color="auto"/>
        <w:bottom w:val="none" w:sz="0" w:space="0" w:color="auto"/>
        <w:right w:val="none" w:sz="0" w:space="0" w:color="auto"/>
      </w:divBdr>
    </w:div>
    <w:div w:id="950863663">
      <w:marLeft w:val="480"/>
      <w:marRight w:val="0"/>
      <w:marTop w:val="0"/>
      <w:marBottom w:val="0"/>
      <w:divBdr>
        <w:top w:val="none" w:sz="0" w:space="0" w:color="auto"/>
        <w:left w:val="none" w:sz="0" w:space="0" w:color="auto"/>
        <w:bottom w:val="none" w:sz="0" w:space="0" w:color="auto"/>
        <w:right w:val="none" w:sz="0" w:space="0" w:color="auto"/>
      </w:divBdr>
    </w:div>
    <w:div w:id="951673530">
      <w:marLeft w:val="480"/>
      <w:marRight w:val="0"/>
      <w:marTop w:val="0"/>
      <w:marBottom w:val="0"/>
      <w:divBdr>
        <w:top w:val="none" w:sz="0" w:space="0" w:color="auto"/>
        <w:left w:val="none" w:sz="0" w:space="0" w:color="auto"/>
        <w:bottom w:val="none" w:sz="0" w:space="0" w:color="auto"/>
        <w:right w:val="none" w:sz="0" w:space="0" w:color="auto"/>
      </w:divBdr>
    </w:div>
    <w:div w:id="952248774">
      <w:marLeft w:val="480"/>
      <w:marRight w:val="0"/>
      <w:marTop w:val="0"/>
      <w:marBottom w:val="0"/>
      <w:divBdr>
        <w:top w:val="none" w:sz="0" w:space="0" w:color="auto"/>
        <w:left w:val="none" w:sz="0" w:space="0" w:color="auto"/>
        <w:bottom w:val="none" w:sz="0" w:space="0" w:color="auto"/>
        <w:right w:val="none" w:sz="0" w:space="0" w:color="auto"/>
      </w:divBdr>
    </w:div>
    <w:div w:id="952908205">
      <w:marLeft w:val="480"/>
      <w:marRight w:val="0"/>
      <w:marTop w:val="0"/>
      <w:marBottom w:val="0"/>
      <w:divBdr>
        <w:top w:val="none" w:sz="0" w:space="0" w:color="auto"/>
        <w:left w:val="none" w:sz="0" w:space="0" w:color="auto"/>
        <w:bottom w:val="none" w:sz="0" w:space="0" w:color="auto"/>
        <w:right w:val="none" w:sz="0" w:space="0" w:color="auto"/>
      </w:divBdr>
    </w:div>
    <w:div w:id="953170197">
      <w:marLeft w:val="480"/>
      <w:marRight w:val="0"/>
      <w:marTop w:val="0"/>
      <w:marBottom w:val="0"/>
      <w:divBdr>
        <w:top w:val="none" w:sz="0" w:space="0" w:color="auto"/>
        <w:left w:val="none" w:sz="0" w:space="0" w:color="auto"/>
        <w:bottom w:val="none" w:sz="0" w:space="0" w:color="auto"/>
        <w:right w:val="none" w:sz="0" w:space="0" w:color="auto"/>
      </w:divBdr>
    </w:div>
    <w:div w:id="954291743">
      <w:marLeft w:val="480"/>
      <w:marRight w:val="0"/>
      <w:marTop w:val="0"/>
      <w:marBottom w:val="0"/>
      <w:divBdr>
        <w:top w:val="none" w:sz="0" w:space="0" w:color="auto"/>
        <w:left w:val="none" w:sz="0" w:space="0" w:color="auto"/>
        <w:bottom w:val="none" w:sz="0" w:space="0" w:color="auto"/>
        <w:right w:val="none" w:sz="0" w:space="0" w:color="auto"/>
      </w:divBdr>
    </w:div>
    <w:div w:id="954559585">
      <w:marLeft w:val="480"/>
      <w:marRight w:val="0"/>
      <w:marTop w:val="0"/>
      <w:marBottom w:val="0"/>
      <w:divBdr>
        <w:top w:val="none" w:sz="0" w:space="0" w:color="auto"/>
        <w:left w:val="none" w:sz="0" w:space="0" w:color="auto"/>
        <w:bottom w:val="none" w:sz="0" w:space="0" w:color="auto"/>
        <w:right w:val="none" w:sz="0" w:space="0" w:color="auto"/>
      </w:divBdr>
    </w:div>
    <w:div w:id="955214486">
      <w:marLeft w:val="480"/>
      <w:marRight w:val="0"/>
      <w:marTop w:val="0"/>
      <w:marBottom w:val="0"/>
      <w:divBdr>
        <w:top w:val="none" w:sz="0" w:space="0" w:color="auto"/>
        <w:left w:val="none" w:sz="0" w:space="0" w:color="auto"/>
        <w:bottom w:val="none" w:sz="0" w:space="0" w:color="auto"/>
        <w:right w:val="none" w:sz="0" w:space="0" w:color="auto"/>
      </w:divBdr>
    </w:div>
    <w:div w:id="955453296">
      <w:marLeft w:val="480"/>
      <w:marRight w:val="0"/>
      <w:marTop w:val="0"/>
      <w:marBottom w:val="0"/>
      <w:divBdr>
        <w:top w:val="none" w:sz="0" w:space="0" w:color="auto"/>
        <w:left w:val="none" w:sz="0" w:space="0" w:color="auto"/>
        <w:bottom w:val="none" w:sz="0" w:space="0" w:color="auto"/>
        <w:right w:val="none" w:sz="0" w:space="0" w:color="auto"/>
      </w:divBdr>
    </w:div>
    <w:div w:id="956253304">
      <w:marLeft w:val="480"/>
      <w:marRight w:val="0"/>
      <w:marTop w:val="0"/>
      <w:marBottom w:val="0"/>
      <w:divBdr>
        <w:top w:val="none" w:sz="0" w:space="0" w:color="auto"/>
        <w:left w:val="none" w:sz="0" w:space="0" w:color="auto"/>
        <w:bottom w:val="none" w:sz="0" w:space="0" w:color="auto"/>
        <w:right w:val="none" w:sz="0" w:space="0" w:color="auto"/>
      </w:divBdr>
    </w:div>
    <w:div w:id="958996983">
      <w:marLeft w:val="480"/>
      <w:marRight w:val="0"/>
      <w:marTop w:val="0"/>
      <w:marBottom w:val="0"/>
      <w:divBdr>
        <w:top w:val="none" w:sz="0" w:space="0" w:color="auto"/>
        <w:left w:val="none" w:sz="0" w:space="0" w:color="auto"/>
        <w:bottom w:val="none" w:sz="0" w:space="0" w:color="auto"/>
        <w:right w:val="none" w:sz="0" w:space="0" w:color="auto"/>
      </w:divBdr>
    </w:div>
    <w:div w:id="959871401">
      <w:marLeft w:val="480"/>
      <w:marRight w:val="0"/>
      <w:marTop w:val="0"/>
      <w:marBottom w:val="0"/>
      <w:divBdr>
        <w:top w:val="none" w:sz="0" w:space="0" w:color="auto"/>
        <w:left w:val="none" w:sz="0" w:space="0" w:color="auto"/>
        <w:bottom w:val="none" w:sz="0" w:space="0" w:color="auto"/>
        <w:right w:val="none" w:sz="0" w:space="0" w:color="auto"/>
      </w:divBdr>
    </w:div>
    <w:div w:id="959871422">
      <w:marLeft w:val="480"/>
      <w:marRight w:val="0"/>
      <w:marTop w:val="0"/>
      <w:marBottom w:val="0"/>
      <w:divBdr>
        <w:top w:val="none" w:sz="0" w:space="0" w:color="auto"/>
        <w:left w:val="none" w:sz="0" w:space="0" w:color="auto"/>
        <w:bottom w:val="none" w:sz="0" w:space="0" w:color="auto"/>
        <w:right w:val="none" w:sz="0" w:space="0" w:color="auto"/>
      </w:divBdr>
    </w:div>
    <w:div w:id="960107227">
      <w:marLeft w:val="480"/>
      <w:marRight w:val="0"/>
      <w:marTop w:val="0"/>
      <w:marBottom w:val="0"/>
      <w:divBdr>
        <w:top w:val="none" w:sz="0" w:space="0" w:color="auto"/>
        <w:left w:val="none" w:sz="0" w:space="0" w:color="auto"/>
        <w:bottom w:val="none" w:sz="0" w:space="0" w:color="auto"/>
        <w:right w:val="none" w:sz="0" w:space="0" w:color="auto"/>
      </w:divBdr>
    </w:div>
    <w:div w:id="960380075">
      <w:marLeft w:val="480"/>
      <w:marRight w:val="0"/>
      <w:marTop w:val="0"/>
      <w:marBottom w:val="0"/>
      <w:divBdr>
        <w:top w:val="none" w:sz="0" w:space="0" w:color="auto"/>
        <w:left w:val="none" w:sz="0" w:space="0" w:color="auto"/>
        <w:bottom w:val="none" w:sz="0" w:space="0" w:color="auto"/>
        <w:right w:val="none" w:sz="0" w:space="0" w:color="auto"/>
      </w:divBdr>
    </w:div>
    <w:div w:id="960720932">
      <w:marLeft w:val="480"/>
      <w:marRight w:val="0"/>
      <w:marTop w:val="0"/>
      <w:marBottom w:val="0"/>
      <w:divBdr>
        <w:top w:val="none" w:sz="0" w:space="0" w:color="auto"/>
        <w:left w:val="none" w:sz="0" w:space="0" w:color="auto"/>
        <w:bottom w:val="none" w:sz="0" w:space="0" w:color="auto"/>
        <w:right w:val="none" w:sz="0" w:space="0" w:color="auto"/>
      </w:divBdr>
    </w:div>
    <w:div w:id="964845999">
      <w:marLeft w:val="480"/>
      <w:marRight w:val="0"/>
      <w:marTop w:val="0"/>
      <w:marBottom w:val="0"/>
      <w:divBdr>
        <w:top w:val="none" w:sz="0" w:space="0" w:color="auto"/>
        <w:left w:val="none" w:sz="0" w:space="0" w:color="auto"/>
        <w:bottom w:val="none" w:sz="0" w:space="0" w:color="auto"/>
        <w:right w:val="none" w:sz="0" w:space="0" w:color="auto"/>
      </w:divBdr>
    </w:div>
    <w:div w:id="965234182">
      <w:marLeft w:val="480"/>
      <w:marRight w:val="0"/>
      <w:marTop w:val="0"/>
      <w:marBottom w:val="0"/>
      <w:divBdr>
        <w:top w:val="none" w:sz="0" w:space="0" w:color="auto"/>
        <w:left w:val="none" w:sz="0" w:space="0" w:color="auto"/>
        <w:bottom w:val="none" w:sz="0" w:space="0" w:color="auto"/>
        <w:right w:val="none" w:sz="0" w:space="0" w:color="auto"/>
      </w:divBdr>
    </w:div>
    <w:div w:id="965739086">
      <w:marLeft w:val="480"/>
      <w:marRight w:val="0"/>
      <w:marTop w:val="0"/>
      <w:marBottom w:val="0"/>
      <w:divBdr>
        <w:top w:val="none" w:sz="0" w:space="0" w:color="auto"/>
        <w:left w:val="none" w:sz="0" w:space="0" w:color="auto"/>
        <w:bottom w:val="none" w:sz="0" w:space="0" w:color="auto"/>
        <w:right w:val="none" w:sz="0" w:space="0" w:color="auto"/>
      </w:divBdr>
    </w:div>
    <w:div w:id="966201435">
      <w:marLeft w:val="480"/>
      <w:marRight w:val="0"/>
      <w:marTop w:val="0"/>
      <w:marBottom w:val="0"/>
      <w:divBdr>
        <w:top w:val="none" w:sz="0" w:space="0" w:color="auto"/>
        <w:left w:val="none" w:sz="0" w:space="0" w:color="auto"/>
        <w:bottom w:val="none" w:sz="0" w:space="0" w:color="auto"/>
        <w:right w:val="none" w:sz="0" w:space="0" w:color="auto"/>
      </w:divBdr>
    </w:div>
    <w:div w:id="967394620">
      <w:marLeft w:val="480"/>
      <w:marRight w:val="0"/>
      <w:marTop w:val="0"/>
      <w:marBottom w:val="0"/>
      <w:divBdr>
        <w:top w:val="none" w:sz="0" w:space="0" w:color="auto"/>
        <w:left w:val="none" w:sz="0" w:space="0" w:color="auto"/>
        <w:bottom w:val="none" w:sz="0" w:space="0" w:color="auto"/>
        <w:right w:val="none" w:sz="0" w:space="0" w:color="auto"/>
      </w:divBdr>
    </w:div>
    <w:div w:id="967472322">
      <w:marLeft w:val="480"/>
      <w:marRight w:val="0"/>
      <w:marTop w:val="0"/>
      <w:marBottom w:val="0"/>
      <w:divBdr>
        <w:top w:val="none" w:sz="0" w:space="0" w:color="auto"/>
        <w:left w:val="none" w:sz="0" w:space="0" w:color="auto"/>
        <w:bottom w:val="none" w:sz="0" w:space="0" w:color="auto"/>
        <w:right w:val="none" w:sz="0" w:space="0" w:color="auto"/>
      </w:divBdr>
    </w:div>
    <w:div w:id="968050228">
      <w:marLeft w:val="480"/>
      <w:marRight w:val="0"/>
      <w:marTop w:val="0"/>
      <w:marBottom w:val="0"/>
      <w:divBdr>
        <w:top w:val="none" w:sz="0" w:space="0" w:color="auto"/>
        <w:left w:val="none" w:sz="0" w:space="0" w:color="auto"/>
        <w:bottom w:val="none" w:sz="0" w:space="0" w:color="auto"/>
        <w:right w:val="none" w:sz="0" w:space="0" w:color="auto"/>
      </w:divBdr>
    </w:div>
    <w:div w:id="968630763">
      <w:marLeft w:val="480"/>
      <w:marRight w:val="0"/>
      <w:marTop w:val="0"/>
      <w:marBottom w:val="0"/>
      <w:divBdr>
        <w:top w:val="none" w:sz="0" w:space="0" w:color="auto"/>
        <w:left w:val="none" w:sz="0" w:space="0" w:color="auto"/>
        <w:bottom w:val="none" w:sz="0" w:space="0" w:color="auto"/>
        <w:right w:val="none" w:sz="0" w:space="0" w:color="auto"/>
      </w:divBdr>
    </w:div>
    <w:div w:id="968902553">
      <w:marLeft w:val="480"/>
      <w:marRight w:val="0"/>
      <w:marTop w:val="0"/>
      <w:marBottom w:val="0"/>
      <w:divBdr>
        <w:top w:val="none" w:sz="0" w:space="0" w:color="auto"/>
        <w:left w:val="none" w:sz="0" w:space="0" w:color="auto"/>
        <w:bottom w:val="none" w:sz="0" w:space="0" w:color="auto"/>
        <w:right w:val="none" w:sz="0" w:space="0" w:color="auto"/>
      </w:divBdr>
    </w:div>
    <w:div w:id="969671470">
      <w:marLeft w:val="480"/>
      <w:marRight w:val="0"/>
      <w:marTop w:val="0"/>
      <w:marBottom w:val="0"/>
      <w:divBdr>
        <w:top w:val="none" w:sz="0" w:space="0" w:color="auto"/>
        <w:left w:val="none" w:sz="0" w:space="0" w:color="auto"/>
        <w:bottom w:val="none" w:sz="0" w:space="0" w:color="auto"/>
        <w:right w:val="none" w:sz="0" w:space="0" w:color="auto"/>
      </w:divBdr>
    </w:div>
    <w:div w:id="970132159">
      <w:marLeft w:val="480"/>
      <w:marRight w:val="0"/>
      <w:marTop w:val="0"/>
      <w:marBottom w:val="0"/>
      <w:divBdr>
        <w:top w:val="none" w:sz="0" w:space="0" w:color="auto"/>
        <w:left w:val="none" w:sz="0" w:space="0" w:color="auto"/>
        <w:bottom w:val="none" w:sz="0" w:space="0" w:color="auto"/>
        <w:right w:val="none" w:sz="0" w:space="0" w:color="auto"/>
      </w:divBdr>
    </w:div>
    <w:div w:id="970479642">
      <w:marLeft w:val="480"/>
      <w:marRight w:val="0"/>
      <w:marTop w:val="0"/>
      <w:marBottom w:val="0"/>
      <w:divBdr>
        <w:top w:val="none" w:sz="0" w:space="0" w:color="auto"/>
        <w:left w:val="none" w:sz="0" w:space="0" w:color="auto"/>
        <w:bottom w:val="none" w:sz="0" w:space="0" w:color="auto"/>
        <w:right w:val="none" w:sz="0" w:space="0" w:color="auto"/>
      </w:divBdr>
    </w:div>
    <w:div w:id="971594889">
      <w:marLeft w:val="480"/>
      <w:marRight w:val="0"/>
      <w:marTop w:val="0"/>
      <w:marBottom w:val="0"/>
      <w:divBdr>
        <w:top w:val="none" w:sz="0" w:space="0" w:color="auto"/>
        <w:left w:val="none" w:sz="0" w:space="0" w:color="auto"/>
        <w:bottom w:val="none" w:sz="0" w:space="0" w:color="auto"/>
        <w:right w:val="none" w:sz="0" w:space="0" w:color="auto"/>
      </w:divBdr>
    </w:div>
    <w:div w:id="971667735">
      <w:marLeft w:val="480"/>
      <w:marRight w:val="0"/>
      <w:marTop w:val="0"/>
      <w:marBottom w:val="0"/>
      <w:divBdr>
        <w:top w:val="none" w:sz="0" w:space="0" w:color="auto"/>
        <w:left w:val="none" w:sz="0" w:space="0" w:color="auto"/>
        <w:bottom w:val="none" w:sz="0" w:space="0" w:color="auto"/>
        <w:right w:val="none" w:sz="0" w:space="0" w:color="auto"/>
      </w:divBdr>
    </w:div>
    <w:div w:id="971987097">
      <w:marLeft w:val="480"/>
      <w:marRight w:val="0"/>
      <w:marTop w:val="0"/>
      <w:marBottom w:val="0"/>
      <w:divBdr>
        <w:top w:val="none" w:sz="0" w:space="0" w:color="auto"/>
        <w:left w:val="none" w:sz="0" w:space="0" w:color="auto"/>
        <w:bottom w:val="none" w:sz="0" w:space="0" w:color="auto"/>
        <w:right w:val="none" w:sz="0" w:space="0" w:color="auto"/>
      </w:divBdr>
    </w:div>
    <w:div w:id="972949952">
      <w:marLeft w:val="480"/>
      <w:marRight w:val="0"/>
      <w:marTop w:val="0"/>
      <w:marBottom w:val="0"/>
      <w:divBdr>
        <w:top w:val="none" w:sz="0" w:space="0" w:color="auto"/>
        <w:left w:val="none" w:sz="0" w:space="0" w:color="auto"/>
        <w:bottom w:val="none" w:sz="0" w:space="0" w:color="auto"/>
        <w:right w:val="none" w:sz="0" w:space="0" w:color="auto"/>
      </w:divBdr>
    </w:div>
    <w:div w:id="973367899">
      <w:marLeft w:val="480"/>
      <w:marRight w:val="0"/>
      <w:marTop w:val="0"/>
      <w:marBottom w:val="0"/>
      <w:divBdr>
        <w:top w:val="none" w:sz="0" w:space="0" w:color="auto"/>
        <w:left w:val="none" w:sz="0" w:space="0" w:color="auto"/>
        <w:bottom w:val="none" w:sz="0" w:space="0" w:color="auto"/>
        <w:right w:val="none" w:sz="0" w:space="0" w:color="auto"/>
      </w:divBdr>
    </w:div>
    <w:div w:id="974263176">
      <w:marLeft w:val="480"/>
      <w:marRight w:val="0"/>
      <w:marTop w:val="0"/>
      <w:marBottom w:val="0"/>
      <w:divBdr>
        <w:top w:val="none" w:sz="0" w:space="0" w:color="auto"/>
        <w:left w:val="none" w:sz="0" w:space="0" w:color="auto"/>
        <w:bottom w:val="none" w:sz="0" w:space="0" w:color="auto"/>
        <w:right w:val="none" w:sz="0" w:space="0" w:color="auto"/>
      </w:divBdr>
    </w:div>
    <w:div w:id="975992650">
      <w:marLeft w:val="480"/>
      <w:marRight w:val="0"/>
      <w:marTop w:val="0"/>
      <w:marBottom w:val="0"/>
      <w:divBdr>
        <w:top w:val="none" w:sz="0" w:space="0" w:color="auto"/>
        <w:left w:val="none" w:sz="0" w:space="0" w:color="auto"/>
        <w:bottom w:val="none" w:sz="0" w:space="0" w:color="auto"/>
        <w:right w:val="none" w:sz="0" w:space="0" w:color="auto"/>
      </w:divBdr>
    </w:div>
    <w:div w:id="977950259">
      <w:marLeft w:val="480"/>
      <w:marRight w:val="0"/>
      <w:marTop w:val="0"/>
      <w:marBottom w:val="0"/>
      <w:divBdr>
        <w:top w:val="none" w:sz="0" w:space="0" w:color="auto"/>
        <w:left w:val="none" w:sz="0" w:space="0" w:color="auto"/>
        <w:bottom w:val="none" w:sz="0" w:space="0" w:color="auto"/>
        <w:right w:val="none" w:sz="0" w:space="0" w:color="auto"/>
      </w:divBdr>
    </w:div>
    <w:div w:id="978457690">
      <w:marLeft w:val="480"/>
      <w:marRight w:val="0"/>
      <w:marTop w:val="0"/>
      <w:marBottom w:val="0"/>
      <w:divBdr>
        <w:top w:val="none" w:sz="0" w:space="0" w:color="auto"/>
        <w:left w:val="none" w:sz="0" w:space="0" w:color="auto"/>
        <w:bottom w:val="none" w:sz="0" w:space="0" w:color="auto"/>
        <w:right w:val="none" w:sz="0" w:space="0" w:color="auto"/>
      </w:divBdr>
    </w:div>
    <w:div w:id="978681583">
      <w:marLeft w:val="480"/>
      <w:marRight w:val="0"/>
      <w:marTop w:val="0"/>
      <w:marBottom w:val="0"/>
      <w:divBdr>
        <w:top w:val="none" w:sz="0" w:space="0" w:color="auto"/>
        <w:left w:val="none" w:sz="0" w:space="0" w:color="auto"/>
        <w:bottom w:val="none" w:sz="0" w:space="0" w:color="auto"/>
        <w:right w:val="none" w:sz="0" w:space="0" w:color="auto"/>
      </w:divBdr>
    </w:div>
    <w:div w:id="981352754">
      <w:marLeft w:val="480"/>
      <w:marRight w:val="0"/>
      <w:marTop w:val="0"/>
      <w:marBottom w:val="0"/>
      <w:divBdr>
        <w:top w:val="none" w:sz="0" w:space="0" w:color="auto"/>
        <w:left w:val="none" w:sz="0" w:space="0" w:color="auto"/>
        <w:bottom w:val="none" w:sz="0" w:space="0" w:color="auto"/>
        <w:right w:val="none" w:sz="0" w:space="0" w:color="auto"/>
      </w:divBdr>
    </w:div>
    <w:div w:id="982001849">
      <w:marLeft w:val="480"/>
      <w:marRight w:val="0"/>
      <w:marTop w:val="0"/>
      <w:marBottom w:val="0"/>
      <w:divBdr>
        <w:top w:val="none" w:sz="0" w:space="0" w:color="auto"/>
        <w:left w:val="none" w:sz="0" w:space="0" w:color="auto"/>
        <w:bottom w:val="none" w:sz="0" w:space="0" w:color="auto"/>
        <w:right w:val="none" w:sz="0" w:space="0" w:color="auto"/>
      </w:divBdr>
    </w:div>
    <w:div w:id="982278045">
      <w:marLeft w:val="480"/>
      <w:marRight w:val="0"/>
      <w:marTop w:val="0"/>
      <w:marBottom w:val="0"/>
      <w:divBdr>
        <w:top w:val="none" w:sz="0" w:space="0" w:color="auto"/>
        <w:left w:val="none" w:sz="0" w:space="0" w:color="auto"/>
        <w:bottom w:val="none" w:sz="0" w:space="0" w:color="auto"/>
        <w:right w:val="none" w:sz="0" w:space="0" w:color="auto"/>
      </w:divBdr>
    </w:div>
    <w:div w:id="983240424">
      <w:marLeft w:val="480"/>
      <w:marRight w:val="0"/>
      <w:marTop w:val="0"/>
      <w:marBottom w:val="0"/>
      <w:divBdr>
        <w:top w:val="none" w:sz="0" w:space="0" w:color="auto"/>
        <w:left w:val="none" w:sz="0" w:space="0" w:color="auto"/>
        <w:bottom w:val="none" w:sz="0" w:space="0" w:color="auto"/>
        <w:right w:val="none" w:sz="0" w:space="0" w:color="auto"/>
      </w:divBdr>
    </w:div>
    <w:div w:id="983513216">
      <w:marLeft w:val="480"/>
      <w:marRight w:val="0"/>
      <w:marTop w:val="0"/>
      <w:marBottom w:val="0"/>
      <w:divBdr>
        <w:top w:val="none" w:sz="0" w:space="0" w:color="auto"/>
        <w:left w:val="none" w:sz="0" w:space="0" w:color="auto"/>
        <w:bottom w:val="none" w:sz="0" w:space="0" w:color="auto"/>
        <w:right w:val="none" w:sz="0" w:space="0" w:color="auto"/>
      </w:divBdr>
    </w:div>
    <w:div w:id="984234362">
      <w:marLeft w:val="480"/>
      <w:marRight w:val="0"/>
      <w:marTop w:val="0"/>
      <w:marBottom w:val="0"/>
      <w:divBdr>
        <w:top w:val="none" w:sz="0" w:space="0" w:color="auto"/>
        <w:left w:val="none" w:sz="0" w:space="0" w:color="auto"/>
        <w:bottom w:val="none" w:sz="0" w:space="0" w:color="auto"/>
        <w:right w:val="none" w:sz="0" w:space="0" w:color="auto"/>
      </w:divBdr>
    </w:div>
    <w:div w:id="984237055">
      <w:marLeft w:val="480"/>
      <w:marRight w:val="0"/>
      <w:marTop w:val="0"/>
      <w:marBottom w:val="0"/>
      <w:divBdr>
        <w:top w:val="none" w:sz="0" w:space="0" w:color="auto"/>
        <w:left w:val="none" w:sz="0" w:space="0" w:color="auto"/>
        <w:bottom w:val="none" w:sz="0" w:space="0" w:color="auto"/>
        <w:right w:val="none" w:sz="0" w:space="0" w:color="auto"/>
      </w:divBdr>
    </w:div>
    <w:div w:id="984317530">
      <w:marLeft w:val="480"/>
      <w:marRight w:val="0"/>
      <w:marTop w:val="0"/>
      <w:marBottom w:val="0"/>
      <w:divBdr>
        <w:top w:val="none" w:sz="0" w:space="0" w:color="auto"/>
        <w:left w:val="none" w:sz="0" w:space="0" w:color="auto"/>
        <w:bottom w:val="none" w:sz="0" w:space="0" w:color="auto"/>
        <w:right w:val="none" w:sz="0" w:space="0" w:color="auto"/>
      </w:divBdr>
    </w:div>
    <w:div w:id="986393304">
      <w:marLeft w:val="480"/>
      <w:marRight w:val="0"/>
      <w:marTop w:val="0"/>
      <w:marBottom w:val="0"/>
      <w:divBdr>
        <w:top w:val="none" w:sz="0" w:space="0" w:color="auto"/>
        <w:left w:val="none" w:sz="0" w:space="0" w:color="auto"/>
        <w:bottom w:val="none" w:sz="0" w:space="0" w:color="auto"/>
        <w:right w:val="none" w:sz="0" w:space="0" w:color="auto"/>
      </w:divBdr>
    </w:div>
    <w:div w:id="987592218">
      <w:marLeft w:val="480"/>
      <w:marRight w:val="0"/>
      <w:marTop w:val="0"/>
      <w:marBottom w:val="0"/>
      <w:divBdr>
        <w:top w:val="none" w:sz="0" w:space="0" w:color="auto"/>
        <w:left w:val="none" w:sz="0" w:space="0" w:color="auto"/>
        <w:bottom w:val="none" w:sz="0" w:space="0" w:color="auto"/>
        <w:right w:val="none" w:sz="0" w:space="0" w:color="auto"/>
      </w:divBdr>
    </w:div>
    <w:div w:id="988285007">
      <w:marLeft w:val="480"/>
      <w:marRight w:val="0"/>
      <w:marTop w:val="0"/>
      <w:marBottom w:val="0"/>
      <w:divBdr>
        <w:top w:val="none" w:sz="0" w:space="0" w:color="auto"/>
        <w:left w:val="none" w:sz="0" w:space="0" w:color="auto"/>
        <w:bottom w:val="none" w:sz="0" w:space="0" w:color="auto"/>
        <w:right w:val="none" w:sz="0" w:space="0" w:color="auto"/>
      </w:divBdr>
    </w:div>
    <w:div w:id="988437131">
      <w:marLeft w:val="480"/>
      <w:marRight w:val="0"/>
      <w:marTop w:val="0"/>
      <w:marBottom w:val="0"/>
      <w:divBdr>
        <w:top w:val="none" w:sz="0" w:space="0" w:color="auto"/>
        <w:left w:val="none" w:sz="0" w:space="0" w:color="auto"/>
        <w:bottom w:val="none" w:sz="0" w:space="0" w:color="auto"/>
        <w:right w:val="none" w:sz="0" w:space="0" w:color="auto"/>
      </w:divBdr>
    </w:div>
    <w:div w:id="989020944">
      <w:marLeft w:val="480"/>
      <w:marRight w:val="0"/>
      <w:marTop w:val="0"/>
      <w:marBottom w:val="0"/>
      <w:divBdr>
        <w:top w:val="none" w:sz="0" w:space="0" w:color="auto"/>
        <w:left w:val="none" w:sz="0" w:space="0" w:color="auto"/>
        <w:bottom w:val="none" w:sz="0" w:space="0" w:color="auto"/>
        <w:right w:val="none" w:sz="0" w:space="0" w:color="auto"/>
      </w:divBdr>
    </w:div>
    <w:div w:id="989362936">
      <w:marLeft w:val="480"/>
      <w:marRight w:val="0"/>
      <w:marTop w:val="0"/>
      <w:marBottom w:val="0"/>
      <w:divBdr>
        <w:top w:val="none" w:sz="0" w:space="0" w:color="auto"/>
        <w:left w:val="none" w:sz="0" w:space="0" w:color="auto"/>
        <w:bottom w:val="none" w:sz="0" w:space="0" w:color="auto"/>
        <w:right w:val="none" w:sz="0" w:space="0" w:color="auto"/>
      </w:divBdr>
    </w:div>
    <w:div w:id="990255602">
      <w:marLeft w:val="480"/>
      <w:marRight w:val="0"/>
      <w:marTop w:val="0"/>
      <w:marBottom w:val="0"/>
      <w:divBdr>
        <w:top w:val="none" w:sz="0" w:space="0" w:color="auto"/>
        <w:left w:val="none" w:sz="0" w:space="0" w:color="auto"/>
        <w:bottom w:val="none" w:sz="0" w:space="0" w:color="auto"/>
        <w:right w:val="none" w:sz="0" w:space="0" w:color="auto"/>
      </w:divBdr>
    </w:div>
    <w:div w:id="991064490">
      <w:marLeft w:val="480"/>
      <w:marRight w:val="0"/>
      <w:marTop w:val="0"/>
      <w:marBottom w:val="0"/>
      <w:divBdr>
        <w:top w:val="none" w:sz="0" w:space="0" w:color="auto"/>
        <w:left w:val="none" w:sz="0" w:space="0" w:color="auto"/>
        <w:bottom w:val="none" w:sz="0" w:space="0" w:color="auto"/>
        <w:right w:val="none" w:sz="0" w:space="0" w:color="auto"/>
      </w:divBdr>
    </w:div>
    <w:div w:id="991254884">
      <w:marLeft w:val="480"/>
      <w:marRight w:val="0"/>
      <w:marTop w:val="0"/>
      <w:marBottom w:val="0"/>
      <w:divBdr>
        <w:top w:val="none" w:sz="0" w:space="0" w:color="auto"/>
        <w:left w:val="none" w:sz="0" w:space="0" w:color="auto"/>
        <w:bottom w:val="none" w:sz="0" w:space="0" w:color="auto"/>
        <w:right w:val="none" w:sz="0" w:space="0" w:color="auto"/>
      </w:divBdr>
    </w:div>
    <w:div w:id="991567661">
      <w:marLeft w:val="480"/>
      <w:marRight w:val="0"/>
      <w:marTop w:val="0"/>
      <w:marBottom w:val="0"/>
      <w:divBdr>
        <w:top w:val="none" w:sz="0" w:space="0" w:color="auto"/>
        <w:left w:val="none" w:sz="0" w:space="0" w:color="auto"/>
        <w:bottom w:val="none" w:sz="0" w:space="0" w:color="auto"/>
        <w:right w:val="none" w:sz="0" w:space="0" w:color="auto"/>
      </w:divBdr>
    </w:div>
    <w:div w:id="991904553">
      <w:marLeft w:val="480"/>
      <w:marRight w:val="0"/>
      <w:marTop w:val="0"/>
      <w:marBottom w:val="0"/>
      <w:divBdr>
        <w:top w:val="none" w:sz="0" w:space="0" w:color="auto"/>
        <w:left w:val="none" w:sz="0" w:space="0" w:color="auto"/>
        <w:bottom w:val="none" w:sz="0" w:space="0" w:color="auto"/>
        <w:right w:val="none" w:sz="0" w:space="0" w:color="auto"/>
      </w:divBdr>
    </w:div>
    <w:div w:id="995570185">
      <w:marLeft w:val="480"/>
      <w:marRight w:val="0"/>
      <w:marTop w:val="0"/>
      <w:marBottom w:val="0"/>
      <w:divBdr>
        <w:top w:val="none" w:sz="0" w:space="0" w:color="auto"/>
        <w:left w:val="none" w:sz="0" w:space="0" w:color="auto"/>
        <w:bottom w:val="none" w:sz="0" w:space="0" w:color="auto"/>
        <w:right w:val="none" w:sz="0" w:space="0" w:color="auto"/>
      </w:divBdr>
    </w:div>
    <w:div w:id="995764277">
      <w:marLeft w:val="480"/>
      <w:marRight w:val="0"/>
      <w:marTop w:val="0"/>
      <w:marBottom w:val="0"/>
      <w:divBdr>
        <w:top w:val="none" w:sz="0" w:space="0" w:color="auto"/>
        <w:left w:val="none" w:sz="0" w:space="0" w:color="auto"/>
        <w:bottom w:val="none" w:sz="0" w:space="0" w:color="auto"/>
        <w:right w:val="none" w:sz="0" w:space="0" w:color="auto"/>
      </w:divBdr>
    </w:div>
    <w:div w:id="997659270">
      <w:marLeft w:val="480"/>
      <w:marRight w:val="0"/>
      <w:marTop w:val="0"/>
      <w:marBottom w:val="0"/>
      <w:divBdr>
        <w:top w:val="none" w:sz="0" w:space="0" w:color="auto"/>
        <w:left w:val="none" w:sz="0" w:space="0" w:color="auto"/>
        <w:bottom w:val="none" w:sz="0" w:space="0" w:color="auto"/>
        <w:right w:val="none" w:sz="0" w:space="0" w:color="auto"/>
      </w:divBdr>
    </w:div>
    <w:div w:id="998194823">
      <w:marLeft w:val="480"/>
      <w:marRight w:val="0"/>
      <w:marTop w:val="0"/>
      <w:marBottom w:val="0"/>
      <w:divBdr>
        <w:top w:val="none" w:sz="0" w:space="0" w:color="auto"/>
        <w:left w:val="none" w:sz="0" w:space="0" w:color="auto"/>
        <w:bottom w:val="none" w:sz="0" w:space="0" w:color="auto"/>
        <w:right w:val="none" w:sz="0" w:space="0" w:color="auto"/>
      </w:divBdr>
    </w:div>
    <w:div w:id="999650559">
      <w:marLeft w:val="480"/>
      <w:marRight w:val="0"/>
      <w:marTop w:val="0"/>
      <w:marBottom w:val="0"/>
      <w:divBdr>
        <w:top w:val="none" w:sz="0" w:space="0" w:color="auto"/>
        <w:left w:val="none" w:sz="0" w:space="0" w:color="auto"/>
        <w:bottom w:val="none" w:sz="0" w:space="0" w:color="auto"/>
        <w:right w:val="none" w:sz="0" w:space="0" w:color="auto"/>
      </w:divBdr>
    </w:div>
    <w:div w:id="999887624">
      <w:marLeft w:val="480"/>
      <w:marRight w:val="0"/>
      <w:marTop w:val="0"/>
      <w:marBottom w:val="0"/>
      <w:divBdr>
        <w:top w:val="none" w:sz="0" w:space="0" w:color="auto"/>
        <w:left w:val="none" w:sz="0" w:space="0" w:color="auto"/>
        <w:bottom w:val="none" w:sz="0" w:space="0" w:color="auto"/>
        <w:right w:val="none" w:sz="0" w:space="0" w:color="auto"/>
      </w:divBdr>
    </w:div>
    <w:div w:id="1000233528">
      <w:marLeft w:val="480"/>
      <w:marRight w:val="0"/>
      <w:marTop w:val="0"/>
      <w:marBottom w:val="0"/>
      <w:divBdr>
        <w:top w:val="none" w:sz="0" w:space="0" w:color="auto"/>
        <w:left w:val="none" w:sz="0" w:space="0" w:color="auto"/>
        <w:bottom w:val="none" w:sz="0" w:space="0" w:color="auto"/>
        <w:right w:val="none" w:sz="0" w:space="0" w:color="auto"/>
      </w:divBdr>
    </w:div>
    <w:div w:id="1000474618">
      <w:marLeft w:val="480"/>
      <w:marRight w:val="0"/>
      <w:marTop w:val="0"/>
      <w:marBottom w:val="0"/>
      <w:divBdr>
        <w:top w:val="none" w:sz="0" w:space="0" w:color="auto"/>
        <w:left w:val="none" w:sz="0" w:space="0" w:color="auto"/>
        <w:bottom w:val="none" w:sz="0" w:space="0" w:color="auto"/>
        <w:right w:val="none" w:sz="0" w:space="0" w:color="auto"/>
      </w:divBdr>
    </w:div>
    <w:div w:id="1000617893">
      <w:marLeft w:val="480"/>
      <w:marRight w:val="0"/>
      <w:marTop w:val="0"/>
      <w:marBottom w:val="0"/>
      <w:divBdr>
        <w:top w:val="none" w:sz="0" w:space="0" w:color="auto"/>
        <w:left w:val="none" w:sz="0" w:space="0" w:color="auto"/>
        <w:bottom w:val="none" w:sz="0" w:space="0" w:color="auto"/>
        <w:right w:val="none" w:sz="0" w:space="0" w:color="auto"/>
      </w:divBdr>
    </w:div>
    <w:div w:id="1000625049">
      <w:marLeft w:val="480"/>
      <w:marRight w:val="0"/>
      <w:marTop w:val="0"/>
      <w:marBottom w:val="0"/>
      <w:divBdr>
        <w:top w:val="none" w:sz="0" w:space="0" w:color="auto"/>
        <w:left w:val="none" w:sz="0" w:space="0" w:color="auto"/>
        <w:bottom w:val="none" w:sz="0" w:space="0" w:color="auto"/>
        <w:right w:val="none" w:sz="0" w:space="0" w:color="auto"/>
      </w:divBdr>
    </w:div>
    <w:div w:id="1000893290">
      <w:marLeft w:val="480"/>
      <w:marRight w:val="0"/>
      <w:marTop w:val="0"/>
      <w:marBottom w:val="0"/>
      <w:divBdr>
        <w:top w:val="none" w:sz="0" w:space="0" w:color="auto"/>
        <w:left w:val="none" w:sz="0" w:space="0" w:color="auto"/>
        <w:bottom w:val="none" w:sz="0" w:space="0" w:color="auto"/>
        <w:right w:val="none" w:sz="0" w:space="0" w:color="auto"/>
      </w:divBdr>
    </w:div>
    <w:div w:id="1001468900">
      <w:marLeft w:val="480"/>
      <w:marRight w:val="0"/>
      <w:marTop w:val="0"/>
      <w:marBottom w:val="0"/>
      <w:divBdr>
        <w:top w:val="none" w:sz="0" w:space="0" w:color="auto"/>
        <w:left w:val="none" w:sz="0" w:space="0" w:color="auto"/>
        <w:bottom w:val="none" w:sz="0" w:space="0" w:color="auto"/>
        <w:right w:val="none" w:sz="0" w:space="0" w:color="auto"/>
      </w:divBdr>
    </w:div>
    <w:div w:id="1001473643">
      <w:marLeft w:val="480"/>
      <w:marRight w:val="0"/>
      <w:marTop w:val="0"/>
      <w:marBottom w:val="0"/>
      <w:divBdr>
        <w:top w:val="none" w:sz="0" w:space="0" w:color="auto"/>
        <w:left w:val="none" w:sz="0" w:space="0" w:color="auto"/>
        <w:bottom w:val="none" w:sz="0" w:space="0" w:color="auto"/>
        <w:right w:val="none" w:sz="0" w:space="0" w:color="auto"/>
      </w:divBdr>
    </w:div>
    <w:div w:id="1003119631">
      <w:marLeft w:val="480"/>
      <w:marRight w:val="0"/>
      <w:marTop w:val="0"/>
      <w:marBottom w:val="0"/>
      <w:divBdr>
        <w:top w:val="none" w:sz="0" w:space="0" w:color="auto"/>
        <w:left w:val="none" w:sz="0" w:space="0" w:color="auto"/>
        <w:bottom w:val="none" w:sz="0" w:space="0" w:color="auto"/>
        <w:right w:val="none" w:sz="0" w:space="0" w:color="auto"/>
      </w:divBdr>
    </w:div>
    <w:div w:id="1004357584">
      <w:marLeft w:val="480"/>
      <w:marRight w:val="0"/>
      <w:marTop w:val="0"/>
      <w:marBottom w:val="0"/>
      <w:divBdr>
        <w:top w:val="none" w:sz="0" w:space="0" w:color="auto"/>
        <w:left w:val="none" w:sz="0" w:space="0" w:color="auto"/>
        <w:bottom w:val="none" w:sz="0" w:space="0" w:color="auto"/>
        <w:right w:val="none" w:sz="0" w:space="0" w:color="auto"/>
      </w:divBdr>
    </w:div>
    <w:div w:id="1005278185">
      <w:marLeft w:val="480"/>
      <w:marRight w:val="0"/>
      <w:marTop w:val="0"/>
      <w:marBottom w:val="0"/>
      <w:divBdr>
        <w:top w:val="none" w:sz="0" w:space="0" w:color="auto"/>
        <w:left w:val="none" w:sz="0" w:space="0" w:color="auto"/>
        <w:bottom w:val="none" w:sz="0" w:space="0" w:color="auto"/>
        <w:right w:val="none" w:sz="0" w:space="0" w:color="auto"/>
      </w:divBdr>
    </w:div>
    <w:div w:id="1005595223">
      <w:marLeft w:val="480"/>
      <w:marRight w:val="0"/>
      <w:marTop w:val="0"/>
      <w:marBottom w:val="0"/>
      <w:divBdr>
        <w:top w:val="none" w:sz="0" w:space="0" w:color="auto"/>
        <w:left w:val="none" w:sz="0" w:space="0" w:color="auto"/>
        <w:bottom w:val="none" w:sz="0" w:space="0" w:color="auto"/>
        <w:right w:val="none" w:sz="0" w:space="0" w:color="auto"/>
      </w:divBdr>
    </w:div>
    <w:div w:id="1005744613">
      <w:marLeft w:val="480"/>
      <w:marRight w:val="0"/>
      <w:marTop w:val="0"/>
      <w:marBottom w:val="0"/>
      <w:divBdr>
        <w:top w:val="none" w:sz="0" w:space="0" w:color="auto"/>
        <w:left w:val="none" w:sz="0" w:space="0" w:color="auto"/>
        <w:bottom w:val="none" w:sz="0" w:space="0" w:color="auto"/>
        <w:right w:val="none" w:sz="0" w:space="0" w:color="auto"/>
      </w:divBdr>
    </w:div>
    <w:div w:id="1007172027">
      <w:marLeft w:val="480"/>
      <w:marRight w:val="0"/>
      <w:marTop w:val="0"/>
      <w:marBottom w:val="0"/>
      <w:divBdr>
        <w:top w:val="none" w:sz="0" w:space="0" w:color="auto"/>
        <w:left w:val="none" w:sz="0" w:space="0" w:color="auto"/>
        <w:bottom w:val="none" w:sz="0" w:space="0" w:color="auto"/>
        <w:right w:val="none" w:sz="0" w:space="0" w:color="auto"/>
      </w:divBdr>
    </w:div>
    <w:div w:id="1009332850">
      <w:marLeft w:val="480"/>
      <w:marRight w:val="0"/>
      <w:marTop w:val="0"/>
      <w:marBottom w:val="0"/>
      <w:divBdr>
        <w:top w:val="none" w:sz="0" w:space="0" w:color="auto"/>
        <w:left w:val="none" w:sz="0" w:space="0" w:color="auto"/>
        <w:bottom w:val="none" w:sz="0" w:space="0" w:color="auto"/>
        <w:right w:val="none" w:sz="0" w:space="0" w:color="auto"/>
      </w:divBdr>
    </w:div>
    <w:div w:id="1010914503">
      <w:marLeft w:val="480"/>
      <w:marRight w:val="0"/>
      <w:marTop w:val="0"/>
      <w:marBottom w:val="0"/>
      <w:divBdr>
        <w:top w:val="none" w:sz="0" w:space="0" w:color="auto"/>
        <w:left w:val="none" w:sz="0" w:space="0" w:color="auto"/>
        <w:bottom w:val="none" w:sz="0" w:space="0" w:color="auto"/>
        <w:right w:val="none" w:sz="0" w:space="0" w:color="auto"/>
      </w:divBdr>
    </w:div>
    <w:div w:id="1012340179">
      <w:marLeft w:val="480"/>
      <w:marRight w:val="0"/>
      <w:marTop w:val="0"/>
      <w:marBottom w:val="0"/>
      <w:divBdr>
        <w:top w:val="none" w:sz="0" w:space="0" w:color="auto"/>
        <w:left w:val="none" w:sz="0" w:space="0" w:color="auto"/>
        <w:bottom w:val="none" w:sz="0" w:space="0" w:color="auto"/>
        <w:right w:val="none" w:sz="0" w:space="0" w:color="auto"/>
      </w:divBdr>
    </w:div>
    <w:div w:id="1012531679">
      <w:marLeft w:val="480"/>
      <w:marRight w:val="0"/>
      <w:marTop w:val="0"/>
      <w:marBottom w:val="0"/>
      <w:divBdr>
        <w:top w:val="none" w:sz="0" w:space="0" w:color="auto"/>
        <w:left w:val="none" w:sz="0" w:space="0" w:color="auto"/>
        <w:bottom w:val="none" w:sz="0" w:space="0" w:color="auto"/>
        <w:right w:val="none" w:sz="0" w:space="0" w:color="auto"/>
      </w:divBdr>
    </w:div>
    <w:div w:id="1012681184">
      <w:marLeft w:val="480"/>
      <w:marRight w:val="0"/>
      <w:marTop w:val="0"/>
      <w:marBottom w:val="0"/>
      <w:divBdr>
        <w:top w:val="none" w:sz="0" w:space="0" w:color="auto"/>
        <w:left w:val="none" w:sz="0" w:space="0" w:color="auto"/>
        <w:bottom w:val="none" w:sz="0" w:space="0" w:color="auto"/>
        <w:right w:val="none" w:sz="0" w:space="0" w:color="auto"/>
      </w:divBdr>
    </w:div>
    <w:div w:id="1013532071">
      <w:marLeft w:val="480"/>
      <w:marRight w:val="0"/>
      <w:marTop w:val="0"/>
      <w:marBottom w:val="0"/>
      <w:divBdr>
        <w:top w:val="none" w:sz="0" w:space="0" w:color="auto"/>
        <w:left w:val="none" w:sz="0" w:space="0" w:color="auto"/>
        <w:bottom w:val="none" w:sz="0" w:space="0" w:color="auto"/>
        <w:right w:val="none" w:sz="0" w:space="0" w:color="auto"/>
      </w:divBdr>
    </w:div>
    <w:div w:id="1014259207">
      <w:marLeft w:val="480"/>
      <w:marRight w:val="0"/>
      <w:marTop w:val="0"/>
      <w:marBottom w:val="0"/>
      <w:divBdr>
        <w:top w:val="none" w:sz="0" w:space="0" w:color="auto"/>
        <w:left w:val="none" w:sz="0" w:space="0" w:color="auto"/>
        <w:bottom w:val="none" w:sz="0" w:space="0" w:color="auto"/>
        <w:right w:val="none" w:sz="0" w:space="0" w:color="auto"/>
      </w:divBdr>
    </w:div>
    <w:div w:id="1014454324">
      <w:marLeft w:val="480"/>
      <w:marRight w:val="0"/>
      <w:marTop w:val="0"/>
      <w:marBottom w:val="0"/>
      <w:divBdr>
        <w:top w:val="none" w:sz="0" w:space="0" w:color="auto"/>
        <w:left w:val="none" w:sz="0" w:space="0" w:color="auto"/>
        <w:bottom w:val="none" w:sz="0" w:space="0" w:color="auto"/>
        <w:right w:val="none" w:sz="0" w:space="0" w:color="auto"/>
      </w:divBdr>
    </w:div>
    <w:div w:id="1015107183">
      <w:marLeft w:val="480"/>
      <w:marRight w:val="0"/>
      <w:marTop w:val="0"/>
      <w:marBottom w:val="0"/>
      <w:divBdr>
        <w:top w:val="none" w:sz="0" w:space="0" w:color="auto"/>
        <w:left w:val="none" w:sz="0" w:space="0" w:color="auto"/>
        <w:bottom w:val="none" w:sz="0" w:space="0" w:color="auto"/>
        <w:right w:val="none" w:sz="0" w:space="0" w:color="auto"/>
      </w:divBdr>
    </w:div>
    <w:div w:id="1015423042">
      <w:marLeft w:val="480"/>
      <w:marRight w:val="0"/>
      <w:marTop w:val="0"/>
      <w:marBottom w:val="0"/>
      <w:divBdr>
        <w:top w:val="none" w:sz="0" w:space="0" w:color="auto"/>
        <w:left w:val="none" w:sz="0" w:space="0" w:color="auto"/>
        <w:bottom w:val="none" w:sz="0" w:space="0" w:color="auto"/>
        <w:right w:val="none" w:sz="0" w:space="0" w:color="auto"/>
      </w:divBdr>
    </w:div>
    <w:div w:id="1015499978">
      <w:marLeft w:val="480"/>
      <w:marRight w:val="0"/>
      <w:marTop w:val="0"/>
      <w:marBottom w:val="0"/>
      <w:divBdr>
        <w:top w:val="none" w:sz="0" w:space="0" w:color="auto"/>
        <w:left w:val="none" w:sz="0" w:space="0" w:color="auto"/>
        <w:bottom w:val="none" w:sz="0" w:space="0" w:color="auto"/>
        <w:right w:val="none" w:sz="0" w:space="0" w:color="auto"/>
      </w:divBdr>
    </w:div>
    <w:div w:id="1015961615">
      <w:marLeft w:val="480"/>
      <w:marRight w:val="0"/>
      <w:marTop w:val="0"/>
      <w:marBottom w:val="0"/>
      <w:divBdr>
        <w:top w:val="none" w:sz="0" w:space="0" w:color="auto"/>
        <w:left w:val="none" w:sz="0" w:space="0" w:color="auto"/>
        <w:bottom w:val="none" w:sz="0" w:space="0" w:color="auto"/>
        <w:right w:val="none" w:sz="0" w:space="0" w:color="auto"/>
      </w:divBdr>
    </w:div>
    <w:div w:id="1017080371">
      <w:marLeft w:val="480"/>
      <w:marRight w:val="0"/>
      <w:marTop w:val="0"/>
      <w:marBottom w:val="0"/>
      <w:divBdr>
        <w:top w:val="none" w:sz="0" w:space="0" w:color="auto"/>
        <w:left w:val="none" w:sz="0" w:space="0" w:color="auto"/>
        <w:bottom w:val="none" w:sz="0" w:space="0" w:color="auto"/>
        <w:right w:val="none" w:sz="0" w:space="0" w:color="auto"/>
      </w:divBdr>
    </w:div>
    <w:div w:id="1017081260">
      <w:marLeft w:val="480"/>
      <w:marRight w:val="0"/>
      <w:marTop w:val="0"/>
      <w:marBottom w:val="0"/>
      <w:divBdr>
        <w:top w:val="none" w:sz="0" w:space="0" w:color="auto"/>
        <w:left w:val="none" w:sz="0" w:space="0" w:color="auto"/>
        <w:bottom w:val="none" w:sz="0" w:space="0" w:color="auto"/>
        <w:right w:val="none" w:sz="0" w:space="0" w:color="auto"/>
      </w:divBdr>
    </w:div>
    <w:div w:id="1017805272">
      <w:marLeft w:val="480"/>
      <w:marRight w:val="0"/>
      <w:marTop w:val="0"/>
      <w:marBottom w:val="0"/>
      <w:divBdr>
        <w:top w:val="none" w:sz="0" w:space="0" w:color="auto"/>
        <w:left w:val="none" w:sz="0" w:space="0" w:color="auto"/>
        <w:bottom w:val="none" w:sz="0" w:space="0" w:color="auto"/>
        <w:right w:val="none" w:sz="0" w:space="0" w:color="auto"/>
      </w:divBdr>
    </w:div>
    <w:div w:id="1017805758">
      <w:marLeft w:val="480"/>
      <w:marRight w:val="0"/>
      <w:marTop w:val="0"/>
      <w:marBottom w:val="0"/>
      <w:divBdr>
        <w:top w:val="none" w:sz="0" w:space="0" w:color="auto"/>
        <w:left w:val="none" w:sz="0" w:space="0" w:color="auto"/>
        <w:bottom w:val="none" w:sz="0" w:space="0" w:color="auto"/>
        <w:right w:val="none" w:sz="0" w:space="0" w:color="auto"/>
      </w:divBdr>
    </w:div>
    <w:div w:id="1018505497">
      <w:marLeft w:val="480"/>
      <w:marRight w:val="0"/>
      <w:marTop w:val="0"/>
      <w:marBottom w:val="0"/>
      <w:divBdr>
        <w:top w:val="none" w:sz="0" w:space="0" w:color="auto"/>
        <w:left w:val="none" w:sz="0" w:space="0" w:color="auto"/>
        <w:bottom w:val="none" w:sz="0" w:space="0" w:color="auto"/>
        <w:right w:val="none" w:sz="0" w:space="0" w:color="auto"/>
      </w:divBdr>
    </w:div>
    <w:div w:id="1018655341">
      <w:marLeft w:val="480"/>
      <w:marRight w:val="0"/>
      <w:marTop w:val="0"/>
      <w:marBottom w:val="0"/>
      <w:divBdr>
        <w:top w:val="none" w:sz="0" w:space="0" w:color="auto"/>
        <w:left w:val="none" w:sz="0" w:space="0" w:color="auto"/>
        <w:bottom w:val="none" w:sz="0" w:space="0" w:color="auto"/>
        <w:right w:val="none" w:sz="0" w:space="0" w:color="auto"/>
      </w:divBdr>
    </w:div>
    <w:div w:id="1019351606">
      <w:marLeft w:val="480"/>
      <w:marRight w:val="0"/>
      <w:marTop w:val="0"/>
      <w:marBottom w:val="0"/>
      <w:divBdr>
        <w:top w:val="none" w:sz="0" w:space="0" w:color="auto"/>
        <w:left w:val="none" w:sz="0" w:space="0" w:color="auto"/>
        <w:bottom w:val="none" w:sz="0" w:space="0" w:color="auto"/>
        <w:right w:val="none" w:sz="0" w:space="0" w:color="auto"/>
      </w:divBdr>
    </w:div>
    <w:div w:id="1019505508">
      <w:marLeft w:val="480"/>
      <w:marRight w:val="0"/>
      <w:marTop w:val="0"/>
      <w:marBottom w:val="0"/>
      <w:divBdr>
        <w:top w:val="none" w:sz="0" w:space="0" w:color="auto"/>
        <w:left w:val="none" w:sz="0" w:space="0" w:color="auto"/>
        <w:bottom w:val="none" w:sz="0" w:space="0" w:color="auto"/>
        <w:right w:val="none" w:sz="0" w:space="0" w:color="auto"/>
      </w:divBdr>
    </w:div>
    <w:div w:id="1019694293">
      <w:marLeft w:val="480"/>
      <w:marRight w:val="0"/>
      <w:marTop w:val="0"/>
      <w:marBottom w:val="0"/>
      <w:divBdr>
        <w:top w:val="none" w:sz="0" w:space="0" w:color="auto"/>
        <w:left w:val="none" w:sz="0" w:space="0" w:color="auto"/>
        <w:bottom w:val="none" w:sz="0" w:space="0" w:color="auto"/>
        <w:right w:val="none" w:sz="0" w:space="0" w:color="auto"/>
      </w:divBdr>
    </w:div>
    <w:div w:id="1019817225">
      <w:marLeft w:val="480"/>
      <w:marRight w:val="0"/>
      <w:marTop w:val="0"/>
      <w:marBottom w:val="0"/>
      <w:divBdr>
        <w:top w:val="none" w:sz="0" w:space="0" w:color="auto"/>
        <w:left w:val="none" w:sz="0" w:space="0" w:color="auto"/>
        <w:bottom w:val="none" w:sz="0" w:space="0" w:color="auto"/>
        <w:right w:val="none" w:sz="0" w:space="0" w:color="auto"/>
      </w:divBdr>
    </w:div>
    <w:div w:id="1021011078">
      <w:marLeft w:val="480"/>
      <w:marRight w:val="0"/>
      <w:marTop w:val="0"/>
      <w:marBottom w:val="0"/>
      <w:divBdr>
        <w:top w:val="none" w:sz="0" w:space="0" w:color="auto"/>
        <w:left w:val="none" w:sz="0" w:space="0" w:color="auto"/>
        <w:bottom w:val="none" w:sz="0" w:space="0" w:color="auto"/>
        <w:right w:val="none" w:sz="0" w:space="0" w:color="auto"/>
      </w:divBdr>
    </w:div>
    <w:div w:id="1021205996">
      <w:marLeft w:val="480"/>
      <w:marRight w:val="0"/>
      <w:marTop w:val="0"/>
      <w:marBottom w:val="0"/>
      <w:divBdr>
        <w:top w:val="none" w:sz="0" w:space="0" w:color="auto"/>
        <w:left w:val="none" w:sz="0" w:space="0" w:color="auto"/>
        <w:bottom w:val="none" w:sz="0" w:space="0" w:color="auto"/>
        <w:right w:val="none" w:sz="0" w:space="0" w:color="auto"/>
      </w:divBdr>
    </w:div>
    <w:div w:id="1021778788">
      <w:marLeft w:val="480"/>
      <w:marRight w:val="0"/>
      <w:marTop w:val="0"/>
      <w:marBottom w:val="0"/>
      <w:divBdr>
        <w:top w:val="none" w:sz="0" w:space="0" w:color="auto"/>
        <w:left w:val="none" w:sz="0" w:space="0" w:color="auto"/>
        <w:bottom w:val="none" w:sz="0" w:space="0" w:color="auto"/>
        <w:right w:val="none" w:sz="0" w:space="0" w:color="auto"/>
      </w:divBdr>
    </w:div>
    <w:div w:id="1023048153">
      <w:marLeft w:val="480"/>
      <w:marRight w:val="0"/>
      <w:marTop w:val="0"/>
      <w:marBottom w:val="0"/>
      <w:divBdr>
        <w:top w:val="none" w:sz="0" w:space="0" w:color="auto"/>
        <w:left w:val="none" w:sz="0" w:space="0" w:color="auto"/>
        <w:bottom w:val="none" w:sz="0" w:space="0" w:color="auto"/>
        <w:right w:val="none" w:sz="0" w:space="0" w:color="auto"/>
      </w:divBdr>
    </w:div>
    <w:div w:id="1024482073">
      <w:marLeft w:val="480"/>
      <w:marRight w:val="0"/>
      <w:marTop w:val="0"/>
      <w:marBottom w:val="0"/>
      <w:divBdr>
        <w:top w:val="none" w:sz="0" w:space="0" w:color="auto"/>
        <w:left w:val="none" w:sz="0" w:space="0" w:color="auto"/>
        <w:bottom w:val="none" w:sz="0" w:space="0" w:color="auto"/>
        <w:right w:val="none" w:sz="0" w:space="0" w:color="auto"/>
      </w:divBdr>
    </w:div>
    <w:div w:id="1024525249">
      <w:marLeft w:val="480"/>
      <w:marRight w:val="0"/>
      <w:marTop w:val="0"/>
      <w:marBottom w:val="0"/>
      <w:divBdr>
        <w:top w:val="none" w:sz="0" w:space="0" w:color="auto"/>
        <w:left w:val="none" w:sz="0" w:space="0" w:color="auto"/>
        <w:bottom w:val="none" w:sz="0" w:space="0" w:color="auto"/>
        <w:right w:val="none" w:sz="0" w:space="0" w:color="auto"/>
      </w:divBdr>
    </w:div>
    <w:div w:id="1025407897">
      <w:marLeft w:val="480"/>
      <w:marRight w:val="0"/>
      <w:marTop w:val="0"/>
      <w:marBottom w:val="0"/>
      <w:divBdr>
        <w:top w:val="none" w:sz="0" w:space="0" w:color="auto"/>
        <w:left w:val="none" w:sz="0" w:space="0" w:color="auto"/>
        <w:bottom w:val="none" w:sz="0" w:space="0" w:color="auto"/>
        <w:right w:val="none" w:sz="0" w:space="0" w:color="auto"/>
      </w:divBdr>
    </w:div>
    <w:div w:id="1028415400">
      <w:marLeft w:val="480"/>
      <w:marRight w:val="0"/>
      <w:marTop w:val="0"/>
      <w:marBottom w:val="0"/>
      <w:divBdr>
        <w:top w:val="none" w:sz="0" w:space="0" w:color="auto"/>
        <w:left w:val="none" w:sz="0" w:space="0" w:color="auto"/>
        <w:bottom w:val="none" w:sz="0" w:space="0" w:color="auto"/>
        <w:right w:val="none" w:sz="0" w:space="0" w:color="auto"/>
      </w:divBdr>
    </w:div>
    <w:div w:id="1030497448">
      <w:marLeft w:val="480"/>
      <w:marRight w:val="0"/>
      <w:marTop w:val="0"/>
      <w:marBottom w:val="0"/>
      <w:divBdr>
        <w:top w:val="none" w:sz="0" w:space="0" w:color="auto"/>
        <w:left w:val="none" w:sz="0" w:space="0" w:color="auto"/>
        <w:bottom w:val="none" w:sz="0" w:space="0" w:color="auto"/>
        <w:right w:val="none" w:sz="0" w:space="0" w:color="auto"/>
      </w:divBdr>
    </w:div>
    <w:div w:id="1030883649">
      <w:marLeft w:val="480"/>
      <w:marRight w:val="0"/>
      <w:marTop w:val="0"/>
      <w:marBottom w:val="0"/>
      <w:divBdr>
        <w:top w:val="none" w:sz="0" w:space="0" w:color="auto"/>
        <w:left w:val="none" w:sz="0" w:space="0" w:color="auto"/>
        <w:bottom w:val="none" w:sz="0" w:space="0" w:color="auto"/>
        <w:right w:val="none" w:sz="0" w:space="0" w:color="auto"/>
      </w:divBdr>
    </w:div>
    <w:div w:id="1031372182">
      <w:marLeft w:val="480"/>
      <w:marRight w:val="0"/>
      <w:marTop w:val="0"/>
      <w:marBottom w:val="0"/>
      <w:divBdr>
        <w:top w:val="none" w:sz="0" w:space="0" w:color="auto"/>
        <w:left w:val="none" w:sz="0" w:space="0" w:color="auto"/>
        <w:bottom w:val="none" w:sz="0" w:space="0" w:color="auto"/>
        <w:right w:val="none" w:sz="0" w:space="0" w:color="auto"/>
      </w:divBdr>
    </w:div>
    <w:div w:id="1033848137">
      <w:marLeft w:val="480"/>
      <w:marRight w:val="0"/>
      <w:marTop w:val="0"/>
      <w:marBottom w:val="0"/>
      <w:divBdr>
        <w:top w:val="none" w:sz="0" w:space="0" w:color="auto"/>
        <w:left w:val="none" w:sz="0" w:space="0" w:color="auto"/>
        <w:bottom w:val="none" w:sz="0" w:space="0" w:color="auto"/>
        <w:right w:val="none" w:sz="0" w:space="0" w:color="auto"/>
      </w:divBdr>
    </w:div>
    <w:div w:id="1034577674">
      <w:marLeft w:val="480"/>
      <w:marRight w:val="0"/>
      <w:marTop w:val="0"/>
      <w:marBottom w:val="0"/>
      <w:divBdr>
        <w:top w:val="none" w:sz="0" w:space="0" w:color="auto"/>
        <w:left w:val="none" w:sz="0" w:space="0" w:color="auto"/>
        <w:bottom w:val="none" w:sz="0" w:space="0" w:color="auto"/>
        <w:right w:val="none" w:sz="0" w:space="0" w:color="auto"/>
      </w:divBdr>
    </w:div>
    <w:div w:id="1036351121">
      <w:marLeft w:val="480"/>
      <w:marRight w:val="0"/>
      <w:marTop w:val="0"/>
      <w:marBottom w:val="0"/>
      <w:divBdr>
        <w:top w:val="none" w:sz="0" w:space="0" w:color="auto"/>
        <w:left w:val="none" w:sz="0" w:space="0" w:color="auto"/>
        <w:bottom w:val="none" w:sz="0" w:space="0" w:color="auto"/>
        <w:right w:val="none" w:sz="0" w:space="0" w:color="auto"/>
      </w:divBdr>
    </w:div>
    <w:div w:id="1036856343">
      <w:marLeft w:val="480"/>
      <w:marRight w:val="0"/>
      <w:marTop w:val="0"/>
      <w:marBottom w:val="0"/>
      <w:divBdr>
        <w:top w:val="none" w:sz="0" w:space="0" w:color="auto"/>
        <w:left w:val="none" w:sz="0" w:space="0" w:color="auto"/>
        <w:bottom w:val="none" w:sz="0" w:space="0" w:color="auto"/>
        <w:right w:val="none" w:sz="0" w:space="0" w:color="auto"/>
      </w:divBdr>
    </w:div>
    <w:div w:id="1037507591">
      <w:marLeft w:val="480"/>
      <w:marRight w:val="0"/>
      <w:marTop w:val="0"/>
      <w:marBottom w:val="0"/>
      <w:divBdr>
        <w:top w:val="none" w:sz="0" w:space="0" w:color="auto"/>
        <w:left w:val="none" w:sz="0" w:space="0" w:color="auto"/>
        <w:bottom w:val="none" w:sz="0" w:space="0" w:color="auto"/>
        <w:right w:val="none" w:sz="0" w:space="0" w:color="auto"/>
      </w:divBdr>
    </w:div>
    <w:div w:id="1038044440">
      <w:marLeft w:val="480"/>
      <w:marRight w:val="0"/>
      <w:marTop w:val="0"/>
      <w:marBottom w:val="0"/>
      <w:divBdr>
        <w:top w:val="none" w:sz="0" w:space="0" w:color="auto"/>
        <w:left w:val="none" w:sz="0" w:space="0" w:color="auto"/>
        <w:bottom w:val="none" w:sz="0" w:space="0" w:color="auto"/>
        <w:right w:val="none" w:sz="0" w:space="0" w:color="auto"/>
      </w:divBdr>
    </w:div>
    <w:div w:id="1038777760">
      <w:marLeft w:val="480"/>
      <w:marRight w:val="0"/>
      <w:marTop w:val="0"/>
      <w:marBottom w:val="0"/>
      <w:divBdr>
        <w:top w:val="none" w:sz="0" w:space="0" w:color="auto"/>
        <w:left w:val="none" w:sz="0" w:space="0" w:color="auto"/>
        <w:bottom w:val="none" w:sz="0" w:space="0" w:color="auto"/>
        <w:right w:val="none" w:sz="0" w:space="0" w:color="auto"/>
      </w:divBdr>
    </w:div>
    <w:div w:id="1038972860">
      <w:marLeft w:val="480"/>
      <w:marRight w:val="0"/>
      <w:marTop w:val="0"/>
      <w:marBottom w:val="0"/>
      <w:divBdr>
        <w:top w:val="none" w:sz="0" w:space="0" w:color="auto"/>
        <w:left w:val="none" w:sz="0" w:space="0" w:color="auto"/>
        <w:bottom w:val="none" w:sz="0" w:space="0" w:color="auto"/>
        <w:right w:val="none" w:sz="0" w:space="0" w:color="auto"/>
      </w:divBdr>
    </w:div>
    <w:div w:id="1039431890">
      <w:marLeft w:val="480"/>
      <w:marRight w:val="0"/>
      <w:marTop w:val="0"/>
      <w:marBottom w:val="0"/>
      <w:divBdr>
        <w:top w:val="none" w:sz="0" w:space="0" w:color="auto"/>
        <w:left w:val="none" w:sz="0" w:space="0" w:color="auto"/>
        <w:bottom w:val="none" w:sz="0" w:space="0" w:color="auto"/>
        <w:right w:val="none" w:sz="0" w:space="0" w:color="auto"/>
      </w:divBdr>
    </w:div>
    <w:div w:id="1039479775">
      <w:marLeft w:val="480"/>
      <w:marRight w:val="0"/>
      <w:marTop w:val="0"/>
      <w:marBottom w:val="0"/>
      <w:divBdr>
        <w:top w:val="none" w:sz="0" w:space="0" w:color="auto"/>
        <w:left w:val="none" w:sz="0" w:space="0" w:color="auto"/>
        <w:bottom w:val="none" w:sz="0" w:space="0" w:color="auto"/>
        <w:right w:val="none" w:sz="0" w:space="0" w:color="auto"/>
      </w:divBdr>
    </w:div>
    <w:div w:id="1040324133">
      <w:marLeft w:val="480"/>
      <w:marRight w:val="0"/>
      <w:marTop w:val="0"/>
      <w:marBottom w:val="0"/>
      <w:divBdr>
        <w:top w:val="none" w:sz="0" w:space="0" w:color="auto"/>
        <w:left w:val="none" w:sz="0" w:space="0" w:color="auto"/>
        <w:bottom w:val="none" w:sz="0" w:space="0" w:color="auto"/>
        <w:right w:val="none" w:sz="0" w:space="0" w:color="auto"/>
      </w:divBdr>
    </w:div>
    <w:div w:id="1040937621">
      <w:marLeft w:val="480"/>
      <w:marRight w:val="0"/>
      <w:marTop w:val="0"/>
      <w:marBottom w:val="0"/>
      <w:divBdr>
        <w:top w:val="none" w:sz="0" w:space="0" w:color="auto"/>
        <w:left w:val="none" w:sz="0" w:space="0" w:color="auto"/>
        <w:bottom w:val="none" w:sz="0" w:space="0" w:color="auto"/>
        <w:right w:val="none" w:sz="0" w:space="0" w:color="auto"/>
      </w:divBdr>
    </w:div>
    <w:div w:id="1041130201">
      <w:marLeft w:val="480"/>
      <w:marRight w:val="0"/>
      <w:marTop w:val="0"/>
      <w:marBottom w:val="0"/>
      <w:divBdr>
        <w:top w:val="none" w:sz="0" w:space="0" w:color="auto"/>
        <w:left w:val="none" w:sz="0" w:space="0" w:color="auto"/>
        <w:bottom w:val="none" w:sz="0" w:space="0" w:color="auto"/>
        <w:right w:val="none" w:sz="0" w:space="0" w:color="auto"/>
      </w:divBdr>
    </w:div>
    <w:div w:id="1041131392">
      <w:marLeft w:val="480"/>
      <w:marRight w:val="0"/>
      <w:marTop w:val="0"/>
      <w:marBottom w:val="0"/>
      <w:divBdr>
        <w:top w:val="none" w:sz="0" w:space="0" w:color="auto"/>
        <w:left w:val="none" w:sz="0" w:space="0" w:color="auto"/>
        <w:bottom w:val="none" w:sz="0" w:space="0" w:color="auto"/>
        <w:right w:val="none" w:sz="0" w:space="0" w:color="auto"/>
      </w:divBdr>
    </w:div>
    <w:div w:id="1041590642">
      <w:marLeft w:val="480"/>
      <w:marRight w:val="0"/>
      <w:marTop w:val="0"/>
      <w:marBottom w:val="0"/>
      <w:divBdr>
        <w:top w:val="none" w:sz="0" w:space="0" w:color="auto"/>
        <w:left w:val="none" w:sz="0" w:space="0" w:color="auto"/>
        <w:bottom w:val="none" w:sz="0" w:space="0" w:color="auto"/>
        <w:right w:val="none" w:sz="0" w:space="0" w:color="auto"/>
      </w:divBdr>
    </w:div>
    <w:div w:id="1042250797">
      <w:marLeft w:val="480"/>
      <w:marRight w:val="0"/>
      <w:marTop w:val="0"/>
      <w:marBottom w:val="0"/>
      <w:divBdr>
        <w:top w:val="none" w:sz="0" w:space="0" w:color="auto"/>
        <w:left w:val="none" w:sz="0" w:space="0" w:color="auto"/>
        <w:bottom w:val="none" w:sz="0" w:space="0" w:color="auto"/>
        <w:right w:val="none" w:sz="0" w:space="0" w:color="auto"/>
      </w:divBdr>
    </w:div>
    <w:div w:id="1042369204">
      <w:marLeft w:val="480"/>
      <w:marRight w:val="0"/>
      <w:marTop w:val="0"/>
      <w:marBottom w:val="0"/>
      <w:divBdr>
        <w:top w:val="none" w:sz="0" w:space="0" w:color="auto"/>
        <w:left w:val="none" w:sz="0" w:space="0" w:color="auto"/>
        <w:bottom w:val="none" w:sz="0" w:space="0" w:color="auto"/>
        <w:right w:val="none" w:sz="0" w:space="0" w:color="auto"/>
      </w:divBdr>
    </w:div>
    <w:div w:id="1042707597">
      <w:marLeft w:val="480"/>
      <w:marRight w:val="0"/>
      <w:marTop w:val="0"/>
      <w:marBottom w:val="0"/>
      <w:divBdr>
        <w:top w:val="none" w:sz="0" w:space="0" w:color="auto"/>
        <w:left w:val="none" w:sz="0" w:space="0" w:color="auto"/>
        <w:bottom w:val="none" w:sz="0" w:space="0" w:color="auto"/>
        <w:right w:val="none" w:sz="0" w:space="0" w:color="auto"/>
      </w:divBdr>
    </w:div>
    <w:div w:id="1043797396">
      <w:marLeft w:val="480"/>
      <w:marRight w:val="0"/>
      <w:marTop w:val="0"/>
      <w:marBottom w:val="0"/>
      <w:divBdr>
        <w:top w:val="none" w:sz="0" w:space="0" w:color="auto"/>
        <w:left w:val="none" w:sz="0" w:space="0" w:color="auto"/>
        <w:bottom w:val="none" w:sz="0" w:space="0" w:color="auto"/>
        <w:right w:val="none" w:sz="0" w:space="0" w:color="auto"/>
      </w:divBdr>
    </w:div>
    <w:div w:id="1043942165">
      <w:marLeft w:val="480"/>
      <w:marRight w:val="0"/>
      <w:marTop w:val="0"/>
      <w:marBottom w:val="0"/>
      <w:divBdr>
        <w:top w:val="none" w:sz="0" w:space="0" w:color="auto"/>
        <w:left w:val="none" w:sz="0" w:space="0" w:color="auto"/>
        <w:bottom w:val="none" w:sz="0" w:space="0" w:color="auto"/>
        <w:right w:val="none" w:sz="0" w:space="0" w:color="auto"/>
      </w:divBdr>
    </w:div>
    <w:div w:id="1044257663">
      <w:marLeft w:val="480"/>
      <w:marRight w:val="0"/>
      <w:marTop w:val="0"/>
      <w:marBottom w:val="0"/>
      <w:divBdr>
        <w:top w:val="none" w:sz="0" w:space="0" w:color="auto"/>
        <w:left w:val="none" w:sz="0" w:space="0" w:color="auto"/>
        <w:bottom w:val="none" w:sz="0" w:space="0" w:color="auto"/>
        <w:right w:val="none" w:sz="0" w:space="0" w:color="auto"/>
      </w:divBdr>
    </w:div>
    <w:div w:id="1047878687">
      <w:marLeft w:val="480"/>
      <w:marRight w:val="0"/>
      <w:marTop w:val="0"/>
      <w:marBottom w:val="0"/>
      <w:divBdr>
        <w:top w:val="none" w:sz="0" w:space="0" w:color="auto"/>
        <w:left w:val="none" w:sz="0" w:space="0" w:color="auto"/>
        <w:bottom w:val="none" w:sz="0" w:space="0" w:color="auto"/>
        <w:right w:val="none" w:sz="0" w:space="0" w:color="auto"/>
      </w:divBdr>
    </w:div>
    <w:div w:id="1048530770">
      <w:marLeft w:val="480"/>
      <w:marRight w:val="0"/>
      <w:marTop w:val="0"/>
      <w:marBottom w:val="0"/>
      <w:divBdr>
        <w:top w:val="none" w:sz="0" w:space="0" w:color="auto"/>
        <w:left w:val="none" w:sz="0" w:space="0" w:color="auto"/>
        <w:bottom w:val="none" w:sz="0" w:space="0" w:color="auto"/>
        <w:right w:val="none" w:sz="0" w:space="0" w:color="auto"/>
      </w:divBdr>
    </w:div>
    <w:div w:id="1049837764">
      <w:marLeft w:val="480"/>
      <w:marRight w:val="0"/>
      <w:marTop w:val="0"/>
      <w:marBottom w:val="0"/>
      <w:divBdr>
        <w:top w:val="none" w:sz="0" w:space="0" w:color="auto"/>
        <w:left w:val="none" w:sz="0" w:space="0" w:color="auto"/>
        <w:bottom w:val="none" w:sz="0" w:space="0" w:color="auto"/>
        <w:right w:val="none" w:sz="0" w:space="0" w:color="auto"/>
      </w:divBdr>
    </w:div>
    <w:div w:id="1050689619">
      <w:marLeft w:val="480"/>
      <w:marRight w:val="0"/>
      <w:marTop w:val="0"/>
      <w:marBottom w:val="0"/>
      <w:divBdr>
        <w:top w:val="none" w:sz="0" w:space="0" w:color="auto"/>
        <w:left w:val="none" w:sz="0" w:space="0" w:color="auto"/>
        <w:bottom w:val="none" w:sz="0" w:space="0" w:color="auto"/>
        <w:right w:val="none" w:sz="0" w:space="0" w:color="auto"/>
      </w:divBdr>
    </w:div>
    <w:div w:id="1051416180">
      <w:marLeft w:val="480"/>
      <w:marRight w:val="0"/>
      <w:marTop w:val="0"/>
      <w:marBottom w:val="0"/>
      <w:divBdr>
        <w:top w:val="none" w:sz="0" w:space="0" w:color="auto"/>
        <w:left w:val="none" w:sz="0" w:space="0" w:color="auto"/>
        <w:bottom w:val="none" w:sz="0" w:space="0" w:color="auto"/>
        <w:right w:val="none" w:sz="0" w:space="0" w:color="auto"/>
      </w:divBdr>
    </w:div>
    <w:div w:id="1053120786">
      <w:marLeft w:val="480"/>
      <w:marRight w:val="0"/>
      <w:marTop w:val="0"/>
      <w:marBottom w:val="0"/>
      <w:divBdr>
        <w:top w:val="none" w:sz="0" w:space="0" w:color="auto"/>
        <w:left w:val="none" w:sz="0" w:space="0" w:color="auto"/>
        <w:bottom w:val="none" w:sz="0" w:space="0" w:color="auto"/>
        <w:right w:val="none" w:sz="0" w:space="0" w:color="auto"/>
      </w:divBdr>
    </w:div>
    <w:div w:id="1053580641">
      <w:marLeft w:val="480"/>
      <w:marRight w:val="0"/>
      <w:marTop w:val="0"/>
      <w:marBottom w:val="0"/>
      <w:divBdr>
        <w:top w:val="none" w:sz="0" w:space="0" w:color="auto"/>
        <w:left w:val="none" w:sz="0" w:space="0" w:color="auto"/>
        <w:bottom w:val="none" w:sz="0" w:space="0" w:color="auto"/>
        <w:right w:val="none" w:sz="0" w:space="0" w:color="auto"/>
      </w:divBdr>
    </w:div>
    <w:div w:id="1054113039">
      <w:marLeft w:val="480"/>
      <w:marRight w:val="0"/>
      <w:marTop w:val="0"/>
      <w:marBottom w:val="0"/>
      <w:divBdr>
        <w:top w:val="none" w:sz="0" w:space="0" w:color="auto"/>
        <w:left w:val="none" w:sz="0" w:space="0" w:color="auto"/>
        <w:bottom w:val="none" w:sz="0" w:space="0" w:color="auto"/>
        <w:right w:val="none" w:sz="0" w:space="0" w:color="auto"/>
      </w:divBdr>
    </w:div>
    <w:div w:id="1054349269">
      <w:marLeft w:val="480"/>
      <w:marRight w:val="0"/>
      <w:marTop w:val="0"/>
      <w:marBottom w:val="0"/>
      <w:divBdr>
        <w:top w:val="none" w:sz="0" w:space="0" w:color="auto"/>
        <w:left w:val="none" w:sz="0" w:space="0" w:color="auto"/>
        <w:bottom w:val="none" w:sz="0" w:space="0" w:color="auto"/>
        <w:right w:val="none" w:sz="0" w:space="0" w:color="auto"/>
      </w:divBdr>
    </w:div>
    <w:div w:id="1055004462">
      <w:marLeft w:val="480"/>
      <w:marRight w:val="0"/>
      <w:marTop w:val="0"/>
      <w:marBottom w:val="0"/>
      <w:divBdr>
        <w:top w:val="none" w:sz="0" w:space="0" w:color="auto"/>
        <w:left w:val="none" w:sz="0" w:space="0" w:color="auto"/>
        <w:bottom w:val="none" w:sz="0" w:space="0" w:color="auto"/>
        <w:right w:val="none" w:sz="0" w:space="0" w:color="auto"/>
      </w:divBdr>
    </w:div>
    <w:div w:id="1055348938">
      <w:marLeft w:val="480"/>
      <w:marRight w:val="0"/>
      <w:marTop w:val="0"/>
      <w:marBottom w:val="0"/>
      <w:divBdr>
        <w:top w:val="none" w:sz="0" w:space="0" w:color="auto"/>
        <w:left w:val="none" w:sz="0" w:space="0" w:color="auto"/>
        <w:bottom w:val="none" w:sz="0" w:space="0" w:color="auto"/>
        <w:right w:val="none" w:sz="0" w:space="0" w:color="auto"/>
      </w:divBdr>
    </w:div>
    <w:div w:id="1056051869">
      <w:marLeft w:val="480"/>
      <w:marRight w:val="0"/>
      <w:marTop w:val="0"/>
      <w:marBottom w:val="0"/>
      <w:divBdr>
        <w:top w:val="none" w:sz="0" w:space="0" w:color="auto"/>
        <w:left w:val="none" w:sz="0" w:space="0" w:color="auto"/>
        <w:bottom w:val="none" w:sz="0" w:space="0" w:color="auto"/>
        <w:right w:val="none" w:sz="0" w:space="0" w:color="auto"/>
      </w:divBdr>
    </w:div>
    <w:div w:id="1056469514">
      <w:marLeft w:val="480"/>
      <w:marRight w:val="0"/>
      <w:marTop w:val="0"/>
      <w:marBottom w:val="0"/>
      <w:divBdr>
        <w:top w:val="none" w:sz="0" w:space="0" w:color="auto"/>
        <w:left w:val="none" w:sz="0" w:space="0" w:color="auto"/>
        <w:bottom w:val="none" w:sz="0" w:space="0" w:color="auto"/>
        <w:right w:val="none" w:sz="0" w:space="0" w:color="auto"/>
      </w:divBdr>
    </w:div>
    <w:div w:id="1056851426">
      <w:marLeft w:val="480"/>
      <w:marRight w:val="0"/>
      <w:marTop w:val="0"/>
      <w:marBottom w:val="0"/>
      <w:divBdr>
        <w:top w:val="none" w:sz="0" w:space="0" w:color="auto"/>
        <w:left w:val="none" w:sz="0" w:space="0" w:color="auto"/>
        <w:bottom w:val="none" w:sz="0" w:space="0" w:color="auto"/>
        <w:right w:val="none" w:sz="0" w:space="0" w:color="auto"/>
      </w:divBdr>
    </w:div>
    <w:div w:id="1058166759">
      <w:marLeft w:val="480"/>
      <w:marRight w:val="0"/>
      <w:marTop w:val="0"/>
      <w:marBottom w:val="0"/>
      <w:divBdr>
        <w:top w:val="none" w:sz="0" w:space="0" w:color="auto"/>
        <w:left w:val="none" w:sz="0" w:space="0" w:color="auto"/>
        <w:bottom w:val="none" w:sz="0" w:space="0" w:color="auto"/>
        <w:right w:val="none" w:sz="0" w:space="0" w:color="auto"/>
      </w:divBdr>
    </w:div>
    <w:div w:id="1058480567">
      <w:marLeft w:val="480"/>
      <w:marRight w:val="0"/>
      <w:marTop w:val="0"/>
      <w:marBottom w:val="0"/>
      <w:divBdr>
        <w:top w:val="none" w:sz="0" w:space="0" w:color="auto"/>
        <w:left w:val="none" w:sz="0" w:space="0" w:color="auto"/>
        <w:bottom w:val="none" w:sz="0" w:space="0" w:color="auto"/>
        <w:right w:val="none" w:sz="0" w:space="0" w:color="auto"/>
      </w:divBdr>
    </w:div>
    <w:div w:id="1059783426">
      <w:marLeft w:val="480"/>
      <w:marRight w:val="0"/>
      <w:marTop w:val="0"/>
      <w:marBottom w:val="0"/>
      <w:divBdr>
        <w:top w:val="none" w:sz="0" w:space="0" w:color="auto"/>
        <w:left w:val="none" w:sz="0" w:space="0" w:color="auto"/>
        <w:bottom w:val="none" w:sz="0" w:space="0" w:color="auto"/>
        <w:right w:val="none" w:sz="0" w:space="0" w:color="auto"/>
      </w:divBdr>
    </w:div>
    <w:div w:id="1060325218">
      <w:marLeft w:val="480"/>
      <w:marRight w:val="0"/>
      <w:marTop w:val="0"/>
      <w:marBottom w:val="0"/>
      <w:divBdr>
        <w:top w:val="none" w:sz="0" w:space="0" w:color="auto"/>
        <w:left w:val="none" w:sz="0" w:space="0" w:color="auto"/>
        <w:bottom w:val="none" w:sz="0" w:space="0" w:color="auto"/>
        <w:right w:val="none" w:sz="0" w:space="0" w:color="auto"/>
      </w:divBdr>
    </w:div>
    <w:div w:id="1060591782">
      <w:marLeft w:val="480"/>
      <w:marRight w:val="0"/>
      <w:marTop w:val="0"/>
      <w:marBottom w:val="0"/>
      <w:divBdr>
        <w:top w:val="none" w:sz="0" w:space="0" w:color="auto"/>
        <w:left w:val="none" w:sz="0" w:space="0" w:color="auto"/>
        <w:bottom w:val="none" w:sz="0" w:space="0" w:color="auto"/>
        <w:right w:val="none" w:sz="0" w:space="0" w:color="auto"/>
      </w:divBdr>
    </w:div>
    <w:div w:id="1060717061">
      <w:marLeft w:val="480"/>
      <w:marRight w:val="0"/>
      <w:marTop w:val="0"/>
      <w:marBottom w:val="0"/>
      <w:divBdr>
        <w:top w:val="none" w:sz="0" w:space="0" w:color="auto"/>
        <w:left w:val="none" w:sz="0" w:space="0" w:color="auto"/>
        <w:bottom w:val="none" w:sz="0" w:space="0" w:color="auto"/>
        <w:right w:val="none" w:sz="0" w:space="0" w:color="auto"/>
      </w:divBdr>
    </w:div>
    <w:div w:id="1061057376">
      <w:marLeft w:val="480"/>
      <w:marRight w:val="0"/>
      <w:marTop w:val="0"/>
      <w:marBottom w:val="0"/>
      <w:divBdr>
        <w:top w:val="none" w:sz="0" w:space="0" w:color="auto"/>
        <w:left w:val="none" w:sz="0" w:space="0" w:color="auto"/>
        <w:bottom w:val="none" w:sz="0" w:space="0" w:color="auto"/>
        <w:right w:val="none" w:sz="0" w:space="0" w:color="auto"/>
      </w:divBdr>
    </w:div>
    <w:div w:id="1061442191">
      <w:marLeft w:val="480"/>
      <w:marRight w:val="0"/>
      <w:marTop w:val="0"/>
      <w:marBottom w:val="0"/>
      <w:divBdr>
        <w:top w:val="none" w:sz="0" w:space="0" w:color="auto"/>
        <w:left w:val="none" w:sz="0" w:space="0" w:color="auto"/>
        <w:bottom w:val="none" w:sz="0" w:space="0" w:color="auto"/>
        <w:right w:val="none" w:sz="0" w:space="0" w:color="auto"/>
      </w:divBdr>
    </w:div>
    <w:div w:id="1062405758">
      <w:marLeft w:val="480"/>
      <w:marRight w:val="0"/>
      <w:marTop w:val="0"/>
      <w:marBottom w:val="0"/>
      <w:divBdr>
        <w:top w:val="none" w:sz="0" w:space="0" w:color="auto"/>
        <w:left w:val="none" w:sz="0" w:space="0" w:color="auto"/>
        <w:bottom w:val="none" w:sz="0" w:space="0" w:color="auto"/>
        <w:right w:val="none" w:sz="0" w:space="0" w:color="auto"/>
      </w:divBdr>
    </w:div>
    <w:div w:id="1063522567">
      <w:marLeft w:val="480"/>
      <w:marRight w:val="0"/>
      <w:marTop w:val="0"/>
      <w:marBottom w:val="0"/>
      <w:divBdr>
        <w:top w:val="none" w:sz="0" w:space="0" w:color="auto"/>
        <w:left w:val="none" w:sz="0" w:space="0" w:color="auto"/>
        <w:bottom w:val="none" w:sz="0" w:space="0" w:color="auto"/>
        <w:right w:val="none" w:sz="0" w:space="0" w:color="auto"/>
      </w:divBdr>
    </w:div>
    <w:div w:id="1065883826">
      <w:marLeft w:val="480"/>
      <w:marRight w:val="0"/>
      <w:marTop w:val="0"/>
      <w:marBottom w:val="0"/>
      <w:divBdr>
        <w:top w:val="none" w:sz="0" w:space="0" w:color="auto"/>
        <w:left w:val="none" w:sz="0" w:space="0" w:color="auto"/>
        <w:bottom w:val="none" w:sz="0" w:space="0" w:color="auto"/>
        <w:right w:val="none" w:sz="0" w:space="0" w:color="auto"/>
      </w:divBdr>
    </w:div>
    <w:div w:id="1066025020">
      <w:marLeft w:val="480"/>
      <w:marRight w:val="0"/>
      <w:marTop w:val="0"/>
      <w:marBottom w:val="0"/>
      <w:divBdr>
        <w:top w:val="none" w:sz="0" w:space="0" w:color="auto"/>
        <w:left w:val="none" w:sz="0" w:space="0" w:color="auto"/>
        <w:bottom w:val="none" w:sz="0" w:space="0" w:color="auto"/>
        <w:right w:val="none" w:sz="0" w:space="0" w:color="auto"/>
      </w:divBdr>
    </w:div>
    <w:div w:id="1066151638">
      <w:marLeft w:val="480"/>
      <w:marRight w:val="0"/>
      <w:marTop w:val="0"/>
      <w:marBottom w:val="0"/>
      <w:divBdr>
        <w:top w:val="none" w:sz="0" w:space="0" w:color="auto"/>
        <w:left w:val="none" w:sz="0" w:space="0" w:color="auto"/>
        <w:bottom w:val="none" w:sz="0" w:space="0" w:color="auto"/>
        <w:right w:val="none" w:sz="0" w:space="0" w:color="auto"/>
      </w:divBdr>
    </w:div>
    <w:div w:id="1066562154">
      <w:marLeft w:val="480"/>
      <w:marRight w:val="0"/>
      <w:marTop w:val="0"/>
      <w:marBottom w:val="0"/>
      <w:divBdr>
        <w:top w:val="none" w:sz="0" w:space="0" w:color="auto"/>
        <w:left w:val="none" w:sz="0" w:space="0" w:color="auto"/>
        <w:bottom w:val="none" w:sz="0" w:space="0" w:color="auto"/>
        <w:right w:val="none" w:sz="0" w:space="0" w:color="auto"/>
      </w:divBdr>
    </w:div>
    <w:div w:id="1066684438">
      <w:marLeft w:val="480"/>
      <w:marRight w:val="0"/>
      <w:marTop w:val="0"/>
      <w:marBottom w:val="0"/>
      <w:divBdr>
        <w:top w:val="none" w:sz="0" w:space="0" w:color="auto"/>
        <w:left w:val="none" w:sz="0" w:space="0" w:color="auto"/>
        <w:bottom w:val="none" w:sz="0" w:space="0" w:color="auto"/>
        <w:right w:val="none" w:sz="0" w:space="0" w:color="auto"/>
      </w:divBdr>
    </w:div>
    <w:div w:id="1067529138">
      <w:marLeft w:val="480"/>
      <w:marRight w:val="0"/>
      <w:marTop w:val="0"/>
      <w:marBottom w:val="0"/>
      <w:divBdr>
        <w:top w:val="none" w:sz="0" w:space="0" w:color="auto"/>
        <w:left w:val="none" w:sz="0" w:space="0" w:color="auto"/>
        <w:bottom w:val="none" w:sz="0" w:space="0" w:color="auto"/>
        <w:right w:val="none" w:sz="0" w:space="0" w:color="auto"/>
      </w:divBdr>
    </w:div>
    <w:div w:id="1068304859">
      <w:marLeft w:val="480"/>
      <w:marRight w:val="0"/>
      <w:marTop w:val="0"/>
      <w:marBottom w:val="0"/>
      <w:divBdr>
        <w:top w:val="none" w:sz="0" w:space="0" w:color="auto"/>
        <w:left w:val="none" w:sz="0" w:space="0" w:color="auto"/>
        <w:bottom w:val="none" w:sz="0" w:space="0" w:color="auto"/>
        <w:right w:val="none" w:sz="0" w:space="0" w:color="auto"/>
      </w:divBdr>
    </w:div>
    <w:div w:id="1069691326">
      <w:marLeft w:val="480"/>
      <w:marRight w:val="0"/>
      <w:marTop w:val="0"/>
      <w:marBottom w:val="0"/>
      <w:divBdr>
        <w:top w:val="none" w:sz="0" w:space="0" w:color="auto"/>
        <w:left w:val="none" w:sz="0" w:space="0" w:color="auto"/>
        <w:bottom w:val="none" w:sz="0" w:space="0" w:color="auto"/>
        <w:right w:val="none" w:sz="0" w:space="0" w:color="auto"/>
      </w:divBdr>
    </w:div>
    <w:div w:id="1070079074">
      <w:marLeft w:val="480"/>
      <w:marRight w:val="0"/>
      <w:marTop w:val="0"/>
      <w:marBottom w:val="0"/>
      <w:divBdr>
        <w:top w:val="none" w:sz="0" w:space="0" w:color="auto"/>
        <w:left w:val="none" w:sz="0" w:space="0" w:color="auto"/>
        <w:bottom w:val="none" w:sz="0" w:space="0" w:color="auto"/>
        <w:right w:val="none" w:sz="0" w:space="0" w:color="auto"/>
      </w:divBdr>
    </w:div>
    <w:div w:id="1070888956">
      <w:marLeft w:val="480"/>
      <w:marRight w:val="0"/>
      <w:marTop w:val="0"/>
      <w:marBottom w:val="0"/>
      <w:divBdr>
        <w:top w:val="none" w:sz="0" w:space="0" w:color="auto"/>
        <w:left w:val="none" w:sz="0" w:space="0" w:color="auto"/>
        <w:bottom w:val="none" w:sz="0" w:space="0" w:color="auto"/>
        <w:right w:val="none" w:sz="0" w:space="0" w:color="auto"/>
      </w:divBdr>
    </w:div>
    <w:div w:id="1071853378">
      <w:marLeft w:val="480"/>
      <w:marRight w:val="0"/>
      <w:marTop w:val="0"/>
      <w:marBottom w:val="0"/>
      <w:divBdr>
        <w:top w:val="none" w:sz="0" w:space="0" w:color="auto"/>
        <w:left w:val="none" w:sz="0" w:space="0" w:color="auto"/>
        <w:bottom w:val="none" w:sz="0" w:space="0" w:color="auto"/>
        <w:right w:val="none" w:sz="0" w:space="0" w:color="auto"/>
      </w:divBdr>
    </w:div>
    <w:div w:id="1072584356">
      <w:marLeft w:val="480"/>
      <w:marRight w:val="0"/>
      <w:marTop w:val="0"/>
      <w:marBottom w:val="0"/>
      <w:divBdr>
        <w:top w:val="none" w:sz="0" w:space="0" w:color="auto"/>
        <w:left w:val="none" w:sz="0" w:space="0" w:color="auto"/>
        <w:bottom w:val="none" w:sz="0" w:space="0" w:color="auto"/>
        <w:right w:val="none" w:sz="0" w:space="0" w:color="auto"/>
      </w:divBdr>
    </w:div>
    <w:div w:id="1072773280">
      <w:marLeft w:val="480"/>
      <w:marRight w:val="0"/>
      <w:marTop w:val="0"/>
      <w:marBottom w:val="0"/>
      <w:divBdr>
        <w:top w:val="none" w:sz="0" w:space="0" w:color="auto"/>
        <w:left w:val="none" w:sz="0" w:space="0" w:color="auto"/>
        <w:bottom w:val="none" w:sz="0" w:space="0" w:color="auto"/>
        <w:right w:val="none" w:sz="0" w:space="0" w:color="auto"/>
      </w:divBdr>
    </w:div>
    <w:div w:id="1073088709">
      <w:marLeft w:val="480"/>
      <w:marRight w:val="0"/>
      <w:marTop w:val="0"/>
      <w:marBottom w:val="0"/>
      <w:divBdr>
        <w:top w:val="none" w:sz="0" w:space="0" w:color="auto"/>
        <w:left w:val="none" w:sz="0" w:space="0" w:color="auto"/>
        <w:bottom w:val="none" w:sz="0" w:space="0" w:color="auto"/>
        <w:right w:val="none" w:sz="0" w:space="0" w:color="auto"/>
      </w:divBdr>
    </w:div>
    <w:div w:id="1073161411">
      <w:marLeft w:val="480"/>
      <w:marRight w:val="0"/>
      <w:marTop w:val="0"/>
      <w:marBottom w:val="0"/>
      <w:divBdr>
        <w:top w:val="none" w:sz="0" w:space="0" w:color="auto"/>
        <w:left w:val="none" w:sz="0" w:space="0" w:color="auto"/>
        <w:bottom w:val="none" w:sz="0" w:space="0" w:color="auto"/>
        <w:right w:val="none" w:sz="0" w:space="0" w:color="auto"/>
      </w:divBdr>
    </w:div>
    <w:div w:id="1074595337">
      <w:marLeft w:val="480"/>
      <w:marRight w:val="0"/>
      <w:marTop w:val="0"/>
      <w:marBottom w:val="0"/>
      <w:divBdr>
        <w:top w:val="none" w:sz="0" w:space="0" w:color="auto"/>
        <w:left w:val="none" w:sz="0" w:space="0" w:color="auto"/>
        <w:bottom w:val="none" w:sz="0" w:space="0" w:color="auto"/>
        <w:right w:val="none" w:sz="0" w:space="0" w:color="auto"/>
      </w:divBdr>
    </w:div>
    <w:div w:id="1074936257">
      <w:marLeft w:val="480"/>
      <w:marRight w:val="0"/>
      <w:marTop w:val="0"/>
      <w:marBottom w:val="0"/>
      <w:divBdr>
        <w:top w:val="none" w:sz="0" w:space="0" w:color="auto"/>
        <w:left w:val="none" w:sz="0" w:space="0" w:color="auto"/>
        <w:bottom w:val="none" w:sz="0" w:space="0" w:color="auto"/>
        <w:right w:val="none" w:sz="0" w:space="0" w:color="auto"/>
      </w:divBdr>
    </w:div>
    <w:div w:id="1075129158">
      <w:marLeft w:val="480"/>
      <w:marRight w:val="0"/>
      <w:marTop w:val="0"/>
      <w:marBottom w:val="0"/>
      <w:divBdr>
        <w:top w:val="none" w:sz="0" w:space="0" w:color="auto"/>
        <w:left w:val="none" w:sz="0" w:space="0" w:color="auto"/>
        <w:bottom w:val="none" w:sz="0" w:space="0" w:color="auto"/>
        <w:right w:val="none" w:sz="0" w:space="0" w:color="auto"/>
      </w:divBdr>
    </w:div>
    <w:div w:id="1075861325">
      <w:marLeft w:val="480"/>
      <w:marRight w:val="0"/>
      <w:marTop w:val="0"/>
      <w:marBottom w:val="0"/>
      <w:divBdr>
        <w:top w:val="none" w:sz="0" w:space="0" w:color="auto"/>
        <w:left w:val="none" w:sz="0" w:space="0" w:color="auto"/>
        <w:bottom w:val="none" w:sz="0" w:space="0" w:color="auto"/>
        <w:right w:val="none" w:sz="0" w:space="0" w:color="auto"/>
      </w:divBdr>
    </w:div>
    <w:div w:id="1076125662">
      <w:marLeft w:val="480"/>
      <w:marRight w:val="0"/>
      <w:marTop w:val="0"/>
      <w:marBottom w:val="0"/>
      <w:divBdr>
        <w:top w:val="none" w:sz="0" w:space="0" w:color="auto"/>
        <w:left w:val="none" w:sz="0" w:space="0" w:color="auto"/>
        <w:bottom w:val="none" w:sz="0" w:space="0" w:color="auto"/>
        <w:right w:val="none" w:sz="0" w:space="0" w:color="auto"/>
      </w:divBdr>
    </w:div>
    <w:div w:id="1076707092">
      <w:marLeft w:val="480"/>
      <w:marRight w:val="0"/>
      <w:marTop w:val="0"/>
      <w:marBottom w:val="0"/>
      <w:divBdr>
        <w:top w:val="none" w:sz="0" w:space="0" w:color="auto"/>
        <w:left w:val="none" w:sz="0" w:space="0" w:color="auto"/>
        <w:bottom w:val="none" w:sz="0" w:space="0" w:color="auto"/>
        <w:right w:val="none" w:sz="0" w:space="0" w:color="auto"/>
      </w:divBdr>
    </w:div>
    <w:div w:id="1077478035">
      <w:marLeft w:val="480"/>
      <w:marRight w:val="0"/>
      <w:marTop w:val="0"/>
      <w:marBottom w:val="0"/>
      <w:divBdr>
        <w:top w:val="none" w:sz="0" w:space="0" w:color="auto"/>
        <w:left w:val="none" w:sz="0" w:space="0" w:color="auto"/>
        <w:bottom w:val="none" w:sz="0" w:space="0" w:color="auto"/>
        <w:right w:val="none" w:sz="0" w:space="0" w:color="auto"/>
      </w:divBdr>
    </w:div>
    <w:div w:id="1078865466">
      <w:marLeft w:val="480"/>
      <w:marRight w:val="0"/>
      <w:marTop w:val="0"/>
      <w:marBottom w:val="0"/>
      <w:divBdr>
        <w:top w:val="none" w:sz="0" w:space="0" w:color="auto"/>
        <w:left w:val="none" w:sz="0" w:space="0" w:color="auto"/>
        <w:bottom w:val="none" w:sz="0" w:space="0" w:color="auto"/>
        <w:right w:val="none" w:sz="0" w:space="0" w:color="auto"/>
      </w:divBdr>
    </w:div>
    <w:div w:id="1078937337">
      <w:marLeft w:val="480"/>
      <w:marRight w:val="0"/>
      <w:marTop w:val="0"/>
      <w:marBottom w:val="0"/>
      <w:divBdr>
        <w:top w:val="none" w:sz="0" w:space="0" w:color="auto"/>
        <w:left w:val="none" w:sz="0" w:space="0" w:color="auto"/>
        <w:bottom w:val="none" w:sz="0" w:space="0" w:color="auto"/>
        <w:right w:val="none" w:sz="0" w:space="0" w:color="auto"/>
      </w:divBdr>
    </w:div>
    <w:div w:id="1080712228">
      <w:marLeft w:val="480"/>
      <w:marRight w:val="0"/>
      <w:marTop w:val="0"/>
      <w:marBottom w:val="0"/>
      <w:divBdr>
        <w:top w:val="none" w:sz="0" w:space="0" w:color="auto"/>
        <w:left w:val="none" w:sz="0" w:space="0" w:color="auto"/>
        <w:bottom w:val="none" w:sz="0" w:space="0" w:color="auto"/>
        <w:right w:val="none" w:sz="0" w:space="0" w:color="auto"/>
      </w:divBdr>
    </w:div>
    <w:div w:id="1080904926">
      <w:marLeft w:val="480"/>
      <w:marRight w:val="0"/>
      <w:marTop w:val="0"/>
      <w:marBottom w:val="0"/>
      <w:divBdr>
        <w:top w:val="none" w:sz="0" w:space="0" w:color="auto"/>
        <w:left w:val="none" w:sz="0" w:space="0" w:color="auto"/>
        <w:bottom w:val="none" w:sz="0" w:space="0" w:color="auto"/>
        <w:right w:val="none" w:sz="0" w:space="0" w:color="auto"/>
      </w:divBdr>
    </w:div>
    <w:div w:id="1081027004">
      <w:marLeft w:val="480"/>
      <w:marRight w:val="0"/>
      <w:marTop w:val="0"/>
      <w:marBottom w:val="0"/>
      <w:divBdr>
        <w:top w:val="none" w:sz="0" w:space="0" w:color="auto"/>
        <w:left w:val="none" w:sz="0" w:space="0" w:color="auto"/>
        <w:bottom w:val="none" w:sz="0" w:space="0" w:color="auto"/>
        <w:right w:val="none" w:sz="0" w:space="0" w:color="auto"/>
      </w:divBdr>
    </w:div>
    <w:div w:id="1081098627">
      <w:marLeft w:val="480"/>
      <w:marRight w:val="0"/>
      <w:marTop w:val="0"/>
      <w:marBottom w:val="0"/>
      <w:divBdr>
        <w:top w:val="none" w:sz="0" w:space="0" w:color="auto"/>
        <w:left w:val="none" w:sz="0" w:space="0" w:color="auto"/>
        <w:bottom w:val="none" w:sz="0" w:space="0" w:color="auto"/>
        <w:right w:val="none" w:sz="0" w:space="0" w:color="auto"/>
      </w:divBdr>
    </w:div>
    <w:div w:id="1081415226">
      <w:marLeft w:val="480"/>
      <w:marRight w:val="0"/>
      <w:marTop w:val="0"/>
      <w:marBottom w:val="0"/>
      <w:divBdr>
        <w:top w:val="none" w:sz="0" w:space="0" w:color="auto"/>
        <w:left w:val="none" w:sz="0" w:space="0" w:color="auto"/>
        <w:bottom w:val="none" w:sz="0" w:space="0" w:color="auto"/>
        <w:right w:val="none" w:sz="0" w:space="0" w:color="auto"/>
      </w:divBdr>
    </w:div>
    <w:div w:id="1082412746">
      <w:marLeft w:val="480"/>
      <w:marRight w:val="0"/>
      <w:marTop w:val="0"/>
      <w:marBottom w:val="0"/>
      <w:divBdr>
        <w:top w:val="none" w:sz="0" w:space="0" w:color="auto"/>
        <w:left w:val="none" w:sz="0" w:space="0" w:color="auto"/>
        <w:bottom w:val="none" w:sz="0" w:space="0" w:color="auto"/>
        <w:right w:val="none" w:sz="0" w:space="0" w:color="auto"/>
      </w:divBdr>
    </w:div>
    <w:div w:id="1082988968">
      <w:marLeft w:val="480"/>
      <w:marRight w:val="0"/>
      <w:marTop w:val="0"/>
      <w:marBottom w:val="0"/>
      <w:divBdr>
        <w:top w:val="none" w:sz="0" w:space="0" w:color="auto"/>
        <w:left w:val="none" w:sz="0" w:space="0" w:color="auto"/>
        <w:bottom w:val="none" w:sz="0" w:space="0" w:color="auto"/>
        <w:right w:val="none" w:sz="0" w:space="0" w:color="auto"/>
      </w:divBdr>
    </w:div>
    <w:div w:id="1083528536">
      <w:marLeft w:val="480"/>
      <w:marRight w:val="0"/>
      <w:marTop w:val="0"/>
      <w:marBottom w:val="0"/>
      <w:divBdr>
        <w:top w:val="none" w:sz="0" w:space="0" w:color="auto"/>
        <w:left w:val="none" w:sz="0" w:space="0" w:color="auto"/>
        <w:bottom w:val="none" w:sz="0" w:space="0" w:color="auto"/>
        <w:right w:val="none" w:sz="0" w:space="0" w:color="auto"/>
      </w:divBdr>
    </w:div>
    <w:div w:id="1084958339">
      <w:marLeft w:val="480"/>
      <w:marRight w:val="0"/>
      <w:marTop w:val="0"/>
      <w:marBottom w:val="0"/>
      <w:divBdr>
        <w:top w:val="none" w:sz="0" w:space="0" w:color="auto"/>
        <w:left w:val="none" w:sz="0" w:space="0" w:color="auto"/>
        <w:bottom w:val="none" w:sz="0" w:space="0" w:color="auto"/>
        <w:right w:val="none" w:sz="0" w:space="0" w:color="auto"/>
      </w:divBdr>
    </w:div>
    <w:div w:id="1085539229">
      <w:marLeft w:val="480"/>
      <w:marRight w:val="0"/>
      <w:marTop w:val="0"/>
      <w:marBottom w:val="0"/>
      <w:divBdr>
        <w:top w:val="none" w:sz="0" w:space="0" w:color="auto"/>
        <w:left w:val="none" w:sz="0" w:space="0" w:color="auto"/>
        <w:bottom w:val="none" w:sz="0" w:space="0" w:color="auto"/>
        <w:right w:val="none" w:sz="0" w:space="0" w:color="auto"/>
      </w:divBdr>
    </w:div>
    <w:div w:id="1085758833">
      <w:marLeft w:val="480"/>
      <w:marRight w:val="0"/>
      <w:marTop w:val="0"/>
      <w:marBottom w:val="0"/>
      <w:divBdr>
        <w:top w:val="none" w:sz="0" w:space="0" w:color="auto"/>
        <w:left w:val="none" w:sz="0" w:space="0" w:color="auto"/>
        <w:bottom w:val="none" w:sz="0" w:space="0" w:color="auto"/>
        <w:right w:val="none" w:sz="0" w:space="0" w:color="auto"/>
      </w:divBdr>
    </w:div>
    <w:div w:id="1086342040">
      <w:marLeft w:val="480"/>
      <w:marRight w:val="0"/>
      <w:marTop w:val="0"/>
      <w:marBottom w:val="0"/>
      <w:divBdr>
        <w:top w:val="none" w:sz="0" w:space="0" w:color="auto"/>
        <w:left w:val="none" w:sz="0" w:space="0" w:color="auto"/>
        <w:bottom w:val="none" w:sz="0" w:space="0" w:color="auto"/>
        <w:right w:val="none" w:sz="0" w:space="0" w:color="auto"/>
      </w:divBdr>
    </w:div>
    <w:div w:id="1087772875">
      <w:marLeft w:val="480"/>
      <w:marRight w:val="0"/>
      <w:marTop w:val="0"/>
      <w:marBottom w:val="0"/>
      <w:divBdr>
        <w:top w:val="none" w:sz="0" w:space="0" w:color="auto"/>
        <w:left w:val="none" w:sz="0" w:space="0" w:color="auto"/>
        <w:bottom w:val="none" w:sz="0" w:space="0" w:color="auto"/>
        <w:right w:val="none" w:sz="0" w:space="0" w:color="auto"/>
      </w:divBdr>
    </w:div>
    <w:div w:id="1088769836">
      <w:marLeft w:val="480"/>
      <w:marRight w:val="0"/>
      <w:marTop w:val="0"/>
      <w:marBottom w:val="0"/>
      <w:divBdr>
        <w:top w:val="none" w:sz="0" w:space="0" w:color="auto"/>
        <w:left w:val="none" w:sz="0" w:space="0" w:color="auto"/>
        <w:bottom w:val="none" w:sz="0" w:space="0" w:color="auto"/>
        <w:right w:val="none" w:sz="0" w:space="0" w:color="auto"/>
      </w:divBdr>
    </w:div>
    <w:div w:id="1089615360">
      <w:marLeft w:val="480"/>
      <w:marRight w:val="0"/>
      <w:marTop w:val="0"/>
      <w:marBottom w:val="0"/>
      <w:divBdr>
        <w:top w:val="none" w:sz="0" w:space="0" w:color="auto"/>
        <w:left w:val="none" w:sz="0" w:space="0" w:color="auto"/>
        <w:bottom w:val="none" w:sz="0" w:space="0" w:color="auto"/>
        <w:right w:val="none" w:sz="0" w:space="0" w:color="auto"/>
      </w:divBdr>
    </w:div>
    <w:div w:id="1089816245">
      <w:marLeft w:val="480"/>
      <w:marRight w:val="0"/>
      <w:marTop w:val="0"/>
      <w:marBottom w:val="0"/>
      <w:divBdr>
        <w:top w:val="none" w:sz="0" w:space="0" w:color="auto"/>
        <w:left w:val="none" w:sz="0" w:space="0" w:color="auto"/>
        <w:bottom w:val="none" w:sz="0" w:space="0" w:color="auto"/>
        <w:right w:val="none" w:sz="0" w:space="0" w:color="auto"/>
      </w:divBdr>
    </w:div>
    <w:div w:id="1089960347">
      <w:marLeft w:val="480"/>
      <w:marRight w:val="0"/>
      <w:marTop w:val="0"/>
      <w:marBottom w:val="0"/>
      <w:divBdr>
        <w:top w:val="none" w:sz="0" w:space="0" w:color="auto"/>
        <w:left w:val="none" w:sz="0" w:space="0" w:color="auto"/>
        <w:bottom w:val="none" w:sz="0" w:space="0" w:color="auto"/>
        <w:right w:val="none" w:sz="0" w:space="0" w:color="auto"/>
      </w:divBdr>
    </w:div>
    <w:div w:id="1090854098">
      <w:marLeft w:val="480"/>
      <w:marRight w:val="0"/>
      <w:marTop w:val="0"/>
      <w:marBottom w:val="0"/>
      <w:divBdr>
        <w:top w:val="none" w:sz="0" w:space="0" w:color="auto"/>
        <w:left w:val="none" w:sz="0" w:space="0" w:color="auto"/>
        <w:bottom w:val="none" w:sz="0" w:space="0" w:color="auto"/>
        <w:right w:val="none" w:sz="0" w:space="0" w:color="auto"/>
      </w:divBdr>
    </w:div>
    <w:div w:id="1091701368">
      <w:marLeft w:val="480"/>
      <w:marRight w:val="0"/>
      <w:marTop w:val="0"/>
      <w:marBottom w:val="0"/>
      <w:divBdr>
        <w:top w:val="none" w:sz="0" w:space="0" w:color="auto"/>
        <w:left w:val="none" w:sz="0" w:space="0" w:color="auto"/>
        <w:bottom w:val="none" w:sz="0" w:space="0" w:color="auto"/>
        <w:right w:val="none" w:sz="0" w:space="0" w:color="auto"/>
      </w:divBdr>
    </w:div>
    <w:div w:id="1093286142">
      <w:marLeft w:val="480"/>
      <w:marRight w:val="0"/>
      <w:marTop w:val="0"/>
      <w:marBottom w:val="0"/>
      <w:divBdr>
        <w:top w:val="none" w:sz="0" w:space="0" w:color="auto"/>
        <w:left w:val="none" w:sz="0" w:space="0" w:color="auto"/>
        <w:bottom w:val="none" w:sz="0" w:space="0" w:color="auto"/>
        <w:right w:val="none" w:sz="0" w:space="0" w:color="auto"/>
      </w:divBdr>
    </w:div>
    <w:div w:id="1094210475">
      <w:marLeft w:val="480"/>
      <w:marRight w:val="0"/>
      <w:marTop w:val="0"/>
      <w:marBottom w:val="0"/>
      <w:divBdr>
        <w:top w:val="none" w:sz="0" w:space="0" w:color="auto"/>
        <w:left w:val="none" w:sz="0" w:space="0" w:color="auto"/>
        <w:bottom w:val="none" w:sz="0" w:space="0" w:color="auto"/>
        <w:right w:val="none" w:sz="0" w:space="0" w:color="auto"/>
      </w:divBdr>
    </w:div>
    <w:div w:id="1094283466">
      <w:marLeft w:val="480"/>
      <w:marRight w:val="0"/>
      <w:marTop w:val="0"/>
      <w:marBottom w:val="0"/>
      <w:divBdr>
        <w:top w:val="none" w:sz="0" w:space="0" w:color="auto"/>
        <w:left w:val="none" w:sz="0" w:space="0" w:color="auto"/>
        <w:bottom w:val="none" w:sz="0" w:space="0" w:color="auto"/>
        <w:right w:val="none" w:sz="0" w:space="0" w:color="auto"/>
      </w:divBdr>
    </w:div>
    <w:div w:id="1094782605">
      <w:marLeft w:val="480"/>
      <w:marRight w:val="0"/>
      <w:marTop w:val="0"/>
      <w:marBottom w:val="0"/>
      <w:divBdr>
        <w:top w:val="none" w:sz="0" w:space="0" w:color="auto"/>
        <w:left w:val="none" w:sz="0" w:space="0" w:color="auto"/>
        <w:bottom w:val="none" w:sz="0" w:space="0" w:color="auto"/>
        <w:right w:val="none" w:sz="0" w:space="0" w:color="auto"/>
      </w:divBdr>
    </w:div>
    <w:div w:id="1095125502">
      <w:marLeft w:val="480"/>
      <w:marRight w:val="0"/>
      <w:marTop w:val="0"/>
      <w:marBottom w:val="0"/>
      <w:divBdr>
        <w:top w:val="none" w:sz="0" w:space="0" w:color="auto"/>
        <w:left w:val="none" w:sz="0" w:space="0" w:color="auto"/>
        <w:bottom w:val="none" w:sz="0" w:space="0" w:color="auto"/>
        <w:right w:val="none" w:sz="0" w:space="0" w:color="auto"/>
      </w:divBdr>
    </w:div>
    <w:div w:id="1096638252">
      <w:marLeft w:val="480"/>
      <w:marRight w:val="0"/>
      <w:marTop w:val="0"/>
      <w:marBottom w:val="0"/>
      <w:divBdr>
        <w:top w:val="none" w:sz="0" w:space="0" w:color="auto"/>
        <w:left w:val="none" w:sz="0" w:space="0" w:color="auto"/>
        <w:bottom w:val="none" w:sz="0" w:space="0" w:color="auto"/>
        <w:right w:val="none" w:sz="0" w:space="0" w:color="auto"/>
      </w:divBdr>
    </w:div>
    <w:div w:id="1096898054">
      <w:marLeft w:val="480"/>
      <w:marRight w:val="0"/>
      <w:marTop w:val="0"/>
      <w:marBottom w:val="0"/>
      <w:divBdr>
        <w:top w:val="none" w:sz="0" w:space="0" w:color="auto"/>
        <w:left w:val="none" w:sz="0" w:space="0" w:color="auto"/>
        <w:bottom w:val="none" w:sz="0" w:space="0" w:color="auto"/>
        <w:right w:val="none" w:sz="0" w:space="0" w:color="auto"/>
      </w:divBdr>
    </w:div>
    <w:div w:id="1098060491">
      <w:marLeft w:val="480"/>
      <w:marRight w:val="0"/>
      <w:marTop w:val="0"/>
      <w:marBottom w:val="0"/>
      <w:divBdr>
        <w:top w:val="none" w:sz="0" w:space="0" w:color="auto"/>
        <w:left w:val="none" w:sz="0" w:space="0" w:color="auto"/>
        <w:bottom w:val="none" w:sz="0" w:space="0" w:color="auto"/>
        <w:right w:val="none" w:sz="0" w:space="0" w:color="auto"/>
      </w:divBdr>
    </w:div>
    <w:div w:id="1098257689">
      <w:marLeft w:val="480"/>
      <w:marRight w:val="0"/>
      <w:marTop w:val="0"/>
      <w:marBottom w:val="0"/>
      <w:divBdr>
        <w:top w:val="none" w:sz="0" w:space="0" w:color="auto"/>
        <w:left w:val="none" w:sz="0" w:space="0" w:color="auto"/>
        <w:bottom w:val="none" w:sz="0" w:space="0" w:color="auto"/>
        <w:right w:val="none" w:sz="0" w:space="0" w:color="auto"/>
      </w:divBdr>
    </w:div>
    <w:div w:id="1099837374">
      <w:marLeft w:val="480"/>
      <w:marRight w:val="0"/>
      <w:marTop w:val="0"/>
      <w:marBottom w:val="0"/>
      <w:divBdr>
        <w:top w:val="none" w:sz="0" w:space="0" w:color="auto"/>
        <w:left w:val="none" w:sz="0" w:space="0" w:color="auto"/>
        <w:bottom w:val="none" w:sz="0" w:space="0" w:color="auto"/>
        <w:right w:val="none" w:sz="0" w:space="0" w:color="auto"/>
      </w:divBdr>
    </w:div>
    <w:div w:id="1100179127">
      <w:marLeft w:val="480"/>
      <w:marRight w:val="0"/>
      <w:marTop w:val="0"/>
      <w:marBottom w:val="0"/>
      <w:divBdr>
        <w:top w:val="none" w:sz="0" w:space="0" w:color="auto"/>
        <w:left w:val="none" w:sz="0" w:space="0" w:color="auto"/>
        <w:bottom w:val="none" w:sz="0" w:space="0" w:color="auto"/>
        <w:right w:val="none" w:sz="0" w:space="0" w:color="auto"/>
      </w:divBdr>
    </w:div>
    <w:div w:id="1100369442">
      <w:marLeft w:val="480"/>
      <w:marRight w:val="0"/>
      <w:marTop w:val="0"/>
      <w:marBottom w:val="0"/>
      <w:divBdr>
        <w:top w:val="none" w:sz="0" w:space="0" w:color="auto"/>
        <w:left w:val="none" w:sz="0" w:space="0" w:color="auto"/>
        <w:bottom w:val="none" w:sz="0" w:space="0" w:color="auto"/>
        <w:right w:val="none" w:sz="0" w:space="0" w:color="auto"/>
      </w:divBdr>
    </w:div>
    <w:div w:id="1101998691">
      <w:marLeft w:val="480"/>
      <w:marRight w:val="0"/>
      <w:marTop w:val="0"/>
      <w:marBottom w:val="0"/>
      <w:divBdr>
        <w:top w:val="none" w:sz="0" w:space="0" w:color="auto"/>
        <w:left w:val="none" w:sz="0" w:space="0" w:color="auto"/>
        <w:bottom w:val="none" w:sz="0" w:space="0" w:color="auto"/>
        <w:right w:val="none" w:sz="0" w:space="0" w:color="auto"/>
      </w:divBdr>
    </w:div>
    <w:div w:id="1102189071">
      <w:marLeft w:val="480"/>
      <w:marRight w:val="0"/>
      <w:marTop w:val="0"/>
      <w:marBottom w:val="0"/>
      <w:divBdr>
        <w:top w:val="none" w:sz="0" w:space="0" w:color="auto"/>
        <w:left w:val="none" w:sz="0" w:space="0" w:color="auto"/>
        <w:bottom w:val="none" w:sz="0" w:space="0" w:color="auto"/>
        <w:right w:val="none" w:sz="0" w:space="0" w:color="auto"/>
      </w:divBdr>
    </w:div>
    <w:div w:id="1102192005">
      <w:marLeft w:val="480"/>
      <w:marRight w:val="0"/>
      <w:marTop w:val="0"/>
      <w:marBottom w:val="0"/>
      <w:divBdr>
        <w:top w:val="none" w:sz="0" w:space="0" w:color="auto"/>
        <w:left w:val="none" w:sz="0" w:space="0" w:color="auto"/>
        <w:bottom w:val="none" w:sz="0" w:space="0" w:color="auto"/>
        <w:right w:val="none" w:sz="0" w:space="0" w:color="auto"/>
      </w:divBdr>
    </w:div>
    <w:div w:id="1102383688">
      <w:marLeft w:val="480"/>
      <w:marRight w:val="0"/>
      <w:marTop w:val="0"/>
      <w:marBottom w:val="0"/>
      <w:divBdr>
        <w:top w:val="none" w:sz="0" w:space="0" w:color="auto"/>
        <w:left w:val="none" w:sz="0" w:space="0" w:color="auto"/>
        <w:bottom w:val="none" w:sz="0" w:space="0" w:color="auto"/>
        <w:right w:val="none" w:sz="0" w:space="0" w:color="auto"/>
      </w:divBdr>
    </w:div>
    <w:div w:id="1103260869">
      <w:marLeft w:val="480"/>
      <w:marRight w:val="0"/>
      <w:marTop w:val="0"/>
      <w:marBottom w:val="0"/>
      <w:divBdr>
        <w:top w:val="none" w:sz="0" w:space="0" w:color="auto"/>
        <w:left w:val="none" w:sz="0" w:space="0" w:color="auto"/>
        <w:bottom w:val="none" w:sz="0" w:space="0" w:color="auto"/>
        <w:right w:val="none" w:sz="0" w:space="0" w:color="auto"/>
      </w:divBdr>
    </w:div>
    <w:div w:id="1103263576">
      <w:marLeft w:val="480"/>
      <w:marRight w:val="0"/>
      <w:marTop w:val="0"/>
      <w:marBottom w:val="0"/>
      <w:divBdr>
        <w:top w:val="none" w:sz="0" w:space="0" w:color="auto"/>
        <w:left w:val="none" w:sz="0" w:space="0" w:color="auto"/>
        <w:bottom w:val="none" w:sz="0" w:space="0" w:color="auto"/>
        <w:right w:val="none" w:sz="0" w:space="0" w:color="auto"/>
      </w:divBdr>
    </w:div>
    <w:div w:id="1104770295">
      <w:marLeft w:val="480"/>
      <w:marRight w:val="0"/>
      <w:marTop w:val="0"/>
      <w:marBottom w:val="0"/>
      <w:divBdr>
        <w:top w:val="none" w:sz="0" w:space="0" w:color="auto"/>
        <w:left w:val="none" w:sz="0" w:space="0" w:color="auto"/>
        <w:bottom w:val="none" w:sz="0" w:space="0" w:color="auto"/>
        <w:right w:val="none" w:sz="0" w:space="0" w:color="auto"/>
      </w:divBdr>
    </w:div>
    <w:div w:id="1106119622">
      <w:marLeft w:val="480"/>
      <w:marRight w:val="0"/>
      <w:marTop w:val="0"/>
      <w:marBottom w:val="0"/>
      <w:divBdr>
        <w:top w:val="none" w:sz="0" w:space="0" w:color="auto"/>
        <w:left w:val="none" w:sz="0" w:space="0" w:color="auto"/>
        <w:bottom w:val="none" w:sz="0" w:space="0" w:color="auto"/>
        <w:right w:val="none" w:sz="0" w:space="0" w:color="auto"/>
      </w:divBdr>
    </w:div>
    <w:div w:id="1108232264">
      <w:marLeft w:val="480"/>
      <w:marRight w:val="0"/>
      <w:marTop w:val="0"/>
      <w:marBottom w:val="0"/>
      <w:divBdr>
        <w:top w:val="none" w:sz="0" w:space="0" w:color="auto"/>
        <w:left w:val="none" w:sz="0" w:space="0" w:color="auto"/>
        <w:bottom w:val="none" w:sz="0" w:space="0" w:color="auto"/>
        <w:right w:val="none" w:sz="0" w:space="0" w:color="auto"/>
      </w:divBdr>
    </w:div>
    <w:div w:id="1109667809">
      <w:marLeft w:val="480"/>
      <w:marRight w:val="0"/>
      <w:marTop w:val="0"/>
      <w:marBottom w:val="0"/>
      <w:divBdr>
        <w:top w:val="none" w:sz="0" w:space="0" w:color="auto"/>
        <w:left w:val="none" w:sz="0" w:space="0" w:color="auto"/>
        <w:bottom w:val="none" w:sz="0" w:space="0" w:color="auto"/>
        <w:right w:val="none" w:sz="0" w:space="0" w:color="auto"/>
      </w:divBdr>
    </w:div>
    <w:div w:id="1109812387">
      <w:marLeft w:val="480"/>
      <w:marRight w:val="0"/>
      <w:marTop w:val="0"/>
      <w:marBottom w:val="0"/>
      <w:divBdr>
        <w:top w:val="none" w:sz="0" w:space="0" w:color="auto"/>
        <w:left w:val="none" w:sz="0" w:space="0" w:color="auto"/>
        <w:bottom w:val="none" w:sz="0" w:space="0" w:color="auto"/>
        <w:right w:val="none" w:sz="0" w:space="0" w:color="auto"/>
      </w:divBdr>
    </w:div>
    <w:div w:id="1109858770">
      <w:marLeft w:val="480"/>
      <w:marRight w:val="0"/>
      <w:marTop w:val="0"/>
      <w:marBottom w:val="0"/>
      <w:divBdr>
        <w:top w:val="none" w:sz="0" w:space="0" w:color="auto"/>
        <w:left w:val="none" w:sz="0" w:space="0" w:color="auto"/>
        <w:bottom w:val="none" w:sz="0" w:space="0" w:color="auto"/>
        <w:right w:val="none" w:sz="0" w:space="0" w:color="auto"/>
      </w:divBdr>
    </w:div>
    <w:div w:id="1110205977">
      <w:marLeft w:val="480"/>
      <w:marRight w:val="0"/>
      <w:marTop w:val="0"/>
      <w:marBottom w:val="0"/>
      <w:divBdr>
        <w:top w:val="none" w:sz="0" w:space="0" w:color="auto"/>
        <w:left w:val="none" w:sz="0" w:space="0" w:color="auto"/>
        <w:bottom w:val="none" w:sz="0" w:space="0" w:color="auto"/>
        <w:right w:val="none" w:sz="0" w:space="0" w:color="auto"/>
      </w:divBdr>
    </w:div>
    <w:div w:id="1111126829">
      <w:marLeft w:val="480"/>
      <w:marRight w:val="0"/>
      <w:marTop w:val="0"/>
      <w:marBottom w:val="0"/>
      <w:divBdr>
        <w:top w:val="none" w:sz="0" w:space="0" w:color="auto"/>
        <w:left w:val="none" w:sz="0" w:space="0" w:color="auto"/>
        <w:bottom w:val="none" w:sz="0" w:space="0" w:color="auto"/>
        <w:right w:val="none" w:sz="0" w:space="0" w:color="auto"/>
      </w:divBdr>
    </w:div>
    <w:div w:id="1112282831">
      <w:marLeft w:val="480"/>
      <w:marRight w:val="0"/>
      <w:marTop w:val="0"/>
      <w:marBottom w:val="0"/>
      <w:divBdr>
        <w:top w:val="none" w:sz="0" w:space="0" w:color="auto"/>
        <w:left w:val="none" w:sz="0" w:space="0" w:color="auto"/>
        <w:bottom w:val="none" w:sz="0" w:space="0" w:color="auto"/>
        <w:right w:val="none" w:sz="0" w:space="0" w:color="auto"/>
      </w:divBdr>
    </w:div>
    <w:div w:id="1113327770">
      <w:marLeft w:val="480"/>
      <w:marRight w:val="0"/>
      <w:marTop w:val="0"/>
      <w:marBottom w:val="0"/>
      <w:divBdr>
        <w:top w:val="none" w:sz="0" w:space="0" w:color="auto"/>
        <w:left w:val="none" w:sz="0" w:space="0" w:color="auto"/>
        <w:bottom w:val="none" w:sz="0" w:space="0" w:color="auto"/>
        <w:right w:val="none" w:sz="0" w:space="0" w:color="auto"/>
      </w:divBdr>
    </w:div>
    <w:div w:id="1113552069">
      <w:marLeft w:val="480"/>
      <w:marRight w:val="0"/>
      <w:marTop w:val="0"/>
      <w:marBottom w:val="0"/>
      <w:divBdr>
        <w:top w:val="none" w:sz="0" w:space="0" w:color="auto"/>
        <w:left w:val="none" w:sz="0" w:space="0" w:color="auto"/>
        <w:bottom w:val="none" w:sz="0" w:space="0" w:color="auto"/>
        <w:right w:val="none" w:sz="0" w:space="0" w:color="auto"/>
      </w:divBdr>
    </w:div>
    <w:div w:id="1113553172">
      <w:marLeft w:val="480"/>
      <w:marRight w:val="0"/>
      <w:marTop w:val="0"/>
      <w:marBottom w:val="0"/>
      <w:divBdr>
        <w:top w:val="none" w:sz="0" w:space="0" w:color="auto"/>
        <w:left w:val="none" w:sz="0" w:space="0" w:color="auto"/>
        <w:bottom w:val="none" w:sz="0" w:space="0" w:color="auto"/>
        <w:right w:val="none" w:sz="0" w:space="0" w:color="auto"/>
      </w:divBdr>
    </w:div>
    <w:div w:id="1114129025">
      <w:marLeft w:val="480"/>
      <w:marRight w:val="0"/>
      <w:marTop w:val="0"/>
      <w:marBottom w:val="0"/>
      <w:divBdr>
        <w:top w:val="none" w:sz="0" w:space="0" w:color="auto"/>
        <w:left w:val="none" w:sz="0" w:space="0" w:color="auto"/>
        <w:bottom w:val="none" w:sz="0" w:space="0" w:color="auto"/>
        <w:right w:val="none" w:sz="0" w:space="0" w:color="auto"/>
      </w:divBdr>
    </w:div>
    <w:div w:id="1118138494">
      <w:marLeft w:val="480"/>
      <w:marRight w:val="0"/>
      <w:marTop w:val="0"/>
      <w:marBottom w:val="0"/>
      <w:divBdr>
        <w:top w:val="none" w:sz="0" w:space="0" w:color="auto"/>
        <w:left w:val="none" w:sz="0" w:space="0" w:color="auto"/>
        <w:bottom w:val="none" w:sz="0" w:space="0" w:color="auto"/>
        <w:right w:val="none" w:sz="0" w:space="0" w:color="auto"/>
      </w:divBdr>
    </w:div>
    <w:div w:id="1120995410">
      <w:marLeft w:val="480"/>
      <w:marRight w:val="0"/>
      <w:marTop w:val="0"/>
      <w:marBottom w:val="0"/>
      <w:divBdr>
        <w:top w:val="none" w:sz="0" w:space="0" w:color="auto"/>
        <w:left w:val="none" w:sz="0" w:space="0" w:color="auto"/>
        <w:bottom w:val="none" w:sz="0" w:space="0" w:color="auto"/>
        <w:right w:val="none" w:sz="0" w:space="0" w:color="auto"/>
      </w:divBdr>
    </w:div>
    <w:div w:id="1121191947">
      <w:marLeft w:val="480"/>
      <w:marRight w:val="0"/>
      <w:marTop w:val="0"/>
      <w:marBottom w:val="0"/>
      <w:divBdr>
        <w:top w:val="none" w:sz="0" w:space="0" w:color="auto"/>
        <w:left w:val="none" w:sz="0" w:space="0" w:color="auto"/>
        <w:bottom w:val="none" w:sz="0" w:space="0" w:color="auto"/>
        <w:right w:val="none" w:sz="0" w:space="0" w:color="auto"/>
      </w:divBdr>
    </w:div>
    <w:div w:id="1121194764">
      <w:marLeft w:val="480"/>
      <w:marRight w:val="0"/>
      <w:marTop w:val="0"/>
      <w:marBottom w:val="0"/>
      <w:divBdr>
        <w:top w:val="none" w:sz="0" w:space="0" w:color="auto"/>
        <w:left w:val="none" w:sz="0" w:space="0" w:color="auto"/>
        <w:bottom w:val="none" w:sz="0" w:space="0" w:color="auto"/>
        <w:right w:val="none" w:sz="0" w:space="0" w:color="auto"/>
      </w:divBdr>
    </w:div>
    <w:div w:id="1121413442">
      <w:marLeft w:val="480"/>
      <w:marRight w:val="0"/>
      <w:marTop w:val="0"/>
      <w:marBottom w:val="0"/>
      <w:divBdr>
        <w:top w:val="none" w:sz="0" w:space="0" w:color="auto"/>
        <w:left w:val="none" w:sz="0" w:space="0" w:color="auto"/>
        <w:bottom w:val="none" w:sz="0" w:space="0" w:color="auto"/>
        <w:right w:val="none" w:sz="0" w:space="0" w:color="auto"/>
      </w:divBdr>
    </w:div>
    <w:div w:id="1122186257">
      <w:marLeft w:val="480"/>
      <w:marRight w:val="0"/>
      <w:marTop w:val="0"/>
      <w:marBottom w:val="0"/>
      <w:divBdr>
        <w:top w:val="none" w:sz="0" w:space="0" w:color="auto"/>
        <w:left w:val="none" w:sz="0" w:space="0" w:color="auto"/>
        <w:bottom w:val="none" w:sz="0" w:space="0" w:color="auto"/>
        <w:right w:val="none" w:sz="0" w:space="0" w:color="auto"/>
      </w:divBdr>
    </w:div>
    <w:div w:id="1122959767">
      <w:marLeft w:val="480"/>
      <w:marRight w:val="0"/>
      <w:marTop w:val="0"/>
      <w:marBottom w:val="0"/>
      <w:divBdr>
        <w:top w:val="none" w:sz="0" w:space="0" w:color="auto"/>
        <w:left w:val="none" w:sz="0" w:space="0" w:color="auto"/>
        <w:bottom w:val="none" w:sz="0" w:space="0" w:color="auto"/>
        <w:right w:val="none" w:sz="0" w:space="0" w:color="auto"/>
      </w:divBdr>
    </w:div>
    <w:div w:id="1123039732">
      <w:marLeft w:val="480"/>
      <w:marRight w:val="0"/>
      <w:marTop w:val="0"/>
      <w:marBottom w:val="0"/>
      <w:divBdr>
        <w:top w:val="none" w:sz="0" w:space="0" w:color="auto"/>
        <w:left w:val="none" w:sz="0" w:space="0" w:color="auto"/>
        <w:bottom w:val="none" w:sz="0" w:space="0" w:color="auto"/>
        <w:right w:val="none" w:sz="0" w:space="0" w:color="auto"/>
      </w:divBdr>
    </w:div>
    <w:div w:id="1125082143">
      <w:marLeft w:val="480"/>
      <w:marRight w:val="0"/>
      <w:marTop w:val="0"/>
      <w:marBottom w:val="0"/>
      <w:divBdr>
        <w:top w:val="none" w:sz="0" w:space="0" w:color="auto"/>
        <w:left w:val="none" w:sz="0" w:space="0" w:color="auto"/>
        <w:bottom w:val="none" w:sz="0" w:space="0" w:color="auto"/>
        <w:right w:val="none" w:sz="0" w:space="0" w:color="auto"/>
      </w:divBdr>
    </w:div>
    <w:div w:id="1127045024">
      <w:marLeft w:val="480"/>
      <w:marRight w:val="0"/>
      <w:marTop w:val="0"/>
      <w:marBottom w:val="0"/>
      <w:divBdr>
        <w:top w:val="none" w:sz="0" w:space="0" w:color="auto"/>
        <w:left w:val="none" w:sz="0" w:space="0" w:color="auto"/>
        <w:bottom w:val="none" w:sz="0" w:space="0" w:color="auto"/>
        <w:right w:val="none" w:sz="0" w:space="0" w:color="auto"/>
      </w:divBdr>
    </w:div>
    <w:div w:id="1127242231">
      <w:marLeft w:val="480"/>
      <w:marRight w:val="0"/>
      <w:marTop w:val="0"/>
      <w:marBottom w:val="0"/>
      <w:divBdr>
        <w:top w:val="none" w:sz="0" w:space="0" w:color="auto"/>
        <w:left w:val="none" w:sz="0" w:space="0" w:color="auto"/>
        <w:bottom w:val="none" w:sz="0" w:space="0" w:color="auto"/>
        <w:right w:val="none" w:sz="0" w:space="0" w:color="auto"/>
      </w:divBdr>
    </w:div>
    <w:div w:id="1128665320">
      <w:marLeft w:val="480"/>
      <w:marRight w:val="0"/>
      <w:marTop w:val="0"/>
      <w:marBottom w:val="0"/>
      <w:divBdr>
        <w:top w:val="none" w:sz="0" w:space="0" w:color="auto"/>
        <w:left w:val="none" w:sz="0" w:space="0" w:color="auto"/>
        <w:bottom w:val="none" w:sz="0" w:space="0" w:color="auto"/>
        <w:right w:val="none" w:sz="0" w:space="0" w:color="auto"/>
      </w:divBdr>
    </w:div>
    <w:div w:id="1129472652">
      <w:marLeft w:val="480"/>
      <w:marRight w:val="0"/>
      <w:marTop w:val="0"/>
      <w:marBottom w:val="0"/>
      <w:divBdr>
        <w:top w:val="none" w:sz="0" w:space="0" w:color="auto"/>
        <w:left w:val="none" w:sz="0" w:space="0" w:color="auto"/>
        <w:bottom w:val="none" w:sz="0" w:space="0" w:color="auto"/>
        <w:right w:val="none" w:sz="0" w:space="0" w:color="auto"/>
      </w:divBdr>
    </w:div>
    <w:div w:id="1130518665">
      <w:marLeft w:val="480"/>
      <w:marRight w:val="0"/>
      <w:marTop w:val="0"/>
      <w:marBottom w:val="0"/>
      <w:divBdr>
        <w:top w:val="none" w:sz="0" w:space="0" w:color="auto"/>
        <w:left w:val="none" w:sz="0" w:space="0" w:color="auto"/>
        <w:bottom w:val="none" w:sz="0" w:space="0" w:color="auto"/>
        <w:right w:val="none" w:sz="0" w:space="0" w:color="auto"/>
      </w:divBdr>
    </w:div>
    <w:div w:id="1130897274">
      <w:marLeft w:val="480"/>
      <w:marRight w:val="0"/>
      <w:marTop w:val="0"/>
      <w:marBottom w:val="0"/>
      <w:divBdr>
        <w:top w:val="none" w:sz="0" w:space="0" w:color="auto"/>
        <w:left w:val="none" w:sz="0" w:space="0" w:color="auto"/>
        <w:bottom w:val="none" w:sz="0" w:space="0" w:color="auto"/>
        <w:right w:val="none" w:sz="0" w:space="0" w:color="auto"/>
      </w:divBdr>
    </w:div>
    <w:div w:id="1131558026">
      <w:marLeft w:val="480"/>
      <w:marRight w:val="0"/>
      <w:marTop w:val="0"/>
      <w:marBottom w:val="0"/>
      <w:divBdr>
        <w:top w:val="none" w:sz="0" w:space="0" w:color="auto"/>
        <w:left w:val="none" w:sz="0" w:space="0" w:color="auto"/>
        <w:bottom w:val="none" w:sz="0" w:space="0" w:color="auto"/>
        <w:right w:val="none" w:sz="0" w:space="0" w:color="auto"/>
      </w:divBdr>
    </w:div>
    <w:div w:id="1134786048">
      <w:marLeft w:val="480"/>
      <w:marRight w:val="0"/>
      <w:marTop w:val="0"/>
      <w:marBottom w:val="0"/>
      <w:divBdr>
        <w:top w:val="none" w:sz="0" w:space="0" w:color="auto"/>
        <w:left w:val="none" w:sz="0" w:space="0" w:color="auto"/>
        <w:bottom w:val="none" w:sz="0" w:space="0" w:color="auto"/>
        <w:right w:val="none" w:sz="0" w:space="0" w:color="auto"/>
      </w:divBdr>
    </w:div>
    <w:div w:id="1136484668">
      <w:marLeft w:val="480"/>
      <w:marRight w:val="0"/>
      <w:marTop w:val="0"/>
      <w:marBottom w:val="0"/>
      <w:divBdr>
        <w:top w:val="none" w:sz="0" w:space="0" w:color="auto"/>
        <w:left w:val="none" w:sz="0" w:space="0" w:color="auto"/>
        <w:bottom w:val="none" w:sz="0" w:space="0" w:color="auto"/>
        <w:right w:val="none" w:sz="0" w:space="0" w:color="auto"/>
      </w:divBdr>
    </w:div>
    <w:div w:id="1136488333">
      <w:marLeft w:val="480"/>
      <w:marRight w:val="0"/>
      <w:marTop w:val="0"/>
      <w:marBottom w:val="0"/>
      <w:divBdr>
        <w:top w:val="none" w:sz="0" w:space="0" w:color="auto"/>
        <w:left w:val="none" w:sz="0" w:space="0" w:color="auto"/>
        <w:bottom w:val="none" w:sz="0" w:space="0" w:color="auto"/>
        <w:right w:val="none" w:sz="0" w:space="0" w:color="auto"/>
      </w:divBdr>
    </w:div>
    <w:div w:id="1136526115">
      <w:marLeft w:val="480"/>
      <w:marRight w:val="0"/>
      <w:marTop w:val="0"/>
      <w:marBottom w:val="0"/>
      <w:divBdr>
        <w:top w:val="none" w:sz="0" w:space="0" w:color="auto"/>
        <w:left w:val="none" w:sz="0" w:space="0" w:color="auto"/>
        <w:bottom w:val="none" w:sz="0" w:space="0" w:color="auto"/>
        <w:right w:val="none" w:sz="0" w:space="0" w:color="auto"/>
      </w:divBdr>
    </w:div>
    <w:div w:id="1136533087">
      <w:marLeft w:val="480"/>
      <w:marRight w:val="0"/>
      <w:marTop w:val="0"/>
      <w:marBottom w:val="0"/>
      <w:divBdr>
        <w:top w:val="none" w:sz="0" w:space="0" w:color="auto"/>
        <w:left w:val="none" w:sz="0" w:space="0" w:color="auto"/>
        <w:bottom w:val="none" w:sz="0" w:space="0" w:color="auto"/>
        <w:right w:val="none" w:sz="0" w:space="0" w:color="auto"/>
      </w:divBdr>
    </w:div>
    <w:div w:id="1136685293">
      <w:marLeft w:val="480"/>
      <w:marRight w:val="0"/>
      <w:marTop w:val="0"/>
      <w:marBottom w:val="0"/>
      <w:divBdr>
        <w:top w:val="none" w:sz="0" w:space="0" w:color="auto"/>
        <w:left w:val="none" w:sz="0" w:space="0" w:color="auto"/>
        <w:bottom w:val="none" w:sz="0" w:space="0" w:color="auto"/>
        <w:right w:val="none" w:sz="0" w:space="0" w:color="auto"/>
      </w:divBdr>
    </w:div>
    <w:div w:id="1136726610">
      <w:marLeft w:val="480"/>
      <w:marRight w:val="0"/>
      <w:marTop w:val="0"/>
      <w:marBottom w:val="0"/>
      <w:divBdr>
        <w:top w:val="none" w:sz="0" w:space="0" w:color="auto"/>
        <w:left w:val="none" w:sz="0" w:space="0" w:color="auto"/>
        <w:bottom w:val="none" w:sz="0" w:space="0" w:color="auto"/>
        <w:right w:val="none" w:sz="0" w:space="0" w:color="auto"/>
      </w:divBdr>
    </w:div>
    <w:div w:id="1137800322">
      <w:marLeft w:val="480"/>
      <w:marRight w:val="0"/>
      <w:marTop w:val="0"/>
      <w:marBottom w:val="0"/>
      <w:divBdr>
        <w:top w:val="none" w:sz="0" w:space="0" w:color="auto"/>
        <w:left w:val="none" w:sz="0" w:space="0" w:color="auto"/>
        <w:bottom w:val="none" w:sz="0" w:space="0" w:color="auto"/>
        <w:right w:val="none" w:sz="0" w:space="0" w:color="auto"/>
      </w:divBdr>
    </w:div>
    <w:div w:id="1138382445">
      <w:marLeft w:val="480"/>
      <w:marRight w:val="0"/>
      <w:marTop w:val="0"/>
      <w:marBottom w:val="0"/>
      <w:divBdr>
        <w:top w:val="none" w:sz="0" w:space="0" w:color="auto"/>
        <w:left w:val="none" w:sz="0" w:space="0" w:color="auto"/>
        <w:bottom w:val="none" w:sz="0" w:space="0" w:color="auto"/>
        <w:right w:val="none" w:sz="0" w:space="0" w:color="auto"/>
      </w:divBdr>
    </w:div>
    <w:div w:id="1140457828">
      <w:marLeft w:val="480"/>
      <w:marRight w:val="0"/>
      <w:marTop w:val="0"/>
      <w:marBottom w:val="0"/>
      <w:divBdr>
        <w:top w:val="none" w:sz="0" w:space="0" w:color="auto"/>
        <w:left w:val="none" w:sz="0" w:space="0" w:color="auto"/>
        <w:bottom w:val="none" w:sz="0" w:space="0" w:color="auto"/>
        <w:right w:val="none" w:sz="0" w:space="0" w:color="auto"/>
      </w:divBdr>
    </w:div>
    <w:div w:id="1140996022">
      <w:marLeft w:val="480"/>
      <w:marRight w:val="0"/>
      <w:marTop w:val="0"/>
      <w:marBottom w:val="0"/>
      <w:divBdr>
        <w:top w:val="none" w:sz="0" w:space="0" w:color="auto"/>
        <w:left w:val="none" w:sz="0" w:space="0" w:color="auto"/>
        <w:bottom w:val="none" w:sz="0" w:space="0" w:color="auto"/>
        <w:right w:val="none" w:sz="0" w:space="0" w:color="auto"/>
      </w:divBdr>
    </w:div>
    <w:div w:id="1141463795">
      <w:marLeft w:val="480"/>
      <w:marRight w:val="0"/>
      <w:marTop w:val="0"/>
      <w:marBottom w:val="0"/>
      <w:divBdr>
        <w:top w:val="none" w:sz="0" w:space="0" w:color="auto"/>
        <w:left w:val="none" w:sz="0" w:space="0" w:color="auto"/>
        <w:bottom w:val="none" w:sz="0" w:space="0" w:color="auto"/>
        <w:right w:val="none" w:sz="0" w:space="0" w:color="auto"/>
      </w:divBdr>
    </w:div>
    <w:div w:id="1141926877">
      <w:marLeft w:val="480"/>
      <w:marRight w:val="0"/>
      <w:marTop w:val="0"/>
      <w:marBottom w:val="0"/>
      <w:divBdr>
        <w:top w:val="none" w:sz="0" w:space="0" w:color="auto"/>
        <w:left w:val="none" w:sz="0" w:space="0" w:color="auto"/>
        <w:bottom w:val="none" w:sz="0" w:space="0" w:color="auto"/>
        <w:right w:val="none" w:sz="0" w:space="0" w:color="auto"/>
      </w:divBdr>
    </w:div>
    <w:div w:id="1144009106">
      <w:marLeft w:val="480"/>
      <w:marRight w:val="0"/>
      <w:marTop w:val="0"/>
      <w:marBottom w:val="0"/>
      <w:divBdr>
        <w:top w:val="none" w:sz="0" w:space="0" w:color="auto"/>
        <w:left w:val="none" w:sz="0" w:space="0" w:color="auto"/>
        <w:bottom w:val="none" w:sz="0" w:space="0" w:color="auto"/>
        <w:right w:val="none" w:sz="0" w:space="0" w:color="auto"/>
      </w:divBdr>
    </w:div>
    <w:div w:id="1144465815">
      <w:marLeft w:val="480"/>
      <w:marRight w:val="0"/>
      <w:marTop w:val="0"/>
      <w:marBottom w:val="0"/>
      <w:divBdr>
        <w:top w:val="none" w:sz="0" w:space="0" w:color="auto"/>
        <w:left w:val="none" w:sz="0" w:space="0" w:color="auto"/>
        <w:bottom w:val="none" w:sz="0" w:space="0" w:color="auto"/>
        <w:right w:val="none" w:sz="0" w:space="0" w:color="auto"/>
      </w:divBdr>
    </w:div>
    <w:div w:id="1144543679">
      <w:marLeft w:val="480"/>
      <w:marRight w:val="0"/>
      <w:marTop w:val="0"/>
      <w:marBottom w:val="0"/>
      <w:divBdr>
        <w:top w:val="none" w:sz="0" w:space="0" w:color="auto"/>
        <w:left w:val="none" w:sz="0" w:space="0" w:color="auto"/>
        <w:bottom w:val="none" w:sz="0" w:space="0" w:color="auto"/>
        <w:right w:val="none" w:sz="0" w:space="0" w:color="auto"/>
      </w:divBdr>
    </w:div>
    <w:div w:id="1144547395">
      <w:marLeft w:val="480"/>
      <w:marRight w:val="0"/>
      <w:marTop w:val="0"/>
      <w:marBottom w:val="0"/>
      <w:divBdr>
        <w:top w:val="none" w:sz="0" w:space="0" w:color="auto"/>
        <w:left w:val="none" w:sz="0" w:space="0" w:color="auto"/>
        <w:bottom w:val="none" w:sz="0" w:space="0" w:color="auto"/>
        <w:right w:val="none" w:sz="0" w:space="0" w:color="auto"/>
      </w:divBdr>
    </w:div>
    <w:div w:id="1145777263">
      <w:marLeft w:val="480"/>
      <w:marRight w:val="0"/>
      <w:marTop w:val="0"/>
      <w:marBottom w:val="0"/>
      <w:divBdr>
        <w:top w:val="none" w:sz="0" w:space="0" w:color="auto"/>
        <w:left w:val="none" w:sz="0" w:space="0" w:color="auto"/>
        <w:bottom w:val="none" w:sz="0" w:space="0" w:color="auto"/>
        <w:right w:val="none" w:sz="0" w:space="0" w:color="auto"/>
      </w:divBdr>
    </w:div>
    <w:div w:id="1146900548">
      <w:marLeft w:val="480"/>
      <w:marRight w:val="0"/>
      <w:marTop w:val="0"/>
      <w:marBottom w:val="0"/>
      <w:divBdr>
        <w:top w:val="none" w:sz="0" w:space="0" w:color="auto"/>
        <w:left w:val="none" w:sz="0" w:space="0" w:color="auto"/>
        <w:bottom w:val="none" w:sz="0" w:space="0" w:color="auto"/>
        <w:right w:val="none" w:sz="0" w:space="0" w:color="auto"/>
      </w:divBdr>
    </w:div>
    <w:div w:id="1148090703">
      <w:marLeft w:val="480"/>
      <w:marRight w:val="0"/>
      <w:marTop w:val="0"/>
      <w:marBottom w:val="0"/>
      <w:divBdr>
        <w:top w:val="none" w:sz="0" w:space="0" w:color="auto"/>
        <w:left w:val="none" w:sz="0" w:space="0" w:color="auto"/>
        <w:bottom w:val="none" w:sz="0" w:space="0" w:color="auto"/>
        <w:right w:val="none" w:sz="0" w:space="0" w:color="auto"/>
      </w:divBdr>
    </w:div>
    <w:div w:id="1148130220">
      <w:marLeft w:val="480"/>
      <w:marRight w:val="0"/>
      <w:marTop w:val="0"/>
      <w:marBottom w:val="0"/>
      <w:divBdr>
        <w:top w:val="none" w:sz="0" w:space="0" w:color="auto"/>
        <w:left w:val="none" w:sz="0" w:space="0" w:color="auto"/>
        <w:bottom w:val="none" w:sz="0" w:space="0" w:color="auto"/>
        <w:right w:val="none" w:sz="0" w:space="0" w:color="auto"/>
      </w:divBdr>
    </w:div>
    <w:div w:id="1148204413">
      <w:marLeft w:val="480"/>
      <w:marRight w:val="0"/>
      <w:marTop w:val="0"/>
      <w:marBottom w:val="0"/>
      <w:divBdr>
        <w:top w:val="none" w:sz="0" w:space="0" w:color="auto"/>
        <w:left w:val="none" w:sz="0" w:space="0" w:color="auto"/>
        <w:bottom w:val="none" w:sz="0" w:space="0" w:color="auto"/>
        <w:right w:val="none" w:sz="0" w:space="0" w:color="auto"/>
      </w:divBdr>
    </w:div>
    <w:div w:id="1148325813">
      <w:marLeft w:val="480"/>
      <w:marRight w:val="0"/>
      <w:marTop w:val="0"/>
      <w:marBottom w:val="0"/>
      <w:divBdr>
        <w:top w:val="none" w:sz="0" w:space="0" w:color="auto"/>
        <w:left w:val="none" w:sz="0" w:space="0" w:color="auto"/>
        <w:bottom w:val="none" w:sz="0" w:space="0" w:color="auto"/>
        <w:right w:val="none" w:sz="0" w:space="0" w:color="auto"/>
      </w:divBdr>
    </w:div>
    <w:div w:id="1148862753">
      <w:marLeft w:val="480"/>
      <w:marRight w:val="0"/>
      <w:marTop w:val="0"/>
      <w:marBottom w:val="0"/>
      <w:divBdr>
        <w:top w:val="none" w:sz="0" w:space="0" w:color="auto"/>
        <w:left w:val="none" w:sz="0" w:space="0" w:color="auto"/>
        <w:bottom w:val="none" w:sz="0" w:space="0" w:color="auto"/>
        <w:right w:val="none" w:sz="0" w:space="0" w:color="auto"/>
      </w:divBdr>
    </w:div>
    <w:div w:id="1149203405">
      <w:marLeft w:val="480"/>
      <w:marRight w:val="0"/>
      <w:marTop w:val="0"/>
      <w:marBottom w:val="0"/>
      <w:divBdr>
        <w:top w:val="none" w:sz="0" w:space="0" w:color="auto"/>
        <w:left w:val="none" w:sz="0" w:space="0" w:color="auto"/>
        <w:bottom w:val="none" w:sz="0" w:space="0" w:color="auto"/>
        <w:right w:val="none" w:sz="0" w:space="0" w:color="auto"/>
      </w:divBdr>
    </w:div>
    <w:div w:id="1150245551">
      <w:marLeft w:val="480"/>
      <w:marRight w:val="0"/>
      <w:marTop w:val="0"/>
      <w:marBottom w:val="0"/>
      <w:divBdr>
        <w:top w:val="none" w:sz="0" w:space="0" w:color="auto"/>
        <w:left w:val="none" w:sz="0" w:space="0" w:color="auto"/>
        <w:bottom w:val="none" w:sz="0" w:space="0" w:color="auto"/>
        <w:right w:val="none" w:sz="0" w:space="0" w:color="auto"/>
      </w:divBdr>
    </w:div>
    <w:div w:id="1150512138">
      <w:marLeft w:val="480"/>
      <w:marRight w:val="0"/>
      <w:marTop w:val="0"/>
      <w:marBottom w:val="0"/>
      <w:divBdr>
        <w:top w:val="none" w:sz="0" w:space="0" w:color="auto"/>
        <w:left w:val="none" w:sz="0" w:space="0" w:color="auto"/>
        <w:bottom w:val="none" w:sz="0" w:space="0" w:color="auto"/>
        <w:right w:val="none" w:sz="0" w:space="0" w:color="auto"/>
      </w:divBdr>
    </w:div>
    <w:div w:id="1151945960">
      <w:marLeft w:val="480"/>
      <w:marRight w:val="0"/>
      <w:marTop w:val="0"/>
      <w:marBottom w:val="0"/>
      <w:divBdr>
        <w:top w:val="none" w:sz="0" w:space="0" w:color="auto"/>
        <w:left w:val="none" w:sz="0" w:space="0" w:color="auto"/>
        <w:bottom w:val="none" w:sz="0" w:space="0" w:color="auto"/>
        <w:right w:val="none" w:sz="0" w:space="0" w:color="auto"/>
      </w:divBdr>
    </w:div>
    <w:div w:id="1153183805">
      <w:marLeft w:val="480"/>
      <w:marRight w:val="0"/>
      <w:marTop w:val="0"/>
      <w:marBottom w:val="0"/>
      <w:divBdr>
        <w:top w:val="none" w:sz="0" w:space="0" w:color="auto"/>
        <w:left w:val="none" w:sz="0" w:space="0" w:color="auto"/>
        <w:bottom w:val="none" w:sz="0" w:space="0" w:color="auto"/>
        <w:right w:val="none" w:sz="0" w:space="0" w:color="auto"/>
      </w:divBdr>
    </w:div>
    <w:div w:id="1154182371">
      <w:marLeft w:val="480"/>
      <w:marRight w:val="0"/>
      <w:marTop w:val="0"/>
      <w:marBottom w:val="0"/>
      <w:divBdr>
        <w:top w:val="none" w:sz="0" w:space="0" w:color="auto"/>
        <w:left w:val="none" w:sz="0" w:space="0" w:color="auto"/>
        <w:bottom w:val="none" w:sz="0" w:space="0" w:color="auto"/>
        <w:right w:val="none" w:sz="0" w:space="0" w:color="auto"/>
      </w:divBdr>
    </w:div>
    <w:div w:id="1154373571">
      <w:marLeft w:val="480"/>
      <w:marRight w:val="0"/>
      <w:marTop w:val="0"/>
      <w:marBottom w:val="0"/>
      <w:divBdr>
        <w:top w:val="none" w:sz="0" w:space="0" w:color="auto"/>
        <w:left w:val="none" w:sz="0" w:space="0" w:color="auto"/>
        <w:bottom w:val="none" w:sz="0" w:space="0" w:color="auto"/>
        <w:right w:val="none" w:sz="0" w:space="0" w:color="auto"/>
      </w:divBdr>
    </w:div>
    <w:div w:id="1155032698">
      <w:marLeft w:val="480"/>
      <w:marRight w:val="0"/>
      <w:marTop w:val="0"/>
      <w:marBottom w:val="0"/>
      <w:divBdr>
        <w:top w:val="none" w:sz="0" w:space="0" w:color="auto"/>
        <w:left w:val="none" w:sz="0" w:space="0" w:color="auto"/>
        <w:bottom w:val="none" w:sz="0" w:space="0" w:color="auto"/>
        <w:right w:val="none" w:sz="0" w:space="0" w:color="auto"/>
      </w:divBdr>
    </w:div>
    <w:div w:id="1156068593">
      <w:marLeft w:val="480"/>
      <w:marRight w:val="0"/>
      <w:marTop w:val="0"/>
      <w:marBottom w:val="0"/>
      <w:divBdr>
        <w:top w:val="none" w:sz="0" w:space="0" w:color="auto"/>
        <w:left w:val="none" w:sz="0" w:space="0" w:color="auto"/>
        <w:bottom w:val="none" w:sz="0" w:space="0" w:color="auto"/>
        <w:right w:val="none" w:sz="0" w:space="0" w:color="auto"/>
      </w:divBdr>
    </w:div>
    <w:div w:id="1156144385">
      <w:marLeft w:val="480"/>
      <w:marRight w:val="0"/>
      <w:marTop w:val="0"/>
      <w:marBottom w:val="0"/>
      <w:divBdr>
        <w:top w:val="none" w:sz="0" w:space="0" w:color="auto"/>
        <w:left w:val="none" w:sz="0" w:space="0" w:color="auto"/>
        <w:bottom w:val="none" w:sz="0" w:space="0" w:color="auto"/>
        <w:right w:val="none" w:sz="0" w:space="0" w:color="auto"/>
      </w:divBdr>
    </w:div>
    <w:div w:id="1156411761">
      <w:marLeft w:val="480"/>
      <w:marRight w:val="0"/>
      <w:marTop w:val="0"/>
      <w:marBottom w:val="0"/>
      <w:divBdr>
        <w:top w:val="none" w:sz="0" w:space="0" w:color="auto"/>
        <w:left w:val="none" w:sz="0" w:space="0" w:color="auto"/>
        <w:bottom w:val="none" w:sz="0" w:space="0" w:color="auto"/>
        <w:right w:val="none" w:sz="0" w:space="0" w:color="auto"/>
      </w:divBdr>
    </w:div>
    <w:div w:id="1157183321">
      <w:marLeft w:val="480"/>
      <w:marRight w:val="0"/>
      <w:marTop w:val="0"/>
      <w:marBottom w:val="0"/>
      <w:divBdr>
        <w:top w:val="none" w:sz="0" w:space="0" w:color="auto"/>
        <w:left w:val="none" w:sz="0" w:space="0" w:color="auto"/>
        <w:bottom w:val="none" w:sz="0" w:space="0" w:color="auto"/>
        <w:right w:val="none" w:sz="0" w:space="0" w:color="auto"/>
      </w:divBdr>
    </w:div>
    <w:div w:id="1157380326">
      <w:marLeft w:val="480"/>
      <w:marRight w:val="0"/>
      <w:marTop w:val="0"/>
      <w:marBottom w:val="0"/>
      <w:divBdr>
        <w:top w:val="none" w:sz="0" w:space="0" w:color="auto"/>
        <w:left w:val="none" w:sz="0" w:space="0" w:color="auto"/>
        <w:bottom w:val="none" w:sz="0" w:space="0" w:color="auto"/>
        <w:right w:val="none" w:sz="0" w:space="0" w:color="auto"/>
      </w:divBdr>
    </w:div>
    <w:div w:id="1157385035">
      <w:marLeft w:val="480"/>
      <w:marRight w:val="0"/>
      <w:marTop w:val="0"/>
      <w:marBottom w:val="0"/>
      <w:divBdr>
        <w:top w:val="none" w:sz="0" w:space="0" w:color="auto"/>
        <w:left w:val="none" w:sz="0" w:space="0" w:color="auto"/>
        <w:bottom w:val="none" w:sz="0" w:space="0" w:color="auto"/>
        <w:right w:val="none" w:sz="0" w:space="0" w:color="auto"/>
      </w:divBdr>
    </w:div>
    <w:div w:id="1159687207">
      <w:marLeft w:val="480"/>
      <w:marRight w:val="0"/>
      <w:marTop w:val="0"/>
      <w:marBottom w:val="0"/>
      <w:divBdr>
        <w:top w:val="none" w:sz="0" w:space="0" w:color="auto"/>
        <w:left w:val="none" w:sz="0" w:space="0" w:color="auto"/>
        <w:bottom w:val="none" w:sz="0" w:space="0" w:color="auto"/>
        <w:right w:val="none" w:sz="0" w:space="0" w:color="auto"/>
      </w:divBdr>
    </w:div>
    <w:div w:id="1160193427">
      <w:marLeft w:val="480"/>
      <w:marRight w:val="0"/>
      <w:marTop w:val="0"/>
      <w:marBottom w:val="0"/>
      <w:divBdr>
        <w:top w:val="none" w:sz="0" w:space="0" w:color="auto"/>
        <w:left w:val="none" w:sz="0" w:space="0" w:color="auto"/>
        <w:bottom w:val="none" w:sz="0" w:space="0" w:color="auto"/>
        <w:right w:val="none" w:sz="0" w:space="0" w:color="auto"/>
      </w:divBdr>
    </w:div>
    <w:div w:id="1160386554">
      <w:marLeft w:val="480"/>
      <w:marRight w:val="0"/>
      <w:marTop w:val="0"/>
      <w:marBottom w:val="0"/>
      <w:divBdr>
        <w:top w:val="none" w:sz="0" w:space="0" w:color="auto"/>
        <w:left w:val="none" w:sz="0" w:space="0" w:color="auto"/>
        <w:bottom w:val="none" w:sz="0" w:space="0" w:color="auto"/>
        <w:right w:val="none" w:sz="0" w:space="0" w:color="auto"/>
      </w:divBdr>
    </w:div>
    <w:div w:id="1160541895">
      <w:marLeft w:val="480"/>
      <w:marRight w:val="0"/>
      <w:marTop w:val="0"/>
      <w:marBottom w:val="0"/>
      <w:divBdr>
        <w:top w:val="none" w:sz="0" w:space="0" w:color="auto"/>
        <w:left w:val="none" w:sz="0" w:space="0" w:color="auto"/>
        <w:bottom w:val="none" w:sz="0" w:space="0" w:color="auto"/>
        <w:right w:val="none" w:sz="0" w:space="0" w:color="auto"/>
      </w:divBdr>
    </w:div>
    <w:div w:id="1160971943">
      <w:marLeft w:val="480"/>
      <w:marRight w:val="0"/>
      <w:marTop w:val="0"/>
      <w:marBottom w:val="0"/>
      <w:divBdr>
        <w:top w:val="none" w:sz="0" w:space="0" w:color="auto"/>
        <w:left w:val="none" w:sz="0" w:space="0" w:color="auto"/>
        <w:bottom w:val="none" w:sz="0" w:space="0" w:color="auto"/>
        <w:right w:val="none" w:sz="0" w:space="0" w:color="auto"/>
      </w:divBdr>
    </w:div>
    <w:div w:id="1161118319">
      <w:marLeft w:val="480"/>
      <w:marRight w:val="0"/>
      <w:marTop w:val="0"/>
      <w:marBottom w:val="0"/>
      <w:divBdr>
        <w:top w:val="none" w:sz="0" w:space="0" w:color="auto"/>
        <w:left w:val="none" w:sz="0" w:space="0" w:color="auto"/>
        <w:bottom w:val="none" w:sz="0" w:space="0" w:color="auto"/>
        <w:right w:val="none" w:sz="0" w:space="0" w:color="auto"/>
      </w:divBdr>
    </w:div>
    <w:div w:id="1162552422">
      <w:marLeft w:val="480"/>
      <w:marRight w:val="0"/>
      <w:marTop w:val="0"/>
      <w:marBottom w:val="0"/>
      <w:divBdr>
        <w:top w:val="none" w:sz="0" w:space="0" w:color="auto"/>
        <w:left w:val="none" w:sz="0" w:space="0" w:color="auto"/>
        <w:bottom w:val="none" w:sz="0" w:space="0" w:color="auto"/>
        <w:right w:val="none" w:sz="0" w:space="0" w:color="auto"/>
      </w:divBdr>
    </w:div>
    <w:div w:id="1163399510">
      <w:marLeft w:val="480"/>
      <w:marRight w:val="0"/>
      <w:marTop w:val="0"/>
      <w:marBottom w:val="0"/>
      <w:divBdr>
        <w:top w:val="none" w:sz="0" w:space="0" w:color="auto"/>
        <w:left w:val="none" w:sz="0" w:space="0" w:color="auto"/>
        <w:bottom w:val="none" w:sz="0" w:space="0" w:color="auto"/>
        <w:right w:val="none" w:sz="0" w:space="0" w:color="auto"/>
      </w:divBdr>
    </w:div>
    <w:div w:id="1163664919">
      <w:marLeft w:val="480"/>
      <w:marRight w:val="0"/>
      <w:marTop w:val="0"/>
      <w:marBottom w:val="0"/>
      <w:divBdr>
        <w:top w:val="none" w:sz="0" w:space="0" w:color="auto"/>
        <w:left w:val="none" w:sz="0" w:space="0" w:color="auto"/>
        <w:bottom w:val="none" w:sz="0" w:space="0" w:color="auto"/>
        <w:right w:val="none" w:sz="0" w:space="0" w:color="auto"/>
      </w:divBdr>
    </w:div>
    <w:div w:id="1163667399">
      <w:marLeft w:val="480"/>
      <w:marRight w:val="0"/>
      <w:marTop w:val="0"/>
      <w:marBottom w:val="0"/>
      <w:divBdr>
        <w:top w:val="none" w:sz="0" w:space="0" w:color="auto"/>
        <w:left w:val="none" w:sz="0" w:space="0" w:color="auto"/>
        <w:bottom w:val="none" w:sz="0" w:space="0" w:color="auto"/>
        <w:right w:val="none" w:sz="0" w:space="0" w:color="auto"/>
      </w:divBdr>
    </w:div>
    <w:div w:id="1165366432">
      <w:marLeft w:val="480"/>
      <w:marRight w:val="0"/>
      <w:marTop w:val="0"/>
      <w:marBottom w:val="0"/>
      <w:divBdr>
        <w:top w:val="none" w:sz="0" w:space="0" w:color="auto"/>
        <w:left w:val="none" w:sz="0" w:space="0" w:color="auto"/>
        <w:bottom w:val="none" w:sz="0" w:space="0" w:color="auto"/>
        <w:right w:val="none" w:sz="0" w:space="0" w:color="auto"/>
      </w:divBdr>
    </w:div>
    <w:div w:id="1165702476">
      <w:marLeft w:val="480"/>
      <w:marRight w:val="0"/>
      <w:marTop w:val="0"/>
      <w:marBottom w:val="0"/>
      <w:divBdr>
        <w:top w:val="none" w:sz="0" w:space="0" w:color="auto"/>
        <w:left w:val="none" w:sz="0" w:space="0" w:color="auto"/>
        <w:bottom w:val="none" w:sz="0" w:space="0" w:color="auto"/>
        <w:right w:val="none" w:sz="0" w:space="0" w:color="auto"/>
      </w:divBdr>
    </w:div>
    <w:div w:id="1165975778">
      <w:marLeft w:val="480"/>
      <w:marRight w:val="0"/>
      <w:marTop w:val="0"/>
      <w:marBottom w:val="0"/>
      <w:divBdr>
        <w:top w:val="none" w:sz="0" w:space="0" w:color="auto"/>
        <w:left w:val="none" w:sz="0" w:space="0" w:color="auto"/>
        <w:bottom w:val="none" w:sz="0" w:space="0" w:color="auto"/>
        <w:right w:val="none" w:sz="0" w:space="0" w:color="auto"/>
      </w:divBdr>
    </w:div>
    <w:div w:id="1167479288">
      <w:marLeft w:val="480"/>
      <w:marRight w:val="0"/>
      <w:marTop w:val="0"/>
      <w:marBottom w:val="0"/>
      <w:divBdr>
        <w:top w:val="none" w:sz="0" w:space="0" w:color="auto"/>
        <w:left w:val="none" w:sz="0" w:space="0" w:color="auto"/>
        <w:bottom w:val="none" w:sz="0" w:space="0" w:color="auto"/>
        <w:right w:val="none" w:sz="0" w:space="0" w:color="auto"/>
      </w:divBdr>
    </w:div>
    <w:div w:id="1167985792">
      <w:marLeft w:val="480"/>
      <w:marRight w:val="0"/>
      <w:marTop w:val="0"/>
      <w:marBottom w:val="0"/>
      <w:divBdr>
        <w:top w:val="none" w:sz="0" w:space="0" w:color="auto"/>
        <w:left w:val="none" w:sz="0" w:space="0" w:color="auto"/>
        <w:bottom w:val="none" w:sz="0" w:space="0" w:color="auto"/>
        <w:right w:val="none" w:sz="0" w:space="0" w:color="auto"/>
      </w:divBdr>
    </w:div>
    <w:div w:id="1168057150">
      <w:marLeft w:val="480"/>
      <w:marRight w:val="0"/>
      <w:marTop w:val="0"/>
      <w:marBottom w:val="0"/>
      <w:divBdr>
        <w:top w:val="none" w:sz="0" w:space="0" w:color="auto"/>
        <w:left w:val="none" w:sz="0" w:space="0" w:color="auto"/>
        <w:bottom w:val="none" w:sz="0" w:space="0" w:color="auto"/>
        <w:right w:val="none" w:sz="0" w:space="0" w:color="auto"/>
      </w:divBdr>
    </w:div>
    <w:div w:id="1168640878">
      <w:marLeft w:val="480"/>
      <w:marRight w:val="0"/>
      <w:marTop w:val="0"/>
      <w:marBottom w:val="0"/>
      <w:divBdr>
        <w:top w:val="none" w:sz="0" w:space="0" w:color="auto"/>
        <w:left w:val="none" w:sz="0" w:space="0" w:color="auto"/>
        <w:bottom w:val="none" w:sz="0" w:space="0" w:color="auto"/>
        <w:right w:val="none" w:sz="0" w:space="0" w:color="auto"/>
      </w:divBdr>
    </w:div>
    <w:div w:id="1168669418">
      <w:marLeft w:val="480"/>
      <w:marRight w:val="0"/>
      <w:marTop w:val="0"/>
      <w:marBottom w:val="0"/>
      <w:divBdr>
        <w:top w:val="none" w:sz="0" w:space="0" w:color="auto"/>
        <w:left w:val="none" w:sz="0" w:space="0" w:color="auto"/>
        <w:bottom w:val="none" w:sz="0" w:space="0" w:color="auto"/>
        <w:right w:val="none" w:sz="0" w:space="0" w:color="auto"/>
      </w:divBdr>
    </w:div>
    <w:div w:id="1169953521">
      <w:marLeft w:val="480"/>
      <w:marRight w:val="0"/>
      <w:marTop w:val="0"/>
      <w:marBottom w:val="0"/>
      <w:divBdr>
        <w:top w:val="none" w:sz="0" w:space="0" w:color="auto"/>
        <w:left w:val="none" w:sz="0" w:space="0" w:color="auto"/>
        <w:bottom w:val="none" w:sz="0" w:space="0" w:color="auto"/>
        <w:right w:val="none" w:sz="0" w:space="0" w:color="auto"/>
      </w:divBdr>
    </w:div>
    <w:div w:id="1171529303">
      <w:marLeft w:val="480"/>
      <w:marRight w:val="0"/>
      <w:marTop w:val="0"/>
      <w:marBottom w:val="0"/>
      <w:divBdr>
        <w:top w:val="none" w:sz="0" w:space="0" w:color="auto"/>
        <w:left w:val="none" w:sz="0" w:space="0" w:color="auto"/>
        <w:bottom w:val="none" w:sz="0" w:space="0" w:color="auto"/>
        <w:right w:val="none" w:sz="0" w:space="0" w:color="auto"/>
      </w:divBdr>
    </w:div>
    <w:div w:id="1171869171">
      <w:marLeft w:val="480"/>
      <w:marRight w:val="0"/>
      <w:marTop w:val="0"/>
      <w:marBottom w:val="0"/>
      <w:divBdr>
        <w:top w:val="none" w:sz="0" w:space="0" w:color="auto"/>
        <w:left w:val="none" w:sz="0" w:space="0" w:color="auto"/>
        <w:bottom w:val="none" w:sz="0" w:space="0" w:color="auto"/>
        <w:right w:val="none" w:sz="0" w:space="0" w:color="auto"/>
      </w:divBdr>
    </w:div>
    <w:div w:id="1172329911">
      <w:marLeft w:val="480"/>
      <w:marRight w:val="0"/>
      <w:marTop w:val="0"/>
      <w:marBottom w:val="0"/>
      <w:divBdr>
        <w:top w:val="none" w:sz="0" w:space="0" w:color="auto"/>
        <w:left w:val="none" w:sz="0" w:space="0" w:color="auto"/>
        <w:bottom w:val="none" w:sz="0" w:space="0" w:color="auto"/>
        <w:right w:val="none" w:sz="0" w:space="0" w:color="auto"/>
      </w:divBdr>
    </w:div>
    <w:div w:id="1172378446">
      <w:marLeft w:val="480"/>
      <w:marRight w:val="0"/>
      <w:marTop w:val="0"/>
      <w:marBottom w:val="0"/>
      <w:divBdr>
        <w:top w:val="none" w:sz="0" w:space="0" w:color="auto"/>
        <w:left w:val="none" w:sz="0" w:space="0" w:color="auto"/>
        <w:bottom w:val="none" w:sz="0" w:space="0" w:color="auto"/>
        <w:right w:val="none" w:sz="0" w:space="0" w:color="auto"/>
      </w:divBdr>
    </w:div>
    <w:div w:id="1172600084">
      <w:marLeft w:val="480"/>
      <w:marRight w:val="0"/>
      <w:marTop w:val="0"/>
      <w:marBottom w:val="0"/>
      <w:divBdr>
        <w:top w:val="none" w:sz="0" w:space="0" w:color="auto"/>
        <w:left w:val="none" w:sz="0" w:space="0" w:color="auto"/>
        <w:bottom w:val="none" w:sz="0" w:space="0" w:color="auto"/>
        <w:right w:val="none" w:sz="0" w:space="0" w:color="auto"/>
      </w:divBdr>
    </w:div>
    <w:div w:id="1172916787">
      <w:marLeft w:val="480"/>
      <w:marRight w:val="0"/>
      <w:marTop w:val="0"/>
      <w:marBottom w:val="0"/>
      <w:divBdr>
        <w:top w:val="none" w:sz="0" w:space="0" w:color="auto"/>
        <w:left w:val="none" w:sz="0" w:space="0" w:color="auto"/>
        <w:bottom w:val="none" w:sz="0" w:space="0" w:color="auto"/>
        <w:right w:val="none" w:sz="0" w:space="0" w:color="auto"/>
      </w:divBdr>
    </w:div>
    <w:div w:id="1173033121">
      <w:marLeft w:val="480"/>
      <w:marRight w:val="0"/>
      <w:marTop w:val="0"/>
      <w:marBottom w:val="0"/>
      <w:divBdr>
        <w:top w:val="none" w:sz="0" w:space="0" w:color="auto"/>
        <w:left w:val="none" w:sz="0" w:space="0" w:color="auto"/>
        <w:bottom w:val="none" w:sz="0" w:space="0" w:color="auto"/>
        <w:right w:val="none" w:sz="0" w:space="0" w:color="auto"/>
      </w:divBdr>
    </w:div>
    <w:div w:id="1174494967">
      <w:marLeft w:val="480"/>
      <w:marRight w:val="0"/>
      <w:marTop w:val="0"/>
      <w:marBottom w:val="0"/>
      <w:divBdr>
        <w:top w:val="none" w:sz="0" w:space="0" w:color="auto"/>
        <w:left w:val="none" w:sz="0" w:space="0" w:color="auto"/>
        <w:bottom w:val="none" w:sz="0" w:space="0" w:color="auto"/>
        <w:right w:val="none" w:sz="0" w:space="0" w:color="auto"/>
      </w:divBdr>
    </w:div>
    <w:div w:id="1175075244">
      <w:marLeft w:val="480"/>
      <w:marRight w:val="0"/>
      <w:marTop w:val="0"/>
      <w:marBottom w:val="0"/>
      <w:divBdr>
        <w:top w:val="none" w:sz="0" w:space="0" w:color="auto"/>
        <w:left w:val="none" w:sz="0" w:space="0" w:color="auto"/>
        <w:bottom w:val="none" w:sz="0" w:space="0" w:color="auto"/>
        <w:right w:val="none" w:sz="0" w:space="0" w:color="auto"/>
      </w:divBdr>
    </w:div>
    <w:div w:id="1177386930">
      <w:marLeft w:val="480"/>
      <w:marRight w:val="0"/>
      <w:marTop w:val="0"/>
      <w:marBottom w:val="0"/>
      <w:divBdr>
        <w:top w:val="none" w:sz="0" w:space="0" w:color="auto"/>
        <w:left w:val="none" w:sz="0" w:space="0" w:color="auto"/>
        <w:bottom w:val="none" w:sz="0" w:space="0" w:color="auto"/>
        <w:right w:val="none" w:sz="0" w:space="0" w:color="auto"/>
      </w:divBdr>
    </w:div>
    <w:div w:id="1177771646">
      <w:marLeft w:val="480"/>
      <w:marRight w:val="0"/>
      <w:marTop w:val="0"/>
      <w:marBottom w:val="0"/>
      <w:divBdr>
        <w:top w:val="none" w:sz="0" w:space="0" w:color="auto"/>
        <w:left w:val="none" w:sz="0" w:space="0" w:color="auto"/>
        <w:bottom w:val="none" w:sz="0" w:space="0" w:color="auto"/>
        <w:right w:val="none" w:sz="0" w:space="0" w:color="auto"/>
      </w:divBdr>
    </w:div>
    <w:div w:id="1179007003">
      <w:marLeft w:val="480"/>
      <w:marRight w:val="0"/>
      <w:marTop w:val="0"/>
      <w:marBottom w:val="0"/>
      <w:divBdr>
        <w:top w:val="none" w:sz="0" w:space="0" w:color="auto"/>
        <w:left w:val="none" w:sz="0" w:space="0" w:color="auto"/>
        <w:bottom w:val="none" w:sz="0" w:space="0" w:color="auto"/>
        <w:right w:val="none" w:sz="0" w:space="0" w:color="auto"/>
      </w:divBdr>
    </w:div>
    <w:div w:id="1180655787">
      <w:marLeft w:val="480"/>
      <w:marRight w:val="0"/>
      <w:marTop w:val="0"/>
      <w:marBottom w:val="0"/>
      <w:divBdr>
        <w:top w:val="none" w:sz="0" w:space="0" w:color="auto"/>
        <w:left w:val="none" w:sz="0" w:space="0" w:color="auto"/>
        <w:bottom w:val="none" w:sz="0" w:space="0" w:color="auto"/>
        <w:right w:val="none" w:sz="0" w:space="0" w:color="auto"/>
      </w:divBdr>
    </w:div>
    <w:div w:id="1180661893">
      <w:marLeft w:val="480"/>
      <w:marRight w:val="0"/>
      <w:marTop w:val="0"/>
      <w:marBottom w:val="0"/>
      <w:divBdr>
        <w:top w:val="none" w:sz="0" w:space="0" w:color="auto"/>
        <w:left w:val="none" w:sz="0" w:space="0" w:color="auto"/>
        <w:bottom w:val="none" w:sz="0" w:space="0" w:color="auto"/>
        <w:right w:val="none" w:sz="0" w:space="0" w:color="auto"/>
      </w:divBdr>
    </w:div>
    <w:div w:id="1183979137">
      <w:marLeft w:val="480"/>
      <w:marRight w:val="0"/>
      <w:marTop w:val="0"/>
      <w:marBottom w:val="0"/>
      <w:divBdr>
        <w:top w:val="none" w:sz="0" w:space="0" w:color="auto"/>
        <w:left w:val="none" w:sz="0" w:space="0" w:color="auto"/>
        <w:bottom w:val="none" w:sz="0" w:space="0" w:color="auto"/>
        <w:right w:val="none" w:sz="0" w:space="0" w:color="auto"/>
      </w:divBdr>
    </w:div>
    <w:div w:id="1184595461">
      <w:marLeft w:val="480"/>
      <w:marRight w:val="0"/>
      <w:marTop w:val="0"/>
      <w:marBottom w:val="0"/>
      <w:divBdr>
        <w:top w:val="none" w:sz="0" w:space="0" w:color="auto"/>
        <w:left w:val="none" w:sz="0" w:space="0" w:color="auto"/>
        <w:bottom w:val="none" w:sz="0" w:space="0" w:color="auto"/>
        <w:right w:val="none" w:sz="0" w:space="0" w:color="auto"/>
      </w:divBdr>
    </w:div>
    <w:div w:id="1185172740">
      <w:marLeft w:val="480"/>
      <w:marRight w:val="0"/>
      <w:marTop w:val="0"/>
      <w:marBottom w:val="0"/>
      <w:divBdr>
        <w:top w:val="none" w:sz="0" w:space="0" w:color="auto"/>
        <w:left w:val="none" w:sz="0" w:space="0" w:color="auto"/>
        <w:bottom w:val="none" w:sz="0" w:space="0" w:color="auto"/>
        <w:right w:val="none" w:sz="0" w:space="0" w:color="auto"/>
      </w:divBdr>
    </w:div>
    <w:div w:id="1185941376">
      <w:marLeft w:val="480"/>
      <w:marRight w:val="0"/>
      <w:marTop w:val="0"/>
      <w:marBottom w:val="0"/>
      <w:divBdr>
        <w:top w:val="none" w:sz="0" w:space="0" w:color="auto"/>
        <w:left w:val="none" w:sz="0" w:space="0" w:color="auto"/>
        <w:bottom w:val="none" w:sz="0" w:space="0" w:color="auto"/>
        <w:right w:val="none" w:sz="0" w:space="0" w:color="auto"/>
      </w:divBdr>
    </w:div>
    <w:div w:id="1186600935">
      <w:marLeft w:val="480"/>
      <w:marRight w:val="0"/>
      <w:marTop w:val="0"/>
      <w:marBottom w:val="0"/>
      <w:divBdr>
        <w:top w:val="none" w:sz="0" w:space="0" w:color="auto"/>
        <w:left w:val="none" w:sz="0" w:space="0" w:color="auto"/>
        <w:bottom w:val="none" w:sz="0" w:space="0" w:color="auto"/>
        <w:right w:val="none" w:sz="0" w:space="0" w:color="auto"/>
      </w:divBdr>
    </w:div>
    <w:div w:id="1188832321">
      <w:marLeft w:val="480"/>
      <w:marRight w:val="0"/>
      <w:marTop w:val="0"/>
      <w:marBottom w:val="0"/>
      <w:divBdr>
        <w:top w:val="none" w:sz="0" w:space="0" w:color="auto"/>
        <w:left w:val="none" w:sz="0" w:space="0" w:color="auto"/>
        <w:bottom w:val="none" w:sz="0" w:space="0" w:color="auto"/>
        <w:right w:val="none" w:sz="0" w:space="0" w:color="auto"/>
      </w:divBdr>
    </w:div>
    <w:div w:id="1189490543">
      <w:marLeft w:val="480"/>
      <w:marRight w:val="0"/>
      <w:marTop w:val="0"/>
      <w:marBottom w:val="0"/>
      <w:divBdr>
        <w:top w:val="none" w:sz="0" w:space="0" w:color="auto"/>
        <w:left w:val="none" w:sz="0" w:space="0" w:color="auto"/>
        <w:bottom w:val="none" w:sz="0" w:space="0" w:color="auto"/>
        <w:right w:val="none" w:sz="0" w:space="0" w:color="auto"/>
      </w:divBdr>
    </w:div>
    <w:div w:id="1189561075">
      <w:marLeft w:val="480"/>
      <w:marRight w:val="0"/>
      <w:marTop w:val="0"/>
      <w:marBottom w:val="0"/>
      <w:divBdr>
        <w:top w:val="none" w:sz="0" w:space="0" w:color="auto"/>
        <w:left w:val="none" w:sz="0" w:space="0" w:color="auto"/>
        <w:bottom w:val="none" w:sz="0" w:space="0" w:color="auto"/>
        <w:right w:val="none" w:sz="0" w:space="0" w:color="auto"/>
      </w:divBdr>
    </w:div>
    <w:div w:id="1190489951">
      <w:marLeft w:val="480"/>
      <w:marRight w:val="0"/>
      <w:marTop w:val="0"/>
      <w:marBottom w:val="0"/>
      <w:divBdr>
        <w:top w:val="none" w:sz="0" w:space="0" w:color="auto"/>
        <w:left w:val="none" w:sz="0" w:space="0" w:color="auto"/>
        <w:bottom w:val="none" w:sz="0" w:space="0" w:color="auto"/>
        <w:right w:val="none" w:sz="0" w:space="0" w:color="auto"/>
      </w:divBdr>
    </w:div>
    <w:div w:id="1192185557">
      <w:marLeft w:val="480"/>
      <w:marRight w:val="0"/>
      <w:marTop w:val="0"/>
      <w:marBottom w:val="0"/>
      <w:divBdr>
        <w:top w:val="none" w:sz="0" w:space="0" w:color="auto"/>
        <w:left w:val="none" w:sz="0" w:space="0" w:color="auto"/>
        <w:bottom w:val="none" w:sz="0" w:space="0" w:color="auto"/>
        <w:right w:val="none" w:sz="0" w:space="0" w:color="auto"/>
      </w:divBdr>
    </w:div>
    <w:div w:id="1192186882">
      <w:marLeft w:val="480"/>
      <w:marRight w:val="0"/>
      <w:marTop w:val="0"/>
      <w:marBottom w:val="0"/>
      <w:divBdr>
        <w:top w:val="none" w:sz="0" w:space="0" w:color="auto"/>
        <w:left w:val="none" w:sz="0" w:space="0" w:color="auto"/>
        <w:bottom w:val="none" w:sz="0" w:space="0" w:color="auto"/>
        <w:right w:val="none" w:sz="0" w:space="0" w:color="auto"/>
      </w:divBdr>
    </w:div>
    <w:div w:id="1195269660">
      <w:marLeft w:val="480"/>
      <w:marRight w:val="0"/>
      <w:marTop w:val="0"/>
      <w:marBottom w:val="0"/>
      <w:divBdr>
        <w:top w:val="none" w:sz="0" w:space="0" w:color="auto"/>
        <w:left w:val="none" w:sz="0" w:space="0" w:color="auto"/>
        <w:bottom w:val="none" w:sz="0" w:space="0" w:color="auto"/>
        <w:right w:val="none" w:sz="0" w:space="0" w:color="auto"/>
      </w:divBdr>
    </w:div>
    <w:div w:id="1198011171">
      <w:marLeft w:val="480"/>
      <w:marRight w:val="0"/>
      <w:marTop w:val="0"/>
      <w:marBottom w:val="0"/>
      <w:divBdr>
        <w:top w:val="none" w:sz="0" w:space="0" w:color="auto"/>
        <w:left w:val="none" w:sz="0" w:space="0" w:color="auto"/>
        <w:bottom w:val="none" w:sz="0" w:space="0" w:color="auto"/>
        <w:right w:val="none" w:sz="0" w:space="0" w:color="auto"/>
      </w:divBdr>
    </w:div>
    <w:div w:id="1198157962">
      <w:marLeft w:val="480"/>
      <w:marRight w:val="0"/>
      <w:marTop w:val="0"/>
      <w:marBottom w:val="0"/>
      <w:divBdr>
        <w:top w:val="none" w:sz="0" w:space="0" w:color="auto"/>
        <w:left w:val="none" w:sz="0" w:space="0" w:color="auto"/>
        <w:bottom w:val="none" w:sz="0" w:space="0" w:color="auto"/>
        <w:right w:val="none" w:sz="0" w:space="0" w:color="auto"/>
      </w:divBdr>
    </w:div>
    <w:div w:id="1200049059">
      <w:marLeft w:val="480"/>
      <w:marRight w:val="0"/>
      <w:marTop w:val="0"/>
      <w:marBottom w:val="0"/>
      <w:divBdr>
        <w:top w:val="none" w:sz="0" w:space="0" w:color="auto"/>
        <w:left w:val="none" w:sz="0" w:space="0" w:color="auto"/>
        <w:bottom w:val="none" w:sz="0" w:space="0" w:color="auto"/>
        <w:right w:val="none" w:sz="0" w:space="0" w:color="auto"/>
      </w:divBdr>
    </w:div>
    <w:div w:id="1200825958">
      <w:marLeft w:val="480"/>
      <w:marRight w:val="0"/>
      <w:marTop w:val="0"/>
      <w:marBottom w:val="0"/>
      <w:divBdr>
        <w:top w:val="none" w:sz="0" w:space="0" w:color="auto"/>
        <w:left w:val="none" w:sz="0" w:space="0" w:color="auto"/>
        <w:bottom w:val="none" w:sz="0" w:space="0" w:color="auto"/>
        <w:right w:val="none" w:sz="0" w:space="0" w:color="auto"/>
      </w:divBdr>
    </w:div>
    <w:div w:id="1202478946">
      <w:marLeft w:val="480"/>
      <w:marRight w:val="0"/>
      <w:marTop w:val="0"/>
      <w:marBottom w:val="0"/>
      <w:divBdr>
        <w:top w:val="none" w:sz="0" w:space="0" w:color="auto"/>
        <w:left w:val="none" w:sz="0" w:space="0" w:color="auto"/>
        <w:bottom w:val="none" w:sz="0" w:space="0" w:color="auto"/>
        <w:right w:val="none" w:sz="0" w:space="0" w:color="auto"/>
      </w:divBdr>
    </w:div>
    <w:div w:id="1202784165">
      <w:marLeft w:val="480"/>
      <w:marRight w:val="0"/>
      <w:marTop w:val="0"/>
      <w:marBottom w:val="0"/>
      <w:divBdr>
        <w:top w:val="none" w:sz="0" w:space="0" w:color="auto"/>
        <w:left w:val="none" w:sz="0" w:space="0" w:color="auto"/>
        <w:bottom w:val="none" w:sz="0" w:space="0" w:color="auto"/>
        <w:right w:val="none" w:sz="0" w:space="0" w:color="auto"/>
      </w:divBdr>
    </w:div>
    <w:div w:id="1203246241">
      <w:marLeft w:val="480"/>
      <w:marRight w:val="0"/>
      <w:marTop w:val="0"/>
      <w:marBottom w:val="0"/>
      <w:divBdr>
        <w:top w:val="none" w:sz="0" w:space="0" w:color="auto"/>
        <w:left w:val="none" w:sz="0" w:space="0" w:color="auto"/>
        <w:bottom w:val="none" w:sz="0" w:space="0" w:color="auto"/>
        <w:right w:val="none" w:sz="0" w:space="0" w:color="auto"/>
      </w:divBdr>
    </w:div>
    <w:div w:id="1204248229">
      <w:marLeft w:val="480"/>
      <w:marRight w:val="0"/>
      <w:marTop w:val="0"/>
      <w:marBottom w:val="0"/>
      <w:divBdr>
        <w:top w:val="none" w:sz="0" w:space="0" w:color="auto"/>
        <w:left w:val="none" w:sz="0" w:space="0" w:color="auto"/>
        <w:bottom w:val="none" w:sz="0" w:space="0" w:color="auto"/>
        <w:right w:val="none" w:sz="0" w:space="0" w:color="auto"/>
      </w:divBdr>
    </w:div>
    <w:div w:id="1204714723">
      <w:marLeft w:val="480"/>
      <w:marRight w:val="0"/>
      <w:marTop w:val="0"/>
      <w:marBottom w:val="0"/>
      <w:divBdr>
        <w:top w:val="none" w:sz="0" w:space="0" w:color="auto"/>
        <w:left w:val="none" w:sz="0" w:space="0" w:color="auto"/>
        <w:bottom w:val="none" w:sz="0" w:space="0" w:color="auto"/>
        <w:right w:val="none" w:sz="0" w:space="0" w:color="auto"/>
      </w:divBdr>
    </w:div>
    <w:div w:id="1204826709">
      <w:marLeft w:val="480"/>
      <w:marRight w:val="0"/>
      <w:marTop w:val="0"/>
      <w:marBottom w:val="0"/>
      <w:divBdr>
        <w:top w:val="none" w:sz="0" w:space="0" w:color="auto"/>
        <w:left w:val="none" w:sz="0" w:space="0" w:color="auto"/>
        <w:bottom w:val="none" w:sz="0" w:space="0" w:color="auto"/>
        <w:right w:val="none" w:sz="0" w:space="0" w:color="auto"/>
      </w:divBdr>
    </w:div>
    <w:div w:id="1205098065">
      <w:marLeft w:val="480"/>
      <w:marRight w:val="0"/>
      <w:marTop w:val="0"/>
      <w:marBottom w:val="0"/>
      <w:divBdr>
        <w:top w:val="none" w:sz="0" w:space="0" w:color="auto"/>
        <w:left w:val="none" w:sz="0" w:space="0" w:color="auto"/>
        <w:bottom w:val="none" w:sz="0" w:space="0" w:color="auto"/>
        <w:right w:val="none" w:sz="0" w:space="0" w:color="auto"/>
      </w:divBdr>
    </w:div>
    <w:div w:id="1205405776">
      <w:marLeft w:val="480"/>
      <w:marRight w:val="0"/>
      <w:marTop w:val="0"/>
      <w:marBottom w:val="0"/>
      <w:divBdr>
        <w:top w:val="none" w:sz="0" w:space="0" w:color="auto"/>
        <w:left w:val="none" w:sz="0" w:space="0" w:color="auto"/>
        <w:bottom w:val="none" w:sz="0" w:space="0" w:color="auto"/>
        <w:right w:val="none" w:sz="0" w:space="0" w:color="auto"/>
      </w:divBdr>
    </w:div>
    <w:div w:id="1206059187">
      <w:marLeft w:val="480"/>
      <w:marRight w:val="0"/>
      <w:marTop w:val="0"/>
      <w:marBottom w:val="0"/>
      <w:divBdr>
        <w:top w:val="none" w:sz="0" w:space="0" w:color="auto"/>
        <w:left w:val="none" w:sz="0" w:space="0" w:color="auto"/>
        <w:bottom w:val="none" w:sz="0" w:space="0" w:color="auto"/>
        <w:right w:val="none" w:sz="0" w:space="0" w:color="auto"/>
      </w:divBdr>
    </w:div>
    <w:div w:id="1206869937">
      <w:marLeft w:val="480"/>
      <w:marRight w:val="0"/>
      <w:marTop w:val="0"/>
      <w:marBottom w:val="0"/>
      <w:divBdr>
        <w:top w:val="none" w:sz="0" w:space="0" w:color="auto"/>
        <w:left w:val="none" w:sz="0" w:space="0" w:color="auto"/>
        <w:bottom w:val="none" w:sz="0" w:space="0" w:color="auto"/>
        <w:right w:val="none" w:sz="0" w:space="0" w:color="auto"/>
      </w:divBdr>
    </w:div>
    <w:div w:id="1207186064">
      <w:marLeft w:val="480"/>
      <w:marRight w:val="0"/>
      <w:marTop w:val="0"/>
      <w:marBottom w:val="0"/>
      <w:divBdr>
        <w:top w:val="none" w:sz="0" w:space="0" w:color="auto"/>
        <w:left w:val="none" w:sz="0" w:space="0" w:color="auto"/>
        <w:bottom w:val="none" w:sz="0" w:space="0" w:color="auto"/>
        <w:right w:val="none" w:sz="0" w:space="0" w:color="auto"/>
      </w:divBdr>
    </w:div>
    <w:div w:id="1207645025">
      <w:marLeft w:val="480"/>
      <w:marRight w:val="0"/>
      <w:marTop w:val="0"/>
      <w:marBottom w:val="0"/>
      <w:divBdr>
        <w:top w:val="none" w:sz="0" w:space="0" w:color="auto"/>
        <w:left w:val="none" w:sz="0" w:space="0" w:color="auto"/>
        <w:bottom w:val="none" w:sz="0" w:space="0" w:color="auto"/>
        <w:right w:val="none" w:sz="0" w:space="0" w:color="auto"/>
      </w:divBdr>
    </w:div>
    <w:div w:id="1207910795">
      <w:marLeft w:val="480"/>
      <w:marRight w:val="0"/>
      <w:marTop w:val="0"/>
      <w:marBottom w:val="0"/>
      <w:divBdr>
        <w:top w:val="none" w:sz="0" w:space="0" w:color="auto"/>
        <w:left w:val="none" w:sz="0" w:space="0" w:color="auto"/>
        <w:bottom w:val="none" w:sz="0" w:space="0" w:color="auto"/>
        <w:right w:val="none" w:sz="0" w:space="0" w:color="auto"/>
      </w:divBdr>
    </w:div>
    <w:div w:id="1208176824">
      <w:marLeft w:val="480"/>
      <w:marRight w:val="0"/>
      <w:marTop w:val="0"/>
      <w:marBottom w:val="0"/>
      <w:divBdr>
        <w:top w:val="none" w:sz="0" w:space="0" w:color="auto"/>
        <w:left w:val="none" w:sz="0" w:space="0" w:color="auto"/>
        <w:bottom w:val="none" w:sz="0" w:space="0" w:color="auto"/>
        <w:right w:val="none" w:sz="0" w:space="0" w:color="auto"/>
      </w:divBdr>
    </w:div>
    <w:div w:id="1208178695">
      <w:marLeft w:val="480"/>
      <w:marRight w:val="0"/>
      <w:marTop w:val="0"/>
      <w:marBottom w:val="0"/>
      <w:divBdr>
        <w:top w:val="none" w:sz="0" w:space="0" w:color="auto"/>
        <w:left w:val="none" w:sz="0" w:space="0" w:color="auto"/>
        <w:bottom w:val="none" w:sz="0" w:space="0" w:color="auto"/>
        <w:right w:val="none" w:sz="0" w:space="0" w:color="auto"/>
      </w:divBdr>
    </w:div>
    <w:div w:id="1208297416">
      <w:marLeft w:val="480"/>
      <w:marRight w:val="0"/>
      <w:marTop w:val="0"/>
      <w:marBottom w:val="0"/>
      <w:divBdr>
        <w:top w:val="none" w:sz="0" w:space="0" w:color="auto"/>
        <w:left w:val="none" w:sz="0" w:space="0" w:color="auto"/>
        <w:bottom w:val="none" w:sz="0" w:space="0" w:color="auto"/>
        <w:right w:val="none" w:sz="0" w:space="0" w:color="auto"/>
      </w:divBdr>
    </w:div>
    <w:div w:id="1208302830">
      <w:marLeft w:val="480"/>
      <w:marRight w:val="0"/>
      <w:marTop w:val="0"/>
      <w:marBottom w:val="0"/>
      <w:divBdr>
        <w:top w:val="none" w:sz="0" w:space="0" w:color="auto"/>
        <w:left w:val="none" w:sz="0" w:space="0" w:color="auto"/>
        <w:bottom w:val="none" w:sz="0" w:space="0" w:color="auto"/>
        <w:right w:val="none" w:sz="0" w:space="0" w:color="auto"/>
      </w:divBdr>
    </w:div>
    <w:div w:id="1209682447">
      <w:marLeft w:val="480"/>
      <w:marRight w:val="0"/>
      <w:marTop w:val="0"/>
      <w:marBottom w:val="0"/>
      <w:divBdr>
        <w:top w:val="none" w:sz="0" w:space="0" w:color="auto"/>
        <w:left w:val="none" w:sz="0" w:space="0" w:color="auto"/>
        <w:bottom w:val="none" w:sz="0" w:space="0" w:color="auto"/>
        <w:right w:val="none" w:sz="0" w:space="0" w:color="auto"/>
      </w:divBdr>
    </w:div>
    <w:div w:id="1210266508">
      <w:marLeft w:val="480"/>
      <w:marRight w:val="0"/>
      <w:marTop w:val="0"/>
      <w:marBottom w:val="0"/>
      <w:divBdr>
        <w:top w:val="none" w:sz="0" w:space="0" w:color="auto"/>
        <w:left w:val="none" w:sz="0" w:space="0" w:color="auto"/>
        <w:bottom w:val="none" w:sz="0" w:space="0" w:color="auto"/>
        <w:right w:val="none" w:sz="0" w:space="0" w:color="auto"/>
      </w:divBdr>
    </w:div>
    <w:div w:id="1211263115">
      <w:marLeft w:val="480"/>
      <w:marRight w:val="0"/>
      <w:marTop w:val="0"/>
      <w:marBottom w:val="0"/>
      <w:divBdr>
        <w:top w:val="none" w:sz="0" w:space="0" w:color="auto"/>
        <w:left w:val="none" w:sz="0" w:space="0" w:color="auto"/>
        <w:bottom w:val="none" w:sz="0" w:space="0" w:color="auto"/>
        <w:right w:val="none" w:sz="0" w:space="0" w:color="auto"/>
      </w:divBdr>
    </w:div>
    <w:div w:id="1211460184">
      <w:marLeft w:val="480"/>
      <w:marRight w:val="0"/>
      <w:marTop w:val="0"/>
      <w:marBottom w:val="0"/>
      <w:divBdr>
        <w:top w:val="none" w:sz="0" w:space="0" w:color="auto"/>
        <w:left w:val="none" w:sz="0" w:space="0" w:color="auto"/>
        <w:bottom w:val="none" w:sz="0" w:space="0" w:color="auto"/>
        <w:right w:val="none" w:sz="0" w:space="0" w:color="auto"/>
      </w:divBdr>
    </w:div>
    <w:div w:id="1211645621">
      <w:marLeft w:val="480"/>
      <w:marRight w:val="0"/>
      <w:marTop w:val="0"/>
      <w:marBottom w:val="0"/>
      <w:divBdr>
        <w:top w:val="none" w:sz="0" w:space="0" w:color="auto"/>
        <w:left w:val="none" w:sz="0" w:space="0" w:color="auto"/>
        <w:bottom w:val="none" w:sz="0" w:space="0" w:color="auto"/>
        <w:right w:val="none" w:sz="0" w:space="0" w:color="auto"/>
      </w:divBdr>
    </w:div>
    <w:div w:id="1211695201">
      <w:marLeft w:val="480"/>
      <w:marRight w:val="0"/>
      <w:marTop w:val="0"/>
      <w:marBottom w:val="0"/>
      <w:divBdr>
        <w:top w:val="none" w:sz="0" w:space="0" w:color="auto"/>
        <w:left w:val="none" w:sz="0" w:space="0" w:color="auto"/>
        <w:bottom w:val="none" w:sz="0" w:space="0" w:color="auto"/>
        <w:right w:val="none" w:sz="0" w:space="0" w:color="auto"/>
      </w:divBdr>
    </w:div>
    <w:div w:id="1211765335">
      <w:marLeft w:val="480"/>
      <w:marRight w:val="0"/>
      <w:marTop w:val="0"/>
      <w:marBottom w:val="0"/>
      <w:divBdr>
        <w:top w:val="none" w:sz="0" w:space="0" w:color="auto"/>
        <w:left w:val="none" w:sz="0" w:space="0" w:color="auto"/>
        <w:bottom w:val="none" w:sz="0" w:space="0" w:color="auto"/>
        <w:right w:val="none" w:sz="0" w:space="0" w:color="auto"/>
      </w:divBdr>
    </w:div>
    <w:div w:id="1214079445">
      <w:marLeft w:val="480"/>
      <w:marRight w:val="0"/>
      <w:marTop w:val="0"/>
      <w:marBottom w:val="0"/>
      <w:divBdr>
        <w:top w:val="none" w:sz="0" w:space="0" w:color="auto"/>
        <w:left w:val="none" w:sz="0" w:space="0" w:color="auto"/>
        <w:bottom w:val="none" w:sz="0" w:space="0" w:color="auto"/>
        <w:right w:val="none" w:sz="0" w:space="0" w:color="auto"/>
      </w:divBdr>
    </w:div>
    <w:div w:id="1215435513">
      <w:marLeft w:val="480"/>
      <w:marRight w:val="0"/>
      <w:marTop w:val="0"/>
      <w:marBottom w:val="0"/>
      <w:divBdr>
        <w:top w:val="none" w:sz="0" w:space="0" w:color="auto"/>
        <w:left w:val="none" w:sz="0" w:space="0" w:color="auto"/>
        <w:bottom w:val="none" w:sz="0" w:space="0" w:color="auto"/>
        <w:right w:val="none" w:sz="0" w:space="0" w:color="auto"/>
      </w:divBdr>
    </w:div>
    <w:div w:id="1215852394">
      <w:marLeft w:val="480"/>
      <w:marRight w:val="0"/>
      <w:marTop w:val="0"/>
      <w:marBottom w:val="0"/>
      <w:divBdr>
        <w:top w:val="none" w:sz="0" w:space="0" w:color="auto"/>
        <w:left w:val="none" w:sz="0" w:space="0" w:color="auto"/>
        <w:bottom w:val="none" w:sz="0" w:space="0" w:color="auto"/>
        <w:right w:val="none" w:sz="0" w:space="0" w:color="auto"/>
      </w:divBdr>
    </w:div>
    <w:div w:id="1217818355">
      <w:marLeft w:val="480"/>
      <w:marRight w:val="0"/>
      <w:marTop w:val="0"/>
      <w:marBottom w:val="0"/>
      <w:divBdr>
        <w:top w:val="none" w:sz="0" w:space="0" w:color="auto"/>
        <w:left w:val="none" w:sz="0" w:space="0" w:color="auto"/>
        <w:bottom w:val="none" w:sz="0" w:space="0" w:color="auto"/>
        <w:right w:val="none" w:sz="0" w:space="0" w:color="auto"/>
      </w:divBdr>
    </w:div>
    <w:div w:id="1218394718">
      <w:marLeft w:val="480"/>
      <w:marRight w:val="0"/>
      <w:marTop w:val="0"/>
      <w:marBottom w:val="0"/>
      <w:divBdr>
        <w:top w:val="none" w:sz="0" w:space="0" w:color="auto"/>
        <w:left w:val="none" w:sz="0" w:space="0" w:color="auto"/>
        <w:bottom w:val="none" w:sz="0" w:space="0" w:color="auto"/>
        <w:right w:val="none" w:sz="0" w:space="0" w:color="auto"/>
      </w:divBdr>
    </w:div>
    <w:div w:id="1219051356">
      <w:marLeft w:val="480"/>
      <w:marRight w:val="0"/>
      <w:marTop w:val="0"/>
      <w:marBottom w:val="0"/>
      <w:divBdr>
        <w:top w:val="none" w:sz="0" w:space="0" w:color="auto"/>
        <w:left w:val="none" w:sz="0" w:space="0" w:color="auto"/>
        <w:bottom w:val="none" w:sz="0" w:space="0" w:color="auto"/>
        <w:right w:val="none" w:sz="0" w:space="0" w:color="auto"/>
      </w:divBdr>
    </w:div>
    <w:div w:id="1219171714">
      <w:marLeft w:val="480"/>
      <w:marRight w:val="0"/>
      <w:marTop w:val="0"/>
      <w:marBottom w:val="0"/>
      <w:divBdr>
        <w:top w:val="none" w:sz="0" w:space="0" w:color="auto"/>
        <w:left w:val="none" w:sz="0" w:space="0" w:color="auto"/>
        <w:bottom w:val="none" w:sz="0" w:space="0" w:color="auto"/>
        <w:right w:val="none" w:sz="0" w:space="0" w:color="auto"/>
      </w:divBdr>
    </w:div>
    <w:div w:id="1219324561">
      <w:marLeft w:val="480"/>
      <w:marRight w:val="0"/>
      <w:marTop w:val="0"/>
      <w:marBottom w:val="0"/>
      <w:divBdr>
        <w:top w:val="none" w:sz="0" w:space="0" w:color="auto"/>
        <w:left w:val="none" w:sz="0" w:space="0" w:color="auto"/>
        <w:bottom w:val="none" w:sz="0" w:space="0" w:color="auto"/>
        <w:right w:val="none" w:sz="0" w:space="0" w:color="auto"/>
      </w:divBdr>
    </w:div>
    <w:div w:id="1221136797">
      <w:marLeft w:val="480"/>
      <w:marRight w:val="0"/>
      <w:marTop w:val="0"/>
      <w:marBottom w:val="0"/>
      <w:divBdr>
        <w:top w:val="none" w:sz="0" w:space="0" w:color="auto"/>
        <w:left w:val="none" w:sz="0" w:space="0" w:color="auto"/>
        <w:bottom w:val="none" w:sz="0" w:space="0" w:color="auto"/>
        <w:right w:val="none" w:sz="0" w:space="0" w:color="auto"/>
      </w:divBdr>
    </w:div>
    <w:div w:id="1221212706">
      <w:marLeft w:val="480"/>
      <w:marRight w:val="0"/>
      <w:marTop w:val="0"/>
      <w:marBottom w:val="0"/>
      <w:divBdr>
        <w:top w:val="none" w:sz="0" w:space="0" w:color="auto"/>
        <w:left w:val="none" w:sz="0" w:space="0" w:color="auto"/>
        <w:bottom w:val="none" w:sz="0" w:space="0" w:color="auto"/>
        <w:right w:val="none" w:sz="0" w:space="0" w:color="auto"/>
      </w:divBdr>
    </w:div>
    <w:div w:id="1221555364">
      <w:marLeft w:val="480"/>
      <w:marRight w:val="0"/>
      <w:marTop w:val="0"/>
      <w:marBottom w:val="0"/>
      <w:divBdr>
        <w:top w:val="none" w:sz="0" w:space="0" w:color="auto"/>
        <w:left w:val="none" w:sz="0" w:space="0" w:color="auto"/>
        <w:bottom w:val="none" w:sz="0" w:space="0" w:color="auto"/>
        <w:right w:val="none" w:sz="0" w:space="0" w:color="auto"/>
      </w:divBdr>
    </w:div>
    <w:div w:id="1223063040">
      <w:marLeft w:val="480"/>
      <w:marRight w:val="0"/>
      <w:marTop w:val="0"/>
      <w:marBottom w:val="0"/>
      <w:divBdr>
        <w:top w:val="none" w:sz="0" w:space="0" w:color="auto"/>
        <w:left w:val="none" w:sz="0" w:space="0" w:color="auto"/>
        <w:bottom w:val="none" w:sz="0" w:space="0" w:color="auto"/>
        <w:right w:val="none" w:sz="0" w:space="0" w:color="auto"/>
      </w:divBdr>
    </w:div>
    <w:div w:id="1223561499">
      <w:marLeft w:val="480"/>
      <w:marRight w:val="0"/>
      <w:marTop w:val="0"/>
      <w:marBottom w:val="0"/>
      <w:divBdr>
        <w:top w:val="none" w:sz="0" w:space="0" w:color="auto"/>
        <w:left w:val="none" w:sz="0" w:space="0" w:color="auto"/>
        <w:bottom w:val="none" w:sz="0" w:space="0" w:color="auto"/>
        <w:right w:val="none" w:sz="0" w:space="0" w:color="auto"/>
      </w:divBdr>
    </w:div>
    <w:div w:id="1224223034">
      <w:marLeft w:val="480"/>
      <w:marRight w:val="0"/>
      <w:marTop w:val="0"/>
      <w:marBottom w:val="0"/>
      <w:divBdr>
        <w:top w:val="none" w:sz="0" w:space="0" w:color="auto"/>
        <w:left w:val="none" w:sz="0" w:space="0" w:color="auto"/>
        <w:bottom w:val="none" w:sz="0" w:space="0" w:color="auto"/>
        <w:right w:val="none" w:sz="0" w:space="0" w:color="auto"/>
      </w:divBdr>
    </w:div>
    <w:div w:id="1225604685">
      <w:marLeft w:val="480"/>
      <w:marRight w:val="0"/>
      <w:marTop w:val="0"/>
      <w:marBottom w:val="0"/>
      <w:divBdr>
        <w:top w:val="none" w:sz="0" w:space="0" w:color="auto"/>
        <w:left w:val="none" w:sz="0" w:space="0" w:color="auto"/>
        <w:bottom w:val="none" w:sz="0" w:space="0" w:color="auto"/>
        <w:right w:val="none" w:sz="0" w:space="0" w:color="auto"/>
      </w:divBdr>
    </w:div>
    <w:div w:id="1225801836">
      <w:marLeft w:val="480"/>
      <w:marRight w:val="0"/>
      <w:marTop w:val="0"/>
      <w:marBottom w:val="0"/>
      <w:divBdr>
        <w:top w:val="none" w:sz="0" w:space="0" w:color="auto"/>
        <w:left w:val="none" w:sz="0" w:space="0" w:color="auto"/>
        <w:bottom w:val="none" w:sz="0" w:space="0" w:color="auto"/>
        <w:right w:val="none" w:sz="0" w:space="0" w:color="auto"/>
      </w:divBdr>
    </w:div>
    <w:div w:id="1226449600">
      <w:marLeft w:val="480"/>
      <w:marRight w:val="0"/>
      <w:marTop w:val="0"/>
      <w:marBottom w:val="0"/>
      <w:divBdr>
        <w:top w:val="none" w:sz="0" w:space="0" w:color="auto"/>
        <w:left w:val="none" w:sz="0" w:space="0" w:color="auto"/>
        <w:bottom w:val="none" w:sz="0" w:space="0" w:color="auto"/>
        <w:right w:val="none" w:sz="0" w:space="0" w:color="auto"/>
      </w:divBdr>
    </w:div>
    <w:div w:id="1226572820">
      <w:marLeft w:val="480"/>
      <w:marRight w:val="0"/>
      <w:marTop w:val="0"/>
      <w:marBottom w:val="0"/>
      <w:divBdr>
        <w:top w:val="none" w:sz="0" w:space="0" w:color="auto"/>
        <w:left w:val="none" w:sz="0" w:space="0" w:color="auto"/>
        <w:bottom w:val="none" w:sz="0" w:space="0" w:color="auto"/>
        <w:right w:val="none" w:sz="0" w:space="0" w:color="auto"/>
      </w:divBdr>
    </w:div>
    <w:div w:id="1226575021">
      <w:marLeft w:val="480"/>
      <w:marRight w:val="0"/>
      <w:marTop w:val="0"/>
      <w:marBottom w:val="0"/>
      <w:divBdr>
        <w:top w:val="none" w:sz="0" w:space="0" w:color="auto"/>
        <w:left w:val="none" w:sz="0" w:space="0" w:color="auto"/>
        <w:bottom w:val="none" w:sz="0" w:space="0" w:color="auto"/>
        <w:right w:val="none" w:sz="0" w:space="0" w:color="auto"/>
      </w:divBdr>
    </w:div>
    <w:div w:id="1226917689">
      <w:marLeft w:val="480"/>
      <w:marRight w:val="0"/>
      <w:marTop w:val="0"/>
      <w:marBottom w:val="0"/>
      <w:divBdr>
        <w:top w:val="none" w:sz="0" w:space="0" w:color="auto"/>
        <w:left w:val="none" w:sz="0" w:space="0" w:color="auto"/>
        <w:bottom w:val="none" w:sz="0" w:space="0" w:color="auto"/>
        <w:right w:val="none" w:sz="0" w:space="0" w:color="auto"/>
      </w:divBdr>
    </w:div>
    <w:div w:id="1228489084">
      <w:marLeft w:val="480"/>
      <w:marRight w:val="0"/>
      <w:marTop w:val="0"/>
      <w:marBottom w:val="0"/>
      <w:divBdr>
        <w:top w:val="none" w:sz="0" w:space="0" w:color="auto"/>
        <w:left w:val="none" w:sz="0" w:space="0" w:color="auto"/>
        <w:bottom w:val="none" w:sz="0" w:space="0" w:color="auto"/>
        <w:right w:val="none" w:sz="0" w:space="0" w:color="auto"/>
      </w:divBdr>
    </w:div>
    <w:div w:id="1229073031">
      <w:marLeft w:val="480"/>
      <w:marRight w:val="0"/>
      <w:marTop w:val="0"/>
      <w:marBottom w:val="0"/>
      <w:divBdr>
        <w:top w:val="none" w:sz="0" w:space="0" w:color="auto"/>
        <w:left w:val="none" w:sz="0" w:space="0" w:color="auto"/>
        <w:bottom w:val="none" w:sz="0" w:space="0" w:color="auto"/>
        <w:right w:val="none" w:sz="0" w:space="0" w:color="auto"/>
      </w:divBdr>
    </w:div>
    <w:div w:id="1229342895">
      <w:marLeft w:val="480"/>
      <w:marRight w:val="0"/>
      <w:marTop w:val="0"/>
      <w:marBottom w:val="0"/>
      <w:divBdr>
        <w:top w:val="none" w:sz="0" w:space="0" w:color="auto"/>
        <w:left w:val="none" w:sz="0" w:space="0" w:color="auto"/>
        <w:bottom w:val="none" w:sz="0" w:space="0" w:color="auto"/>
        <w:right w:val="none" w:sz="0" w:space="0" w:color="auto"/>
      </w:divBdr>
    </w:div>
    <w:div w:id="1230001403">
      <w:marLeft w:val="480"/>
      <w:marRight w:val="0"/>
      <w:marTop w:val="0"/>
      <w:marBottom w:val="0"/>
      <w:divBdr>
        <w:top w:val="none" w:sz="0" w:space="0" w:color="auto"/>
        <w:left w:val="none" w:sz="0" w:space="0" w:color="auto"/>
        <w:bottom w:val="none" w:sz="0" w:space="0" w:color="auto"/>
        <w:right w:val="none" w:sz="0" w:space="0" w:color="auto"/>
      </w:divBdr>
    </w:div>
    <w:div w:id="1230119766">
      <w:marLeft w:val="480"/>
      <w:marRight w:val="0"/>
      <w:marTop w:val="0"/>
      <w:marBottom w:val="0"/>
      <w:divBdr>
        <w:top w:val="none" w:sz="0" w:space="0" w:color="auto"/>
        <w:left w:val="none" w:sz="0" w:space="0" w:color="auto"/>
        <w:bottom w:val="none" w:sz="0" w:space="0" w:color="auto"/>
        <w:right w:val="none" w:sz="0" w:space="0" w:color="auto"/>
      </w:divBdr>
    </w:div>
    <w:div w:id="1230573842">
      <w:marLeft w:val="480"/>
      <w:marRight w:val="0"/>
      <w:marTop w:val="0"/>
      <w:marBottom w:val="0"/>
      <w:divBdr>
        <w:top w:val="none" w:sz="0" w:space="0" w:color="auto"/>
        <w:left w:val="none" w:sz="0" w:space="0" w:color="auto"/>
        <w:bottom w:val="none" w:sz="0" w:space="0" w:color="auto"/>
        <w:right w:val="none" w:sz="0" w:space="0" w:color="auto"/>
      </w:divBdr>
    </w:div>
    <w:div w:id="1230767974">
      <w:marLeft w:val="480"/>
      <w:marRight w:val="0"/>
      <w:marTop w:val="0"/>
      <w:marBottom w:val="0"/>
      <w:divBdr>
        <w:top w:val="none" w:sz="0" w:space="0" w:color="auto"/>
        <w:left w:val="none" w:sz="0" w:space="0" w:color="auto"/>
        <w:bottom w:val="none" w:sz="0" w:space="0" w:color="auto"/>
        <w:right w:val="none" w:sz="0" w:space="0" w:color="auto"/>
      </w:divBdr>
    </w:div>
    <w:div w:id="1231581038">
      <w:marLeft w:val="480"/>
      <w:marRight w:val="0"/>
      <w:marTop w:val="0"/>
      <w:marBottom w:val="0"/>
      <w:divBdr>
        <w:top w:val="none" w:sz="0" w:space="0" w:color="auto"/>
        <w:left w:val="none" w:sz="0" w:space="0" w:color="auto"/>
        <w:bottom w:val="none" w:sz="0" w:space="0" w:color="auto"/>
        <w:right w:val="none" w:sz="0" w:space="0" w:color="auto"/>
      </w:divBdr>
    </w:div>
    <w:div w:id="1232152149">
      <w:marLeft w:val="480"/>
      <w:marRight w:val="0"/>
      <w:marTop w:val="0"/>
      <w:marBottom w:val="0"/>
      <w:divBdr>
        <w:top w:val="none" w:sz="0" w:space="0" w:color="auto"/>
        <w:left w:val="none" w:sz="0" w:space="0" w:color="auto"/>
        <w:bottom w:val="none" w:sz="0" w:space="0" w:color="auto"/>
        <w:right w:val="none" w:sz="0" w:space="0" w:color="auto"/>
      </w:divBdr>
    </w:div>
    <w:div w:id="1232231107">
      <w:marLeft w:val="480"/>
      <w:marRight w:val="0"/>
      <w:marTop w:val="0"/>
      <w:marBottom w:val="0"/>
      <w:divBdr>
        <w:top w:val="none" w:sz="0" w:space="0" w:color="auto"/>
        <w:left w:val="none" w:sz="0" w:space="0" w:color="auto"/>
        <w:bottom w:val="none" w:sz="0" w:space="0" w:color="auto"/>
        <w:right w:val="none" w:sz="0" w:space="0" w:color="auto"/>
      </w:divBdr>
    </w:div>
    <w:div w:id="1232812895">
      <w:marLeft w:val="480"/>
      <w:marRight w:val="0"/>
      <w:marTop w:val="0"/>
      <w:marBottom w:val="0"/>
      <w:divBdr>
        <w:top w:val="none" w:sz="0" w:space="0" w:color="auto"/>
        <w:left w:val="none" w:sz="0" w:space="0" w:color="auto"/>
        <w:bottom w:val="none" w:sz="0" w:space="0" w:color="auto"/>
        <w:right w:val="none" w:sz="0" w:space="0" w:color="auto"/>
      </w:divBdr>
    </w:div>
    <w:div w:id="1234662691">
      <w:marLeft w:val="480"/>
      <w:marRight w:val="0"/>
      <w:marTop w:val="0"/>
      <w:marBottom w:val="0"/>
      <w:divBdr>
        <w:top w:val="none" w:sz="0" w:space="0" w:color="auto"/>
        <w:left w:val="none" w:sz="0" w:space="0" w:color="auto"/>
        <w:bottom w:val="none" w:sz="0" w:space="0" w:color="auto"/>
        <w:right w:val="none" w:sz="0" w:space="0" w:color="auto"/>
      </w:divBdr>
    </w:div>
    <w:div w:id="1234701609">
      <w:marLeft w:val="480"/>
      <w:marRight w:val="0"/>
      <w:marTop w:val="0"/>
      <w:marBottom w:val="0"/>
      <w:divBdr>
        <w:top w:val="none" w:sz="0" w:space="0" w:color="auto"/>
        <w:left w:val="none" w:sz="0" w:space="0" w:color="auto"/>
        <w:bottom w:val="none" w:sz="0" w:space="0" w:color="auto"/>
        <w:right w:val="none" w:sz="0" w:space="0" w:color="auto"/>
      </w:divBdr>
    </w:div>
    <w:div w:id="1236160786">
      <w:marLeft w:val="480"/>
      <w:marRight w:val="0"/>
      <w:marTop w:val="0"/>
      <w:marBottom w:val="0"/>
      <w:divBdr>
        <w:top w:val="none" w:sz="0" w:space="0" w:color="auto"/>
        <w:left w:val="none" w:sz="0" w:space="0" w:color="auto"/>
        <w:bottom w:val="none" w:sz="0" w:space="0" w:color="auto"/>
        <w:right w:val="none" w:sz="0" w:space="0" w:color="auto"/>
      </w:divBdr>
    </w:div>
    <w:div w:id="1236359234">
      <w:marLeft w:val="480"/>
      <w:marRight w:val="0"/>
      <w:marTop w:val="0"/>
      <w:marBottom w:val="0"/>
      <w:divBdr>
        <w:top w:val="none" w:sz="0" w:space="0" w:color="auto"/>
        <w:left w:val="none" w:sz="0" w:space="0" w:color="auto"/>
        <w:bottom w:val="none" w:sz="0" w:space="0" w:color="auto"/>
        <w:right w:val="none" w:sz="0" w:space="0" w:color="auto"/>
      </w:divBdr>
    </w:div>
    <w:div w:id="1237086502">
      <w:marLeft w:val="480"/>
      <w:marRight w:val="0"/>
      <w:marTop w:val="0"/>
      <w:marBottom w:val="0"/>
      <w:divBdr>
        <w:top w:val="none" w:sz="0" w:space="0" w:color="auto"/>
        <w:left w:val="none" w:sz="0" w:space="0" w:color="auto"/>
        <w:bottom w:val="none" w:sz="0" w:space="0" w:color="auto"/>
        <w:right w:val="none" w:sz="0" w:space="0" w:color="auto"/>
      </w:divBdr>
    </w:div>
    <w:div w:id="1237323908">
      <w:marLeft w:val="480"/>
      <w:marRight w:val="0"/>
      <w:marTop w:val="0"/>
      <w:marBottom w:val="0"/>
      <w:divBdr>
        <w:top w:val="none" w:sz="0" w:space="0" w:color="auto"/>
        <w:left w:val="none" w:sz="0" w:space="0" w:color="auto"/>
        <w:bottom w:val="none" w:sz="0" w:space="0" w:color="auto"/>
        <w:right w:val="none" w:sz="0" w:space="0" w:color="auto"/>
      </w:divBdr>
    </w:div>
    <w:div w:id="1241672474">
      <w:marLeft w:val="480"/>
      <w:marRight w:val="0"/>
      <w:marTop w:val="0"/>
      <w:marBottom w:val="0"/>
      <w:divBdr>
        <w:top w:val="none" w:sz="0" w:space="0" w:color="auto"/>
        <w:left w:val="none" w:sz="0" w:space="0" w:color="auto"/>
        <w:bottom w:val="none" w:sz="0" w:space="0" w:color="auto"/>
        <w:right w:val="none" w:sz="0" w:space="0" w:color="auto"/>
      </w:divBdr>
    </w:div>
    <w:div w:id="1241907808">
      <w:marLeft w:val="480"/>
      <w:marRight w:val="0"/>
      <w:marTop w:val="0"/>
      <w:marBottom w:val="0"/>
      <w:divBdr>
        <w:top w:val="none" w:sz="0" w:space="0" w:color="auto"/>
        <w:left w:val="none" w:sz="0" w:space="0" w:color="auto"/>
        <w:bottom w:val="none" w:sz="0" w:space="0" w:color="auto"/>
        <w:right w:val="none" w:sz="0" w:space="0" w:color="auto"/>
      </w:divBdr>
    </w:div>
    <w:div w:id="1242791638">
      <w:marLeft w:val="480"/>
      <w:marRight w:val="0"/>
      <w:marTop w:val="0"/>
      <w:marBottom w:val="0"/>
      <w:divBdr>
        <w:top w:val="none" w:sz="0" w:space="0" w:color="auto"/>
        <w:left w:val="none" w:sz="0" w:space="0" w:color="auto"/>
        <w:bottom w:val="none" w:sz="0" w:space="0" w:color="auto"/>
        <w:right w:val="none" w:sz="0" w:space="0" w:color="auto"/>
      </w:divBdr>
    </w:div>
    <w:div w:id="1242988391">
      <w:marLeft w:val="480"/>
      <w:marRight w:val="0"/>
      <w:marTop w:val="0"/>
      <w:marBottom w:val="0"/>
      <w:divBdr>
        <w:top w:val="none" w:sz="0" w:space="0" w:color="auto"/>
        <w:left w:val="none" w:sz="0" w:space="0" w:color="auto"/>
        <w:bottom w:val="none" w:sz="0" w:space="0" w:color="auto"/>
        <w:right w:val="none" w:sz="0" w:space="0" w:color="auto"/>
      </w:divBdr>
    </w:div>
    <w:div w:id="1243443376">
      <w:marLeft w:val="480"/>
      <w:marRight w:val="0"/>
      <w:marTop w:val="0"/>
      <w:marBottom w:val="0"/>
      <w:divBdr>
        <w:top w:val="none" w:sz="0" w:space="0" w:color="auto"/>
        <w:left w:val="none" w:sz="0" w:space="0" w:color="auto"/>
        <w:bottom w:val="none" w:sz="0" w:space="0" w:color="auto"/>
        <w:right w:val="none" w:sz="0" w:space="0" w:color="auto"/>
      </w:divBdr>
    </w:div>
    <w:div w:id="1243834746">
      <w:marLeft w:val="480"/>
      <w:marRight w:val="0"/>
      <w:marTop w:val="0"/>
      <w:marBottom w:val="0"/>
      <w:divBdr>
        <w:top w:val="none" w:sz="0" w:space="0" w:color="auto"/>
        <w:left w:val="none" w:sz="0" w:space="0" w:color="auto"/>
        <w:bottom w:val="none" w:sz="0" w:space="0" w:color="auto"/>
        <w:right w:val="none" w:sz="0" w:space="0" w:color="auto"/>
      </w:divBdr>
    </w:div>
    <w:div w:id="1244797471">
      <w:marLeft w:val="480"/>
      <w:marRight w:val="0"/>
      <w:marTop w:val="0"/>
      <w:marBottom w:val="0"/>
      <w:divBdr>
        <w:top w:val="none" w:sz="0" w:space="0" w:color="auto"/>
        <w:left w:val="none" w:sz="0" w:space="0" w:color="auto"/>
        <w:bottom w:val="none" w:sz="0" w:space="0" w:color="auto"/>
        <w:right w:val="none" w:sz="0" w:space="0" w:color="auto"/>
      </w:divBdr>
    </w:div>
    <w:div w:id="1246040146">
      <w:marLeft w:val="480"/>
      <w:marRight w:val="0"/>
      <w:marTop w:val="0"/>
      <w:marBottom w:val="0"/>
      <w:divBdr>
        <w:top w:val="none" w:sz="0" w:space="0" w:color="auto"/>
        <w:left w:val="none" w:sz="0" w:space="0" w:color="auto"/>
        <w:bottom w:val="none" w:sz="0" w:space="0" w:color="auto"/>
        <w:right w:val="none" w:sz="0" w:space="0" w:color="auto"/>
      </w:divBdr>
    </w:div>
    <w:div w:id="1246187053">
      <w:marLeft w:val="480"/>
      <w:marRight w:val="0"/>
      <w:marTop w:val="0"/>
      <w:marBottom w:val="0"/>
      <w:divBdr>
        <w:top w:val="none" w:sz="0" w:space="0" w:color="auto"/>
        <w:left w:val="none" w:sz="0" w:space="0" w:color="auto"/>
        <w:bottom w:val="none" w:sz="0" w:space="0" w:color="auto"/>
        <w:right w:val="none" w:sz="0" w:space="0" w:color="auto"/>
      </w:divBdr>
    </w:div>
    <w:div w:id="1246499658">
      <w:marLeft w:val="480"/>
      <w:marRight w:val="0"/>
      <w:marTop w:val="0"/>
      <w:marBottom w:val="0"/>
      <w:divBdr>
        <w:top w:val="none" w:sz="0" w:space="0" w:color="auto"/>
        <w:left w:val="none" w:sz="0" w:space="0" w:color="auto"/>
        <w:bottom w:val="none" w:sz="0" w:space="0" w:color="auto"/>
        <w:right w:val="none" w:sz="0" w:space="0" w:color="auto"/>
      </w:divBdr>
    </w:div>
    <w:div w:id="1246568215">
      <w:marLeft w:val="480"/>
      <w:marRight w:val="0"/>
      <w:marTop w:val="0"/>
      <w:marBottom w:val="0"/>
      <w:divBdr>
        <w:top w:val="none" w:sz="0" w:space="0" w:color="auto"/>
        <w:left w:val="none" w:sz="0" w:space="0" w:color="auto"/>
        <w:bottom w:val="none" w:sz="0" w:space="0" w:color="auto"/>
        <w:right w:val="none" w:sz="0" w:space="0" w:color="auto"/>
      </w:divBdr>
    </w:div>
    <w:div w:id="1246568243">
      <w:marLeft w:val="480"/>
      <w:marRight w:val="0"/>
      <w:marTop w:val="0"/>
      <w:marBottom w:val="0"/>
      <w:divBdr>
        <w:top w:val="none" w:sz="0" w:space="0" w:color="auto"/>
        <w:left w:val="none" w:sz="0" w:space="0" w:color="auto"/>
        <w:bottom w:val="none" w:sz="0" w:space="0" w:color="auto"/>
        <w:right w:val="none" w:sz="0" w:space="0" w:color="auto"/>
      </w:divBdr>
    </w:div>
    <w:div w:id="1246838885">
      <w:marLeft w:val="480"/>
      <w:marRight w:val="0"/>
      <w:marTop w:val="0"/>
      <w:marBottom w:val="0"/>
      <w:divBdr>
        <w:top w:val="none" w:sz="0" w:space="0" w:color="auto"/>
        <w:left w:val="none" w:sz="0" w:space="0" w:color="auto"/>
        <w:bottom w:val="none" w:sz="0" w:space="0" w:color="auto"/>
        <w:right w:val="none" w:sz="0" w:space="0" w:color="auto"/>
      </w:divBdr>
    </w:div>
    <w:div w:id="1248686932">
      <w:marLeft w:val="480"/>
      <w:marRight w:val="0"/>
      <w:marTop w:val="0"/>
      <w:marBottom w:val="0"/>
      <w:divBdr>
        <w:top w:val="none" w:sz="0" w:space="0" w:color="auto"/>
        <w:left w:val="none" w:sz="0" w:space="0" w:color="auto"/>
        <w:bottom w:val="none" w:sz="0" w:space="0" w:color="auto"/>
        <w:right w:val="none" w:sz="0" w:space="0" w:color="auto"/>
      </w:divBdr>
    </w:div>
    <w:div w:id="1248810383">
      <w:marLeft w:val="480"/>
      <w:marRight w:val="0"/>
      <w:marTop w:val="0"/>
      <w:marBottom w:val="0"/>
      <w:divBdr>
        <w:top w:val="none" w:sz="0" w:space="0" w:color="auto"/>
        <w:left w:val="none" w:sz="0" w:space="0" w:color="auto"/>
        <w:bottom w:val="none" w:sz="0" w:space="0" w:color="auto"/>
        <w:right w:val="none" w:sz="0" w:space="0" w:color="auto"/>
      </w:divBdr>
    </w:div>
    <w:div w:id="1249002178">
      <w:marLeft w:val="480"/>
      <w:marRight w:val="0"/>
      <w:marTop w:val="0"/>
      <w:marBottom w:val="0"/>
      <w:divBdr>
        <w:top w:val="none" w:sz="0" w:space="0" w:color="auto"/>
        <w:left w:val="none" w:sz="0" w:space="0" w:color="auto"/>
        <w:bottom w:val="none" w:sz="0" w:space="0" w:color="auto"/>
        <w:right w:val="none" w:sz="0" w:space="0" w:color="auto"/>
      </w:divBdr>
    </w:div>
    <w:div w:id="1249002438">
      <w:marLeft w:val="480"/>
      <w:marRight w:val="0"/>
      <w:marTop w:val="0"/>
      <w:marBottom w:val="0"/>
      <w:divBdr>
        <w:top w:val="none" w:sz="0" w:space="0" w:color="auto"/>
        <w:left w:val="none" w:sz="0" w:space="0" w:color="auto"/>
        <w:bottom w:val="none" w:sz="0" w:space="0" w:color="auto"/>
        <w:right w:val="none" w:sz="0" w:space="0" w:color="auto"/>
      </w:divBdr>
    </w:div>
    <w:div w:id="1249074261">
      <w:marLeft w:val="480"/>
      <w:marRight w:val="0"/>
      <w:marTop w:val="0"/>
      <w:marBottom w:val="0"/>
      <w:divBdr>
        <w:top w:val="none" w:sz="0" w:space="0" w:color="auto"/>
        <w:left w:val="none" w:sz="0" w:space="0" w:color="auto"/>
        <w:bottom w:val="none" w:sz="0" w:space="0" w:color="auto"/>
        <w:right w:val="none" w:sz="0" w:space="0" w:color="auto"/>
      </w:divBdr>
    </w:div>
    <w:div w:id="1249079892">
      <w:marLeft w:val="480"/>
      <w:marRight w:val="0"/>
      <w:marTop w:val="0"/>
      <w:marBottom w:val="0"/>
      <w:divBdr>
        <w:top w:val="none" w:sz="0" w:space="0" w:color="auto"/>
        <w:left w:val="none" w:sz="0" w:space="0" w:color="auto"/>
        <w:bottom w:val="none" w:sz="0" w:space="0" w:color="auto"/>
        <w:right w:val="none" w:sz="0" w:space="0" w:color="auto"/>
      </w:divBdr>
    </w:div>
    <w:div w:id="1249582094">
      <w:marLeft w:val="480"/>
      <w:marRight w:val="0"/>
      <w:marTop w:val="0"/>
      <w:marBottom w:val="0"/>
      <w:divBdr>
        <w:top w:val="none" w:sz="0" w:space="0" w:color="auto"/>
        <w:left w:val="none" w:sz="0" w:space="0" w:color="auto"/>
        <w:bottom w:val="none" w:sz="0" w:space="0" w:color="auto"/>
        <w:right w:val="none" w:sz="0" w:space="0" w:color="auto"/>
      </w:divBdr>
    </w:div>
    <w:div w:id="1250771022">
      <w:marLeft w:val="480"/>
      <w:marRight w:val="0"/>
      <w:marTop w:val="0"/>
      <w:marBottom w:val="0"/>
      <w:divBdr>
        <w:top w:val="none" w:sz="0" w:space="0" w:color="auto"/>
        <w:left w:val="none" w:sz="0" w:space="0" w:color="auto"/>
        <w:bottom w:val="none" w:sz="0" w:space="0" w:color="auto"/>
        <w:right w:val="none" w:sz="0" w:space="0" w:color="auto"/>
      </w:divBdr>
    </w:div>
    <w:div w:id="1252660641">
      <w:marLeft w:val="480"/>
      <w:marRight w:val="0"/>
      <w:marTop w:val="0"/>
      <w:marBottom w:val="0"/>
      <w:divBdr>
        <w:top w:val="none" w:sz="0" w:space="0" w:color="auto"/>
        <w:left w:val="none" w:sz="0" w:space="0" w:color="auto"/>
        <w:bottom w:val="none" w:sz="0" w:space="0" w:color="auto"/>
        <w:right w:val="none" w:sz="0" w:space="0" w:color="auto"/>
      </w:divBdr>
    </w:div>
    <w:div w:id="1252929672">
      <w:marLeft w:val="480"/>
      <w:marRight w:val="0"/>
      <w:marTop w:val="0"/>
      <w:marBottom w:val="0"/>
      <w:divBdr>
        <w:top w:val="none" w:sz="0" w:space="0" w:color="auto"/>
        <w:left w:val="none" w:sz="0" w:space="0" w:color="auto"/>
        <w:bottom w:val="none" w:sz="0" w:space="0" w:color="auto"/>
        <w:right w:val="none" w:sz="0" w:space="0" w:color="auto"/>
      </w:divBdr>
    </w:div>
    <w:div w:id="1253320470">
      <w:marLeft w:val="480"/>
      <w:marRight w:val="0"/>
      <w:marTop w:val="0"/>
      <w:marBottom w:val="0"/>
      <w:divBdr>
        <w:top w:val="none" w:sz="0" w:space="0" w:color="auto"/>
        <w:left w:val="none" w:sz="0" w:space="0" w:color="auto"/>
        <w:bottom w:val="none" w:sz="0" w:space="0" w:color="auto"/>
        <w:right w:val="none" w:sz="0" w:space="0" w:color="auto"/>
      </w:divBdr>
    </w:div>
    <w:div w:id="1254361323">
      <w:marLeft w:val="480"/>
      <w:marRight w:val="0"/>
      <w:marTop w:val="0"/>
      <w:marBottom w:val="0"/>
      <w:divBdr>
        <w:top w:val="none" w:sz="0" w:space="0" w:color="auto"/>
        <w:left w:val="none" w:sz="0" w:space="0" w:color="auto"/>
        <w:bottom w:val="none" w:sz="0" w:space="0" w:color="auto"/>
        <w:right w:val="none" w:sz="0" w:space="0" w:color="auto"/>
      </w:divBdr>
    </w:div>
    <w:div w:id="1255090499">
      <w:marLeft w:val="480"/>
      <w:marRight w:val="0"/>
      <w:marTop w:val="0"/>
      <w:marBottom w:val="0"/>
      <w:divBdr>
        <w:top w:val="none" w:sz="0" w:space="0" w:color="auto"/>
        <w:left w:val="none" w:sz="0" w:space="0" w:color="auto"/>
        <w:bottom w:val="none" w:sz="0" w:space="0" w:color="auto"/>
        <w:right w:val="none" w:sz="0" w:space="0" w:color="auto"/>
      </w:divBdr>
    </w:div>
    <w:div w:id="1255093763">
      <w:marLeft w:val="480"/>
      <w:marRight w:val="0"/>
      <w:marTop w:val="0"/>
      <w:marBottom w:val="0"/>
      <w:divBdr>
        <w:top w:val="none" w:sz="0" w:space="0" w:color="auto"/>
        <w:left w:val="none" w:sz="0" w:space="0" w:color="auto"/>
        <w:bottom w:val="none" w:sz="0" w:space="0" w:color="auto"/>
        <w:right w:val="none" w:sz="0" w:space="0" w:color="auto"/>
      </w:divBdr>
    </w:div>
    <w:div w:id="1255237380">
      <w:marLeft w:val="480"/>
      <w:marRight w:val="0"/>
      <w:marTop w:val="0"/>
      <w:marBottom w:val="0"/>
      <w:divBdr>
        <w:top w:val="none" w:sz="0" w:space="0" w:color="auto"/>
        <w:left w:val="none" w:sz="0" w:space="0" w:color="auto"/>
        <w:bottom w:val="none" w:sz="0" w:space="0" w:color="auto"/>
        <w:right w:val="none" w:sz="0" w:space="0" w:color="auto"/>
      </w:divBdr>
    </w:div>
    <w:div w:id="1256207830">
      <w:marLeft w:val="480"/>
      <w:marRight w:val="0"/>
      <w:marTop w:val="0"/>
      <w:marBottom w:val="0"/>
      <w:divBdr>
        <w:top w:val="none" w:sz="0" w:space="0" w:color="auto"/>
        <w:left w:val="none" w:sz="0" w:space="0" w:color="auto"/>
        <w:bottom w:val="none" w:sz="0" w:space="0" w:color="auto"/>
        <w:right w:val="none" w:sz="0" w:space="0" w:color="auto"/>
      </w:divBdr>
    </w:div>
    <w:div w:id="1257788614">
      <w:marLeft w:val="480"/>
      <w:marRight w:val="0"/>
      <w:marTop w:val="0"/>
      <w:marBottom w:val="0"/>
      <w:divBdr>
        <w:top w:val="none" w:sz="0" w:space="0" w:color="auto"/>
        <w:left w:val="none" w:sz="0" w:space="0" w:color="auto"/>
        <w:bottom w:val="none" w:sz="0" w:space="0" w:color="auto"/>
        <w:right w:val="none" w:sz="0" w:space="0" w:color="auto"/>
      </w:divBdr>
    </w:div>
    <w:div w:id="1258054392">
      <w:marLeft w:val="480"/>
      <w:marRight w:val="0"/>
      <w:marTop w:val="0"/>
      <w:marBottom w:val="0"/>
      <w:divBdr>
        <w:top w:val="none" w:sz="0" w:space="0" w:color="auto"/>
        <w:left w:val="none" w:sz="0" w:space="0" w:color="auto"/>
        <w:bottom w:val="none" w:sz="0" w:space="0" w:color="auto"/>
        <w:right w:val="none" w:sz="0" w:space="0" w:color="auto"/>
      </w:divBdr>
    </w:div>
    <w:div w:id="1258755405">
      <w:marLeft w:val="480"/>
      <w:marRight w:val="0"/>
      <w:marTop w:val="0"/>
      <w:marBottom w:val="0"/>
      <w:divBdr>
        <w:top w:val="none" w:sz="0" w:space="0" w:color="auto"/>
        <w:left w:val="none" w:sz="0" w:space="0" w:color="auto"/>
        <w:bottom w:val="none" w:sz="0" w:space="0" w:color="auto"/>
        <w:right w:val="none" w:sz="0" w:space="0" w:color="auto"/>
      </w:divBdr>
    </w:div>
    <w:div w:id="1259606330">
      <w:marLeft w:val="480"/>
      <w:marRight w:val="0"/>
      <w:marTop w:val="0"/>
      <w:marBottom w:val="0"/>
      <w:divBdr>
        <w:top w:val="none" w:sz="0" w:space="0" w:color="auto"/>
        <w:left w:val="none" w:sz="0" w:space="0" w:color="auto"/>
        <w:bottom w:val="none" w:sz="0" w:space="0" w:color="auto"/>
        <w:right w:val="none" w:sz="0" w:space="0" w:color="auto"/>
      </w:divBdr>
    </w:div>
    <w:div w:id="1260717585">
      <w:marLeft w:val="480"/>
      <w:marRight w:val="0"/>
      <w:marTop w:val="0"/>
      <w:marBottom w:val="0"/>
      <w:divBdr>
        <w:top w:val="none" w:sz="0" w:space="0" w:color="auto"/>
        <w:left w:val="none" w:sz="0" w:space="0" w:color="auto"/>
        <w:bottom w:val="none" w:sz="0" w:space="0" w:color="auto"/>
        <w:right w:val="none" w:sz="0" w:space="0" w:color="auto"/>
      </w:divBdr>
    </w:div>
    <w:div w:id="1260914890">
      <w:marLeft w:val="480"/>
      <w:marRight w:val="0"/>
      <w:marTop w:val="0"/>
      <w:marBottom w:val="0"/>
      <w:divBdr>
        <w:top w:val="none" w:sz="0" w:space="0" w:color="auto"/>
        <w:left w:val="none" w:sz="0" w:space="0" w:color="auto"/>
        <w:bottom w:val="none" w:sz="0" w:space="0" w:color="auto"/>
        <w:right w:val="none" w:sz="0" w:space="0" w:color="auto"/>
      </w:divBdr>
    </w:div>
    <w:div w:id="1261524939">
      <w:marLeft w:val="480"/>
      <w:marRight w:val="0"/>
      <w:marTop w:val="0"/>
      <w:marBottom w:val="0"/>
      <w:divBdr>
        <w:top w:val="none" w:sz="0" w:space="0" w:color="auto"/>
        <w:left w:val="none" w:sz="0" w:space="0" w:color="auto"/>
        <w:bottom w:val="none" w:sz="0" w:space="0" w:color="auto"/>
        <w:right w:val="none" w:sz="0" w:space="0" w:color="auto"/>
      </w:divBdr>
    </w:div>
    <w:div w:id="1262184452">
      <w:marLeft w:val="480"/>
      <w:marRight w:val="0"/>
      <w:marTop w:val="0"/>
      <w:marBottom w:val="0"/>
      <w:divBdr>
        <w:top w:val="none" w:sz="0" w:space="0" w:color="auto"/>
        <w:left w:val="none" w:sz="0" w:space="0" w:color="auto"/>
        <w:bottom w:val="none" w:sz="0" w:space="0" w:color="auto"/>
        <w:right w:val="none" w:sz="0" w:space="0" w:color="auto"/>
      </w:divBdr>
    </w:div>
    <w:div w:id="1262252501">
      <w:marLeft w:val="480"/>
      <w:marRight w:val="0"/>
      <w:marTop w:val="0"/>
      <w:marBottom w:val="0"/>
      <w:divBdr>
        <w:top w:val="none" w:sz="0" w:space="0" w:color="auto"/>
        <w:left w:val="none" w:sz="0" w:space="0" w:color="auto"/>
        <w:bottom w:val="none" w:sz="0" w:space="0" w:color="auto"/>
        <w:right w:val="none" w:sz="0" w:space="0" w:color="auto"/>
      </w:divBdr>
    </w:div>
    <w:div w:id="1264459699">
      <w:marLeft w:val="480"/>
      <w:marRight w:val="0"/>
      <w:marTop w:val="0"/>
      <w:marBottom w:val="0"/>
      <w:divBdr>
        <w:top w:val="none" w:sz="0" w:space="0" w:color="auto"/>
        <w:left w:val="none" w:sz="0" w:space="0" w:color="auto"/>
        <w:bottom w:val="none" w:sz="0" w:space="0" w:color="auto"/>
        <w:right w:val="none" w:sz="0" w:space="0" w:color="auto"/>
      </w:divBdr>
    </w:div>
    <w:div w:id="1267688004">
      <w:marLeft w:val="480"/>
      <w:marRight w:val="0"/>
      <w:marTop w:val="0"/>
      <w:marBottom w:val="0"/>
      <w:divBdr>
        <w:top w:val="none" w:sz="0" w:space="0" w:color="auto"/>
        <w:left w:val="none" w:sz="0" w:space="0" w:color="auto"/>
        <w:bottom w:val="none" w:sz="0" w:space="0" w:color="auto"/>
        <w:right w:val="none" w:sz="0" w:space="0" w:color="auto"/>
      </w:divBdr>
    </w:div>
    <w:div w:id="1268464811">
      <w:marLeft w:val="480"/>
      <w:marRight w:val="0"/>
      <w:marTop w:val="0"/>
      <w:marBottom w:val="0"/>
      <w:divBdr>
        <w:top w:val="none" w:sz="0" w:space="0" w:color="auto"/>
        <w:left w:val="none" w:sz="0" w:space="0" w:color="auto"/>
        <w:bottom w:val="none" w:sz="0" w:space="0" w:color="auto"/>
        <w:right w:val="none" w:sz="0" w:space="0" w:color="auto"/>
      </w:divBdr>
    </w:div>
    <w:div w:id="1268849978">
      <w:marLeft w:val="480"/>
      <w:marRight w:val="0"/>
      <w:marTop w:val="0"/>
      <w:marBottom w:val="0"/>
      <w:divBdr>
        <w:top w:val="none" w:sz="0" w:space="0" w:color="auto"/>
        <w:left w:val="none" w:sz="0" w:space="0" w:color="auto"/>
        <w:bottom w:val="none" w:sz="0" w:space="0" w:color="auto"/>
        <w:right w:val="none" w:sz="0" w:space="0" w:color="auto"/>
      </w:divBdr>
    </w:div>
    <w:div w:id="1268856188">
      <w:marLeft w:val="480"/>
      <w:marRight w:val="0"/>
      <w:marTop w:val="0"/>
      <w:marBottom w:val="0"/>
      <w:divBdr>
        <w:top w:val="none" w:sz="0" w:space="0" w:color="auto"/>
        <w:left w:val="none" w:sz="0" w:space="0" w:color="auto"/>
        <w:bottom w:val="none" w:sz="0" w:space="0" w:color="auto"/>
        <w:right w:val="none" w:sz="0" w:space="0" w:color="auto"/>
      </w:divBdr>
    </w:div>
    <w:div w:id="1269851133">
      <w:marLeft w:val="480"/>
      <w:marRight w:val="0"/>
      <w:marTop w:val="0"/>
      <w:marBottom w:val="0"/>
      <w:divBdr>
        <w:top w:val="none" w:sz="0" w:space="0" w:color="auto"/>
        <w:left w:val="none" w:sz="0" w:space="0" w:color="auto"/>
        <w:bottom w:val="none" w:sz="0" w:space="0" w:color="auto"/>
        <w:right w:val="none" w:sz="0" w:space="0" w:color="auto"/>
      </w:divBdr>
    </w:div>
    <w:div w:id="1271161186">
      <w:marLeft w:val="480"/>
      <w:marRight w:val="0"/>
      <w:marTop w:val="0"/>
      <w:marBottom w:val="0"/>
      <w:divBdr>
        <w:top w:val="none" w:sz="0" w:space="0" w:color="auto"/>
        <w:left w:val="none" w:sz="0" w:space="0" w:color="auto"/>
        <w:bottom w:val="none" w:sz="0" w:space="0" w:color="auto"/>
        <w:right w:val="none" w:sz="0" w:space="0" w:color="auto"/>
      </w:divBdr>
    </w:div>
    <w:div w:id="1271620505">
      <w:marLeft w:val="480"/>
      <w:marRight w:val="0"/>
      <w:marTop w:val="0"/>
      <w:marBottom w:val="0"/>
      <w:divBdr>
        <w:top w:val="none" w:sz="0" w:space="0" w:color="auto"/>
        <w:left w:val="none" w:sz="0" w:space="0" w:color="auto"/>
        <w:bottom w:val="none" w:sz="0" w:space="0" w:color="auto"/>
        <w:right w:val="none" w:sz="0" w:space="0" w:color="auto"/>
      </w:divBdr>
    </w:div>
    <w:div w:id="1272204930">
      <w:marLeft w:val="480"/>
      <w:marRight w:val="0"/>
      <w:marTop w:val="0"/>
      <w:marBottom w:val="0"/>
      <w:divBdr>
        <w:top w:val="none" w:sz="0" w:space="0" w:color="auto"/>
        <w:left w:val="none" w:sz="0" w:space="0" w:color="auto"/>
        <w:bottom w:val="none" w:sz="0" w:space="0" w:color="auto"/>
        <w:right w:val="none" w:sz="0" w:space="0" w:color="auto"/>
      </w:divBdr>
    </w:div>
    <w:div w:id="1272476072">
      <w:marLeft w:val="480"/>
      <w:marRight w:val="0"/>
      <w:marTop w:val="0"/>
      <w:marBottom w:val="0"/>
      <w:divBdr>
        <w:top w:val="none" w:sz="0" w:space="0" w:color="auto"/>
        <w:left w:val="none" w:sz="0" w:space="0" w:color="auto"/>
        <w:bottom w:val="none" w:sz="0" w:space="0" w:color="auto"/>
        <w:right w:val="none" w:sz="0" w:space="0" w:color="auto"/>
      </w:divBdr>
    </w:div>
    <w:div w:id="1273708610">
      <w:marLeft w:val="480"/>
      <w:marRight w:val="0"/>
      <w:marTop w:val="0"/>
      <w:marBottom w:val="0"/>
      <w:divBdr>
        <w:top w:val="none" w:sz="0" w:space="0" w:color="auto"/>
        <w:left w:val="none" w:sz="0" w:space="0" w:color="auto"/>
        <w:bottom w:val="none" w:sz="0" w:space="0" w:color="auto"/>
        <w:right w:val="none" w:sz="0" w:space="0" w:color="auto"/>
      </w:divBdr>
    </w:div>
    <w:div w:id="1273972233">
      <w:marLeft w:val="480"/>
      <w:marRight w:val="0"/>
      <w:marTop w:val="0"/>
      <w:marBottom w:val="0"/>
      <w:divBdr>
        <w:top w:val="none" w:sz="0" w:space="0" w:color="auto"/>
        <w:left w:val="none" w:sz="0" w:space="0" w:color="auto"/>
        <w:bottom w:val="none" w:sz="0" w:space="0" w:color="auto"/>
        <w:right w:val="none" w:sz="0" w:space="0" w:color="auto"/>
      </w:divBdr>
    </w:div>
    <w:div w:id="1275358602">
      <w:marLeft w:val="480"/>
      <w:marRight w:val="0"/>
      <w:marTop w:val="0"/>
      <w:marBottom w:val="0"/>
      <w:divBdr>
        <w:top w:val="none" w:sz="0" w:space="0" w:color="auto"/>
        <w:left w:val="none" w:sz="0" w:space="0" w:color="auto"/>
        <w:bottom w:val="none" w:sz="0" w:space="0" w:color="auto"/>
        <w:right w:val="none" w:sz="0" w:space="0" w:color="auto"/>
      </w:divBdr>
    </w:div>
    <w:div w:id="1276137065">
      <w:marLeft w:val="480"/>
      <w:marRight w:val="0"/>
      <w:marTop w:val="0"/>
      <w:marBottom w:val="0"/>
      <w:divBdr>
        <w:top w:val="none" w:sz="0" w:space="0" w:color="auto"/>
        <w:left w:val="none" w:sz="0" w:space="0" w:color="auto"/>
        <w:bottom w:val="none" w:sz="0" w:space="0" w:color="auto"/>
        <w:right w:val="none" w:sz="0" w:space="0" w:color="auto"/>
      </w:divBdr>
    </w:div>
    <w:div w:id="1278298999">
      <w:marLeft w:val="480"/>
      <w:marRight w:val="0"/>
      <w:marTop w:val="0"/>
      <w:marBottom w:val="0"/>
      <w:divBdr>
        <w:top w:val="none" w:sz="0" w:space="0" w:color="auto"/>
        <w:left w:val="none" w:sz="0" w:space="0" w:color="auto"/>
        <w:bottom w:val="none" w:sz="0" w:space="0" w:color="auto"/>
        <w:right w:val="none" w:sz="0" w:space="0" w:color="auto"/>
      </w:divBdr>
    </w:div>
    <w:div w:id="1278680092">
      <w:marLeft w:val="480"/>
      <w:marRight w:val="0"/>
      <w:marTop w:val="0"/>
      <w:marBottom w:val="0"/>
      <w:divBdr>
        <w:top w:val="none" w:sz="0" w:space="0" w:color="auto"/>
        <w:left w:val="none" w:sz="0" w:space="0" w:color="auto"/>
        <w:bottom w:val="none" w:sz="0" w:space="0" w:color="auto"/>
        <w:right w:val="none" w:sz="0" w:space="0" w:color="auto"/>
      </w:divBdr>
    </w:div>
    <w:div w:id="1278680320">
      <w:marLeft w:val="480"/>
      <w:marRight w:val="0"/>
      <w:marTop w:val="0"/>
      <w:marBottom w:val="0"/>
      <w:divBdr>
        <w:top w:val="none" w:sz="0" w:space="0" w:color="auto"/>
        <w:left w:val="none" w:sz="0" w:space="0" w:color="auto"/>
        <w:bottom w:val="none" w:sz="0" w:space="0" w:color="auto"/>
        <w:right w:val="none" w:sz="0" w:space="0" w:color="auto"/>
      </w:divBdr>
    </w:div>
    <w:div w:id="1280185518">
      <w:marLeft w:val="480"/>
      <w:marRight w:val="0"/>
      <w:marTop w:val="0"/>
      <w:marBottom w:val="0"/>
      <w:divBdr>
        <w:top w:val="none" w:sz="0" w:space="0" w:color="auto"/>
        <w:left w:val="none" w:sz="0" w:space="0" w:color="auto"/>
        <w:bottom w:val="none" w:sz="0" w:space="0" w:color="auto"/>
        <w:right w:val="none" w:sz="0" w:space="0" w:color="auto"/>
      </w:divBdr>
    </w:div>
    <w:div w:id="1280262331">
      <w:marLeft w:val="480"/>
      <w:marRight w:val="0"/>
      <w:marTop w:val="0"/>
      <w:marBottom w:val="0"/>
      <w:divBdr>
        <w:top w:val="none" w:sz="0" w:space="0" w:color="auto"/>
        <w:left w:val="none" w:sz="0" w:space="0" w:color="auto"/>
        <w:bottom w:val="none" w:sz="0" w:space="0" w:color="auto"/>
        <w:right w:val="none" w:sz="0" w:space="0" w:color="auto"/>
      </w:divBdr>
    </w:div>
    <w:div w:id="1280649107">
      <w:marLeft w:val="480"/>
      <w:marRight w:val="0"/>
      <w:marTop w:val="0"/>
      <w:marBottom w:val="0"/>
      <w:divBdr>
        <w:top w:val="none" w:sz="0" w:space="0" w:color="auto"/>
        <w:left w:val="none" w:sz="0" w:space="0" w:color="auto"/>
        <w:bottom w:val="none" w:sz="0" w:space="0" w:color="auto"/>
        <w:right w:val="none" w:sz="0" w:space="0" w:color="auto"/>
      </w:divBdr>
    </w:div>
    <w:div w:id="1281304737">
      <w:marLeft w:val="480"/>
      <w:marRight w:val="0"/>
      <w:marTop w:val="0"/>
      <w:marBottom w:val="0"/>
      <w:divBdr>
        <w:top w:val="none" w:sz="0" w:space="0" w:color="auto"/>
        <w:left w:val="none" w:sz="0" w:space="0" w:color="auto"/>
        <w:bottom w:val="none" w:sz="0" w:space="0" w:color="auto"/>
        <w:right w:val="none" w:sz="0" w:space="0" w:color="auto"/>
      </w:divBdr>
    </w:div>
    <w:div w:id="1281448118">
      <w:marLeft w:val="480"/>
      <w:marRight w:val="0"/>
      <w:marTop w:val="0"/>
      <w:marBottom w:val="0"/>
      <w:divBdr>
        <w:top w:val="none" w:sz="0" w:space="0" w:color="auto"/>
        <w:left w:val="none" w:sz="0" w:space="0" w:color="auto"/>
        <w:bottom w:val="none" w:sz="0" w:space="0" w:color="auto"/>
        <w:right w:val="none" w:sz="0" w:space="0" w:color="auto"/>
      </w:divBdr>
    </w:div>
    <w:div w:id="1281691467">
      <w:marLeft w:val="480"/>
      <w:marRight w:val="0"/>
      <w:marTop w:val="0"/>
      <w:marBottom w:val="0"/>
      <w:divBdr>
        <w:top w:val="none" w:sz="0" w:space="0" w:color="auto"/>
        <w:left w:val="none" w:sz="0" w:space="0" w:color="auto"/>
        <w:bottom w:val="none" w:sz="0" w:space="0" w:color="auto"/>
        <w:right w:val="none" w:sz="0" w:space="0" w:color="auto"/>
      </w:divBdr>
    </w:div>
    <w:div w:id="1281915801">
      <w:marLeft w:val="480"/>
      <w:marRight w:val="0"/>
      <w:marTop w:val="0"/>
      <w:marBottom w:val="0"/>
      <w:divBdr>
        <w:top w:val="none" w:sz="0" w:space="0" w:color="auto"/>
        <w:left w:val="none" w:sz="0" w:space="0" w:color="auto"/>
        <w:bottom w:val="none" w:sz="0" w:space="0" w:color="auto"/>
        <w:right w:val="none" w:sz="0" w:space="0" w:color="auto"/>
      </w:divBdr>
    </w:div>
    <w:div w:id="1283263030">
      <w:marLeft w:val="480"/>
      <w:marRight w:val="0"/>
      <w:marTop w:val="0"/>
      <w:marBottom w:val="0"/>
      <w:divBdr>
        <w:top w:val="none" w:sz="0" w:space="0" w:color="auto"/>
        <w:left w:val="none" w:sz="0" w:space="0" w:color="auto"/>
        <w:bottom w:val="none" w:sz="0" w:space="0" w:color="auto"/>
        <w:right w:val="none" w:sz="0" w:space="0" w:color="auto"/>
      </w:divBdr>
    </w:div>
    <w:div w:id="1283414375">
      <w:marLeft w:val="480"/>
      <w:marRight w:val="0"/>
      <w:marTop w:val="0"/>
      <w:marBottom w:val="0"/>
      <w:divBdr>
        <w:top w:val="none" w:sz="0" w:space="0" w:color="auto"/>
        <w:left w:val="none" w:sz="0" w:space="0" w:color="auto"/>
        <w:bottom w:val="none" w:sz="0" w:space="0" w:color="auto"/>
        <w:right w:val="none" w:sz="0" w:space="0" w:color="auto"/>
      </w:divBdr>
    </w:div>
    <w:div w:id="1284075090">
      <w:marLeft w:val="480"/>
      <w:marRight w:val="0"/>
      <w:marTop w:val="0"/>
      <w:marBottom w:val="0"/>
      <w:divBdr>
        <w:top w:val="none" w:sz="0" w:space="0" w:color="auto"/>
        <w:left w:val="none" w:sz="0" w:space="0" w:color="auto"/>
        <w:bottom w:val="none" w:sz="0" w:space="0" w:color="auto"/>
        <w:right w:val="none" w:sz="0" w:space="0" w:color="auto"/>
      </w:divBdr>
    </w:div>
    <w:div w:id="1284266826">
      <w:marLeft w:val="480"/>
      <w:marRight w:val="0"/>
      <w:marTop w:val="0"/>
      <w:marBottom w:val="0"/>
      <w:divBdr>
        <w:top w:val="none" w:sz="0" w:space="0" w:color="auto"/>
        <w:left w:val="none" w:sz="0" w:space="0" w:color="auto"/>
        <w:bottom w:val="none" w:sz="0" w:space="0" w:color="auto"/>
        <w:right w:val="none" w:sz="0" w:space="0" w:color="auto"/>
      </w:divBdr>
    </w:div>
    <w:div w:id="1288505468">
      <w:marLeft w:val="480"/>
      <w:marRight w:val="0"/>
      <w:marTop w:val="0"/>
      <w:marBottom w:val="0"/>
      <w:divBdr>
        <w:top w:val="none" w:sz="0" w:space="0" w:color="auto"/>
        <w:left w:val="none" w:sz="0" w:space="0" w:color="auto"/>
        <w:bottom w:val="none" w:sz="0" w:space="0" w:color="auto"/>
        <w:right w:val="none" w:sz="0" w:space="0" w:color="auto"/>
      </w:divBdr>
    </w:div>
    <w:div w:id="1288661629">
      <w:marLeft w:val="480"/>
      <w:marRight w:val="0"/>
      <w:marTop w:val="0"/>
      <w:marBottom w:val="0"/>
      <w:divBdr>
        <w:top w:val="none" w:sz="0" w:space="0" w:color="auto"/>
        <w:left w:val="none" w:sz="0" w:space="0" w:color="auto"/>
        <w:bottom w:val="none" w:sz="0" w:space="0" w:color="auto"/>
        <w:right w:val="none" w:sz="0" w:space="0" w:color="auto"/>
      </w:divBdr>
    </w:div>
    <w:div w:id="1289552166">
      <w:marLeft w:val="480"/>
      <w:marRight w:val="0"/>
      <w:marTop w:val="0"/>
      <w:marBottom w:val="0"/>
      <w:divBdr>
        <w:top w:val="none" w:sz="0" w:space="0" w:color="auto"/>
        <w:left w:val="none" w:sz="0" w:space="0" w:color="auto"/>
        <w:bottom w:val="none" w:sz="0" w:space="0" w:color="auto"/>
        <w:right w:val="none" w:sz="0" w:space="0" w:color="auto"/>
      </w:divBdr>
    </w:div>
    <w:div w:id="1290015313">
      <w:marLeft w:val="480"/>
      <w:marRight w:val="0"/>
      <w:marTop w:val="0"/>
      <w:marBottom w:val="0"/>
      <w:divBdr>
        <w:top w:val="none" w:sz="0" w:space="0" w:color="auto"/>
        <w:left w:val="none" w:sz="0" w:space="0" w:color="auto"/>
        <w:bottom w:val="none" w:sz="0" w:space="0" w:color="auto"/>
        <w:right w:val="none" w:sz="0" w:space="0" w:color="auto"/>
      </w:divBdr>
    </w:div>
    <w:div w:id="1290476222">
      <w:marLeft w:val="480"/>
      <w:marRight w:val="0"/>
      <w:marTop w:val="0"/>
      <w:marBottom w:val="0"/>
      <w:divBdr>
        <w:top w:val="none" w:sz="0" w:space="0" w:color="auto"/>
        <w:left w:val="none" w:sz="0" w:space="0" w:color="auto"/>
        <w:bottom w:val="none" w:sz="0" w:space="0" w:color="auto"/>
        <w:right w:val="none" w:sz="0" w:space="0" w:color="auto"/>
      </w:divBdr>
    </w:div>
    <w:div w:id="1290628501">
      <w:marLeft w:val="480"/>
      <w:marRight w:val="0"/>
      <w:marTop w:val="0"/>
      <w:marBottom w:val="0"/>
      <w:divBdr>
        <w:top w:val="none" w:sz="0" w:space="0" w:color="auto"/>
        <w:left w:val="none" w:sz="0" w:space="0" w:color="auto"/>
        <w:bottom w:val="none" w:sz="0" w:space="0" w:color="auto"/>
        <w:right w:val="none" w:sz="0" w:space="0" w:color="auto"/>
      </w:divBdr>
    </w:div>
    <w:div w:id="1290817754">
      <w:marLeft w:val="480"/>
      <w:marRight w:val="0"/>
      <w:marTop w:val="0"/>
      <w:marBottom w:val="0"/>
      <w:divBdr>
        <w:top w:val="none" w:sz="0" w:space="0" w:color="auto"/>
        <w:left w:val="none" w:sz="0" w:space="0" w:color="auto"/>
        <w:bottom w:val="none" w:sz="0" w:space="0" w:color="auto"/>
        <w:right w:val="none" w:sz="0" w:space="0" w:color="auto"/>
      </w:divBdr>
    </w:div>
    <w:div w:id="1294598230">
      <w:marLeft w:val="480"/>
      <w:marRight w:val="0"/>
      <w:marTop w:val="0"/>
      <w:marBottom w:val="0"/>
      <w:divBdr>
        <w:top w:val="none" w:sz="0" w:space="0" w:color="auto"/>
        <w:left w:val="none" w:sz="0" w:space="0" w:color="auto"/>
        <w:bottom w:val="none" w:sz="0" w:space="0" w:color="auto"/>
        <w:right w:val="none" w:sz="0" w:space="0" w:color="auto"/>
      </w:divBdr>
    </w:div>
    <w:div w:id="1295212512">
      <w:marLeft w:val="480"/>
      <w:marRight w:val="0"/>
      <w:marTop w:val="0"/>
      <w:marBottom w:val="0"/>
      <w:divBdr>
        <w:top w:val="none" w:sz="0" w:space="0" w:color="auto"/>
        <w:left w:val="none" w:sz="0" w:space="0" w:color="auto"/>
        <w:bottom w:val="none" w:sz="0" w:space="0" w:color="auto"/>
        <w:right w:val="none" w:sz="0" w:space="0" w:color="auto"/>
      </w:divBdr>
    </w:div>
    <w:div w:id="1295335596">
      <w:marLeft w:val="480"/>
      <w:marRight w:val="0"/>
      <w:marTop w:val="0"/>
      <w:marBottom w:val="0"/>
      <w:divBdr>
        <w:top w:val="none" w:sz="0" w:space="0" w:color="auto"/>
        <w:left w:val="none" w:sz="0" w:space="0" w:color="auto"/>
        <w:bottom w:val="none" w:sz="0" w:space="0" w:color="auto"/>
        <w:right w:val="none" w:sz="0" w:space="0" w:color="auto"/>
      </w:divBdr>
    </w:div>
    <w:div w:id="1295601531">
      <w:marLeft w:val="480"/>
      <w:marRight w:val="0"/>
      <w:marTop w:val="0"/>
      <w:marBottom w:val="0"/>
      <w:divBdr>
        <w:top w:val="none" w:sz="0" w:space="0" w:color="auto"/>
        <w:left w:val="none" w:sz="0" w:space="0" w:color="auto"/>
        <w:bottom w:val="none" w:sz="0" w:space="0" w:color="auto"/>
        <w:right w:val="none" w:sz="0" w:space="0" w:color="auto"/>
      </w:divBdr>
    </w:div>
    <w:div w:id="1295988363">
      <w:marLeft w:val="480"/>
      <w:marRight w:val="0"/>
      <w:marTop w:val="0"/>
      <w:marBottom w:val="0"/>
      <w:divBdr>
        <w:top w:val="none" w:sz="0" w:space="0" w:color="auto"/>
        <w:left w:val="none" w:sz="0" w:space="0" w:color="auto"/>
        <w:bottom w:val="none" w:sz="0" w:space="0" w:color="auto"/>
        <w:right w:val="none" w:sz="0" w:space="0" w:color="auto"/>
      </w:divBdr>
    </w:div>
    <w:div w:id="1296059557">
      <w:marLeft w:val="480"/>
      <w:marRight w:val="0"/>
      <w:marTop w:val="0"/>
      <w:marBottom w:val="0"/>
      <w:divBdr>
        <w:top w:val="none" w:sz="0" w:space="0" w:color="auto"/>
        <w:left w:val="none" w:sz="0" w:space="0" w:color="auto"/>
        <w:bottom w:val="none" w:sz="0" w:space="0" w:color="auto"/>
        <w:right w:val="none" w:sz="0" w:space="0" w:color="auto"/>
      </w:divBdr>
    </w:div>
    <w:div w:id="1296184332">
      <w:marLeft w:val="480"/>
      <w:marRight w:val="0"/>
      <w:marTop w:val="0"/>
      <w:marBottom w:val="0"/>
      <w:divBdr>
        <w:top w:val="none" w:sz="0" w:space="0" w:color="auto"/>
        <w:left w:val="none" w:sz="0" w:space="0" w:color="auto"/>
        <w:bottom w:val="none" w:sz="0" w:space="0" w:color="auto"/>
        <w:right w:val="none" w:sz="0" w:space="0" w:color="auto"/>
      </w:divBdr>
    </w:div>
    <w:div w:id="1296838381">
      <w:marLeft w:val="480"/>
      <w:marRight w:val="0"/>
      <w:marTop w:val="0"/>
      <w:marBottom w:val="0"/>
      <w:divBdr>
        <w:top w:val="none" w:sz="0" w:space="0" w:color="auto"/>
        <w:left w:val="none" w:sz="0" w:space="0" w:color="auto"/>
        <w:bottom w:val="none" w:sz="0" w:space="0" w:color="auto"/>
        <w:right w:val="none" w:sz="0" w:space="0" w:color="auto"/>
      </w:divBdr>
    </w:div>
    <w:div w:id="1297369012">
      <w:marLeft w:val="480"/>
      <w:marRight w:val="0"/>
      <w:marTop w:val="0"/>
      <w:marBottom w:val="0"/>
      <w:divBdr>
        <w:top w:val="none" w:sz="0" w:space="0" w:color="auto"/>
        <w:left w:val="none" w:sz="0" w:space="0" w:color="auto"/>
        <w:bottom w:val="none" w:sz="0" w:space="0" w:color="auto"/>
        <w:right w:val="none" w:sz="0" w:space="0" w:color="auto"/>
      </w:divBdr>
    </w:div>
    <w:div w:id="1297754350">
      <w:marLeft w:val="480"/>
      <w:marRight w:val="0"/>
      <w:marTop w:val="0"/>
      <w:marBottom w:val="0"/>
      <w:divBdr>
        <w:top w:val="none" w:sz="0" w:space="0" w:color="auto"/>
        <w:left w:val="none" w:sz="0" w:space="0" w:color="auto"/>
        <w:bottom w:val="none" w:sz="0" w:space="0" w:color="auto"/>
        <w:right w:val="none" w:sz="0" w:space="0" w:color="auto"/>
      </w:divBdr>
    </w:div>
    <w:div w:id="1297948351">
      <w:marLeft w:val="480"/>
      <w:marRight w:val="0"/>
      <w:marTop w:val="0"/>
      <w:marBottom w:val="0"/>
      <w:divBdr>
        <w:top w:val="none" w:sz="0" w:space="0" w:color="auto"/>
        <w:left w:val="none" w:sz="0" w:space="0" w:color="auto"/>
        <w:bottom w:val="none" w:sz="0" w:space="0" w:color="auto"/>
        <w:right w:val="none" w:sz="0" w:space="0" w:color="auto"/>
      </w:divBdr>
    </w:div>
    <w:div w:id="1298797742">
      <w:marLeft w:val="480"/>
      <w:marRight w:val="0"/>
      <w:marTop w:val="0"/>
      <w:marBottom w:val="0"/>
      <w:divBdr>
        <w:top w:val="none" w:sz="0" w:space="0" w:color="auto"/>
        <w:left w:val="none" w:sz="0" w:space="0" w:color="auto"/>
        <w:bottom w:val="none" w:sz="0" w:space="0" w:color="auto"/>
        <w:right w:val="none" w:sz="0" w:space="0" w:color="auto"/>
      </w:divBdr>
    </w:div>
    <w:div w:id="1302152189">
      <w:marLeft w:val="480"/>
      <w:marRight w:val="0"/>
      <w:marTop w:val="0"/>
      <w:marBottom w:val="0"/>
      <w:divBdr>
        <w:top w:val="none" w:sz="0" w:space="0" w:color="auto"/>
        <w:left w:val="none" w:sz="0" w:space="0" w:color="auto"/>
        <w:bottom w:val="none" w:sz="0" w:space="0" w:color="auto"/>
        <w:right w:val="none" w:sz="0" w:space="0" w:color="auto"/>
      </w:divBdr>
    </w:div>
    <w:div w:id="1302732421">
      <w:marLeft w:val="480"/>
      <w:marRight w:val="0"/>
      <w:marTop w:val="0"/>
      <w:marBottom w:val="0"/>
      <w:divBdr>
        <w:top w:val="none" w:sz="0" w:space="0" w:color="auto"/>
        <w:left w:val="none" w:sz="0" w:space="0" w:color="auto"/>
        <w:bottom w:val="none" w:sz="0" w:space="0" w:color="auto"/>
        <w:right w:val="none" w:sz="0" w:space="0" w:color="auto"/>
      </w:divBdr>
    </w:div>
    <w:div w:id="1302733127">
      <w:marLeft w:val="480"/>
      <w:marRight w:val="0"/>
      <w:marTop w:val="0"/>
      <w:marBottom w:val="0"/>
      <w:divBdr>
        <w:top w:val="none" w:sz="0" w:space="0" w:color="auto"/>
        <w:left w:val="none" w:sz="0" w:space="0" w:color="auto"/>
        <w:bottom w:val="none" w:sz="0" w:space="0" w:color="auto"/>
        <w:right w:val="none" w:sz="0" w:space="0" w:color="auto"/>
      </w:divBdr>
    </w:div>
    <w:div w:id="1303346637">
      <w:marLeft w:val="480"/>
      <w:marRight w:val="0"/>
      <w:marTop w:val="0"/>
      <w:marBottom w:val="0"/>
      <w:divBdr>
        <w:top w:val="none" w:sz="0" w:space="0" w:color="auto"/>
        <w:left w:val="none" w:sz="0" w:space="0" w:color="auto"/>
        <w:bottom w:val="none" w:sz="0" w:space="0" w:color="auto"/>
        <w:right w:val="none" w:sz="0" w:space="0" w:color="auto"/>
      </w:divBdr>
    </w:div>
    <w:div w:id="1303462475">
      <w:marLeft w:val="480"/>
      <w:marRight w:val="0"/>
      <w:marTop w:val="0"/>
      <w:marBottom w:val="0"/>
      <w:divBdr>
        <w:top w:val="none" w:sz="0" w:space="0" w:color="auto"/>
        <w:left w:val="none" w:sz="0" w:space="0" w:color="auto"/>
        <w:bottom w:val="none" w:sz="0" w:space="0" w:color="auto"/>
        <w:right w:val="none" w:sz="0" w:space="0" w:color="auto"/>
      </w:divBdr>
    </w:div>
    <w:div w:id="1303542156">
      <w:marLeft w:val="480"/>
      <w:marRight w:val="0"/>
      <w:marTop w:val="0"/>
      <w:marBottom w:val="0"/>
      <w:divBdr>
        <w:top w:val="none" w:sz="0" w:space="0" w:color="auto"/>
        <w:left w:val="none" w:sz="0" w:space="0" w:color="auto"/>
        <w:bottom w:val="none" w:sz="0" w:space="0" w:color="auto"/>
        <w:right w:val="none" w:sz="0" w:space="0" w:color="auto"/>
      </w:divBdr>
    </w:div>
    <w:div w:id="1303773776">
      <w:marLeft w:val="480"/>
      <w:marRight w:val="0"/>
      <w:marTop w:val="0"/>
      <w:marBottom w:val="0"/>
      <w:divBdr>
        <w:top w:val="none" w:sz="0" w:space="0" w:color="auto"/>
        <w:left w:val="none" w:sz="0" w:space="0" w:color="auto"/>
        <w:bottom w:val="none" w:sz="0" w:space="0" w:color="auto"/>
        <w:right w:val="none" w:sz="0" w:space="0" w:color="auto"/>
      </w:divBdr>
    </w:div>
    <w:div w:id="1305741146">
      <w:marLeft w:val="480"/>
      <w:marRight w:val="0"/>
      <w:marTop w:val="0"/>
      <w:marBottom w:val="0"/>
      <w:divBdr>
        <w:top w:val="none" w:sz="0" w:space="0" w:color="auto"/>
        <w:left w:val="none" w:sz="0" w:space="0" w:color="auto"/>
        <w:bottom w:val="none" w:sz="0" w:space="0" w:color="auto"/>
        <w:right w:val="none" w:sz="0" w:space="0" w:color="auto"/>
      </w:divBdr>
    </w:div>
    <w:div w:id="1306546772">
      <w:marLeft w:val="480"/>
      <w:marRight w:val="0"/>
      <w:marTop w:val="0"/>
      <w:marBottom w:val="0"/>
      <w:divBdr>
        <w:top w:val="none" w:sz="0" w:space="0" w:color="auto"/>
        <w:left w:val="none" w:sz="0" w:space="0" w:color="auto"/>
        <w:bottom w:val="none" w:sz="0" w:space="0" w:color="auto"/>
        <w:right w:val="none" w:sz="0" w:space="0" w:color="auto"/>
      </w:divBdr>
    </w:div>
    <w:div w:id="1306619774">
      <w:marLeft w:val="480"/>
      <w:marRight w:val="0"/>
      <w:marTop w:val="0"/>
      <w:marBottom w:val="0"/>
      <w:divBdr>
        <w:top w:val="none" w:sz="0" w:space="0" w:color="auto"/>
        <w:left w:val="none" w:sz="0" w:space="0" w:color="auto"/>
        <w:bottom w:val="none" w:sz="0" w:space="0" w:color="auto"/>
        <w:right w:val="none" w:sz="0" w:space="0" w:color="auto"/>
      </w:divBdr>
    </w:div>
    <w:div w:id="1306816568">
      <w:marLeft w:val="480"/>
      <w:marRight w:val="0"/>
      <w:marTop w:val="0"/>
      <w:marBottom w:val="0"/>
      <w:divBdr>
        <w:top w:val="none" w:sz="0" w:space="0" w:color="auto"/>
        <w:left w:val="none" w:sz="0" w:space="0" w:color="auto"/>
        <w:bottom w:val="none" w:sz="0" w:space="0" w:color="auto"/>
        <w:right w:val="none" w:sz="0" w:space="0" w:color="auto"/>
      </w:divBdr>
    </w:div>
    <w:div w:id="1307317006">
      <w:marLeft w:val="480"/>
      <w:marRight w:val="0"/>
      <w:marTop w:val="0"/>
      <w:marBottom w:val="0"/>
      <w:divBdr>
        <w:top w:val="none" w:sz="0" w:space="0" w:color="auto"/>
        <w:left w:val="none" w:sz="0" w:space="0" w:color="auto"/>
        <w:bottom w:val="none" w:sz="0" w:space="0" w:color="auto"/>
        <w:right w:val="none" w:sz="0" w:space="0" w:color="auto"/>
      </w:divBdr>
    </w:div>
    <w:div w:id="1307783059">
      <w:marLeft w:val="480"/>
      <w:marRight w:val="0"/>
      <w:marTop w:val="0"/>
      <w:marBottom w:val="0"/>
      <w:divBdr>
        <w:top w:val="none" w:sz="0" w:space="0" w:color="auto"/>
        <w:left w:val="none" w:sz="0" w:space="0" w:color="auto"/>
        <w:bottom w:val="none" w:sz="0" w:space="0" w:color="auto"/>
        <w:right w:val="none" w:sz="0" w:space="0" w:color="auto"/>
      </w:divBdr>
    </w:div>
    <w:div w:id="1307858972">
      <w:marLeft w:val="480"/>
      <w:marRight w:val="0"/>
      <w:marTop w:val="0"/>
      <w:marBottom w:val="0"/>
      <w:divBdr>
        <w:top w:val="none" w:sz="0" w:space="0" w:color="auto"/>
        <w:left w:val="none" w:sz="0" w:space="0" w:color="auto"/>
        <w:bottom w:val="none" w:sz="0" w:space="0" w:color="auto"/>
        <w:right w:val="none" w:sz="0" w:space="0" w:color="auto"/>
      </w:divBdr>
    </w:div>
    <w:div w:id="1311180156">
      <w:marLeft w:val="480"/>
      <w:marRight w:val="0"/>
      <w:marTop w:val="0"/>
      <w:marBottom w:val="0"/>
      <w:divBdr>
        <w:top w:val="none" w:sz="0" w:space="0" w:color="auto"/>
        <w:left w:val="none" w:sz="0" w:space="0" w:color="auto"/>
        <w:bottom w:val="none" w:sz="0" w:space="0" w:color="auto"/>
        <w:right w:val="none" w:sz="0" w:space="0" w:color="auto"/>
      </w:divBdr>
    </w:div>
    <w:div w:id="1311593855">
      <w:marLeft w:val="480"/>
      <w:marRight w:val="0"/>
      <w:marTop w:val="0"/>
      <w:marBottom w:val="0"/>
      <w:divBdr>
        <w:top w:val="none" w:sz="0" w:space="0" w:color="auto"/>
        <w:left w:val="none" w:sz="0" w:space="0" w:color="auto"/>
        <w:bottom w:val="none" w:sz="0" w:space="0" w:color="auto"/>
        <w:right w:val="none" w:sz="0" w:space="0" w:color="auto"/>
      </w:divBdr>
    </w:div>
    <w:div w:id="1311786970">
      <w:marLeft w:val="480"/>
      <w:marRight w:val="0"/>
      <w:marTop w:val="0"/>
      <w:marBottom w:val="0"/>
      <w:divBdr>
        <w:top w:val="none" w:sz="0" w:space="0" w:color="auto"/>
        <w:left w:val="none" w:sz="0" w:space="0" w:color="auto"/>
        <w:bottom w:val="none" w:sz="0" w:space="0" w:color="auto"/>
        <w:right w:val="none" w:sz="0" w:space="0" w:color="auto"/>
      </w:divBdr>
    </w:div>
    <w:div w:id="1313020554">
      <w:marLeft w:val="480"/>
      <w:marRight w:val="0"/>
      <w:marTop w:val="0"/>
      <w:marBottom w:val="0"/>
      <w:divBdr>
        <w:top w:val="none" w:sz="0" w:space="0" w:color="auto"/>
        <w:left w:val="none" w:sz="0" w:space="0" w:color="auto"/>
        <w:bottom w:val="none" w:sz="0" w:space="0" w:color="auto"/>
        <w:right w:val="none" w:sz="0" w:space="0" w:color="auto"/>
      </w:divBdr>
    </w:div>
    <w:div w:id="1314870555">
      <w:marLeft w:val="480"/>
      <w:marRight w:val="0"/>
      <w:marTop w:val="0"/>
      <w:marBottom w:val="0"/>
      <w:divBdr>
        <w:top w:val="none" w:sz="0" w:space="0" w:color="auto"/>
        <w:left w:val="none" w:sz="0" w:space="0" w:color="auto"/>
        <w:bottom w:val="none" w:sz="0" w:space="0" w:color="auto"/>
        <w:right w:val="none" w:sz="0" w:space="0" w:color="auto"/>
      </w:divBdr>
    </w:div>
    <w:div w:id="1315447783">
      <w:marLeft w:val="480"/>
      <w:marRight w:val="0"/>
      <w:marTop w:val="0"/>
      <w:marBottom w:val="0"/>
      <w:divBdr>
        <w:top w:val="none" w:sz="0" w:space="0" w:color="auto"/>
        <w:left w:val="none" w:sz="0" w:space="0" w:color="auto"/>
        <w:bottom w:val="none" w:sz="0" w:space="0" w:color="auto"/>
        <w:right w:val="none" w:sz="0" w:space="0" w:color="auto"/>
      </w:divBdr>
    </w:div>
    <w:div w:id="1316029844">
      <w:marLeft w:val="480"/>
      <w:marRight w:val="0"/>
      <w:marTop w:val="0"/>
      <w:marBottom w:val="0"/>
      <w:divBdr>
        <w:top w:val="none" w:sz="0" w:space="0" w:color="auto"/>
        <w:left w:val="none" w:sz="0" w:space="0" w:color="auto"/>
        <w:bottom w:val="none" w:sz="0" w:space="0" w:color="auto"/>
        <w:right w:val="none" w:sz="0" w:space="0" w:color="auto"/>
      </w:divBdr>
    </w:div>
    <w:div w:id="1316494362">
      <w:marLeft w:val="480"/>
      <w:marRight w:val="0"/>
      <w:marTop w:val="0"/>
      <w:marBottom w:val="0"/>
      <w:divBdr>
        <w:top w:val="none" w:sz="0" w:space="0" w:color="auto"/>
        <w:left w:val="none" w:sz="0" w:space="0" w:color="auto"/>
        <w:bottom w:val="none" w:sz="0" w:space="0" w:color="auto"/>
        <w:right w:val="none" w:sz="0" w:space="0" w:color="auto"/>
      </w:divBdr>
    </w:div>
    <w:div w:id="1316837851">
      <w:marLeft w:val="480"/>
      <w:marRight w:val="0"/>
      <w:marTop w:val="0"/>
      <w:marBottom w:val="0"/>
      <w:divBdr>
        <w:top w:val="none" w:sz="0" w:space="0" w:color="auto"/>
        <w:left w:val="none" w:sz="0" w:space="0" w:color="auto"/>
        <w:bottom w:val="none" w:sz="0" w:space="0" w:color="auto"/>
        <w:right w:val="none" w:sz="0" w:space="0" w:color="auto"/>
      </w:divBdr>
    </w:div>
    <w:div w:id="1317149761">
      <w:marLeft w:val="480"/>
      <w:marRight w:val="0"/>
      <w:marTop w:val="0"/>
      <w:marBottom w:val="0"/>
      <w:divBdr>
        <w:top w:val="none" w:sz="0" w:space="0" w:color="auto"/>
        <w:left w:val="none" w:sz="0" w:space="0" w:color="auto"/>
        <w:bottom w:val="none" w:sz="0" w:space="0" w:color="auto"/>
        <w:right w:val="none" w:sz="0" w:space="0" w:color="auto"/>
      </w:divBdr>
    </w:div>
    <w:div w:id="1317880913">
      <w:marLeft w:val="480"/>
      <w:marRight w:val="0"/>
      <w:marTop w:val="0"/>
      <w:marBottom w:val="0"/>
      <w:divBdr>
        <w:top w:val="none" w:sz="0" w:space="0" w:color="auto"/>
        <w:left w:val="none" w:sz="0" w:space="0" w:color="auto"/>
        <w:bottom w:val="none" w:sz="0" w:space="0" w:color="auto"/>
        <w:right w:val="none" w:sz="0" w:space="0" w:color="auto"/>
      </w:divBdr>
    </w:div>
    <w:div w:id="1319923862">
      <w:marLeft w:val="480"/>
      <w:marRight w:val="0"/>
      <w:marTop w:val="0"/>
      <w:marBottom w:val="0"/>
      <w:divBdr>
        <w:top w:val="none" w:sz="0" w:space="0" w:color="auto"/>
        <w:left w:val="none" w:sz="0" w:space="0" w:color="auto"/>
        <w:bottom w:val="none" w:sz="0" w:space="0" w:color="auto"/>
        <w:right w:val="none" w:sz="0" w:space="0" w:color="auto"/>
      </w:divBdr>
    </w:div>
    <w:div w:id="1320764621">
      <w:marLeft w:val="480"/>
      <w:marRight w:val="0"/>
      <w:marTop w:val="0"/>
      <w:marBottom w:val="0"/>
      <w:divBdr>
        <w:top w:val="none" w:sz="0" w:space="0" w:color="auto"/>
        <w:left w:val="none" w:sz="0" w:space="0" w:color="auto"/>
        <w:bottom w:val="none" w:sz="0" w:space="0" w:color="auto"/>
        <w:right w:val="none" w:sz="0" w:space="0" w:color="auto"/>
      </w:divBdr>
    </w:div>
    <w:div w:id="1321273230">
      <w:marLeft w:val="480"/>
      <w:marRight w:val="0"/>
      <w:marTop w:val="0"/>
      <w:marBottom w:val="0"/>
      <w:divBdr>
        <w:top w:val="none" w:sz="0" w:space="0" w:color="auto"/>
        <w:left w:val="none" w:sz="0" w:space="0" w:color="auto"/>
        <w:bottom w:val="none" w:sz="0" w:space="0" w:color="auto"/>
        <w:right w:val="none" w:sz="0" w:space="0" w:color="auto"/>
      </w:divBdr>
    </w:div>
    <w:div w:id="1322005261">
      <w:marLeft w:val="480"/>
      <w:marRight w:val="0"/>
      <w:marTop w:val="0"/>
      <w:marBottom w:val="0"/>
      <w:divBdr>
        <w:top w:val="none" w:sz="0" w:space="0" w:color="auto"/>
        <w:left w:val="none" w:sz="0" w:space="0" w:color="auto"/>
        <w:bottom w:val="none" w:sz="0" w:space="0" w:color="auto"/>
        <w:right w:val="none" w:sz="0" w:space="0" w:color="auto"/>
      </w:divBdr>
    </w:div>
    <w:div w:id="1322612412">
      <w:marLeft w:val="480"/>
      <w:marRight w:val="0"/>
      <w:marTop w:val="0"/>
      <w:marBottom w:val="0"/>
      <w:divBdr>
        <w:top w:val="none" w:sz="0" w:space="0" w:color="auto"/>
        <w:left w:val="none" w:sz="0" w:space="0" w:color="auto"/>
        <w:bottom w:val="none" w:sz="0" w:space="0" w:color="auto"/>
        <w:right w:val="none" w:sz="0" w:space="0" w:color="auto"/>
      </w:divBdr>
    </w:div>
    <w:div w:id="1322805565">
      <w:marLeft w:val="480"/>
      <w:marRight w:val="0"/>
      <w:marTop w:val="0"/>
      <w:marBottom w:val="0"/>
      <w:divBdr>
        <w:top w:val="none" w:sz="0" w:space="0" w:color="auto"/>
        <w:left w:val="none" w:sz="0" w:space="0" w:color="auto"/>
        <w:bottom w:val="none" w:sz="0" w:space="0" w:color="auto"/>
        <w:right w:val="none" w:sz="0" w:space="0" w:color="auto"/>
      </w:divBdr>
    </w:div>
    <w:div w:id="1323310021">
      <w:marLeft w:val="480"/>
      <w:marRight w:val="0"/>
      <w:marTop w:val="0"/>
      <w:marBottom w:val="0"/>
      <w:divBdr>
        <w:top w:val="none" w:sz="0" w:space="0" w:color="auto"/>
        <w:left w:val="none" w:sz="0" w:space="0" w:color="auto"/>
        <w:bottom w:val="none" w:sz="0" w:space="0" w:color="auto"/>
        <w:right w:val="none" w:sz="0" w:space="0" w:color="auto"/>
      </w:divBdr>
    </w:div>
    <w:div w:id="1324165152">
      <w:marLeft w:val="480"/>
      <w:marRight w:val="0"/>
      <w:marTop w:val="0"/>
      <w:marBottom w:val="0"/>
      <w:divBdr>
        <w:top w:val="none" w:sz="0" w:space="0" w:color="auto"/>
        <w:left w:val="none" w:sz="0" w:space="0" w:color="auto"/>
        <w:bottom w:val="none" w:sz="0" w:space="0" w:color="auto"/>
        <w:right w:val="none" w:sz="0" w:space="0" w:color="auto"/>
      </w:divBdr>
    </w:div>
    <w:div w:id="1324620226">
      <w:marLeft w:val="480"/>
      <w:marRight w:val="0"/>
      <w:marTop w:val="0"/>
      <w:marBottom w:val="0"/>
      <w:divBdr>
        <w:top w:val="none" w:sz="0" w:space="0" w:color="auto"/>
        <w:left w:val="none" w:sz="0" w:space="0" w:color="auto"/>
        <w:bottom w:val="none" w:sz="0" w:space="0" w:color="auto"/>
        <w:right w:val="none" w:sz="0" w:space="0" w:color="auto"/>
      </w:divBdr>
    </w:div>
    <w:div w:id="1325625903">
      <w:marLeft w:val="480"/>
      <w:marRight w:val="0"/>
      <w:marTop w:val="0"/>
      <w:marBottom w:val="0"/>
      <w:divBdr>
        <w:top w:val="none" w:sz="0" w:space="0" w:color="auto"/>
        <w:left w:val="none" w:sz="0" w:space="0" w:color="auto"/>
        <w:bottom w:val="none" w:sz="0" w:space="0" w:color="auto"/>
        <w:right w:val="none" w:sz="0" w:space="0" w:color="auto"/>
      </w:divBdr>
    </w:div>
    <w:div w:id="1327321325">
      <w:marLeft w:val="480"/>
      <w:marRight w:val="0"/>
      <w:marTop w:val="0"/>
      <w:marBottom w:val="0"/>
      <w:divBdr>
        <w:top w:val="none" w:sz="0" w:space="0" w:color="auto"/>
        <w:left w:val="none" w:sz="0" w:space="0" w:color="auto"/>
        <w:bottom w:val="none" w:sz="0" w:space="0" w:color="auto"/>
        <w:right w:val="none" w:sz="0" w:space="0" w:color="auto"/>
      </w:divBdr>
    </w:div>
    <w:div w:id="1327438096">
      <w:marLeft w:val="480"/>
      <w:marRight w:val="0"/>
      <w:marTop w:val="0"/>
      <w:marBottom w:val="0"/>
      <w:divBdr>
        <w:top w:val="none" w:sz="0" w:space="0" w:color="auto"/>
        <w:left w:val="none" w:sz="0" w:space="0" w:color="auto"/>
        <w:bottom w:val="none" w:sz="0" w:space="0" w:color="auto"/>
        <w:right w:val="none" w:sz="0" w:space="0" w:color="auto"/>
      </w:divBdr>
    </w:div>
    <w:div w:id="1328896409">
      <w:marLeft w:val="480"/>
      <w:marRight w:val="0"/>
      <w:marTop w:val="0"/>
      <w:marBottom w:val="0"/>
      <w:divBdr>
        <w:top w:val="none" w:sz="0" w:space="0" w:color="auto"/>
        <w:left w:val="none" w:sz="0" w:space="0" w:color="auto"/>
        <w:bottom w:val="none" w:sz="0" w:space="0" w:color="auto"/>
        <w:right w:val="none" w:sz="0" w:space="0" w:color="auto"/>
      </w:divBdr>
    </w:div>
    <w:div w:id="1329791943">
      <w:marLeft w:val="480"/>
      <w:marRight w:val="0"/>
      <w:marTop w:val="0"/>
      <w:marBottom w:val="0"/>
      <w:divBdr>
        <w:top w:val="none" w:sz="0" w:space="0" w:color="auto"/>
        <w:left w:val="none" w:sz="0" w:space="0" w:color="auto"/>
        <w:bottom w:val="none" w:sz="0" w:space="0" w:color="auto"/>
        <w:right w:val="none" w:sz="0" w:space="0" w:color="auto"/>
      </w:divBdr>
    </w:div>
    <w:div w:id="1331979302">
      <w:marLeft w:val="480"/>
      <w:marRight w:val="0"/>
      <w:marTop w:val="0"/>
      <w:marBottom w:val="0"/>
      <w:divBdr>
        <w:top w:val="none" w:sz="0" w:space="0" w:color="auto"/>
        <w:left w:val="none" w:sz="0" w:space="0" w:color="auto"/>
        <w:bottom w:val="none" w:sz="0" w:space="0" w:color="auto"/>
        <w:right w:val="none" w:sz="0" w:space="0" w:color="auto"/>
      </w:divBdr>
    </w:div>
    <w:div w:id="1332029622">
      <w:marLeft w:val="480"/>
      <w:marRight w:val="0"/>
      <w:marTop w:val="0"/>
      <w:marBottom w:val="0"/>
      <w:divBdr>
        <w:top w:val="none" w:sz="0" w:space="0" w:color="auto"/>
        <w:left w:val="none" w:sz="0" w:space="0" w:color="auto"/>
        <w:bottom w:val="none" w:sz="0" w:space="0" w:color="auto"/>
        <w:right w:val="none" w:sz="0" w:space="0" w:color="auto"/>
      </w:divBdr>
    </w:div>
    <w:div w:id="1332220279">
      <w:marLeft w:val="480"/>
      <w:marRight w:val="0"/>
      <w:marTop w:val="0"/>
      <w:marBottom w:val="0"/>
      <w:divBdr>
        <w:top w:val="none" w:sz="0" w:space="0" w:color="auto"/>
        <w:left w:val="none" w:sz="0" w:space="0" w:color="auto"/>
        <w:bottom w:val="none" w:sz="0" w:space="0" w:color="auto"/>
        <w:right w:val="none" w:sz="0" w:space="0" w:color="auto"/>
      </w:divBdr>
    </w:div>
    <w:div w:id="1332567846">
      <w:marLeft w:val="480"/>
      <w:marRight w:val="0"/>
      <w:marTop w:val="0"/>
      <w:marBottom w:val="0"/>
      <w:divBdr>
        <w:top w:val="none" w:sz="0" w:space="0" w:color="auto"/>
        <w:left w:val="none" w:sz="0" w:space="0" w:color="auto"/>
        <w:bottom w:val="none" w:sz="0" w:space="0" w:color="auto"/>
        <w:right w:val="none" w:sz="0" w:space="0" w:color="auto"/>
      </w:divBdr>
    </w:div>
    <w:div w:id="1333139706">
      <w:marLeft w:val="480"/>
      <w:marRight w:val="0"/>
      <w:marTop w:val="0"/>
      <w:marBottom w:val="0"/>
      <w:divBdr>
        <w:top w:val="none" w:sz="0" w:space="0" w:color="auto"/>
        <w:left w:val="none" w:sz="0" w:space="0" w:color="auto"/>
        <w:bottom w:val="none" w:sz="0" w:space="0" w:color="auto"/>
        <w:right w:val="none" w:sz="0" w:space="0" w:color="auto"/>
      </w:divBdr>
    </w:div>
    <w:div w:id="1334457815">
      <w:marLeft w:val="480"/>
      <w:marRight w:val="0"/>
      <w:marTop w:val="0"/>
      <w:marBottom w:val="0"/>
      <w:divBdr>
        <w:top w:val="none" w:sz="0" w:space="0" w:color="auto"/>
        <w:left w:val="none" w:sz="0" w:space="0" w:color="auto"/>
        <w:bottom w:val="none" w:sz="0" w:space="0" w:color="auto"/>
        <w:right w:val="none" w:sz="0" w:space="0" w:color="auto"/>
      </w:divBdr>
    </w:div>
    <w:div w:id="1334605371">
      <w:marLeft w:val="480"/>
      <w:marRight w:val="0"/>
      <w:marTop w:val="0"/>
      <w:marBottom w:val="0"/>
      <w:divBdr>
        <w:top w:val="none" w:sz="0" w:space="0" w:color="auto"/>
        <w:left w:val="none" w:sz="0" w:space="0" w:color="auto"/>
        <w:bottom w:val="none" w:sz="0" w:space="0" w:color="auto"/>
        <w:right w:val="none" w:sz="0" w:space="0" w:color="auto"/>
      </w:divBdr>
    </w:div>
    <w:div w:id="1334648670">
      <w:marLeft w:val="480"/>
      <w:marRight w:val="0"/>
      <w:marTop w:val="0"/>
      <w:marBottom w:val="0"/>
      <w:divBdr>
        <w:top w:val="none" w:sz="0" w:space="0" w:color="auto"/>
        <w:left w:val="none" w:sz="0" w:space="0" w:color="auto"/>
        <w:bottom w:val="none" w:sz="0" w:space="0" w:color="auto"/>
        <w:right w:val="none" w:sz="0" w:space="0" w:color="auto"/>
      </w:divBdr>
    </w:div>
    <w:div w:id="1337346035">
      <w:marLeft w:val="480"/>
      <w:marRight w:val="0"/>
      <w:marTop w:val="0"/>
      <w:marBottom w:val="0"/>
      <w:divBdr>
        <w:top w:val="none" w:sz="0" w:space="0" w:color="auto"/>
        <w:left w:val="none" w:sz="0" w:space="0" w:color="auto"/>
        <w:bottom w:val="none" w:sz="0" w:space="0" w:color="auto"/>
        <w:right w:val="none" w:sz="0" w:space="0" w:color="auto"/>
      </w:divBdr>
    </w:div>
    <w:div w:id="1338994936">
      <w:marLeft w:val="480"/>
      <w:marRight w:val="0"/>
      <w:marTop w:val="0"/>
      <w:marBottom w:val="0"/>
      <w:divBdr>
        <w:top w:val="none" w:sz="0" w:space="0" w:color="auto"/>
        <w:left w:val="none" w:sz="0" w:space="0" w:color="auto"/>
        <w:bottom w:val="none" w:sz="0" w:space="0" w:color="auto"/>
        <w:right w:val="none" w:sz="0" w:space="0" w:color="auto"/>
      </w:divBdr>
    </w:div>
    <w:div w:id="1339232368">
      <w:marLeft w:val="480"/>
      <w:marRight w:val="0"/>
      <w:marTop w:val="0"/>
      <w:marBottom w:val="0"/>
      <w:divBdr>
        <w:top w:val="none" w:sz="0" w:space="0" w:color="auto"/>
        <w:left w:val="none" w:sz="0" w:space="0" w:color="auto"/>
        <w:bottom w:val="none" w:sz="0" w:space="0" w:color="auto"/>
        <w:right w:val="none" w:sz="0" w:space="0" w:color="auto"/>
      </w:divBdr>
    </w:div>
    <w:div w:id="1342050534">
      <w:marLeft w:val="480"/>
      <w:marRight w:val="0"/>
      <w:marTop w:val="0"/>
      <w:marBottom w:val="0"/>
      <w:divBdr>
        <w:top w:val="none" w:sz="0" w:space="0" w:color="auto"/>
        <w:left w:val="none" w:sz="0" w:space="0" w:color="auto"/>
        <w:bottom w:val="none" w:sz="0" w:space="0" w:color="auto"/>
        <w:right w:val="none" w:sz="0" w:space="0" w:color="auto"/>
      </w:divBdr>
    </w:div>
    <w:div w:id="1342314142">
      <w:marLeft w:val="480"/>
      <w:marRight w:val="0"/>
      <w:marTop w:val="0"/>
      <w:marBottom w:val="0"/>
      <w:divBdr>
        <w:top w:val="none" w:sz="0" w:space="0" w:color="auto"/>
        <w:left w:val="none" w:sz="0" w:space="0" w:color="auto"/>
        <w:bottom w:val="none" w:sz="0" w:space="0" w:color="auto"/>
        <w:right w:val="none" w:sz="0" w:space="0" w:color="auto"/>
      </w:divBdr>
    </w:div>
    <w:div w:id="1342511651">
      <w:marLeft w:val="480"/>
      <w:marRight w:val="0"/>
      <w:marTop w:val="0"/>
      <w:marBottom w:val="0"/>
      <w:divBdr>
        <w:top w:val="none" w:sz="0" w:space="0" w:color="auto"/>
        <w:left w:val="none" w:sz="0" w:space="0" w:color="auto"/>
        <w:bottom w:val="none" w:sz="0" w:space="0" w:color="auto"/>
        <w:right w:val="none" w:sz="0" w:space="0" w:color="auto"/>
      </w:divBdr>
    </w:div>
    <w:div w:id="1346517023">
      <w:marLeft w:val="480"/>
      <w:marRight w:val="0"/>
      <w:marTop w:val="0"/>
      <w:marBottom w:val="0"/>
      <w:divBdr>
        <w:top w:val="none" w:sz="0" w:space="0" w:color="auto"/>
        <w:left w:val="none" w:sz="0" w:space="0" w:color="auto"/>
        <w:bottom w:val="none" w:sz="0" w:space="0" w:color="auto"/>
        <w:right w:val="none" w:sz="0" w:space="0" w:color="auto"/>
      </w:divBdr>
    </w:div>
    <w:div w:id="1346787540">
      <w:marLeft w:val="480"/>
      <w:marRight w:val="0"/>
      <w:marTop w:val="0"/>
      <w:marBottom w:val="0"/>
      <w:divBdr>
        <w:top w:val="none" w:sz="0" w:space="0" w:color="auto"/>
        <w:left w:val="none" w:sz="0" w:space="0" w:color="auto"/>
        <w:bottom w:val="none" w:sz="0" w:space="0" w:color="auto"/>
        <w:right w:val="none" w:sz="0" w:space="0" w:color="auto"/>
      </w:divBdr>
    </w:div>
    <w:div w:id="1346860006">
      <w:marLeft w:val="480"/>
      <w:marRight w:val="0"/>
      <w:marTop w:val="0"/>
      <w:marBottom w:val="0"/>
      <w:divBdr>
        <w:top w:val="none" w:sz="0" w:space="0" w:color="auto"/>
        <w:left w:val="none" w:sz="0" w:space="0" w:color="auto"/>
        <w:bottom w:val="none" w:sz="0" w:space="0" w:color="auto"/>
        <w:right w:val="none" w:sz="0" w:space="0" w:color="auto"/>
      </w:divBdr>
    </w:div>
    <w:div w:id="1346903942">
      <w:marLeft w:val="480"/>
      <w:marRight w:val="0"/>
      <w:marTop w:val="0"/>
      <w:marBottom w:val="0"/>
      <w:divBdr>
        <w:top w:val="none" w:sz="0" w:space="0" w:color="auto"/>
        <w:left w:val="none" w:sz="0" w:space="0" w:color="auto"/>
        <w:bottom w:val="none" w:sz="0" w:space="0" w:color="auto"/>
        <w:right w:val="none" w:sz="0" w:space="0" w:color="auto"/>
      </w:divBdr>
    </w:div>
    <w:div w:id="1348754340">
      <w:marLeft w:val="480"/>
      <w:marRight w:val="0"/>
      <w:marTop w:val="0"/>
      <w:marBottom w:val="0"/>
      <w:divBdr>
        <w:top w:val="none" w:sz="0" w:space="0" w:color="auto"/>
        <w:left w:val="none" w:sz="0" w:space="0" w:color="auto"/>
        <w:bottom w:val="none" w:sz="0" w:space="0" w:color="auto"/>
        <w:right w:val="none" w:sz="0" w:space="0" w:color="auto"/>
      </w:divBdr>
    </w:div>
    <w:div w:id="1349021702">
      <w:marLeft w:val="480"/>
      <w:marRight w:val="0"/>
      <w:marTop w:val="0"/>
      <w:marBottom w:val="0"/>
      <w:divBdr>
        <w:top w:val="none" w:sz="0" w:space="0" w:color="auto"/>
        <w:left w:val="none" w:sz="0" w:space="0" w:color="auto"/>
        <w:bottom w:val="none" w:sz="0" w:space="0" w:color="auto"/>
        <w:right w:val="none" w:sz="0" w:space="0" w:color="auto"/>
      </w:divBdr>
    </w:div>
    <w:div w:id="1349984624">
      <w:marLeft w:val="480"/>
      <w:marRight w:val="0"/>
      <w:marTop w:val="0"/>
      <w:marBottom w:val="0"/>
      <w:divBdr>
        <w:top w:val="none" w:sz="0" w:space="0" w:color="auto"/>
        <w:left w:val="none" w:sz="0" w:space="0" w:color="auto"/>
        <w:bottom w:val="none" w:sz="0" w:space="0" w:color="auto"/>
        <w:right w:val="none" w:sz="0" w:space="0" w:color="auto"/>
      </w:divBdr>
    </w:div>
    <w:div w:id="1350138445">
      <w:marLeft w:val="480"/>
      <w:marRight w:val="0"/>
      <w:marTop w:val="0"/>
      <w:marBottom w:val="0"/>
      <w:divBdr>
        <w:top w:val="none" w:sz="0" w:space="0" w:color="auto"/>
        <w:left w:val="none" w:sz="0" w:space="0" w:color="auto"/>
        <w:bottom w:val="none" w:sz="0" w:space="0" w:color="auto"/>
        <w:right w:val="none" w:sz="0" w:space="0" w:color="auto"/>
      </w:divBdr>
    </w:div>
    <w:div w:id="1351561537">
      <w:marLeft w:val="480"/>
      <w:marRight w:val="0"/>
      <w:marTop w:val="0"/>
      <w:marBottom w:val="0"/>
      <w:divBdr>
        <w:top w:val="none" w:sz="0" w:space="0" w:color="auto"/>
        <w:left w:val="none" w:sz="0" w:space="0" w:color="auto"/>
        <w:bottom w:val="none" w:sz="0" w:space="0" w:color="auto"/>
        <w:right w:val="none" w:sz="0" w:space="0" w:color="auto"/>
      </w:divBdr>
    </w:div>
    <w:div w:id="1352030738">
      <w:marLeft w:val="480"/>
      <w:marRight w:val="0"/>
      <w:marTop w:val="0"/>
      <w:marBottom w:val="0"/>
      <w:divBdr>
        <w:top w:val="none" w:sz="0" w:space="0" w:color="auto"/>
        <w:left w:val="none" w:sz="0" w:space="0" w:color="auto"/>
        <w:bottom w:val="none" w:sz="0" w:space="0" w:color="auto"/>
        <w:right w:val="none" w:sz="0" w:space="0" w:color="auto"/>
      </w:divBdr>
    </w:div>
    <w:div w:id="1352754109">
      <w:marLeft w:val="480"/>
      <w:marRight w:val="0"/>
      <w:marTop w:val="0"/>
      <w:marBottom w:val="0"/>
      <w:divBdr>
        <w:top w:val="none" w:sz="0" w:space="0" w:color="auto"/>
        <w:left w:val="none" w:sz="0" w:space="0" w:color="auto"/>
        <w:bottom w:val="none" w:sz="0" w:space="0" w:color="auto"/>
        <w:right w:val="none" w:sz="0" w:space="0" w:color="auto"/>
      </w:divBdr>
    </w:div>
    <w:div w:id="1352954925">
      <w:marLeft w:val="480"/>
      <w:marRight w:val="0"/>
      <w:marTop w:val="0"/>
      <w:marBottom w:val="0"/>
      <w:divBdr>
        <w:top w:val="none" w:sz="0" w:space="0" w:color="auto"/>
        <w:left w:val="none" w:sz="0" w:space="0" w:color="auto"/>
        <w:bottom w:val="none" w:sz="0" w:space="0" w:color="auto"/>
        <w:right w:val="none" w:sz="0" w:space="0" w:color="auto"/>
      </w:divBdr>
    </w:div>
    <w:div w:id="1352996600">
      <w:marLeft w:val="480"/>
      <w:marRight w:val="0"/>
      <w:marTop w:val="0"/>
      <w:marBottom w:val="0"/>
      <w:divBdr>
        <w:top w:val="none" w:sz="0" w:space="0" w:color="auto"/>
        <w:left w:val="none" w:sz="0" w:space="0" w:color="auto"/>
        <w:bottom w:val="none" w:sz="0" w:space="0" w:color="auto"/>
        <w:right w:val="none" w:sz="0" w:space="0" w:color="auto"/>
      </w:divBdr>
    </w:div>
    <w:div w:id="1353724766">
      <w:marLeft w:val="480"/>
      <w:marRight w:val="0"/>
      <w:marTop w:val="0"/>
      <w:marBottom w:val="0"/>
      <w:divBdr>
        <w:top w:val="none" w:sz="0" w:space="0" w:color="auto"/>
        <w:left w:val="none" w:sz="0" w:space="0" w:color="auto"/>
        <w:bottom w:val="none" w:sz="0" w:space="0" w:color="auto"/>
        <w:right w:val="none" w:sz="0" w:space="0" w:color="auto"/>
      </w:divBdr>
    </w:div>
    <w:div w:id="1353846099">
      <w:marLeft w:val="480"/>
      <w:marRight w:val="0"/>
      <w:marTop w:val="0"/>
      <w:marBottom w:val="0"/>
      <w:divBdr>
        <w:top w:val="none" w:sz="0" w:space="0" w:color="auto"/>
        <w:left w:val="none" w:sz="0" w:space="0" w:color="auto"/>
        <w:bottom w:val="none" w:sz="0" w:space="0" w:color="auto"/>
        <w:right w:val="none" w:sz="0" w:space="0" w:color="auto"/>
      </w:divBdr>
    </w:div>
    <w:div w:id="1354844313">
      <w:marLeft w:val="480"/>
      <w:marRight w:val="0"/>
      <w:marTop w:val="0"/>
      <w:marBottom w:val="0"/>
      <w:divBdr>
        <w:top w:val="none" w:sz="0" w:space="0" w:color="auto"/>
        <w:left w:val="none" w:sz="0" w:space="0" w:color="auto"/>
        <w:bottom w:val="none" w:sz="0" w:space="0" w:color="auto"/>
        <w:right w:val="none" w:sz="0" w:space="0" w:color="auto"/>
      </w:divBdr>
    </w:div>
    <w:div w:id="1355615531">
      <w:marLeft w:val="480"/>
      <w:marRight w:val="0"/>
      <w:marTop w:val="0"/>
      <w:marBottom w:val="0"/>
      <w:divBdr>
        <w:top w:val="none" w:sz="0" w:space="0" w:color="auto"/>
        <w:left w:val="none" w:sz="0" w:space="0" w:color="auto"/>
        <w:bottom w:val="none" w:sz="0" w:space="0" w:color="auto"/>
        <w:right w:val="none" w:sz="0" w:space="0" w:color="auto"/>
      </w:divBdr>
    </w:div>
    <w:div w:id="1355620690">
      <w:marLeft w:val="480"/>
      <w:marRight w:val="0"/>
      <w:marTop w:val="0"/>
      <w:marBottom w:val="0"/>
      <w:divBdr>
        <w:top w:val="none" w:sz="0" w:space="0" w:color="auto"/>
        <w:left w:val="none" w:sz="0" w:space="0" w:color="auto"/>
        <w:bottom w:val="none" w:sz="0" w:space="0" w:color="auto"/>
        <w:right w:val="none" w:sz="0" w:space="0" w:color="auto"/>
      </w:divBdr>
    </w:div>
    <w:div w:id="1357197002">
      <w:marLeft w:val="480"/>
      <w:marRight w:val="0"/>
      <w:marTop w:val="0"/>
      <w:marBottom w:val="0"/>
      <w:divBdr>
        <w:top w:val="none" w:sz="0" w:space="0" w:color="auto"/>
        <w:left w:val="none" w:sz="0" w:space="0" w:color="auto"/>
        <w:bottom w:val="none" w:sz="0" w:space="0" w:color="auto"/>
        <w:right w:val="none" w:sz="0" w:space="0" w:color="auto"/>
      </w:divBdr>
    </w:div>
    <w:div w:id="1357271324">
      <w:marLeft w:val="480"/>
      <w:marRight w:val="0"/>
      <w:marTop w:val="0"/>
      <w:marBottom w:val="0"/>
      <w:divBdr>
        <w:top w:val="none" w:sz="0" w:space="0" w:color="auto"/>
        <w:left w:val="none" w:sz="0" w:space="0" w:color="auto"/>
        <w:bottom w:val="none" w:sz="0" w:space="0" w:color="auto"/>
        <w:right w:val="none" w:sz="0" w:space="0" w:color="auto"/>
      </w:divBdr>
    </w:div>
    <w:div w:id="1357776065">
      <w:marLeft w:val="480"/>
      <w:marRight w:val="0"/>
      <w:marTop w:val="0"/>
      <w:marBottom w:val="0"/>
      <w:divBdr>
        <w:top w:val="none" w:sz="0" w:space="0" w:color="auto"/>
        <w:left w:val="none" w:sz="0" w:space="0" w:color="auto"/>
        <w:bottom w:val="none" w:sz="0" w:space="0" w:color="auto"/>
        <w:right w:val="none" w:sz="0" w:space="0" w:color="auto"/>
      </w:divBdr>
    </w:div>
    <w:div w:id="1359234507">
      <w:marLeft w:val="480"/>
      <w:marRight w:val="0"/>
      <w:marTop w:val="0"/>
      <w:marBottom w:val="0"/>
      <w:divBdr>
        <w:top w:val="none" w:sz="0" w:space="0" w:color="auto"/>
        <w:left w:val="none" w:sz="0" w:space="0" w:color="auto"/>
        <w:bottom w:val="none" w:sz="0" w:space="0" w:color="auto"/>
        <w:right w:val="none" w:sz="0" w:space="0" w:color="auto"/>
      </w:divBdr>
    </w:div>
    <w:div w:id="1359503863">
      <w:marLeft w:val="480"/>
      <w:marRight w:val="0"/>
      <w:marTop w:val="0"/>
      <w:marBottom w:val="0"/>
      <w:divBdr>
        <w:top w:val="none" w:sz="0" w:space="0" w:color="auto"/>
        <w:left w:val="none" w:sz="0" w:space="0" w:color="auto"/>
        <w:bottom w:val="none" w:sz="0" w:space="0" w:color="auto"/>
        <w:right w:val="none" w:sz="0" w:space="0" w:color="auto"/>
      </w:divBdr>
    </w:div>
    <w:div w:id="1361006229">
      <w:marLeft w:val="480"/>
      <w:marRight w:val="0"/>
      <w:marTop w:val="0"/>
      <w:marBottom w:val="0"/>
      <w:divBdr>
        <w:top w:val="none" w:sz="0" w:space="0" w:color="auto"/>
        <w:left w:val="none" w:sz="0" w:space="0" w:color="auto"/>
        <w:bottom w:val="none" w:sz="0" w:space="0" w:color="auto"/>
        <w:right w:val="none" w:sz="0" w:space="0" w:color="auto"/>
      </w:divBdr>
    </w:div>
    <w:div w:id="1361081362">
      <w:marLeft w:val="480"/>
      <w:marRight w:val="0"/>
      <w:marTop w:val="0"/>
      <w:marBottom w:val="0"/>
      <w:divBdr>
        <w:top w:val="none" w:sz="0" w:space="0" w:color="auto"/>
        <w:left w:val="none" w:sz="0" w:space="0" w:color="auto"/>
        <w:bottom w:val="none" w:sz="0" w:space="0" w:color="auto"/>
        <w:right w:val="none" w:sz="0" w:space="0" w:color="auto"/>
      </w:divBdr>
    </w:div>
    <w:div w:id="1361083001">
      <w:marLeft w:val="480"/>
      <w:marRight w:val="0"/>
      <w:marTop w:val="0"/>
      <w:marBottom w:val="0"/>
      <w:divBdr>
        <w:top w:val="none" w:sz="0" w:space="0" w:color="auto"/>
        <w:left w:val="none" w:sz="0" w:space="0" w:color="auto"/>
        <w:bottom w:val="none" w:sz="0" w:space="0" w:color="auto"/>
        <w:right w:val="none" w:sz="0" w:space="0" w:color="auto"/>
      </w:divBdr>
    </w:div>
    <w:div w:id="1362588143">
      <w:marLeft w:val="480"/>
      <w:marRight w:val="0"/>
      <w:marTop w:val="0"/>
      <w:marBottom w:val="0"/>
      <w:divBdr>
        <w:top w:val="none" w:sz="0" w:space="0" w:color="auto"/>
        <w:left w:val="none" w:sz="0" w:space="0" w:color="auto"/>
        <w:bottom w:val="none" w:sz="0" w:space="0" w:color="auto"/>
        <w:right w:val="none" w:sz="0" w:space="0" w:color="auto"/>
      </w:divBdr>
    </w:div>
    <w:div w:id="1364013181">
      <w:marLeft w:val="480"/>
      <w:marRight w:val="0"/>
      <w:marTop w:val="0"/>
      <w:marBottom w:val="0"/>
      <w:divBdr>
        <w:top w:val="none" w:sz="0" w:space="0" w:color="auto"/>
        <w:left w:val="none" w:sz="0" w:space="0" w:color="auto"/>
        <w:bottom w:val="none" w:sz="0" w:space="0" w:color="auto"/>
        <w:right w:val="none" w:sz="0" w:space="0" w:color="auto"/>
      </w:divBdr>
    </w:div>
    <w:div w:id="1364866475">
      <w:marLeft w:val="480"/>
      <w:marRight w:val="0"/>
      <w:marTop w:val="0"/>
      <w:marBottom w:val="0"/>
      <w:divBdr>
        <w:top w:val="none" w:sz="0" w:space="0" w:color="auto"/>
        <w:left w:val="none" w:sz="0" w:space="0" w:color="auto"/>
        <w:bottom w:val="none" w:sz="0" w:space="0" w:color="auto"/>
        <w:right w:val="none" w:sz="0" w:space="0" w:color="auto"/>
      </w:divBdr>
    </w:div>
    <w:div w:id="1364869322">
      <w:marLeft w:val="480"/>
      <w:marRight w:val="0"/>
      <w:marTop w:val="0"/>
      <w:marBottom w:val="0"/>
      <w:divBdr>
        <w:top w:val="none" w:sz="0" w:space="0" w:color="auto"/>
        <w:left w:val="none" w:sz="0" w:space="0" w:color="auto"/>
        <w:bottom w:val="none" w:sz="0" w:space="0" w:color="auto"/>
        <w:right w:val="none" w:sz="0" w:space="0" w:color="auto"/>
      </w:divBdr>
    </w:div>
    <w:div w:id="1365444819">
      <w:marLeft w:val="480"/>
      <w:marRight w:val="0"/>
      <w:marTop w:val="0"/>
      <w:marBottom w:val="0"/>
      <w:divBdr>
        <w:top w:val="none" w:sz="0" w:space="0" w:color="auto"/>
        <w:left w:val="none" w:sz="0" w:space="0" w:color="auto"/>
        <w:bottom w:val="none" w:sz="0" w:space="0" w:color="auto"/>
        <w:right w:val="none" w:sz="0" w:space="0" w:color="auto"/>
      </w:divBdr>
    </w:div>
    <w:div w:id="1365521507">
      <w:marLeft w:val="480"/>
      <w:marRight w:val="0"/>
      <w:marTop w:val="0"/>
      <w:marBottom w:val="0"/>
      <w:divBdr>
        <w:top w:val="none" w:sz="0" w:space="0" w:color="auto"/>
        <w:left w:val="none" w:sz="0" w:space="0" w:color="auto"/>
        <w:bottom w:val="none" w:sz="0" w:space="0" w:color="auto"/>
        <w:right w:val="none" w:sz="0" w:space="0" w:color="auto"/>
      </w:divBdr>
    </w:div>
    <w:div w:id="1367633948">
      <w:marLeft w:val="480"/>
      <w:marRight w:val="0"/>
      <w:marTop w:val="0"/>
      <w:marBottom w:val="0"/>
      <w:divBdr>
        <w:top w:val="none" w:sz="0" w:space="0" w:color="auto"/>
        <w:left w:val="none" w:sz="0" w:space="0" w:color="auto"/>
        <w:bottom w:val="none" w:sz="0" w:space="0" w:color="auto"/>
        <w:right w:val="none" w:sz="0" w:space="0" w:color="auto"/>
      </w:divBdr>
    </w:div>
    <w:div w:id="1367868370">
      <w:marLeft w:val="480"/>
      <w:marRight w:val="0"/>
      <w:marTop w:val="0"/>
      <w:marBottom w:val="0"/>
      <w:divBdr>
        <w:top w:val="none" w:sz="0" w:space="0" w:color="auto"/>
        <w:left w:val="none" w:sz="0" w:space="0" w:color="auto"/>
        <w:bottom w:val="none" w:sz="0" w:space="0" w:color="auto"/>
        <w:right w:val="none" w:sz="0" w:space="0" w:color="auto"/>
      </w:divBdr>
    </w:div>
    <w:div w:id="1368218458">
      <w:marLeft w:val="480"/>
      <w:marRight w:val="0"/>
      <w:marTop w:val="0"/>
      <w:marBottom w:val="0"/>
      <w:divBdr>
        <w:top w:val="none" w:sz="0" w:space="0" w:color="auto"/>
        <w:left w:val="none" w:sz="0" w:space="0" w:color="auto"/>
        <w:bottom w:val="none" w:sz="0" w:space="0" w:color="auto"/>
        <w:right w:val="none" w:sz="0" w:space="0" w:color="auto"/>
      </w:divBdr>
    </w:div>
    <w:div w:id="1368722291">
      <w:marLeft w:val="480"/>
      <w:marRight w:val="0"/>
      <w:marTop w:val="0"/>
      <w:marBottom w:val="0"/>
      <w:divBdr>
        <w:top w:val="none" w:sz="0" w:space="0" w:color="auto"/>
        <w:left w:val="none" w:sz="0" w:space="0" w:color="auto"/>
        <w:bottom w:val="none" w:sz="0" w:space="0" w:color="auto"/>
        <w:right w:val="none" w:sz="0" w:space="0" w:color="auto"/>
      </w:divBdr>
    </w:div>
    <w:div w:id="1370105699">
      <w:marLeft w:val="480"/>
      <w:marRight w:val="0"/>
      <w:marTop w:val="0"/>
      <w:marBottom w:val="0"/>
      <w:divBdr>
        <w:top w:val="none" w:sz="0" w:space="0" w:color="auto"/>
        <w:left w:val="none" w:sz="0" w:space="0" w:color="auto"/>
        <w:bottom w:val="none" w:sz="0" w:space="0" w:color="auto"/>
        <w:right w:val="none" w:sz="0" w:space="0" w:color="auto"/>
      </w:divBdr>
    </w:div>
    <w:div w:id="1370447367">
      <w:marLeft w:val="480"/>
      <w:marRight w:val="0"/>
      <w:marTop w:val="0"/>
      <w:marBottom w:val="0"/>
      <w:divBdr>
        <w:top w:val="none" w:sz="0" w:space="0" w:color="auto"/>
        <w:left w:val="none" w:sz="0" w:space="0" w:color="auto"/>
        <w:bottom w:val="none" w:sz="0" w:space="0" w:color="auto"/>
        <w:right w:val="none" w:sz="0" w:space="0" w:color="auto"/>
      </w:divBdr>
    </w:div>
    <w:div w:id="1370572530">
      <w:marLeft w:val="480"/>
      <w:marRight w:val="0"/>
      <w:marTop w:val="0"/>
      <w:marBottom w:val="0"/>
      <w:divBdr>
        <w:top w:val="none" w:sz="0" w:space="0" w:color="auto"/>
        <w:left w:val="none" w:sz="0" w:space="0" w:color="auto"/>
        <w:bottom w:val="none" w:sz="0" w:space="0" w:color="auto"/>
        <w:right w:val="none" w:sz="0" w:space="0" w:color="auto"/>
      </w:divBdr>
    </w:div>
    <w:div w:id="1371102780">
      <w:marLeft w:val="480"/>
      <w:marRight w:val="0"/>
      <w:marTop w:val="0"/>
      <w:marBottom w:val="0"/>
      <w:divBdr>
        <w:top w:val="none" w:sz="0" w:space="0" w:color="auto"/>
        <w:left w:val="none" w:sz="0" w:space="0" w:color="auto"/>
        <w:bottom w:val="none" w:sz="0" w:space="0" w:color="auto"/>
        <w:right w:val="none" w:sz="0" w:space="0" w:color="auto"/>
      </w:divBdr>
    </w:div>
    <w:div w:id="1371761970">
      <w:marLeft w:val="480"/>
      <w:marRight w:val="0"/>
      <w:marTop w:val="0"/>
      <w:marBottom w:val="0"/>
      <w:divBdr>
        <w:top w:val="none" w:sz="0" w:space="0" w:color="auto"/>
        <w:left w:val="none" w:sz="0" w:space="0" w:color="auto"/>
        <w:bottom w:val="none" w:sz="0" w:space="0" w:color="auto"/>
        <w:right w:val="none" w:sz="0" w:space="0" w:color="auto"/>
      </w:divBdr>
    </w:div>
    <w:div w:id="1373067441">
      <w:marLeft w:val="480"/>
      <w:marRight w:val="0"/>
      <w:marTop w:val="0"/>
      <w:marBottom w:val="0"/>
      <w:divBdr>
        <w:top w:val="none" w:sz="0" w:space="0" w:color="auto"/>
        <w:left w:val="none" w:sz="0" w:space="0" w:color="auto"/>
        <w:bottom w:val="none" w:sz="0" w:space="0" w:color="auto"/>
        <w:right w:val="none" w:sz="0" w:space="0" w:color="auto"/>
      </w:divBdr>
    </w:div>
    <w:div w:id="1373459210">
      <w:marLeft w:val="480"/>
      <w:marRight w:val="0"/>
      <w:marTop w:val="0"/>
      <w:marBottom w:val="0"/>
      <w:divBdr>
        <w:top w:val="none" w:sz="0" w:space="0" w:color="auto"/>
        <w:left w:val="none" w:sz="0" w:space="0" w:color="auto"/>
        <w:bottom w:val="none" w:sz="0" w:space="0" w:color="auto"/>
        <w:right w:val="none" w:sz="0" w:space="0" w:color="auto"/>
      </w:divBdr>
    </w:div>
    <w:div w:id="1374311626">
      <w:marLeft w:val="480"/>
      <w:marRight w:val="0"/>
      <w:marTop w:val="0"/>
      <w:marBottom w:val="0"/>
      <w:divBdr>
        <w:top w:val="none" w:sz="0" w:space="0" w:color="auto"/>
        <w:left w:val="none" w:sz="0" w:space="0" w:color="auto"/>
        <w:bottom w:val="none" w:sz="0" w:space="0" w:color="auto"/>
        <w:right w:val="none" w:sz="0" w:space="0" w:color="auto"/>
      </w:divBdr>
    </w:div>
    <w:div w:id="1375496663">
      <w:marLeft w:val="480"/>
      <w:marRight w:val="0"/>
      <w:marTop w:val="0"/>
      <w:marBottom w:val="0"/>
      <w:divBdr>
        <w:top w:val="none" w:sz="0" w:space="0" w:color="auto"/>
        <w:left w:val="none" w:sz="0" w:space="0" w:color="auto"/>
        <w:bottom w:val="none" w:sz="0" w:space="0" w:color="auto"/>
        <w:right w:val="none" w:sz="0" w:space="0" w:color="auto"/>
      </w:divBdr>
    </w:div>
    <w:div w:id="1377390246">
      <w:marLeft w:val="480"/>
      <w:marRight w:val="0"/>
      <w:marTop w:val="0"/>
      <w:marBottom w:val="0"/>
      <w:divBdr>
        <w:top w:val="none" w:sz="0" w:space="0" w:color="auto"/>
        <w:left w:val="none" w:sz="0" w:space="0" w:color="auto"/>
        <w:bottom w:val="none" w:sz="0" w:space="0" w:color="auto"/>
        <w:right w:val="none" w:sz="0" w:space="0" w:color="auto"/>
      </w:divBdr>
    </w:div>
    <w:div w:id="1377510821">
      <w:marLeft w:val="480"/>
      <w:marRight w:val="0"/>
      <w:marTop w:val="0"/>
      <w:marBottom w:val="0"/>
      <w:divBdr>
        <w:top w:val="none" w:sz="0" w:space="0" w:color="auto"/>
        <w:left w:val="none" w:sz="0" w:space="0" w:color="auto"/>
        <w:bottom w:val="none" w:sz="0" w:space="0" w:color="auto"/>
        <w:right w:val="none" w:sz="0" w:space="0" w:color="auto"/>
      </w:divBdr>
    </w:div>
    <w:div w:id="1377656884">
      <w:marLeft w:val="480"/>
      <w:marRight w:val="0"/>
      <w:marTop w:val="0"/>
      <w:marBottom w:val="0"/>
      <w:divBdr>
        <w:top w:val="none" w:sz="0" w:space="0" w:color="auto"/>
        <w:left w:val="none" w:sz="0" w:space="0" w:color="auto"/>
        <w:bottom w:val="none" w:sz="0" w:space="0" w:color="auto"/>
        <w:right w:val="none" w:sz="0" w:space="0" w:color="auto"/>
      </w:divBdr>
    </w:div>
    <w:div w:id="1380324842">
      <w:marLeft w:val="480"/>
      <w:marRight w:val="0"/>
      <w:marTop w:val="0"/>
      <w:marBottom w:val="0"/>
      <w:divBdr>
        <w:top w:val="none" w:sz="0" w:space="0" w:color="auto"/>
        <w:left w:val="none" w:sz="0" w:space="0" w:color="auto"/>
        <w:bottom w:val="none" w:sz="0" w:space="0" w:color="auto"/>
        <w:right w:val="none" w:sz="0" w:space="0" w:color="auto"/>
      </w:divBdr>
    </w:div>
    <w:div w:id="1382636848">
      <w:marLeft w:val="480"/>
      <w:marRight w:val="0"/>
      <w:marTop w:val="0"/>
      <w:marBottom w:val="0"/>
      <w:divBdr>
        <w:top w:val="none" w:sz="0" w:space="0" w:color="auto"/>
        <w:left w:val="none" w:sz="0" w:space="0" w:color="auto"/>
        <w:bottom w:val="none" w:sz="0" w:space="0" w:color="auto"/>
        <w:right w:val="none" w:sz="0" w:space="0" w:color="auto"/>
      </w:divBdr>
    </w:div>
    <w:div w:id="1383091949">
      <w:marLeft w:val="480"/>
      <w:marRight w:val="0"/>
      <w:marTop w:val="0"/>
      <w:marBottom w:val="0"/>
      <w:divBdr>
        <w:top w:val="none" w:sz="0" w:space="0" w:color="auto"/>
        <w:left w:val="none" w:sz="0" w:space="0" w:color="auto"/>
        <w:bottom w:val="none" w:sz="0" w:space="0" w:color="auto"/>
        <w:right w:val="none" w:sz="0" w:space="0" w:color="auto"/>
      </w:divBdr>
    </w:div>
    <w:div w:id="1384715127">
      <w:marLeft w:val="480"/>
      <w:marRight w:val="0"/>
      <w:marTop w:val="0"/>
      <w:marBottom w:val="0"/>
      <w:divBdr>
        <w:top w:val="none" w:sz="0" w:space="0" w:color="auto"/>
        <w:left w:val="none" w:sz="0" w:space="0" w:color="auto"/>
        <w:bottom w:val="none" w:sz="0" w:space="0" w:color="auto"/>
        <w:right w:val="none" w:sz="0" w:space="0" w:color="auto"/>
      </w:divBdr>
    </w:div>
    <w:div w:id="1385638785">
      <w:marLeft w:val="480"/>
      <w:marRight w:val="0"/>
      <w:marTop w:val="0"/>
      <w:marBottom w:val="0"/>
      <w:divBdr>
        <w:top w:val="none" w:sz="0" w:space="0" w:color="auto"/>
        <w:left w:val="none" w:sz="0" w:space="0" w:color="auto"/>
        <w:bottom w:val="none" w:sz="0" w:space="0" w:color="auto"/>
        <w:right w:val="none" w:sz="0" w:space="0" w:color="auto"/>
      </w:divBdr>
    </w:div>
    <w:div w:id="1386025764">
      <w:marLeft w:val="480"/>
      <w:marRight w:val="0"/>
      <w:marTop w:val="0"/>
      <w:marBottom w:val="0"/>
      <w:divBdr>
        <w:top w:val="none" w:sz="0" w:space="0" w:color="auto"/>
        <w:left w:val="none" w:sz="0" w:space="0" w:color="auto"/>
        <w:bottom w:val="none" w:sz="0" w:space="0" w:color="auto"/>
        <w:right w:val="none" w:sz="0" w:space="0" w:color="auto"/>
      </w:divBdr>
    </w:div>
    <w:div w:id="1386026581">
      <w:marLeft w:val="480"/>
      <w:marRight w:val="0"/>
      <w:marTop w:val="0"/>
      <w:marBottom w:val="0"/>
      <w:divBdr>
        <w:top w:val="none" w:sz="0" w:space="0" w:color="auto"/>
        <w:left w:val="none" w:sz="0" w:space="0" w:color="auto"/>
        <w:bottom w:val="none" w:sz="0" w:space="0" w:color="auto"/>
        <w:right w:val="none" w:sz="0" w:space="0" w:color="auto"/>
      </w:divBdr>
    </w:div>
    <w:div w:id="1389572541">
      <w:marLeft w:val="480"/>
      <w:marRight w:val="0"/>
      <w:marTop w:val="0"/>
      <w:marBottom w:val="0"/>
      <w:divBdr>
        <w:top w:val="none" w:sz="0" w:space="0" w:color="auto"/>
        <w:left w:val="none" w:sz="0" w:space="0" w:color="auto"/>
        <w:bottom w:val="none" w:sz="0" w:space="0" w:color="auto"/>
        <w:right w:val="none" w:sz="0" w:space="0" w:color="auto"/>
      </w:divBdr>
    </w:div>
    <w:div w:id="1389837796">
      <w:marLeft w:val="480"/>
      <w:marRight w:val="0"/>
      <w:marTop w:val="0"/>
      <w:marBottom w:val="0"/>
      <w:divBdr>
        <w:top w:val="none" w:sz="0" w:space="0" w:color="auto"/>
        <w:left w:val="none" w:sz="0" w:space="0" w:color="auto"/>
        <w:bottom w:val="none" w:sz="0" w:space="0" w:color="auto"/>
        <w:right w:val="none" w:sz="0" w:space="0" w:color="auto"/>
      </w:divBdr>
    </w:div>
    <w:div w:id="1390500625">
      <w:marLeft w:val="480"/>
      <w:marRight w:val="0"/>
      <w:marTop w:val="0"/>
      <w:marBottom w:val="0"/>
      <w:divBdr>
        <w:top w:val="none" w:sz="0" w:space="0" w:color="auto"/>
        <w:left w:val="none" w:sz="0" w:space="0" w:color="auto"/>
        <w:bottom w:val="none" w:sz="0" w:space="0" w:color="auto"/>
        <w:right w:val="none" w:sz="0" w:space="0" w:color="auto"/>
      </w:divBdr>
    </w:div>
    <w:div w:id="1391071491">
      <w:marLeft w:val="480"/>
      <w:marRight w:val="0"/>
      <w:marTop w:val="0"/>
      <w:marBottom w:val="0"/>
      <w:divBdr>
        <w:top w:val="none" w:sz="0" w:space="0" w:color="auto"/>
        <w:left w:val="none" w:sz="0" w:space="0" w:color="auto"/>
        <w:bottom w:val="none" w:sz="0" w:space="0" w:color="auto"/>
        <w:right w:val="none" w:sz="0" w:space="0" w:color="auto"/>
      </w:divBdr>
    </w:div>
    <w:div w:id="1391802539">
      <w:marLeft w:val="480"/>
      <w:marRight w:val="0"/>
      <w:marTop w:val="0"/>
      <w:marBottom w:val="0"/>
      <w:divBdr>
        <w:top w:val="none" w:sz="0" w:space="0" w:color="auto"/>
        <w:left w:val="none" w:sz="0" w:space="0" w:color="auto"/>
        <w:bottom w:val="none" w:sz="0" w:space="0" w:color="auto"/>
        <w:right w:val="none" w:sz="0" w:space="0" w:color="auto"/>
      </w:divBdr>
    </w:div>
    <w:div w:id="1393500035">
      <w:marLeft w:val="480"/>
      <w:marRight w:val="0"/>
      <w:marTop w:val="0"/>
      <w:marBottom w:val="0"/>
      <w:divBdr>
        <w:top w:val="none" w:sz="0" w:space="0" w:color="auto"/>
        <w:left w:val="none" w:sz="0" w:space="0" w:color="auto"/>
        <w:bottom w:val="none" w:sz="0" w:space="0" w:color="auto"/>
        <w:right w:val="none" w:sz="0" w:space="0" w:color="auto"/>
      </w:divBdr>
    </w:div>
    <w:div w:id="1394697442">
      <w:marLeft w:val="480"/>
      <w:marRight w:val="0"/>
      <w:marTop w:val="0"/>
      <w:marBottom w:val="0"/>
      <w:divBdr>
        <w:top w:val="none" w:sz="0" w:space="0" w:color="auto"/>
        <w:left w:val="none" w:sz="0" w:space="0" w:color="auto"/>
        <w:bottom w:val="none" w:sz="0" w:space="0" w:color="auto"/>
        <w:right w:val="none" w:sz="0" w:space="0" w:color="auto"/>
      </w:divBdr>
    </w:div>
    <w:div w:id="1396200666">
      <w:marLeft w:val="480"/>
      <w:marRight w:val="0"/>
      <w:marTop w:val="0"/>
      <w:marBottom w:val="0"/>
      <w:divBdr>
        <w:top w:val="none" w:sz="0" w:space="0" w:color="auto"/>
        <w:left w:val="none" w:sz="0" w:space="0" w:color="auto"/>
        <w:bottom w:val="none" w:sz="0" w:space="0" w:color="auto"/>
        <w:right w:val="none" w:sz="0" w:space="0" w:color="auto"/>
      </w:divBdr>
    </w:div>
    <w:div w:id="1396928161">
      <w:marLeft w:val="480"/>
      <w:marRight w:val="0"/>
      <w:marTop w:val="0"/>
      <w:marBottom w:val="0"/>
      <w:divBdr>
        <w:top w:val="none" w:sz="0" w:space="0" w:color="auto"/>
        <w:left w:val="none" w:sz="0" w:space="0" w:color="auto"/>
        <w:bottom w:val="none" w:sz="0" w:space="0" w:color="auto"/>
        <w:right w:val="none" w:sz="0" w:space="0" w:color="auto"/>
      </w:divBdr>
    </w:div>
    <w:div w:id="1397388453">
      <w:marLeft w:val="480"/>
      <w:marRight w:val="0"/>
      <w:marTop w:val="0"/>
      <w:marBottom w:val="0"/>
      <w:divBdr>
        <w:top w:val="none" w:sz="0" w:space="0" w:color="auto"/>
        <w:left w:val="none" w:sz="0" w:space="0" w:color="auto"/>
        <w:bottom w:val="none" w:sz="0" w:space="0" w:color="auto"/>
        <w:right w:val="none" w:sz="0" w:space="0" w:color="auto"/>
      </w:divBdr>
    </w:div>
    <w:div w:id="1398742061">
      <w:marLeft w:val="480"/>
      <w:marRight w:val="0"/>
      <w:marTop w:val="0"/>
      <w:marBottom w:val="0"/>
      <w:divBdr>
        <w:top w:val="none" w:sz="0" w:space="0" w:color="auto"/>
        <w:left w:val="none" w:sz="0" w:space="0" w:color="auto"/>
        <w:bottom w:val="none" w:sz="0" w:space="0" w:color="auto"/>
        <w:right w:val="none" w:sz="0" w:space="0" w:color="auto"/>
      </w:divBdr>
    </w:div>
    <w:div w:id="1399129569">
      <w:marLeft w:val="480"/>
      <w:marRight w:val="0"/>
      <w:marTop w:val="0"/>
      <w:marBottom w:val="0"/>
      <w:divBdr>
        <w:top w:val="none" w:sz="0" w:space="0" w:color="auto"/>
        <w:left w:val="none" w:sz="0" w:space="0" w:color="auto"/>
        <w:bottom w:val="none" w:sz="0" w:space="0" w:color="auto"/>
        <w:right w:val="none" w:sz="0" w:space="0" w:color="auto"/>
      </w:divBdr>
    </w:div>
    <w:div w:id="1399204785">
      <w:marLeft w:val="480"/>
      <w:marRight w:val="0"/>
      <w:marTop w:val="0"/>
      <w:marBottom w:val="0"/>
      <w:divBdr>
        <w:top w:val="none" w:sz="0" w:space="0" w:color="auto"/>
        <w:left w:val="none" w:sz="0" w:space="0" w:color="auto"/>
        <w:bottom w:val="none" w:sz="0" w:space="0" w:color="auto"/>
        <w:right w:val="none" w:sz="0" w:space="0" w:color="auto"/>
      </w:divBdr>
    </w:div>
    <w:div w:id="1400205639">
      <w:marLeft w:val="480"/>
      <w:marRight w:val="0"/>
      <w:marTop w:val="0"/>
      <w:marBottom w:val="0"/>
      <w:divBdr>
        <w:top w:val="none" w:sz="0" w:space="0" w:color="auto"/>
        <w:left w:val="none" w:sz="0" w:space="0" w:color="auto"/>
        <w:bottom w:val="none" w:sz="0" w:space="0" w:color="auto"/>
        <w:right w:val="none" w:sz="0" w:space="0" w:color="auto"/>
      </w:divBdr>
    </w:div>
    <w:div w:id="1400984532">
      <w:marLeft w:val="480"/>
      <w:marRight w:val="0"/>
      <w:marTop w:val="0"/>
      <w:marBottom w:val="0"/>
      <w:divBdr>
        <w:top w:val="none" w:sz="0" w:space="0" w:color="auto"/>
        <w:left w:val="none" w:sz="0" w:space="0" w:color="auto"/>
        <w:bottom w:val="none" w:sz="0" w:space="0" w:color="auto"/>
        <w:right w:val="none" w:sz="0" w:space="0" w:color="auto"/>
      </w:divBdr>
    </w:div>
    <w:div w:id="1401444218">
      <w:marLeft w:val="480"/>
      <w:marRight w:val="0"/>
      <w:marTop w:val="0"/>
      <w:marBottom w:val="0"/>
      <w:divBdr>
        <w:top w:val="none" w:sz="0" w:space="0" w:color="auto"/>
        <w:left w:val="none" w:sz="0" w:space="0" w:color="auto"/>
        <w:bottom w:val="none" w:sz="0" w:space="0" w:color="auto"/>
        <w:right w:val="none" w:sz="0" w:space="0" w:color="auto"/>
      </w:divBdr>
    </w:div>
    <w:div w:id="1402874202">
      <w:marLeft w:val="480"/>
      <w:marRight w:val="0"/>
      <w:marTop w:val="0"/>
      <w:marBottom w:val="0"/>
      <w:divBdr>
        <w:top w:val="none" w:sz="0" w:space="0" w:color="auto"/>
        <w:left w:val="none" w:sz="0" w:space="0" w:color="auto"/>
        <w:bottom w:val="none" w:sz="0" w:space="0" w:color="auto"/>
        <w:right w:val="none" w:sz="0" w:space="0" w:color="auto"/>
      </w:divBdr>
    </w:div>
    <w:div w:id="1402945618">
      <w:marLeft w:val="480"/>
      <w:marRight w:val="0"/>
      <w:marTop w:val="0"/>
      <w:marBottom w:val="0"/>
      <w:divBdr>
        <w:top w:val="none" w:sz="0" w:space="0" w:color="auto"/>
        <w:left w:val="none" w:sz="0" w:space="0" w:color="auto"/>
        <w:bottom w:val="none" w:sz="0" w:space="0" w:color="auto"/>
        <w:right w:val="none" w:sz="0" w:space="0" w:color="auto"/>
      </w:divBdr>
    </w:div>
    <w:div w:id="1405570440">
      <w:marLeft w:val="480"/>
      <w:marRight w:val="0"/>
      <w:marTop w:val="0"/>
      <w:marBottom w:val="0"/>
      <w:divBdr>
        <w:top w:val="none" w:sz="0" w:space="0" w:color="auto"/>
        <w:left w:val="none" w:sz="0" w:space="0" w:color="auto"/>
        <w:bottom w:val="none" w:sz="0" w:space="0" w:color="auto"/>
        <w:right w:val="none" w:sz="0" w:space="0" w:color="auto"/>
      </w:divBdr>
    </w:div>
    <w:div w:id="1406221768">
      <w:marLeft w:val="480"/>
      <w:marRight w:val="0"/>
      <w:marTop w:val="0"/>
      <w:marBottom w:val="0"/>
      <w:divBdr>
        <w:top w:val="none" w:sz="0" w:space="0" w:color="auto"/>
        <w:left w:val="none" w:sz="0" w:space="0" w:color="auto"/>
        <w:bottom w:val="none" w:sz="0" w:space="0" w:color="auto"/>
        <w:right w:val="none" w:sz="0" w:space="0" w:color="auto"/>
      </w:divBdr>
    </w:div>
    <w:div w:id="1406687291">
      <w:marLeft w:val="480"/>
      <w:marRight w:val="0"/>
      <w:marTop w:val="0"/>
      <w:marBottom w:val="0"/>
      <w:divBdr>
        <w:top w:val="none" w:sz="0" w:space="0" w:color="auto"/>
        <w:left w:val="none" w:sz="0" w:space="0" w:color="auto"/>
        <w:bottom w:val="none" w:sz="0" w:space="0" w:color="auto"/>
        <w:right w:val="none" w:sz="0" w:space="0" w:color="auto"/>
      </w:divBdr>
    </w:div>
    <w:div w:id="1408190121">
      <w:marLeft w:val="480"/>
      <w:marRight w:val="0"/>
      <w:marTop w:val="0"/>
      <w:marBottom w:val="0"/>
      <w:divBdr>
        <w:top w:val="none" w:sz="0" w:space="0" w:color="auto"/>
        <w:left w:val="none" w:sz="0" w:space="0" w:color="auto"/>
        <w:bottom w:val="none" w:sz="0" w:space="0" w:color="auto"/>
        <w:right w:val="none" w:sz="0" w:space="0" w:color="auto"/>
      </w:divBdr>
    </w:div>
    <w:div w:id="1408913991">
      <w:marLeft w:val="480"/>
      <w:marRight w:val="0"/>
      <w:marTop w:val="0"/>
      <w:marBottom w:val="0"/>
      <w:divBdr>
        <w:top w:val="none" w:sz="0" w:space="0" w:color="auto"/>
        <w:left w:val="none" w:sz="0" w:space="0" w:color="auto"/>
        <w:bottom w:val="none" w:sz="0" w:space="0" w:color="auto"/>
        <w:right w:val="none" w:sz="0" w:space="0" w:color="auto"/>
      </w:divBdr>
    </w:div>
    <w:div w:id="1409303293">
      <w:marLeft w:val="480"/>
      <w:marRight w:val="0"/>
      <w:marTop w:val="0"/>
      <w:marBottom w:val="0"/>
      <w:divBdr>
        <w:top w:val="none" w:sz="0" w:space="0" w:color="auto"/>
        <w:left w:val="none" w:sz="0" w:space="0" w:color="auto"/>
        <w:bottom w:val="none" w:sz="0" w:space="0" w:color="auto"/>
        <w:right w:val="none" w:sz="0" w:space="0" w:color="auto"/>
      </w:divBdr>
    </w:div>
    <w:div w:id="1409423816">
      <w:marLeft w:val="480"/>
      <w:marRight w:val="0"/>
      <w:marTop w:val="0"/>
      <w:marBottom w:val="0"/>
      <w:divBdr>
        <w:top w:val="none" w:sz="0" w:space="0" w:color="auto"/>
        <w:left w:val="none" w:sz="0" w:space="0" w:color="auto"/>
        <w:bottom w:val="none" w:sz="0" w:space="0" w:color="auto"/>
        <w:right w:val="none" w:sz="0" w:space="0" w:color="auto"/>
      </w:divBdr>
    </w:div>
    <w:div w:id="1411463389">
      <w:marLeft w:val="480"/>
      <w:marRight w:val="0"/>
      <w:marTop w:val="0"/>
      <w:marBottom w:val="0"/>
      <w:divBdr>
        <w:top w:val="none" w:sz="0" w:space="0" w:color="auto"/>
        <w:left w:val="none" w:sz="0" w:space="0" w:color="auto"/>
        <w:bottom w:val="none" w:sz="0" w:space="0" w:color="auto"/>
        <w:right w:val="none" w:sz="0" w:space="0" w:color="auto"/>
      </w:divBdr>
    </w:div>
    <w:div w:id="1411736268">
      <w:marLeft w:val="480"/>
      <w:marRight w:val="0"/>
      <w:marTop w:val="0"/>
      <w:marBottom w:val="0"/>
      <w:divBdr>
        <w:top w:val="none" w:sz="0" w:space="0" w:color="auto"/>
        <w:left w:val="none" w:sz="0" w:space="0" w:color="auto"/>
        <w:bottom w:val="none" w:sz="0" w:space="0" w:color="auto"/>
        <w:right w:val="none" w:sz="0" w:space="0" w:color="auto"/>
      </w:divBdr>
    </w:div>
    <w:div w:id="1411806433">
      <w:marLeft w:val="480"/>
      <w:marRight w:val="0"/>
      <w:marTop w:val="0"/>
      <w:marBottom w:val="0"/>
      <w:divBdr>
        <w:top w:val="none" w:sz="0" w:space="0" w:color="auto"/>
        <w:left w:val="none" w:sz="0" w:space="0" w:color="auto"/>
        <w:bottom w:val="none" w:sz="0" w:space="0" w:color="auto"/>
        <w:right w:val="none" w:sz="0" w:space="0" w:color="auto"/>
      </w:divBdr>
    </w:div>
    <w:div w:id="1411997724">
      <w:marLeft w:val="480"/>
      <w:marRight w:val="0"/>
      <w:marTop w:val="0"/>
      <w:marBottom w:val="0"/>
      <w:divBdr>
        <w:top w:val="none" w:sz="0" w:space="0" w:color="auto"/>
        <w:left w:val="none" w:sz="0" w:space="0" w:color="auto"/>
        <w:bottom w:val="none" w:sz="0" w:space="0" w:color="auto"/>
        <w:right w:val="none" w:sz="0" w:space="0" w:color="auto"/>
      </w:divBdr>
    </w:div>
    <w:div w:id="1414623565">
      <w:marLeft w:val="480"/>
      <w:marRight w:val="0"/>
      <w:marTop w:val="0"/>
      <w:marBottom w:val="0"/>
      <w:divBdr>
        <w:top w:val="none" w:sz="0" w:space="0" w:color="auto"/>
        <w:left w:val="none" w:sz="0" w:space="0" w:color="auto"/>
        <w:bottom w:val="none" w:sz="0" w:space="0" w:color="auto"/>
        <w:right w:val="none" w:sz="0" w:space="0" w:color="auto"/>
      </w:divBdr>
    </w:div>
    <w:div w:id="1415591821">
      <w:marLeft w:val="480"/>
      <w:marRight w:val="0"/>
      <w:marTop w:val="0"/>
      <w:marBottom w:val="0"/>
      <w:divBdr>
        <w:top w:val="none" w:sz="0" w:space="0" w:color="auto"/>
        <w:left w:val="none" w:sz="0" w:space="0" w:color="auto"/>
        <w:bottom w:val="none" w:sz="0" w:space="0" w:color="auto"/>
        <w:right w:val="none" w:sz="0" w:space="0" w:color="auto"/>
      </w:divBdr>
    </w:div>
    <w:div w:id="1416587838">
      <w:marLeft w:val="480"/>
      <w:marRight w:val="0"/>
      <w:marTop w:val="0"/>
      <w:marBottom w:val="0"/>
      <w:divBdr>
        <w:top w:val="none" w:sz="0" w:space="0" w:color="auto"/>
        <w:left w:val="none" w:sz="0" w:space="0" w:color="auto"/>
        <w:bottom w:val="none" w:sz="0" w:space="0" w:color="auto"/>
        <w:right w:val="none" w:sz="0" w:space="0" w:color="auto"/>
      </w:divBdr>
    </w:div>
    <w:div w:id="1417020077">
      <w:marLeft w:val="480"/>
      <w:marRight w:val="0"/>
      <w:marTop w:val="0"/>
      <w:marBottom w:val="0"/>
      <w:divBdr>
        <w:top w:val="none" w:sz="0" w:space="0" w:color="auto"/>
        <w:left w:val="none" w:sz="0" w:space="0" w:color="auto"/>
        <w:bottom w:val="none" w:sz="0" w:space="0" w:color="auto"/>
        <w:right w:val="none" w:sz="0" w:space="0" w:color="auto"/>
      </w:divBdr>
    </w:div>
    <w:div w:id="1418599292">
      <w:marLeft w:val="480"/>
      <w:marRight w:val="0"/>
      <w:marTop w:val="0"/>
      <w:marBottom w:val="0"/>
      <w:divBdr>
        <w:top w:val="none" w:sz="0" w:space="0" w:color="auto"/>
        <w:left w:val="none" w:sz="0" w:space="0" w:color="auto"/>
        <w:bottom w:val="none" w:sz="0" w:space="0" w:color="auto"/>
        <w:right w:val="none" w:sz="0" w:space="0" w:color="auto"/>
      </w:divBdr>
    </w:div>
    <w:div w:id="1419137383">
      <w:marLeft w:val="480"/>
      <w:marRight w:val="0"/>
      <w:marTop w:val="0"/>
      <w:marBottom w:val="0"/>
      <w:divBdr>
        <w:top w:val="none" w:sz="0" w:space="0" w:color="auto"/>
        <w:left w:val="none" w:sz="0" w:space="0" w:color="auto"/>
        <w:bottom w:val="none" w:sz="0" w:space="0" w:color="auto"/>
        <w:right w:val="none" w:sz="0" w:space="0" w:color="auto"/>
      </w:divBdr>
    </w:div>
    <w:div w:id="1419249804">
      <w:marLeft w:val="480"/>
      <w:marRight w:val="0"/>
      <w:marTop w:val="0"/>
      <w:marBottom w:val="0"/>
      <w:divBdr>
        <w:top w:val="none" w:sz="0" w:space="0" w:color="auto"/>
        <w:left w:val="none" w:sz="0" w:space="0" w:color="auto"/>
        <w:bottom w:val="none" w:sz="0" w:space="0" w:color="auto"/>
        <w:right w:val="none" w:sz="0" w:space="0" w:color="auto"/>
      </w:divBdr>
    </w:div>
    <w:div w:id="1420909854">
      <w:marLeft w:val="480"/>
      <w:marRight w:val="0"/>
      <w:marTop w:val="0"/>
      <w:marBottom w:val="0"/>
      <w:divBdr>
        <w:top w:val="none" w:sz="0" w:space="0" w:color="auto"/>
        <w:left w:val="none" w:sz="0" w:space="0" w:color="auto"/>
        <w:bottom w:val="none" w:sz="0" w:space="0" w:color="auto"/>
        <w:right w:val="none" w:sz="0" w:space="0" w:color="auto"/>
      </w:divBdr>
    </w:div>
    <w:div w:id="1421171364">
      <w:marLeft w:val="480"/>
      <w:marRight w:val="0"/>
      <w:marTop w:val="0"/>
      <w:marBottom w:val="0"/>
      <w:divBdr>
        <w:top w:val="none" w:sz="0" w:space="0" w:color="auto"/>
        <w:left w:val="none" w:sz="0" w:space="0" w:color="auto"/>
        <w:bottom w:val="none" w:sz="0" w:space="0" w:color="auto"/>
        <w:right w:val="none" w:sz="0" w:space="0" w:color="auto"/>
      </w:divBdr>
    </w:div>
    <w:div w:id="1421411939">
      <w:marLeft w:val="480"/>
      <w:marRight w:val="0"/>
      <w:marTop w:val="0"/>
      <w:marBottom w:val="0"/>
      <w:divBdr>
        <w:top w:val="none" w:sz="0" w:space="0" w:color="auto"/>
        <w:left w:val="none" w:sz="0" w:space="0" w:color="auto"/>
        <w:bottom w:val="none" w:sz="0" w:space="0" w:color="auto"/>
        <w:right w:val="none" w:sz="0" w:space="0" w:color="auto"/>
      </w:divBdr>
    </w:div>
    <w:div w:id="1422291512">
      <w:marLeft w:val="480"/>
      <w:marRight w:val="0"/>
      <w:marTop w:val="0"/>
      <w:marBottom w:val="0"/>
      <w:divBdr>
        <w:top w:val="none" w:sz="0" w:space="0" w:color="auto"/>
        <w:left w:val="none" w:sz="0" w:space="0" w:color="auto"/>
        <w:bottom w:val="none" w:sz="0" w:space="0" w:color="auto"/>
        <w:right w:val="none" w:sz="0" w:space="0" w:color="auto"/>
      </w:divBdr>
    </w:div>
    <w:div w:id="1422294521">
      <w:marLeft w:val="480"/>
      <w:marRight w:val="0"/>
      <w:marTop w:val="0"/>
      <w:marBottom w:val="0"/>
      <w:divBdr>
        <w:top w:val="none" w:sz="0" w:space="0" w:color="auto"/>
        <w:left w:val="none" w:sz="0" w:space="0" w:color="auto"/>
        <w:bottom w:val="none" w:sz="0" w:space="0" w:color="auto"/>
        <w:right w:val="none" w:sz="0" w:space="0" w:color="auto"/>
      </w:divBdr>
    </w:div>
    <w:div w:id="1423333084">
      <w:marLeft w:val="480"/>
      <w:marRight w:val="0"/>
      <w:marTop w:val="0"/>
      <w:marBottom w:val="0"/>
      <w:divBdr>
        <w:top w:val="none" w:sz="0" w:space="0" w:color="auto"/>
        <w:left w:val="none" w:sz="0" w:space="0" w:color="auto"/>
        <w:bottom w:val="none" w:sz="0" w:space="0" w:color="auto"/>
        <w:right w:val="none" w:sz="0" w:space="0" w:color="auto"/>
      </w:divBdr>
    </w:div>
    <w:div w:id="1423448216">
      <w:marLeft w:val="480"/>
      <w:marRight w:val="0"/>
      <w:marTop w:val="0"/>
      <w:marBottom w:val="0"/>
      <w:divBdr>
        <w:top w:val="none" w:sz="0" w:space="0" w:color="auto"/>
        <w:left w:val="none" w:sz="0" w:space="0" w:color="auto"/>
        <w:bottom w:val="none" w:sz="0" w:space="0" w:color="auto"/>
        <w:right w:val="none" w:sz="0" w:space="0" w:color="auto"/>
      </w:divBdr>
    </w:div>
    <w:div w:id="1424759118">
      <w:marLeft w:val="480"/>
      <w:marRight w:val="0"/>
      <w:marTop w:val="0"/>
      <w:marBottom w:val="0"/>
      <w:divBdr>
        <w:top w:val="none" w:sz="0" w:space="0" w:color="auto"/>
        <w:left w:val="none" w:sz="0" w:space="0" w:color="auto"/>
        <w:bottom w:val="none" w:sz="0" w:space="0" w:color="auto"/>
        <w:right w:val="none" w:sz="0" w:space="0" w:color="auto"/>
      </w:divBdr>
    </w:div>
    <w:div w:id="1425879480">
      <w:marLeft w:val="480"/>
      <w:marRight w:val="0"/>
      <w:marTop w:val="0"/>
      <w:marBottom w:val="0"/>
      <w:divBdr>
        <w:top w:val="none" w:sz="0" w:space="0" w:color="auto"/>
        <w:left w:val="none" w:sz="0" w:space="0" w:color="auto"/>
        <w:bottom w:val="none" w:sz="0" w:space="0" w:color="auto"/>
        <w:right w:val="none" w:sz="0" w:space="0" w:color="auto"/>
      </w:divBdr>
    </w:div>
    <w:div w:id="1427187463">
      <w:marLeft w:val="480"/>
      <w:marRight w:val="0"/>
      <w:marTop w:val="0"/>
      <w:marBottom w:val="0"/>
      <w:divBdr>
        <w:top w:val="none" w:sz="0" w:space="0" w:color="auto"/>
        <w:left w:val="none" w:sz="0" w:space="0" w:color="auto"/>
        <w:bottom w:val="none" w:sz="0" w:space="0" w:color="auto"/>
        <w:right w:val="none" w:sz="0" w:space="0" w:color="auto"/>
      </w:divBdr>
    </w:div>
    <w:div w:id="1427728182">
      <w:marLeft w:val="480"/>
      <w:marRight w:val="0"/>
      <w:marTop w:val="0"/>
      <w:marBottom w:val="0"/>
      <w:divBdr>
        <w:top w:val="none" w:sz="0" w:space="0" w:color="auto"/>
        <w:left w:val="none" w:sz="0" w:space="0" w:color="auto"/>
        <w:bottom w:val="none" w:sz="0" w:space="0" w:color="auto"/>
        <w:right w:val="none" w:sz="0" w:space="0" w:color="auto"/>
      </w:divBdr>
    </w:div>
    <w:div w:id="1428573209">
      <w:marLeft w:val="480"/>
      <w:marRight w:val="0"/>
      <w:marTop w:val="0"/>
      <w:marBottom w:val="0"/>
      <w:divBdr>
        <w:top w:val="none" w:sz="0" w:space="0" w:color="auto"/>
        <w:left w:val="none" w:sz="0" w:space="0" w:color="auto"/>
        <w:bottom w:val="none" w:sz="0" w:space="0" w:color="auto"/>
        <w:right w:val="none" w:sz="0" w:space="0" w:color="auto"/>
      </w:divBdr>
    </w:div>
    <w:div w:id="1429622945">
      <w:marLeft w:val="480"/>
      <w:marRight w:val="0"/>
      <w:marTop w:val="0"/>
      <w:marBottom w:val="0"/>
      <w:divBdr>
        <w:top w:val="none" w:sz="0" w:space="0" w:color="auto"/>
        <w:left w:val="none" w:sz="0" w:space="0" w:color="auto"/>
        <w:bottom w:val="none" w:sz="0" w:space="0" w:color="auto"/>
        <w:right w:val="none" w:sz="0" w:space="0" w:color="auto"/>
      </w:divBdr>
    </w:div>
    <w:div w:id="1429959695">
      <w:marLeft w:val="480"/>
      <w:marRight w:val="0"/>
      <w:marTop w:val="0"/>
      <w:marBottom w:val="0"/>
      <w:divBdr>
        <w:top w:val="none" w:sz="0" w:space="0" w:color="auto"/>
        <w:left w:val="none" w:sz="0" w:space="0" w:color="auto"/>
        <w:bottom w:val="none" w:sz="0" w:space="0" w:color="auto"/>
        <w:right w:val="none" w:sz="0" w:space="0" w:color="auto"/>
      </w:divBdr>
    </w:div>
    <w:div w:id="1430927695">
      <w:marLeft w:val="480"/>
      <w:marRight w:val="0"/>
      <w:marTop w:val="0"/>
      <w:marBottom w:val="0"/>
      <w:divBdr>
        <w:top w:val="none" w:sz="0" w:space="0" w:color="auto"/>
        <w:left w:val="none" w:sz="0" w:space="0" w:color="auto"/>
        <w:bottom w:val="none" w:sz="0" w:space="0" w:color="auto"/>
        <w:right w:val="none" w:sz="0" w:space="0" w:color="auto"/>
      </w:divBdr>
    </w:div>
    <w:div w:id="1431394262">
      <w:marLeft w:val="480"/>
      <w:marRight w:val="0"/>
      <w:marTop w:val="0"/>
      <w:marBottom w:val="0"/>
      <w:divBdr>
        <w:top w:val="none" w:sz="0" w:space="0" w:color="auto"/>
        <w:left w:val="none" w:sz="0" w:space="0" w:color="auto"/>
        <w:bottom w:val="none" w:sz="0" w:space="0" w:color="auto"/>
        <w:right w:val="none" w:sz="0" w:space="0" w:color="auto"/>
      </w:divBdr>
    </w:div>
    <w:div w:id="1432703312">
      <w:marLeft w:val="480"/>
      <w:marRight w:val="0"/>
      <w:marTop w:val="0"/>
      <w:marBottom w:val="0"/>
      <w:divBdr>
        <w:top w:val="none" w:sz="0" w:space="0" w:color="auto"/>
        <w:left w:val="none" w:sz="0" w:space="0" w:color="auto"/>
        <w:bottom w:val="none" w:sz="0" w:space="0" w:color="auto"/>
        <w:right w:val="none" w:sz="0" w:space="0" w:color="auto"/>
      </w:divBdr>
    </w:div>
    <w:div w:id="1432823580">
      <w:marLeft w:val="480"/>
      <w:marRight w:val="0"/>
      <w:marTop w:val="0"/>
      <w:marBottom w:val="0"/>
      <w:divBdr>
        <w:top w:val="none" w:sz="0" w:space="0" w:color="auto"/>
        <w:left w:val="none" w:sz="0" w:space="0" w:color="auto"/>
        <w:bottom w:val="none" w:sz="0" w:space="0" w:color="auto"/>
        <w:right w:val="none" w:sz="0" w:space="0" w:color="auto"/>
      </w:divBdr>
    </w:div>
    <w:div w:id="1434010200">
      <w:marLeft w:val="480"/>
      <w:marRight w:val="0"/>
      <w:marTop w:val="0"/>
      <w:marBottom w:val="0"/>
      <w:divBdr>
        <w:top w:val="none" w:sz="0" w:space="0" w:color="auto"/>
        <w:left w:val="none" w:sz="0" w:space="0" w:color="auto"/>
        <w:bottom w:val="none" w:sz="0" w:space="0" w:color="auto"/>
        <w:right w:val="none" w:sz="0" w:space="0" w:color="auto"/>
      </w:divBdr>
    </w:div>
    <w:div w:id="1434859678">
      <w:marLeft w:val="480"/>
      <w:marRight w:val="0"/>
      <w:marTop w:val="0"/>
      <w:marBottom w:val="0"/>
      <w:divBdr>
        <w:top w:val="none" w:sz="0" w:space="0" w:color="auto"/>
        <w:left w:val="none" w:sz="0" w:space="0" w:color="auto"/>
        <w:bottom w:val="none" w:sz="0" w:space="0" w:color="auto"/>
        <w:right w:val="none" w:sz="0" w:space="0" w:color="auto"/>
      </w:divBdr>
    </w:div>
    <w:div w:id="1435175278">
      <w:marLeft w:val="480"/>
      <w:marRight w:val="0"/>
      <w:marTop w:val="0"/>
      <w:marBottom w:val="0"/>
      <w:divBdr>
        <w:top w:val="none" w:sz="0" w:space="0" w:color="auto"/>
        <w:left w:val="none" w:sz="0" w:space="0" w:color="auto"/>
        <w:bottom w:val="none" w:sz="0" w:space="0" w:color="auto"/>
        <w:right w:val="none" w:sz="0" w:space="0" w:color="auto"/>
      </w:divBdr>
    </w:div>
    <w:div w:id="1435782507">
      <w:marLeft w:val="480"/>
      <w:marRight w:val="0"/>
      <w:marTop w:val="0"/>
      <w:marBottom w:val="0"/>
      <w:divBdr>
        <w:top w:val="none" w:sz="0" w:space="0" w:color="auto"/>
        <w:left w:val="none" w:sz="0" w:space="0" w:color="auto"/>
        <w:bottom w:val="none" w:sz="0" w:space="0" w:color="auto"/>
        <w:right w:val="none" w:sz="0" w:space="0" w:color="auto"/>
      </w:divBdr>
    </w:div>
    <w:div w:id="1435789448">
      <w:marLeft w:val="480"/>
      <w:marRight w:val="0"/>
      <w:marTop w:val="0"/>
      <w:marBottom w:val="0"/>
      <w:divBdr>
        <w:top w:val="none" w:sz="0" w:space="0" w:color="auto"/>
        <w:left w:val="none" w:sz="0" w:space="0" w:color="auto"/>
        <w:bottom w:val="none" w:sz="0" w:space="0" w:color="auto"/>
        <w:right w:val="none" w:sz="0" w:space="0" w:color="auto"/>
      </w:divBdr>
    </w:div>
    <w:div w:id="1435906877">
      <w:marLeft w:val="480"/>
      <w:marRight w:val="0"/>
      <w:marTop w:val="0"/>
      <w:marBottom w:val="0"/>
      <w:divBdr>
        <w:top w:val="none" w:sz="0" w:space="0" w:color="auto"/>
        <w:left w:val="none" w:sz="0" w:space="0" w:color="auto"/>
        <w:bottom w:val="none" w:sz="0" w:space="0" w:color="auto"/>
        <w:right w:val="none" w:sz="0" w:space="0" w:color="auto"/>
      </w:divBdr>
    </w:div>
    <w:div w:id="1436680538">
      <w:marLeft w:val="480"/>
      <w:marRight w:val="0"/>
      <w:marTop w:val="0"/>
      <w:marBottom w:val="0"/>
      <w:divBdr>
        <w:top w:val="none" w:sz="0" w:space="0" w:color="auto"/>
        <w:left w:val="none" w:sz="0" w:space="0" w:color="auto"/>
        <w:bottom w:val="none" w:sz="0" w:space="0" w:color="auto"/>
        <w:right w:val="none" w:sz="0" w:space="0" w:color="auto"/>
      </w:divBdr>
    </w:div>
    <w:div w:id="1437478335">
      <w:marLeft w:val="480"/>
      <w:marRight w:val="0"/>
      <w:marTop w:val="0"/>
      <w:marBottom w:val="0"/>
      <w:divBdr>
        <w:top w:val="none" w:sz="0" w:space="0" w:color="auto"/>
        <w:left w:val="none" w:sz="0" w:space="0" w:color="auto"/>
        <w:bottom w:val="none" w:sz="0" w:space="0" w:color="auto"/>
        <w:right w:val="none" w:sz="0" w:space="0" w:color="auto"/>
      </w:divBdr>
    </w:div>
    <w:div w:id="1438408159">
      <w:marLeft w:val="480"/>
      <w:marRight w:val="0"/>
      <w:marTop w:val="0"/>
      <w:marBottom w:val="0"/>
      <w:divBdr>
        <w:top w:val="none" w:sz="0" w:space="0" w:color="auto"/>
        <w:left w:val="none" w:sz="0" w:space="0" w:color="auto"/>
        <w:bottom w:val="none" w:sz="0" w:space="0" w:color="auto"/>
        <w:right w:val="none" w:sz="0" w:space="0" w:color="auto"/>
      </w:divBdr>
    </w:div>
    <w:div w:id="1438910404">
      <w:marLeft w:val="480"/>
      <w:marRight w:val="0"/>
      <w:marTop w:val="0"/>
      <w:marBottom w:val="0"/>
      <w:divBdr>
        <w:top w:val="none" w:sz="0" w:space="0" w:color="auto"/>
        <w:left w:val="none" w:sz="0" w:space="0" w:color="auto"/>
        <w:bottom w:val="none" w:sz="0" w:space="0" w:color="auto"/>
        <w:right w:val="none" w:sz="0" w:space="0" w:color="auto"/>
      </w:divBdr>
    </w:div>
    <w:div w:id="1439056583">
      <w:marLeft w:val="480"/>
      <w:marRight w:val="0"/>
      <w:marTop w:val="0"/>
      <w:marBottom w:val="0"/>
      <w:divBdr>
        <w:top w:val="none" w:sz="0" w:space="0" w:color="auto"/>
        <w:left w:val="none" w:sz="0" w:space="0" w:color="auto"/>
        <w:bottom w:val="none" w:sz="0" w:space="0" w:color="auto"/>
        <w:right w:val="none" w:sz="0" w:space="0" w:color="auto"/>
      </w:divBdr>
    </w:div>
    <w:div w:id="1443913393">
      <w:marLeft w:val="480"/>
      <w:marRight w:val="0"/>
      <w:marTop w:val="0"/>
      <w:marBottom w:val="0"/>
      <w:divBdr>
        <w:top w:val="none" w:sz="0" w:space="0" w:color="auto"/>
        <w:left w:val="none" w:sz="0" w:space="0" w:color="auto"/>
        <w:bottom w:val="none" w:sz="0" w:space="0" w:color="auto"/>
        <w:right w:val="none" w:sz="0" w:space="0" w:color="auto"/>
      </w:divBdr>
    </w:div>
    <w:div w:id="1443921094">
      <w:marLeft w:val="480"/>
      <w:marRight w:val="0"/>
      <w:marTop w:val="0"/>
      <w:marBottom w:val="0"/>
      <w:divBdr>
        <w:top w:val="none" w:sz="0" w:space="0" w:color="auto"/>
        <w:left w:val="none" w:sz="0" w:space="0" w:color="auto"/>
        <w:bottom w:val="none" w:sz="0" w:space="0" w:color="auto"/>
        <w:right w:val="none" w:sz="0" w:space="0" w:color="auto"/>
      </w:divBdr>
    </w:div>
    <w:div w:id="1444611644">
      <w:marLeft w:val="480"/>
      <w:marRight w:val="0"/>
      <w:marTop w:val="0"/>
      <w:marBottom w:val="0"/>
      <w:divBdr>
        <w:top w:val="none" w:sz="0" w:space="0" w:color="auto"/>
        <w:left w:val="none" w:sz="0" w:space="0" w:color="auto"/>
        <w:bottom w:val="none" w:sz="0" w:space="0" w:color="auto"/>
        <w:right w:val="none" w:sz="0" w:space="0" w:color="auto"/>
      </w:divBdr>
    </w:div>
    <w:div w:id="1444956931">
      <w:marLeft w:val="480"/>
      <w:marRight w:val="0"/>
      <w:marTop w:val="0"/>
      <w:marBottom w:val="0"/>
      <w:divBdr>
        <w:top w:val="none" w:sz="0" w:space="0" w:color="auto"/>
        <w:left w:val="none" w:sz="0" w:space="0" w:color="auto"/>
        <w:bottom w:val="none" w:sz="0" w:space="0" w:color="auto"/>
        <w:right w:val="none" w:sz="0" w:space="0" w:color="auto"/>
      </w:divBdr>
    </w:div>
    <w:div w:id="1445921518">
      <w:marLeft w:val="480"/>
      <w:marRight w:val="0"/>
      <w:marTop w:val="0"/>
      <w:marBottom w:val="0"/>
      <w:divBdr>
        <w:top w:val="none" w:sz="0" w:space="0" w:color="auto"/>
        <w:left w:val="none" w:sz="0" w:space="0" w:color="auto"/>
        <w:bottom w:val="none" w:sz="0" w:space="0" w:color="auto"/>
        <w:right w:val="none" w:sz="0" w:space="0" w:color="auto"/>
      </w:divBdr>
    </w:div>
    <w:div w:id="1446079486">
      <w:marLeft w:val="480"/>
      <w:marRight w:val="0"/>
      <w:marTop w:val="0"/>
      <w:marBottom w:val="0"/>
      <w:divBdr>
        <w:top w:val="none" w:sz="0" w:space="0" w:color="auto"/>
        <w:left w:val="none" w:sz="0" w:space="0" w:color="auto"/>
        <w:bottom w:val="none" w:sz="0" w:space="0" w:color="auto"/>
        <w:right w:val="none" w:sz="0" w:space="0" w:color="auto"/>
      </w:divBdr>
    </w:div>
    <w:div w:id="1446148309">
      <w:marLeft w:val="480"/>
      <w:marRight w:val="0"/>
      <w:marTop w:val="0"/>
      <w:marBottom w:val="0"/>
      <w:divBdr>
        <w:top w:val="none" w:sz="0" w:space="0" w:color="auto"/>
        <w:left w:val="none" w:sz="0" w:space="0" w:color="auto"/>
        <w:bottom w:val="none" w:sz="0" w:space="0" w:color="auto"/>
        <w:right w:val="none" w:sz="0" w:space="0" w:color="auto"/>
      </w:divBdr>
    </w:div>
    <w:div w:id="1447237949">
      <w:marLeft w:val="480"/>
      <w:marRight w:val="0"/>
      <w:marTop w:val="0"/>
      <w:marBottom w:val="0"/>
      <w:divBdr>
        <w:top w:val="none" w:sz="0" w:space="0" w:color="auto"/>
        <w:left w:val="none" w:sz="0" w:space="0" w:color="auto"/>
        <w:bottom w:val="none" w:sz="0" w:space="0" w:color="auto"/>
        <w:right w:val="none" w:sz="0" w:space="0" w:color="auto"/>
      </w:divBdr>
    </w:div>
    <w:div w:id="1447500663">
      <w:marLeft w:val="480"/>
      <w:marRight w:val="0"/>
      <w:marTop w:val="0"/>
      <w:marBottom w:val="0"/>
      <w:divBdr>
        <w:top w:val="none" w:sz="0" w:space="0" w:color="auto"/>
        <w:left w:val="none" w:sz="0" w:space="0" w:color="auto"/>
        <w:bottom w:val="none" w:sz="0" w:space="0" w:color="auto"/>
        <w:right w:val="none" w:sz="0" w:space="0" w:color="auto"/>
      </w:divBdr>
    </w:div>
    <w:div w:id="1448549848">
      <w:marLeft w:val="480"/>
      <w:marRight w:val="0"/>
      <w:marTop w:val="0"/>
      <w:marBottom w:val="0"/>
      <w:divBdr>
        <w:top w:val="none" w:sz="0" w:space="0" w:color="auto"/>
        <w:left w:val="none" w:sz="0" w:space="0" w:color="auto"/>
        <w:bottom w:val="none" w:sz="0" w:space="0" w:color="auto"/>
        <w:right w:val="none" w:sz="0" w:space="0" w:color="auto"/>
      </w:divBdr>
    </w:div>
    <w:div w:id="1449471959">
      <w:marLeft w:val="480"/>
      <w:marRight w:val="0"/>
      <w:marTop w:val="0"/>
      <w:marBottom w:val="0"/>
      <w:divBdr>
        <w:top w:val="none" w:sz="0" w:space="0" w:color="auto"/>
        <w:left w:val="none" w:sz="0" w:space="0" w:color="auto"/>
        <w:bottom w:val="none" w:sz="0" w:space="0" w:color="auto"/>
        <w:right w:val="none" w:sz="0" w:space="0" w:color="auto"/>
      </w:divBdr>
    </w:div>
    <w:div w:id="1449547493">
      <w:marLeft w:val="480"/>
      <w:marRight w:val="0"/>
      <w:marTop w:val="0"/>
      <w:marBottom w:val="0"/>
      <w:divBdr>
        <w:top w:val="none" w:sz="0" w:space="0" w:color="auto"/>
        <w:left w:val="none" w:sz="0" w:space="0" w:color="auto"/>
        <w:bottom w:val="none" w:sz="0" w:space="0" w:color="auto"/>
        <w:right w:val="none" w:sz="0" w:space="0" w:color="auto"/>
      </w:divBdr>
    </w:div>
    <w:div w:id="1450128875">
      <w:marLeft w:val="480"/>
      <w:marRight w:val="0"/>
      <w:marTop w:val="0"/>
      <w:marBottom w:val="0"/>
      <w:divBdr>
        <w:top w:val="none" w:sz="0" w:space="0" w:color="auto"/>
        <w:left w:val="none" w:sz="0" w:space="0" w:color="auto"/>
        <w:bottom w:val="none" w:sz="0" w:space="0" w:color="auto"/>
        <w:right w:val="none" w:sz="0" w:space="0" w:color="auto"/>
      </w:divBdr>
    </w:div>
    <w:div w:id="1450736388">
      <w:marLeft w:val="480"/>
      <w:marRight w:val="0"/>
      <w:marTop w:val="0"/>
      <w:marBottom w:val="0"/>
      <w:divBdr>
        <w:top w:val="none" w:sz="0" w:space="0" w:color="auto"/>
        <w:left w:val="none" w:sz="0" w:space="0" w:color="auto"/>
        <w:bottom w:val="none" w:sz="0" w:space="0" w:color="auto"/>
        <w:right w:val="none" w:sz="0" w:space="0" w:color="auto"/>
      </w:divBdr>
    </w:div>
    <w:div w:id="1451630304">
      <w:marLeft w:val="480"/>
      <w:marRight w:val="0"/>
      <w:marTop w:val="0"/>
      <w:marBottom w:val="0"/>
      <w:divBdr>
        <w:top w:val="none" w:sz="0" w:space="0" w:color="auto"/>
        <w:left w:val="none" w:sz="0" w:space="0" w:color="auto"/>
        <w:bottom w:val="none" w:sz="0" w:space="0" w:color="auto"/>
        <w:right w:val="none" w:sz="0" w:space="0" w:color="auto"/>
      </w:divBdr>
    </w:div>
    <w:div w:id="1452627472">
      <w:marLeft w:val="480"/>
      <w:marRight w:val="0"/>
      <w:marTop w:val="0"/>
      <w:marBottom w:val="0"/>
      <w:divBdr>
        <w:top w:val="none" w:sz="0" w:space="0" w:color="auto"/>
        <w:left w:val="none" w:sz="0" w:space="0" w:color="auto"/>
        <w:bottom w:val="none" w:sz="0" w:space="0" w:color="auto"/>
        <w:right w:val="none" w:sz="0" w:space="0" w:color="auto"/>
      </w:divBdr>
    </w:div>
    <w:div w:id="1454669645">
      <w:marLeft w:val="480"/>
      <w:marRight w:val="0"/>
      <w:marTop w:val="0"/>
      <w:marBottom w:val="0"/>
      <w:divBdr>
        <w:top w:val="none" w:sz="0" w:space="0" w:color="auto"/>
        <w:left w:val="none" w:sz="0" w:space="0" w:color="auto"/>
        <w:bottom w:val="none" w:sz="0" w:space="0" w:color="auto"/>
        <w:right w:val="none" w:sz="0" w:space="0" w:color="auto"/>
      </w:divBdr>
    </w:div>
    <w:div w:id="1455058291">
      <w:marLeft w:val="480"/>
      <w:marRight w:val="0"/>
      <w:marTop w:val="0"/>
      <w:marBottom w:val="0"/>
      <w:divBdr>
        <w:top w:val="none" w:sz="0" w:space="0" w:color="auto"/>
        <w:left w:val="none" w:sz="0" w:space="0" w:color="auto"/>
        <w:bottom w:val="none" w:sz="0" w:space="0" w:color="auto"/>
        <w:right w:val="none" w:sz="0" w:space="0" w:color="auto"/>
      </w:divBdr>
    </w:div>
    <w:div w:id="1455249466">
      <w:marLeft w:val="480"/>
      <w:marRight w:val="0"/>
      <w:marTop w:val="0"/>
      <w:marBottom w:val="0"/>
      <w:divBdr>
        <w:top w:val="none" w:sz="0" w:space="0" w:color="auto"/>
        <w:left w:val="none" w:sz="0" w:space="0" w:color="auto"/>
        <w:bottom w:val="none" w:sz="0" w:space="0" w:color="auto"/>
        <w:right w:val="none" w:sz="0" w:space="0" w:color="auto"/>
      </w:divBdr>
    </w:div>
    <w:div w:id="1455637209">
      <w:marLeft w:val="480"/>
      <w:marRight w:val="0"/>
      <w:marTop w:val="0"/>
      <w:marBottom w:val="0"/>
      <w:divBdr>
        <w:top w:val="none" w:sz="0" w:space="0" w:color="auto"/>
        <w:left w:val="none" w:sz="0" w:space="0" w:color="auto"/>
        <w:bottom w:val="none" w:sz="0" w:space="0" w:color="auto"/>
        <w:right w:val="none" w:sz="0" w:space="0" w:color="auto"/>
      </w:divBdr>
    </w:div>
    <w:div w:id="1458256513">
      <w:marLeft w:val="480"/>
      <w:marRight w:val="0"/>
      <w:marTop w:val="0"/>
      <w:marBottom w:val="0"/>
      <w:divBdr>
        <w:top w:val="none" w:sz="0" w:space="0" w:color="auto"/>
        <w:left w:val="none" w:sz="0" w:space="0" w:color="auto"/>
        <w:bottom w:val="none" w:sz="0" w:space="0" w:color="auto"/>
        <w:right w:val="none" w:sz="0" w:space="0" w:color="auto"/>
      </w:divBdr>
    </w:div>
    <w:div w:id="1461344707">
      <w:marLeft w:val="480"/>
      <w:marRight w:val="0"/>
      <w:marTop w:val="0"/>
      <w:marBottom w:val="0"/>
      <w:divBdr>
        <w:top w:val="none" w:sz="0" w:space="0" w:color="auto"/>
        <w:left w:val="none" w:sz="0" w:space="0" w:color="auto"/>
        <w:bottom w:val="none" w:sz="0" w:space="0" w:color="auto"/>
        <w:right w:val="none" w:sz="0" w:space="0" w:color="auto"/>
      </w:divBdr>
    </w:div>
    <w:div w:id="1461731416">
      <w:marLeft w:val="480"/>
      <w:marRight w:val="0"/>
      <w:marTop w:val="0"/>
      <w:marBottom w:val="0"/>
      <w:divBdr>
        <w:top w:val="none" w:sz="0" w:space="0" w:color="auto"/>
        <w:left w:val="none" w:sz="0" w:space="0" w:color="auto"/>
        <w:bottom w:val="none" w:sz="0" w:space="0" w:color="auto"/>
        <w:right w:val="none" w:sz="0" w:space="0" w:color="auto"/>
      </w:divBdr>
    </w:div>
    <w:div w:id="1462266627">
      <w:marLeft w:val="480"/>
      <w:marRight w:val="0"/>
      <w:marTop w:val="0"/>
      <w:marBottom w:val="0"/>
      <w:divBdr>
        <w:top w:val="none" w:sz="0" w:space="0" w:color="auto"/>
        <w:left w:val="none" w:sz="0" w:space="0" w:color="auto"/>
        <w:bottom w:val="none" w:sz="0" w:space="0" w:color="auto"/>
        <w:right w:val="none" w:sz="0" w:space="0" w:color="auto"/>
      </w:divBdr>
    </w:div>
    <w:div w:id="1462647364">
      <w:marLeft w:val="480"/>
      <w:marRight w:val="0"/>
      <w:marTop w:val="0"/>
      <w:marBottom w:val="0"/>
      <w:divBdr>
        <w:top w:val="none" w:sz="0" w:space="0" w:color="auto"/>
        <w:left w:val="none" w:sz="0" w:space="0" w:color="auto"/>
        <w:bottom w:val="none" w:sz="0" w:space="0" w:color="auto"/>
        <w:right w:val="none" w:sz="0" w:space="0" w:color="auto"/>
      </w:divBdr>
    </w:div>
    <w:div w:id="1462767326">
      <w:marLeft w:val="480"/>
      <w:marRight w:val="0"/>
      <w:marTop w:val="0"/>
      <w:marBottom w:val="0"/>
      <w:divBdr>
        <w:top w:val="none" w:sz="0" w:space="0" w:color="auto"/>
        <w:left w:val="none" w:sz="0" w:space="0" w:color="auto"/>
        <w:bottom w:val="none" w:sz="0" w:space="0" w:color="auto"/>
        <w:right w:val="none" w:sz="0" w:space="0" w:color="auto"/>
      </w:divBdr>
    </w:div>
    <w:div w:id="1462919597">
      <w:marLeft w:val="480"/>
      <w:marRight w:val="0"/>
      <w:marTop w:val="0"/>
      <w:marBottom w:val="0"/>
      <w:divBdr>
        <w:top w:val="none" w:sz="0" w:space="0" w:color="auto"/>
        <w:left w:val="none" w:sz="0" w:space="0" w:color="auto"/>
        <w:bottom w:val="none" w:sz="0" w:space="0" w:color="auto"/>
        <w:right w:val="none" w:sz="0" w:space="0" w:color="auto"/>
      </w:divBdr>
    </w:div>
    <w:div w:id="1463569933">
      <w:marLeft w:val="480"/>
      <w:marRight w:val="0"/>
      <w:marTop w:val="0"/>
      <w:marBottom w:val="0"/>
      <w:divBdr>
        <w:top w:val="none" w:sz="0" w:space="0" w:color="auto"/>
        <w:left w:val="none" w:sz="0" w:space="0" w:color="auto"/>
        <w:bottom w:val="none" w:sz="0" w:space="0" w:color="auto"/>
        <w:right w:val="none" w:sz="0" w:space="0" w:color="auto"/>
      </w:divBdr>
    </w:div>
    <w:div w:id="1463570223">
      <w:marLeft w:val="480"/>
      <w:marRight w:val="0"/>
      <w:marTop w:val="0"/>
      <w:marBottom w:val="0"/>
      <w:divBdr>
        <w:top w:val="none" w:sz="0" w:space="0" w:color="auto"/>
        <w:left w:val="none" w:sz="0" w:space="0" w:color="auto"/>
        <w:bottom w:val="none" w:sz="0" w:space="0" w:color="auto"/>
        <w:right w:val="none" w:sz="0" w:space="0" w:color="auto"/>
      </w:divBdr>
    </w:div>
    <w:div w:id="1464693552">
      <w:marLeft w:val="480"/>
      <w:marRight w:val="0"/>
      <w:marTop w:val="0"/>
      <w:marBottom w:val="0"/>
      <w:divBdr>
        <w:top w:val="none" w:sz="0" w:space="0" w:color="auto"/>
        <w:left w:val="none" w:sz="0" w:space="0" w:color="auto"/>
        <w:bottom w:val="none" w:sz="0" w:space="0" w:color="auto"/>
        <w:right w:val="none" w:sz="0" w:space="0" w:color="auto"/>
      </w:divBdr>
    </w:div>
    <w:div w:id="1465611572">
      <w:marLeft w:val="480"/>
      <w:marRight w:val="0"/>
      <w:marTop w:val="0"/>
      <w:marBottom w:val="0"/>
      <w:divBdr>
        <w:top w:val="none" w:sz="0" w:space="0" w:color="auto"/>
        <w:left w:val="none" w:sz="0" w:space="0" w:color="auto"/>
        <w:bottom w:val="none" w:sz="0" w:space="0" w:color="auto"/>
        <w:right w:val="none" w:sz="0" w:space="0" w:color="auto"/>
      </w:divBdr>
    </w:div>
    <w:div w:id="1466654067">
      <w:marLeft w:val="480"/>
      <w:marRight w:val="0"/>
      <w:marTop w:val="0"/>
      <w:marBottom w:val="0"/>
      <w:divBdr>
        <w:top w:val="none" w:sz="0" w:space="0" w:color="auto"/>
        <w:left w:val="none" w:sz="0" w:space="0" w:color="auto"/>
        <w:bottom w:val="none" w:sz="0" w:space="0" w:color="auto"/>
        <w:right w:val="none" w:sz="0" w:space="0" w:color="auto"/>
      </w:divBdr>
    </w:div>
    <w:div w:id="1466847846">
      <w:marLeft w:val="480"/>
      <w:marRight w:val="0"/>
      <w:marTop w:val="0"/>
      <w:marBottom w:val="0"/>
      <w:divBdr>
        <w:top w:val="none" w:sz="0" w:space="0" w:color="auto"/>
        <w:left w:val="none" w:sz="0" w:space="0" w:color="auto"/>
        <w:bottom w:val="none" w:sz="0" w:space="0" w:color="auto"/>
        <w:right w:val="none" w:sz="0" w:space="0" w:color="auto"/>
      </w:divBdr>
    </w:div>
    <w:div w:id="1466972954">
      <w:marLeft w:val="480"/>
      <w:marRight w:val="0"/>
      <w:marTop w:val="0"/>
      <w:marBottom w:val="0"/>
      <w:divBdr>
        <w:top w:val="none" w:sz="0" w:space="0" w:color="auto"/>
        <w:left w:val="none" w:sz="0" w:space="0" w:color="auto"/>
        <w:bottom w:val="none" w:sz="0" w:space="0" w:color="auto"/>
        <w:right w:val="none" w:sz="0" w:space="0" w:color="auto"/>
      </w:divBdr>
    </w:div>
    <w:div w:id="1468817532">
      <w:marLeft w:val="480"/>
      <w:marRight w:val="0"/>
      <w:marTop w:val="0"/>
      <w:marBottom w:val="0"/>
      <w:divBdr>
        <w:top w:val="none" w:sz="0" w:space="0" w:color="auto"/>
        <w:left w:val="none" w:sz="0" w:space="0" w:color="auto"/>
        <w:bottom w:val="none" w:sz="0" w:space="0" w:color="auto"/>
        <w:right w:val="none" w:sz="0" w:space="0" w:color="auto"/>
      </w:divBdr>
    </w:div>
    <w:div w:id="1468821602">
      <w:marLeft w:val="480"/>
      <w:marRight w:val="0"/>
      <w:marTop w:val="0"/>
      <w:marBottom w:val="0"/>
      <w:divBdr>
        <w:top w:val="none" w:sz="0" w:space="0" w:color="auto"/>
        <w:left w:val="none" w:sz="0" w:space="0" w:color="auto"/>
        <w:bottom w:val="none" w:sz="0" w:space="0" w:color="auto"/>
        <w:right w:val="none" w:sz="0" w:space="0" w:color="auto"/>
      </w:divBdr>
    </w:div>
    <w:div w:id="1469125229">
      <w:marLeft w:val="480"/>
      <w:marRight w:val="0"/>
      <w:marTop w:val="0"/>
      <w:marBottom w:val="0"/>
      <w:divBdr>
        <w:top w:val="none" w:sz="0" w:space="0" w:color="auto"/>
        <w:left w:val="none" w:sz="0" w:space="0" w:color="auto"/>
        <w:bottom w:val="none" w:sz="0" w:space="0" w:color="auto"/>
        <w:right w:val="none" w:sz="0" w:space="0" w:color="auto"/>
      </w:divBdr>
    </w:div>
    <w:div w:id="1469929323">
      <w:marLeft w:val="480"/>
      <w:marRight w:val="0"/>
      <w:marTop w:val="0"/>
      <w:marBottom w:val="0"/>
      <w:divBdr>
        <w:top w:val="none" w:sz="0" w:space="0" w:color="auto"/>
        <w:left w:val="none" w:sz="0" w:space="0" w:color="auto"/>
        <w:bottom w:val="none" w:sz="0" w:space="0" w:color="auto"/>
        <w:right w:val="none" w:sz="0" w:space="0" w:color="auto"/>
      </w:divBdr>
    </w:div>
    <w:div w:id="1471442584">
      <w:marLeft w:val="480"/>
      <w:marRight w:val="0"/>
      <w:marTop w:val="0"/>
      <w:marBottom w:val="0"/>
      <w:divBdr>
        <w:top w:val="none" w:sz="0" w:space="0" w:color="auto"/>
        <w:left w:val="none" w:sz="0" w:space="0" w:color="auto"/>
        <w:bottom w:val="none" w:sz="0" w:space="0" w:color="auto"/>
        <w:right w:val="none" w:sz="0" w:space="0" w:color="auto"/>
      </w:divBdr>
    </w:div>
    <w:div w:id="1471442697">
      <w:marLeft w:val="480"/>
      <w:marRight w:val="0"/>
      <w:marTop w:val="0"/>
      <w:marBottom w:val="0"/>
      <w:divBdr>
        <w:top w:val="none" w:sz="0" w:space="0" w:color="auto"/>
        <w:left w:val="none" w:sz="0" w:space="0" w:color="auto"/>
        <w:bottom w:val="none" w:sz="0" w:space="0" w:color="auto"/>
        <w:right w:val="none" w:sz="0" w:space="0" w:color="auto"/>
      </w:divBdr>
    </w:div>
    <w:div w:id="1474176131">
      <w:marLeft w:val="480"/>
      <w:marRight w:val="0"/>
      <w:marTop w:val="0"/>
      <w:marBottom w:val="0"/>
      <w:divBdr>
        <w:top w:val="none" w:sz="0" w:space="0" w:color="auto"/>
        <w:left w:val="none" w:sz="0" w:space="0" w:color="auto"/>
        <w:bottom w:val="none" w:sz="0" w:space="0" w:color="auto"/>
        <w:right w:val="none" w:sz="0" w:space="0" w:color="auto"/>
      </w:divBdr>
    </w:div>
    <w:div w:id="1474248203">
      <w:marLeft w:val="480"/>
      <w:marRight w:val="0"/>
      <w:marTop w:val="0"/>
      <w:marBottom w:val="0"/>
      <w:divBdr>
        <w:top w:val="none" w:sz="0" w:space="0" w:color="auto"/>
        <w:left w:val="none" w:sz="0" w:space="0" w:color="auto"/>
        <w:bottom w:val="none" w:sz="0" w:space="0" w:color="auto"/>
        <w:right w:val="none" w:sz="0" w:space="0" w:color="auto"/>
      </w:divBdr>
    </w:div>
    <w:div w:id="1474561478">
      <w:marLeft w:val="480"/>
      <w:marRight w:val="0"/>
      <w:marTop w:val="0"/>
      <w:marBottom w:val="0"/>
      <w:divBdr>
        <w:top w:val="none" w:sz="0" w:space="0" w:color="auto"/>
        <w:left w:val="none" w:sz="0" w:space="0" w:color="auto"/>
        <w:bottom w:val="none" w:sz="0" w:space="0" w:color="auto"/>
        <w:right w:val="none" w:sz="0" w:space="0" w:color="auto"/>
      </w:divBdr>
    </w:div>
    <w:div w:id="1474636147">
      <w:marLeft w:val="480"/>
      <w:marRight w:val="0"/>
      <w:marTop w:val="0"/>
      <w:marBottom w:val="0"/>
      <w:divBdr>
        <w:top w:val="none" w:sz="0" w:space="0" w:color="auto"/>
        <w:left w:val="none" w:sz="0" w:space="0" w:color="auto"/>
        <w:bottom w:val="none" w:sz="0" w:space="0" w:color="auto"/>
        <w:right w:val="none" w:sz="0" w:space="0" w:color="auto"/>
      </w:divBdr>
    </w:div>
    <w:div w:id="1475759105">
      <w:marLeft w:val="480"/>
      <w:marRight w:val="0"/>
      <w:marTop w:val="0"/>
      <w:marBottom w:val="0"/>
      <w:divBdr>
        <w:top w:val="none" w:sz="0" w:space="0" w:color="auto"/>
        <w:left w:val="none" w:sz="0" w:space="0" w:color="auto"/>
        <w:bottom w:val="none" w:sz="0" w:space="0" w:color="auto"/>
        <w:right w:val="none" w:sz="0" w:space="0" w:color="auto"/>
      </w:divBdr>
    </w:div>
    <w:div w:id="1475949129">
      <w:marLeft w:val="480"/>
      <w:marRight w:val="0"/>
      <w:marTop w:val="0"/>
      <w:marBottom w:val="0"/>
      <w:divBdr>
        <w:top w:val="none" w:sz="0" w:space="0" w:color="auto"/>
        <w:left w:val="none" w:sz="0" w:space="0" w:color="auto"/>
        <w:bottom w:val="none" w:sz="0" w:space="0" w:color="auto"/>
        <w:right w:val="none" w:sz="0" w:space="0" w:color="auto"/>
      </w:divBdr>
    </w:div>
    <w:div w:id="1476415835">
      <w:marLeft w:val="480"/>
      <w:marRight w:val="0"/>
      <w:marTop w:val="0"/>
      <w:marBottom w:val="0"/>
      <w:divBdr>
        <w:top w:val="none" w:sz="0" w:space="0" w:color="auto"/>
        <w:left w:val="none" w:sz="0" w:space="0" w:color="auto"/>
        <w:bottom w:val="none" w:sz="0" w:space="0" w:color="auto"/>
        <w:right w:val="none" w:sz="0" w:space="0" w:color="auto"/>
      </w:divBdr>
    </w:div>
    <w:div w:id="1476682059">
      <w:marLeft w:val="480"/>
      <w:marRight w:val="0"/>
      <w:marTop w:val="0"/>
      <w:marBottom w:val="0"/>
      <w:divBdr>
        <w:top w:val="none" w:sz="0" w:space="0" w:color="auto"/>
        <w:left w:val="none" w:sz="0" w:space="0" w:color="auto"/>
        <w:bottom w:val="none" w:sz="0" w:space="0" w:color="auto"/>
        <w:right w:val="none" w:sz="0" w:space="0" w:color="auto"/>
      </w:divBdr>
    </w:div>
    <w:div w:id="1477144731">
      <w:marLeft w:val="480"/>
      <w:marRight w:val="0"/>
      <w:marTop w:val="0"/>
      <w:marBottom w:val="0"/>
      <w:divBdr>
        <w:top w:val="none" w:sz="0" w:space="0" w:color="auto"/>
        <w:left w:val="none" w:sz="0" w:space="0" w:color="auto"/>
        <w:bottom w:val="none" w:sz="0" w:space="0" w:color="auto"/>
        <w:right w:val="none" w:sz="0" w:space="0" w:color="auto"/>
      </w:divBdr>
    </w:div>
    <w:div w:id="1477261785">
      <w:marLeft w:val="480"/>
      <w:marRight w:val="0"/>
      <w:marTop w:val="0"/>
      <w:marBottom w:val="0"/>
      <w:divBdr>
        <w:top w:val="none" w:sz="0" w:space="0" w:color="auto"/>
        <w:left w:val="none" w:sz="0" w:space="0" w:color="auto"/>
        <w:bottom w:val="none" w:sz="0" w:space="0" w:color="auto"/>
        <w:right w:val="none" w:sz="0" w:space="0" w:color="auto"/>
      </w:divBdr>
    </w:div>
    <w:div w:id="1479035476">
      <w:marLeft w:val="480"/>
      <w:marRight w:val="0"/>
      <w:marTop w:val="0"/>
      <w:marBottom w:val="0"/>
      <w:divBdr>
        <w:top w:val="none" w:sz="0" w:space="0" w:color="auto"/>
        <w:left w:val="none" w:sz="0" w:space="0" w:color="auto"/>
        <w:bottom w:val="none" w:sz="0" w:space="0" w:color="auto"/>
        <w:right w:val="none" w:sz="0" w:space="0" w:color="auto"/>
      </w:divBdr>
    </w:div>
    <w:div w:id="1479808128">
      <w:marLeft w:val="480"/>
      <w:marRight w:val="0"/>
      <w:marTop w:val="0"/>
      <w:marBottom w:val="0"/>
      <w:divBdr>
        <w:top w:val="none" w:sz="0" w:space="0" w:color="auto"/>
        <w:left w:val="none" w:sz="0" w:space="0" w:color="auto"/>
        <w:bottom w:val="none" w:sz="0" w:space="0" w:color="auto"/>
        <w:right w:val="none" w:sz="0" w:space="0" w:color="auto"/>
      </w:divBdr>
    </w:div>
    <w:div w:id="1480220686">
      <w:marLeft w:val="480"/>
      <w:marRight w:val="0"/>
      <w:marTop w:val="0"/>
      <w:marBottom w:val="0"/>
      <w:divBdr>
        <w:top w:val="none" w:sz="0" w:space="0" w:color="auto"/>
        <w:left w:val="none" w:sz="0" w:space="0" w:color="auto"/>
        <w:bottom w:val="none" w:sz="0" w:space="0" w:color="auto"/>
        <w:right w:val="none" w:sz="0" w:space="0" w:color="auto"/>
      </w:divBdr>
    </w:div>
    <w:div w:id="1481074075">
      <w:marLeft w:val="480"/>
      <w:marRight w:val="0"/>
      <w:marTop w:val="0"/>
      <w:marBottom w:val="0"/>
      <w:divBdr>
        <w:top w:val="none" w:sz="0" w:space="0" w:color="auto"/>
        <w:left w:val="none" w:sz="0" w:space="0" w:color="auto"/>
        <w:bottom w:val="none" w:sz="0" w:space="0" w:color="auto"/>
        <w:right w:val="none" w:sz="0" w:space="0" w:color="auto"/>
      </w:divBdr>
    </w:div>
    <w:div w:id="1482190850">
      <w:marLeft w:val="480"/>
      <w:marRight w:val="0"/>
      <w:marTop w:val="0"/>
      <w:marBottom w:val="0"/>
      <w:divBdr>
        <w:top w:val="none" w:sz="0" w:space="0" w:color="auto"/>
        <w:left w:val="none" w:sz="0" w:space="0" w:color="auto"/>
        <w:bottom w:val="none" w:sz="0" w:space="0" w:color="auto"/>
        <w:right w:val="none" w:sz="0" w:space="0" w:color="auto"/>
      </w:divBdr>
    </w:div>
    <w:div w:id="1483228109">
      <w:marLeft w:val="480"/>
      <w:marRight w:val="0"/>
      <w:marTop w:val="0"/>
      <w:marBottom w:val="0"/>
      <w:divBdr>
        <w:top w:val="none" w:sz="0" w:space="0" w:color="auto"/>
        <w:left w:val="none" w:sz="0" w:space="0" w:color="auto"/>
        <w:bottom w:val="none" w:sz="0" w:space="0" w:color="auto"/>
        <w:right w:val="none" w:sz="0" w:space="0" w:color="auto"/>
      </w:divBdr>
    </w:div>
    <w:div w:id="1484128858">
      <w:marLeft w:val="480"/>
      <w:marRight w:val="0"/>
      <w:marTop w:val="0"/>
      <w:marBottom w:val="0"/>
      <w:divBdr>
        <w:top w:val="none" w:sz="0" w:space="0" w:color="auto"/>
        <w:left w:val="none" w:sz="0" w:space="0" w:color="auto"/>
        <w:bottom w:val="none" w:sz="0" w:space="0" w:color="auto"/>
        <w:right w:val="none" w:sz="0" w:space="0" w:color="auto"/>
      </w:divBdr>
    </w:div>
    <w:div w:id="1485855720">
      <w:marLeft w:val="480"/>
      <w:marRight w:val="0"/>
      <w:marTop w:val="0"/>
      <w:marBottom w:val="0"/>
      <w:divBdr>
        <w:top w:val="none" w:sz="0" w:space="0" w:color="auto"/>
        <w:left w:val="none" w:sz="0" w:space="0" w:color="auto"/>
        <w:bottom w:val="none" w:sz="0" w:space="0" w:color="auto"/>
        <w:right w:val="none" w:sz="0" w:space="0" w:color="auto"/>
      </w:divBdr>
    </w:div>
    <w:div w:id="1486243975">
      <w:marLeft w:val="480"/>
      <w:marRight w:val="0"/>
      <w:marTop w:val="0"/>
      <w:marBottom w:val="0"/>
      <w:divBdr>
        <w:top w:val="none" w:sz="0" w:space="0" w:color="auto"/>
        <w:left w:val="none" w:sz="0" w:space="0" w:color="auto"/>
        <w:bottom w:val="none" w:sz="0" w:space="0" w:color="auto"/>
        <w:right w:val="none" w:sz="0" w:space="0" w:color="auto"/>
      </w:divBdr>
    </w:div>
    <w:div w:id="1487357578">
      <w:marLeft w:val="480"/>
      <w:marRight w:val="0"/>
      <w:marTop w:val="0"/>
      <w:marBottom w:val="0"/>
      <w:divBdr>
        <w:top w:val="none" w:sz="0" w:space="0" w:color="auto"/>
        <w:left w:val="none" w:sz="0" w:space="0" w:color="auto"/>
        <w:bottom w:val="none" w:sz="0" w:space="0" w:color="auto"/>
        <w:right w:val="none" w:sz="0" w:space="0" w:color="auto"/>
      </w:divBdr>
    </w:div>
    <w:div w:id="1488520333">
      <w:marLeft w:val="480"/>
      <w:marRight w:val="0"/>
      <w:marTop w:val="0"/>
      <w:marBottom w:val="0"/>
      <w:divBdr>
        <w:top w:val="none" w:sz="0" w:space="0" w:color="auto"/>
        <w:left w:val="none" w:sz="0" w:space="0" w:color="auto"/>
        <w:bottom w:val="none" w:sz="0" w:space="0" w:color="auto"/>
        <w:right w:val="none" w:sz="0" w:space="0" w:color="auto"/>
      </w:divBdr>
    </w:div>
    <w:div w:id="1488672948">
      <w:marLeft w:val="480"/>
      <w:marRight w:val="0"/>
      <w:marTop w:val="0"/>
      <w:marBottom w:val="0"/>
      <w:divBdr>
        <w:top w:val="none" w:sz="0" w:space="0" w:color="auto"/>
        <w:left w:val="none" w:sz="0" w:space="0" w:color="auto"/>
        <w:bottom w:val="none" w:sz="0" w:space="0" w:color="auto"/>
        <w:right w:val="none" w:sz="0" w:space="0" w:color="auto"/>
      </w:divBdr>
    </w:div>
    <w:div w:id="1488783289">
      <w:marLeft w:val="480"/>
      <w:marRight w:val="0"/>
      <w:marTop w:val="0"/>
      <w:marBottom w:val="0"/>
      <w:divBdr>
        <w:top w:val="none" w:sz="0" w:space="0" w:color="auto"/>
        <w:left w:val="none" w:sz="0" w:space="0" w:color="auto"/>
        <w:bottom w:val="none" w:sz="0" w:space="0" w:color="auto"/>
        <w:right w:val="none" w:sz="0" w:space="0" w:color="auto"/>
      </w:divBdr>
    </w:div>
    <w:div w:id="1490244703">
      <w:marLeft w:val="480"/>
      <w:marRight w:val="0"/>
      <w:marTop w:val="0"/>
      <w:marBottom w:val="0"/>
      <w:divBdr>
        <w:top w:val="none" w:sz="0" w:space="0" w:color="auto"/>
        <w:left w:val="none" w:sz="0" w:space="0" w:color="auto"/>
        <w:bottom w:val="none" w:sz="0" w:space="0" w:color="auto"/>
        <w:right w:val="none" w:sz="0" w:space="0" w:color="auto"/>
      </w:divBdr>
    </w:div>
    <w:div w:id="1490294602">
      <w:marLeft w:val="480"/>
      <w:marRight w:val="0"/>
      <w:marTop w:val="0"/>
      <w:marBottom w:val="0"/>
      <w:divBdr>
        <w:top w:val="none" w:sz="0" w:space="0" w:color="auto"/>
        <w:left w:val="none" w:sz="0" w:space="0" w:color="auto"/>
        <w:bottom w:val="none" w:sz="0" w:space="0" w:color="auto"/>
        <w:right w:val="none" w:sz="0" w:space="0" w:color="auto"/>
      </w:divBdr>
    </w:div>
    <w:div w:id="1490439093">
      <w:marLeft w:val="480"/>
      <w:marRight w:val="0"/>
      <w:marTop w:val="0"/>
      <w:marBottom w:val="0"/>
      <w:divBdr>
        <w:top w:val="none" w:sz="0" w:space="0" w:color="auto"/>
        <w:left w:val="none" w:sz="0" w:space="0" w:color="auto"/>
        <w:bottom w:val="none" w:sz="0" w:space="0" w:color="auto"/>
        <w:right w:val="none" w:sz="0" w:space="0" w:color="auto"/>
      </w:divBdr>
    </w:div>
    <w:div w:id="1490944544">
      <w:marLeft w:val="480"/>
      <w:marRight w:val="0"/>
      <w:marTop w:val="0"/>
      <w:marBottom w:val="0"/>
      <w:divBdr>
        <w:top w:val="none" w:sz="0" w:space="0" w:color="auto"/>
        <w:left w:val="none" w:sz="0" w:space="0" w:color="auto"/>
        <w:bottom w:val="none" w:sz="0" w:space="0" w:color="auto"/>
        <w:right w:val="none" w:sz="0" w:space="0" w:color="auto"/>
      </w:divBdr>
    </w:div>
    <w:div w:id="1491797236">
      <w:marLeft w:val="480"/>
      <w:marRight w:val="0"/>
      <w:marTop w:val="0"/>
      <w:marBottom w:val="0"/>
      <w:divBdr>
        <w:top w:val="none" w:sz="0" w:space="0" w:color="auto"/>
        <w:left w:val="none" w:sz="0" w:space="0" w:color="auto"/>
        <w:bottom w:val="none" w:sz="0" w:space="0" w:color="auto"/>
        <w:right w:val="none" w:sz="0" w:space="0" w:color="auto"/>
      </w:divBdr>
    </w:div>
    <w:div w:id="1492064619">
      <w:marLeft w:val="480"/>
      <w:marRight w:val="0"/>
      <w:marTop w:val="0"/>
      <w:marBottom w:val="0"/>
      <w:divBdr>
        <w:top w:val="none" w:sz="0" w:space="0" w:color="auto"/>
        <w:left w:val="none" w:sz="0" w:space="0" w:color="auto"/>
        <w:bottom w:val="none" w:sz="0" w:space="0" w:color="auto"/>
        <w:right w:val="none" w:sz="0" w:space="0" w:color="auto"/>
      </w:divBdr>
    </w:div>
    <w:div w:id="1492284354">
      <w:marLeft w:val="480"/>
      <w:marRight w:val="0"/>
      <w:marTop w:val="0"/>
      <w:marBottom w:val="0"/>
      <w:divBdr>
        <w:top w:val="none" w:sz="0" w:space="0" w:color="auto"/>
        <w:left w:val="none" w:sz="0" w:space="0" w:color="auto"/>
        <w:bottom w:val="none" w:sz="0" w:space="0" w:color="auto"/>
        <w:right w:val="none" w:sz="0" w:space="0" w:color="auto"/>
      </w:divBdr>
    </w:div>
    <w:div w:id="1492715653">
      <w:marLeft w:val="480"/>
      <w:marRight w:val="0"/>
      <w:marTop w:val="0"/>
      <w:marBottom w:val="0"/>
      <w:divBdr>
        <w:top w:val="none" w:sz="0" w:space="0" w:color="auto"/>
        <w:left w:val="none" w:sz="0" w:space="0" w:color="auto"/>
        <w:bottom w:val="none" w:sz="0" w:space="0" w:color="auto"/>
        <w:right w:val="none" w:sz="0" w:space="0" w:color="auto"/>
      </w:divBdr>
    </w:div>
    <w:div w:id="1494225025">
      <w:marLeft w:val="480"/>
      <w:marRight w:val="0"/>
      <w:marTop w:val="0"/>
      <w:marBottom w:val="0"/>
      <w:divBdr>
        <w:top w:val="none" w:sz="0" w:space="0" w:color="auto"/>
        <w:left w:val="none" w:sz="0" w:space="0" w:color="auto"/>
        <w:bottom w:val="none" w:sz="0" w:space="0" w:color="auto"/>
        <w:right w:val="none" w:sz="0" w:space="0" w:color="auto"/>
      </w:divBdr>
    </w:div>
    <w:div w:id="1494252121">
      <w:marLeft w:val="480"/>
      <w:marRight w:val="0"/>
      <w:marTop w:val="0"/>
      <w:marBottom w:val="0"/>
      <w:divBdr>
        <w:top w:val="none" w:sz="0" w:space="0" w:color="auto"/>
        <w:left w:val="none" w:sz="0" w:space="0" w:color="auto"/>
        <w:bottom w:val="none" w:sz="0" w:space="0" w:color="auto"/>
        <w:right w:val="none" w:sz="0" w:space="0" w:color="auto"/>
      </w:divBdr>
    </w:div>
    <w:div w:id="1494878746">
      <w:marLeft w:val="480"/>
      <w:marRight w:val="0"/>
      <w:marTop w:val="0"/>
      <w:marBottom w:val="0"/>
      <w:divBdr>
        <w:top w:val="none" w:sz="0" w:space="0" w:color="auto"/>
        <w:left w:val="none" w:sz="0" w:space="0" w:color="auto"/>
        <w:bottom w:val="none" w:sz="0" w:space="0" w:color="auto"/>
        <w:right w:val="none" w:sz="0" w:space="0" w:color="auto"/>
      </w:divBdr>
    </w:div>
    <w:div w:id="1495876988">
      <w:marLeft w:val="480"/>
      <w:marRight w:val="0"/>
      <w:marTop w:val="0"/>
      <w:marBottom w:val="0"/>
      <w:divBdr>
        <w:top w:val="none" w:sz="0" w:space="0" w:color="auto"/>
        <w:left w:val="none" w:sz="0" w:space="0" w:color="auto"/>
        <w:bottom w:val="none" w:sz="0" w:space="0" w:color="auto"/>
        <w:right w:val="none" w:sz="0" w:space="0" w:color="auto"/>
      </w:divBdr>
    </w:div>
    <w:div w:id="1496142301">
      <w:marLeft w:val="480"/>
      <w:marRight w:val="0"/>
      <w:marTop w:val="0"/>
      <w:marBottom w:val="0"/>
      <w:divBdr>
        <w:top w:val="none" w:sz="0" w:space="0" w:color="auto"/>
        <w:left w:val="none" w:sz="0" w:space="0" w:color="auto"/>
        <w:bottom w:val="none" w:sz="0" w:space="0" w:color="auto"/>
        <w:right w:val="none" w:sz="0" w:space="0" w:color="auto"/>
      </w:divBdr>
    </w:div>
    <w:div w:id="1496333861">
      <w:marLeft w:val="480"/>
      <w:marRight w:val="0"/>
      <w:marTop w:val="0"/>
      <w:marBottom w:val="0"/>
      <w:divBdr>
        <w:top w:val="none" w:sz="0" w:space="0" w:color="auto"/>
        <w:left w:val="none" w:sz="0" w:space="0" w:color="auto"/>
        <w:bottom w:val="none" w:sz="0" w:space="0" w:color="auto"/>
        <w:right w:val="none" w:sz="0" w:space="0" w:color="auto"/>
      </w:divBdr>
    </w:div>
    <w:div w:id="1496797318">
      <w:marLeft w:val="480"/>
      <w:marRight w:val="0"/>
      <w:marTop w:val="0"/>
      <w:marBottom w:val="0"/>
      <w:divBdr>
        <w:top w:val="none" w:sz="0" w:space="0" w:color="auto"/>
        <w:left w:val="none" w:sz="0" w:space="0" w:color="auto"/>
        <w:bottom w:val="none" w:sz="0" w:space="0" w:color="auto"/>
        <w:right w:val="none" w:sz="0" w:space="0" w:color="auto"/>
      </w:divBdr>
    </w:div>
    <w:div w:id="1497920657">
      <w:marLeft w:val="480"/>
      <w:marRight w:val="0"/>
      <w:marTop w:val="0"/>
      <w:marBottom w:val="0"/>
      <w:divBdr>
        <w:top w:val="none" w:sz="0" w:space="0" w:color="auto"/>
        <w:left w:val="none" w:sz="0" w:space="0" w:color="auto"/>
        <w:bottom w:val="none" w:sz="0" w:space="0" w:color="auto"/>
        <w:right w:val="none" w:sz="0" w:space="0" w:color="auto"/>
      </w:divBdr>
    </w:div>
    <w:div w:id="1499269533">
      <w:marLeft w:val="480"/>
      <w:marRight w:val="0"/>
      <w:marTop w:val="0"/>
      <w:marBottom w:val="0"/>
      <w:divBdr>
        <w:top w:val="none" w:sz="0" w:space="0" w:color="auto"/>
        <w:left w:val="none" w:sz="0" w:space="0" w:color="auto"/>
        <w:bottom w:val="none" w:sz="0" w:space="0" w:color="auto"/>
        <w:right w:val="none" w:sz="0" w:space="0" w:color="auto"/>
      </w:divBdr>
    </w:div>
    <w:div w:id="1499537893">
      <w:marLeft w:val="480"/>
      <w:marRight w:val="0"/>
      <w:marTop w:val="0"/>
      <w:marBottom w:val="0"/>
      <w:divBdr>
        <w:top w:val="none" w:sz="0" w:space="0" w:color="auto"/>
        <w:left w:val="none" w:sz="0" w:space="0" w:color="auto"/>
        <w:bottom w:val="none" w:sz="0" w:space="0" w:color="auto"/>
        <w:right w:val="none" w:sz="0" w:space="0" w:color="auto"/>
      </w:divBdr>
    </w:div>
    <w:div w:id="1501233428">
      <w:marLeft w:val="480"/>
      <w:marRight w:val="0"/>
      <w:marTop w:val="0"/>
      <w:marBottom w:val="0"/>
      <w:divBdr>
        <w:top w:val="none" w:sz="0" w:space="0" w:color="auto"/>
        <w:left w:val="none" w:sz="0" w:space="0" w:color="auto"/>
        <w:bottom w:val="none" w:sz="0" w:space="0" w:color="auto"/>
        <w:right w:val="none" w:sz="0" w:space="0" w:color="auto"/>
      </w:divBdr>
    </w:div>
    <w:div w:id="1502697287">
      <w:marLeft w:val="480"/>
      <w:marRight w:val="0"/>
      <w:marTop w:val="0"/>
      <w:marBottom w:val="0"/>
      <w:divBdr>
        <w:top w:val="none" w:sz="0" w:space="0" w:color="auto"/>
        <w:left w:val="none" w:sz="0" w:space="0" w:color="auto"/>
        <w:bottom w:val="none" w:sz="0" w:space="0" w:color="auto"/>
        <w:right w:val="none" w:sz="0" w:space="0" w:color="auto"/>
      </w:divBdr>
    </w:div>
    <w:div w:id="1503160405">
      <w:marLeft w:val="480"/>
      <w:marRight w:val="0"/>
      <w:marTop w:val="0"/>
      <w:marBottom w:val="0"/>
      <w:divBdr>
        <w:top w:val="none" w:sz="0" w:space="0" w:color="auto"/>
        <w:left w:val="none" w:sz="0" w:space="0" w:color="auto"/>
        <w:bottom w:val="none" w:sz="0" w:space="0" w:color="auto"/>
        <w:right w:val="none" w:sz="0" w:space="0" w:color="auto"/>
      </w:divBdr>
    </w:div>
    <w:div w:id="1503932413">
      <w:marLeft w:val="480"/>
      <w:marRight w:val="0"/>
      <w:marTop w:val="0"/>
      <w:marBottom w:val="0"/>
      <w:divBdr>
        <w:top w:val="none" w:sz="0" w:space="0" w:color="auto"/>
        <w:left w:val="none" w:sz="0" w:space="0" w:color="auto"/>
        <w:bottom w:val="none" w:sz="0" w:space="0" w:color="auto"/>
        <w:right w:val="none" w:sz="0" w:space="0" w:color="auto"/>
      </w:divBdr>
    </w:div>
    <w:div w:id="1505437208">
      <w:marLeft w:val="480"/>
      <w:marRight w:val="0"/>
      <w:marTop w:val="0"/>
      <w:marBottom w:val="0"/>
      <w:divBdr>
        <w:top w:val="none" w:sz="0" w:space="0" w:color="auto"/>
        <w:left w:val="none" w:sz="0" w:space="0" w:color="auto"/>
        <w:bottom w:val="none" w:sz="0" w:space="0" w:color="auto"/>
        <w:right w:val="none" w:sz="0" w:space="0" w:color="auto"/>
      </w:divBdr>
    </w:div>
    <w:div w:id="1506826055">
      <w:marLeft w:val="480"/>
      <w:marRight w:val="0"/>
      <w:marTop w:val="0"/>
      <w:marBottom w:val="0"/>
      <w:divBdr>
        <w:top w:val="none" w:sz="0" w:space="0" w:color="auto"/>
        <w:left w:val="none" w:sz="0" w:space="0" w:color="auto"/>
        <w:bottom w:val="none" w:sz="0" w:space="0" w:color="auto"/>
        <w:right w:val="none" w:sz="0" w:space="0" w:color="auto"/>
      </w:divBdr>
    </w:div>
    <w:div w:id="1508596366">
      <w:marLeft w:val="480"/>
      <w:marRight w:val="0"/>
      <w:marTop w:val="0"/>
      <w:marBottom w:val="0"/>
      <w:divBdr>
        <w:top w:val="none" w:sz="0" w:space="0" w:color="auto"/>
        <w:left w:val="none" w:sz="0" w:space="0" w:color="auto"/>
        <w:bottom w:val="none" w:sz="0" w:space="0" w:color="auto"/>
        <w:right w:val="none" w:sz="0" w:space="0" w:color="auto"/>
      </w:divBdr>
    </w:div>
    <w:div w:id="1509170620">
      <w:marLeft w:val="480"/>
      <w:marRight w:val="0"/>
      <w:marTop w:val="0"/>
      <w:marBottom w:val="0"/>
      <w:divBdr>
        <w:top w:val="none" w:sz="0" w:space="0" w:color="auto"/>
        <w:left w:val="none" w:sz="0" w:space="0" w:color="auto"/>
        <w:bottom w:val="none" w:sz="0" w:space="0" w:color="auto"/>
        <w:right w:val="none" w:sz="0" w:space="0" w:color="auto"/>
      </w:divBdr>
    </w:div>
    <w:div w:id="1510440669">
      <w:marLeft w:val="480"/>
      <w:marRight w:val="0"/>
      <w:marTop w:val="0"/>
      <w:marBottom w:val="0"/>
      <w:divBdr>
        <w:top w:val="none" w:sz="0" w:space="0" w:color="auto"/>
        <w:left w:val="none" w:sz="0" w:space="0" w:color="auto"/>
        <w:bottom w:val="none" w:sz="0" w:space="0" w:color="auto"/>
        <w:right w:val="none" w:sz="0" w:space="0" w:color="auto"/>
      </w:divBdr>
    </w:div>
    <w:div w:id="1510829690">
      <w:marLeft w:val="480"/>
      <w:marRight w:val="0"/>
      <w:marTop w:val="0"/>
      <w:marBottom w:val="0"/>
      <w:divBdr>
        <w:top w:val="none" w:sz="0" w:space="0" w:color="auto"/>
        <w:left w:val="none" w:sz="0" w:space="0" w:color="auto"/>
        <w:bottom w:val="none" w:sz="0" w:space="0" w:color="auto"/>
        <w:right w:val="none" w:sz="0" w:space="0" w:color="auto"/>
      </w:divBdr>
    </w:div>
    <w:div w:id="1511095019">
      <w:marLeft w:val="480"/>
      <w:marRight w:val="0"/>
      <w:marTop w:val="0"/>
      <w:marBottom w:val="0"/>
      <w:divBdr>
        <w:top w:val="none" w:sz="0" w:space="0" w:color="auto"/>
        <w:left w:val="none" w:sz="0" w:space="0" w:color="auto"/>
        <w:bottom w:val="none" w:sz="0" w:space="0" w:color="auto"/>
        <w:right w:val="none" w:sz="0" w:space="0" w:color="auto"/>
      </w:divBdr>
    </w:div>
    <w:div w:id="1513450135">
      <w:marLeft w:val="480"/>
      <w:marRight w:val="0"/>
      <w:marTop w:val="0"/>
      <w:marBottom w:val="0"/>
      <w:divBdr>
        <w:top w:val="none" w:sz="0" w:space="0" w:color="auto"/>
        <w:left w:val="none" w:sz="0" w:space="0" w:color="auto"/>
        <w:bottom w:val="none" w:sz="0" w:space="0" w:color="auto"/>
        <w:right w:val="none" w:sz="0" w:space="0" w:color="auto"/>
      </w:divBdr>
    </w:div>
    <w:div w:id="1513883541">
      <w:marLeft w:val="480"/>
      <w:marRight w:val="0"/>
      <w:marTop w:val="0"/>
      <w:marBottom w:val="0"/>
      <w:divBdr>
        <w:top w:val="none" w:sz="0" w:space="0" w:color="auto"/>
        <w:left w:val="none" w:sz="0" w:space="0" w:color="auto"/>
        <w:bottom w:val="none" w:sz="0" w:space="0" w:color="auto"/>
        <w:right w:val="none" w:sz="0" w:space="0" w:color="auto"/>
      </w:divBdr>
    </w:div>
    <w:div w:id="1514110067">
      <w:marLeft w:val="480"/>
      <w:marRight w:val="0"/>
      <w:marTop w:val="0"/>
      <w:marBottom w:val="0"/>
      <w:divBdr>
        <w:top w:val="none" w:sz="0" w:space="0" w:color="auto"/>
        <w:left w:val="none" w:sz="0" w:space="0" w:color="auto"/>
        <w:bottom w:val="none" w:sz="0" w:space="0" w:color="auto"/>
        <w:right w:val="none" w:sz="0" w:space="0" w:color="auto"/>
      </w:divBdr>
    </w:div>
    <w:div w:id="1514609150">
      <w:marLeft w:val="480"/>
      <w:marRight w:val="0"/>
      <w:marTop w:val="0"/>
      <w:marBottom w:val="0"/>
      <w:divBdr>
        <w:top w:val="none" w:sz="0" w:space="0" w:color="auto"/>
        <w:left w:val="none" w:sz="0" w:space="0" w:color="auto"/>
        <w:bottom w:val="none" w:sz="0" w:space="0" w:color="auto"/>
        <w:right w:val="none" w:sz="0" w:space="0" w:color="auto"/>
      </w:divBdr>
    </w:div>
    <w:div w:id="1515607802">
      <w:marLeft w:val="480"/>
      <w:marRight w:val="0"/>
      <w:marTop w:val="0"/>
      <w:marBottom w:val="0"/>
      <w:divBdr>
        <w:top w:val="none" w:sz="0" w:space="0" w:color="auto"/>
        <w:left w:val="none" w:sz="0" w:space="0" w:color="auto"/>
        <w:bottom w:val="none" w:sz="0" w:space="0" w:color="auto"/>
        <w:right w:val="none" w:sz="0" w:space="0" w:color="auto"/>
      </w:divBdr>
    </w:div>
    <w:div w:id="1515806717">
      <w:marLeft w:val="480"/>
      <w:marRight w:val="0"/>
      <w:marTop w:val="0"/>
      <w:marBottom w:val="0"/>
      <w:divBdr>
        <w:top w:val="none" w:sz="0" w:space="0" w:color="auto"/>
        <w:left w:val="none" w:sz="0" w:space="0" w:color="auto"/>
        <w:bottom w:val="none" w:sz="0" w:space="0" w:color="auto"/>
        <w:right w:val="none" w:sz="0" w:space="0" w:color="auto"/>
      </w:divBdr>
    </w:div>
    <w:div w:id="1516110890">
      <w:marLeft w:val="480"/>
      <w:marRight w:val="0"/>
      <w:marTop w:val="0"/>
      <w:marBottom w:val="0"/>
      <w:divBdr>
        <w:top w:val="none" w:sz="0" w:space="0" w:color="auto"/>
        <w:left w:val="none" w:sz="0" w:space="0" w:color="auto"/>
        <w:bottom w:val="none" w:sz="0" w:space="0" w:color="auto"/>
        <w:right w:val="none" w:sz="0" w:space="0" w:color="auto"/>
      </w:divBdr>
    </w:div>
    <w:div w:id="1516382262">
      <w:marLeft w:val="480"/>
      <w:marRight w:val="0"/>
      <w:marTop w:val="0"/>
      <w:marBottom w:val="0"/>
      <w:divBdr>
        <w:top w:val="none" w:sz="0" w:space="0" w:color="auto"/>
        <w:left w:val="none" w:sz="0" w:space="0" w:color="auto"/>
        <w:bottom w:val="none" w:sz="0" w:space="0" w:color="auto"/>
        <w:right w:val="none" w:sz="0" w:space="0" w:color="auto"/>
      </w:divBdr>
    </w:div>
    <w:div w:id="1517504519">
      <w:marLeft w:val="480"/>
      <w:marRight w:val="0"/>
      <w:marTop w:val="0"/>
      <w:marBottom w:val="0"/>
      <w:divBdr>
        <w:top w:val="none" w:sz="0" w:space="0" w:color="auto"/>
        <w:left w:val="none" w:sz="0" w:space="0" w:color="auto"/>
        <w:bottom w:val="none" w:sz="0" w:space="0" w:color="auto"/>
        <w:right w:val="none" w:sz="0" w:space="0" w:color="auto"/>
      </w:divBdr>
    </w:div>
    <w:div w:id="1517770028">
      <w:marLeft w:val="480"/>
      <w:marRight w:val="0"/>
      <w:marTop w:val="0"/>
      <w:marBottom w:val="0"/>
      <w:divBdr>
        <w:top w:val="none" w:sz="0" w:space="0" w:color="auto"/>
        <w:left w:val="none" w:sz="0" w:space="0" w:color="auto"/>
        <w:bottom w:val="none" w:sz="0" w:space="0" w:color="auto"/>
        <w:right w:val="none" w:sz="0" w:space="0" w:color="auto"/>
      </w:divBdr>
    </w:div>
    <w:div w:id="1518890126">
      <w:marLeft w:val="480"/>
      <w:marRight w:val="0"/>
      <w:marTop w:val="0"/>
      <w:marBottom w:val="0"/>
      <w:divBdr>
        <w:top w:val="none" w:sz="0" w:space="0" w:color="auto"/>
        <w:left w:val="none" w:sz="0" w:space="0" w:color="auto"/>
        <w:bottom w:val="none" w:sz="0" w:space="0" w:color="auto"/>
        <w:right w:val="none" w:sz="0" w:space="0" w:color="auto"/>
      </w:divBdr>
    </w:div>
    <w:div w:id="1519272726">
      <w:marLeft w:val="480"/>
      <w:marRight w:val="0"/>
      <w:marTop w:val="0"/>
      <w:marBottom w:val="0"/>
      <w:divBdr>
        <w:top w:val="none" w:sz="0" w:space="0" w:color="auto"/>
        <w:left w:val="none" w:sz="0" w:space="0" w:color="auto"/>
        <w:bottom w:val="none" w:sz="0" w:space="0" w:color="auto"/>
        <w:right w:val="none" w:sz="0" w:space="0" w:color="auto"/>
      </w:divBdr>
    </w:div>
    <w:div w:id="1519391912">
      <w:marLeft w:val="480"/>
      <w:marRight w:val="0"/>
      <w:marTop w:val="0"/>
      <w:marBottom w:val="0"/>
      <w:divBdr>
        <w:top w:val="none" w:sz="0" w:space="0" w:color="auto"/>
        <w:left w:val="none" w:sz="0" w:space="0" w:color="auto"/>
        <w:bottom w:val="none" w:sz="0" w:space="0" w:color="auto"/>
        <w:right w:val="none" w:sz="0" w:space="0" w:color="auto"/>
      </w:divBdr>
    </w:div>
    <w:div w:id="1520924258">
      <w:marLeft w:val="480"/>
      <w:marRight w:val="0"/>
      <w:marTop w:val="0"/>
      <w:marBottom w:val="0"/>
      <w:divBdr>
        <w:top w:val="none" w:sz="0" w:space="0" w:color="auto"/>
        <w:left w:val="none" w:sz="0" w:space="0" w:color="auto"/>
        <w:bottom w:val="none" w:sz="0" w:space="0" w:color="auto"/>
        <w:right w:val="none" w:sz="0" w:space="0" w:color="auto"/>
      </w:divBdr>
    </w:div>
    <w:div w:id="1522278605">
      <w:marLeft w:val="480"/>
      <w:marRight w:val="0"/>
      <w:marTop w:val="0"/>
      <w:marBottom w:val="0"/>
      <w:divBdr>
        <w:top w:val="none" w:sz="0" w:space="0" w:color="auto"/>
        <w:left w:val="none" w:sz="0" w:space="0" w:color="auto"/>
        <w:bottom w:val="none" w:sz="0" w:space="0" w:color="auto"/>
        <w:right w:val="none" w:sz="0" w:space="0" w:color="auto"/>
      </w:divBdr>
    </w:div>
    <w:div w:id="1523057936">
      <w:marLeft w:val="480"/>
      <w:marRight w:val="0"/>
      <w:marTop w:val="0"/>
      <w:marBottom w:val="0"/>
      <w:divBdr>
        <w:top w:val="none" w:sz="0" w:space="0" w:color="auto"/>
        <w:left w:val="none" w:sz="0" w:space="0" w:color="auto"/>
        <w:bottom w:val="none" w:sz="0" w:space="0" w:color="auto"/>
        <w:right w:val="none" w:sz="0" w:space="0" w:color="auto"/>
      </w:divBdr>
    </w:div>
    <w:div w:id="1523787503">
      <w:marLeft w:val="480"/>
      <w:marRight w:val="0"/>
      <w:marTop w:val="0"/>
      <w:marBottom w:val="0"/>
      <w:divBdr>
        <w:top w:val="none" w:sz="0" w:space="0" w:color="auto"/>
        <w:left w:val="none" w:sz="0" w:space="0" w:color="auto"/>
        <w:bottom w:val="none" w:sz="0" w:space="0" w:color="auto"/>
        <w:right w:val="none" w:sz="0" w:space="0" w:color="auto"/>
      </w:divBdr>
    </w:div>
    <w:div w:id="1525052239">
      <w:marLeft w:val="480"/>
      <w:marRight w:val="0"/>
      <w:marTop w:val="0"/>
      <w:marBottom w:val="0"/>
      <w:divBdr>
        <w:top w:val="none" w:sz="0" w:space="0" w:color="auto"/>
        <w:left w:val="none" w:sz="0" w:space="0" w:color="auto"/>
        <w:bottom w:val="none" w:sz="0" w:space="0" w:color="auto"/>
        <w:right w:val="none" w:sz="0" w:space="0" w:color="auto"/>
      </w:divBdr>
    </w:div>
    <w:div w:id="1525292484">
      <w:marLeft w:val="480"/>
      <w:marRight w:val="0"/>
      <w:marTop w:val="0"/>
      <w:marBottom w:val="0"/>
      <w:divBdr>
        <w:top w:val="none" w:sz="0" w:space="0" w:color="auto"/>
        <w:left w:val="none" w:sz="0" w:space="0" w:color="auto"/>
        <w:bottom w:val="none" w:sz="0" w:space="0" w:color="auto"/>
        <w:right w:val="none" w:sz="0" w:space="0" w:color="auto"/>
      </w:divBdr>
    </w:div>
    <w:div w:id="1526677521">
      <w:marLeft w:val="480"/>
      <w:marRight w:val="0"/>
      <w:marTop w:val="0"/>
      <w:marBottom w:val="0"/>
      <w:divBdr>
        <w:top w:val="none" w:sz="0" w:space="0" w:color="auto"/>
        <w:left w:val="none" w:sz="0" w:space="0" w:color="auto"/>
        <w:bottom w:val="none" w:sz="0" w:space="0" w:color="auto"/>
        <w:right w:val="none" w:sz="0" w:space="0" w:color="auto"/>
      </w:divBdr>
    </w:div>
    <w:div w:id="1527137339">
      <w:marLeft w:val="480"/>
      <w:marRight w:val="0"/>
      <w:marTop w:val="0"/>
      <w:marBottom w:val="0"/>
      <w:divBdr>
        <w:top w:val="none" w:sz="0" w:space="0" w:color="auto"/>
        <w:left w:val="none" w:sz="0" w:space="0" w:color="auto"/>
        <w:bottom w:val="none" w:sz="0" w:space="0" w:color="auto"/>
        <w:right w:val="none" w:sz="0" w:space="0" w:color="auto"/>
      </w:divBdr>
    </w:div>
    <w:div w:id="1528565273">
      <w:marLeft w:val="480"/>
      <w:marRight w:val="0"/>
      <w:marTop w:val="0"/>
      <w:marBottom w:val="0"/>
      <w:divBdr>
        <w:top w:val="none" w:sz="0" w:space="0" w:color="auto"/>
        <w:left w:val="none" w:sz="0" w:space="0" w:color="auto"/>
        <w:bottom w:val="none" w:sz="0" w:space="0" w:color="auto"/>
        <w:right w:val="none" w:sz="0" w:space="0" w:color="auto"/>
      </w:divBdr>
    </w:div>
    <w:div w:id="1528831818">
      <w:marLeft w:val="480"/>
      <w:marRight w:val="0"/>
      <w:marTop w:val="0"/>
      <w:marBottom w:val="0"/>
      <w:divBdr>
        <w:top w:val="none" w:sz="0" w:space="0" w:color="auto"/>
        <w:left w:val="none" w:sz="0" w:space="0" w:color="auto"/>
        <w:bottom w:val="none" w:sz="0" w:space="0" w:color="auto"/>
        <w:right w:val="none" w:sz="0" w:space="0" w:color="auto"/>
      </w:divBdr>
    </w:div>
    <w:div w:id="1529249008">
      <w:marLeft w:val="480"/>
      <w:marRight w:val="0"/>
      <w:marTop w:val="0"/>
      <w:marBottom w:val="0"/>
      <w:divBdr>
        <w:top w:val="none" w:sz="0" w:space="0" w:color="auto"/>
        <w:left w:val="none" w:sz="0" w:space="0" w:color="auto"/>
        <w:bottom w:val="none" w:sz="0" w:space="0" w:color="auto"/>
        <w:right w:val="none" w:sz="0" w:space="0" w:color="auto"/>
      </w:divBdr>
    </w:div>
    <w:div w:id="1529830258">
      <w:marLeft w:val="480"/>
      <w:marRight w:val="0"/>
      <w:marTop w:val="0"/>
      <w:marBottom w:val="0"/>
      <w:divBdr>
        <w:top w:val="none" w:sz="0" w:space="0" w:color="auto"/>
        <w:left w:val="none" w:sz="0" w:space="0" w:color="auto"/>
        <w:bottom w:val="none" w:sz="0" w:space="0" w:color="auto"/>
        <w:right w:val="none" w:sz="0" w:space="0" w:color="auto"/>
      </w:divBdr>
    </w:div>
    <w:div w:id="1530214606">
      <w:marLeft w:val="480"/>
      <w:marRight w:val="0"/>
      <w:marTop w:val="0"/>
      <w:marBottom w:val="0"/>
      <w:divBdr>
        <w:top w:val="none" w:sz="0" w:space="0" w:color="auto"/>
        <w:left w:val="none" w:sz="0" w:space="0" w:color="auto"/>
        <w:bottom w:val="none" w:sz="0" w:space="0" w:color="auto"/>
        <w:right w:val="none" w:sz="0" w:space="0" w:color="auto"/>
      </w:divBdr>
    </w:div>
    <w:div w:id="1530216118">
      <w:marLeft w:val="480"/>
      <w:marRight w:val="0"/>
      <w:marTop w:val="0"/>
      <w:marBottom w:val="0"/>
      <w:divBdr>
        <w:top w:val="none" w:sz="0" w:space="0" w:color="auto"/>
        <w:left w:val="none" w:sz="0" w:space="0" w:color="auto"/>
        <w:bottom w:val="none" w:sz="0" w:space="0" w:color="auto"/>
        <w:right w:val="none" w:sz="0" w:space="0" w:color="auto"/>
      </w:divBdr>
    </w:div>
    <w:div w:id="1530293807">
      <w:marLeft w:val="480"/>
      <w:marRight w:val="0"/>
      <w:marTop w:val="0"/>
      <w:marBottom w:val="0"/>
      <w:divBdr>
        <w:top w:val="none" w:sz="0" w:space="0" w:color="auto"/>
        <w:left w:val="none" w:sz="0" w:space="0" w:color="auto"/>
        <w:bottom w:val="none" w:sz="0" w:space="0" w:color="auto"/>
        <w:right w:val="none" w:sz="0" w:space="0" w:color="auto"/>
      </w:divBdr>
    </w:div>
    <w:div w:id="1531839414">
      <w:marLeft w:val="480"/>
      <w:marRight w:val="0"/>
      <w:marTop w:val="0"/>
      <w:marBottom w:val="0"/>
      <w:divBdr>
        <w:top w:val="none" w:sz="0" w:space="0" w:color="auto"/>
        <w:left w:val="none" w:sz="0" w:space="0" w:color="auto"/>
        <w:bottom w:val="none" w:sz="0" w:space="0" w:color="auto"/>
        <w:right w:val="none" w:sz="0" w:space="0" w:color="auto"/>
      </w:divBdr>
    </w:div>
    <w:div w:id="1532843490">
      <w:marLeft w:val="480"/>
      <w:marRight w:val="0"/>
      <w:marTop w:val="0"/>
      <w:marBottom w:val="0"/>
      <w:divBdr>
        <w:top w:val="none" w:sz="0" w:space="0" w:color="auto"/>
        <w:left w:val="none" w:sz="0" w:space="0" w:color="auto"/>
        <w:bottom w:val="none" w:sz="0" w:space="0" w:color="auto"/>
        <w:right w:val="none" w:sz="0" w:space="0" w:color="auto"/>
      </w:divBdr>
    </w:div>
    <w:div w:id="1533152465">
      <w:marLeft w:val="480"/>
      <w:marRight w:val="0"/>
      <w:marTop w:val="0"/>
      <w:marBottom w:val="0"/>
      <w:divBdr>
        <w:top w:val="none" w:sz="0" w:space="0" w:color="auto"/>
        <w:left w:val="none" w:sz="0" w:space="0" w:color="auto"/>
        <w:bottom w:val="none" w:sz="0" w:space="0" w:color="auto"/>
        <w:right w:val="none" w:sz="0" w:space="0" w:color="auto"/>
      </w:divBdr>
    </w:div>
    <w:div w:id="1533230355">
      <w:marLeft w:val="480"/>
      <w:marRight w:val="0"/>
      <w:marTop w:val="0"/>
      <w:marBottom w:val="0"/>
      <w:divBdr>
        <w:top w:val="none" w:sz="0" w:space="0" w:color="auto"/>
        <w:left w:val="none" w:sz="0" w:space="0" w:color="auto"/>
        <w:bottom w:val="none" w:sz="0" w:space="0" w:color="auto"/>
        <w:right w:val="none" w:sz="0" w:space="0" w:color="auto"/>
      </w:divBdr>
    </w:div>
    <w:div w:id="1533304982">
      <w:marLeft w:val="480"/>
      <w:marRight w:val="0"/>
      <w:marTop w:val="0"/>
      <w:marBottom w:val="0"/>
      <w:divBdr>
        <w:top w:val="none" w:sz="0" w:space="0" w:color="auto"/>
        <w:left w:val="none" w:sz="0" w:space="0" w:color="auto"/>
        <w:bottom w:val="none" w:sz="0" w:space="0" w:color="auto"/>
        <w:right w:val="none" w:sz="0" w:space="0" w:color="auto"/>
      </w:divBdr>
    </w:div>
    <w:div w:id="1533610950">
      <w:marLeft w:val="480"/>
      <w:marRight w:val="0"/>
      <w:marTop w:val="0"/>
      <w:marBottom w:val="0"/>
      <w:divBdr>
        <w:top w:val="none" w:sz="0" w:space="0" w:color="auto"/>
        <w:left w:val="none" w:sz="0" w:space="0" w:color="auto"/>
        <w:bottom w:val="none" w:sz="0" w:space="0" w:color="auto"/>
        <w:right w:val="none" w:sz="0" w:space="0" w:color="auto"/>
      </w:divBdr>
    </w:div>
    <w:div w:id="1534925053">
      <w:marLeft w:val="480"/>
      <w:marRight w:val="0"/>
      <w:marTop w:val="0"/>
      <w:marBottom w:val="0"/>
      <w:divBdr>
        <w:top w:val="none" w:sz="0" w:space="0" w:color="auto"/>
        <w:left w:val="none" w:sz="0" w:space="0" w:color="auto"/>
        <w:bottom w:val="none" w:sz="0" w:space="0" w:color="auto"/>
        <w:right w:val="none" w:sz="0" w:space="0" w:color="auto"/>
      </w:divBdr>
    </w:div>
    <w:div w:id="1535924766">
      <w:marLeft w:val="480"/>
      <w:marRight w:val="0"/>
      <w:marTop w:val="0"/>
      <w:marBottom w:val="0"/>
      <w:divBdr>
        <w:top w:val="none" w:sz="0" w:space="0" w:color="auto"/>
        <w:left w:val="none" w:sz="0" w:space="0" w:color="auto"/>
        <w:bottom w:val="none" w:sz="0" w:space="0" w:color="auto"/>
        <w:right w:val="none" w:sz="0" w:space="0" w:color="auto"/>
      </w:divBdr>
    </w:div>
    <w:div w:id="1537964409">
      <w:marLeft w:val="480"/>
      <w:marRight w:val="0"/>
      <w:marTop w:val="0"/>
      <w:marBottom w:val="0"/>
      <w:divBdr>
        <w:top w:val="none" w:sz="0" w:space="0" w:color="auto"/>
        <w:left w:val="none" w:sz="0" w:space="0" w:color="auto"/>
        <w:bottom w:val="none" w:sz="0" w:space="0" w:color="auto"/>
        <w:right w:val="none" w:sz="0" w:space="0" w:color="auto"/>
      </w:divBdr>
    </w:div>
    <w:div w:id="1539589013">
      <w:marLeft w:val="480"/>
      <w:marRight w:val="0"/>
      <w:marTop w:val="0"/>
      <w:marBottom w:val="0"/>
      <w:divBdr>
        <w:top w:val="none" w:sz="0" w:space="0" w:color="auto"/>
        <w:left w:val="none" w:sz="0" w:space="0" w:color="auto"/>
        <w:bottom w:val="none" w:sz="0" w:space="0" w:color="auto"/>
        <w:right w:val="none" w:sz="0" w:space="0" w:color="auto"/>
      </w:divBdr>
    </w:div>
    <w:div w:id="1539664165">
      <w:marLeft w:val="480"/>
      <w:marRight w:val="0"/>
      <w:marTop w:val="0"/>
      <w:marBottom w:val="0"/>
      <w:divBdr>
        <w:top w:val="none" w:sz="0" w:space="0" w:color="auto"/>
        <w:left w:val="none" w:sz="0" w:space="0" w:color="auto"/>
        <w:bottom w:val="none" w:sz="0" w:space="0" w:color="auto"/>
        <w:right w:val="none" w:sz="0" w:space="0" w:color="auto"/>
      </w:divBdr>
    </w:div>
    <w:div w:id="1540245805">
      <w:marLeft w:val="480"/>
      <w:marRight w:val="0"/>
      <w:marTop w:val="0"/>
      <w:marBottom w:val="0"/>
      <w:divBdr>
        <w:top w:val="none" w:sz="0" w:space="0" w:color="auto"/>
        <w:left w:val="none" w:sz="0" w:space="0" w:color="auto"/>
        <w:bottom w:val="none" w:sz="0" w:space="0" w:color="auto"/>
        <w:right w:val="none" w:sz="0" w:space="0" w:color="auto"/>
      </w:divBdr>
    </w:div>
    <w:div w:id="1540555001">
      <w:marLeft w:val="480"/>
      <w:marRight w:val="0"/>
      <w:marTop w:val="0"/>
      <w:marBottom w:val="0"/>
      <w:divBdr>
        <w:top w:val="none" w:sz="0" w:space="0" w:color="auto"/>
        <w:left w:val="none" w:sz="0" w:space="0" w:color="auto"/>
        <w:bottom w:val="none" w:sz="0" w:space="0" w:color="auto"/>
        <w:right w:val="none" w:sz="0" w:space="0" w:color="auto"/>
      </w:divBdr>
    </w:div>
    <w:div w:id="1541284966">
      <w:marLeft w:val="480"/>
      <w:marRight w:val="0"/>
      <w:marTop w:val="0"/>
      <w:marBottom w:val="0"/>
      <w:divBdr>
        <w:top w:val="none" w:sz="0" w:space="0" w:color="auto"/>
        <w:left w:val="none" w:sz="0" w:space="0" w:color="auto"/>
        <w:bottom w:val="none" w:sz="0" w:space="0" w:color="auto"/>
        <w:right w:val="none" w:sz="0" w:space="0" w:color="auto"/>
      </w:divBdr>
    </w:div>
    <w:div w:id="1541287231">
      <w:marLeft w:val="480"/>
      <w:marRight w:val="0"/>
      <w:marTop w:val="0"/>
      <w:marBottom w:val="0"/>
      <w:divBdr>
        <w:top w:val="none" w:sz="0" w:space="0" w:color="auto"/>
        <w:left w:val="none" w:sz="0" w:space="0" w:color="auto"/>
        <w:bottom w:val="none" w:sz="0" w:space="0" w:color="auto"/>
        <w:right w:val="none" w:sz="0" w:space="0" w:color="auto"/>
      </w:divBdr>
    </w:div>
    <w:div w:id="1541743138">
      <w:marLeft w:val="480"/>
      <w:marRight w:val="0"/>
      <w:marTop w:val="0"/>
      <w:marBottom w:val="0"/>
      <w:divBdr>
        <w:top w:val="none" w:sz="0" w:space="0" w:color="auto"/>
        <w:left w:val="none" w:sz="0" w:space="0" w:color="auto"/>
        <w:bottom w:val="none" w:sz="0" w:space="0" w:color="auto"/>
        <w:right w:val="none" w:sz="0" w:space="0" w:color="auto"/>
      </w:divBdr>
    </w:div>
    <w:div w:id="1542206890">
      <w:marLeft w:val="480"/>
      <w:marRight w:val="0"/>
      <w:marTop w:val="0"/>
      <w:marBottom w:val="0"/>
      <w:divBdr>
        <w:top w:val="none" w:sz="0" w:space="0" w:color="auto"/>
        <w:left w:val="none" w:sz="0" w:space="0" w:color="auto"/>
        <w:bottom w:val="none" w:sz="0" w:space="0" w:color="auto"/>
        <w:right w:val="none" w:sz="0" w:space="0" w:color="auto"/>
      </w:divBdr>
    </w:div>
    <w:div w:id="1542283616">
      <w:marLeft w:val="480"/>
      <w:marRight w:val="0"/>
      <w:marTop w:val="0"/>
      <w:marBottom w:val="0"/>
      <w:divBdr>
        <w:top w:val="none" w:sz="0" w:space="0" w:color="auto"/>
        <w:left w:val="none" w:sz="0" w:space="0" w:color="auto"/>
        <w:bottom w:val="none" w:sz="0" w:space="0" w:color="auto"/>
        <w:right w:val="none" w:sz="0" w:space="0" w:color="auto"/>
      </w:divBdr>
    </w:div>
    <w:div w:id="1544630379">
      <w:marLeft w:val="480"/>
      <w:marRight w:val="0"/>
      <w:marTop w:val="0"/>
      <w:marBottom w:val="0"/>
      <w:divBdr>
        <w:top w:val="none" w:sz="0" w:space="0" w:color="auto"/>
        <w:left w:val="none" w:sz="0" w:space="0" w:color="auto"/>
        <w:bottom w:val="none" w:sz="0" w:space="0" w:color="auto"/>
        <w:right w:val="none" w:sz="0" w:space="0" w:color="auto"/>
      </w:divBdr>
    </w:div>
    <w:div w:id="1545289394">
      <w:marLeft w:val="480"/>
      <w:marRight w:val="0"/>
      <w:marTop w:val="0"/>
      <w:marBottom w:val="0"/>
      <w:divBdr>
        <w:top w:val="none" w:sz="0" w:space="0" w:color="auto"/>
        <w:left w:val="none" w:sz="0" w:space="0" w:color="auto"/>
        <w:bottom w:val="none" w:sz="0" w:space="0" w:color="auto"/>
        <w:right w:val="none" w:sz="0" w:space="0" w:color="auto"/>
      </w:divBdr>
    </w:div>
    <w:div w:id="1545291203">
      <w:marLeft w:val="480"/>
      <w:marRight w:val="0"/>
      <w:marTop w:val="0"/>
      <w:marBottom w:val="0"/>
      <w:divBdr>
        <w:top w:val="none" w:sz="0" w:space="0" w:color="auto"/>
        <w:left w:val="none" w:sz="0" w:space="0" w:color="auto"/>
        <w:bottom w:val="none" w:sz="0" w:space="0" w:color="auto"/>
        <w:right w:val="none" w:sz="0" w:space="0" w:color="auto"/>
      </w:divBdr>
    </w:div>
    <w:div w:id="1545411054">
      <w:marLeft w:val="480"/>
      <w:marRight w:val="0"/>
      <w:marTop w:val="0"/>
      <w:marBottom w:val="0"/>
      <w:divBdr>
        <w:top w:val="none" w:sz="0" w:space="0" w:color="auto"/>
        <w:left w:val="none" w:sz="0" w:space="0" w:color="auto"/>
        <w:bottom w:val="none" w:sz="0" w:space="0" w:color="auto"/>
        <w:right w:val="none" w:sz="0" w:space="0" w:color="auto"/>
      </w:divBdr>
    </w:div>
    <w:div w:id="1545827621">
      <w:marLeft w:val="480"/>
      <w:marRight w:val="0"/>
      <w:marTop w:val="0"/>
      <w:marBottom w:val="0"/>
      <w:divBdr>
        <w:top w:val="none" w:sz="0" w:space="0" w:color="auto"/>
        <w:left w:val="none" w:sz="0" w:space="0" w:color="auto"/>
        <w:bottom w:val="none" w:sz="0" w:space="0" w:color="auto"/>
        <w:right w:val="none" w:sz="0" w:space="0" w:color="auto"/>
      </w:divBdr>
    </w:div>
    <w:div w:id="1548027964">
      <w:marLeft w:val="480"/>
      <w:marRight w:val="0"/>
      <w:marTop w:val="0"/>
      <w:marBottom w:val="0"/>
      <w:divBdr>
        <w:top w:val="none" w:sz="0" w:space="0" w:color="auto"/>
        <w:left w:val="none" w:sz="0" w:space="0" w:color="auto"/>
        <w:bottom w:val="none" w:sz="0" w:space="0" w:color="auto"/>
        <w:right w:val="none" w:sz="0" w:space="0" w:color="auto"/>
      </w:divBdr>
    </w:div>
    <w:div w:id="1548880895">
      <w:marLeft w:val="480"/>
      <w:marRight w:val="0"/>
      <w:marTop w:val="0"/>
      <w:marBottom w:val="0"/>
      <w:divBdr>
        <w:top w:val="none" w:sz="0" w:space="0" w:color="auto"/>
        <w:left w:val="none" w:sz="0" w:space="0" w:color="auto"/>
        <w:bottom w:val="none" w:sz="0" w:space="0" w:color="auto"/>
        <w:right w:val="none" w:sz="0" w:space="0" w:color="auto"/>
      </w:divBdr>
    </w:div>
    <w:div w:id="1548909669">
      <w:marLeft w:val="480"/>
      <w:marRight w:val="0"/>
      <w:marTop w:val="0"/>
      <w:marBottom w:val="0"/>
      <w:divBdr>
        <w:top w:val="none" w:sz="0" w:space="0" w:color="auto"/>
        <w:left w:val="none" w:sz="0" w:space="0" w:color="auto"/>
        <w:bottom w:val="none" w:sz="0" w:space="0" w:color="auto"/>
        <w:right w:val="none" w:sz="0" w:space="0" w:color="auto"/>
      </w:divBdr>
    </w:div>
    <w:div w:id="1549561250">
      <w:marLeft w:val="480"/>
      <w:marRight w:val="0"/>
      <w:marTop w:val="0"/>
      <w:marBottom w:val="0"/>
      <w:divBdr>
        <w:top w:val="none" w:sz="0" w:space="0" w:color="auto"/>
        <w:left w:val="none" w:sz="0" w:space="0" w:color="auto"/>
        <w:bottom w:val="none" w:sz="0" w:space="0" w:color="auto"/>
        <w:right w:val="none" w:sz="0" w:space="0" w:color="auto"/>
      </w:divBdr>
    </w:div>
    <w:div w:id="1550457812">
      <w:marLeft w:val="480"/>
      <w:marRight w:val="0"/>
      <w:marTop w:val="0"/>
      <w:marBottom w:val="0"/>
      <w:divBdr>
        <w:top w:val="none" w:sz="0" w:space="0" w:color="auto"/>
        <w:left w:val="none" w:sz="0" w:space="0" w:color="auto"/>
        <w:bottom w:val="none" w:sz="0" w:space="0" w:color="auto"/>
        <w:right w:val="none" w:sz="0" w:space="0" w:color="auto"/>
      </w:divBdr>
    </w:div>
    <w:div w:id="1550920121">
      <w:marLeft w:val="480"/>
      <w:marRight w:val="0"/>
      <w:marTop w:val="0"/>
      <w:marBottom w:val="0"/>
      <w:divBdr>
        <w:top w:val="none" w:sz="0" w:space="0" w:color="auto"/>
        <w:left w:val="none" w:sz="0" w:space="0" w:color="auto"/>
        <w:bottom w:val="none" w:sz="0" w:space="0" w:color="auto"/>
        <w:right w:val="none" w:sz="0" w:space="0" w:color="auto"/>
      </w:divBdr>
    </w:div>
    <w:div w:id="1554198313">
      <w:marLeft w:val="480"/>
      <w:marRight w:val="0"/>
      <w:marTop w:val="0"/>
      <w:marBottom w:val="0"/>
      <w:divBdr>
        <w:top w:val="none" w:sz="0" w:space="0" w:color="auto"/>
        <w:left w:val="none" w:sz="0" w:space="0" w:color="auto"/>
        <w:bottom w:val="none" w:sz="0" w:space="0" w:color="auto"/>
        <w:right w:val="none" w:sz="0" w:space="0" w:color="auto"/>
      </w:divBdr>
    </w:div>
    <w:div w:id="1554387614">
      <w:marLeft w:val="480"/>
      <w:marRight w:val="0"/>
      <w:marTop w:val="0"/>
      <w:marBottom w:val="0"/>
      <w:divBdr>
        <w:top w:val="none" w:sz="0" w:space="0" w:color="auto"/>
        <w:left w:val="none" w:sz="0" w:space="0" w:color="auto"/>
        <w:bottom w:val="none" w:sz="0" w:space="0" w:color="auto"/>
        <w:right w:val="none" w:sz="0" w:space="0" w:color="auto"/>
      </w:divBdr>
    </w:div>
    <w:div w:id="1554539143">
      <w:marLeft w:val="480"/>
      <w:marRight w:val="0"/>
      <w:marTop w:val="0"/>
      <w:marBottom w:val="0"/>
      <w:divBdr>
        <w:top w:val="none" w:sz="0" w:space="0" w:color="auto"/>
        <w:left w:val="none" w:sz="0" w:space="0" w:color="auto"/>
        <w:bottom w:val="none" w:sz="0" w:space="0" w:color="auto"/>
        <w:right w:val="none" w:sz="0" w:space="0" w:color="auto"/>
      </w:divBdr>
    </w:div>
    <w:div w:id="1556089138">
      <w:marLeft w:val="480"/>
      <w:marRight w:val="0"/>
      <w:marTop w:val="0"/>
      <w:marBottom w:val="0"/>
      <w:divBdr>
        <w:top w:val="none" w:sz="0" w:space="0" w:color="auto"/>
        <w:left w:val="none" w:sz="0" w:space="0" w:color="auto"/>
        <w:bottom w:val="none" w:sz="0" w:space="0" w:color="auto"/>
        <w:right w:val="none" w:sz="0" w:space="0" w:color="auto"/>
      </w:divBdr>
    </w:div>
    <w:div w:id="1556314035">
      <w:marLeft w:val="480"/>
      <w:marRight w:val="0"/>
      <w:marTop w:val="0"/>
      <w:marBottom w:val="0"/>
      <w:divBdr>
        <w:top w:val="none" w:sz="0" w:space="0" w:color="auto"/>
        <w:left w:val="none" w:sz="0" w:space="0" w:color="auto"/>
        <w:bottom w:val="none" w:sz="0" w:space="0" w:color="auto"/>
        <w:right w:val="none" w:sz="0" w:space="0" w:color="auto"/>
      </w:divBdr>
    </w:div>
    <w:div w:id="1558397975">
      <w:marLeft w:val="480"/>
      <w:marRight w:val="0"/>
      <w:marTop w:val="0"/>
      <w:marBottom w:val="0"/>
      <w:divBdr>
        <w:top w:val="none" w:sz="0" w:space="0" w:color="auto"/>
        <w:left w:val="none" w:sz="0" w:space="0" w:color="auto"/>
        <w:bottom w:val="none" w:sz="0" w:space="0" w:color="auto"/>
        <w:right w:val="none" w:sz="0" w:space="0" w:color="auto"/>
      </w:divBdr>
    </w:div>
    <w:div w:id="1558709069">
      <w:marLeft w:val="480"/>
      <w:marRight w:val="0"/>
      <w:marTop w:val="0"/>
      <w:marBottom w:val="0"/>
      <w:divBdr>
        <w:top w:val="none" w:sz="0" w:space="0" w:color="auto"/>
        <w:left w:val="none" w:sz="0" w:space="0" w:color="auto"/>
        <w:bottom w:val="none" w:sz="0" w:space="0" w:color="auto"/>
        <w:right w:val="none" w:sz="0" w:space="0" w:color="auto"/>
      </w:divBdr>
    </w:div>
    <w:div w:id="1558978958">
      <w:marLeft w:val="480"/>
      <w:marRight w:val="0"/>
      <w:marTop w:val="0"/>
      <w:marBottom w:val="0"/>
      <w:divBdr>
        <w:top w:val="none" w:sz="0" w:space="0" w:color="auto"/>
        <w:left w:val="none" w:sz="0" w:space="0" w:color="auto"/>
        <w:bottom w:val="none" w:sz="0" w:space="0" w:color="auto"/>
        <w:right w:val="none" w:sz="0" w:space="0" w:color="auto"/>
      </w:divBdr>
    </w:div>
    <w:div w:id="1560285167">
      <w:marLeft w:val="480"/>
      <w:marRight w:val="0"/>
      <w:marTop w:val="0"/>
      <w:marBottom w:val="0"/>
      <w:divBdr>
        <w:top w:val="none" w:sz="0" w:space="0" w:color="auto"/>
        <w:left w:val="none" w:sz="0" w:space="0" w:color="auto"/>
        <w:bottom w:val="none" w:sz="0" w:space="0" w:color="auto"/>
        <w:right w:val="none" w:sz="0" w:space="0" w:color="auto"/>
      </w:divBdr>
    </w:div>
    <w:div w:id="1560939365">
      <w:marLeft w:val="480"/>
      <w:marRight w:val="0"/>
      <w:marTop w:val="0"/>
      <w:marBottom w:val="0"/>
      <w:divBdr>
        <w:top w:val="none" w:sz="0" w:space="0" w:color="auto"/>
        <w:left w:val="none" w:sz="0" w:space="0" w:color="auto"/>
        <w:bottom w:val="none" w:sz="0" w:space="0" w:color="auto"/>
        <w:right w:val="none" w:sz="0" w:space="0" w:color="auto"/>
      </w:divBdr>
    </w:div>
    <w:div w:id="1561986808">
      <w:marLeft w:val="480"/>
      <w:marRight w:val="0"/>
      <w:marTop w:val="0"/>
      <w:marBottom w:val="0"/>
      <w:divBdr>
        <w:top w:val="none" w:sz="0" w:space="0" w:color="auto"/>
        <w:left w:val="none" w:sz="0" w:space="0" w:color="auto"/>
        <w:bottom w:val="none" w:sz="0" w:space="0" w:color="auto"/>
        <w:right w:val="none" w:sz="0" w:space="0" w:color="auto"/>
      </w:divBdr>
    </w:div>
    <w:div w:id="1562327686">
      <w:marLeft w:val="480"/>
      <w:marRight w:val="0"/>
      <w:marTop w:val="0"/>
      <w:marBottom w:val="0"/>
      <w:divBdr>
        <w:top w:val="none" w:sz="0" w:space="0" w:color="auto"/>
        <w:left w:val="none" w:sz="0" w:space="0" w:color="auto"/>
        <w:bottom w:val="none" w:sz="0" w:space="0" w:color="auto"/>
        <w:right w:val="none" w:sz="0" w:space="0" w:color="auto"/>
      </w:divBdr>
    </w:div>
    <w:div w:id="1564220256">
      <w:marLeft w:val="480"/>
      <w:marRight w:val="0"/>
      <w:marTop w:val="0"/>
      <w:marBottom w:val="0"/>
      <w:divBdr>
        <w:top w:val="none" w:sz="0" w:space="0" w:color="auto"/>
        <w:left w:val="none" w:sz="0" w:space="0" w:color="auto"/>
        <w:bottom w:val="none" w:sz="0" w:space="0" w:color="auto"/>
        <w:right w:val="none" w:sz="0" w:space="0" w:color="auto"/>
      </w:divBdr>
    </w:div>
    <w:div w:id="1564832589">
      <w:marLeft w:val="480"/>
      <w:marRight w:val="0"/>
      <w:marTop w:val="0"/>
      <w:marBottom w:val="0"/>
      <w:divBdr>
        <w:top w:val="none" w:sz="0" w:space="0" w:color="auto"/>
        <w:left w:val="none" w:sz="0" w:space="0" w:color="auto"/>
        <w:bottom w:val="none" w:sz="0" w:space="0" w:color="auto"/>
        <w:right w:val="none" w:sz="0" w:space="0" w:color="auto"/>
      </w:divBdr>
    </w:div>
    <w:div w:id="1565407758">
      <w:marLeft w:val="480"/>
      <w:marRight w:val="0"/>
      <w:marTop w:val="0"/>
      <w:marBottom w:val="0"/>
      <w:divBdr>
        <w:top w:val="none" w:sz="0" w:space="0" w:color="auto"/>
        <w:left w:val="none" w:sz="0" w:space="0" w:color="auto"/>
        <w:bottom w:val="none" w:sz="0" w:space="0" w:color="auto"/>
        <w:right w:val="none" w:sz="0" w:space="0" w:color="auto"/>
      </w:divBdr>
    </w:div>
    <w:div w:id="1566722435">
      <w:marLeft w:val="480"/>
      <w:marRight w:val="0"/>
      <w:marTop w:val="0"/>
      <w:marBottom w:val="0"/>
      <w:divBdr>
        <w:top w:val="none" w:sz="0" w:space="0" w:color="auto"/>
        <w:left w:val="none" w:sz="0" w:space="0" w:color="auto"/>
        <w:bottom w:val="none" w:sz="0" w:space="0" w:color="auto"/>
        <w:right w:val="none" w:sz="0" w:space="0" w:color="auto"/>
      </w:divBdr>
    </w:div>
    <w:div w:id="1567761950">
      <w:marLeft w:val="480"/>
      <w:marRight w:val="0"/>
      <w:marTop w:val="0"/>
      <w:marBottom w:val="0"/>
      <w:divBdr>
        <w:top w:val="none" w:sz="0" w:space="0" w:color="auto"/>
        <w:left w:val="none" w:sz="0" w:space="0" w:color="auto"/>
        <w:bottom w:val="none" w:sz="0" w:space="0" w:color="auto"/>
        <w:right w:val="none" w:sz="0" w:space="0" w:color="auto"/>
      </w:divBdr>
    </w:div>
    <w:div w:id="1569922761">
      <w:marLeft w:val="480"/>
      <w:marRight w:val="0"/>
      <w:marTop w:val="0"/>
      <w:marBottom w:val="0"/>
      <w:divBdr>
        <w:top w:val="none" w:sz="0" w:space="0" w:color="auto"/>
        <w:left w:val="none" w:sz="0" w:space="0" w:color="auto"/>
        <w:bottom w:val="none" w:sz="0" w:space="0" w:color="auto"/>
        <w:right w:val="none" w:sz="0" w:space="0" w:color="auto"/>
      </w:divBdr>
    </w:div>
    <w:div w:id="1570845003">
      <w:marLeft w:val="480"/>
      <w:marRight w:val="0"/>
      <w:marTop w:val="0"/>
      <w:marBottom w:val="0"/>
      <w:divBdr>
        <w:top w:val="none" w:sz="0" w:space="0" w:color="auto"/>
        <w:left w:val="none" w:sz="0" w:space="0" w:color="auto"/>
        <w:bottom w:val="none" w:sz="0" w:space="0" w:color="auto"/>
        <w:right w:val="none" w:sz="0" w:space="0" w:color="auto"/>
      </w:divBdr>
    </w:div>
    <w:div w:id="1571111139">
      <w:marLeft w:val="480"/>
      <w:marRight w:val="0"/>
      <w:marTop w:val="0"/>
      <w:marBottom w:val="0"/>
      <w:divBdr>
        <w:top w:val="none" w:sz="0" w:space="0" w:color="auto"/>
        <w:left w:val="none" w:sz="0" w:space="0" w:color="auto"/>
        <w:bottom w:val="none" w:sz="0" w:space="0" w:color="auto"/>
        <w:right w:val="none" w:sz="0" w:space="0" w:color="auto"/>
      </w:divBdr>
    </w:div>
    <w:div w:id="1571230455">
      <w:marLeft w:val="480"/>
      <w:marRight w:val="0"/>
      <w:marTop w:val="0"/>
      <w:marBottom w:val="0"/>
      <w:divBdr>
        <w:top w:val="none" w:sz="0" w:space="0" w:color="auto"/>
        <w:left w:val="none" w:sz="0" w:space="0" w:color="auto"/>
        <w:bottom w:val="none" w:sz="0" w:space="0" w:color="auto"/>
        <w:right w:val="none" w:sz="0" w:space="0" w:color="auto"/>
      </w:divBdr>
    </w:div>
    <w:div w:id="1574504791">
      <w:marLeft w:val="480"/>
      <w:marRight w:val="0"/>
      <w:marTop w:val="0"/>
      <w:marBottom w:val="0"/>
      <w:divBdr>
        <w:top w:val="none" w:sz="0" w:space="0" w:color="auto"/>
        <w:left w:val="none" w:sz="0" w:space="0" w:color="auto"/>
        <w:bottom w:val="none" w:sz="0" w:space="0" w:color="auto"/>
        <w:right w:val="none" w:sz="0" w:space="0" w:color="auto"/>
      </w:divBdr>
    </w:div>
    <w:div w:id="1574730441">
      <w:marLeft w:val="480"/>
      <w:marRight w:val="0"/>
      <w:marTop w:val="0"/>
      <w:marBottom w:val="0"/>
      <w:divBdr>
        <w:top w:val="none" w:sz="0" w:space="0" w:color="auto"/>
        <w:left w:val="none" w:sz="0" w:space="0" w:color="auto"/>
        <w:bottom w:val="none" w:sz="0" w:space="0" w:color="auto"/>
        <w:right w:val="none" w:sz="0" w:space="0" w:color="auto"/>
      </w:divBdr>
    </w:div>
    <w:div w:id="1576083702">
      <w:marLeft w:val="480"/>
      <w:marRight w:val="0"/>
      <w:marTop w:val="0"/>
      <w:marBottom w:val="0"/>
      <w:divBdr>
        <w:top w:val="none" w:sz="0" w:space="0" w:color="auto"/>
        <w:left w:val="none" w:sz="0" w:space="0" w:color="auto"/>
        <w:bottom w:val="none" w:sz="0" w:space="0" w:color="auto"/>
        <w:right w:val="none" w:sz="0" w:space="0" w:color="auto"/>
      </w:divBdr>
    </w:div>
    <w:div w:id="1577087946">
      <w:marLeft w:val="480"/>
      <w:marRight w:val="0"/>
      <w:marTop w:val="0"/>
      <w:marBottom w:val="0"/>
      <w:divBdr>
        <w:top w:val="none" w:sz="0" w:space="0" w:color="auto"/>
        <w:left w:val="none" w:sz="0" w:space="0" w:color="auto"/>
        <w:bottom w:val="none" w:sz="0" w:space="0" w:color="auto"/>
        <w:right w:val="none" w:sz="0" w:space="0" w:color="auto"/>
      </w:divBdr>
    </w:div>
    <w:div w:id="1577397818">
      <w:marLeft w:val="480"/>
      <w:marRight w:val="0"/>
      <w:marTop w:val="0"/>
      <w:marBottom w:val="0"/>
      <w:divBdr>
        <w:top w:val="none" w:sz="0" w:space="0" w:color="auto"/>
        <w:left w:val="none" w:sz="0" w:space="0" w:color="auto"/>
        <w:bottom w:val="none" w:sz="0" w:space="0" w:color="auto"/>
        <w:right w:val="none" w:sz="0" w:space="0" w:color="auto"/>
      </w:divBdr>
    </w:div>
    <w:div w:id="1577547390">
      <w:marLeft w:val="480"/>
      <w:marRight w:val="0"/>
      <w:marTop w:val="0"/>
      <w:marBottom w:val="0"/>
      <w:divBdr>
        <w:top w:val="none" w:sz="0" w:space="0" w:color="auto"/>
        <w:left w:val="none" w:sz="0" w:space="0" w:color="auto"/>
        <w:bottom w:val="none" w:sz="0" w:space="0" w:color="auto"/>
        <w:right w:val="none" w:sz="0" w:space="0" w:color="auto"/>
      </w:divBdr>
    </w:div>
    <w:div w:id="1579092195">
      <w:marLeft w:val="480"/>
      <w:marRight w:val="0"/>
      <w:marTop w:val="0"/>
      <w:marBottom w:val="0"/>
      <w:divBdr>
        <w:top w:val="none" w:sz="0" w:space="0" w:color="auto"/>
        <w:left w:val="none" w:sz="0" w:space="0" w:color="auto"/>
        <w:bottom w:val="none" w:sz="0" w:space="0" w:color="auto"/>
        <w:right w:val="none" w:sz="0" w:space="0" w:color="auto"/>
      </w:divBdr>
    </w:div>
    <w:div w:id="1579442350">
      <w:marLeft w:val="480"/>
      <w:marRight w:val="0"/>
      <w:marTop w:val="0"/>
      <w:marBottom w:val="0"/>
      <w:divBdr>
        <w:top w:val="none" w:sz="0" w:space="0" w:color="auto"/>
        <w:left w:val="none" w:sz="0" w:space="0" w:color="auto"/>
        <w:bottom w:val="none" w:sz="0" w:space="0" w:color="auto"/>
        <w:right w:val="none" w:sz="0" w:space="0" w:color="auto"/>
      </w:divBdr>
    </w:div>
    <w:div w:id="1579905167">
      <w:marLeft w:val="480"/>
      <w:marRight w:val="0"/>
      <w:marTop w:val="0"/>
      <w:marBottom w:val="0"/>
      <w:divBdr>
        <w:top w:val="none" w:sz="0" w:space="0" w:color="auto"/>
        <w:left w:val="none" w:sz="0" w:space="0" w:color="auto"/>
        <w:bottom w:val="none" w:sz="0" w:space="0" w:color="auto"/>
        <w:right w:val="none" w:sz="0" w:space="0" w:color="auto"/>
      </w:divBdr>
    </w:div>
    <w:div w:id="1581284593">
      <w:marLeft w:val="480"/>
      <w:marRight w:val="0"/>
      <w:marTop w:val="0"/>
      <w:marBottom w:val="0"/>
      <w:divBdr>
        <w:top w:val="none" w:sz="0" w:space="0" w:color="auto"/>
        <w:left w:val="none" w:sz="0" w:space="0" w:color="auto"/>
        <w:bottom w:val="none" w:sz="0" w:space="0" w:color="auto"/>
        <w:right w:val="none" w:sz="0" w:space="0" w:color="auto"/>
      </w:divBdr>
    </w:div>
    <w:div w:id="1581713506">
      <w:marLeft w:val="480"/>
      <w:marRight w:val="0"/>
      <w:marTop w:val="0"/>
      <w:marBottom w:val="0"/>
      <w:divBdr>
        <w:top w:val="none" w:sz="0" w:space="0" w:color="auto"/>
        <w:left w:val="none" w:sz="0" w:space="0" w:color="auto"/>
        <w:bottom w:val="none" w:sz="0" w:space="0" w:color="auto"/>
        <w:right w:val="none" w:sz="0" w:space="0" w:color="auto"/>
      </w:divBdr>
    </w:div>
    <w:div w:id="1581864057">
      <w:marLeft w:val="480"/>
      <w:marRight w:val="0"/>
      <w:marTop w:val="0"/>
      <w:marBottom w:val="0"/>
      <w:divBdr>
        <w:top w:val="none" w:sz="0" w:space="0" w:color="auto"/>
        <w:left w:val="none" w:sz="0" w:space="0" w:color="auto"/>
        <w:bottom w:val="none" w:sz="0" w:space="0" w:color="auto"/>
        <w:right w:val="none" w:sz="0" w:space="0" w:color="auto"/>
      </w:divBdr>
    </w:div>
    <w:div w:id="1582527052">
      <w:marLeft w:val="480"/>
      <w:marRight w:val="0"/>
      <w:marTop w:val="0"/>
      <w:marBottom w:val="0"/>
      <w:divBdr>
        <w:top w:val="none" w:sz="0" w:space="0" w:color="auto"/>
        <w:left w:val="none" w:sz="0" w:space="0" w:color="auto"/>
        <w:bottom w:val="none" w:sz="0" w:space="0" w:color="auto"/>
        <w:right w:val="none" w:sz="0" w:space="0" w:color="auto"/>
      </w:divBdr>
    </w:div>
    <w:div w:id="1582639783">
      <w:marLeft w:val="480"/>
      <w:marRight w:val="0"/>
      <w:marTop w:val="0"/>
      <w:marBottom w:val="0"/>
      <w:divBdr>
        <w:top w:val="none" w:sz="0" w:space="0" w:color="auto"/>
        <w:left w:val="none" w:sz="0" w:space="0" w:color="auto"/>
        <w:bottom w:val="none" w:sz="0" w:space="0" w:color="auto"/>
        <w:right w:val="none" w:sz="0" w:space="0" w:color="auto"/>
      </w:divBdr>
    </w:div>
    <w:div w:id="1582832817">
      <w:marLeft w:val="480"/>
      <w:marRight w:val="0"/>
      <w:marTop w:val="0"/>
      <w:marBottom w:val="0"/>
      <w:divBdr>
        <w:top w:val="none" w:sz="0" w:space="0" w:color="auto"/>
        <w:left w:val="none" w:sz="0" w:space="0" w:color="auto"/>
        <w:bottom w:val="none" w:sz="0" w:space="0" w:color="auto"/>
        <w:right w:val="none" w:sz="0" w:space="0" w:color="auto"/>
      </w:divBdr>
    </w:div>
    <w:div w:id="1584606455">
      <w:marLeft w:val="480"/>
      <w:marRight w:val="0"/>
      <w:marTop w:val="0"/>
      <w:marBottom w:val="0"/>
      <w:divBdr>
        <w:top w:val="none" w:sz="0" w:space="0" w:color="auto"/>
        <w:left w:val="none" w:sz="0" w:space="0" w:color="auto"/>
        <w:bottom w:val="none" w:sz="0" w:space="0" w:color="auto"/>
        <w:right w:val="none" w:sz="0" w:space="0" w:color="auto"/>
      </w:divBdr>
    </w:div>
    <w:div w:id="1585336103">
      <w:marLeft w:val="480"/>
      <w:marRight w:val="0"/>
      <w:marTop w:val="0"/>
      <w:marBottom w:val="0"/>
      <w:divBdr>
        <w:top w:val="none" w:sz="0" w:space="0" w:color="auto"/>
        <w:left w:val="none" w:sz="0" w:space="0" w:color="auto"/>
        <w:bottom w:val="none" w:sz="0" w:space="0" w:color="auto"/>
        <w:right w:val="none" w:sz="0" w:space="0" w:color="auto"/>
      </w:divBdr>
    </w:div>
    <w:div w:id="1587614070">
      <w:marLeft w:val="480"/>
      <w:marRight w:val="0"/>
      <w:marTop w:val="0"/>
      <w:marBottom w:val="0"/>
      <w:divBdr>
        <w:top w:val="none" w:sz="0" w:space="0" w:color="auto"/>
        <w:left w:val="none" w:sz="0" w:space="0" w:color="auto"/>
        <w:bottom w:val="none" w:sz="0" w:space="0" w:color="auto"/>
        <w:right w:val="none" w:sz="0" w:space="0" w:color="auto"/>
      </w:divBdr>
    </w:div>
    <w:div w:id="1588804666">
      <w:marLeft w:val="480"/>
      <w:marRight w:val="0"/>
      <w:marTop w:val="0"/>
      <w:marBottom w:val="0"/>
      <w:divBdr>
        <w:top w:val="none" w:sz="0" w:space="0" w:color="auto"/>
        <w:left w:val="none" w:sz="0" w:space="0" w:color="auto"/>
        <w:bottom w:val="none" w:sz="0" w:space="0" w:color="auto"/>
        <w:right w:val="none" w:sz="0" w:space="0" w:color="auto"/>
      </w:divBdr>
    </w:div>
    <w:div w:id="1589344930">
      <w:marLeft w:val="480"/>
      <w:marRight w:val="0"/>
      <w:marTop w:val="0"/>
      <w:marBottom w:val="0"/>
      <w:divBdr>
        <w:top w:val="none" w:sz="0" w:space="0" w:color="auto"/>
        <w:left w:val="none" w:sz="0" w:space="0" w:color="auto"/>
        <w:bottom w:val="none" w:sz="0" w:space="0" w:color="auto"/>
        <w:right w:val="none" w:sz="0" w:space="0" w:color="auto"/>
      </w:divBdr>
    </w:div>
    <w:div w:id="1590046198">
      <w:marLeft w:val="480"/>
      <w:marRight w:val="0"/>
      <w:marTop w:val="0"/>
      <w:marBottom w:val="0"/>
      <w:divBdr>
        <w:top w:val="none" w:sz="0" w:space="0" w:color="auto"/>
        <w:left w:val="none" w:sz="0" w:space="0" w:color="auto"/>
        <w:bottom w:val="none" w:sz="0" w:space="0" w:color="auto"/>
        <w:right w:val="none" w:sz="0" w:space="0" w:color="auto"/>
      </w:divBdr>
    </w:div>
    <w:div w:id="1590388496">
      <w:marLeft w:val="480"/>
      <w:marRight w:val="0"/>
      <w:marTop w:val="0"/>
      <w:marBottom w:val="0"/>
      <w:divBdr>
        <w:top w:val="none" w:sz="0" w:space="0" w:color="auto"/>
        <w:left w:val="none" w:sz="0" w:space="0" w:color="auto"/>
        <w:bottom w:val="none" w:sz="0" w:space="0" w:color="auto"/>
        <w:right w:val="none" w:sz="0" w:space="0" w:color="auto"/>
      </w:divBdr>
    </w:div>
    <w:div w:id="1590696132">
      <w:marLeft w:val="480"/>
      <w:marRight w:val="0"/>
      <w:marTop w:val="0"/>
      <w:marBottom w:val="0"/>
      <w:divBdr>
        <w:top w:val="none" w:sz="0" w:space="0" w:color="auto"/>
        <w:left w:val="none" w:sz="0" w:space="0" w:color="auto"/>
        <w:bottom w:val="none" w:sz="0" w:space="0" w:color="auto"/>
        <w:right w:val="none" w:sz="0" w:space="0" w:color="auto"/>
      </w:divBdr>
    </w:div>
    <w:div w:id="1590843182">
      <w:marLeft w:val="480"/>
      <w:marRight w:val="0"/>
      <w:marTop w:val="0"/>
      <w:marBottom w:val="0"/>
      <w:divBdr>
        <w:top w:val="none" w:sz="0" w:space="0" w:color="auto"/>
        <w:left w:val="none" w:sz="0" w:space="0" w:color="auto"/>
        <w:bottom w:val="none" w:sz="0" w:space="0" w:color="auto"/>
        <w:right w:val="none" w:sz="0" w:space="0" w:color="auto"/>
      </w:divBdr>
    </w:div>
    <w:div w:id="1592660376">
      <w:marLeft w:val="480"/>
      <w:marRight w:val="0"/>
      <w:marTop w:val="0"/>
      <w:marBottom w:val="0"/>
      <w:divBdr>
        <w:top w:val="none" w:sz="0" w:space="0" w:color="auto"/>
        <w:left w:val="none" w:sz="0" w:space="0" w:color="auto"/>
        <w:bottom w:val="none" w:sz="0" w:space="0" w:color="auto"/>
        <w:right w:val="none" w:sz="0" w:space="0" w:color="auto"/>
      </w:divBdr>
    </w:div>
    <w:div w:id="1593708496">
      <w:marLeft w:val="480"/>
      <w:marRight w:val="0"/>
      <w:marTop w:val="0"/>
      <w:marBottom w:val="0"/>
      <w:divBdr>
        <w:top w:val="none" w:sz="0" w:space="0" w:color="auto"/>
        <w:left w:val="none" w:sz="0" w:space="0" w:color="auto"/>
        <w:bottom w:val="none" w:sz="0" w:space="0" w:color="auto"/>
        <w:right w:val="none" w:sz="0" w:space="0" w:color="auto"/>
      </w:divBdr>
    </w:div>
    <w:div w:id="1594821781">
      <w:marLeft w:val="480"/>
      <w:marRight w:val="0"/>
      <w:marTop w:val="0"/>
      <w:marBottom w:val="0"/>
      <w:divBdr>
        <w:top w:val="none" w:sz="0" w:space="0" w:color="auto"/>
        <w:left w:val="none" w:sz="0" w:space="0" w:color="auto"/>
        <w:bottom w:val="none" w:sz="0" w:space="0" w:color="auto"/>
        <w:right w:val="none" w:sz="0" w:space="0" w:color="auto"/>
      </w:divBdr>
    </w:div>
    <w:div w:id="1594969785">
      <w:marLeft w:val="480"/>
      <w:marRight w:val="0"/>
      <w:marTop w:val="0"/>
      <w:marBottom w:val="0"/>
      <w:divBdr>
        <w:top w:val="none" w:sz="0" w:space="0" w:color="auto"/>
        <w:left w:val="none" w:sz="0" w:space="0" w:color="auto"/>
        <w:bottom w:val="none" w:sz="0" w:space="0" w:color="auto"/>
        <w:right w:val="none" w:sz="0" w:space="0" w:color="auto"/>
      </w:divBdr>
    </w:div>
    <w:div w:id="1598975729">
      <w:marLeft w:val="480"/>
      <w:marRight w:val="0"/>
      <w:marTop w:val="0"/>
      <w:marBottom w:val="0"/>
      <w:divBdr>
        <w:top w:val="none" w:sz="0" w:space="0" w:color="auto"/>
        <w:left w:val="none" w:sz="0" w:space="0" w:color="auto"/>
        <w:bottom w:val="none" w:sz="0" w:space="0" w:color="auto"/>
        <w:right w:val="none" w:sz="0" w:space="0" w:color="auto"/>
      </w:divBdr>
    </w:div>
    <w:div w:id="1599630117">
      <w:marLeft w:val="480"/>
      <w:marRight w:val="0"/>
      <w:marTop w:val="0"/>
      <w:marBottom w:val="0"/>
      <w:divBdr>
        <w:top w:val="none" w:sz="0" w:space="0" w:color="auto"/>
        <w:left w:val="none" w:sz="0" w:space="0" w:color="auto"/>
        <w:bottom w:val="none" w:sz="0" w:space="0" w:color="auto"/>
        <w:right w:val="none" w:sz="0" w:space="0" w:color="auto"/>
      </w:divBdr>
    </w:div>
    <w:div w:id="1600944282">
      <w:marLeft w:val="480"/>
      <w:marRight w:val="0"/>
      <w:marTop w:val="0"/>
      <w:marBottom w:val="0"/>
      <w:divBdr>
        <w:top w:val="none" w:sz="0" w:space="0" w:color="auto"/>
        <w:left w:val="none" w:sz="0" w:space="0" w:color="auto"/>
        <w:bottom w:val="none" w:sz="0" w:space="0" w:color="auto"/>
        <w:right w:val="none" w:sz="0" w:space="0" w:color="auto"/>
      </w:divBdr>
    </w:div>
    <w:div w:id="1601377088">
      <w:marLeft w:val="480"/>
      <w:marRight w:val="0"/>
      <w:marTop w:val="0"/>
      <w:marBottom w:val="0"/>
      <w:divBdr>
        <w:top w:val="none" w:sz="0" w:space="0" w:color="auto"/>
        <w:left w:val="none" w:sz="0" w:space="0" w:color="auto"/>
        <w:bottom w:val="none" w:sz="0" w:space="0" w:color="auto"/>
        <w:right w:val="none" w:sz="0" w:space="0" w:color="auto"/>
      </w:divBdr>
    </w:div>
    <w:div w:id="1602108651">
      <w:marLeft w:val="480"/>
      <w:marRight w:val="0"/>
      <w:marTop w:val="0"/>
      <w:marBottom w:val="0"/>
      <w:divBdr>
        <w:top w:val="none" w:sz="0" w:space="0" w:color="auto"/>
        <w:left w:val="none" w:sz="0" w:space="0" w:color="auto"/>
        <w:bottom w:val="none" w:sz="0" w:space="0" w:color="auto"/>
        <w:right w:val="none" w:sz="0" w:space="0" w:color="auto"/>
      </w:divBdr>
    </w:div>
    <w:div w:id="1604924019">
      <w:marLeft w:val="480"/>
      <w:marRight w:val="0"/>
      <w:marTop w:val="0"/>
      <w:marBottom w:val="0"/>
      <w:divBdr>
        <w:top w:val="none" w:sz="0" w:space="0" w:color="auto"/>
        <w:left w:val="none" w:sz="0" w:space="0" w:color="auto"/>
        <w:bottom w:val="none" w:sz="0" w:space="0" w:color="auto"/>
        <w:right w:val="none" w:sz="0" w:space="0" w:color="auto"/>
      </w:divBdr>
    </w:div>
    <w:div w:id="1605919331">
      <w:marLeft w:val="480"/>
      <w:marRight w:val="0"/>
      <w:marTop w:val="0"/>
      <w:marBottom w:val="0"/>
      <w:divBdr>
        <w:top w:val="none" w:sz="0" w:space="0" w:color="auto"/>
        <w:left w:val="none" w:sz="0" w:space="0" w:color="auto"/>
        <w:bottom w:val="none" w:sz="0" w:space="0" w:color="auto"/>
        <w:right w:val="none" w:sz="0" w:space="0" w:color="auto"/>
      </w:divBdr>
    </w:div>
    <w:div w:id="1606619893">
      <w:marLeft w:val="480"/>
      <w:marRight w:val="0"/>
      <w:marTop w:val="0"/>
      <w:marBottom w:val="0"/>
      <w:divBdr>
        <w:top w:val="none" w:sz="0" w:space="0" w:color="auto"/>
        <w:left w:val="none" w:sz="0" w:space="0" w:color="auto"/>
        <w:bottom w:val="none" w:sz="0" w:space="0" w:color="auto"/>
        <w:right w:val="none" w:sz="0" w:space="0" w:color="auto"/>
      </w:divBdr>
    </w:div>
    <w:div w:id="1607695909">
      <w:marLeft w:val="480"/>
      <w:marRight w:val="0"/>
      <w:marTop w:val="0"/>
      <w:marBottom w:val="0"/>
      <w:divBdr>
        <w:top w:val="none" w:sz="0" w:space="0" w:color="auto"/>
        <w:left w:val="none" w:sz="0" w:space="0" w:color="auto"/>
        <w:bottom w:val="none" w:sz="0" w:space="0" w:color="auto"/>
        <w:right w:val="none" w:sz="0" w:space="0" w:color="auto"/>
      </w:divBdr>
    </w:div>
    <w:div w:id="1608386039">
      <w:marLeft w:val="480"/>
      <w:marRight w:val="0"/>
      <w:marTop w:val="0"/>
      <w:marBottom w:val="0"/>
      <w:divBdr>
        <w:top w:val="none" w:sz="0" w:space="0" w:color="auto"/>
        <w:left w:val="none" w:sz="0" w:space="0" w:color="auto"/>
        <w:bottom w:val="none" w:sz="0" w:space="0" w:color="auto"/>
        <w:right w:val="none" w:sz="0" w:space="0" w:color="auto"/>
      </w:divBdr>
    </w:div>
    <w:div w:id="1609461359">
      <w:marLeft w:val="480"/>
      <w:marRight w:val="0"/>
      <w:marTop w:val="0"/>
      <w:marBottom w:val="0"/>
      <w:divBdr>
        <w:top w:val="none" w:sz="0" w:space="0" w:color="auto"/>
        <w:left w:val="none" w:sz="0" w:space="0" w:color="auto"/>
        <w:bottom w:val="none" w:sz="0" w:space="0" w:color="auto"/>
        <w:right w:val="none" w:sz="0" w:space="0" w:color="auto"/>
      </w:divBdr>
    </w:div>
    <w:div w:id="1610042329">
      <w:marLeft w:val="480"/>
      <w:marRight w:val="0"/>
      <w:marTop w:val="0"/>
      <w:marBottom w:val="0"/>
      <w:divBdr>
        <w:top w:val="none" w:sz="0" w:space="0" w:color="auto"/>
        <w:left w:val="none" w:sz="0" w:space="0" w:color="auto"/>
        <w:bottom w:val="none" w:sz="0" w:space="0" w:color="auto"/>
        <w:right w:val="none" w:sz="0" w:space="0" w:color="auto"/>
      </w:divBdr>
    </w:div>
    <w:div w:id="1610090357">
      <w:marLeft w:val="480"/>
      <w:marRight w:val="0"/>
      <w:marTop w:val="0"/>
      <w:marBottom w:val="0"/>
      <w:divBdr>
        <w:top w:val="none" w:sz="0" w:space="0" w:color="auto"/>
        <w:left w:val="none" w:sz="0" w:space="0" w:color="auto"/>
        <w:bottom w:val="none" w:sz="0" w:space="0" w:color="auto"/>
        <w:right w:val="none" w:sz="0" w:space="0" w:color="auto"/>
      </w:divBdr>
    </w:div>
    <w:div w:id="1610117230">
      <w:marLeft w:val="480"/>
      <w:marRight w:val="0"/>
      <w:marTop w:val="0"/>
      <w:marBottom w:val="0"/>
      <w:divBdr>
        <w:top w:val="none" w:sz="0" w:space="0" w:color="auto"/>
        <w:left w:val="none" w:sz="0" w:space="0" w:color="auto"/>
        <w:bottom w:val="none" w:sz="0" w:space="0" w:color="auto"/>
        <w:right w:val="none" w:sz="0" w:space="0" w:color="auto"/>
      </w:divBdr>
    </w:div>
    <w:div w:id="1610579432">
      <w:marLeft w:val="480"/>
      <w:marRight w:val="0"/>
      <w:marTop w:val="0"/>
      <w:marBottom w:val="0"/>
      <w:divBdr>
        <w:top w:val="none" w:sz="0" w:space="0" w:color="auto"/>
        <w:left w:val="none" w:sz="0" w:space="0" w:color="auto"/>
        <w:bottom w:val="none" w:sz="0" w:space="0" w:color="auto"/>
        <w:right w:val="none" w:sz="0" w:space="0" w:color="auto"/>
      </w:divBdr>
    </w:div>
    <w:div w:id="1611203621">
      <w:marLeft w:val="480"/>
      <w:marRight w:val="0"/>
      <w:marTop w:val="0"/>
      <w:marBottom w:val="0"/>
      <w:divBdr>
        <w:top w:val="none" w:sz="0" w:space="0" w:color="auto"/>
        <w:left w:val="none" w:sz="0" w:space="0" w:color="auto"/>
        <w:bottom w:val="none" w:sz="0" w:space="0" w:color="auto"/>
        <w:right w:val="none" w:sz="0" w:space="0" w:color="auto"/>
      </w:divBdr>
    </w:div>
    <w:div w:id="1611468619">
      <w:marLeft w:val="480"/>
      <w:marRight w:val="0"/>
      <w:marTop w:val="0"/>
      <w:marBottom w:val="0"/>
      <w:divBdr>
        <w:top w:val="none" w:sz="0" w:space="0" w:color="auto"/>
        <w:left w:val="none" w:sz="0" w:space="0" w:color="auto"/>
        <w:bottom w:val="none" w:sz="0" w:space="0" w:color="auto"/>
        <w:right w:val="none" w:sz="0" w:space="0" w:color="auto"/>
      </w:divBdr>
    </w:div>
    <w:div w:id="1612007337">
      <w:marLeft w:val="480"/>
      <w:marRight w:val="0"/>
      <w:marTop w:val="0"/>
      <w:marBottom w:val="0"/>
      <w:divBdr>
        <w:top w:val="none" w:sz="0" w:space="0" w:color="auto"/>
        <w:left w:val="none" w:sz="0" w:space="0" w:color="auto"/>
        <w:bottom w:val="none" w:sz="0" w:space="0" w:color="auto"/>
        <w:right w:val="none" w:sz="0" w:space="0" w:color="auto"/>
      </w:divBdr>
    </w:div>
    <w:div w:id="1612711423">
      <w:marLeft w:val="480"/>
      <w:marRight w:val="0"/>
      <w:marTop w:val="0"/>
      <w:marBottom w:val="0"/>
      <w:divBdr>
        <w:top w:val="none" w:sz="0" w:space="0" w:color="auto"/>
        <w:left w:val="none" w:sz="0" w:space="0" w:color="auto"/>
        <w:bottom w:val="none" w:sz="0" w:space="0" w:color="auto"/>
        <w:right w:val="none" w:sz="0" w:space="0" w:color="auto"/>
      </w:divBdr>
    </w:div>
    <w:div w:id="1612932782">
      <w:marLeft w:val="480"/>
      <w:marRight w:val="0"/>
      <w:marTop w:val="0"/>
      <w:marBottom w:val="0"/>
      <w:divBdr>
        <w:top w:val="none" w:sz="0" w:space="0" w:color="auto"/>
        <w:left w:val="none" w:sz="0" w:space="0" w:color="auto"/>
        <w:bottom w:val="none" w:sz="0" w:space="0" w:color="auto"/>
        <w:right w:val="none" w:sz="0" w:space="0" w:color="auto"/>
      </w:divBdr>
    </w:div>
    <w:div w:id="1613509411">
      <w:marLeft w:val="480"/>
      <w:marRight w:val="0"/>
      <w:marTop w:val="0"/>
      <w:marBottom w:val="0"/>
      <w:divBdr>
        <w:top w:val="none" w:sz="0" w:space="0" w:color="auto"/>
        <w:left w:val="none" w:sz="0" w:space="0" w:color="auto"/>
        <w:bottom w:val="none" w:sz="0" w:space="0" w:color="auto"/>
        <w:right w:val="none" w:sz="0" w:space="0" w:color="auto"/>
      </w:divBdr>
    </w:div>
    <w:div w:id="1613515212">
      <w:marLeft w:val="480"/>
      <w:marRight w:val="0"/>
      <w:marTop w:val="0"/>
      <w:marBottom w:val="0"/>
      <w:divBdr>
        <w:top w:val="none" w:sz="0" w:space="0" w:color="auto"/>
        <w:left w:val="none" w:sz="0" w:space="0" w:color="auto"/>
        <w:bottom w:val="none" w:sz="0" w:space="0" w:color="auto"/>
        <w:right w:val="none" w:sz="0" w:space="0" w:color="auto"/>
      </w:divBdr>
    </w:div>
    <w:div w:id="1615595746">
      <w:marLeft w:val="480"/>
      <w:marRight w:val="0"/>
      <w:marTop w:val="0"/>
      <w:marBottom w:val="0"/>
      <w:divBdr>
        <w:top w:val="none" w:sz="0" w:space="0" w:color="auto"/>
        <w:left w:val="none" w:sz="0" w:space="0" w:color="auto"/>
        <w:bottom w:val="none" w:sz="0" w:space="0" w:color="auto"/>
        <w:right w:val="none" w:sz="0" w:space="0" w:color="auto"/>
      </w:divBdr>
    </w:div>
    <w:div w:id="1615743243">
      <w:marLeft w:val="480"/>
      <w:marRight w:val="0"/>
      <w:marTop w:val="0"/>
      <w:marBottom w:val="0"/>
      <w:divBdr>
        <w:top w:val="none" w:sz="0" w:space="0" w:color="auto"/>
        <w:left w:val="none" w:sz="0" w:space="0" w:color="auto"/>
        <w:bottom w:val="none" w:sz="0" w:space="0" w:color="auto"/>
        <w:right w:val="none" w:sz="0" w:space="0" w:color="auto"/>
      </w:divBdr>
    </w:div>
    <w:div w:id="1616908522">
      <w:marLeft w:val="480"/>
      <w:marRight w:val="0"/>
      <w:marTop w:val="0"/>
      <w:marBottom w:val="0"/>
      <w:divBdr>
        <w:top w:val="none" w:sz="0" w:space="0" w:color="auto"/>
        <w:left w:val="none" w:sz="0" w:space="0" w:color="auto"/>
        <w:bottom w:val="none" w:sz="0" w:space="0" w:color="auto"/>
        <w:right w:val="none" w:sz="0" w:space="0" w:color="auto"/>
      </w:divBdr>
    </w:div>
    <w:div w:id="1617251500">
      <w:marLeft w:val="480"/>
      <w:marRight w:val="0"/>
      <w:marTop w:val="0"/>
      <w:marBottom w:val="0"/>
      <w:divBdr>
        <w:top w:val="none" w:sz="0" w:space="0" w:color="auto"/>
        <w:left w:val="none" w:sz="0" w:space="0" w:color="auto"/>
        <w:bottom w:val="none" w:sz="0" w:space="0" w:color="auto"/>
        <w:right w:val="none" w:sz="0" w:space="0" w:color="auto"/>
      </w:divBdr>
    </w:div>
    <w:div w:id="1617326665">
      <w:marLeft w:val="480"/>
      <w:marRight w:val="0"/>
      <w:marTop w:val="0"/>
      <w:marBottom w:val="0"/>
      <w:divBdr>
        <w:top w:val="none" w:sz="0" w:space="0" w:color="auto"/>
        <w:left w:val="none" w:sz="0" w:space="0" w:color="auto"/>
        <w:bottom w:val="none" w:sz="0" w:space="0" w:color="auto"/>
        <w:right w:val="none" w:sz="0" w:space="0" w:color="auto"/>
      </w:divBdr>
    </w:div>
    <w:div w:id="1618214994">
      <w:marLeft w:val="480"/>
      <w:marRight w:val="0"/>
      <w:marTop w:val="0"/>
      <w:marBottom w:val="0"/>
      <w:divBdr>
        <w:top w:val="none" w:sz="0" w:space="0" w:color="auto"/>
        <w:left w:val="none" w:sz="0" w:space="0" w:color="auto"/>
        <w:bottom w:val="none" w:sz="0" w:space="0" w:color="auto"/>
        <w:right w:val="none" w:sz="0" w:space="0" w:color="auto"/>
      </w:divBdr>
    </w:div>
    <w:div w:id="1618295415">
      <w:marLeft w:val="480"/>
      <w:marRight w:val="0"/>
      <w:marTop w:val="0"/>
      <w:marBottom w:val="0"/>
      <w:divBdr>
        <w:top w:val="none" w:sz="0" w:space="0" w:color="auto"/>
        <w:left w:val="none" w:sz="0" w:space="0" w:color="auto"/>
        <w:bottom w:val="none" w:sz="0" w:space="0" w:color="auto"/>
        <w:right w:val="none" w:sz="0" w:space="0" w:color="auto"/>
      </w:divBdr>
    </w:div>
    <w:div w:id="1619213766">
      <w:marLeft w:val="480"/>
      <w:marRight w:val="0"/>
      <w:marTop w:val="0"/>
      <w:marBottom w:val="0"/>
      <w:divBdr>
        <w:top w:val="none" w:sz="0" w:space="0" w:color="auto"/>
        <w:left w:val="none" w:sz="0" w:space="0" w:color="auto"/>
        <w:bottom w:val="none" w:sz="0" w:space="0" w:color="auto"/>
        <w:right w:val="none" w:sz="0" w:space="0" w:color="auto"/>
      </w:divBdr>
    </w:div>
    <w:div w:id="1619407584">
      <w:marLeft w:val="480"/>
      <w:marRight w:val="0"/>
      <w:marTop w:val="0"/>
      <w:marBottom w:val="0"/>
      <w:divBdr>
        <w:top w:val="none" w:sz="0" w:space="0" w:color="auto"/>
        <w:left w:val="none" w:sz="0" w:space="0" w:color="auto"/>
        <w:bottom w:val="none" w:sz="0" w:space="0" w:color="auto"/>
        <w:right w:val="none" w:sz="0" w:space="0" w:color="auto"/>
      </w:divBdr>
    </w:div>
    <w:div w:id="1620575127">
      <w:marLeft w:val="480"/>
      <w:marRight w:val="0"/>
      <w:marTop w:val="0"/>
      <w:marBottom w:val="0"/>
      <w:divBdr>
        <w:top w:val="none" w:sz="0" w:space="0" w:color="auto"/>
        <w:left w:val="none" w:sz="0" w:space="0" w:color="auto"/>
        <w:bottom w:val="none" w:sz="0" w:space="0" w:color="auto"/>
        <w:right w:val="none" w:sz="0" w:space="0" w:color="auto"/>
      </w:divBdr>
    </w:div>
    <w:div w:id="1621455368">
      <w:marLeft w:val="480"/>
      <w:marRight w:val="0"/>
      <w:marTop w:val="0"/>
      <w:marBottom w:val="0"/>
      <w:divBdr>
        <w:top w:val="none" w:sz="0" w:space="0" w:color="auto"/>
        <w:left w:val="none" w:sz="0" w:space="0" w:color="auto"/>
        <w:bottom w:val="none" w:sz="0" w:space="0" w:color="auto"/>
        <w:right w:val="none" w:sz="0" w:space="0" w:color="auto"/>
      </w:divBdr>
    </w:div>
    <w:div w:id="1621573302">
      <w:marLeft w:val="480"/>
      <w:marRight w:val="0"/>
      <w:marTop w:val="0"/>
      <w:marBottom w:val="0"/>
      <w:divBdr>
        <w:top w:val="none" w:sz="0" w:space="0" w:color="auto"/>
        <w:left w:val="none" w:sz="0" w:space="0" w:color="auto"/>
        <w:bottom w:val="none" w:sz="0" w:space="0" w:color="auto"/>
        <w:right w:val="none" w:sz="0" w:space="0" w:color="auto"/>
      </w:divBdr>
    </w:div>
    <w:div w:id="1624114147">
      <w:marLeft w:val="480"/>
      <w:marRight w:val="0"/>
      <w:marTop w:val="0"/>
      <w:marBottom w:val="0"/>
      <w:divBdr>
        <w:top w:val="none" w:sz="0" w:space="0" w:color="auto"/>
        <w:left w:val="none" w:sz="0" w:space="0" w:color="auto"/>
        <w:bottom w:val="none" w:sz="0" w:space="0" w:color="auto"/>
        <w:right w:val="none" w:sz="0" w:space="0" w:color="auto"/>
      </w:divBdr>
    </w:div>
    <w:div w:id="1624143620">
      <w:marLeft w:val="480"/>
      <w:marRight w:val="0"/>
      <w:marTop w:val="0"/>
      <w:marBottom w:val="0"/>
      <w:divBdr>
        <w:top w:val="none" w:sz="0" w:space="0" w:color="auto"/>
        <w:left w:val="none" w:sz="0" w:space="0" w:color="auto"/>
        <w:bottom w:val="none" w:sz="0" w:space="0" w:color="auto"/>
        <w:right w:val="none" w:sz="0" w:space="0" w:color="auto"/>
      </w:divBdr>
    </w:div>
    <w:div w:id="1626152082">
      <w:marLeft w:val="480"/>
      <w:marRight w:val="0"/>
      <w:marTop w:val="0"/>
      <w:marBottom w:val="0"/>
      <w:divBdr>
        <w:top w:val="none" w:sz="0" w:space="0" w:color="auto"/>
        <w:left w:val="none" w:sz="0" w:space="0" w:color="auto"/>
        <w:bottom w:val="none" w:sz="0" w:space="0" w:color="auto"/>
        <w:right w:val="none" w:sz="0" w:space="0" w:color="auto"/>
      </w:divBdr>
    </w:div>
    <w:div w:id="1626623663">
      <w:marLeft w:val="480"/>
      <w:marRight w:val="0"/>
      <w:marTop w:val="0"/>
      <w:marBottom w:val="0"/>
      <w:divBdr>
        <w:top w:val="none" w:sz="0" w:space="0" w:color="auto"/>
        <w:left w:val="none" w:sz="0" w:space="0" w:color="auto"/>
        <w:bottom w:val="none" w:sz="0" w:space="0" w:color="auto"/>
        <w:right w:val="none" w:sz="0" w:space="0" w:color="auto"/>
      </w:divBdr>
    </w:div>
    <w:div w:id="1628120854">
      <w:marLeft w:val="480"/>
      <w:marRight w:val="0"/>
      <w:marTop w:val="0"/>
      <w:marBottom w:val="0"/>
      <w:divBdr>
        <w:top w:val="none" w:sz="0" w:space="0" w:color="auto"/>
        <w:left w:val="none" w:sz="0" w:space="0" w:color="auto"/>
        <w:bottom w:val="none" w:sz="0" w:space="0" w:color="auto"/>
        <w:right w:val="none" w:sz="0" w:space="0" w:color="auto"/>
      </w:divBdr>
    </w:div>
    <w:div w:id="1628391735">
      <w:marLeft w:val="480"/>
      <w:marRight w:val="0"/>
      <w:marTop w:val="0"/>
      <w:marBottom w:val="0"/>
      <w:divBdr>
        <w:top w:val="none" w:sz="0" w:space="0" w:color="auto"/>
        <w:left w:val="none" w:sz="0" w:space="0" w:color="auto"/>
        <w:bottom w:val="none" w:sz="0" w:space="0" w:color="auto"/>
        <w:right w:val="none" w:sz="0" w:space="0" w:color="auto"/>
      </w:divBdr>
    </w:div>
    <w:div w:id="1629163970">
      <w:marLeft w:val="480"/>
      <w:marRight w:val="0"/>
      <w:marTop w:val="0"/>
      <w:marBottom w:val="0"/>
      <w:divBdr>
        <w:top w:val="none" w:sz="0" w:space="0" w:color="auto"/>
        <w:left w:val="none" w:sz="0" w:space="0" w:color="auto"/>
        <w:bottom w:val="none" w:sz="0" w:space="0" w:color="auto"/>
        <w:right w:val="none" w:sz="0" w:space="0" w:color="auto"/>
      </w:divBdr>
    </w:div>
    <w:div w:id="1629431867">
      <w:marLeft w:val="480"/>
      <w:marRight w:val="0"/>
      <w:marTop w:val="0"/>
      <w:marBottom w:val="0"/>
      <w:divBdr>
        <w:top w:val="none" w:sz="0" w:space="0" w:color="auto"/>
        <w:left w:val="none" w:sz="0" w:space="0" w:color="auto"/>
        <w:bottom w:val="none" w:sz="0" w:space="0" w:color="auto"/>
        <w:right w:val="none" w:sz="0" w:space="0" w:color="auto"/>
      </w:divBdr>
    </w:div>
    <w:div w:id="1630699254">
      <w:marLeft w:val="480"/>
      <w:marRight w:val="0"/>
      <w:marTop w:val="0"/>
      <w:marBottom w:val="0"/>
      <w:divBdr>
        <w:top w:val="none" w:sz="0" w:space="0" w:color="auto"/>
        <w:left w:val="none" w:sz="0" w:space="0" w:color="auto"/>
        <w:bottom w:val="none" w:sz="0" w:space="0" w:color="auto"/>
        <w:right w:val="none" w:sz="0" w:space="0" w:color="auto"/>
      </w:divBdr>
    </w:div>
    <w:div w:id="1632057041">
      <w:marLeft w:val="480"/>
      <w:marRight w:val="0"/>
      <w:marTop w:val="0"/>
      <w:marBottom w:val="0"/>
      <w:divBdr>
        <w:top w:val="none" w:sz="0" w:space="0" w:color="auto"/>
        <w:left w:val="none" w:sz="0" w:space="0" w:color="auto"/>
        <w:bottom w:val="none" w:sz="0" w:space="0" w:color="auto"/>
        <w:right w:val="none" w:sz="0" w:space="0" w:color="auto"/>
      </w:divBdr>
    </w:div>
    <w:div w:id="1633367222">
      <w:marLeft w:val="480"/>
      <w:marRight w:val="0"/>
      <w:marTop w:val="0"/>
      <w:marBottom w:val="0"/>
      <w:divBdr>
        <w:top w:val="none" w:sz="0" w:space="0" w:color="auto"/>
        <w:left w:val="none" w:sz="0" w:space="0" w:color="auto"/>
        <w:bottom w:val="none" w:sz="0" w:space="0" w:color="auto"/>
        <w:right w:val="none" w:sz="0" w:space="0" w:color="auto"/>
      </w:divBdr>
    </w:div>
    <w:div w:id="1635867647">
      <w:marLeft w:val="480"/>
      <w:marRight w:val="0"/>
      <w:marTop w:val="0"/>
      <w:marBottom w:val="0"/>
      <w:divBdr>
        <w:top w:val="none" w:sz="0" w:space="0" w:color="auto"/>
        <w:left w:val="none" w:sz="0" w:space="0" w:color="auto"/>
        <w:bottom w:val="none" w:sz="0" w:space="0" w:color="auto"/>
        <w:right w:val="none" w:sz="0" w:space="0" w:color="auto"/>
      </w:divBdr>
    </w:div>
    <w:div w:id="1635986235">
      <w:marLeft w:val="480"/>
      <w:marRight w:val="0"/>
      <w:marTop w:val="0"/>
      <w:marBottom w:val="0"/>
      <w:divBdr>
        <w:top w:val="none" w:sz="0" w:space="0" w:color="auto"/>
        <w:left w:val="none" w:sz="0" w:space="0" w:color="auto"/>
        <w:bottom w:val="none" w:sz="0" w:space="0" w:color="auto"/>
        <w:right w:val="none" w:sz="0" w:space="0" w:color="auto"/>
      </w:divBdr>
    </w:div>
    <w:div w:id="1636641399">
      <w:marLeft w:val="480"/>
      <w:marRight w:val="0"/>
      <w:marTop w:val="0"/>
      <w:marBottom w:val="0"/>
      <w:divBdr>
        <w:top w:val="none" w:sz="0" w:space="0" w:color="auto"/>
        <w:left w:val="none" w:sz="0" w:space="0" w:color="auto"/>
        <w:bottom w:val="none" w:sz="0" w:space="0" w:color="auto"/>
        <w:right w:val="none" w:sz="0" w:space="0" w:color="auto"/>
      </w:divBdr>
    </w:div>
    <w:div w:id="1639148186">
      <w:marLeft w:val="480"/>
      <w:marRight w:val="0"/>
      <w:marTop w:val="0"/>
      <w:marBottom w:val="0"/>
      <w:divBdr>
        <w:top w:val="none" w:sz="0" w:space="0" w:color="auto"/>
        <w:left w:val="none" w:sz="0" w:space="0" w:color="auto"/>
        <w:bottom w:val="none" w:sz="0" w:space="0" w:color="auto"/>
        <w:right w:val="none" w:sz="0" w:space="0" w:color="auto"/>
      </w:divBdr>
    </w:div>
    <w:div w:id="1639607327">
      <w:marLeft w:val="480"/>
      <w:marRight w:val="0"/>
      <w:marTop w:val="0"/>
      <w:marBottom w:val="0"/>
      <w:divBdr>
        <w:top w:val="none" w:sz="0" w:space="0" w:color="auto"/>
        <w:left w:val="none" w:sz="0" w:space="0" w:color="auto"/>
        <w:bottom w:val="none" w:sz="0" w:space="0" w:color="auto"/>
        <w:right w:val="none" w:sz="0" w:space="0" w:color="auto"/>
      </w:divBdr>
    </w:div>
    <w:div w:id="1639917685">
      <w:marLeft w:val="480"/>
      <w:marRight w:val="0"/>
      <w:marTop w:val="0"/>
      <w:marBottom w:val="0"/>
      <w:divBdr>
        <w:top w:val="none" w:sz="0" w:space="0" w:color="auto"/>
        <w:left w:val="none" w:sz="0" w:space="0" w:color="auto"/>
        <w:bottom w:val="none" w:sz="0" w:space="0" w:color="auto"/>
        <w:right w:val="none" w:sz="0" w:space="0" w:color="auto"/>
      </w:divBdr>
    </w:div>
    <w:div w:id="1640067447">
      <w:marLeft w:val="480"/>
      <w:marRight w:val="0"/>
      <w:marTop w:val="0"/>
      <w:marBottom w:val="0"/>
      <w:divBdr>
        <w:top w:val="none" w:sz="0" w:space="0" w:color="auto"/>
        <w:left w:val="none" w:sz="0" w:space="0" w:color="auto"/>
        <w:bottom w:val="none" w:sz="0" w:space="0" w:color="auto"/>
        <w:right w:val="none" w:sz="0" w:space="0" w:color="auto"/>
      </w:divBdr>
    </w:div>
    <w:div w:id="1641423516">
      <w:marLeft w:val="480"/>
      <w:marRight w:val="0"/>
      <w:marTop w:val="0"/>
      <w:marBottom w:val="0"/>
      <w:divBdr>
        <w:top w:val="none" w:sz="0" w:space="0" w:color="auto"/>
        <w:left w:val="none" w:sz="0" w:space="0" w:color="auto"/>
        <w:bottom w:val="none" w:sz="0" w:space="0" w:color="auto"/>
        <w:right w:val="none" w:sz="0" w:space="0" w:color="auto"/>
      </w:divBdr>
    </w:div>
    <w:div w:id="1641687523">
      <w:marLeft w:val="480"/>
      <w:marRight w:val="0"/>
      <w:marTop w:val="0"/>
      <w:marBottom w:val="0"/>
      <w:divBdr>
        <w:top w:val="none" w:sz="0" w:space="0" w:color="auto"/>
        <w:left w:val="none" w:sz="0" w:space="0" w:color="auto"/>
        <w:bottom w:val="none" w:sz="0" w:space="0" w:color="auto"/>
        <w:right w:val="none" w:sz="0" w:space="0" w:color="auto"/>
      </w:divBdr>
    </w:div>
    <w:div w:id="1641956489">
      <w:marLeft w:val="480"/>
      <w:marRight w:val="0"/>
      <w:marTop w:val="0"/>
      <w:marBottom w:val="0"/>
      <w:divBdr>
        <w:top w:val="none" w:sz="0" w:space="0" w:color="auto"/>
        <w:left w:val="none" w:sz="0" w:space="0" w:color="auto"/>
        <w:bottom w:val="none" w:sz="0" w:space="0" w:color="auto"/>
        <w:right w:val="none" w:sz="0" w:space="0" w:color="auto"/>
      </w:divBdr>
    </w:div>
    <w:div w:id="1642618818">
      <w:marLeft w:val="480"/>
      <w:marRight w:val="0"/>
      <w:marTop w:val="0"/>
      <w:marBottom w:val="0"/>
      <w:divBdr>
        <w:top w:val="none" w:sz="0" w:space="0" w:color="auto"/>
        <w:left w:val="none" w:sz="0" w:space="0" w:color="auto"/>
        <w:bottom w:val="none" w:sz="0" w:space="0" w:color="auto"/>
        <w:right w:val="none" w:sz="0" w:space="0" w:color="auto"/>
      </w:divBdr>
    </w:div>
    <w:div w:id="1643076287">
      <w:marLeft w:val="480"/>
      <w:marRight w:val="0"/>
      <w:marTop w:val="0"/>
      <w:marBottom w:val="0"/>
      <w:divBdr>
        <w:top w:val="none" w:sz="0" w:space="0" w:color="auto"/>
        <w:left w:val="none" w:sz="0" w:space="0" w:color="auto"/>
        <w:bottom w:val="none" w:sz="0" w:space="0" w:color="auto"/>
        <w:right w:val="none" w:sz="0" w:space="0" w:color="auto"/>
      </w:divBdr>
    </w:div>
    <w:div w:id="1643541111">
      <w:marLeft w:val="480"/>
      <w:marRight w:val="0"/>
      <w:marTop w:val="0"/>
      <w:marBottom w:val="0"/>
      <w:divBdr>
        <w:top w:val="none" w:sz="0" w:space="0" w:color="auto"/>
        <w:left w:val="none" w:sz="0" w:space="0" w:color="auto"/>
        <w:bottom w:val="none" w:sz="0" w:space="0" w:color="auto"/>
        <w:right w:val="none" w:sz="0" w:space="0" w:color="auto"/>
      </w:divBdr>
    </w:div>
    <w:div w:id="1644433819">
      <w:marLeft w:val="480"/>
      <w:marRight w:val="0"/>
      <w:marTop w:val="0"/>
      <w:marBottom w:val="0"/>
      <w:divBdr>
        <w:top w:val="none" w:sz="0" w:space="0" w:color="auto"/>
        <w:left w:val="none" w:sz="0" w:space="0" w:color="auto"/>
        <w:bottom w:val="none" w:sz="0" w:space="0" w:color="auto"/>
        <w:right w:val="none" w:sz="0" w:space="0" w:color="auto"/>
      </w:divBdr>
    </w:div>
    <w:div w:id="1644507360">
      <w:marLeft w:val="480"/>
      <w:marRight w:val="0"/>
      <w:marTop w:val="0"/>
      <w:marBottom w:val="0"/>
      <w:divBdr>
        <w:top w:val="none" w:sz="0" w:space="0" w:color="auto"/>
        <w:left w:val="none" w:sz="0" w:space="0" w:color="auto"/>
        <w:bottom w:val="none" w:sz="0" w:space="0" w:color="auto"/>
        <w:right w:val="none" w:sz="0" w:space="0" w:color="auto"/>
      </w:divBdr>
    </w:div>
    <w:div w:id="1644891429">
      <w:marLeft w:val="480"/>
      <w:marRight w:val="0"/>
      <w:marTop w:val="0"/>
      <w:marBottom w:val="0"/>
      <w:divBdr>
        <w:top w:val="none" w:sz="0" w:space="0" w:color="auto"/>
        <w:left w:val="none" w:sz="0" w:space="0" w:color="auto"/>
        <w:bottom w:val="none" w:sz="0" w:space="0" w:color="auto"/>
        <w:right w:val="none" w:sz="0" w:space="0" w:color="auto"/>
      </w:divBdr>
    </w:div>
    <w:div w:id="1644967927">
      <w:marLeft w:val="480"/>
      <w:marRight w:val="0"/>
      <w:marTop w:val="0"/>
      <w:marBottom w:val="0"/>
      <w:divBdr>
        <w:top w:val="none" w:sz="0" w:space="0" w:color="auto"/>
        <w:left w:val="none" w:sz="0" w:space="0" w:color="auto"/>
        <w:bottom w:val="none" w:sz="0" w:space="0" w:color="auto"/>
        <w:right w:val="none" w:sz="0" w:space="0" w:color="auto"/>
      </w:divBdr>
    </w:div>
    <w:div w:id="1645113988">
      <w:marLeft w:val="480"/>
      <w:marRight w:val="0"/>
      <w:marTop w:val="0"/>
      <w:marBottom w:val="0"/>
      <w:divBdr>
        <w:top w:val="none" w:sz="0" w:space="0" w:color="auto"/>
        <w:left w:val="none" w:sz="0" w:space="0" w:color="auto"/>
        <w:bottom w:val="none" w:sz="0" w:space="0" w:color="auto"/>
        <w:right w:val="none" w:sz="0" w:space="0" w:color="auto"/>
      </w:divBdr>
    </w:div>
    <w:div w:id="1646426550">
      <w:marLeft w:val="480"/>
      <w:marRight w:val="0"/>
      <w:marTop w:val="0"/>
      <w:marBottom w:val="0"/>
      <w:divBdr>
        <w:top w:val="none" w:sz="0" w:space="0" w:color="auto"/>
        <w:left w:val="none" w:sz="0" w:space="0" w:color="auto"/>
        <w:bottom w:val="none" w:sz="0" w:space="0" w:color="auto"/>
        <w:right w:val="none" w:sz="0" w:space="0" w:color="auto"/>
      </w:divBdr>
    </w:div>
    <w:div w:id="1648702890">
      <w:marLeft w:val="480"/>
      <w:marRight w:val="0"/>
      <w:marTop w:val="0"/>
      <w:marBottom w:val="0"/>
      <w:divBdr>
        <w:top w:val="none" w:sz="0" w:space="0" w:color="auto"/>
        <w:left w:val="none" w:sz="0" w:space="0" w:color="auto"/>
        <w:bottom w:val="none" w:sz="0" w:space="0" w:color="auto"/>
        <w:right w:val="none" w:sz="0" w:space="0" w:color="auto"/>
      </w:divBdr>
    </w:div>
    <w:div w:id="1648896471">
      <w:marLeft w:val="480"/>
      <w:marRight w:val="0"/>
      <w:marTop w:val="0"/>
      <w:marBottom w:val="0"/>
      <w:divBdr>
        <w:top w:val="none" w:sz="0" w:space="0" w:color="auto"/>
        <w:left w:val="none" w:sz="0" w:space="0" w:color="auto"/>
        <w:bottom w:val="none" w:sz="0" w:space="0" w:color="auto"/>
        <w:right w:val="none" w:sz="0" w:space="0" w:color="auto"/>
      </w:divBdr>
    </w:div>
    <w:div w:id="1650135667">
      <w:marLeft w:val="480"/>
      <w:marRight w:val="0"/>
      <w:marTop w:val="0"/>
      <w:marBottom w:val="0"/>
      <w:divBdr>
        <w:top w:val="none" w:sz="0" w:space="0" w:color="auto"/>
        <w:left w:val="none" w:sz="0" w:space="0" w:color="auto"/>
        <w:bottom w:val="none" w:sz="0" w:space="0" w:color="auto"/>
        <w:right w:val="none" w:sz="0" w:space="0" w:color="auto"/>
      </w:divBdr>
    </w:div>
    <w:div w:id="1650213341">
      <w:marLeft w:val="480"/>
      <w:marRight w:val="0"/>
      <w:marTop w:val="0"/>
      <w:marBottom w:val="0"/>
      <w:divBdr>
        <w:top w:val="none" w:sz="0" w:space="0" w:color="auto"/>
        <w:left w:val="none" w:sz="0" w:space="0" w:color="auto"/>
        <w:bottom w:val="none" w:sz="0" w:space="0" w:color="auto"/>
        <w:right w:val="none" w:sz="0" w:space="0" w:color="auto"/>
      </w:divBdr>
    </w:div>
    <w:div w:id="1650329316">
      <w:marLeft w:val="480"/>
      <w:marRight w:val="0"/>
      <w:marTop w:val="0"/>
      <w:marBottom w:val="0"/>
      <w:divBdr>
        <w:top w:val="none" w:sz="0" w:space="0" w:color="auto"/>
        <w:left w:val="none" w:sz="0" w:space="0" w:color="auto"/>
        <w:bottom w:val="none" w:sz="0" w:space="0" w:color="auto"/>
        <w:right w:val="none" w:sz="0" w:space="0" w:color="auto"/>
      </w:divBdr>
    </w:div>
    <w:div w:id="1650596361">
      <w:marLeft w:val="480"/>
      <w:marRight w:val="0"/>
      <w:marTop w:val="0"/>
      <w:marBottom w:val="0"/>
      <w:divBdr>
        <w:top w:val="none" w:sz="0" w:space="0" w:color="auto"/>
        <w:left w:val="none" w:sz="0" w:space="0" w:color="auto"/>
        <w:bottom w:val="none" w:sz="0" w:space="0" w:color="auto"/>
        <w:right w:val="none" w:sz="0" w:space="0" w:color="auto"/>
      </w:divBdr>
    </w:div>
    <w:div w:id="1651405296">
      <w:marLeft w:val="480"/>
      <w:marRight w:val="0"/>
      <w:marTop w:val="0"/>
      <w:marBottom w:val="0"/>
      <w:divBdr>
        <w:top w:val="none" w:sz="0" w:space="0" w:color="auto"/>
        <w:left w:val="none" w:sz="0" w:space="0" w:color="auto"/>
        <w:bottom w:val="none" w:sz="0" w:space="0" w:color="auto"/>
        <w:right w:val="none" w:sz="0" w:space="0" w:color="auto"/>
      </w:divBdr>
    </w:div>
    <w:div w:id="1655136450">
      <w:marLeft w:val="480"/>
      <w:marRight w:val="0"/>
      <w:marTop w:val="0"/>
      <w:marBottom w:val="0"/>
      <w:divBdr>
        <w:top w:val="none" w:sz="0" w:space="0" w:color="auto"/>
        <w:left w:val="none" w:sz="0" w:space="0" w:color="auto"/>
        <w:bottom w:val="none" w:sz="0" w:space="0" w:color="auto"/>
        <w:right w:val="none" w:sz="0" w:space="0" w:color="auto"/>
      </w:divBdr>
    </w:div>
    <w:div w:id="1655336118">
      <w:marLeft w:val="480"/>
      <w:marRight w:val="0"/>
      <w:marTop w:val="0"/>
      <w:marBottom w:val="0"/>
      <w:divBdr>
        <w:top w:val="none" w:sz="0" w:space="0" w:color="auto"/>
        <w:left w:val="none" w:sz="0" w:space="0" w:color="auto"/>
        <w:bottom w:val="none" w:sz="0" w:space="0" w:color="auto"/>
        <w:right w:val="none" w:sz="0" w:space="0" w:color="auto"/>
      </w:divBdr>
    </w:div>
    <w:div w:id="1655450409">
      <w:marLeft w:val="480"/>
      <w:marRight w:val="0"/>
      <w:marTop w:val="0"/>
      <w:marBottom w:val="0"/>
      <w:divBdr>
        <w:top w:val="none" w:sz="0" w:space="0" w:color="auto"/>
        <w:left w:val="none" w:sz="0" w:space="0" w:color="auto"/>
        <w:bottom w:val="none" w:sz="0" w:space="0" w:color="auto"/>
        <w:right w:val="none" w:sz="0" w:space="0" w:color="auto"/>
      </w:divBdr>
    </w:div>
    <w:div w:id="1656454785">
      <w:marLeft w:val="480"/>
      <w:marRight w:val="0"/>
      <w:marTop w:val="0"/>
      <w:marBottom w:val="0"/>
      <w:divBdr>
        <w:top w:val="none" w:sz="0" w:space="0" w:color="auto"/>
        <w:left w:val="none" w:sz="0" w:space="0" w:color="auto"/>
        <w:bottom w:val="none" w:sz="0" w:space="0" w:color="auto"/>
        <w:right w:val="none" w:sz="0" w:space="0" w:color="auto"/>
      </w:divBdr>
    </w:div>
    <w:div w:id="1659574551">
      <w:marLeft w:val="480"/>
      <w:marRight w:val="0"/>
      <w:marTop w:val="0"/>
      <w:marBottom w:val="0"/>
      <w:divBdr>
        <w:top w:val="none" w:sz="0" w:space="0" w:color="auto"/>
        <w:left w:val="none" w:sz="0" w:space="0" w:color="auto"/>
        <w:bottom w:val="none" w:sz="0" w:space="0" w:color="auto"/>
        <w:right w:val="none" w:sz="0" w:space="0" w:color="auto"/>
      </w:divBdr>
    </w:div>
    <w:div w:id="1660496772">
      <w:marLeft w:val="480"/>
      <w:marRight w:val="0"/>
      <w:marTop w:val="0"/>
      <w:marBottom w:val="0"/>
      <w:divBdr>
        <w:top w:val="none" w:sz="0" w:space="0" w:color="auto"/>
        <w:left w:val="none" w:sz="0" w:space="0" w:color="auto"/>
        <w:bottom w:val="none" w:sz="0" w:space="0" w:color="auto"/>
        <w:right w:val="none" w:sz="0" w:space="0" w:color="auto"/>
      </w:divBdr>
    </w:div>
    <w:div w:id="1660572828">
      <w:marLeft w:val="480"/>
      <w:marRight w:val="0"/>
      <w:marTop w:val="0"/>
      <w:marBottom w:val="0"/>
      <w:divBdr>
        <w:top w:val="none" w:sz="0" w:space="0" w:color="auto"/>
        <w:left w:val="none" w:sz="0" w:space="0" w:color="auto"/>
        <w:bottom w:val="none" w:sz="0" w:space="0" w:color="auto"/>
        <w:right w:val="none" w:sz="0" w:space="0" w:color="auto"/>
      </w:divBdr>
    </w:div>
    <w:div w:id="1662193806">
      <w:marLeft w:val="480"/>
      <w:marRight w:val="0"/>
      <w:marTop w:val="0"/>
      <w:marBottom w:val="0"/>
      <w:divBdr>
        <w:top w:val="none" w:sz="0" w:space="0" w:color="auto"/>
        <w:left w:val="none" w:sz="0" w:space="0" w:color="auto"/>
        <w:bottom w:val="none" w:sz="0" w:space="0" w:color="auto"/>
        <w:right w:val="none" w:sz="0" w:space="0" w:color="auto"/>
      </w:divBdr>
    </w:div>
    <w:div w:id="1662733963">
      <w:marLeft w:val="480"/>
      <w:marRight w:val="0"/>
      <w:marTop w:val="0"/>
      <w:marBottom w:val="0"/>
      <w:divBdr>
        <w:top w:val="none" w:sz="0" w:space="0" w:color="auto"/>
        <w:left w:val="none" w:sz="0" w:space="0" w:color="auto"/>
        <w:bottom w:val="none" w:sz="0" w:space="0" w:color="auto"/>
        <w:right w:val="none" w:sz="0" w:space="0" w:color="auto"/>
      </w:divBdr>
    </w:div>
    <w:div w:id="1662810248">
      <w:marLeft w:val="480"/>
      <w:marRight w:val="0"/>
      <w:marTop w:val="0"/>
      <w:marBottom w:val="0"/>
      <w:divBdr>
        <w:top w:val="none" w:sz="0" w:space="0" w:color="auto"/>
        <w:left w:val="none" w:sz="0" w:space="0" w:color="auto"/>
        <w:bottom w:val="none" w:sz="0" w:space="0" w:color="auto"/>
        <w:right w:val="none" w:sz="0" w:space="0" w:color="auto"/>
      </w:divBdr>
    </w:div>
    <w:div w:id="1664580806">
      <w:marLeft w:val="480"/>
      <w:marRight w:val="0"/>
      <w:marTop w:val="0"/>
      <w:marBottom w:val="0"/>
      <w:divBdr>
        <w:top w:val="none" w:sz="0" w:space="0" w:color="auto"/>
        <w:left w:val="none" w:sz="0" w:space="0" w:color="auto"/>
        <w:bottom w:val="none" w:sz="0" w:space="0" w:color="auto"/>
        <w:right w:val="none" w:sz="0" w:space="0" w:color="auto"/>
      </w:divBdr>
    </w:div>
    <w:div w:id="1667320012">
      <w:marLeft w:val="480"/>
      <w:marRight w:val="0"/>
      <w:marTop w:val="0"/>
      <w:marBottom w:val="0"/>
      <w:divBdr>
        <w:top w:val="none" w:sz="0" w:space="0" w:color="auto"/>
        <w:left w:val="none" w:sz="0" w:space="0" w:color="auto"/>
        <w:bottom w:val="none" w:sz="0" w:space="0" w:color="auto"/>
        <w:right w:val="none" w:sz="0" w:space="0" w:color="auto"/>
      </w:divBdr>
    </w:div>
    <w:div w:id="1670983435">
      <w:marLeft w:val="480"/>
      <w:marRight w:val="0"/>
      <w:marTop w:val="0"/>
      <w:marBottom w:val="0"/>
      <w:divBdr>
        <w:top w:val="none" w:sz="0" w:space="0" w:color="auto"/>
        <w:left w:val="none" w:sz="0" w:space="0" w:color="auto"/>
        <w:bottom w:val="none" w:sz="0" w:space="0" w:color="auto"/>
        <w:right w:val="none" w:sz="0" w:space="0" w:color="auto"/>
      </w:divBdr>
    </w:div>
    <w:div w:id="1671330268">
      <w:marLeft w:val="480"/>
      <w:marRight w:val="0"/>
      <w:marTop w:val="0"/>
      <w:marBottom w:val="0"/>
      <w:divBdr>
        <w:top w:val="none" w:sz="0" w:space="0" w:color="auto"/>
        <w:left w:val="none" w:sz="0" w:space="0" w:color="auto"/>
        <w:bottom w:val="none" w:sz="0" w:space="0" w:color="auto"/>
        <w:right w:val="none" w:sz="0" w:space="0" w:color="auto"/>
      </w:divBdr>
    </w:div>
    <w:div w:id="1674264400">
      <w:marLeft w:val="480"/>
      <w:marRight w:val="0"/>
      <w:marTop w:val="0"/>
      <w:marBottom w:val="0"/>
      <w:divBdr>
        <w:top w:val="none" w:sz="0" w:space="0" w:color="auto"/>
        <w:left w:val="none" w:sz="0" w:space="0" w:color="auto"/>
        <w:bottom w:val="none" w:sz="0" w:space="0" w:color="auto"/>
        <w:right w:val="none" w:sz="0" w:space="0" w:color="auto"/>
      </w:divBdr>
    </w:div>
    <w:div w:id="1674605853">
      <w:marLeft w:val="480"/>
      <w:marRight w:val="0"/>
      <w:marTop w:val="0"/>
      <w:marBottom w:val="0"/>
      <w:divBdr>
        <w:top w:val="none" w:sz="0" w:space="0" w:color="auto"/>
        <w:left w:val="none" w:sz="0" w:space="0" w:color="auto"/>
        <w:bottom w:val="none" w:sz="0" w:space="0" w:color="auto"/>
        <w:right w:val="none" w:sz="0" w:space="0" w:color="auto"/>
      </w:divBdr>
    </w:div>
    <w:div w:id="1675036513">
      <w:marLeft w:val="480"/>
      <w:marRight w:val="0"/>
      <w:marTop w:val="0"/>
      <w:marBottom w:val="0"/>
      <w:divBdr>
        <w:top w:val="none" w:sz="0" w:space="0" w:color="auto"/>
        <w:left w:val="none" w:sz="0" w:space="0" w:color="auto"/>
        <w:bottom w:val="none" w:sz="0" w:space="0" w:color="auto"/>
        <w:right w:val="none" w:sz="0" w:space="0" w:color="auto"/>
      </w:divBdr>
    </w:div>
    <w:div w:id="1675067061">
      <w:marLeft w:val="480"/>
      <w:marRight w:val="0"/>
      <w:marTop w:val="0"/>
      <w:marBottom w:val="0"/>
      <w:divBdr>
        <w:top w:val="none" w:sz="0" w:space="0" w:color="auto"/>
        <w:left w:val="none" w:sz="0" w:space="0" w:color="auto"/>
        <w:bottom w:val="none" w:sz="0" w:space="0" w:color="auto"/>
        <w:right w:val="none" w:sz="0" w:space="0" w:color="auto"/>
      </w:divBdr>
    </w:div>
    <w:div w:id="1676028689">
      <w:marLeft w:val="480"/>
      <w:marRight w:val="0"/>
      <w:marTop w:val="0"/>
      <w:marBottom w:val="0"/>
      <w:divBdr>
        <w:top w:val="none" w:sz="0" w:space="0" w:color="auto"/>
        <w:left w:val="none" w:sz="0" w:space="0" w:color="auto"/>
        <w:bottom w:val="none" w:sz="0" w:space="0" w:color="auto"/>
        <w:right w:val="none" w:sz="0" w:space="0" w:color="auto"/>
      </w:divBdr>
    </w:div>
    <w:div w:id="1676112428">
      <w:marLeft w:val="480"/>
      <w:marRight w:val="0"/>
      <w:marTop w:val="0"/>
      <w:marBottom w:val="0"/>
      <w:divBdr>
        <w:top w:val="none" w:sz="0" w:space="0" w:color="auto"/>
        <w:left w:val="none" w:sz="0" w:space="0" w:color="auto"/>
        <w:bottom w:val="none" w:sz="0" w:space="0" w:color="auto"/>
        <w:right w:val="none" w:sz="0" w:space="0" w:color="auto"/>
      </w:divBdr>
    </w:div>
    <w:div w:id="1676616018">
      <w:marLeft w:val="480"/>
      <w:marRight w:val="0"/>
      <w:marTop w:val="0"/>
      <w:marBottom w:val="0"/>
      <w:divBdr>
        <w:top w:val="none" w:sz="0" w:space="0" w:color="auto"/>
        <w:left w:val="none" w:sz="0" w:space="0" w:color="auto"/>
        <w:bottom w:val="none" w:sz="0" w:space="0" w:color="auto"/>
        <w:right w:val="none" w:sz="0" w:space="0" w:color="auto"/>
      </w:divBdr>
    </w:div>
    <w:div w:id="1677682905">
      <w:marLeft w:val="480"/>
      <w:marRight w:val="0"/>
      <w:marTop w:val="0"/>
      <w:marBottom w:val="0"/>
      <w:divBdr>
        <w:top w:val="none" w:sz="0" w:space="0" w:color="auto"/>
        <w:left w:val="none" w:sz="0" w:space="0" w:color="auto"/>
        <w:bottom w:val="none" w:sz="0" w:space="0" w:color="auto"/>
        <w:right w:val="none" w:sz="0" w:space="0" w:color="auto"/>
      </w:divBdr>
    </w:div>
    <w:div w:id="1677809549">
      <w:marLeft w:val="480"/>
      <w:marRight w:val="0"/>
      <w:marTop w:val="0"/>
      <w:marBottom w:val="0"/>
      <w:divBdr>
        <w:top w:val="none" w:sz="0" w:space="0" w:color="auto"/>
        <w:left w:val="none" w:sz="0" w:space="0" w:color="auto"/>
        <w:bottom w:val="none" w:sz="0" w:space="0" w:color="auto"/>
        <w:right w:val="none" w:sz="0" w:space="0" w:color="auto"/>
      </w:divBdr>
    </w:div>
    <w:div w:id="1678658178">
      <w:marLeft w:val="480"/>
      <w:marRight w:val="0"/>
      <w:marTop w:val="0"/>
      <w:marBottom w:val="0"/>
      <w:divBdr>
        <w:top w:val="none" w:sz="0" w:space="0" w:color="auto"/>
        <w:left w:val="none" w:sz="0" w:space="0" w:color="auto"/>
        <w:bottom w:val="none" w:sz="0" w:space="0" w:color="auto"/>
        <w:right w:val="none" w:sz="0" w:space="0" w:color="auto"/>
      </w:divBdr>
    </w:div>
    <w:div w:id="1679379842">
      <w:marLeft w:val="480"/>
      <w:marRight w:val="0"/>
      <w:marTop w:val="0"/>
      <w:marBottom w:val="0"/>
      <w:divBdr>
        <w:top w:val="none" w:sz="0" w:space="0" w:color="auto"/>
        <w:left w:val="none" w:sz="0" w:space="0" w:color="auto"/>
        <w:bottom w:val="none" w:sz="0" w:space="0" w:color="auto"/>
        <w:right w:val="none" w:sz="0" w:space="0" w:color="auto"/>
      </w:divBdr>
    </w:div>
    <w:div w:id="1679692593">
      <w:marLeft w:val="480"/>
      <w:marRight w:val="0"/>
      <w:marTop w:val="0"/>
      <w:marBottom w:val="0"/>
      <w:divBdr>
        <w:top w:val="none" w:sz="0" w:space="0" w:color="auto"/>
        <w:left w:val="none" w:sz="0" w:space="0" w:color="auto"/>
        <w:bottom w:val="none" w:sz="0" w:space="0" w:color="auto"/>
        <w:right w:val="none" w:sz="0" w:space="0" w:color="auto"/>
      </w:divBdr>
    </w:div>
    <w:div w:id="1681002503">
      <w:marLeft w:val="480"/>
      <w:marRight w:val="0"/>
      <w:marTop w:val="0"/>
      <w:marBottom w:val="0"/>
      <w:divBdr>
        <w:top w:val="none" w:sz="0" w:space="0" w:color="auto"/>
        <w:left w:val="none" w:sz="0" w:space="0" w:color="auto"/>
        <w:bottom w:val="none" w:sz="0" w:space="0" w:color="auto"/>
        <w:right w:val="none" w:sz="0" w:space="0" w:color="auto"/>
      </w:divBdr>
    </w:div>
    <w:div w:id="1681078545">
      <w:marLeft w:val="480"/>
      <w:marRight w:val="0"/>
      <w:marTop w:val="0"/>
      <w:marBottom w:val="0"/>
      <w:divBdr>
        <w:top w:val="none" w:sz="0" w:space="0" w:color="auto"/>
        <w:left w:val="none" w:sz="0" w:space="0" w:color="auto"/>
        <w:bottom w:val="none" w:sz="0" w:space="0" w:color="auto"/>
        <w:right w:val="none" w:sz="0" w:space="0" w:color="auto"/>
      </w:divBdr>
    </w:div>
    <w:div w:id="1681659907">
      <w:marLeft w:val="480"/>
      <w:marRight w:val="0"/>
      <w:marTop w:val="0"/>
      <w:marBottom w:val="0"/>
      <w:divBdr>
        <w:top w:val="none" w:sz="0" w:space="0" w:color="auto"/>
        <w:left w:val="none" w:sz="0" w:space="0" w:color="auto"/>
        <w:bottom w:val="none" w:sz="0" w:space="0" w:color="auto"/>
        <w:right w:val="none" w:sz="0" w:space="0" w:color="auto"/>
      </w:divBdr>
    </w:div>
    <w:div w:id="1682048758">
      <w:marLeft w:val="480"/>
      <w:marRight w:val="0"/>
      <w:marTop w:val="0"/>
      <w:marBottom w:val="0"/>
      <w:divBdr>
        <w:top w:val="none" w:sz="0" w:space="0" w:color="auto"/>
        <w:left w:val="none" w:sz="0" w:space="0" w:color="auto"/>
        <w:bottom w:val="none" w:sz="0" w:space="0" w:color="auto"/>
        <w:right w:val="none" w:sz="0" w:space="0" w:color="auto"/>
      </w:divBdr>
    </w:div>
    <w:div w:id="1682586596">
      <w:marLeft w:val="480"/>
      <w:marRight w:val="0"/>
      <w:marTop w:val="0"/>
      <w:marBottom w:val="0"/>
      <w:divBdr>
        <w:top w:val="none" w:sz="0" w:space="0" w:color="auto"/>
        <w:left w:val="none" w:sz="0" w:space="0" w:color="auto"/>
        <w:bottom w:val="none" w:sz="0" w:space="0" w:color="auto"/>
        <w:right w:val="none" w:sz="0" w:space="0" w:color="auto"/>
      </w:divBdr>
    </w:div>
    <w:div w:id="1684430417">
      <w:marLeft w:val="480"/>
      <w:marRight w:val="0"/>
      <w:marTop w:val="0"/>
      <w:marBottom w:val="0"/>
      <w:divBdr>
        <w:top w:val="none" w:sz="0" w:space="0" w:color="auto"/>
        <w:left w:val="none" w:sz="0" w:space="0" w:color="auto"/>
        <w:bottom w:val="none" w:sz="0" w:space="0" w:color="auto"/>
        <w:right w:val="none" w:sz="0" w:space="0" w:color="auto"/>
      </w:divBdr>
    </w:div>
    <w:div w:id="1687442966">
      <w:marLeft w:val="480"/>
      <w:marRight w:val="0"/>
      <w:marTop w:val="0"/>
      <w:marBottom w:val="0"/>
      <w:divBdr>
        <w:top w:val="none" w:sz="0" w:space="0" w:color="auto"/>
        <w:left w:val="none" w:sz="0" w:space="0" w:color="auto"/>
        <w:bottom w:val="none" w:sz="0" w:space="0" w:color="auto"/>
        <w:right w:val="none" w:sz="0" w:space="0" w:color="auto"/>
      </w:divBdr>
    </w:div>
    <w:div w:id="1687751263">
      <w:marLeft w:val="480"/>
      <w:marRight w:val="0"/>
      <w:marTop w:val="0"/>
      <w:marBottom w:val="0"/>
      <w:divBdr>
        <w:top w:val="none" w:sz="0" w:space="0" w:color="auto"/>
        <w:left w:val="none" w:sz="0" w:space="0" w:color="auto"/>
        <w:bottom w:val="none" w:sz="0" w:space="0" w:color="auto"/>
        <w:right w:val="none" w:sz="0" w:space="0" w:color="auto"/>
      </w:divBdr>
    </w:div>
    <w:div w:id="1687829730">
      <w:marLeft w:val="480"/>
      <w:marRight w:val="0"/>
      <w:marTop w:val="0"/>
      <w:marBottom w:val="0"/>
      <w:divBdr>
        <w:top w:val="none" w:sz="0" w:space="0" w:color="auto"/>
        <w:left w:val="none" w:sz="0" w:space="0" w:color="auto"/>
        <w:bottom w:val="none" w:sz="0" w:space="0" w:color="auto"/>
        <w:right w:val="none" w:sz="0" w:space="0" w:color="auto"/>
      </w:divBdr>
    </w:div>
    <w:div w:id="1687904147">
      <w:marLeft w:val="480"/>
      <w:marRight w:val="0"/>
      <w:marTop w:val="0"/>
      <w:marBottom w:val="0"/>
      <w:divBdr>
        <w:top w:val="none" w:sz="0" w:space="0" w:color="auto"/>
        <w:left w:val="none" w:sz="0" w:space="0" w:color="auto"/>
        <w:bottom w:val="none" w:sz="0" w:space="0" w:color="auto"/>
        <w:right w:val="none" w:sz="0" w:space="0" w:color="auto"/>
      </w:divBdr>
    </w:div>
    <w:div w:id="1688406122">
      <w:marLeft w:val="480"/>
      <w:marRight w:val="0"/>
      <w:marTop w:val="0"/>
      <w:marBottom w:val="0"/>
      <w:divBdr>
        <w:top w:val="none" w:sz="0" w:space="0" w:color="auto"/>
        <w:left w:val="none" w:sz="0" w:space="0" w:color="auto"/>
        <w:bottom w:val="none" w:sz="0" w:space="0" w:color="auto"/>
        <w:right w:val="none" w:sz="0" w:space="0" w:color="auto"/>
      </w:divBdr>
    </w:div>
    <w:div w:id="1688680058">
      <w:marLeft w:val="480"/>
      <w:marRight w:val="0"/>
      <w:marTop w:val="0"/>
      <w:marBottom w:val="0"/>
      <w:divBdr>
        <w:top w:val="none" w:sz="0" w:space="0" w:color="auto"/>
        <w:left w:val="none" w:sz="0" w:space="0" w:color="auto"/>
        <w:bottom w:val="none" w:sz="0" w:space="0" w:color="auto"/>
        <w:right w:val="none" w:sz="0" w:space="0" w:color="auto"/>
      </w:divBdr>
    </w:div>
    <w:div w:id="1690334183">
      <w:marLeft w:val="480"/>
      <w:marRight w:val="0"/>
      <w:marTop w:val="0"/>
      <w:marBottom w:val="0"/>
      <w:divBdr>
        <w:top w:val="none" w:sz="0" w:space="0" w:color="auto"/>
        <w:left w:val="none" w:sz="0" w:space="0" w:color="auto"/>
        <w:bottom w:val="none" w:sz="0" w:space="0" w:color="auto"/>
        <w:right w:val="none" w:sz="0" w:space="0" w:color="auto"/>
      </w:divBdr>
    </w:div>
    <w:div w:id="1691636556">
      <w:marLeft w:val="480"/>
      <w:marRight w:val="0"/>
      <w:marTop w:val="0"/>
      <w:marBottom w:val="0"/>
      <w:divBdr>
        <w:top w:val="none" w:sz="0" w:space="0" w:color="auto"/>
        <w:left w:val="none" w:sz="0" w:space="0" w:color="auto"/>
        <w:bottom w:val="none" w:sz="0" w:space="0" w:color="auto"/>
        <w:right w:val="none" w:sz="0" w:space="0" w:color="auto"/>
      </w:divBdr>
    </w:div>
    <w:div w:id="1692682549">
      <w:marLeft w:val="480"/>
      <w:marRight w:val="0"/>
      <w:marTop w:val="0"/>
      <w:marBottom w:val="0"/>
      <w:divBdr>
        <w:top w:val="none" w:sz="0" w:space="0" w:color="auto"/>
        <w:left w:val="none" w:sz="0" w:space="0" w:color="auto"/>
        <w:bottom w:val="none" w:sz="0" w:space="0" w:color="auto"/>
        <w:right w:val="none" w:sz="0" w:space="0" w:color="auto"/>
      </w:divBdr>
    </w:div>
    <w:div w:id="1693264905">
      <w:marLeft w:val="480"/>
      <w:marRight w:val="0"/>
      <w:marTop w:val="0"/>
      <w:marBottom w:val="0"/>
      <w:divBdr>
        <w:top w:val="none" w:sz="0" w:space="0" w:color="auto"/>
        <w:left w:val="none" w:sz="0" w:space="0" w:color="auto"/>
        <w:bottom w:val="none" w:sz="0" w:space="0" w:color="auto"/>
        <w:right w:val="none" w:sz="0" w:space="0" w:color="auto"/>
      </w:divBdr>
    </w:div>
    <w:div w:id="1694574227">
      <w:marLeft w:val="480"/>
      <w:marRight w:val="0"/>
      <w:marTop w:val="0"/>
      <w:marBottom w:val="0"/>
      <w:divBdr>
        <w:top w:val="none" w:sz="0" w:space="0" w:color="auto"/>
        <w:left w:val="none" w:sz="0" w:space="0" w:color="auto"/>
        <w:bottom w:val="none" w:sz="0" w:space="0" w:color="auto"/>
        <w:right w:val="none" w:sz="0" w:space="0" w:color="auto"/>
      </w:divBdr>
    </w:div>
    <w:div w:id="1698852912">
      <w:marLeft w:val="480"/>
      <w:marRight w:val="0"/>
      <w:marTop w:val="0"/>
      <w:marBottom w:val="0"/>
      <w:divBdr>
        <w:top w:val="none" w:sz="0" w:space="0" w:color="auto"/>
        <w:left w:val="none" w:sz="0" w:space="0" w:color="auto"/>
        <w:bottom w:val="none" w:sz="0" w:space="0" w:color="auto"/>
        <w:right w:val="none" w:sz="0" w:space="0" w:color="auto"/>
      </w:divBdr>
    </w:div>
    <w:div w:id="1699040406">
      <w:marLeft w:val="480"/>
      <w:marRight w:val="0"/>
      <w:marTop w:val="0"/>
      <w:marBottom w:val="0"/>
      <w:divBdr>
        <w:top w:val="none" w:sz="0" w:space="0" w:color="auto"/>
        <w:left w:val="none" w:sz="0" w:space="0" w:color="auto"/>
        <w:bottom w:val="none" w:sz="0" w:space="0" w:color="auto"/>
        <w:right w:val="none" w:sz="0" w:space="0" w:color="auto"/>
      </w:divBdr>
    </w:div>
    <w:div w:id="1699551419">
      <w:marLeft w:val="480"/>
      <w:marRight w:val="0"/>
      <w:marTop w:val="0"/>
      <w:marBottom w:val="0"/>
      <w:divBdr>
        <w:top w:val="none" w:sz="0" w:space="0" w:color="auto"/>
        <w:left w:val="none" w:sz="0" w:space="0" w:color="auto"/>
        <w:bottom w:val="none" w:sz="0" w:space="0" w:color="auto"/>
        <w:right w:val="none" w:sz="0" w:space="0" w:color="auto"/>
      </w:divBdr>
    </w:div>
    <w:div w:id="1701515752">
      <w:marLeft w:val="480"/>
      <w:marRight w:val="0"/>
      <w:marTop w:val="0"/>
      <w:marBottom w:val="0"/>
      <w:divBdr>
        <w:top w:val="none" w:sz="0" w:space="0" w:color="auto"/>
        <w:left w:val="none" w:sz="0" w:space="0" w:color="auto"/>
        <w:bottom w:val="none" w:sz="0" w:space="0" w:color="auto"/>
        <w:right w:val="none" w:sz="0" w:space="0" w:color="auto"/>
      </w:divBdr>
    </w:div>
    <w:div w:id="1702316894">
      <w:marLeft w:val="480"/>
      <w:marRight w:val="0"/>
      <w:marTop w:val="0"/>
      <w:marBottom w:val="0"/>
      <w:divBdr>
        <w:top w:val="none" w:sz="0" w:space="0" w:color="auto"/>
        <w:left w:val="none" w:sz="0" w:space="0" w:color="auto"/>
        <w:bottom w:val="none" w:sz="0" w:space="0" w:color="auto"/>
        <w:right w:val="none" w:sz="0" w:space="0" w:color="auto"/>
      </w:divBdr>
    </w:div>
    <w:div w:id="1703164086">
      <w:marLeft w:val="480"/>
      <w:marRight w:val="0"/>
      <w:marTop w:val="0"/>
      <w:marBottom w:val="0"/>
      <w:divBdr>
        <w:top w:val="none" w:sz="0" w:space="0" w:color="auto"/>
        <w:left w:val="none" w:sz="0" w:space="0" w:color="auto"/>
        <w:bottom w:val="none" w:sz="0" w:space="0" w:color="auto"/>
        <w:right w:val="none" w:sz="0" w:space="0" w:color="auto"/>
      </w:divBdr>
    </w:div>
    <w:div w:id="1703168969">
      <w:marLeft w:val="480"/>
      <w:marRight w:val="0"/>
      <w:marTop w:val="0"/>
      <w:marBottom w:val="0"/>
      <w:divBdr>
        <w:top w:val="none" w:sz="0" w:space="0" w:color="auto"/>
        <w:left w:val="none" w:sz="0" w:space="0" w:color="auto"/>
        <w:bottom w:val="none" w:sz="0" w:space="0" w:color="auto"/>
        <w:right w:val="none" w:sz="0" w:space="0" w:color="auto"/>
      </w:divBdr>
    </w:div>
    <w:div w:id="1703554914">
      <w:marLeft w:val="480"/>
      <w:marRight w:val="0"/>
      <w:marTop w:val="0"/>
      <w:marBottom w:val="0"/>
      <w:divBdr>
        <w:top w:val="none" w:sz="0" w:space="0" w:color="auto"/>
        <w:left w:val="none" w:sz="0" w:space="0" w:color="auto"/>
        <w:bottom w:val="none" w:sz="0" w:space="0" w:color="auto"/>
        <w:right w:val="none" w:sz="0" w:space="0" w:color="auto"/>
      </w:divBdr>
    </w:div>
    <w:div w:id="1704552938">
      <w:marLeft w:val="480"/>
      <w:marRight w:val="0"/>
      <w:marTop w:val="0"/>
      <w:marBottom w:val="0"/>
      <w:divBdr>
        <w:top w:val="none" w:sz="0" w:space="0" w:color="auto"/>
        <w:left w:val="none" w:sz="0" w:space="0" w:color="auto"/>
        <w:bottom w:val="none" w:sz="0" w:space="0" w:color="auto"/>
        <w:right w:val="none" w:sz="0" w:space="0" w:color="auto"/>
      </w:divBdr>
    </w:div>
    <w:div w:id="1705061007">
      <w:marLeft w:val="480"/>
      <w:marRight w:val="0"/>
      <w:marTop w:val="0"/>
      <w:marBottom w:val="0"/>
      <w:divBdr>
        <w:top w:val="none" w:sz="0" w:space="0" w:color="auto"/>
        <w:left w:val="none" w:sz="0" w:space="0" w:color="auto"/>
        <w:bottom w:val="none" w:sz="0" w:space="0" w:color="auto"/>
        <w:right w:val="none" w:sz="0" w:space="0" w:color="auto"/>
      </w:divBdr>
    </w:div>
    <w:div w:id="1705247990">
      <w:marLeft w:val="480"/>
      <w:marRight w:val="0"/>
      <w:marTop w:val="0"/>
      <w:marBottom w:val="0"/>
      <w:divBdr>
        <w:top w:val="none" w:sz="0" w:space="0" w:color="auto"/>
        <w:left w:val="none" w:sz="0" w:space="0" w:color="auto"/>
        <w:bottom w:val="none" w:sz="0" w:space="0" w:color="auto"/>
        <w:right w:val="none" w:sz="0" w:space="0" w:color="auto"/>
      </w:divBdr>
    </w:div>
    <w:div w:id="1705788321">
      <w:marLeft w:val="480"/>
      <w:marRight w:val="0"/>
      <w:marTop w:val="0"/>
      <w:marBottom w:val="0"/>
      <w:divBdr>
        <w:top w:val="none" w:sz="0" w:space="0" w:color="auto"/>
        <w:left w:val="none" w:sz="0" w:space="0" w:color="auto"/>
        <w:bottom w:val="none" w:sz="0" w:space="0" w:color="auto"/>
        <w:right w:val="none" w:sz="0" w:space="0" w:color="auto"/>
      </w:divBdr>
    </w:div>
    <w:div w:id="1707414612">
      <w:marLeft w:val="480"/>
      <w:marRight w:val="0"/>
      <w:marTop w:val="0"/>
      <w:marBottom w:val="0"/>
      <w:divBdr>
        <w:top w:val="none" w:sz="0" w:space="0" w:color="auto"/>
        <w:left w:val="none" w:sz="0" w:space="0" w:color="auto"/>
        <w:bottom w:val="none" w:sz="0" w:space="0" w:color="auto"/>
        <w:right w:val="none" w:sz="0" w:space="0" w:color="auto"/>
      </w:divBdr>
    </w:div>
    <w:div w:id="1707632120">
      <w:marLeft w:val="480"/>
      <w:marRight w:val="0"/>
      <w:marTop w:val="0"/>
      <w:marBottom w:val="0"/>
      <w:divBdr>
        <w:top w:val="none" w:sz="0" w:space="0" w:color="auto"/>
        <w:left w:val="none" w:sz="0" w:space="0" w:color="auto"/>
        <w:bottom w:val="none" w:sz="0" w:space="0" w:color="auto"/>
        <w:right w:val="none" w:sz="0" w:space="0" w:color="auto"/>
      </w:divBdr>
    </w:div>
    <w:div w:id="1707830122">
      <w:marLeft w:val="480"/>
      <w:marRight w:val="0"/>
      <w:marTop w:val="0"/>
      <w:marBottom w:val="0"/>
      <w:divBdr>
        <w:top w:val="none" w:sz="0" w:space="0" w:color="auto"/>
        <w:left w:val="none" w:sz="0" w:space="0" w:color="auto"/>
        <w:bottom w:val="none" w:sz="0" w:space="0" w:color="auto"/>
        <w:right w:val="none" w:sz="0" w:space="0" w:color="auto"/>
      </w:divBdr>
    </w:div>
    <w:div w:id="1707831240">
      <w:marLeft w:val="480"/>
      <w:marRight w:val="0"/>
      <w:marTop w:val="0"/>
      <w:marBottom w:val="0"/>
      <w:divBdr>
        <w:top w:val="none" w:sz="0" w:space="0" w:color="auto"/>
        <w:left w:val="none" w:sz="0" w:space="0" w:color="auto"/>
        <w:bottom w:val="none" w:sz="0" w:space="0" w:color="auto"/>
        <w:right w:val="none" w:sz="0" w:space="0" w:color="auto"/>
      </w:divBdr>
    </w:div>
    <w:div w:id="1708065451">
      <w:marLeft w:val="480"/>
      <w:marRight w:val="0"/>
      <w:marTop w:val="0"/>
      <w:marBottom w:val="0"/>
      <w:divBdr>
        <w:top w:val="none" w:sz="0" w:space="0" w:color="auto"/>
        <w:left w:val="none" w:sz="0" w:space="0" w:color="auto"/>
        <w:bottom w:val="none" w:sz="0" w:space="0" w:color="auto"/>
        <w:right w:val="none" w:sz="0" w:space="0" w:color="auto"/>
      </w:divBdr>
    </w:div>
    <w:div w:id="1708137294">
      <w:marLeft w:val="480"/>
      <w:marRight w:val="0"/>
      <w:marTop w:val="0"/>
      <w:marBottom w:val="0"/>
      <w:divBdr>
        <w:top w:val="none" w:sz="0" w:space="0" w:color="auto"/>
        <w:left w:val="none" w:sz="0" w:space="0" w:color="auto"/>
        <w:bottom w:val="none" w:sz="0" w:space="0" w:color="auto"/>
        <w:right w:val="none" w:sz="0" w:space="0" w:color="auto"/>
      </w:divBdr>
    </w:div>
    <w:div w:id="1709447467">
      <w:marLeft w:val="480"/>
      <w:marRight w:val="0"/>
      <w:marTop w:val="0"/>
      <w:marBottom w:val="0"/>
      <w:divBdr>
        <w:top w:val="none" w:sz="0" w:space="0" w:color="auto"/>
        <w:left w:val="none" w:sz="0" w:space="0" w:color="auto"/>
        <w:bottom w:val="none" w:sz="0" w:space="0" w:color="auto"/>
        <w:right w:val="none" w:sz="0" w:space="0" w:color="auto"/>
      </w:divBdr>
    </w:div>
    <w:div w:id="1709795215">
      <w:marLeft w:val="480"/>
      <w:marRight w:val="0"/>
      <w:marTop w:val="0"/>
      <w:marBottom w:val="0"/>
      <w:divBdr>
        <w:top w:val="none" w:sz="0" w:space="0" w:color="auto"/>
        <w:left w:val="none" w:sz="0" w:space="0" w:color="auto"/>
        <w:bottom w:val="none" w:sz="0" w:space="0" w:color="auto"/>
        <w:right w:val="none" w:sz="0" w:space="0" w:color="auto"/>
      </w:divBdr>
    </w:div>
    <w:div w:id="1710883372">
      <w:marLeft w:val="480"/>
      <w:marRight w:val="0"/>
      <w:marTop w:val="0"/>
      <w:marBottom w:val="0"/>
      <w:divBdr>
        <w:top w:val="none" w:sz="0" w:space="0" w:color="auto"/>
        <w:left w:val="none" w:sz="0" w:space="0" w:color="auto"/>
        <w:bottom w:val="none" w:sz="0" w:space="0" w:color="auto"/>
        <w:right w:val="none" w:sz="0" w:space="0" w:color="auto"/>
      </w:divBdr>
    </w:div>
    <w:div w:id="1710907984">
      <w:marLeft w:val="480"/>
      <w:marRight w:val="0"/>
      <w:marTop w:val="0"/>
      <w:marBottom w:val="0"/>
      <w:divBdr>
        <w:top w:val="none" w:sz="0" w:space="0" w:color="auto"/>
        <w:left w:val="none" w:sz="0" w:space="0" w:color="auto"/>
        <w:bottom w:val="none" w:sz="0" w:space="0" w:color="auto"/>
        <w:right w:val="none" w:sz="0" w:space="0" w:color="auto"/>
      </w:divBdr>
    </w:div>
    <w:div w:id="1711757242">
      <w:marLeft w:val="480"/>
      <w:marRight w:val="0"/>
      <w:marTop w:val="0"/>
      <w:marBottom w:val="0"/>
      <w:divBdr>
        <w:top w:val="none" w:sz="0" w:space="0" w:color="auto"/>
        <w:left w:val="none" w:sz="0" w:space="0" w:color="auto"/>
        <w:bottom w:val="none" w:sz="0" w:space="0" w:color="auto"/>
        <w:right w:val="none" w:sz="0" w:space="0" w:color="auto"/>
      </w:divBdr>
    </w:div>
    <w:div w:id="1713916797">
      <w:marLeft w:val="480"/>
      <w:marRight w:val="0"/>
      <w:marTop w:val="0"/>
      <w:marBottom w:val="0"/>
      <w:divBdr>
        <w:top w:val="none" w:sz="0" w:space="0" w:color="auto"/>
        <w:left w:val="none" w:sz="0" w:space="0" w:color="auto"/>
        <w:bottom w:val="none" w:sz="0" w:space="0" w:color="auto"/>
        <w:right w:val="none" w:sz="0" w:space="0" w:color="auto"/>
      </w:divBdr>
    </w:div>
    <w:div w:id="1713967128">
      <w:marLeft w:val="480"/>
      <w:marRight w:val="0"/>
      <w:marTop w:val="0"/>
      <w:marBottom w:val="0"/>
      <w:divBdr>
        <w:top w:val="none" w:sz="0" w:space="0" w:color="auto"/>
        <w:left w:val="none" w:sz="0" w:space="0" w:color="auto"/>
        <w:bottom w:val="none" w:sz="0" w:space="0" w:color="auto"/>
        <w:right w:val="none" w:sz="0" w:space="0" w:color="auto"/>
      </w:divBdr>
    </w:div>
    <w:div w:id="1714964356">
      <w:marLeft w:val="480"/>
      <w:marRight w:val="0"/>
      <w:marTop w:val="0"/>
      <w:marBottom w:val="0"/>
      <w:divBdr>
        <w:top w:val="none" w:sz="0" w:space="0" w:color="auto"/>
        <w:left w:val="none" w:sz="0" w:space="0" w:color="auto"/>
        <w:bottom w:val="none" w:sz="0" w:space="0" w:color="auto"/>
        <w:right w:val="none" w:sz="0" w:space="0" w:color="auto"/>
      </w:divBdr>
    </w:div>
    <w:div w:id="1715353323">
      <w:marLeft w:val="480"/>
      <w:marRight w:val="0"/>
      <w:marTop w:val="0"/>
      <w:marBottom w:val="0"/>
      <w:divBdr>
        <w:top w:val="none" w:sz="0" w:space="0" w:color="auto"/>
        <w:left w:val="none" w:sz="0" w:space="0" w:color="auto"/>
        <w:bottom w:val="none" w:sz="0" w:space="0" w:color="auto"/>
        <w:right w:val="none" w:sz="0" w:space="0" w:color="auto"/>
      </w:divBdr>
    </w:div>
    <w:div w:id="1715930852">
      <w:marLeft w:val="480"/>
      <w:marRight w:val="0"/>
      <w:marTop w:val="0"/>
      <w:marBottom w:val="0"/>
      <w:divBdr>
        <w:top w:val="none" w:sz="0" w:space="0" w:color="auto"/>
        <w:left w:val="none" w:sz="0" w:space="0" w:color="auto"/>
        <w:bottom w:val="none" w:sz="0" w:space="0" w:color="auto"/>
        <w:right w:val="none" w:sz="0" w:space="0" w:color="auto"/>
      </w:divBdr>
    </w:div>
    <w:div w:id="1716269387">
      <w:marLeft w:val="480"/>
      <w:marRight w:val="0"/>
      <w:marTop w:val="0"/>
      <w:marBottom w:val="0"/>
      <w:divBdr>
        <w:top w:val="none" w:sz="0" w:space="0" w:color="auto"/>
        <w:left w:val="none" w:sz="0" w:space="0" w:color="auto"/>
        <w:bottom w:val="none" w:sz="0" w:space="0" w:color="auto"/>
        <w:right w:val="none" w:sz="0" w:space="0" w:color="auto"/>
      </w:divBdr>
    </w:div>
    <w:div w:id="1717119440">
      <w:marLeft w:val="480"/>
      <w:marRight w:val="0"/>
      <w:marTop w:val="0"/>
      <w:marBottom w:val="0"/>
      <w:divBdr>
        <w:top w:val="none" w:sz="0" w:space="0" w:color="auto"/>
        <w:left w:val="none" w:sz="0" w:space="0" w:color="auto"/>
        <w:bottom w:val="none" w:sz="0" w:space="0" w:color="auto"/>
        <w:right w:val="none" w:sz="0" w:space="0" w:color="auto"/>
      </w:divBdr>
    </w:div>
    <w:div w:id="1717462558">
      <w:marLeft w:val="480"/>
      <w:marRight w:val="0"/>
      <w:marTop w:val="0"/>
      <w:marBottom w:val="0"/>
      <w:divBdr>
        <w:top w:val="none" w:sz="0" w:space="0" w:color="auto"/>
        <w:left w:val="none" w:sz="0" w:space="0" w:color="auto"/>
        <w:bottom w:val="none" w:sz="0" w:space="0" w:color="auto"/>
        <w:right w:val="none" w:sz="0" w:space="0" w:color="auto"/>
      </w:divBdr>
    </w:div>
    <w:div w:id="1717925938">
      <w:marLeft w:val="480"/>
      <w:marRight w:val="0"/>
      <w:marTop w:val="0"/>
      <w:marBottom w:val="0"/>
      <w:divBdr>
        <w:top w:val="none" w:sz="0" w:space="0" w:color="auto"/>
        <w:left w:val="none" w:sz="0" w:space="0" w:color="auto"/>
        <w:bottom w:val="none" w:sz="0" w:space="0" w:color="auto"/>
        <w:right w:val="none" w:sz="0" w:space="0" w:color="auto"/>
      </w:divBdr>
    </w:div>
    <w:div w:id="1718120408">
      <w:marLeft w:val="480"/>
      <w:marRight w:val="0"/>
      <w:marTop w:val="0"/>
      <w:marBottom w:val="0"/>
      <w:divBdr>
        <w:top w:val="none" w:sz="0" w:space="0" w:color="auto"/>
        <w:left w:val="none" w:sz="0" w:space="0" w:color="auto"/>
        <w:bottom w:val="none" w:sz="0" w:space="0" w:color="auto"/>
        <w:right w:val="none" w:sz="0" w:space="0" w:color="auto"/>
      </w:divBdr>
    </w:div>
    <w:div w:id="1720669396">
      <w:marLeft w:val="480"/>
      <w:marRight w:val="0"/>
      <w:marTop w:val="0"/>
      <w:marBottom w:val="0"/>
      <w:divBdr>
        <w:top w:val="none" w:sz="0" w:space="0" w:color="auto"/>
        <w:left w:val="none" w:sz="0" w:space="0" w:color="auto"/>
        <w:bottom w:val="none" w:sz="0" w:space="0" w:color="auto"/>
        <w:right w:val="none" w:sz="0" w:space="0" w:color="auto"/>
      </w:divBdr>
    </w:div>
    <w:div w:id="1722291172">
      <w:marLeft w:val="480"/>
      <w:marRight w:val="0"/>
      <w:marTop w:val="0"/>
      <w:marBottom w:val="0"/>
      <w:divBdr>
        <w:top w:val="none" w:sz="0" w:space="0" w:color="auto"/>
        <w:left w:val="none" w:sz="0" w:space="0" w:color="auto"/>
        <w:bottom w:val="none" w:sz="0" w:space="0" w:color="auto"/>
        <w:right w:val="none" w:sz="0" w:space="0" w:color="auto"/>
      </w:divBdr>
    </w:div>
    <w:div w:id="1722512014">
      <w:marLeft w:val="480"/>
      <w:marRight w:val="0"/>
      <w:marTop w:val="0"/>
      <w:marBottom w:val="0"/>
      <w:divBdr>
        <w:top w:val="none" w:sz="0" w:space="0" w:color="auto"/>
        <w:left w:val="none" w:sz="0" w:space="0" w:color="auto"/>
        <w:bottom w:val="none" w:sz="0" w:space="0" w:color="auto"/>
        <w:right w:val="none" w:sz="0" w:space="0" w:color="auto"/>
      </w:divBdr>
    </w:div>
    <w:div w:id="1724324537">
      <w:marLeft w:val="480"/>
      <w:marRight w:val="0"/>
      <w:marTop w:val="0"/>
      <w:marBottom w:val="0"/>
      <w:divBdr>
        <w:top w:val="none" w:sz="0" w:space="0" w:color="auto"/>
        <w:left w:val="none" w:sz="0" w:space="0" w:color="auto"/>
        <w:bottom w:val="none" w:sz="0" w:space="0" w:color="auto"/>
        <w:right w:val="none" w:sz="0" w:space="0" w:color="auto"/>
      </w:divBdr>
    </w:div>
    <w:div w:id="1724913245">
      <w:marLeft w:val="480"/>
      <w:marRight w:val="0"/>
      <w:marTop w:val="0"/>
      <w:marBottom w:val="0"/>
      <w:divBdr>
        <w:top w:val="none" w:sz="0" w:space="0" w:color="auto"/>
        <w:left w:val="none" w:sz="0" w:space="0" w:color="auto"/>
        <w:bottom w:val="none" w:sz="0" w:space="0" w:color="auto"/>
        <w:right w:val="none" w:sz="0" w:space="0" w:color="auto"/>
      </w:divBdr>
    </w:div>
    <w:div w:id="1725332009">
      <w:marLeft w:val="480"/>
      <w:marRight w:val="0"/>
      <w:marTop w:val="0"/>
      <w:marBottom w:val="0"/>
      <w:divBdr>
        <w:top w:val="none" w:sz="0" w:space="0" w:color="auto"/>
        <w:left w:val="none" w:sz="0" w:space="0" w:color="auto"/>
        <w:bottom w:val="none" w:sz="0" w:space="0" w:color="auto"/>
        <w:right w:val="none" w:sz="0" w:space="0" w:color="auto"/>
      </w:divBdr>
    </w:div>
    <w:div w:id="1726636335">
      <w:marLeft w:val="480"/>
      <w:marRight w:val="0"/>
      <w:marTop w:val="0"/>
      <w:marBottom w:val="0"/>
      <w:divBdr>
        <w:top w:val="none" w:sz="0" w:space="0" w:color="auto"/>
        <w:left w:val="none" w:sz="0" w:space="0" w:color="auto"/>
        <w:bottom w:val="none" w:sz="0" w:space="0" w:color="auto"/>
        <w:right w:val="none" w:sz="0" w:space="0" w:color="auto"/>
      </w:divBdr>
    </w:div>
    <w:div w:id="1727101413">
      <w:marLeft w:val="480"/>
      <w:marRight w:val="0"/>
      <w:marTop w:val="0"/>
      <w:marBottom w:val="0"/>
      <w:divBdr>
        <w:top w:val="none" w:sz="0" w:space="0" w:color="auto"/>
        <w:left w:val="none" w:sz="0" w:space="0" w:color="auto"/>
        <w:bottom w:val="none" w:sz="0" w:space="0" w:color="auto"/>
        <w:right w:val="none" w:sz="0" w:space="0" w:color="auto"/>
      </w:divBdr>
    </w:div>
    <w:div w:id="1727607873">
      <w:marLeft w:val="480"/>
      <w:marRight w:val="0"/>
      <w:marTop w:val="0"/>
      <w:marBottom w:val="0"/>
      <w:divBdr>
        <w:top w:val="none" w:sz="0" w:space="0" w:color="auto"/>
        <w:left w:val="none" w:sz="0" w:space="0" w:color="auto"/>
        <w:bottom w:val="none" w:sz="0" w:space="0" w:color="auto"/>
        <w:right w:val="none" w:sz="0" w:space="0" w:color="auto"/>
      </w:divBdr>
    </w:div>
    <w:div w:id="1727954043">
      <w:marLeft w:val="480"/>
      <w:marRight w:val="0"/>
      <w:marTop w:val="0"/>
      <w:marBottom w:val="0"/>
      <w:divBdr>
        <w:top w:val="none" w:sz="0" w:space="0" w:color="auto"/>
        <w:left w:val="none" w:sz="0" w:space="0" w:color="auto"/>
        <w:bottom w:val="none" w:sz="0" w:space="0" w:color="auto"/>
        <w:right w:val="none" w:sz="0" w:space="0" w:color="auto"/>
      </w:divBdr>
    </w:div>
    <w:div w:id="1727993685">
      <w:marLeft w:val="480"/>
      <w:marRight w:val="0"/>
      <w:marTop w:val="0"/>
      <w:marBottom w:val="0"/>
      <w:divBdr>
        <w:top w:val="none" w:sz="0" w:space="0" w:color="auto"/>
        <w:left w:val="none" w:sz="0" w:space="0" w:color="auto"/>
        <w:bottom w:val="none" w:sz="0" w:space="0" w:color="auto"/>
        <w:right w:val="none" w:sz="0" w:space="0" w:color="auto"/>
      </w:divBdr>
    </w:div>
    <w:div w:id="1728264786">
      <w:marLeft w:val="480"/>
      <w:marRight w:val="0"/>
      <w:marTop w:val="0"/>
      <w:marBottom w:val="0"/>
      <w:divBdr>
        <w:top w:val="none" w:sz="0" w:space="0" w:color="auto"/>
        <w:left w:val="none" w:sz="0" w:space="0" w:color="auto"/>
        <w:bottom w:val="none" w:sz="0" w:space="0" w:color="auto"/>
        <w:right w:val="none" w:sz="0" w:space="0" w:color="auto"/>
      </w:divBdr>
    </w:div>
    <w:div w:id="1728604649">
      <w:marLeft w:val="480"/>
      <w:marRight w:val="0"/>
      <w:marTop w:val="0"/>
      <w:marBottom w:val="0"/>
      <w:divBdr>
        <w:top w:val="none" w:sz="0" w:space="0" w:color="auto"/>
        <w:left w:val="none" w:sz="0" w:space="0" w:color="auto"/>
        <w:bottom w:val="none" w:sz="0" w:space="0" w:color="auto"/>
        <w:right w:val="none" w:sz="0" w:space="0" w:color="auto"/>
      </w:divBdr>
    </w:div>
    <w:div w:id="1728914951">
      <w:marLeft w:val="480"/>
      <w:marRight w:val="0"/>
      <w:marTop w:val="0"/>
      <w:marBottom w:val="0"/>
      <w:divBdr>
        <w:top w:val="none" w:sz="0" w:space="0" w:color="auto"/>
        <w:left w:val="none" w:sz="0" w:space="0" w:color="auto"/>
        <w:bottom w:val="none" w:sz="0" w:space="0" w:color="auto"/>
        <w:right w:val="none" w:sz="0" w:space="0" w:color="auto"/>
      </w:divBdr>
    </w:div>
    <w:div w:id="1730497149">
      <w:marLeft w:val="480"/>
      <w:marRight w:val="0"/>
      <w:marTop w:val="0"/>
      <w:marBottom w:val="0"/>
      <w:divBdr>
        <w:top w:val="none" w:sz="0" w:space="0" w:color="auto"/>
        <w:left w:val="none" w:sz="0" w:space="0" w:color="auto"/>
        <w:bottom w:val="none" w:sz="0" w:space="0" w:color="auto"/>
        <w:right w:val="none" w:sz="0" w:space="0" w:color="auto"/>
      </w:divBdr>
    </w:div>
    <w:div w:id="1731686974">
      <w:marLeft w:val="480"/>
      <w:marRight w:val="0"/>
      <w:marTop w:val="0"/>
      <w:marBottom w:val="0"/>
      <w:divBdr>
        <w:top w:val="none" w:sz="0" w:space="0" w:color="auto"/>
        <w:left w:val="none" w:sz="0" w:space="0" w:color="auto"/>
        <w:bottom w:val="none" w:sz="0" w:space="0" w:color="auto"/>
        <w:right w:val="none" w:sz="0" w:space="0" w:color="auto"/>
      </w:divBdr>
    </w:div>
    <w:div w:id="1731810802">
      <w:marLeft w:val="480"/>
      <w:marRight w:val="0"/>
      <w:marTop w:val="0"/>
      <w:marBottom w:val="0"/>
      <w:divBdr>
        <w:top w:val="none" w:sz="0" w:space="0" w:color="auto"/>
        <w:left w:val="none" w:sz="0" w:space="0" w:color="auto"/>
        <w:bottom w:val="none" w:sz="0" w:space="0" w:color="auto"/>
        <w:right w:val="none" w:sz="0" w:space="0" w:color="auto"/>
      </w:divBdr>
    </w:div>
    <w:div w:id="1732381269">
      <w:marLeft w:val="480"/>
      <w:marRight w:val="0"/>
      <w:marTop w:val="0"/>
      <w:marBottom w:val="0"/>
      <w:divBdr>
        <w:top w:val="none" w:sz="0" w:space="0" w:color="auto"/>
        <w:left w:val="none" w:sz="0" w:space="0" w:color="auto"/>
        <w:bottom w:val="none" w:sz="0" w:space="0" w:color="auto"/>
        <w:right w:val="none" w:sz="0" w:space="0" w:color="auto"/>
      </w:divBdr>
    </w:div>
    <w:div w:id="1733430074">
      <w:marLeft w:val="480"/>
      <w:marRight w:val="0"/>
      <w:marTop w:val="0"/>
      <w:marBottom w:val="0"/>
      <w:divBdr>
        <w:top w:val="none" w:sz="0" w:space="0" w:color="auto"/>
        <w:left w:val="none" w:sz="0" w:space="0" w:color="auto"/>
        <w:bottom w:val="none" w:sz="0" w:space="0" w:color="auto"/>
        <w:right w:val="none" w:sz="0" w:space="0" w:color="auto"/>
      </w:divBdr>
    </w:div>
    <w:div w:id="1735666034">
      <w:marLeft w:val="480"/>
      <w:marRight w:val="0"/>
      <w:marTop w:val="0"/>
      <w:marBottom w:val="0"/>
      <w:divBdr>
        <w:top w:val="none" w:sz="0" w:space="0" w:color="auto"/>
        <w:left w:val="none" w:sz="0" w:space="0" w:color="auto"/>
        <w:bottom w:val="none" w:sz="0" w:space="0" w:color="auto"/>
        <w:right w:val="none" w:sz="0" w:space="0" w:color="auto"/>
      </w:divBdr>
    </w:div>
    <w:div w:id="1736587231">
      <w:marLeft w:val="480"/>
      <w:marRight w:val="0"/>
      <w:marTop w:val="0"/>
      <w:marBottom w:val="0"/>
      <w:divBdr>
        <w:top w:val="none" w:sz="0" w:space="0" w:color="auto"/>
        <w:left w:val="none" w:sz="0" w:space="0" w:color="auto"/>
        <w:bottom w:val="none" w:sz="0" w:space="0" w:color="auto"/>
        <w:right w:val="none" w:sz="0" w:space="0" w:color="auto"/>
      </w:divBdr>
    </w:div>
    <w:div w:id="1737048860">
      <w:marLeft w:val="480"/>
      <w:marRight w:val="0"/>
      <w:marTop w:val="0"/>
      <w:marBottom w:val="0"/>
      <w:divBdr>
        <w:top w:val="none" w:sz="0" w:space="0" w:color="auto"/>
        <w:left w:val="none" w:sz="0" w:space="0" w:color="auto"/>
        <w:bottom w:val="none" w:sz="0" w:space="0" w:color="auto"/>
        <w:right w:val="none" w:sz="0" w:space="0" w:color="auto"/>
      </w:divBdr>
    </w:div>
    <w:div w:id="1737971924">
      <w:marLeft w:val="480"/>
      <w:marRight w:val="0"/>
      <w:marTop w:val="0"/>
      <w:marBottom w:val="0"/>
      <w:divBdr>
        <w:top w:val="none" w:sz="0" w:space="0" w:color="auto"/>
        <w:left w:val="none" w:sz="0" w:space="0" w:color="auto"/>
        <w:bottom w:val="none" w:sz="0" w:space="0" w:color="auto"/>
        <w:right w:val="none" w:sz="0" w:space="0" w:color="auto"/>
      </w:divBdr>
    </w:div>
    <w:div w:id="1740324515">
      <w:marLeft w:val="480"/>
      <w:marRight w:val="0"/>
      <w:marTop w:val="0"/>
      <w:marBottom w:val="0"/>
      <w:divBdr>
        <w:top w:val="none" w:sz="0" w:space="0" w:color="auto"/>
        <w:left w:val="none" w:sz="0" w:space="0" w:color="auto"/>
        <w:bottom w:val="none" w:sz="0" w:space="0" w:color="auto"/>
        <w:right w:val="none" w:sz="0" w:space="0" w:color="auto"/>
      </w:divBdr>
    </w:div>
    <w:div w:id="1741555014">
      <w:marLeft w:val="480"/>
      <w:marRight w:val="0"/>
      <w:marTop w:val="0"/>
      <w:marBottom w:val="0"/>
      <w:divBdr>
        <w:top w:val="none" w:sz="0" w:space="0" w:color="auto"/>
        <w:left w:val="none" w:sz="0" w:space="0" w:color="auto"/>
        <w:bottom w:val="none" w:sz="0" w:space="0" w:color="auto"/>
        <w:right w:val="none" w:sz="0" w:space="0" w:color="auto"/>
      </w:divBdr>
    </w:div>
    <w:div w:id="1743022363">
      <w:marLeft w:val="480"/>
      <w:marRight w:val="0"/>
      <w:marTop w:val="0"/>
      <w:marBottom w:val="0"/>
      <w:divBdr>
        <w:top w:val="none" w:sz="0" w:space="0" w:color="auto"/>
        <w:left w:val="none" w:sz="0" w:space="0" w:color="auto"/>
        <w:bottom w:val="none" w:sz="0" w:space="0" w:color="auto"/>
        <w:right w:val="none" w:sz="0" w:space="0" w:color="auto"/>
      </w:divBdr>
    </w:div>
    <w:div w:id="1743523697">
      <w:marLeft w:val="480"/>
      <w:marRight w:val="0"/>
      <w:marTop w:val="0"/>
      <w:marBottom w:val="0"/>
      <w:divBdr>
        <w:top w:val="none" w:sz="0" w:space="0" w:color="auto"/>
        <w:left w:val="none" w:sz="0" w:space="0" w:color="auto"/>
        <w:bottom w:val="none" w:sz="0" w:space="0" w:color="auto"/>
        <w:right w:val="none" w:sz="0" w:space="0" w:color="auto"/>
      </w:divBdr>
    </w:div>
    <w:div w:id="1744182438">
      <w:marLeft w:val="480"/>
      <w:marRight w:val="0"/>
      <w:marTop w:val="0"/>
      <w:marBottom w:val="0"/>
      <w:divBdr>
        <w:top w:val="none" w:sz="0" w:space="0" w:color="auto"/>
        <w:left w:val="none" w:sz="0" w:space="0" w:color="auto"/>
        <w:bottom w:val="none" w:sz="0" w:space="0" w:color="auto"/>
        <w:right w:val="none" w:sz="0" w:space="0" w:color="auto"/>
      </w:divBdr>
    </w:div>
    <w:div w:id="1744253688">
      <w:marLeft w:val="480"/>
      <w:marRight w:val="0"/>
      <w:marTop w:val="0"/>
      <w:marBottom w:val="0"/>
      <w:divBdr>
        <w:top w:val="none" w:sz="0" w:space="0" w:color="auto"/>
        <w:left w:val="none" w:sz="0" w:space="0" w:color="auto"/>
        <w:bottom w:val="none" w:sz="0" w:space="0" w:color="auto"/>
        <w:right w:val="none" w:sz="0" w:space="0" w:color="auto"/>
      </w:divBdr>
    </w:div>
    <w:div w:id="1744983494">
      <w:marLeft w:val="480"/>
      <w:marRight w:val="0"/>
      <w:marTop w:val="0"/>
      <w:marBottom w:val="0"/>
      <w:divBdr>
        <w:top w:val="none" w:sz="0" w:space="0" w:color="auto"/>
        <w:left w:val="none" w:sz="0" w:space="0" w:color="auto"/>
        <w:bottom w:val="none" w:sz="0" w:space="0" w:color="auto"/>
        <w:right w:val="none" w:sz="0" w:space="0" w:color="auto"/>
      </w:divBdr>
    </w:div>
    <w:div w:id="1745449914">
      <w:marLeft w:val="480"/>
      <w:marRight w:val="0"/>
      <w:marTop w:val="0"/>
      <w:marBottom w:val="0"/>
      <w:divBdr>
        <w:top w:val="none" w:sz="0" w:space="0" w:color="auto"/>
        <w:left w:val="none" w:sz="0" w:space="0" w:color="auto"/>
        <w:bottom w:val="none" w:sz="0" w:space="0" w:color="auto"/>
        <w:right w:val="none" w:sz="0" w:space="0" w:color="auto"/>
      </w:divBdr>
    </w:div>
    <w:div w:id="1746219174">
      <w:marLeft w:val="480"/>
      <w:marRight w:val="0"/>
      <w:marTop w:val="0"/>
      <w:marBottom w:val="0"/>
      <w:divBdr>
        <w:top w:val="none" w:sz="0" w:space="0" w:color="auto"/>
        <w:left w:val="none" w:sz="0" w:space="0" w:color="auto"/>
        <w:bottom w:val="none" w:sz="0" w:space="0" w:color="auto"/>
        <w:right w:val="none" w:sz="0" w:space="0" w:color="auto"/>
      </w:divBdr>
    </w:div>
    <w:div w:id="1746295476">
      <w:marLeft w:val="480"/>
      <w:marRight w:val="0"/>
      <w:marTop w:val="0"/>
      <w:marBottom w:val="0"/>
      <w:divBdr>
        <w:top w:val="none" w:sz="0" w:space="0" w:color="auto"/>
        <w:left w:val="none" w:sz="0" w:space="0" w:color="auto"/>
        <w:bottom w:val="none" w:sz="0" w:space="0" w:color="auto"/>
        <w:right w:val="none" w:sz="0" w:space="0" w:color="auto"/>
      </w:divBdr>
    </w:div>
    <w:div w:id="1746758566">
      <w:marLeft w:val="480"/>
      <w:marRight w:val="0"/>
      <w:marTop w:val="0"/>
      <w:marBottom w:val="0"/>
      <w:divBdr>
        <w:top w:val="none" w:sz="0" w:space="0" w:color="auto"/>
        <w:left w:val="none" w:sz="0" w:space="0" w:color="auto"/>
        <w:bottom w:val="none" w:sz="0" w:space="0" w:color="auto"/>
        <w:right w:val="none" w:sz="0" w:space="0" w:color="auto"/>
      </w:divBdr>
    </w:div>
    <w:div w:id="1746875062">
      <w:marLeft w:val="480"/>
      <w:marRight w:val="0"/>
      <w:marTop w:val="0"/>
      <w:marBottom w:val="0"/>
      <w:divBdr>
        <w:top w:val="none" w:sz="0" w:space="0" w:color="auto"/>
        <w:left w:val="none" w:sz="0" w:space="0" w:color="auto"/>
        <w:bottom w:val="none" w:sz="0" w:space="0" w:color="auto"/>
        <w:right w:val="none" w:sz="0" w:space="0" w:color="auto"/>
      </w:divBdr>
    </w:div>
    <w:div w:id="1748111017">
      <w:marLeft w:val="480"/>
      <w:marRight w:val="0"/>
      <w:marTop w:val="0"/>
      <w:marBottom w:val="0"/>
      <w:divBdr>
        <w:top w:val="none" w:sz="0" w:space="0" w:color="auto"/>
        <w:left w:val="none" w:sz="0" w:space="0" w:color="auto"/>
        <w:bottom w:val="none" w:sz="0" w:space="0" w:color="auto"/>
        <w:right w:val="none" w:sz="0" w:space="0" w:color="auto"/>
      </w:divBdr>
    </w:div>
    <w:div w:id="1748377617">
      <w:marLeft w:val="480"/>
      <w:marRight w:val="0"/>
      <w:marTop w:val="0"/>
      <w:marBottom w:val="0"/>
      <w:divBdr>
        <w:top w:val="none" w:sz="0" w:space="0" w:color="auto"/>
        <w:left w:val="none" w:sz="0" w:space="0" w:color="auto"/>
        <w:bottom w:val="none" w:sz="0" w:space="0" w:color="auto"/>
        <w:right w:val="none" w:sz="0" w:space="0" w:color="auto"/>
      </w:divBdr>
    </w:div>
    <w:div w:id="1748650607">
      <w:marLeft w:val="480"/>
      <w:marRight w:val="0"/>
      <w:marTop w:val="0"/>
      <w:marBottom w:val="0"/>
      <w:divBdr>
        <w:top w:val="none" w:sz="0" w:space="0" w:color="auto"/>
        <w:left w:val="none" w:sz="0" w:space="0" w:color="auto"/>
        <w:bottom w:val="none" w:sz="0" w:space="0" w:color="auto"/>
        <w:right w:val="none" w:sz="0" w:space="0" w:color="auto"/>
      </w:divBdr>
    </w:div>
    <w:div w:id="1749230287">
      <w:marLeft w:val="480"/>
      <w:marRight w:val="0"/>
      <w:marTop w:val="0"/>
      <w:marBottom w:val="0"/>
      <w:divBdr>
        <w:top w:val="none" w:sz="0" w:space="0" w:color="auto"/>
        <w:left w:val="none" w:sz="0" w:space="0" w:color="auto"/>
        <w:bottom w:val="none" w:sz="0" w:space="0" w:color="auto"/>
        <w:right w:val="none" w:sz="0" w:space="0" w:color="auto"/>
      </w:divBdr>
    </w:div>
    <w:div w:id="1749645007">
      <w:marLeft w:val="480"/>
      <w:marRight w:val="0"/>
      <w:marTop w:val="0"/>
      <w:marBottom w:val="0"/>
      <w:divBdr>
        <w:top w:val="none" w:sz="0" w:space="0" w:color="auto"/>
        <w:left w:val="none" w:sz="0" w:space="0" w:color="auto"/>
        <w:bottom w:val="none" w:sz="0" w:space="0" w:color="auto"/>
        <w:right w:val="none" w:sz="0" w:space="0" w:color="auto"/>
      </w:divBdr>
    </w:div>
    <w:div w:id="1749813474">
      <w:marLeft w:val="480"/>
      <w:marRight w:val="0"/>
      <w:marTop w:val="0"/>
      <w:marBottom w:val="0"/>
      <w:divBdr>
        <w:top w:val="none" w:sz="0" w:space="0" w:color="auto"/>
        <w:left w:val="none" w:sz="0" w:space="0" w:color="auto"/>
        <w:bottom w:val="none" w:sz="0" w:space="0" w:color="auto"/>
        <w:right w:val="none" w:sz="0" w:space="0" w:color="auto"/>
      </w:divBdr>
    </w:div>
    <w:div w:id="1750230125">
      <w:marLeft w:val="480"/>
      <w:marRight w:val="0"/>
      <w:marTop w:val="0"/>
      <w:marBottom w:val="0"/>
      <w:divBdr>
        <w:top w:val="none" w:sz="0" w:space="0" w:color="auto"/>
        <w:left w:val="none" w:sz="0" w:space="0" w:color="auto"/>
        <w:bottom w:val="none" w:sz="0" w:space="0" w:color="auto"/>
        <w:right w:val="none" w:sz="0" w:space="0" w:color="auto"/>
      </w:divBdr>
    </w:div>
    <w:div w:id="1751191348">
      <w:marLeft w:val="480"/>
      <w:marRight w:val="0"/>
      <w:marTop w:val="0"/>
      <w:marBottom w:val="0"/>
      <w:divBdr>
        <w:top w:val="none" w:sz="0" w:space="0" w:color="auto"/>
        <w:left w:val="none" w:sz="0" w:space="0" w:color="auto"/>
        <w:bottom w:val="none" w:sz="0" w:space="0" w:color="auto"/>
        <w:right w:val="none" w:sz="0" w:space="0" w:color="auto"/>
      </w:divBdr>
    </w:div>
    <w:div w:id="1751391182">
      <w:marLeft w:val="480"/>
      <w:marRight w:val="0"/>
      <w:marTop w:val="0"/>
      <w:marBottom w:val="0"/>
      <w:divBdr>
        <w:top w:val="none" w:sz="0" w:space="0" w:color="auto"/>
        <w:left w:val="none" w:sz="0" w:space="0" w:color="auto"/>
        <w:bottom w:val="none" w:sz="0" w:space="0" w:color="auto"/>
        <w:right w:val="none" w:sz="0" w:space="0" w:color="auto"/>
      </w:divBdr>
    </w:div>
    <w:div w:id="1751733041">
      <w:marLeft w:val="480"/>
      <w:marRight w:val="0"/>
      <w:marTop w:val="0"/>
      <w:marBottom w:val="0"/>
      <w:divBdr>
        <w:top w:val="none" w:sz="0" w:space="0" w:color="auto"/>
        <w:left w:val="none" w:sz="0" w:space="0" w:color="auto"/>
        <w:bottom w:val="none" w:sz="0" w:space="0" w:color="auto"/>
        <w:right w:val="none" w:sz="0" w:space="0" w:color="auto"/>
      </w:divBdr>
    </w:div>
    <w:div w:id="1751733552">
      <w:marLeft w:val="480"/>
      <w:marRight w:val="0"/>
      <w:marTop w:val="0"/>
      <w:marBottom w:val="0"/>
      <w:divBdr>
        <w:top w:val="none" w:sz="0" w:space="0" w:color="auto"/>
        <w:left w:val="none" w:sz="0" w:space="0" w:color="auto"/>
        <w:bottom w:val="none" w:sz="0" w:space="0" w:color="auto"/>
        <w:right w:val="none" w:sz="0" w:space="0" w:color="auto"/>
      </w:divBdr>
    </w:div>
    <w:div w:id="1752119546">
      <w:marLeft w:val="480"/>
      <w:marRight w:val="0"/>
      <w:marTop w:val="0"/>
      <w:marBottom w:val="0"/>
      <w:divBdr>
        <w:top w:val="none" w:sz="0" w:space="0" w:color="auto"/>
        <w:left w:val="none" w:sz="0" w:space="0" w:color="auto"/>
        <w:bottom w:val="none" w:sz="0" w:space="0" w:color="auto"/>
        <w:right w:val="none" w:sz="0" w:space="0" w:color="auto"/>
      </w:divBdr>
    </w:div>
    <w:div w:id="1755130072">
      <w:marLeft w:val="480"/>
      <w:marRight w:val="0"/>
      <w:marTop w:val="0"/>
      <w:marBottom w:val="0"/>
      <w:divBdr>
        <w:top w:val="none" w:sz="0" w:space="0" w:color="auto"/>
        <w:left w:val="none" w:sz="0" w:space="0" w:color="auto"/>
        <w:bottom w:val="none" w:sz="0" w:space="0" w:color="auto"/>
        <w:right w:val="none" w:sz="0" w:space="0" w:color="auto"/>
      </w:divBdr>
    </w:div>
    <w:div w:id="1755662826">
      <w:marLeft w:val="480"/>
      <w:marRight w:val="0"/>
      <w:marTop w:val="0"/>
      <w:marBottom w:val="0"/>
      <w:divBdr>
        <w:top w:val="none" w:sz="0" w:space="0" w:color="auto"/>
        <w:left w:val="none" w:sz="0" w:space="0" w:color="auto"/>
        <w:bottom w:val="none" w:sz="0" w:space="0" w:color="auto"/>
        <w:right w:val="none" w:sz="0" w:space="0" w:color="auto"/>
      </w:divBdr>
    </w:div>
    <w:div w:id="1756392737">
      <w:marLeft w:val="480"/>
      <w:marRight w:val="0"/>
      <w:marTop w:val="0"/>
      <w:marBottom w:val="0"/>
      <w:divBdr>
        <w:top w:val="none" w:sz="0" w:space="0" w:color="auto"/>
        <w:left w:val="none" w:sz="0" w:space="0" w:color="auto"/>
        <w:bottom w:val="none" w:sz="0" w:space="0" w:color="auto"/>
        <w:right w:val="none" w:sz="0" w:space="0" w:color="auto"/>
      </w:divBdr>
    </w:div>
    <w:div w:id="1757290703">
      <w:marLeft w:val="480"/>
      <w:marRight w:val="0"/>
      <w:marTop w:val="0"/>
      <w:marBottom w:val="0"/>
      <w:divBdr>
        <w:top w:val="none" w:sz="0" w:space="0" w:color="auto"/>
        <w:left w:val="none" w:sz="0" w:space="0" w:color="auto"/>
        <w:bottom w:val="none" w:sz="0" w:space="0" w:color="auto"/>
        <w:right w:val="none" w:sz="0" w:space="0" w:color="auto"/>
      </w:divBdr>
    </w:div>
    <w:div w:id="1759594884">
      <w:marLeft w:val="480"/>
      <w:marRight w:val="0"/>
      <w:marTop w:val="0"/>
      <w:marBottom w:val="0"/>
      <w:divBdr>
        <w:top w:val="none" w:sz="0" w:space="0" w:color="auto"/>
        <w:left w:val="none" w:sz="0" w:space="0" w:color="auto"/>
        <w:bottom w:val="none" w:sz="0" w:space="0" w:color="auto"/>
        <w:right w:val="none" w:sz="0" w:space="0" w:color="auto"/>
      </w:divBdr>
    </w:div>
    <w:div w:id="1759716500">
      <w:marLeft w:val="480"/>
      <w:marRight w:val="0"/>
      <w:marTop w:val="0"/>
      <w:marBottom w:val="0"/>
      <w:divBdr>
        <w:top w:val="none" w:sz="0" w:space="0" w:color="auto"/>
        <w:left w:val="none" w:sz="0" w:space="0" w:color="auto"/>
        <w:bottom w:val="none" w:sz="0" w:space="0" w:color="auto"/>
        <w:right w:val="none" w:sz="0" w:space="0" w:color="auto"/>
      </w:divBdr>
    </w:div>
    <w:div w:id="1761635067">
      <w:marLeft w:val="480"/>
      <w:marRight w:val="0"/>
      <w:marTop w:val="0"/>
      <w:marBottom w:val="0"/>
      <w:divBdr>
        <w:top w:val="none" w:sz="0" w:space="0" w:color="auto"/>
        <w:left w:val="none" w:sz="0" w:space="0" w:color="auto"/>
        <w:bottom w:val="none" w:sz="0" w:space="0" w:color="auto"/>
        <w:right w:val="none" w:sz="0" w:space="0" w:color="auto"/>
      </w:divBdr>
    </w:div>
    <w:div w:id="1761639436">
      <w:marLeft w:val="480"/>
      <w:marRight w:val="0"/>
      <w:marTop w:val="0"/>
      <w:marBottom w:val="0"/>
      <w:divBdr>
        <w:top w:val="none" w:sz="0" w:space="0" w:color="auto"/>
        <w:left w:val="none" w:sz="0" w:space="0" w:color="auto"/>
        <w:bottom w:val="none" w:sz="0" w:space="0" w:color="auto"/>
        <w:right w:val="none" w:sz="0" w:space="0" w:color="auto"/>
      </w:divBdr>
    </w:div>
    <w:div w:id="1762484869">
      <w:marLeft w:val="480"/>
      <w:marRight w:val="0"/>
      <w:marTop w:val="0"/>
      <w:marBottom w:val="0"/>
      <w:divBdr>
        <w:top w:val="none" w:sz="0" w:space="0" w:color="auto"/>
        <w:left w:val="none" w:sz="0" w:space="0" w:color="auto"/>
        <w:bottom w:val="none" w:sz="0" w:space="0" w:color="auto"/>
        <w:right w:val="none" w:sz="0" w:space="0" w:color="auto"/>
      </w:divBdr>
    </w:div>
    <w:div w:id="1762488653">
      <w:marLeft w:val="480"/>
      <w:marRight w:val="0"/>
      <w:marTop w:val="0"/>
      <w:marBottom w:val="0"/>
      <w:divBdr>
        <w:top w:val="none" w:sz="0" w:space="0" w:color="auto"/>
        <w:left w:val="none" w:sz="0" w:space="0" w:color="auto"/>
        <w:bottom w:val="none" w:sz="0" w:space="0" w:color="auto"/>
        <w:right w:val="none" w:sz="0" w:space="0" w:color="auto"/>
      </w:divBdr>
    </w:div>
    <w:div w:id="1762869786">
      <w:marLeft w:val="480"/>
      <w:marRight w:val="0"/>
      <w:marTop w:val="0"/>
      <w:marBottom w:val="0"/>
      <w:divBdr>
        <w:top w:val="none" w:sz="0" w:space="0" w:color="auto"/>
        <w:left w:val="none" w:sz="0" w:space="0" w:color="auto"/>
        <w:bottom w:val="none" w:sz="0" w:space="0" w:color="auto"/>
        <w:right w:val="none" w:sz="0" w:space="0" w:color="auto"/>
      </w:divBdr>
    </w:div>
    <w:div w:id="1764838539">
      <w:marLeft w:val="480"/>
      <w:marRight w:val="0"/>
      <w:marTop w:val="0"/>
      <w:marBottom w:val="0"/>
      <w:divBdr>
        <w:top w:val="none" w:sz="0" w:space="0" w:color="auto"/>
        <w:left w:val="none" w:sz="0" w:space="0" w:color="auto"/>
        <w:bottom w:val="none" w:sz="0" w:space="0" w:color="auto"/>
        <w:right w:val="none" w:sz="0" w:space="0" w:color="auto"/>
      </w:divBdr>
    </w:div>
    <w:div w:id="1765373825">
      <w:marLeft w:val="480"/>
      <w:marRight w:val="0"/>
      <w:marTop w:val="0"/>
      <w:marBottom w:val="0"/>
      <w:divBdr>
        <w:top w:val="none" w:sz="0" w:space="0" w:color="auto"/>
        <w:left w:val="none" w:sz="0" w:space="0" w:color="auto"/>
        <w:bottom w:val="none" w:sz="0" w:space="0" w:color="auto"/>
        <w:right w:val="none" w:sz="0" w:space="0" w:color="auto"/>
      </w:divBdr>
    </w:div>
    <w:div w:id="1766265175">
      <w:marLeft w:val="480"/>
      <w:marRight w:val="0"/>
      <w:marTop w:val="0"/>
      <w:marBottom w:val="0"/>
      <w:divBdr>
        <w:top w:val="none" w:sz="0" w:space="0" w:color="auto"/>
        <w:left w:val="none" w:sz="0" w:space="0" w:color="auto"/>
        <w:bottom w:val="none" w:sz="0" w:space="0" w:color="auto"/>
        <w:right w:val="none" w:sz="0" w:space="0" w:color="auto"/>
      </w:divBdr>
    </w:div>
    <w:div w:id="1766808348">
      <w:marLeft w:val="480"/>
      <w:marRight w:val="0"/>
      <w:marTop w:val="0"/>
      <w:marBottom w:val="0"/>
      <w:divBdr>
        <w:top w:val="none" w:sz="0" w:space="0" w:color="auto"/>
        <w:left w:val="none" w:sz="0" w:space="0" w:color="auto"/>
        <w:bottom w:val="none" w:sz="0" w:space="0" w:color="auto"/>
        <w:right w:val="none" w:sz="0" w:space="0" w:color="auto"/>
      </w:divBdr>
    </w:div>
    <w:div w:id="1767772838">
      <w:marLeft w:val="480"/>
      <w:marRight w:val="0"/>
      <w:marTop w:val="0"/>
      <w:marBottom w:val="0"/>
      <w:divBdr>
        <w:top w:val="none" w:sz="0" w:space="0" w:color="auto"/>
        <w:left w:val="none" w:sz="0" w:space="0" w:color="auto"/>
        <w:bottom w:val="none" w:sz="0" w:space="0" w:color="auto"/>
        <w:right w:val="none" w:sz="0" w:space="0" w:color="auto"/>
      </w:divBdr>
    </w:div>
    <w:div w:id="1768192747">
      <w:marLeft w:val="480"/>
      <w:marRight w:val="0"/>
      <w:marTop w:val="0"/>
      <w:marBottom w:val="0"/>
      <w:divBdr>
        <w:top w:val="none" w:sz="0" w:space="0" w:color="auto"/>
        <w:left w:val="none" w:sz="0" w:space="0" w:color="auto"/>
        <w:bottom w:val="none" w:sz="0" w:space="0" w:color="auto"/>
        <w:right w:val="none" w:sz="0" w:space="0" w:color="auto"/>
      </w:divBdr>
    </w:div>
    <w:div w:id="1770152585">
      <w:marLeft w:val="480"/>
      <w:marRight w:val="0"/>
      <w:marTop w:val="0"/>
      <w:marBottom w:val="0"/>
      <w:divBdr>
        <w:top w:val="none" w:sz="0" w:space="0" w:color="auto"/>
        <w:left w:val="none" w:sz="0" w:space="0" w:color="auto"/>
        <w:bottom w:val="none" w:sz="0" w:space="0" w:color="auto"/>
        <w:right w:val="none" w:sz="0" w:space="0" w:color="auto"/>
      </w:divBdr>
    </w:div>
    <w:div w:id="1770391229">
      <w:marLeft w:val="480"/>
      <w:marRight w:val="0"/>
      <w:marTop w:val="0"/>
      <w:marBottom w:val="0"/>
      <w:divBdr>
        <w:top w:val="none" w:sz="0" w:space="0" w:color="auto"/>
        <w:left w:val="none" w:sz="0" w:space="0" w:color="auto"/>
        <w:bottom w:val="none" w:sz="0" w:space="0" w:color="auto"/>
        <w:right w:val="none" w:sz="0" w:space="0" w:color="auto"/>
      </w:divBdr>
    </w:div>
    <w:div w:id="1770462560">
      <w:marLeft w:val="480"/>
      <w:marRight w:val="0"/>
      <w:marTop w:val="0"/>
      <w:marBottom w:val="0"/>
      <w:divBdr>
        <w:top w:val="none" w:sz="0" w:space="0" w:color="auto"/>
        <w:left w:val="none" w:sz="0" w:space="0" w:color="auto"/>
        <w:bottom w:val="none" w:sz="0" w:space="0" w:color="auto"/>
        <w:right w:val="none" w:sz="0" w:space="0" w:color="auto"/>
      </w:divBdr>
    </w:div>
    <w:div w:id="1771196617">
      <w:marLeft w:val="480"/>
      <w:marRight w:val="0"/>
      <w:marTop w:val="0"/>
      <w:marBottom w:val="0"/>
      <w:divBdr>
        <w:top w:val="none" w:sz="0" w:space="0" w:color="auto"/>
        <w:left w:val="none" w:sz="0" w:space="0" w:color="auto"/>
        <w:bottom w:val="none" w:sz="0" w:space="0" w:color="auto"/>
        <w:right w:val="none" w:sz="0" w:space="0" w:color="auto"/>
      </w:divBdr>
    </w:div>
    <w:div w:id="1771268194">
      <w:marLeft w:val="480"/>
      <w:marRight w:val="0"/>
      <w:marTop w:val="0"/>
      <w:marBottom w:val="0"/>
      <w:divBdr>
        <w:top w:val="none" w:sz="0" w:space="0" w:color="auto"/>
        <w:left w:val="none" w:sz="0" w:space="0" w:color="auto"/>
        <w:bottom w:val="none" w:sz="0" w:space="0" w:color="auto"/>
        <w:right w:val="none" w:sz="0" w:space="0" w:color="auto"/>
      </w:divBdr>
    </w:div>
    <w:div w:id="1771924820">
      <w:marLeft w:val="480"/>
      <w:marRight w:val="0"/>
      <w:marTop w:val="0"/>
      <w:marBottom w:val="0"/>
      <w:divBdr>
        <w:top w:val="none" w:sz="0" w:space="0" w:color="auto"/>
        <w:left w:val="none" w:sz="0" w:space="0" w:color="auto"/>
        <w:bottom w:val="none" w:sz="0" w:space="0" w:color="auto"/>
        <w:right w:val="none" w:sz="0" w:space="0" w:color="auto"/>
      </w:divBdr>
    </w:div>
    <w:div w:id="1772123504">
      <w:marLeft w:val="480"/>
      <w:marRight w:val="0"/>
      <w:marTop w:val="0"/>
      <w:marBottom w:val="0"/>
      <w:divBdr>
        <w:top w:val="none" w:sz="0" w:space="0" w:color="auto"/>
        <w:left w:val="none" w:sz="0" w:space="0" w:color="auto"/>
        <w:bottom w:val="none" w:sz="0" w:space="0" w:color="auto"/>
        <w:right w:val="none" w:sz="0" w:space="0" w:color="auto"/>
      </w:divBdr>
    </w:div>
    <w:div w:id="1772822309">
      <w:marLeft w:val="480"/>
      <w:marRight w:val="0"/>
      <w:marTop w:val="0"/>
      <w:marBottom w:val="0"/>
      <w:divBdr>
        <w:top w:val="none" w:sz="0" w:space="0" w:color="auto"/>
        <w:left w:val="none" w:sz="0" w:space="0" w:color="auto"/>
        <w:bottom w:val="none" w:sz="0" w:space="0" w:color="auto"/>
        <w:right w:val="none" w:sz="0" w:space="0" w:color="auto"/>
      </w:divBdr>
    </w:div>
    <w:div w:id="1773013464">
      <w:marLeft w:val="480"/>
      <w:marRight w:val="0"/>
      <w:marTop w:val="0"/>
      <w:marBottom w:val="0"/>
      <w:divBdr>
        <w:top w:val="none" w:sz="0" w:space="0" w:color="auto"/>
        <w:left w:val="none" w:sz="0" w:space="0" w:color="auto"/>
        <w:bottom w:val="none" w:sz="0" w:space="0" w:color="auto"/>
        <w:right w:val="none" w:sz="0" w:space="0" w:color="auto"/>
      </w:divBdr>
    </w:div>
    <w:div w:id="1773360641">
      <w:marLeft w:val="480"/>
      <w:marRight w:val="0"/>
      <w:marTop w:val="0"/>
      <w:marBottom w:val="0"/>
      <w:divBdr>
        <w:top w:val="none" w:sz="0" w:space="0" w:color="auto"/>
        <w:left w:val="none" w:sz="0" w:space="0" w:color="auto"/>
        <w:bottom w:val="none" w:sz="0" w:space="0" w:color="auto"/>
        <w:right w:val="none" w:sz="0" w:space="0" w:color="auto"/>
      </w:divBdr>
    </w:div>
    <w:div w:id="1774862896">
      <w:marLeft w:val="480"/>
      <w:marRight w:val="0"/>
      <w:marTop w:val="0"/>
      <w:marBottom w:val="0"/>
      <w:divBdr>
        <w:top w:val="none" w:sz="0" w:space="0" w:color="auto"/>
        <w:left w:val="none" w:sz="0" w:space="0" w:color="auto"/>
        <w:bottom w:val="none" w:sz="0" w:space="0" w:color="auto"/>
        <w:right w:val="none" w:sz="0" w:space="0" w:color="auto"/>
      </w:divBdr>
    </w:div>
    <w:div w:id="1775050897">
      <w:marLeft w:val="480"/>
      <w:marRight w:val="0"/>
      <w:marTop w:val="0"/>
      <w:marBottom w:val="0"/>
      <w:divBdr>
        <w:top w:val="none" w:sz="0" w:space="0" w:color="auto"/>
        <w:left w:val="none" w:sz="0" w:space="0" w:color="auto"/>
        <w:bottom w:val="none" w:sz="0" w:space="0" w:color="auto"/>
        <w:right w:val="none" w:sz="0" w:space="0" w:color="auto"/>
      </w:divBdr>
    </w:div>
    <w:div w:id="1776245365">
      <w:marLeft w:val="480"/>
      <w:marRight w:val="0"/>
      <w:marTop w:val="0"/>
      <w:marBottom w:val="0"/>
      <w:divBdr>
        <w:top w:val="none" w:sz="0" w:space="0" w:color="auto"/>
        <w:left w:val="none" w:sz="0" w:space="0" w:color="auto"/>
        <w:bottom w:val="none" w:sz="0" w:space="0" w:color="auto"/>
        <w:right w:val="none" w:sz="0" w:space="0" w:color="auto"/>
      </w:divBdr>
    </w:div>
    <w:div w:id="1777210110">
      <w:marLeft w:val="480"/>
      <w:marRight w:val="0"/>
      <w:marTop w:val="0"/>
      <w:marBottom w:val="0"/>
      <w:divBdr>
        <w:top w:val="none" w:sz="0" w:space="0" w:color="auto"/>
        <w:left w:val="none" w:sz="0" w:space="0" w:color="auto"/>
        <w:bottom w:val="none" w:sz="0" w:space="0" w:color="auto"/>
        <w:right w:val="none" w:sz="0" w:space="0" w:color="auto"/>
      </w:divBdr>
    </w:div>
    <w:div w:id="1777601701">
      <w:marLeft w:val="480"/>
      <w:marRight w:val="0"/>
      <w:marTop w:val="0"/>
      <w:marBottom w:val="0"/>
      <w:divBdr>
        <w:top w:val="none" w:sz="0" w:space="0" w:color="auto"/>
        <w:left w:val="none" w:sz="0" w:space="0" w:color="auto"/>
        <w:bottom w:val="none" w:sz="0" w:space="0" w:color="auto"/>
        <w:right w:val="none" w:sz="0" w:space="0" w:color="auto"/>
      </w:divBdr>
    </w:div>
    <w:div w:id="1778482067">
      <w:marLeft w:val="480"/>
      <w:marRight w:val="0"/>
      <w:marTop w:val="0"/>
      <w:marBottom w:val="0"/>
      <w:divBdr>
        <w:top w:val="none" w:sz="0" w:space="0" w:color="auto"/>
        <w:left w:val="none" w:sz="0" w:space="0" w:color="auto"/>
        <w:bottom w:val="none" w:sz="0" w:space="0" w:color="auto"/>
        <w:right w:val="none" w:sz="0" w:space="0" w:color="auto"/>
      </w:divBdr>
    </w:div>
    <w:div w:id="1778788179">
      <w:marLeft w:val="480"/>
      <w:marRight w:val="0"/>
      <w:marTop w:val="0"/>
      <w:marBottom w:val="0"/>
      <w:divBdr>
        <w:top w:val="none" w:sz="0" w:space="0" w:color="auto"/>
        <w:left w:val="none" w:sz="0" w:space="0" w:color="auto"/>
        <w:bottom w:val="none" w:sz="0" w:space="0" w:color="auto"/>
        <w:right w:val="none" w:sz="0" w:space="0" w:color="auto"/>
      </w:divBdr>
    </w:div>
    <w:div w:id="1779250348">
      <w:marLeft w:val="480"/>
      <w:marRight w:val="0"/>
      <w:marTop w:val="0"/>
      <w:marBottom w:val="0"/>
      <w:divBdr>
        <w:top w:val="none" w:sz="0" w:space="0" w:color="auto"/>
        <w:left w:val="none" w:sz="0" w:space="0" w:color="auto"/>
        <w:bottom w:val="none" w:sz="0" w:space="0" w:color="auto"/>
        <w:right w:val="none" w:sz="0" w:space="0" w:color="auto"/>
      </w:divBdr>
    </w:div>
    <w:div w:id="1779520407">
      <w:marLeft w:val="480"/>
      <w:marRight w:val="0"/>
      <w:marTop w:val="0"/>
      <w:marBottom w:val="0"/>
      <w:divBdr>
        <w:top w:val="none" w:sz="0" w:space="0" w:color="auto"/>
        <w:left w:val="none" w:sz="0" w:space="0" w:color="auto"/>
        <w:bottom w:val="none" w:sz="0" w:space="0" w:color="auto"/>
        <w:right w:val="none" w:sz="0" w:space="0" w:color="auto"/>
      </w:divBdr>
    </w:div>
    <w:div w:id="1779986390">
      <w:marLeft w:val="480"/>
      <w:marRight w:val="0"/>
      <w:marTop w:val="0"/>
      <w:marBottom w:val="0"/>
      <w:divBdr>
        <w:top w:val="none" w:sz="0" w:space="0" w:color="auto"/>
        <w:left w:val="none" w:sz="0" w:space="0" w:color="auto"/>
        <w:bottom w:val="none" w:sz="0" w:space="0" w:color="auto"/>
        <w:right w:val="none" w:sz="0" w:space="0" w:color="auto"/>
      </w:divBdr>
    </w:div>
    <w:div w:id="1783911963">
      <w:marLeft w:val="480"/>
      <w:marRight w:val="0"/>
      <w:marTop w:val="0"/>
      <w:marBottom w:val="0"/>
      <w:divBdr>
        <w:top w:val="none" w:sz="0" w:space="0" w:color="auto"/>
        <w:left w:val="none" w:sz="0" w:space="0" w:color="auto"/>
        <w:bottom w:val="none" w:sz="0" w:space="0" w:color="auto"/>
        <w:right w:val="none" w:sz="0" w:space="0" w:color="auto"/>
      </w:divBdr>
    </w:div>
    <w:div w:id="1783913118">
      <w:marLeft w:val="480"/>
      <w:marRight w:val="0"/>
      <w:marTop w:val="0"/>
      <w:marBottom w:val="0"/>
      <w:divBdr>
        <w:top w:val="none" w:sz="0" w:space="0" w:color="auto"/>
        <w:left w:val="none" w:sz="0" w:space="0" w:color="auto"/>
        <w:bottom w:val="none" w:sz="0" w:space="0" w:color="auto"/>
        <w:right w:val="none" w:sz="0" w:space="0" w:color="auto"/>
      </w:divBdr>
    </w:div>
    <w:div w:id="1783917399">
      <w:marLeft w:val="480"/>
      <w:marRight w:val="0"/>
      <w:marTop w:val="0"/>
      <w:marBottom w:val="0"/>
      <w:divBdr>
        <w:top w:val="none" w:sz="0" w:space="0" w:color="auto"/>
        <w:left w:val="none" w:sz="0" w:space="0" w:color="auto"/>
        <w:bottom w:val="none" w:sz="0" w:space="0" w:color="auto"/>
        <w:right w:val="none" w:sz="0" w:space="0" w:color="auto"/>
      </w:divBdr>
    </w:div>
    <w:div w:id="1786579054">
      <w:marLeft w:val="480"/>
      <w:marRight w:val="0"/>
      <w:marTop w:val="0"/>
      <w:marBottom w:val="0"/>
      <w:divBdr>
        <w:top w:val="none" w:sz="0" w:space="0" w:color="auto"/>
        <w:left w:val="none" w:sz="0" w:space="0" w:color="auto"/>
        <w:bottom w:val="none" w:sz="0" w:space="0" w:color="auto"/>
        <w:right w:val="none" w:sz="0" w:space="0" w:color="auto"/>
      </w:divBdr>
    </w:div>
    <w:div w:id="1786845821">
      <w:marLeft w:val="480"/>
      <w:marRight w:val="0"/>
      <w:marTop w:val="0"/>
      <w:marBottom w:val="0"/>
      <w:divBdr>
        <w:top w:val="none" w:sz="0" w:space="0" w:color="auto"/>
        <w:left w:val="none" w:sz="0" w:space="0" w:color="auto"/>
        <w:bottom w:val="none" w:sz="0" w:space="0" w:color="auto"/>
        <w:right w:val="none" w:sz="0" w:space="0" w:color="auto"/>
      </w:divBdr>
    </w:div>
    <w:div w:id="1789273404">
      <w:marLeft w:val="480"/>
      <w:marRight w:val="0"/>
      <w:marTop w:val="0"/>
      <w:marBottom w:val="0"/>
      <w:divBdr>
        <w:top w:val="none" w:sz="0" w:space="0" w:color="auto"/>
        <w:left w:val="none" w:sz="0" w:space="0" w:color="auto"/>
        <w:bottom w:val="none" w:sz="0" w:space="0" w:color="auto"/>
        <w:right w:val="none" w:sz="0" w:space="0" w:color="auto"/>
      </w:divBdr>
    </w:div>
    <w:div w:id="1789547457">
      <w:marLeft w:val="480"/>
      <w:marRight w:val="0"/>
      <w:marTop w:val="0"/>
      <w:marBottom w:val="0"/>
      <w:divBdr>
        <w:top w:val="none" w:sz="0" w:space="0" w:color="auto"/>
        <w:left w:val="none" w:sz="0" w:space="0" w:color="auto"/>
        <w:bottom w:val="none" w:sz="0" w:space="0" w:color="auto"/>
        <w:right w:val="none" w:sz="0" w:space="0" w:color="auto"/>
      </w:divBdr>
    </w:div>
    <w:div w:id="1789667330">
      <w:marLeft w:val="480"/>
      <w:marRight w:val="0"/>
      <w:marTop w:val="0"/>
      <w:marBottom w:val="0"/>
      <w:divBdr>
        <w:top w:val="none" w:sz="0" w:space="0" w:color="auto"/>
        <w:left w:val="none" w:sz="0" w:space="0" w:color="auto"/>
        <w:bottom w:val="none" w:sz="0" w:space="0" w:color="auto"/>
        <w:right w:val="none" w:sz="0" w:space="0" w:color="auto"/>
      </w:divBdr>
    </w:div>
    <w:div w:id="1790784991">
      <w:marLeft w:val="480"/>
      <w:marRight w:val="0"/>
      <w:marTop w:val="0"/>
      <w:marBottom w:val="0"/>
      <w:divBdr>
        <w:top w:val="none" w:sz="0" w:space="0" w:color="auto"/>
        <w:left w:val="none" w:sz="0" w:space="0" w:color="auto"/>
        <w:bottom w:val="none" w:sz="0" w:space="0" w:color="auto"/>
        <w:right w:val="none" w:sz="0" w:space="0" w:color="auto"/>
      </w:divBdr>
    </w:div>
    <w:div w:id="1792701444">
      <w:marLeft w:val="480"/>
      <w:marRight w:val="0"/>
      <w:marTop w:val="0"/>
      <w:marBottom w:val="0"/>
      <w:divBdr>
        <w:top w:val="none" w:sz="0" w:space="0" w:color="auto"/>
        <w:left w:val="none" w:sz="0" w:space="0" w:color="auto"/>
        <w:bottom w:val="none" w:sz="0" w:space="0" w:color="auto"/>
        <w:right w:val="none" w:sz="0" w:space="0" w:color="auto"/>
      </w:divBdr>
    </w:div>
    <w:div w:id="1793211874">
      <w:marLeft w:val="480"/>
      <w:marRight w:val="0"/>
      <w:marTop w:val="0"/>
      <w:marBottom w:val="0"/>
      <w:divBdr>
        <w:top w:val="none" w:sz="0" w:space="0" w:color="auto"/>
        <w:left w:val="none" w:sz="0" w:space="0" w:color="auto"/>
        <w:bottom w:val="none" w:sz="0" w:space="0" w:color="auto"/>
        <w:right w:val="none" w:sz="0" w:space="0" w:color="auto"/>
      </w:divBdr>
    </w:div>
    <w:div w:id="1793554035">
      <w:marLeft w:val="480"/>
      <w:marRight w:val="0"/>
      <w:marTop w:val="0"/>
      <w:marBottom w:val="0"/>
      <w:divBdr>
        <w:top w:val="none" w:sz="0" w:space="0" w:color="auto"/>
        <w:left w:val="none" w:sz="0" w:space="0" w:color="auto"/>
        <w:bottom w:val="none" w:sz="0" w:space="0" w:color="auto"/>
        <w:right w:val="none" w:sz="0" w:space="0" w:color="auto"/>
      </w:divBdr>
    </w:div>
    <w:div w:id="1794327875">
      <w:marLeft w:val="480"/>
      <w:marRight w:val="0"/>
      <w:marTop w:val="0"/>
      <w:marBottom w:val="0"/>
      <w:divBdr>
        <w:top w:val="none" w:sz="0" w:space="0" w:color="auto"/>
        <w:left w:val="none" w:sz="0" w:space="0" w:color="auto"/>
        <w:bottom w:val="none" w:sz="0" w:space="0" w:color="auto"/>
        <w:right w:val="none" w:sz="0" w:space="0" w:color="auto"/>
      </w:divBdr>
    </w:div>
    <w:div w:id="1795128023">
      <w:marLeft w:val="480"/>
      <w:marRight w:val="0"/>
      <w:marTop w:val="0"/>
      <w:marBottom w:val="0"/>
      <w:divBdr>
        <w:top w:val="none" w:sz="0" w:space="0" w:color="auto"/>
        <w:left w:val="none" w:sz="0" w:space="0" w:color="auto"/>
        <w:bottom w:val="none" w:sz="0" w:space="0" w:color="auto"/>
        <w:right w:val="none" w:sz="0" w:space="0" w:color="auto"/>
      </w:divBdr>
    </w:div>
    <w:div w:id="1795172563">
      <w:marLeft w:val="480"/>
      <w:marRight w:val="0"/>
      <w:marTop w:val="0"/>
      <w:marBottom w:val="0"/>
      <w:divBdr>
        <w:top w:val="none" w:sz="0" w:space="0" w:color="auto"/>
        <w:left w:val="none" w:sz="0" w:space="0" w:color="auto"/>
        <w:bottom w:val="none" w:sz="0" w:space="0" w:color="auto"/>
        <w:right w:val="none" w:sz="0" w:space="0" w:color="auto"/>
      </w:divBdr>
    </w:div>
    <w:div w:id="1795442176">
      <w:marLeft w:val="480"/>
      <w:marRight w:val="0"/>
      <w:marTop w:val="0"/>
      <w:marBottom w:val="0"/>
      <w:divBdr>
        <w:top w:val="none" w:sz="0" w:space="0" w:color="auto"/>
        <w:left w:val="none" w:sz="0" w:space="0" w:color="auto"/>
        <w:bottom w:val="none" w:sz="0" w:space="0" w:color="auto"/>
        <w:right w:val="none" w:sz="0" w:space="0" w:color="auto"/>
      </w:divBdr>
    </w:div>
    <w:div w:id="1797064495">
      <w:marLeft w:val="480"/>
      <w:marRight w:val="0"/>
      <w:marTop w:val="0"/>
      <w:marBottom w:val="0"/>
      <w:divBdr>
        <w:top w:val="none" w:sz="0" w:space="0" w:color="auto"/>
        <w:left w:val="none" w:sz="0" w:space="0" w:color="auto"/>
        <w:bottom w:val="none" w:sz="0" w:space="0" w:color="auto"/>
        <w:right w:val="none" w:sz="0" w:space="0" w:color="auto"/>
      </w:divBdr>
    </w:div>
    <w:div w:id="1797598297">
      <w:marLeft w:val="480"/>
      <w:marRight w:val="0"/>
      <w:marTop w:val="0"/>
      <w:marBottom w:val="0"/>
      <w:divBdr>
        <w:top w:val="none" w:sz="0" w:space="0" w:color="auto"/>
        <w:left w:val="none" w:sz="0" w:space="0" w:color="auto"/>
        <w:bottom w:val="none" w:sz="0" w:space="0" w:color="auto"/>
        <w:right w:val="none" w:sz="0" w:space="0" w:color="auto"/>
      </w:divBdr>
    </w:div>
    <w:div w:id="1798602362">
      <w:marLeft w:val="480"/>
      <w:marRight w:val="0"/>
      <w:marTop w:val="0"/>
      <w:marBottom w:val="0"/>
      <w:divBdr>
        <w:top w:val="none" w:sz="0" w:space="0" w:color="auto"/>
        <w:left w:val="none" w:sz="0" w:space="0" w:color="auto"/>
        <w:bottom w:val="none" w:sz="0" w:space="0" w:color="auto"/>
        <w:right w:val="none" w:sz="0" w:space="0" w:color="auto"/>
      </w:divBdr>
    </w:div>
    <w:div w:id="1798795306">
      <w:marLeft w:val="480"/>
      <w:marRight w:val="0"/>
      <w:marTop w:val="0"/>
      <w:marBottom w:val="0"/>
      <w:divBdr>
        <w:top w:val="none" w:sz="0" w:space="0" w:color="auto"/>
        <w:left w:val="none" w:sz="0" w:space="0" w:color="auto"/>
        <w:bottom w:val="none" w:sz="0" w:space="0" w:color="auto"/>
        <w:right w:val="none" w:sz="0" w:space="0" w:color="auto"/>
      </w:divBdr>
    </w:div>
    <w:div w:id="1798982519">
      <w:marLeft w:val="480"/>
      <w:marRight w:val="0"/>
      <w:marTop w:val="0"/>
      <w:marBottom w:val="0"/>
      <w:divBdr>
        <w:top w:val="none" w:sz="0" w:space="0" w:color="auto"/>
        <w:left w:val="none" w:sz="0" w:space="0" w:color="auto"/>
        <w:bottom w:val="none" w:sz="0" w:space="0" w:color="auto"/>
        <w:right w:val="none" w:sz="0" w:space="0" w:color="auto"/>
      </w:divBdr>
    </w:div>
    <w:div w:id="1799182868">
      <w:marLeft w:val="480"/>
      <w:marRight w:val="0"/>
      <w:marTop w:val="0"/>
      <w:marBottom w:val="0"/>
      <w:divBdr>
        <w:top w:val="none" w:sz="0" w:space="0" w:color="auto"/>
        <w:left w:val="none" w:sz="0" w:space="0" w:color="auto"/>
        <w:bottom w:val="none" w:sz="0" w:space="0" w:color="auto"/>
        <w:right w:val="none" w:sz="0" w:space="0" w:color="auto"/>
      </w:divBdr>
    </w:div>
    <w:div w:id="1799715058">
      <w:marLeft w:val="480"/>
      <w:marRight w:val="0"/>
      <w:marTop w:val="0"/>
      <w:marBottom w:val="0"/>
      <w:divBdr>
        <w:top w:val="none" w:sz="0" w:space="0" w:color="auto"/>
        <w:left w:val="none" w:sz="0" w:space="0" w:color="auto"/>
        <w:bottom w:val="none" w:sz="0" w:space="0" w:color="auto"/>
        <w:right w:val="none" w:sz="0" w:space="0" w:color="auto"/>
      </w:divBdr>
    </w:div>
    <w:div w:id="1800610016">
      <w:marLeft w:val="480"/>
      <w:marRight w:val="0"/>
      <w:marTop w:val="0"/>
      <w:marBottom w:val="0"/>
      <w:divBdr>
        <w:top w:val="none" w:sz="0" w:space="0" w:color="auto"/>
        <w:left w:val="none" w:sz="0" w:space="0" w:color="auto"/>
        <w:bottom w:val="none" w:sz="0" w:space="0" w:color="auto"/>
        <w:right w:val="none" w:sz="0" w:space="0" w:color="auto"/>
      </w:divBdr>
    </w:div>
    <w:div w:id="1800804339">
      <w:marLeft w:val="480"/>
      <w:marRight w:val="0"/>
      <w:marTop w:val="0"/>
      <w:marBottom w:val="0"/>
      <w:divBdr>
        <w:top w:val="none" w:sz="0" w:space="0" w:color="auto"/>
        <w:left w:val="none" w:sz="0" w:space="0" w:color="auto"/>
        <w:bottom w:val="none" w:sz="0" w:space="0" w:color="auto"/>
        <w:right w:val="none" w:sz="0" w:space="0" w:color="auto"/>
      </w:divBdr>
    </w:div>
    <w:div w:id="1801455363">
      <w:marLeft w:val="480"/>
      <w:marRight w:val="0"/>
      <w:marTop w:val="0"/>
      <w:marBottom w:val="0"/>
      <w:divBdr>
        <w:top w:val="none" w:sz="0" w:space="0" w:color="auto"/>
        <w:left w:val="none" w:sz="0" w:space="0" w:color="auto"/>
        <w:bottom w:val="none" w:sz="0" w:space="0" w:color="auto"/>
        <w:right w:val="none" w:sz="0" w:space="0" w:color="auto"/>
      </w:divBdr>
    </w:div>
    <w:div w:id="1802073341">
      <w:marLeft w:val="480"/>
      <w:marRight w:val="0"/>
      <w:marTop w:val="0"/>
      <w:marBottom w:val="0"/>
      <w:divBdr>
        <w:top w:val="none" w:sz="0" w:space="0" w:color="auto"/>
        <w:left w:val="none" w:sz="0" w:space="0" w:color="auto"/>
        <w:bottom w:val="none" w:sz="0" w:space="0" w:color="auto"/>
        <w:right w:val="none" w:sz="0" w:space="0" w:color="auto"/>
      </w:divBdr>
    </w:div>
    <w:div w:id="1802379136">
      <w:marLeft w:val="480"/>
      <w:marRight w:val="0"/>
      <w:marTop w:val="0"/>
      <w:marBottom w:val="0"/>
      <w:divBdr>
        <w:top w:val="none" w:sz="0" w:space="0" w:color="auto"/>
        <w:left w:val="none" w:sz="0" w:space="0" w:color="auto"/>
        <w:bottom w:val="none" w:sz="0" w:space="0" w:color="auto"/>
        <w:right w:val="none" w:sz="0" w:space="0" w:color="auto"/>
      </w:divBdr>
    </w:div>
    <w:div w:id="1802842629">
      <w:marLeft w:val="480"/>
      <w:marRight w:val="0"/>
      <w:marTop w:val="0"/>
      <w:marBottom w:val="0"/>
      <w:divBdr>
        <w:top w:val="none" w:sz="0" w:space="0" w:color="auto"/>
        <w:left w:val="none" w:sz="0" w:space="0" w:color="auto"/>
        <w:bottom w:val="none" w:sz="0" w:space="0" w:color="auto"/>
        <w:right w:val="none" w:sz="0" w:space="0" w:color="auto"/>
      </w:divBdr>
    </w:div>
    <w:div w:id="1803840052">
      <w:marLeft w:val="480"/>
      <w:marRight w:val="0"/>
      <w:marTop w:val="0"/>
      <w:marBottom w:val="0"/>
      <w:divBdr>
        <w:top w:val="none" w:sz="0" w:space="0" w:color="auto"/>
        <w:left w:val="none" w:sz="0" w:space="0" w:color="auto"/>
        <w:bottom w:val="none" w:sz="0" w:space="0" w:color="auto"/>
        <w:right w:val="none" w:sz="0" w:space="0" w:color="auto"/>
      </w:divBdr>
    </w:div>
    <w:div w:id="1804276997">
      <w:marLeft w:val="480"/>
      <w:marRight w:val="0"/>
      <w:marTop w:val="0"/>
      <w:marBottom w:val="0"/>
      <w:divBdr>
        <w:top w:val="none" w:sz="0" w:space="0" w:color="auto"/>
        <w:left w:val="none" w:sz="0" w:space="0" w:color="auto"/>
        <w:bottom w:val="none" w:sz="0" w:space="0" w:color="auto"/>
        <w:right w:val="none" w:sz="0" w:space="0" w:color="auto"/>
      </w:divBdr>
    </w:div>
    <w:div w:id="1804884921">
      <w:marLeft w:val="480"/>
      <w:marRight w:val="0"/>
      <w:marTop w:val="0"/>
      <w:marBottom w:val="0"/>
      <w:divBdr>
        <w:top w:val="none" w:sz="0" w:space="0" w:color="auto"/>
        <w:left w:val="none" w:sz="0" w:space="0" w:color="auto"/>
        <w:bottom w:val="none" w:sz="0" w:space="0" w:color="auto"/>
        <w:right w:val="none" w:sz="0" w:space="0" w:color="auto"/>
      </w:divBdr>
    </w:div>
    <w:div w:id="1804886411">
      <w:marLeft w:val="480"/>
      <w:marRight w:val="0"/>
      <w:marTop w:val="0"/>
      <w:marBottom w:val="0"/>
      <w:divBdr>
        <w:top w:val="none" w:sz="0" w:space="0" w:color="auto"/>
        <w:left w:val="none" w:sz="0" w:space="0" w:color="auto"/>
        <w:bottom w:val="none" w:sz="0" w:space="0" w:color="auto"/>
        <w:right w:val="none" w:sz="0" w:space="0" w:color="auto"/>
      </w:divBdr>
    </w:div>
    <w:div w:id="1805613676">
      <w:marLeft w:val="480"/>
      <w:marRight w:val="0"/>
      <w:marTop w:val="0"/>
      <w:marBottom w:val="0"/>
      <w:divBdr>
        <w:top w:val="none" w:sz="0" w:space="0" w:color="auto"/>
        <w:left w:val="none" w:sz="0" w:space="0" w:color="auto"/>
        <w:bottom w:val="none" w:sz="0" w:space="0" w:color="auto"/>
        <w:right w:val="none" w:sz="0" w:space="0" w:color="auto"/>
      </w:divBdr>
    </w:div>
    <w:div w:id="1805851918">
      <w:marLeft w:val="480"/>
      <w:marRight w:val="0"/>
      <w:marTop w:val="0"/>
      <w:marBottom w:val="0"/>
      <w:divBdr>
        <w:top w:val="none" w:sz="0" w:space="0" w:color="auto"/>
        <w:left w:val="none" w:sz="0" w:space="0" w:color="auto"/>
        <w:bottom w:val="none" w:sz="0" w:space="0" w:color="auto"/>
        <w:right w:val="none" w:sz="0" w:space="0" w:color="auto"/>
      </w:divBdr>
    </w:div>
    <w:div w:id="1806120387">
      <w:marLeft w:val="480"/>
      <w:marRight w:val="0"/>
      <w:marTop w:val="0"/>
      <w:marBottom w:val="0"/>
      <w:divBdr>
        <w:top w:val="none" w:sz="0" w:space="0" w:color="auto"/>
        <w:left w:val="none" w:sz="0" w:space="0" w:color="auto"/>
        <w:bottom w:val="none" w:sz="0" w:space="0" w:color="auto"/>
        <w:right w:val="none" w:sz="0" w:space="0" w:color="auto"/>
      </w:divBdr>
    </w:div>
    <w:div w:id="1806506921">
      <w:marLeft w:val="480"/>
      <w:marRight w:val="0"/>
      <w:marTop w:val="0"/>
      <w:marBottom w:val="0"/>
      <w:divBdr>
        <w:top w:val="none" w:sz="0" w:space="0" w:color="auto"/>
        <w:left w:val="none" w:sz="0" w:space="0" w:color="auto"/>
        <w:bottom w:val="none" w:sz="0" w:space="0" w:color="auto"/>
        <w:right w:val="none" w:sz="0" w:space="0" w:color="auto"/>
      </w:divBdr>
    </w:div>
    <w:div w:id="1806893452">
      <w:marLeft w:val="480"/>
      <w:marRight w:val="0"/>
      <w:marTop w:val="0"/>
      <w:marBottom w:val="0"/>
      <w:divBdr>
        <w:top w:val="none" w:sz="0" w:space="0" w:color="auto"/>
        <w:left w:val="none" w:sz="0" w:space="0" w:color="auto"/>
        <w:bottom w:val="none" w:sz="0" w:space="0" w:color="auto"/>
        <w:right w:val="none" w:sz="0" w:space="0" w:color="auto"/>
      </w:divBdr>
    </w:div>
    <w:div w:id="1807237393">
      <w:marLeft w:val="480"/>
      <w:marRight w:val="0"/>
      <w:marTop w:val="0"/>
      <w:marBottom w:val="0"/>
      <w:divBdr>
        <w:top w:val="none" w:sz="0" w:space="0" w:color="auto"/>
        <w:left w:val="none" w:sz="0" w:space="0" w:color="auto"/>
        <w:bottom w:val="none" w:sz="0" w:space="0" w:color="auto"/>
        <w:right w:val="none" w:sz="0" w:space="0" w:color="auto"/>
      </w:divBdr>
    </w:div>
    <w:div w:id="1808475103">
      <w:marLeft w:val="480"/>
      <w:marRight w:val="0"/>
      <w:marTop w:val="0"/>
      <w:marBottom w:val="0"/>
      <w:divBdr>
        <w:top w:val="none" w:sz="0" w:space="0" w:color="auto"/>
        <w:left w:val="none" w:sz="0" w:space="0" w:color="auto"/>
        <w:bottom w:val="none" w:sz="0" w:space="0" w:color="auto"/>
        <w:right w:val="none" w:sz="0" w:space="0" w:color="auto"/>
      </w:divBdr>
    </w:div>
    <w:div w:id="1808737285">
      <w:marLeft w:val="480"/>
      <w:marRight w:val="0"/>
      <w:marTop w:val="0"/>
      <w:marBottom w:val="0"/>
      <w:divBdr>
        <w:top w:val="none" w:sz="0" w:space="0" w:color="auto"/>
        <w:left w:val="none" w:sz="0" w:space="0" w:color="auto"/>
        <w:bottom w:val="none" w:sz="0" w:space="0" w:color="auto"/>
        <w:right w:val="none" w:sz="0" w:space="0" w:color="auto"/>
      </w:divBdr>
    </w:div>
    <w:div w:id="1808815121">
      <w:marLeft w:val="480"/>
      <w:marRight w:val="0"/>
      <w:marTop w:val="0"/>
      <w:marBottom w:val="0"/>
      <w:divBdr>
        <w:top w:val="none" w:sz="0" w:space="0" w:color="auto"/>
        <w:left w:val="none" w:sz="0" w:space="0" w:color="auto"/>
        <w:bottom w:val="none" w:sz="0" w:space="0" w:color="auto"/>
        <w:right w:val="none" w:sz="0" w:space="0" w:color="auto"/>
      </w:divBdr>
    </w:div>
    <w:div w:id="1811360891">
      <w:marLeft w:val="480"/>
      <w:marRight w:val="0"/>
      <w:marTop w:val="0"/>
      <w:marBottom w:val="0"/>
      <w:divBdr>
        <w:top w:val="none" w:sz="0" w:space="0" w:color="auto"/>
        <w:left w:val="none" w:sz="0" w:space="0" w:color="auto"/>
        <w:bottom w:val="none" w:sz="0" w:space="0" w:color="auto"/>
        <w:right w:val="none" w:sz="0" w:space="0" w:color="auto"/>
      </w:divBdr>
    </w:div>
    <w:div w:id="1811628815">
      <w:marLeft w:val="480"/>
      <w:marRight w:val="0"/>
      <w:marTop w:val="0"/>
      <w:marBottom w:val="0"/>
      <w:divBdr>
        <w:top w:val="none" w:sz="0" w:space="0" w:color="auto"/>
        <w:left w:val="none" w:sz="0" w:space="0" w:color="auto"/>
        <w:bottom w:val="none" w:sz="0" w:space="0" w:color="auto"/>
        <w:right w:val="none" w:sz="0" w:space="0" w:color="auto"/>
      </w:divBdr>
    </w:div>
    <w:div w:id="1812747653">
      <w:marLeft w:val="480"/>
      <w:marRight w:val="0"/>
      <w:marTop w:val="0"/>
      <w:marBottom w:val="0"/>
      <w:divBdr>
        <w:top w:val="none" w:sz="0" w:space="0" w:color="auto"/>
        <w:left w:val="none" w:sz="0" w:space="0" w:color="auto"/>
        <w:bottom w:val="none" w:sz="0" w:space="0" w:color="auto"/>
        <w:right w:val="none" w:sz="0" w:space="0" w:color="auto"/>
      </w:divBdr>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 w:id="1815678774">
      <w:marLeft w:val="480"/>
      <w:marRight w:val="0"/>
      <w:marTop w:val="0"/>
      <w:marBottom w:val="0"/>
      <w:divBdr>
        <w:top w:val="none" w:sz="0" w:space="0" w:color="auto"/>
        <w:left w:val="none" w:sz="0" w:space="0" w:color="auto"/>
        <w:bottom w:val="none" w:sz="0" w:space="0" w:color="auto"/>
        <w:right w:val="none" w:sz="0" w:space="0" w:color="auto"/>
      </w:divBdr>
    </w:div>
    <w:div w:id="1817411058">
      <w:marLeft w:val="480"/>
      <w:marRight w:val="0"/>
      <w:marTop w:val="0"/>
      <w:marBottom w:val="0"/>
      <w:divBdr>
        <w:top w:val="none" w:sz="0" w:space="0" w:color="auto"/>
        <w:left w:val="none" w:sz="0" w:space="0" w:color="auto"/>
        <w:bottom w:val="none" w:sz="0" w:space="0" w:color="auto"/>
        <w:right w:val="none" w:sz="0" w:space="0" w:color="auto"/>
      </w:divBdr>
    </w:div>
    <w:div w:id="1817725146">
      <w:marLeft w:val="480"/>
      <w:marRight w:val="0"/>
      <w:marTop w:val="0"/>
      <w:marBottom w:val="0"/>
      <w:divBdr>
        <w:top w:val="none" w:sz="0" w:space="0" w:color="auto"/>
        <w:left w:val="none" w:sz="0" w:space="0" w:color="auto"/>
        <w:bottom w:val="none" w:sz="0" w:space="0" w:color="auto"/>
        <w:right w:val="none" w:sz="0" w:space="0" w:color="auto"/>
      </w:divBdr>
    </w:div>
    <w:div w:id="1818759459">
      <w:marLeft w:val="480"/>
      <w:marRight w:val="0"/>
      <w:marTop w:val="0"/>
      <w:marBottom w:val="0"/>
      <w:divBdr>
        <w:top w:val="none" w:sz="0" w:space="0" w:color="auto"/>
        <w:left w:val="none" w:sz="0" w:space="0" w:color="auto"/>
        <w:bottom w:val="none" w:sz="0" w:space="0" w:color="auto"/>
        <w:right w:val="none" w:sz="0" w:space="0" w:color="auto"/>
      </w:divBdr>
    </w:div>
    <w:div w:id="1819228558">
      <w:marLeft w:val="480"/>
      <w:marRight w:val="0"/>
      <w:marTop w:val="0"/>
      <w:marBottom w:val="0"/>
      <w:divBdr>
        <w:top w:val="none" w:sz="0" w:space="0" w:color="auto"/>
        <w:left w:val="none" w:sz="0" w:space="0" w:color="auto"/>
        <w:bottom w:val="none" w:sz="0" w:space="0" w:color="auto"/>
        <w:right w:val="none" w:sz="0" w:space="0" w:color="auto"/>
      </w:divBdr>
    </w:div>
    <w:div w:id="1820461242">
      <w:marLeft w:val="480"/>
      <w:marRight w:val="0"/>
      <w:marTop w:val="0"/>
      <w:marBottom w:val="0"/>
      <w:divBdr>
        <w:top w:val="none" w:sz="0" w:space="0" w:color="auto"/>
        <w:left w:val="none" w:sz="0" w:space="0" w:color="auto"/>
        <w:bottom w:val="none" w:sz="0" w:space="0" w:color="auto"/>
        <w:right w:val="none" w:sz="0" w:space="0" w:color="auto"/>
      </w:divBdr>
    </w:div>
    <w:div w:id="1821922962">
      <w:marLeft w:val="480"/>
      <w:marRight w:val="0"/>
      <w:marTop w:val="0"/>
      <w:marBottom w:val="0"/>
      <w:divBdr>
        <w:top w:val="none" w:sz="0" w:space="0" w:color="auto"/>
        <w:left w:val="none" w:sz="0" w:space="0" w:color="auto"/>
        <w:bottom w:val="none" w:sz="0" w:space="0" w:color="auto"/>
        <w:right w:val="none" w:sz="0" w:space="0" w:color="auto"/>
      </w:divBdr>
    </w:div>
    <w:div w:id="1822959380">
      <w:marLeft w:val="480"/>
      <w:marRight w:val="0"/>
      <w:marTop w:val="0"/>
      <w:marBottom w:val="0"/>
      <w:divBdr>
        <w:top w:val="none" w:sz="0" w:space="0" w:color="auto"/>
        <w:left w:val="none" w:sz="0" w:space="0" w:color="auto"/>
        <w:bottom w:val="none" w:sz="0" w:space="0" w:color="auto"/>
        <w:right w:val="none" w:sz="0" w:space="0" w:color="auto"/>
      </w:divBdr>
    </w:div>
    <w:div w:id="1822965988">
      <w:marLeft w:val="480"/>
      <w:marRight w:val="0"/>
      <w:marTop w:val="0"/>
      <w:marBottom w:val="0"/>
      <w:divBdr>
        <w:top w:val="none" w:sz="0" w:space="0" w:color="auto"/>
        <w:left w:val="none" w:sz="0" w:space="0" w:color="auto"/>
        <w:bottom w:val="none" w:sz="0" w:space="0" w:color="auto"/>
        <w:right w:val="none" w:sz="0" w:space="0" w:color="auto"/>
      </w:divBdr>
    </w:div>
    <w:div w:id="1825196748">
      <w:marLeft w:val="480"/>
      <w:marRight w:val="0"/>
      <w:marTop w:val="0"/>
      <w:marBottom w:val="0"/>
      <w:divBdr>
        <w:top w:val="none" w:sz="0" w:space="0" w:color="auto"/>
        <w:left w:val="none" w:sz="0" w:space="0" w:color="auto"/>
        <w:bottom w:val="none" w:sz="0" w:space="0" w:color="auto"/>
        <w:right w:val="none" w:sz="0" w:space="0" w:color="auto"/>
      </w:divBdr>
    </w:div>
    <w:div w:id="1826315983">
      <w:marLeft w:val="480"/>
      <w:marRight w:val="0"/>
      <w:marTop w:val="0"/>
      <w:marBottom w:val="0"/>
      <w:divBdr>
        <w:top w:val="none" w:sz="0" w:space="0" w:color="auto"/>
        <w:left w:val="none" w:sz="0" w:space="0" w:color="auto"/>
        <w:bottom w:val="none" w:sz="0" w:space="0" w:color="auto"/>
        <w:right w:val="none" w:sz="0" w:space="0" w:color="auto"/>
      </w:divBdr>
    </w:div>
    <w:div w:id="1826773964">
      <w:marLeft w:val="480"/>
      <w:marRight w:val="0"/>
      <w:marTop w:val="0"/>
      <w:marBottom w:val="0"/>
      <w:divBdr>
        <w:top w:val="none" w:sz="0" w:space="0" w:color="auto"/>
        <w:left w:val="none" w:sz="0" w:space="0" w:color="auto"/>
        <w:bottom w:val="none" w:sz="0" w:space="0" w:color="auto"/>
        <w:right w:val="none" w:sz="0" w:space="0" w:color="auto"/>
      </w:divBdr>
    </w:div>
    <w:div w:id="1826822491">
      <w:marLeft w:val="480"/>
      <w:marRight w:val="0"/>
      <w:marTop w:val="0"/>
      <w:marBottom w:val="0"/>
      <w:divBdr>
        <w:top w:val="none" w:sz="0" w:space="0" w:color="auto"/>
        <w:left w:val="none" w:sz="0" w:space="0" w:color="auto"/>
        <w:bottom w:val="none" w:sz="0" w:space="0" w:color="auto"/>
        <w:right w:val="none" w:sz="0" w:space="0" w:color="auto"/>
      </w:divBdr>
    </w:div>
    <w:div w:id="1827089480">
      <w:marLeft w:val="480"/>
      <w:marRight w:val="0"/>
      <w:marTop w:val="0"/>
      <w:marBottom w:val="0"/>
      <w:divBdr>
        <w:top w:val="none" w:sz="0" w:space="0" w:color="auto"/>
        <w:left w:val="none" w:sz="0" w:space="0" w:color="auto"/>
        <w:bottom w:val="none" w:sz="0" w:space="0" w:color="auto"/>
        <w:right w:val="none" w:sz="0" w:space="0" w:color="auto"/>
      </w:divBdr>
    </w:div>
    <w:div w:id="1827624524">
      <w:marLeft w:val="480"/>
      <w:marRight w:val="0"/>
      <w:marTop w:val="0"/>
      <w:marBottom w:val="0"/>
      <w:divBdr>
        <w:top w:val="none" w:sz="0" w:space="0" w:color="auto"/>
        <w:left w:val="none" w:sz="0" w:space="0" w:color="auto"/>
        <w:bottom w:val="none" w:sz="0" w:space="0" w:color="auto"/>
        <w:right w:val="none" w:sz="0" w:space="0" w:color="auto"/>
      </w:divBdr>
    </w:div>
    <w:div w:id="1827671636">
      <w:marLeft w:val="480"/>
      <w:marRight w:val="0"/>
      <w:marTop w:val="0"/>
      <w:marBottom w:val="0"/>
      <w:divBdr>
        <w:top w:val="none" w:sz="0" w:space="0" w:color="auto"/>
        <w:left w:val="none" w:sz="0" w:space="0" w:color="auto"/>
        <w:bottom w:val="none" w:sz="0" w:space="0" w:color="auto"/>
        <w:right w:val="none" w:sz="0" w:space="0" w:color="auto"/>
      </w:divBdr>
    </w:div>
    <w:div w:id="1827817164">
      <w:marLeft w:val="480"/>
      <w:marRight w:val="0"/>
      <w:marTop w:val="0"/>
      <w:marBottom w:val="0"/>
      <w:divBdr>
        <w:top w:val="none" w:sz="0" w:space="0" w:color="auto"/>
        <w:left w:val="none" w:sz="0" w:space="0" w:color="auto"/>
        <w:bottom w:val="none" w:sz="0" w:space="0" w:color="auto"/>
        <w:right w:val="none" w:sz="0" w:space="0" w:color="auto"/>
      </w:divBdr>
    </w:div>
    <w:div w:id="1829713786">
      <w:marLeft w:val="480"/>
      <w:marRight w:val="0"/>
      <w:marTop w:val="0"/>
      <w:marBottom w:val="0"/>
      <w:divBdr>
        <w:top w:val="none" w:sz="0" w:space="0" w:color="auto"/>
        <w:left w:val="none" w:sz="0" w:space="0" w:color="auto"/>
        <w:bottom w:val="none" w:sz="0" w:space="0" w:color="auto"/>
        <w:right w:val="none" w:sz="0" w:space="0" w:color="auto"/>
      </w:divBdr>
    </w:div>
    <w:div w:id="1830169683">
      <w:marLeft w:val="480"/>
      <w:marRight w:val="0"/>
      <w:marTop w:val="0"/>
      <w:marBottom w:val="0"/>
      <w:divBdr>
        <w:top w:val="none" w:sz="0" w:space="0" w:color="auto"/>
        <w:left w:val="none" w:sz="0" w:space="0" w:color="auto"/>
        <w:bottom w:val="none" w:sz="0" w:space="0" w:color="auto"/>
        <w:right w:val="none" w:sz="0" w:space="0" w:color="auto"/>
      </w:divBdr>
    </w:div>
    <w:div w:id="1831873170">
      <w:marLeft w:val="480"/>
      <w:marRight w:val="0"/>
      <w:marTop w:val="0"/>
      <w:marBottom w:val="0"/>
      <w:divBdr>
        <w:top w:val="none" w:sz="0" w:space="0" w:color="auto"/>
        <w:left w:val="none" w:sz="0" w:space="0" w:color="auto"/>
        <w:bottom w:val="none" w:sz="0" w:space="0" w:color="auto"/>
        <w:right w:val="none" w:sz="0" w:space="0" w:color="auto"/>
      </w:divBdr>
    </w:div>
    <w:div w:id="1832285508">
      <w:marLeft w:val="480"/>
      <w:marRight w:val="0"/>
      <w:marTop w:val="0"/>
      <w:marBottom w:val="0"/>
      <w:divBdr>
        <w:top w:val="none" w:sz="0" w:space="0" w:color="auto"/>
        <w:left w:val="none" w:sz="0" w:space="0" w:color="auto"/>
        <w:bottom w:val="none" w:sz="0" w:space="0" w:color="auto"/>
        <w:right w:val="none" w:sz="0" w:space="0" w:color="auto"/>
      </w:divBdr>
    </w:div>
    <w:div w:id="1832329027">
      <w:marLeft w:val="480"/>
      <w:marRight w:val="0"/>
      <w:marTop w:val="0"/>
      <w:marBottom w:val="0"/>
      <w:divBdr>
        <w:top w:val="none" w:sz="0" w:space="0" w:color="auto"/>
        <w:left w:val="none" w:sz="0" w:space="0" w:color="auto"/>
        <w:bottom w:val="none" w:sz="0" w:space="0" w:color="auto"/>
        <w:right w:val="none" w:sz="0" w:space="0" w:color="auto"/>
      </w:divBdr>
    </w:div>
    <w:div w:id="1832599949">
      <w:marLeft w:val="480"/>
      <w:marRight w:val="0"/>
      <w:marTop w:val="0"/>
      <w:marBottom w:val="0"/>
      <w:divBdr>
        <w:top w:val="none" w:sz="0" w:space="0" w:color="auto"/>
        <w:left w:val="none" w:sz="0" w:space="0" w:color="auto"/>
        <w:bottom w:val="none" w:sz="0" w:space="0" w:color="auto"/>
        <w:right w:val="none" w:sz="0" w:space="0" w:color="auto"/>
      </w:divBdr>
    </w:div>
    <w:div w:id="1832674221">
      <w:marLeft w:val="480"/>
      <w:marRight w:val="0"/>
      <w:marTop w:val="0"/>
      <w:marBottom w:val="0"/>
      <w:divBdr>
        <w:top w:val="none" w:sz="0" w:space="0" w:color="auto"/>
        <w:left w:val="none" w:sz="0" w:space="0" w:color="auto"/>
        <w:bottom w:val="none" w:sz="0" w:space="0" w:color="auto"/>
        <w:right w:val="none" w:sz="0" w:space="0" w:color="auto"/>
      </w:divBdr>
    </w:div>
    <w:div w:id="1833446571">
      <w:marLeft w:val="480"/>
      <w:marRight w:val="0"/>
      <w:marTop w:val="0"/>
      <w:marBottom w:val="0"/>
      <w:divBdr>
        <w:top w:val="none" w:sz="0" w:space="0" w:color="auto"/>
        <w:left w:val="none" w:sz="0" w:space="0" w:color="auto"/>
        <w:bottom w:val="none" w:sz="0" w:space="0" w:color="auto"/>
        <w:right w:val="none" w:sz="0" w:space="0" w:color="auto"/>
      </w:divBdr>
    </w:div>
    <w:div w:id="1833839437">
      <w:marLeft w:val="480"/>
      <w:marRight w:val="0"/>
      <w:marTop w:val="0"/>
      <w:marBottom w:val="0"/>
      <w:divBdr>
        <w:top w:val="none" w:sz="0" w:space="0" w:color="auto"/>
        <w:left w:val="none" w:sz="0" w:space="0" w:color="auto"/>
        <w:bottom w:val="none" w:sz="0" w:space="0" w:color="auto"/>
        <w:right w:val="none" w:sz="0" w:space="0" w:color="auto"/>
      </w:divBdr>
    </w:div>
    <w:div w:id="1834225435">
      <w:marLeft w:val="480"/>
      <w:marRight w:val="0"/>
      <w:marTop w:val="0"/>
      <w:marBottom w:val="0"/>
      <w:divBdr>
        <w:top w:val="none" w:sz="0" w:space="0" w:color="auto"/>
        <w:left w:val="none" w:sz="0" w:space="0" w:color="auto"/>
        <w:bottom w:val="none" w:sz="0" w:space="0" w:color="auto"/>
        <w:right w:val="none" w:sz="0" w:space="0" w:color="auto"/>
      </w:divBdr>
    </w:div>
    <w:div w:id="1834369181">
      <w:marLeft w:val="480"/>
      <w:marRight w:val="0"/>
      <w:marTop w:val="0"/>
      <w:marBottom w:val="0"/>
      <w:divBdr>
        <w:top w:val="none" w:sz="0" w:space="0" w:color="auto"/>
        <w:left w:val="none" w:sz="0" w:space="0" w:color="auto"/>
        <w:bottom w:val="none" w:sz="0" w:space="0" w:color="auto"/>
        <w:right w:val="none" w:sz="0" w:space="0" w:color="auto"/>
      </w:divBdr>
    </w:div>
    <w:div w:id="1836341473">
      <w:marLeft w:val="480"/>
      <w:marRight w:val="0"/>
      <w:marTop w:val="0"/>
      <w:marBottom w:val="0"/>
      <w:divBdr>
        <w:top w:val="none" w:sz="0" w:space="0" w:color="auto"/>
        <w:left w:val="none" w:sz="0" w:space="0" w:color="auto"/>
        <w:bottom w:val="none" w:sz="0" w:space="0" w:color="auto"/>
        <w:right w:val="none" w:sz="0" w:space="0" w:color="auto"/>
      </w:divBdr>
    </w:div>
    <w:div w:id="1836529327">
      <w:marLeft w:val="480"/>
      <w:marRight w:val="0"/>
      <w:marTop w:val="0"/>
      <w:marBottom w:val="0"/>
      <w:divBdr>
        <w:top w:val="none" w:sz="0" w:space="0" w:color="auto"/>
        <w:left w:val="none" w:sz="0" w:space="0" w:color="auto"/>
        <w:bottom w:val="none" w:sz="0" w:space="0" w:color="auto"/>
        <w:right w:val="none" w:sz="0" w:space="0" w:color="auto"/>
      </w:divBdr>
    </w:div>
    <w:div w:id="1837109875">
      <w:marLeft w:val="480"/>
      <w:marRight w:val="0"/>
      <w:marTop w:val="0"/>
      <w:marBottom w:val="0"/>
      <w:divBdr>
        <w:top w:val="none" w:sz="0" w:space="0" w:color="auto"/>
        <w:left w:val="none" w:sz="0" w:space="0" w:color="auto"/>
        <w:bottom w:val="none" w:sz="0" w:space="0" w:color="auto"/>
        <w:right w:val="none" w:sz="0" w:space="0" w:color="auto"/>
      </w:divBdr>
    </w:div>
    <w:div w:id="1838034380">
      <w:marLeft w:val="480"/>
      <w:marRight w:val="0"/>
      <w:marTop w:val="0"/>
      <w:marBottom w:val="0"/>
      <w:divBdr>
        <w:top w:val="none" w:sz="0" w:space="0" w:color="auto"/>
        <w:left w:val="none" w:sz="0" w:space="0" w:color="auto"/>
        <w:bottom w:val="none" w:sz="0" w:space="0" w:color="auto"/>
        <w:right w:val="none" w:sz="0" w:space="0" w:color="auto"/>
      </w:divBdr>
    </w:div>
    <w:div w:id="1838305755">
      <w:marLeft w:val="480"/>
      <w:marRight w:val="0"/>
      <w:marTop w:val="0"/>
      <w:marBottom w:val="0"/>
      <w:divBdr>
        <w:top w:val="none" w:sz="0" w:space="0" w:color="auto"/>
        <w:left w:val="none" w:sz="0" w:space="0" w:color="auto"/>
        <w:bottom w:val="none" w:sz="0" w:space="0" w:color="auto"/>
        <w:right w:val="none" w:sz="0" w:space="0" w:color="auto"/>
      </w:divBdr>
    </w:div>
    <w:div w:id="1838568085">
      <w:marLeft w:val="480"/>
      <w:marRight w:val="0"/>
      <w:marTop w:val="0"/>
      <w:marBottom w:val="0"/>
      <w:divBdr>
        <w:top w:val="none" w:sz="0" w:space="0" w:color="auto"/>
        <w:left w:val="none" w:sz="0" w:space="0" w:color="auto"/>
        <w:bottom w:val="none" w:sz="0" w:space="0" w:color="auto"/>
        <w:right w:val="none" w:sz="0" w:space="0" w:color="auto"/>
      </w:divBdr>
    </w:div>
    <w:div w:id="1839689553">
      <w:marLeft w:val="480"/>
      <w:marRight w:val="0"/>
      <w:marTop w:val="0"/>
      <w:marBottom w:val="0"/>
      <w:divBdr>
        <w:top w:val="none" w:sz="0" w:space="0" w:color="auto"/>
        <w:left w:val="none" w:sz="0" w:space="0" w:color="auto"/>
        <w:bottom w:val="none" w:sz="0" w:space="0" w:color="auto"/>
        <w:right w:val="none" w:sz="0" w:space="0" w:color="auto"/>
      </w:divBdr>
    </w:div>
    <w:div w:id="1840316695">
      <w:marLeft w:val="480"/>
      <w:marRight w:val="0"/>
      <w:marTop w:val="0"/>
      <w:marBottom w:val="0"/>
      <w:divBdr>
        <w:top w:val="none" w:sz="0" w:space="0" w:color="auto"/>
        <w:left w:val="none" w:sz="0" w:space="0" w:color="auto"/>
        <w:bottom w:val="none" w:sz="0" w:space="0" w:color="auto"/>
        <w:right w:val="none" w:sz="0" w:space="0" w:color="auto"/>
      </w:divBdr>
    </w:div>
    <w:div w:id="1840386784">
      <w:marLeft w:val="480"/>
      <w:marRight w:val="0"/>
      <w:marTop w:val="0"/>
      <w:marBottom w:val="0"/>
      <w:divBdr>
        <w:top w:val="none" w:sz="0" w:space="0" w:color="auto"/>
        <w:left w:val="none" w:sz="0" w:space="0" w:color="auto"/>
        <w:bottom w:val="none" w:sz="0" w:space="0" w:color="auto"/>
        <w:right w:val="none" w:sz="0" w:space="0" w:color="auto"/>
      </w:divBdr>
    </w:div>
    <w:div w:id="1840653455">
      <w:marLeft w:val="480"/>
      <w:marRight w:val="0"/>
      <w:marTop w:val="0"/>
      <w:marBottom w:val="0"/>
      <w:divBdr>
        <w:top w:val="none" w:sz="0" w:space="0" w:color="auto"/>
        <w:left w:val="none" w:sz="0" w:space="0" w:color="auto"/>
        <w:bottom w:val="none" w:sz="0" w:space="0" w:color="auto"/>
        <w:right w:val="none" w:sz="0" w:space="0" w:color="auto"/>
      </w:divBdr>
    </w:div>
    <w:div w:id="1840778120">
      <w:marLeft w:val="480"/>
      <w:marRight w:val="0"/>
      <w:marTop w:val="0"/>
      <w:marBottom w:val="0"/>
      <w:divBdr>
        <w:top w:val="none" w:sz="0" w:space="0" w:color="auto"/>
        <w:left w:val="none" w:sz="0" w:space="0" w:color="auto"/>
        <w:bottom w:val="none" w:sz="0" w:space="0" w:color="auto"/>
        <w:right w:val="none" w:sz="0" w:space="0" w:color="auto"/>
      </w:divBdr>
    </w:div>
    <w:div w:id="1840920023">
      <w:marLeft w:val="480"/>
      <w:marRight w:val="0"/>
      <w:marTop w:val="0"/>
      <w:marBottom w:val="0"/>
      <w:divBdr>
        <w:top w:val="none" w:sz="0" w:space="0" w:color="auto"/>
        <w:left w:val="none" w:sz="0" w:space="0" w:color="auto"/>
        <w:bottom w:val="none" w:sz="0" w:space="0" w:color="auto"/>
        <w:right w:val="none" w:sz="0" w:space="0" w:color="auto"/>
      </w:divBdr>
    </w:div>
    <w:div w:id="1841775291">
      <w:marLeft w:val="480"/>
      <w:marRight w:val="0"/>
      <w:marTop w:val="0"/>
      <w:marBottom w:val="0"/>
      <w:divBdr>
        <w:top w:val="none" w:sz="0" w:space="0" w:color="auto"/>
        <w:left w:val="none" w:sz="0" w:space="0" w:color="auto"/>
        <w:bottom w:val="none" w:sz="0" w:space="0" w:color="auto"/>
        <w:right w:val="none" w:sz="0" w:space="0" w:color="auto"/>
      </w:divBdr>
    </w:div>
    <w:div w:id="1842548839">
      <w:marLeft w:val="480"/>
      <w:marRight w:val="0"/>
      <w:marTop w:val="0"/>
      <w:marBottom w:val="0"/>
      <w:divBdr>
        <w:top w:val="none" w:sz="0" w:space="0" w:color="auto"/>
        <w:left w:val="none" w:sz="0" w:space="0" w:color="auto"/>
        <w:bottom w:val="none" w:sz="0" w:space="0" w:color="auto"/>
        <w:right w:val="none" w:sz="0" w:space="0" w:color="auto"/>
      </w:divBdr>
    </w:div>
    <w:div w:id="1842767931">
      <w:marLeft w:val="480"/>
      <w:marRight w:val="0"/>
      <w:marTop w:val="0"/>
      <w:marBottom w:val="0"/>
      <w:divBdr>
        <w:top w:val="none" w:sz="0" w:space="0" w:color="auto"/>
        <w:left w:val="none" w:sz="0" w:space="0" w:color="auto"/>
        <w:bottom w:val="none" w:sz="0" w:space="0" w:color="auto"/>
        <w:right w:val="none" w:sz="0" w:space="0" w:color="auto"/>
      </w:divBdr>
    </w:div>
    <w:div w:id="1843466938">
      <w:marLeft w:val="480"/>
      <w:marRight w:val="0"/>
      <w:marTop w:val="0"/>
      <w:marBottom w:val="0"/>
      <w:divBdr>
        <w:top w:val="none" w:sz="0" w:space="0" w:color="auto"/>
        <w:left w:val="none" w:sz="0" w:space="0" w:color="auto"/>
        <w:bottom w:val="none" w:sz="0" w:space="0" w:color="auto"/>
        <w:right w:val="none" w:sz="0" w:space="0" w:color="auto"/>
      </w:divBdr>
    </w:div>
    <w:div w:id="1843810772">
      <w:marLeft w:val="480"/>
      <w:marRight w:val="0"/>
      <w:marTop w:val="0"/>
      <w:marBottom w:val="0"/>
      <w:divBdr>
        <w:top w:val="none" w:sz="0" w:space="0" w:color="auto"/>
        <w:left w:val="none" w:sz="0" w:space="0" w:color="auto"/>
        <w:bottom w:val="none" w:sz="0" w:space="0" w:color="auto"/>
        <w:right w:val="none" w:sz="0" w:space="0" w:color="auto"/>
      </w:divBdr>
    </w:div>
    <w:div w:id="1846748929">
      <w:marLeft w:val="480"/>
      <w:marRight w:val="0"/>
      <w:marTop w:val="0"/>
      <w:marBottom w:val="0"/>
      <w:divBdr>
        <w:top w:val="none" w:sz="0" w:space="0" w:color="auto"/>
        <w:left w:val="none" w:sz="0" w:space="0" w:color="auto"/>
        <w:bottom w:val="none" w:sz="0" w:space="0" w:color="auto"/>
        <w:right w:val="none" w:sz="0" w:space="0" w:color="auto"/>
      </w:divBdr>
    </w:div>
    <w:div w:id="1852572571">
      <w:marLeft w:val="480"/>
      <w:marRight w:val="0"/>
      <w:marTop w:val="0"/>
      <w:marBottom w:val="0"/>
      <w:divBdr>
        <w:top w:val="none" w:sz="0" w:space="0" w:color="auto"/>
        <w:left w:val="none" w:sz="0" w:space="0" w:color="auto"/>
        <w:bottom w:val="none" w:sz="0" w:space="0" w:color="auto"/>
        <w:right w:val="none" w:sz="0" w:space="0" w:color="auto"/>
      </w:divBdr>
    </w:div>
    <w:div w:id="1853033171">
      <w:marLeft w:val="480"/>
      <w:marRight w:val="0"/>
      <w:marTop w:val="0"/>
      <w:marBottom w:val="0"/>
      <w:divBdr>
        <w:top w:val="none" w:sz="0" w:space="0" w:color="auto"/>
        <w:left w:val="none" w:sz="0" w:space="0" w:color="auto"/>
        <w:bottom w:val="none" w:sz="0" w:space="0" w:color="auto"/>
        <w:right w:val="none" w:sz="0" w:space="0" w:color="auto"/>
      </w:divBdr>
    </w:div>
    <w:div w:id="1853062893">
      <w:marLeft w:val="480"/>
      <w:marRight w:val="0"/>
      <w:marTop w:val="0"/>
      <w:marBottom w:val="0"/>
      <w:divBdr>
        <w:top w:val="none" w:sz="0" w:space="0" w:color="auto"/>
        <w:left w:val="none" w:sz="0" w:space="0" w:color="auto"/>
        <w:bottom w:val="none" w:sz="0" w:space="0" w:color="auto"/>
        <w:right w:val="none" w:sz="0" w:space="0" w:color="auto"/>
      </w:divBdr>
    </w:div>
    <w:div w:id="1853303665">
      <w:marLeft w:val="480"/>
      <w:marRight w:val="0"/>
      <w:marTop w:val="0"/>
      <w:marBottom w:val="0"/>
      <w:divBdr>
        <w:top w:val="none" w:sz="0" w:space="0" w:color="auto"/>
        <w:left w:val="none" w:sz="0" w:space="0" w:color="auto"/>
        <w:bottom w:val="none" w:sz="0" w:space="0" w:color="auto"/>
        <w:right w:val="none" w:sz="0" w:space="0" w:color="auto"/>
      </w:divBdr>
    </w:div>
    <w:div w:id="1854562582">
      <w:marLeft w:val="480"/>
      <w:marRight w:val="0"/>
      <w:marTop w:val="0"/>
      <w:marBottom w:val="0"/>
      <w:divBdr>
        <w:top w:val="none" w:sz="0" w:space="0" w:color="auto"/>
        <w:left w:val="none" w:sz="0" w:space="0" w:color="auto"/>
        <w:bottom w:val="none" w:sz="0" w:space="0" w:color="auto"/>
        <w:right w:val="none" w:sz="0" w:space="0" w:color="auto"/>
      </w:divBdr>
    </w:div>
    <w:div w:id="1855653905">
      <w:marLeft w:val="480"/>
      <w:marRight w:val="0"/>
      <w:marTop w:val="0"/>
      <w:marBottom w:val="0"/>
      <w:divBdr>
        <w:top w:val="none" w:sz="0" w:space="0" w:color="auto"/>
        <w:left w:val="none" w:sz="0" w:space="0" w:color="auto"/>
        <w:bottom w:val="none" w:sz="0" w:space="0" w:color="auto"/>
        <w:right w:val="none" w:sz="0" w:space="0" w:color="auto"/>
      </w:divBdr>
    </w:div>
    <w:div w:id="1856192265">
      <w:marLeft w:val="480"/>
      <w:marRight w:val="0"/>
      <w:marTop w:val="0"/>
      <w:marBottom w:val="0"/>
      <w:divBdr>
        <w:top w:val="none" w:sz="0" w:space="0" w:color="auto"/>
        <w:left w:val="none" w:sz="0" w:space="0" w:color="auto"/>
        <w:bottom w:val="none" w:sz="0" w:space="0" w:color="auto"/>
        <w:right w:val="none" w:sz="0" w:space="0" w:color="auto"/>
      </w:divBdr>
    </w:div>
    <w:div w:id="1856262331">
      <w:marLeft w:val="480"/>
      <w:marRight w:val="0"/>
      <w:marTop w:val="0"/>
      <w:marBottom w:val="0"/>
      <w:divBdr>
        <w:top w:val="none" w:sz="0" w:space="0" w:color="auto"/>
        <w:left w:val="none" w:sz="0" w:space="0" w:color="auto"/>
        <w:bottom w:val="none" w:sz="0" w:space="0" w:color="auto"/>
        <w:right w:val="none" w:sz="0" w:space="0" w:color="auto"/>
      </w:divBdr>
    </w:div>
    <w:div w:id="1856574518">
      <w:marLeft w:val="480"/>
      <w:marRight w:val="0"/>
      <w:marTop w:val="0"/>
      <w:marBottom w:val="0"/>
      <w:divBdr>
        <w:top w:val="none" w:sz="0" w:space="0" w:color="auto"/>
        <w:left w:val="none" w:sz="0" w:space="0" w:color="auto"/>
        <w:bottom w:val="none" w:sz="0" w:space="0" w:color="auto"/>
        <w:right w:val="none" w:sz="0" w:space="0" w:color="auto"/>
      </w:divBdr>
    </w:div>
    <w:div w:id="1857228808">
      <w:marLeft w:val="480"/>
      <w:marRight w:val="0"/>
      <w:marTop w:val="0"/>
      <w:marBottom w:val="0"/>
      <w:divBdr>
        <w:top w:val="none" w:sz="0" w:space="0" w:color="auto"/>
        <w:left w:val="none" w:sz="0" w:space="0" w:color="auto"/>
        <w:bottom w:val="none" w:sz="0" w:space="0" w:color="auto"/>
        <w:right w:val="none" w:sz="0" w:space="0" w:color="auto"/>
      </w:divBdr>
    </w:div>
    <w:div w:id="1857814577">
      <w:marLeft w:val="480"/>
      <w:marRight w:val="0"/>
      <w:marTop w:val="0"/>
      <w:marBottom w:val="0"/>
      <w:divBdr>
        <w:top w:val="none" w:sz="0" w:space="0" w:color="auto"/>
        <w:left w:val="none" w:sz="0" w:space="0" w:color="auto"/>
        <w:bottom w:val="none" w:sz="0" w:space="0" w:color="auto"/>
        <w:right w:val="none" w:sz="0" w:space="0" w:color="auto"/>
      </w:divBdr>
    </w:div>
    <w:div w:id="1859193523">
      <w:marLeft w:val="480"/>
      <w:marRight w:val="0"/>
      <w:marTop w:val="0"/>
      <w:marBottom w:val="0"/>
      <w:divBdr>
        <w:top w:val="none" w:sz="0" w:space="0" w:color="auto"/>
        <w:left w:val="none" w:sz="0" w:space="0" w:color="auto"/>
        <w:bottom w:val="none" w:sz="0" w:space="0" w:color="auto"/>
        <w:right w:val="none" w:sz="0" w:space="0" w:color="auto"/>
      </w:divBdr>
    </w:div>
    <w:div w:id="1859194908">
      <w:marLeft w:val="480"/>
      <w:marRight w:val="0"/>
      <w:marTop w:val="0"/>
      <w:marBottom w:val="0"/>
      <w:divBdr>
        <w:top w:val="none" w:sz="0" w:space="0" w:color="auto"/>
        <w:left w:val="none" w:sz="0" w:space="0" w:color="auto"/>
        <w:bottom w:val="none" w:sz="0" w:space="0" w:color="auto"/>
        <w:right w:val="none" w:sz="0" w:space="0" w:color="auto"/>
      </w:divBdr>
    </w:div>
    <w:div w:id="1859999686">
      <w:marLeft w:val="480"/>
      <w:marRight w:val="0"/>
      <w:marTop w:val="0"/>
      <w:marBottom w:val="0"/>
      <w:divBdr>
        <w:top w:val="none" w:sz="0" w:space="0" w:color="auto"/>
        <w:left w:val="none" w:sz="0" w:space="0" w:color="auto"/>
        <w:bottom w:val="none" w:sz="0" w:space="0" w:color="auto"/>
        <w:right w:val="none" w:sz="0" w:space="0" w:color="auto"/>
      </w:divBdr>
    </w:div>
    <w:div w:id="1861316313">
      <w:marLeft w:val="480"/>
      <w:marRight w:val="0"/>
      <w:marTop w:val="0"/>
      <w:marBottom w:val="0"/>
      <w:divBdr>
        <w:top w:val="none" w:sz="0" w:space="0" w:color="auto"/>
        <w:left w:val="none" w:sz="0" w:space="0" w:color="auto"/>
        <w:bottom w:val="none" w:sz="0" w:space="0" w:color="auto"/>
        <w:right w:val="none" w:sz="0" w:space="0" w:color="auto"/>
      </w:divBdr>
    </w:div>
    <w:div w:id="1862081913">
      <w:marLeft w:val="480"/>
      <w:marRight w:val="0"/>
      <w:marTop w:val="0"/>
      <w:marBottom w:val="0"/>
      <w:divBdr>
        <w:top w:val="none" w:sz="0" w:space="0" w:color="auto"/>
        <w:left w:val="none" w:sz="0" w:space="0" w:color="auto"/>
        <w:bottom w:val="none" w:sz="0" w:space="0" w:color="auto"/>
        <w:right w:val="none" w:sz="0" w:space="0" w:color="auto"/>
      </w:divBdr>
    </w:div>
    <w:div w:id="1863976786">
      <w:marLeft w:val="480"/>
      <w:marRight w:val="0"/>
      <w:marTop w:val="0"/>
      <w:marBottom w:val="0"/>
      <w:divBdr>
        <w:top w:val="none" w:sz="0" w:space="0" w:color="auto"/>
        <w:left w:val="none" w:sz="0" w:space="0" w:color="auto"/>
        <w:bottom w:val="none" w:sz="0" w:space="0" w:color="auto"/>
        <w:right w:val="none" w:sz="0" w:space="0" w:color="auto"/>
      </w:divBdr>
    </w:div>
    <w:div w:id="1864591523">
      <w:marLeft w:val="480"/>
      <w:marRight w:val="0"/>
      <w:marTop w:val="0"/>
      <w:marBottom w:val="0"/>
      <w:divBdr>
        <w:top w:val="none" w:sz="0" w:space="0" w:color="auto"/>
        <w:left w:val="none" w:sz="0" w:space="0" w:color="auto"/>
        <w:bottom w:val="none" w:sz="0" w:space="0" w:color="auto"/>
        <w:right w:val="none" w:sz="0" w:space="0" w:color="auto"/>
      </w:divBdr>
    </w:div>
    <w:div w:id="1865435790">
      <w:marLeft w:val="480"/>
      <w:marRight w:val="0"/>
      <w:marTop w:val="0"/>
      <w:marBottom w:val="0"/>
      <w:divBdr>
        <w:top w:val="none" w:sz="0" w:space="0" w:color="auto"/>
        <w:left w:val="none" w:sz="0" w:space="0" w:color="auto"/>
        <w:bottom w:val="none" w:sz="0" w:space="0" w:color="auto"/>
        <w:right w:val="none" w:sz="0" w:space="0" w:color="auto"/>
      </w:divBdr>
    </w:div>
    <w:div w:id="1866015018">
      <w:marLeft w:val="480"/>
      <w:marRight w:val="0"/>
      <w:marTop w:val="0"/>
      <w:marBottom w:val="0"/>
      <w:divBdr>
        <w:top w:val="none" w:sz="0" w:space="0" w:color="auto"/>
        <w:left w:val="none" w:sz="0" w:space="0" w:color="auto"/>
        <w:bottom w:val="none" w:sz="0" w:space="0" w:color="auto"/>
        <w:right w:val="none" w:sz="0" w:space="0" w:color="auto"/>
      </w:divBdr>
    </w:div>
    <w:div w:id="1868250769">
      <w:marLeft w:val="480"/>
      <w:marRight w:val="0"/>
      <w:marTop w:val="0"/>
      <w:marBottom w:val="0"/>
      <w:divBdr>
        <w:top w:val="none" w:sz="0" w:space="0" w:color="auto"/>
        <w:left w:val="none" w:sz="0" w:space="0" w:color="auto"/>
        <w:bottom w:val="none" w:sz="0" w:space="0" w:color="auto"/>
        <w:right w:val="none" w:sz="0" w:space="0" w:color="auto"/>
      </w:divBdr>
    </w:div>
    <w:div w:id="1868716915">
      <w:marLeft w:val="480"/>
      <w:marRight w:val="0"/>
      <w:marTop w:val="0"/>
      <w:marBottom w:val="0"/>
      <w:divBdr>
        <w:top w:val="none" w:sz="0" w:space="0" w:color="auto"/>
        <w:left w:val="none" w:sz="0" w:space="0" w:color="auto"/>
        <w:bottom w:val="none" w:sz="0" w:space="0" w:color="auto"/>
        <w:right w:val="none" w:sz="0" w:space="0" w:color="auto"/>
      </w:divBdr>
    </w:div>
    <w:div w:id="1868787119">
      <w:marLeft w:val="480"/>
      <w:marRight w:val="0"/>
      <w:marTop w:val="0"/>
      <w:marBottom w:val="0"/>
      <w:divBdr>
        <w:top w:val="none" w:sz="0" w:space="0" w:color="auto"/>
        <w:left w:val="none" w:sz="0" w:space="0" w:color="auto"/>
        <w:bottom w:val="none" w:sz="0" w:space="0" w:color="auto"/>
        <w:right w:val="none" w:sz="0" w:space="0" w:color="auto"/>
      </w:divBdr>
    </w:div>
    <w:div w:id="1869221061">
      <w:marLeft w:val="480"/>
      <w:marRight w:val="0"/>
      <w:marTop w:val="0"/>
      <w:marBottom w:val="0"/>
      <w:divBdr>
        <w:top w:val="none" w:sz="0" w:space="0" w:color="auto"/>
        <w:left w:val="none" w:sz="0" w:space="0" w:color="auto"/>
        <w:bottom w:val="none" w:sz="0" w:space="0" w:color="auto"/>
        <w:right w:val="none" w:sz="0" w:space="0" w:color="auto"/>
      </w:divBdr>
    </w:div>
    <w:div w:id="1870022182">
      <w:marLeft w:val="480"/>
      <w:marRight w:val="0"/>
      <w:marTop w:val="0"/>
      <w:marBottom w:val="0"/>
      <w:divBdr>
        <w:top w:val="none" w:sz="0" w:space="0" w:color="auto"/>
        <w:left w:val="none" w:sz="0" w:space="0" w:color="auto"/>
        <w:bottom w:val="none" w:sz="0" w:space="0" w:color="auto"/>
        <w:right w:val="none" w:sz="0" w:space="0" w:color="auto"/>
      </w:divBdr>
    </w:div>
    <w:div w:id="1870101173">
      <w:marLeft w:val="480"/>
      <w:marRight w:val="0"/>
      <w:marTop w:val="0"/>
      <w:marBottom w:val="0"/>
      <w:divBdr>
        <w:top w:val="none" w:sz="0" w:space="0" w:color="auto"/>
        <w:left w:val="none" w:sz="0" w:space="0" w:color="auto"/>
        <w:bottom w:val="none" w:sz="0" w:space="0" w:color="auto"/>
        <w:right w:val="none" w:sz="0" w:space="0" w:color="auto"/>
      </w:divBdr>
    </w:div>
    <w:div w:id="1870290315">
      <w:marLeft w:val="480"/>
      <w:marRight w:val="0"/>
      <w:marTop w:val="0"/>
      <w:marBottom w:val="0"/>
      <w:divBdr>
        <w:top w:val="none" w:sz="0" w:space="0" w:color="auto"/>
        <w:left w:val="none" w:sz="0" w:space="0" w:color="auto"/>
        <w:bottom w:val="none" w:sz="0" w:space="0" w:color="auto"/>
        <w:right w:val="none" w:sz="0" w:space="0" w:color="auto"/>
      </w:divBdr>
    </w:div>
    <w:div w:id="1870681042">
      <w:marLeft w:val="480"/>
      <w:marRight w:val="0"/>
      <w:marTop w:val="0"/>
      <w:marBottom w:val="0"/>
      <w:divBdr>
        <w:top w:val="none" w:sz="0" w:space="0" w:color="auto"/>
        <w:left w:val="none" w:sz="0" w:space="0" w:color="auto"/>
        <w:bottom w:val="none" w:sz="0" w:space="0" w:color="auto"/>
        <w:right w:val="none" w:sz="0" w:space="0" w:color="auto"/>
      </w:divBdr>
    </w:div>
    <w:div w:id="1872106193">
      <w:marLeft w:val="480"/>
      <w:marRight w:val="0"/>
      <w:marTop w:val="0"/>
      <w:marBottom w:val="0"/>
      <w:divBdr>
        <w:top w:val="none" w:sz="0" w:space="0" w:color="auto"/>
        <w:left w:val="none" w:sz="0" w:space="0" w:color="auto"/>
        <w:bottom w:val="none" w:sz="0" w:space="0" w:color="auto"/>
        <w:right w:val="none" w:sz="0" w:space="0" w:color="auto"/>
      </w:divBdr>
    </w:div>
    <w:div w:id="1873150020">
      <w:marLeft w:val="480"/>
      <w:marRight w:val="0"/>
      <w:marTop w:val="0"/>
      <w:marBottom w:val="0"/>
      <w:divBdr>
        <w:top w:val="none" w:sz="0" w:space="0" w:color="auto"/>
        <w:left w:val="none" w:sz="0" w:space="0" w:color="auto"/>
        <w:bottom w:val="none" w:sz="0" w:space="0" w:color="auto"/>
        <w:right w:val="none" w:sz="0" w:space="0" w:color="auto"/>
      </w:divBdr>
    </w:div>
    <w:div w:id="1876190860">
      <w:marLeft w:val="480"/>
      <w:marRight w:val="0"/>
      <w:marTop w:val="0"/>
      <w:marBottom w:val="0"/>
      <w:divBdr>
        <w:top w:val="none" w:sz="0" w:space="0" w:color="auto"/>
        <w:left w:val="none" w:sz="0" w:space="0" w:color="auto"/>
        <w:bottom w:val="none" w:sz="0" w:space="0" w:color="auto"/>
        <w:right w:val="none" w:sz="0" w:space="0" w:color="auto"/>
      </w:divBdr>
    </w:div>
    <w:div w:id="1876655092">
      <w:marLeft w:val="480"/>
      <w:marRight w:val="0"/>
      <w:marTop w:val="0"/>
      <w:marBottom w:val="0"/>
      <w:divBdr>
        <w:top w:val="none" w:sz="0" w:space="0" w:color="auto"/>
        <w:left w:val="none" w:sz="0" w:space="0" w:color="auto"/>
        <w:bottom w:val="none" w:sz="0" w:space="0" w:color="auto"/>
        <w:right w:val="none" w:sz="0" w:space="0" w:color="auto"/>
      </w:divBdr>
    </w:div>
    <w:div w:id="1876775033">
      <w:marLeft w:val="480"/>
      <w:marRight w:val="0"/>
      <w:marTop w:val="0"/>
      <w:marBottom w:val="0"/>
      <w:divBdr>
        <w:top w:val="none" w:sz="0" w:space="0" w:color="auto"/>
        <w:left w:val="none" w:sz="0" w:space="0" w:color="auto"/>
        <w:bottom w:val="none" w:sz="0" w:space="0" w:color="auto"/>
        <w:right w:val="none" w:sz="0" w:space="0" w:color="auto"/>
      </w:divBdr>
    </w:div>
    <w:div w:id="1877156306">
      <w:marLeft w:val="480"/>
      <w:marRight w:val="0"/>
      <w:marTop w:val="0"/>
      <w:marBottom w:val="0"/>
      <w:divBdr>
        <w:top w:val="none" w:sz="0" w:space="0" w:color="auto"/>
        <w:left w:val="none" w:sz="0" w:space="0" w:color="auto"/>
        <w:bottom w:val="none" w:sz="0" w:space="0" w:color="auto"/>
        <w:right w:val="none" w:sz="0" w:space="0" w:color="auto"/>
      </w:divBdr>
    </w:div>
    <w:div w:id="1877161528">
      <w:marLeft w:val="480"/>
      <w:marRight w:val="0"/>
      <w:marTop w:val="0"/>
      <w:marBottom w:val="0"/>
      <w:divBdr>
        <w:top w:val="none" w:sz="0" w:space="0" w:color="auto"/>
        <w:left w:val="none" w:sz="0" w:space="0" w:color="auto"/>
        <w:bottom w:val="none" w:sz="0" w:space="0" w:color="auto"/>
        <w:right w:val="none" w:sz="0" w:space="0" w:color="auto"/>
      </w:divBdr>
    </w:div>
    <w:div w:id="1877620519">
      <w:marLeft w:val="480"/>
      <w:marRight w:val="0"/>
      <w:marTop w:val="0"/>
      <w:marBottom w:val="0"/>
      <w:divBdr>
        <w:top w:val="none" w:sz="0" w:space="0" w:color="auto"/>
        <w:left w:val="none" w:sz="0" w:space="0" w:color="auto"/>
        <w:bottom w:val="none" w:sz="0" w:space="0" w:color="auto"/>
        <w:right w:val="none" w:sz="0" w:space="0" w:color="auto"/>
      </w:divBdr>
    </w:div>
    <w:div w:id="1879582579">
      <w:marLeft w:val="480"/>
      <w:marRight w:val="0"/>
      <w:marTop w:val="0"/>
      <w:marBottom w:val="0"/>
      <w:divBdr>
        <w:top w:val="none" w:sz="0" w:space="0" w:color="auto"/>
        <w:left w:val="none" w:sz="0" w:space="0" w:color="auto"/>
        <w:bottom w:val="none" w:sz="0" w:space="0" w:color="auto"/>
        <w:right w:val="none" w:sz="0" w:space="0" w:color="auto"/>
      </w:divBdr>
    </w:div>
    <w:div w:id="1882009686">
      <w:marLeft w:val="480"/>
      <w:marRight w:val="0"/>
      <w:marTop w:val="0"/>
      <w:marBottom w:val="0"/>
      <w:divBdr>
        <w:top w:val="none" w:sz="0" w:space="0" w:color="auto"/>
        <w:left w:val="none" w:sz="0" w:space="0" w:color="auto"/>
        <w:bottom w:val="none" w:sz="0" w:space="0" w:color="auto"/>
        <w:right w:val="none" w:sz="0" w:space="0" w:color="auto"/>
      </w:divBdr>
    </w:div>
    <w:div w:id="1883664597">
      <w:marLeft w:val="480"/>
      <w:marRight w:val="0"/>
      <w:marTop w:val="0"/>
      <w:marBottom w:val="0"/>
      <w:divBdr>
        <w:top w:val="none" w:sz="0" w:space="0" w:color="auto"/>
        <w:left w:val="none" w:sz="0" w:space="0" w:color="auto"/>
        <w:bottom w:val="none" w:sz="0" w:space="0" w:color="auto"/>
        <w:right w:val="none" w:sz="0" w:space="0" w:color="auto"/>
      </w:divBdr>
    </w:div>
    <w:div w:id="1883899781">
      <w:marLeft w:val="480"/>
      <w:marRight w:val="0"/>
      <w:marTop w:val="0"/>
      <w:marBottom w:val="0"/>
      <w:divBdr>
        <w:top w:val="none" w:sz="0" w:space="0" w:color="auto"/>
        <w:left w:val="none" w:sz="0" w:space="0" w:color="auto"/>
        <w:bottom w:val="none" w:sz="0" w:space="0" w:color="auto"/>
        <w:right w:val="none" w:sz="0" w:space="0" w:color="auto"/>
      </w:divBdr>
    </w:div>
    <w:div w:id="1884096583">
      <w:marLeft w:val="480"/>
      <w:marRight w:val="0"/>
      <w:marTop w:val="0"/>
      <w:marBottom w:val="0"/>
      <w:divBdr>
        <w:top w:val="none" w:sz="0" w:space="0" w:color="auto"/>
        <w:left w:val="none" w:sz="0" w:space="0" w:color="auto"/>
        <w:bottom w:val="none" w:sz="0" w:space="0" w:color="auto"/>
        <w:right w:val="none" w:sz="0" w:space="0" w:color="auto"/>
      </w:divBdr>
    </w:div>
    <w:div w:id="1884974285">
      <w:marLeft w:val="480"/>
      <w:marRight w:val="0"/>
      <w:marTop w:val="0"/>
      <w:marBottom w:val="0"/>
      <w:divBdr>
        <w:top w:val="none" w:sz="0" w:space="0" w:color="auto"/>
        <w:left w:val="none" w:sz="0" w:space="0" w:color="auto"/>
        <w:bottom w:val="none" w:sz="0" w:space="0" w:color="auto"/>
        <w:right w:val="none" w:sz="0" w:space="0" w:color="auto"/>
      </w:divBdr>
    </w:div>
    <w:div w:id="1885941354">
      <w:marLeft w:val="480"/>
      <w:marRight w:val="0"/>
      <w:marTop w:val="0"/>
      <w:marBottom w:val="0"/>
      <w:divBdr>
        <w:top w:val="none" w:sz="0" w:space="0" w:color="auto"/>
        <w:left w:val="none" w:sz="0" w:space="0" w:color="auto"/>
        <w:bottom w:val="none" w:sz="0" w:space="0" w:color="auto"/>
        <w:right w:val="none" w:sz="0" w:space="0" w:color="auto"/>
      </w:divBdr>
    </w:div>
    <w:div w:id="1886408706">
      <w:marLeft w:val="480"/>
      <w:marRight w:val="0"/>
      <w:marTop w:val="0"/>
      <w:marBottom w:val="0"/>
      <w:divBdr>
        <w:top w:val="none" w:sz="0" w:space="0" w:color="auto"/>
        <w:left w:val="none" w:sz="0" w:space="0" w:color="auto"/>
        <w:bottom w:val="none" w:sz="0" w:space="0" w:color="auto"/>
        <w:right w:val="none" w:sz="0" w:space="0" w:color="auto"/>
      </w:divBdr>
    </w:div>
    <w:div w:id="1886984082">
      <w:marLeft w:val="480"/>
      <w:marRight w:val="0"/>
      <w:marTop w:val="0"/>
      <w:marBottom w:val="0"/>
      <w:divBdr>
        <w:top w:val="none" w:sz="0" w:space="0" w:color="auto"/>
        <w:left w:val="none" w:sz="0" w:space="0" w:color="auto"/>
        <w:bottom w:val="none" w:sz="0" w:space="0" w:color="auto"/>
        <w:right w:val="none" w:sz="0" w:space="0" w:color="auto"/>
      </w:divBdr>
    </w:div>
    <w:div w:id="1887376261">
      <w:marLeft w:val="480"/>
      <w:marRight w:val="0"/>
      <w:marTop w:val="0"/>
      <w:marBottom w:val="0"/>
      <w:divBdr>
        <w:top w:val="none" w:sz="0" w:space="0" w:color="auto"/>
        <w:left w:val="none" w:sz="0" w:space="0" w:color="auto"/>
        <w:bottom w:val="none" w:sz="0" w:space="0" w:color="auto"/>
        <w:right w:val="none" w:sz="0" w:space="0" w:color="auto"/>
      </w:divBdr>
    </w:div>
    <w:div w:id="1887448190">
      <w:marLeft w:val="480"/>
      <w:marRight w:val="0"/>
      <w:marTop w:val="0"/>
      <w:marBottom w:val="0"/>
      <w:divBdr>
        <w:top w:val="none" w:sz="0" w:space="0" w:color="auto"/>
        <w:left w:val="none" w:sz="0" w:space="0" w:color="auto"/>
        <w:bottom w:val="none" w:sz="0" w:space="0" w:color="auto"/>
        <w:right w:val="none" w:sz="0" w:space="0" w:color="auto"/>
      </w:divBdr>
    </w:div>
    <w:div w:id="1887596643">
      <w:marLeft w:val="480"/>
      <w:marRight w:val="0"/>
      <w:marTop w:val="0"/>
      <w:marBottom w:val="0"/>
      <w:divBdr>
        <w:top w:val="none" w:sz="0" w:space="0" w:color="auto"/>
        <w:left w:val="none" w:sz="0" w:space="0" w:color="auto"/>
        <w:bottom w:val="none" w:sz="0" w:space="0" w:color="auto"/>
        <w:right w:val="none" w:sz="0" w:space="0" w:color="auto"/>
      </w:divBdr>
    </w:div>
    <w:div w:id="1890603161">
      <w:marLeft w:val="480"/>
      <w:marRight w:val="0"/>
      <w:marTop w:val="0"/>
      <w:marBottom w:val="0"/>
      <w:divBdr>
        <w:top w:val="none" w:sz="0" w:space="0" w:color="auto"/>
        <w:left w:val="none" w:sz="0" w:space="0" w:color="auto"/>
        <w:bottom w:val="none" w:sz="0" w:space="0" w:color="auto"/>
        <w:right w:val="none" w:sz="0" w:space="0" w:color="auto"/>
      </w:divBdr>
    </w:div>
    <w:div w:id="1891115521">
      <w:marLeft w:val="480"/>
      <w:marRight w:val="0"/>
      <w:marTop w:val="0"/>
      <w:marBottom w:val="0"/>
      <w:divBdr>
        <w:top w:val="none" w:sz="0" w:space="0" w:color="auto"/>
        <w:left w:val="none" w:sz="0" w:space="0" w:color="auto"/>
        <w:bottom w:val="none" w:sz="0" w:space="0" w:color="auto"/>
        <w:right w:val="none" w:sz="0" w:space="0" w:color="auto"/>
      </w:divBdr>
    </w:div>
    <w:div w:id="1892111650">
      <w:marLeft w:val="480"/>
      <w:marRight w:val="0"/>
      <w:marTop w:val="0"/>
      <w:marBottom w:val="0"/>
      <w:divBdr>
        <w:top w:val="none" w:sz="0" w:space="0" w:color="auto"/>
        <w:left w:val="none" w:sz="0" w:space="0" w:color="auto"/>
        <w:bottom w:val="none" w:sz="0" w:space="0" w:color="auto"/>
        <w:right w:val="none" w:sz="0" w:space="0" w:color="auto"/>
      </w:divBdr>
    </w:div>
    <w:div w:id="1892114410">
      <w:marLeft w:val="480"/>
      <w:marRight w:val="0"/>
      <w:marTop w:val="0"/>
      <w:marBottom w:val="0"/>
      <w:divBdr>
        <w:top w:val="none" w:sz="0" w:space="0" w:color="auto"/>
        <w:left w:val="none" w:sz="0" w:space="0" w:color="auto"/>
        <w:bottom w:val="none" w:sz="0" w:space="0" w:color="auto"/>
        <w:right w:val="none" w:sz="0" w:space="0" w:color="auto"/>
      </w:divBdr>
    </w:div>
    <w:div w:id="1892224546">
      <w:marLeft w:val="480"/>
      <w:marRight w:val="0"/>
      <w:marTop w:val="0"/>
      <w:marBottom w:val="0"/>
      <w:divBdr>
        <w:top w:val="none" w:sz="0" w:space="0" w:color="auto"/>
        <w:left w:val="none" w:sz="0" w:space="0" w:color="auto"/>
        <w:bottom w:val="none" w:sz="0" w:space="0" w:color="auto"/>
        <w:right w:val="none" w:sz="0" w:space="0" w:color="auto"/>
      </w:divBdr>
    </w:div>
    <w:div w:id="1892380455">
      <w:marLeft w:val="480"/>
      <w:marRight w:val="0"/>
      <w:marTop w:val="0"/>
      <w:marBottom w:val="0"/>
      <w:divBdr>
        <w:top w:val="none" w:sz="0" w:space="0" w:color="auto"/>
        <w:left w:val="none" w:sz="0" w:space="0" w:color="auto"/>
        <w:bottom w:val="none" w:sz="0" w:space="0" w:color="auto"/>
        <w:right w:val="none" w:sz="0" w:space="0" w:color="auto"/>
      </w:divBdr>
    </w:div>
    <w:div w:id="1892813385">
      <w:marLeft w:val="480"/>
      <w:marRight w:val="0"/>
      <w:marTop w:val="0"/>
      <w:marBottom w:val="0"/>
      <w:divBdr>
        <w:top w:val="none" w:sz="0" w:space="0" w:color="auto"/>
        <w:left w:val="none" w:sz="0" w:space="0" w:color="auto"/>
        <w:bottom w:val="none" w:sz="0" w:space="0" w:color="auto"/>
        <w:right w:val="none" w:sz="0" w:space="0" w:color="auto"/>
      </w:divBdr>
    </w:div>
    <w:div w:id="1893346291">
      <w:marLeft w:val="480"/>
      <w:marRight w:val="0"/>
      <w:marTop w:val="0"/>
      <w:marBottom w:val="0"/>
      <w:divBdr>
        <w:top w:val="none" w:sz="0" w:space="0" w:color="auto"/>
        <w:left w:val="none" w:sz="0" w:space="0" w:color="auto"/>
        <w:bottom w:val="none" w:sz="0" w:space="0" w:color="auto"/>
        <w:right w:val="none" w:sz="0" w:space="0" w:color="auto"/>
      </w:divBdr>
    </w:div>
    <w:div w:id="1894272167">
      <w:marLeft w:val="480"/>
      <w:marRight w:val="0"/>
      <w:marTop w:val="0"/>
      <w:marBottom w:val="0"/>
      <w:divBdr>
        <w:top w:val="none" w:sz="0" w:space="0" w:color="auto"/>
        <w:left w:val="none" w:sz="0" w:space="0" w:color="auto"/>
        <w:bottom w:val="none" w:sz="0" w:space="0" w:color="auto"/>
        <w:right w:val="none" w:sz="0" w:space="0" w:color="auto"/>
      </w:divBdr>
    </w:div>
    <w:div w:id="1894806388">
      <w:marLeft w:val="480"/>
      <w:marRight w:val="0"/>
      <w:marTop w:val="0"/>
      <w:marBottom w:val="0"/>
      <w:divBdr>
        <w:top w:val="none" w:sz="0" w:space="0" w:color="auto"/>
        <w:left w:val="none" w:sz="0" w:space="0" w:color="auto"/>
        <w:bottom w:val="none" w:sz="0" w:space="0" w:color="auto"/>
        <w:right w:val="none" w:sz="0" w:space="0" w:color="auto"/>
      </w:divBdr>
    </w:div>
    <w:div w:id="1894847450">
      <w:marLeft w:val="480"/>
      <w:marRight w:val="0"/>
      <w:marTop w:val="0"/>
      <w:marBottom w:val="0"/>
      <w:divBdr>
        <w:top w:val="none" w:sz="0" w:space="0" w:color="auto"/>
        <w:left w:val="none" w:sz="0" w:space="0" w:color="auto"/>
        <w:bottom w:val="none" w:sz="0" w:space="0" w:color="auto"/>
        <w:right w:val="none" w:sz="0" w:space="0" w:color="auto"/>
      </w:divBdr>
    </w:div>
    <w:div w:id="1894998515">
      <w:marLeft w:val="480"/>
      <w:marRight w:val="0"/>
      <w:marTop w:val="0"/>
      <w:marBottom w:val="0"/>
      <w:divBdr>
        <w:top w:val="none" w:sz="0" w:space="0" w:color="auto"/>
        <w:left w:val="none" w:sz="0" w:space="0" w:color="auto"/>
        <w:bottom w:val="none" w:sz="0" w:space="0" w:color="auto"/>
        <w:right w:val="none" w:sz="0" w:space="0" w:color="auto"/>
      </w:divBdr>
    </w:div>
    <w:div w:id="1895583149">
      <w:marLeft w:val="480"/>
      <w:marRight w:val="0"/>
      <w:marTop w:val="0"/>
      <w:marBottom w:val="0"/>
      <w:divBdr>
        <w:top w:val="none" w:sz="0" w:space="0" w:color="auto"/>
        <w:left w:val="none" w:sz="0" w:space="0" w:color="auto"/>
        <w:bottom w:val="none" w:sz="0" w:space="0" w:color="auto"/>
        <w:right w:val="none" w:sz="0" w:space="0" w:color="auto"/>
      </w:divBdr>
    </w:div>
    <w:div w:id="1896118613">
      <w:marLeft w:val="480"/>
      <w:marRight w:val="0"/>
      <w:marTop w:val="0"/>
      <w:marBottom w:val="0"/>
      <w:divBdr>
        <w:top w:val="none" w:sz="0" w:space="0" w:color="auto"/>
        <w:left w:val="none" w:sz="0" w:space="0" w:color="auto"/>
        <w:bottom w:val="none" w:sz="0" w:space="0" w:color="auto"/>
        <w:right w:val="none" w:sz="0" w:space="0" w:color="auto"/>
      </w:divBdr>
    </w:div>
    <w:div w:id="1896697324">
      <w:marLeft w:val="480"/>
      <w:marRight w:val="0"/>
      <w:marTop w:val="0"/>
      <w:marBottom w:val="0"/>
      <w:divBdr>
        <w:top w:val="none" w:sz="0" w:space="0" w:color="auto"/>
        <w:left w:val="none" w:sz="0" w:space="0" w:color="auto"/>
        <w:bottom w:val="none" w:sz="0" w:space="0" w:color="auto"/>
        <w:right w:val="none" w:sz="0" w:space="0" w:color="auto"/>
      </w:divBdr>
    </w:div>
    <w:div w:id="1897550782">
      <w:marLeft w:val="480"/>
      <w:marRight w:val="0"/>
      <w:marTop w:val="0"/>
      <w:marBottom w:val="0"/>
      <w:divBdr>
        <w:top w:val="none" w:sz="0" w:space="0" w:color="auto"/>
        <w:left w:val="none" w:sz="0" w:space="0" w:color="auto"/>
        <w:bottom w:val="none" w:sz="0" w:space="0" w:color="auto"/>
        <w:right w:val="none" w:sz="0" w:space="0" w:color="auto"/>
      </w:divBdr>
    </w:div>
    <w:div w:id="1898399370">
      <w:marLeft w:val="480"/>
      <w:marRight w:val="0"/>
      <w:marTop w:val="0"/>
      <w:marBottom w:val="0"/>
      <w:divBdr>
        <w:top w:val="none" w:sz="0" w:space="0" w:color="auto"/>
        <w:left w:val="none" w:sz="0" w:space="0" w:color="auto"/>
        <w:bottom w:val="none" w:sz="0" w:space="0" w:color="auto"/>
        <w:right w:val="none" w:sz="0" w:space="0" w:color="auto"/>
      </w:divBdr>
    </w:div>
    <w:div w:id="1899633409">
      <w:marLeft w:val="480"/>
      <w:marRight w:val="0"/>
      <w:marTop w:val="0"/>
      <w:marBottom w:val="0"/>
      <w:divBdr>
        <w:top w:val="none" w:sz="0" w:space="0" w:color="auto"/>
        <w:left w:val="none" w:sz="0" w:space="0" w:color="auto"/>
        <w:bottom w:val="none" w:sz="0" w:space="0" w:color="auto"/>
        <w:right w:val="none" w:sz="0" w:space="0" w:color="auto"/>
      </w:divBdr>
    </w:div>
    <w:div w:id="1899784871">
      <w:marLeft w:val="480"/>
      <w:marRight w:val="0"/>
      <w:marTop w:val="0"/>
      <w:marBottom w:val="0"/>
      <w:divBdr>
        <w:top w:val="none" w:sz="0" w:space="0" w:color="auto"/>
        <w:left w:val="none" w:sz="0" w:space="0" w:color="auto"/>
        <w:bottom w:val="none" w:sz="0" w:space="0" w:color="auto"/>
        <w:right w:val="none" w:sz="0" w:space="0" w:color="auto"/>
      </w:divBdr>
    </w:div>
    <w:div w:id="1900630924">
      <w:marLeft w:val="480"/>
      <w:marRight w:val="0"/>
      <w:marTop w:val="0"/>
      <w:marBottom w:val="0"/>
      <w:divBdr>
        <w:top w:val="none" w:sz="0" w:space="0" w:color="auto"/>
        <w:left w:val="none" w:sz="0" w:space="0" w:color="auto"/>
        <w:bottom w:val="none" w:sz="0" w:space="0" w:color="auto"/>
        <w:right w:val="none" w:sz="0" w:space="0" w:color="auto"/>
      </w:divBdr>
    </w:div>
    <w:div w:id="1901592950">
      <w:marLeft w:val="480"/>
      <w:marRight w:val="0"/>
      <w:marTop w:val="0"/>
      <w:marBottom w:val="0"/>
      <w:divBdr>
        <w:top w:val="none" w:sz="0" w:space="0" w:color="auto"/>
        <w:left w:val="none" w:sz="0" w:space="0" w:color="auto"/>
        <w:bottom w:val="none" w:sz="0" w:space="0" w:color="auto"/>
        <w:right w:val="none" w:sz="0" w:space="0" w:color="auto"/>
      </w:divBdr>
    </w:div>
    <w:div w:id="1902059028">
      <w:marLeft w:val="480"/>
      <w:marRight w:val="0"/>
      <w:marTop w:val="0"/>
      <w:marBottom w:val="0"/>
      <w:divBdr>
        <w:top w:val="none" w:sz="0" w:space="0" w:color="auto"/>
        <w:left w:val="none" w:sz="0" w:space="0" w:color="auto"/>
        <w:bottom w:val="none" w:sz="0" w:space="0" w:color="auto"/>
        <w:right w:val="none" w:sz="0" w:space="0" w:color="auto"/>
      </w:divBdr>
    </w:div>
    <w:div w:id="1902251320">
      <w:marLeft w:val="480"/>
      <w:marRight w:val="0"/>
      <w:marTop w:val="0"/>
      <w:marBottom w:val="0"/>
      <w:divBdr>
        <w:top w:val="none" w:sz="0" w:space="0" w:color="auto"/>
        <w:left w:val="none" w:sz="0" w:space="0" w:color="auto"/>
        <w:bottom w:val="none" w:sz="0" w:space="0" w:color="auto"/>
        <w:right w:val="none" w:sz="0" w:space="0" w:color="auto"/>
      </w:divBdr>
    </w:div>
    <w:div w:id="1902591876">
      <w:marLeft w:val="480"/>
      <w:marRight w:val="0"/>
      <w:marTop w:val="0"/>
      <w:marBottom w:val="0"/>
      <w:divBdr>
        <w:top w:val="none" w:sz="0" w:space="0" w:color="auto"/>
        <w:left w:val="none" w:sz="0" w:space="0" w:color="auto"/>
        <w:bottom w:val="none" w:sz="0" w:space="0" w:color="auto"/>
        <w:right w:val="none" w:sz="0" w:space="0" w:color="auto"/>
      </w:divBdr>
    </w:div>
    <w:div w:id="1902908049">
      <w:marLeft w:val="480"/>
      <w:marRight w:val="0"/>
      <w:marTop w:val="0"/>
      <w:marBottom w:val="0"/>
      <w:divBdr>
        <w:top w:val="none" w:sz="0" w:space="0" w:color="auto"/>
        <w:left w:val="none" w:sz="0" w:space="0" w:color="auto"/>
        <w:bottom w:val="none" w:sz="0" w:space="0" w:color="auto"/>
        <w:right w:val="none" w:sz="0" w:space="0" w:color="auto"/>
      </w:divBdr>
    </w:div>
    <w:div w:id="1903755709">
      <w:marLeft w:val="480"/>
      <w:marRight w:val="0"/>
      <w:marTop w:val="0"/>
      <w:marBottom w:val="0"/>
      <w:divBdr>
        <w:top w:val="none" w:sz="0" w:space="0" w:color="auto"/>
        <w:left w:val="none" w:sz="0" w:space="0" w:color="auto"/>
        <w:bottom w:val="none" w:sz="0" w:space="0" w:color="auto"/>
        <w:right w:val="none" w:sz="0" w:space="0" w:color="auto"/>
      </w:divBdr>
    </w:div>
    <w:div w:id="1904218676">
      <w:marLeft w:val="480"/>
      <w:marRight w:val="0"/>
      <w:marTop w:val="0"/>
      <w:marBottom w:val="0"/>
      <w:divBdr>
        <w:top w:val="none" w:sz="0" w:space="0" w:color="auto"/>
        <w:left w:val="none" w:sz="0" w:space="0" w:color="auto"/>
        <w:bottom w:val="none" w:sz="0" w:space="0" w:color="auto"/>
        <w:right w:val="none" w:sz="0" w:space="0" w:color="auto"/>
      </w:divBdr>
    </w:div>
    <w:div w:id="1905556989">
      <w:marLeft w:val="480"/>
      <w:marRight w:val="0"/>
      <w:marTop w:val="0"/>
      <w:marBottom w:val="0"/>
      <w:divBdr>
        <w:top w:val="none" w:sz="0" w:space="0" w:color="auto"/>
        <w:left w:val="none" w:sz="0" w:space="0" w:color="auto"/>
        <w:bottom w:val="none" w:sz="0" w:space="0" w:color="auto"/>
        <w:right w:val="none" w:sz="0" w:space="0" w:color="auto"/>
      </w:divBdr>
    </w:div>
    <w:div w:id="1907833487">
      <w:marLeft w:val="480"/>
      <w:marRight w:val="0"/>
      <w:marTop w:val="0"/>
      <w:marBottom w:val="0"/>
      <w:divBdr>
        <w:top w:val="none" w:sz="0" w:space="0" w:color="auto"/>
        <w:left w:val="none" w:sz="0" w:space="0" w:color="auto"/>
        <w:bottom w:val="none" w:sz="0" w:space="0" w:color="auto"/>
        <w:right w:val="none" w:sz="0" w:space="0" w:color="auto"/>
      </w:divBdr>
    </w:div>
    <w:div w:id="1908370572">
      <w:marLeft w:val="480"/>
      <w:marRight w:val="0"/>
      <w:marTop w:val="0"/>
      <w:marBottom w:val="0"/>
      <w:divBdr>
        <w:top w:val="none" w:sz="0" w:space="0" w:color="auto"/>
        <w:left w:val="none" w:sz="0" w:space="0" w:color="auto"/>
        <w:bottom w:val="none" w:sz="0" w:space="0" w:color="auto"/>
        <w:right w:val="none" w:sz="0" w:space="0" w:color="auto"/>
      </w:divBdr>
    </w:div>
    <w:div w:id="1908681970">
      <w:marLeft w:val="480"/>
      <w:marRight w:val="0"/>
      <w:marTop w:val="0"/>
      <w:marBottom w:val="0"/>
      <w:divBdr>
        <w:top w:val="none" w:sz="0" w:space="0" w:color="auto"/>
        <w:left w:val="none" w:sz="0" w:space="0" w:color="auto"/>
        <w:bottom w:val="none" w:sz="0" w:space="0" w:color="auto"/>
        <w:right w:val="none" w:sz="0" w:space="0" w:color="auto"/>
      </w:divBdr>
    </w:div>
    <w:div w:id="1910922207">
      <w:marLeft w:val="480"/>
      <w:marRight w:val="0"/>
      <w:marTop w:val="0"/>
      <w:marBottom w:val="0"/>
      <w:divBdr>
        <w:top w:val="none" w:sz="0" w:space="0" w:color="auto"/>
        <w:left w:val="none" w:sz="0" w:space="0" w:color="auto"/>
        <w:bottom w:val="none" w:sz="0" w:space="0" w:color="auto"/>
        <w:right w:val="none" w:sz="0" w:space="0" w:color="auto"/>
      </w:divBdr>
    </w:div>
    <w:div w:id="1911307316">
      <w:marLeft w:val="480"/>
      <w:marRight w:val="0"/>
      <w:marTop w:val="0"/>
      <w:marBottom w:val="0"/>
      <w:divBdr>
        <w:top w:val="none" w:sz="0" w:space="0" w:color="auto"/>
        <w:left w:val="none" w:sz="0" w:space="0" w:color="auto"/>
        <w:bottom w:val="none" w:sz="0" w:space="0" w:color="auto"/>
        <w:right w:val="none" w:sz="0" w:space="0" w:color="auto"/>
      </w:divBdr>
    </w:div>
    <w:div w:id="1911382612">
      <w:marLeft w:val="480"/>
      <w:marRight w:val="0"/>
      <w:marTop w:val="0"/>
      <w:marBottom w:val="0"/>
      <w:divBdr>
        <w:top w:val="none" w:sz="0" w:space="0" w:color="auto"/>
        <w:left w:val="none" w:sz="0" w:space="0" w:color="auto"/>
        <w:bottom w:val="none" w:sz="0" w:space="0" w:color="auto"/>
        <w:right w:val="none" w:sz="0" w:space="0" w:color="auto"/>
      </w:divBdr>
    </w:div>
    <w:div w:id="1911499126">
      <w:marLeft w:val="480"/>
      <w:marRight w:val="0"/>
      <w:marTop w:val="0"/>
      <w:marBottom w:val="0"/>
      <w:divBdr>
        <w:top w:val="none" w:sz="0" w:space="0" w:color="auto"/>
        <w:left w:val="none" w:sz="0" w:space="0" w:color="auto"/>
        <w:bottom w:val="none" w:sz="0" w:space="0" w:color="auto"/>
        <w:right w:val="none" w:sz="0" w:space="0" w:color="auto"/>
      </w:divBdr>
    </w:div>
    <w:div w:id="1911845824">
      <w:marLeft w:val="480"/>
      <w:marRight w:val="0"/>
      <w:marTop w:val="0"/>
      <w:marBottom w:val="0"/>
      <w:divBdr>
        <w:top w:val="none" w:sz="0" w:space="0" w:color="auto"/>
        <w:left w:val="none" w:sz="0" w:space="0" w:color="auto"/>
        <w:bottom w:val="none" w:sz="0" w:space="0" w:color="auto"/>
        <w:right w:val="none" w:sz="0" w:space="0" w:color="auto"/>
      </w:divBdr>
    </w:div>
    <w:div w:id="1912501049">
      <w:marLeft w:val="480"/>
      <w:marRight w:val="0"/>
      <w:marTop w:val="0"/>
      <w:marBottom w:val="0"/>
      <w:divBdr>
        <w:top w:val="none" w:sz="0" w:space="0" w:color="auto"/>
        <w:left w:val="none" w:sz="0" w:space="0" w:color="auto"/>
        <w:bottom w:val="none" w:sz="0" w:space="0" w:color="auto"/>
        <w:right w:val="none" w:sz="0" w:space="0" w:color="auto"/>
      </w:divBdr>
    </w:div>
    <w:div w:id="1912688972">
      <w:marLeft w:val="480"/>
      <w:marRight w:val="0"/>
      <w:marTop w:val="0"/>
      <w:marBottom w:val="0"/>
      <w:divBdr>
        <w:top w:val="none" w:sz="0" w:space="0" w:color="auto"/>
        <w:left w:val="none" w:sz="0" w:space="0" w:color="auto"/>
        <w:bottom w:val="none" w:sz="0" w:space="0" w:color="auto"/>
        <w:right w:val="none" w:sz="0" w:space="0" w:color="auto"/>
      </w:divBdr>
    </w:div>
    <w:div w:id="1912932359">
      <w:marLeft w:val="480"/>
      <w:marRight w:val="0"/>
      <w:marTop w:val="0"/>
      <w:marBottom w:val="0"/>
      <w:divBdr>
        <w:top w:val="none" w:sz="0" w:space="0" w:color="auto"/>
        <w:left w:val="none" w:sz="0" w:space="0" w:color="auto"/>
        <w:bottom w:val="none" w:sz="0" w:space="0" w:color="auto"/>
        <w:right w:val="none" w:sz="0" w:space="0" w:color="auto"/>
      </w:divBdr>
    </w:div>
    <w:div w:id="1913545416">
      <w:marLeft w:val="480"/>
      <w:marRight w:val="0"/>
      <w:marTop w:val="0"/>
      <w:marBottom w:val="0"/>
      <w:divBdr>
        <w:top w:val="none" w:sz="0" w:space="0" w:color="auto"/>
        <w:left w:val="none" w:sz="0" w:space="0" w:color="auto"/>
        <w:bottom w:val="none" w:sz="0" w:space="0" w:color="auto"/>
        <w:right w:val="none" w:sz="0" w:space="0" w:color="auto"/>
      </w:divBdr>
    </w:div>
    <w:div w:id="1914002224">
      <w:marLeft w:val="480"/>
      <w:marRight w:val="0"/>
      <w:marTop w:val="0"/>
      <w:marBottom w:val="0"/>
      <w:divBdr>
        <w:top w:val="none" w:sz="0" w:space="0" w:color="auto"/>
        <w:left w:val="none" w:sz="0" w:space="0" w:color="auto"/>
        <w:bottom w:val="none" w:sz="0" w:space="0" w:color="auto"/>
        <w:right w:val="none" w:sz="0" w:space="0" w:color="auto"/>
      </w:divBdr>
    </w:div>
    <w:div w:id="1915125329">
      <w:marLeft w:val="480"/>
      <w:marRight w:val="0"/>
      <w:marTop w:val="0"/>
      <w:marBottom w:val="0"/>
      <w:divBdr>
        <w:top w:val="none" w:sz="0" w:space="0" w:color="auto"/>
        <w:left w:val="none" w:sz="0" w:space="0" w:color="auto"/>
        <w:bottom w:val="none" w:sz="0" w:space="0" w:color="auto"/>
        <w:right w:val="none" w:sz="0" w:space="0" w:color="auto"/>
      </w:divBdr>
    </w:div>
    <w:div w:id="1915435060">
      <w:marLeft w:val="480"/>
      <w:marRight w:val="0"/>
      <w:marTop w:val="0"/>
      <w:marBottom w:val="0"/>
      <w:divBdr>
        <w:top w:val="none" w:sz="0" w:space="0" w:color="auto"/>
        <w:left w:val="none" w:sz="0" w:space="0" w:color="auto"/>
        <w:bottom w:val="none" w:sz="0" w:space="0" w:color="auto"/>
        <w:right w:val="none" w:sz="0" w:space="0" w:color="auto"/>
      </w:divBdr>
    </w:div>
    <w:div w:id="1915772257">
      <w:marLeft w:val="480"/>
      <w:marRight w:val="0"/>
      <w:marTop w:val="0"/>
      <w:marBottom w:val="0"/>
      <w:divBdr>
        <w:top w:val="none" w:sz="0" w:space="0" w:color="auto"/>
        <w:left w:val="none" w:sz="0" w:space="0" w:color="auto"/>
        <w:bottom w:val="none" w:sz="0" w:space="0" w:color="auto"/>
        <w:right w:val="none" w:sz="0" w:space="0" w:color="auto"/>
      </w:divBdr>
    </w:div>
    <w:div w:id="1915972012">
      <w:marLeft w:val="480"/>
      <w:marRight w:val="0"/>
      <w:marTop w:val="0"/>
      <w:marBottom w:val="0"/>
      <w:divBdr>
        <w:top w:val="none" w:sz="0" w:space="0" w:color="auto"/>
        <w:left w:val="none" w:sz="0" w:space="0" w:color="auto"/>
        <w:bottom w:val="none" w:sz="0" w:space="0" w:color="auto"/>
        <w:right w:val="none" w:sz="0" w:space="0" w:color="auto"/>
      </w:divBdr>
    </w:div>
    <w:div w:id="1915973442">
      <w:marLeft w:val="480"/>
      <w:marRight w:val="0"/>
      <w:marTop w:val="0"/>
      <w:marBottom w:val="0"/>
      <w:divBdr>
        <w:top w:val="none" w:sz="0" w:space="0" w:color="auto"/>
        <w:left w:val="none" w:sz="0" w:space="0" w:color="auto"/>
        <w:bottom w:val="none" w:sz="0" w:space="0" w:color="auto"/>
        <w:right w:val="none" w:sz="0" w:space="0" w:color="auto"/>
      </w:divBdr>
    </w:div>
    <w:div w:id="1916696115">
      <w:marLeft w:val="480"/>
      <w:marRight w:val="0"/>
      <w:marTop w:val="0"/>
      <w:marBottom w:val="0"/>
      <w:divBdr>
        <w:top w:val="none" w:sz="0" w:space="0" w:color="auto"/>
        <w:left w:val="none" w:sz="0" w:space="0" w:color="auto"/>
        <w:bottom w:val="none" w:sz="0" w:space="0" w:color="auto"/>
        <w:right w:val="none" w:sz="0" w:space="0" w:color="auto"/>
      </w:divBdr>
    </w:div>
    <w:div w:id="1917283827">
      <w:marLeft w:val="480"/>
      <w:marRight w:val="0"/>
      <w:marTop w:val="0"/>
      <w:marBottom w:val="0"/>
      <w:divBdr>
        <w:top w:val="none" w:sz="0" w:space="0" w:color="auto"/>
        <w:left w:val="none" w:sz="0" w:space="0" w:color="auto"/>
        <w:bottom w:val="none" w:sz="0" w:space="0" w:color="auto"/>
        <w:right w:val="none" w:sz="0" w:space="0" w:color="auto"/>
      </w:divBdr>
    </w:div>
    <w:div w:id="1917746632">
      <w:marLeft w:val="480"/>
      <w:marRight w:val="0"/>
      <w:marTop w:val="0"/>
      <w:marBottom w:val="0"/>
      <w:divBdr>
        <w:top w:val="none" w:sz="0" w:space="0" w:color="auto"/>
        <w:left w:val="none" w:sz="0" w:space="0" w:color="auto"/>
        <w:bottom w:val="none" w:sz="0" w:space="0" w:color="auto"/>
        <w:right w:val="none" w:sz="0" w:space="0" w:color="auto"/>
      </w:divBdr>
    </w:div>
    <w:div w:id="1917977848">
      <w:marLeft w:val="480"/>
      <w:marRight w:val="0"/>
      <w:marTop w:val="0"/>
      <w:marBottom w:val="0"/>
      <w:divBdr>
        <w:top w:val="none" w:sz="0" w:space="0" w:color="auto"/>
        <w:left w:val="none" w:sz="0" w:space="0" w:color="auto"/>
        <w:bottom w:val="none" w:sz="0" w:space="0" w:color="auto"/>
        <w:right w:val="none" w:sz="0" w:space="0" w:color="auto"/>
      </w:divBdr>
    </w:div>
    <w:div w:id="1918586236">
      <w:marLeft w:val="480"/>
      <w:marRight w:val="0"/>
      <w:marTop w:val="0"/>
      <w:marBottom w:val="0"/>
      <w:divBdr>
        <w:top w:val="none" w:sz="0" w:space="0" w:color="auto"/>
        <w:left w:val="none" w:sz="0" w:space="0" w:color="auto"/>
        <w:bottom w:val="none" w:sz="0" w:space="0" w:color="auto"/>
        <w:right w:val="none" w:sz="0" w:space="0" w:color="auto"/>
      </w:divBdr>
    </w:div>
    <w:div w:id="1918901898">
      <w:marLeft w:val="480"/>
      <w:marRight w:val="0"/>
      <w:marTop w:val="0"/>
      <w:marBottom w:val="0"/>
      <w:divBdr>
        <w:top w:val="none" w:sz="0" w:space="0" w:color="auto"/>
        <w:left w:val="none" w:sz="0" w:space="0" w:color="auto"/>
        <w:bottom w:val="none" w:sz="0" w:space="0" w:color="auto"/>
        <w:right w:val="none" w:sz="0" w:space="0" w:color="auto"/>
      </w:divBdr>
    </w:div>
    <w:div w:id="1920482714">
      <w:marLeft w:val="480"/>
      <w:marRight w:val="0"/>
      <w:marTop w:val="0"/>
      <w:marBottom w:val="0"/>
      <w:divBdr>
        <w:top w:val="none" w:sz="0" w:space="0" w:color="auto"/>
        <w:left w:val="none" w:sz="0" w:space="0" w:color="auto"/>
        <w:bottom w:val="none" w:sz="0" w:space="0" w:color="auto"/>
        <w:right w:val="none" w:sz="0" w:space="0" w:color="auto"/>
      </w:divBdr>
    </w:div>
    <w:div w:id="1920551841">
      <w:marLeft w:val="480"/>
      <w:marRight w:val="0"/>
      <w:marTop w:val="0"/>
      <w:marBottom w:val="0"/>
      <w:divBdr>
        <w:top w:val="none" w:sz="0" w:space="0" w:color="auto"/>
        <w:left w:val="none" w:sz="0" w:space="0" w:color="auto"/>
        <w:bottom w:val="none" w:sz="0" w:space="0" w:color="auto"/>
        <w:right w:val="none" w:sz="0" w:space="0" w:color="auto"/>
      </w:divBdr>
    </w:div>
    <w:div w:id="1921057285">
      <w:marLeft w:val="480"/>
      <w:marRight w:val="0"/>
      <w:marTop w:val="0"/>
      <w:marBottom w:val="0"/>
      <w:divBdr>
        <w:top w:val="none" w:sz="0" w:space="0" w:color="auto"/>
        <w:left w:val="none" w:sz="0" w:space="0" w:color="auto"/>
        <w:bottom w:val="none" w:sz="0" w:space="0" w:color="auto"/>
        <w:right w:val="none" w:sz="0" w:space="0" w:color="auto"/>
      </w:divBdr>
    </w:div>
    <w:div w:id="1921670591">
      <w:marLeft w:val="480"/>
      <w:marRight w:val="0"/>
      <w:marTop w:val="0"/>
      <w:marBottom w:val="0"/>
      <w:divBdr>
        <w:top w:val="none" w:sz="0" w:space="0" w:color="auto"/>
        <w:left w:val="none" w:sz="0" w:space="0" w:color="auto"/>
        <w:bottom w:val="none" w:sz="0" w:space="0" w:color="auto"/>
        <w:right w:val="none" w:sz="0" w:space="0" w:color="auto"/>
      </w:divBdr>
    </w:div>
    <w:div w:id="1922793080">
      <w:marLeft w:val="480"/>
      <w:marRight w:val="0"/>
      <w:marTop w:val="0"/>
      <w:marBottom w:val="0"/>
      <w:divBdr>
        <w:top w:val="none" w:sz="0" w:space="0" w:color="auto"/>
        <w:left w:val="none" w:sz="0" w:space="0" w:color="auto"/>
        <w:bottom w:val="none" w:sz="0" w:space="0" w:color="auto"/>
        <w:right w:val="none" w:sz="0" w:space="0" w:color="auto"/>
      </w:divBdr>
    </w:div>
    <w:div w:id="1923564009">
      <w:marLeft w:val="480"/>
      <w:marRight w:val="0"/>
      <w:marTop w:val="0"/>
      <w:marBottom w:val="0"/>
      <w:divBdr>
        <w:top w:val="none" w:sz="0" w:space="0" w:color="auto"/>
        <w:left w:val="none" w:sz="0" w:space="0" w:color="auto"/>
        <w:bottom w:val="none" w:sz="0" w:space="0" w:color="auto"/>
        <w:right w:val="none" w:sz="0" w:space="0" w:color="auto"/>
      </w:divBdr>
    </w:div>
    <w:div w:id="1925190240">
      <w:marLeft w:val="480"/>
      <w:marRight w:val="0"/>
      <w:marTop w:val="0"/>
      <w:marBottom w:val="0"/>
      <w:divBdr>
        <w:top w:val="none" w:sz="0" w:space="0" w:color="auto"/>
        <w:left w:val="none" w:sz="0" w:space="0" w:color="auto"/>
        <w:bottom w:val="none" w:sz="0" w:space="0" w:color="auto"/>
        <w:right w:val="none" w:sz="0" w:space="0" w:color="auto"/>
      </w:divBdr>
    </w:div>
    <w:div w:id="1926379589">
      <w:marLeft w:val="480"/>
      <w:marRight w:val="0"/>
      <w:marTop w:val="0"/>
      <w:marBottom w:val="0"/>
      <w:divBdr>
        <w:top w:val="none" w:sz="0" w:space="0" w:color="auto"/>
        <w:left w:val="none" w:sz="0" w:space="0" w:color="auto"/>
        <w:bottom w:val="none" w:sz="0" w:space="0" w:color="auto"/>
        <w:right w:val="none" w:sz="0" w:space="0" w:color="auto"/>
      </w:divBdr>
    </w:div>
    <w:div w:id="1926381580">
      <w:marLeft w:val="480"/>
      <w:marRight w:val="0"/>
      <w:marTop w:val="0"/>
      <w:marBottom w:val="0"/>
      <w:divBdr>
        <w:top w:val="none" w:sz="0" w:space="0" w:color="auto"/>
        <w:left w:val="none" w:sz="0" w:space="0" w:color="auto"/>
        <w:bottom w:val="none" w:sz="0" w:space="0" w:color="auto"/>
        <w:right w:val="none" w:sz="0" w:space="0" w:color="auto"/>
      </w:divBdr>
    </w:div>
    <w:div w:id="1926454333">
      <w:marLeft w:val="480"/>
      <w:marRight w:val="0"/>
      <w:marTop w:val="0"/>
      <w:marBottom w:val="0"/>
      <w:divBdr>
        <w:top w:val="none" w:sz="0" w:space="0" w:color="auto"/>
        <w:left w:val="none" w:sz="0" w:space="0" w:color="auto"/>
        <w:bottom w:val="none" w:sz="0" w:space="0" w:color="auto"/>
        <w:right w:val="none" w:sz="0" w:space="0" w:color="auto"/>
      </w:divBdr>
    </w:div>
    <w:div w:id="1926648493">
      <w:marLeft w:val="480"/>
      <w:marRight w:val="0"/>
      <w:marTop w:val="0"/>
      <w:marBottom w:val="0"/>
      <w:divBdr>
        <w:top w:val="none" w:sz="0" w:space="0" w:color="auto"/>
        <w:left w:val="none" w:sz="0" w:space="0" w:color="auto"/>
        <w:bottom w:val="none" w:sz="0" w:space="0" w:color="auto"/>
        <w:right w:val="none" w:sz="0" w:space="0" w:color="auto"/>
      </w:divBdr>
    </w:div>
    <w:div w:id="1926957489">
      <w:marLeft w:val="480"/>
      <w:marRight w:val="0"/>
      <w:marTop w:val="0"/>
      <w:marBottom w:val="0"/>
      <w:divBdr>
        <w:top w:val="none" w:sz="0" w:space="0" w:color="auto"/>
        <w:left w:val="none" w:sz="0" w:space="0" w:color="auto"/>
        <w:bottom w:val="none" w:sz="0" w:space="0" w:color="auto"/>
        <w:right w:val="none" w:sz="0" w:space="0" w:color="auto"/>
      </w:divBdr>
    </w:div>
    <w:div w:id="1927566861">
      <w:marLeft w:val="480"/>
      <w:marRight w:val="0"/>
      <w:marTop w:val="0"/>
      <w:marBottom w:val="0"/>
      <w:divBdr>
        <w:top w:val="none" w:sz="0" w:space="0" w:color="auto"/>
        <w:left w:val="none" w:sz="0" w:space="0" w:color="auto"/>
        <w:bottom w:val="none" w:sz="0" w:space="0" w:color="auto"/>
        <w:right w:val="none" w:sz="0" w:space="0" w:color="auto"/>
      </w:divBdr>
    </w:div>
    <w:div w:id="1928685913">
      <w:marLeft w:val="480"/>
      <w:marRight w:val="0"/>
      <w:marTop w:val="0"/>
      <w:marBottom w:val="0"/>
      <w:divBdr>
        <w:top w:val="none" w:sz="0" w:space="0" w:color="auto"/>
        <w:left w:val="none" w:sz="0" w:space="0" w:color="auto"/>
        <w:bottom w:val="none" w:sz="0" w:space="0" w:color="auto"/>
        <w:right w:val="none" w:sz="0" w:space="0" w:color="auto"/>
      </w:divBdr>
    </w:div>
    <w:div w:id="1930038418">
      <w:marLeft w:val="480"/>
      <w:marRight w:val="0"/>
      <w:marTop w:val="0"/>
      <w:marBottom w:val="0"/>
      <w:divBdr>
        <w:top w:val="none" w:sz="0" w:space="0" w:color="auto"/>
        <w:left w:val="none" w:sz="0" w:space="0" w:color="auto"/>
        <w:bottom w:val="none" w:sz="0" w:space="0" w:color="auto"/>
        <w:right w:val="none" w:sz="0" w:space="0" w:color="auto"/>
      </w:divBdr>
    </w:div>
    <w:div w:id="1930505598">
      <w:marLeft w:val="480"/>
      <w:marRight w:val="0"/>
      <w:marTop w:val="0"/>
      <w:marBottom w:val="0"/>
      <w:divBdr>
        <w:top w:val="none" w:sz="0" w:space="0" w:color="auto"/>
        <w:left w:val="none" w:sz="0" w:space="0" w:color="auto"/>
        <w:bottom w:val="none" w:sz="0" w:space="0" w:color="auto"/>
        <w:right w:val="none" w:sz="0" w:space="0" w:color="auto"/>
      </w:divBdr>
    </w:div>
    <w:div w:id="1930506792">
      <w:marLeft w:val="480"/>
      <w:marRight w:val="0"/>
      <w:marTop w:val="0"/>
      <w:marBottom w:val="0"/>
      <w:divBdr>
        <w:top w:val="none" w:sz="0" w:space="0" w:color="auto"/>
        <w:left w:val="none" w:sz="0" w:space="0" w:color="auto"/>
        <w:bottom w:val="none" w:sz="0" w:space="0" w:color="auto"/>
        <w:right w:val="none" w:sz="0" w:space="0" w:color="auto"/>
      </w:divBdr>
    </w:div>
    <w:div w:id="1931809803">
      <w:marLeft w:val="480"/>
      <w:marRight w:val="0"/>
      <w:marTop w:val="0"/>
      <w:marBottom w:val="0"/>
      <w:divBdr>
        <w:top w:val="none" w:sz="0" w:space="0" w:color="auto"/>
        <w:left w:val="none" w:sz="0" w:space="0" w:color="auto"/>
        <w:bottom w:val="none" w:sz="0" w:space="0" w:color="auto"/>
        <w:right w:val="none" w:sz="0" w:space="0" w:color="auto"/>
      </w:divBdr>
    </w:div>
    <w:div w:id="1932617085">
      <w:marLeft w:val="480"/>
      <w:marRight w:val="0"/>
      <w:marTop w:val="0"/>
      <w:marBottom w:val="0"/>
      <w:divBdr>
        <w:top w:val="none" w:sz="0" w:space="0" w:color="auto"/>
        <w:left w:val="none" w:sz="0" w:space="0" w:color="auto"/>
        <w:bottom w:val="none" w:sz="0" w:space="0" w:color="auto"/>
        <w:right w:val="none" w:sz="0" w:space="0" w:color="auto"/>
      </w:divBdr>
    </w:div>
    <w:div w:id="1933202387">
      <w:marLeft w:val="480"/>
      <w:marRight w:val="0"/>
      <w:marTop w:val="0"/>
      <w:marBottom w:val="0"/>
      <w:divBdr>
        <w:top w:val="none" w:sz="0" w:space="0" w:color="auto"/>
        <w:left w:val="none" w:sz="0" w:space="0" w:color="auto"/>
        <w:bottom w:val="none" w:sz="0" w:space="0" w:color="auto"/>
        <w:right w:val="none" w:sz="0" w:space="0" w:color="auto"/>
      </w:divBdr>
    </w:div>
    <w:div w:id="1933851352">
      <w:marLeft w:val="480"/>
      <w:marRight w:val="0"/>
      <w:marTop w:val="0"/>
      <w:marBottom w:val="0"/>
      <w:divBdr>
        <w:top w:val="none" w:sz="0" w:space="0" w:color="auto"/>
        <w:left w:val="none" w:sz="0" w:space="0" w:color="auto"/>
        <w:bottom w:val="none" w:sz="0" w:space="0" w:color="auto"/>
        <w:right w:val="none" w:sz="0" w:space="0" w:color="auto"/>
      </w:divBdr>
    </w:div>
    <w:div w:id="1938365932">
      <w:marLeft w:val="480"/>
      <w:marRight w:val="0"/>
      <w:marTop w:val="0"/>
      <w:marBottom w:val="0"/>
      <w:divBdr>
        <w:top w:val="none" w:sz="0" w:space="0" w:color="auto"/>
        <w:left w:val="none" w:sz="0" w:space="0" w:color="auto"/>
        <w:bottom w:val="none" w:sz="0" w:space="0" w:color="auto"/>
        <w:right w:val="none" w:sz="0" w:space="0" w:color="auto"/>
      </w:divBdr>
    </w:div>
    <w:div w:id="1939173286">
      <w:marLeft w:val="480"/>
      <w:marRight w:val="0"/>
      <w:marTop w:val="0"/>
      <w:marBottom w:val="0"/>
      <w:divBdr>
        <w:top w:val="none" w:sz="0" w:space="0" w:color="auto"/>
        <w:left w:val="none" w:sz="0" w:space="0" w:color="auto"/>
        <w:bottom w:val="none" w:sz="0" w:space="0" w:color="auto"/>
        <w:right w:val="none" w:sz="0" w:space="0" w:color="auto"/>
      </w:divBdr>
    </w:div>
    <w:div w:id="1939487280">
      <w:marLeft w:val="480"/>
      <w:marRight w:val="0"/>
      <w:marTop w:val="0"/>
      <w:marBottom w:val="0"/>
      <w:divBdr>
        <w:top w:val="none" w:sz="0" w:space="0" w:color="auto"/>
        <w:left w:val="none" w:sz="0" w:space="0" w:color="auto"/>
        <w:bottom w:val="none" w:sz="0" w:space="0" w:color="auto"/>
        <w:right w:val="none" w:sz="0" w:space="0" w:color="auto"/>
      </w:divBdr>
    </w:div>
    <w:div w:id="1940982832">
      <w:marLeft w:val="480"/>
      <w:marRight w:val="0"/>
      <w:marTop w:val="0"/>
      <w:marBottom w:val="0"/>
      <w:divBdr>
        <w:top w:val="none" w:sz="0" w:space="0" w:color="auto"/>
        <w:left w:val="none" w:sz="0" w:space="0" w:color="auto"/>
        <w:bottom w:val="none" w:sz="0" w:space="0" w:color="auto"/>
        <w:right w:val="none" w:sz="0" w:space="0" w:color="auto"/>
      </w:divBdr>
    </w:div>
    <w:div w:id="1941833946">
      <w:marLeft w:val="480"/>
      <w:marRight w:val="0"/>
      <w:marTop w:val="0"/>
      <w:marBottom w:val="0"/>
      <w:divBdr>
        <w:top w:val="none" w:sz="0" w:space="0" w:color="auto"/>
        <w:left w:val="none" w:sz="0" w:space="0" w:color="auto"/>
        <w:bottom w:val="none" w:sz="0" w:space="0" w:color="auto"/>
        <w:right w:val="none" w:sz="0" w:space="0" w:color="auto"/>
      </w:divBdr>
    </w:div>
    <w:div w:id="1942301559">
      <w:marLeft w:val="480"/>
      <w:marRight w:val="0"/>
      <w:marTop w:val="0"/>
      <w:marBottom w:val="0"/>
      <w:divBdr>
        <w:top w:val="none" w:sz="0" w:space="0" w:color="auto"/>
        <w:left w:val="none" w:sz="0" w:space="0" w:color="auto"/>
        <w:bottom w:val="none" w:sz="0" w:space="0" w:color="auto"/>
        <w:right w:val="none" w:sz="0" w:space="0" w:color="auto"/>
      </w:divBdr>
    </w:div>
    <w:div w:id="1943031938">
      <w:marLeft w:val="480"/>
      <w:marRight w:val="0"/>
      <w:marTop w:val="0"/>
      <w:marBottom w:val="0"/>
      <w:divBdr>
        <w:top w:val="none" w:sz="0" w:space="0" w:color="auto"/>
        <w:left w:val="none" w:sz="0" w:space="0" w:color="auto"/>
        <w:bottom w:val="none" w:sz="0" w:space="0" w:color="auto"/>
        <w:right w:val="none" w:sz="0" w:space="0" w:color="auto"/>
      </w:divBdr>
    </w:div>
    <w:div w:id="1943099221">
      <w:marLeft w:val="480"/>
      <w:marRight w:val="0"/>
      <w:marTop w:val="0"/>
      <w:marBottom w:val="0"/>
      <w:divBdr>
        <w:top w:val="none" w:sz="0" w:space="0" w:color="auto"/>
        <w:left w:val="none" w:sz="0" w:space="0" w:color="auto"/>
        <w:bottom w:val="none" w:sz="0" w:space="0" w:color="auto"/>
        <w:right w:val="none" w:sz="0" w:space="0" w:color="auto"/>
      </w:divBdr>
    </w:div>
    <w:div w:id="1945767870">
      <w:marLeft w:val="480"/>
      <w:marRight w:val="0"/>
      <w:marTop w:val="0"/>
      <w:marBottom w:val="0"/>
      <w:divBdr>
        <w:top w:val="none" w:sz="0" w:space="0" w:color="auto"/>
        <w:left w:val="none" w:sz="0" w:space="0" w:color="auto"/>
        <w:bottom w:val="none" w:sz="0" w:space="0" w:color="auto"/>
        <w:right w:val="none" w:sz="0" w:space="0" w:color="auto"/>
      </w:divBdr>
    </w:div>
    <w:div w:id="1945918804">
      <w:marLeft w:val="480"/>
      <w:marRight w:val="0"/>
      <w:marTop w:val="0"/>
      <w:marBottom w:val="0"/>
      <w:divBdr>
        <w:top w:val="none" w:sz="0" w:space="0" w:color="auto"/>
        <w:left w:val="none" w:sz="0" w:space="0" w:color="auto"/>
        <w:bottom w:val="none" w:sz="0" w:space="0" w:color="auto"/>
        <w:right w:val="none" w:sz="0" w:space="0" w:color="auto"/>
      </w:divBdr>
    </w:div>
    <w:div w:id="1946185101">
      <w:marLeft w:val="480"/>
      <w:marRight w:val="0"/>
      <w:marTop w:val="0"/>
      <w:marBottom w:val="0"/>
      <w:divBdr>
        <w:top w:val="none" w:sz="0" w:space="0" w:color="auto"/>
        <w:left w:val="none" w:sz="0" w:space="0" w:color="auto"/>
        <w:bottom w:val="none" w:sz="0" w:space="0" w:color="auto"/>
        <w:right w:val="none" w:sz="0" w:space="0" w:color="auto"/>
      </w:divBdr>
    </w:div>
    <w:div w:id="1947157707">
      <w:marLeft w:val="480"/>
      <w:marRight w:val="0"/>
      <w:marTop w:val="0"/>
      <w:marBottom w:val="0"/>
      <w:divBdr>
        <w:top w:val="none" w:sz="0" w:space="0" w:color="auto"/>
        <w:left w:val="none" w:sz="0" w:space="0" w:color="auto"/>
        <w:bottom w:val="none" w:sz="0" w:space="0" w:color="auto"/>
        <w:right w:val="none" w:sz="0" w:space="0" w:color="auto"/>
      </w:divBdr>
    </w:div>
    <w:div w:id="1947230640">
      <w:marLeft w:val="480"/>
      <w:marRight w:val="0"/>
      <w:marTop w:val="0"/>
      <w:marBottom w:val="0"/>
      <w:divBdr>
        <w:top w:val="none" w:sz="0" w:space="0" w:color="auto"/>
        <w:left w:val="none" w:sz="0" w:space="0" w:color="auto"/>
        <w:bottom w:val="none" w:sz="0" w:space="0" w:color="auto"/>
        <w:right w:val="none" w:sz="0" w:space="0" w:color="auto"/>
      </w:divBdr>
    </w:div>
    <w:div w:id="1947273997">
      <w:marLeft w:val="480"/>
      <w:marRight w:val="0"/>
      <w:marTop w:val="0"/>
      <w:marBottom w:val="0"/>
      <w:divBdr>
        <w:top w:val="none" w:sz="0" w:space="0" w:color="auto"/>
        <w:left w:val="none" w:sz="0" w:space="0" w:color="auto"/>
        <w:bottom w:val="none" w:sz="0" w:space="0" w:color="auto"/>
        <w:right w:val="none" w:sz="0" w:space="0" w:color="auto"/>
      </w:divBdr>
    </w:div>
    <w:div w:id="1947540422">
      <w:marLeft w:val="480"/>
      <w:marRight w:val="0"/>
      <w:marTop w:val="0"/>
      <w:marBottom w:val="0"/>
      <w:divBdr>
        <w:top w:val="none" w:sz="0" w:space="0" w:color="auto"/>
        <w:left w:val="none" w:sz="0" w:space="0" w:color="auto"/>
        <w:bottom w:val="none" w:sz="0" w:space="0" w:color="auto"/>
        <w:right w:val="none" w:sz="0" w:space="0" w:color="auto"/>
      </w:divBdr>
    </w:div>
    <w:div w:id="1948006070">
      <w:marLeft w:val="480"/>
      <w:marRight w:val="0"/>
      <w:marTop w:val="0"/>
      <w:marBottom w:val="0"/>
      <w:divBdr>
        <w:top w:val="none" w:sz="0" w:space="0" w:color="auto"/>
        <w:left w:val="none" w:sz="0" w:space="0" w:color="auto"/>
        <w:bottom w:val="none" w:sz="0" w:space="0" w:color="auto"/>
        <w:right w:val="none" w:sz="0" w:space="0" w:color="auto"/>
      </w:divBdr>
    </w:div>
    <w:div w:id="1948584291">
      <w:marLeft w:val="480"/>
      <w:marRight w:val="0"/>
      <w:marTop w:val="0"/>
      <w:marBottom w:val="0"/>
      <w:divBdr>
        <w:top w:val="none" w:sz="0" w:space="0" w:color="auto"/>
        <w:left w:val="none" w:sz="0" w:space="0" w:color="auto"/>
        <w:bottom w:val="none" w:sz="0" w:space="0" w:color="auto"/>
        <w:right w:val="none" w:sz="0" w:space="0" w:color="auto"/>
      </w:divBdr>
    </w:div>
    <w:div w:id="1949510673">
      <w:marLeft w:val="480"/>
      <w:marRight w:val="0"/>
      <w:marTop w:val="0"/>
      <w:marBottom w:val="0"/>
      <w:divBdr>
        <w:top w:val="none" w:sz="0" w:space="0" w:color="auto"/>
        <w:left w:val="none" w:sz="0" w:space="0" w:color="auto"/>
        <w:bottom w:val="none" w:sz="0" w:space="0" w:color="auto"/>
        <w:right w:val="none" w:sz="0" w:space="0" w:color="auto"/>
      </w:divBdr>
    </w:div>
    <w:div w:id="1949853388">
      <w:marLeft w:val="480"/>
      <w:marRight w:val="0"/>
      <w:marTop w:val="0"/>
      <w:marBottom w:val="0"/>
      <w:divBdr>
        <w:top w:val="none" w:sz="0" w:space="0" w:color="auto"/>
        <w:left w:val="none" w:sz="0" w:space="0" w:color="auto"/>
        <w:bottom w:val="none" w:sz="0" w:space="0" w:color="auto"/>
        <w:right w:val="none" w:sz="0" w:space="0" w:color="auto"/>
      </w:divBdr>
    </w:div>
    <w:div w:id="1951010316">
      <w:marLeft w:val="480"/>
      <w:marRight w:val="0"/>
      <w:marTop w:val="0"/>
      <w:marBottom w:val="0"/>
      <w:divBdr>
        <w:top w:val="none" w:sz="0" w:space="0" w:color="auto"/>
        <w:left w:val="none" w:sz="0" w:space="0" w:color="auto"/>
        <w:bottom w:val="none" w:sz="0" w:space="0" w:color="auto"/>
        <w:right w:val="none" w:sz="0" w:space="0" w:color="auto"/>
      </w:divBdr>
    </w:div>
    <w:div w:id="1951888087">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953978789">
      <w:marLeft w:val="480"/>
      <w:marRight w:val="0"/>
      <w:marTop w:val="0"/>
      <w:marBottom w:val="0"/>
      <w:divBdr>
        <w:top w:val="none" w:sz="0" w:space="0" w:color="auto"/>
        <w:left w:val="none" w:sz="0" w:space="0" w:color="auto"/>
        <w:bottom w:val="none" w:sz="0" w:space="0" w:color="auto"/>
        <w:right w:val="none" w:sz="0" w:space="0" w:color="auto"/>
      </w:divBdr>
    </w:div>
    <w:div w:id="1955792684">
      <w:marLeft w:val="480"/>
      <w:marRight w:val="0"/>
      <w:marTop w:val="0"/>
      <w:marBottom w:val="0"/>
      <w:divBdr>
        <w:top w:val="none" w:sz="0" w:space="0" w:color="auto"/>
        <w:left w:val="none" w:sz="0" w:space="0" w:color="auto"/>
        <w:bottom w:val="none" w:sz="0" w:space="0" w:color="auto"/>
        <w:right w:val="none" w:sz="0" w:space="0" w:color="auto"/>
      </w:divBdr>
    </w:div>
    <w:div w:id="1956054658">
      <w:marLeft w:val="480"/>
      <w:marRight w:val="0"/>
      <w:marTop w:val="0"/>
      <w:marBottom w:val="0"/>
      <w:divBdr>
        <w:top w:val="none" w:sz="0" w:space="0" w:color="auto"/>
        <w:left w:val="none" w:sz="0" w:space="0" w:color="auto"/>
        <w:bottom w:val="none" w:sz="0" w:space="0" w:color="auto"/>
        <w:right w:val="none" w:sz="0" w:space="0" w:color="auto"/>
      </w:divBdr>
    </w:div>
    <w:div w:id="1956449765">
      <w:marLeft w:val="480"/>
      <w:marRight w:val="0"/>
      <w:marTop w:val="0"/>
      <w:marBottom w:val="0"/>
      <w:divBdr>
        <w:top w:val="none" w:sz="0" w:space="0" w:color="auto"/>
        <w:left w:val="none" w:sz="0" w:space="0" w:color="auto"/>
        <w:bottom w:val="none" w:sz="0" w:space="0" w:color="auto"/>
        <w:right w:val="none" w:sz="0" w:space="0" w:color="auto"/>
      </w:divBdr>
    </w:div>
    <w:div w:id="1958682480">
      <w:marLeft w:val="480"/>
      <w:marRight w:val="0"/>
      <w:marTop w:val="0"/>
      <w:marBottom w:val="0"/>
      <w:divBdr>
        <w:top w:val="none" w:sz="0" w:space="0" w:color="auto"/>
        <w:left w:val="none" w:sz="0" w:space="0" w:color="auto"/>
        <w:bottom w:val="none" w:sz="0" w:space="0" w:color="auto"/>
        <w:right w:val="none" w:sz="0" w:space="0" w:color="auto"/>
      </w:divBdr>
    </w:div>
    <w:div w:id="1959140677">
      <w:marLeft w:val="480"/>
      <w:marRight w:val="0"/>
      <w:marTop w:val="0"/>
      <w:marBottom w:val="0"/>
      <w:divBdr>
        <w:top w:val="none" w:sz="0" w:space="0" w:color="auto"/>
        <w:left w:val="none" w:sz="0" w:space="0" w:color="auto"/>
        <w:bottom w:val="none" w:sz="0" w:space="0" w:color="auto"/>
        <w:right w:val="none" w:sz="0" w:space="0" w:color="auto"/>
      </w:divBdr>
    </w:div>
    <w:div w:id="1959408075">
      <w:marLeft w:val="480"/>
      <w:marRight w:val="0"/>
      <w:marTop w:val="0"/>
      <w:marBottom w:val="0"/>
      <w:divBdr>
        <w:top w:val="none" w:sz="0" w:space="0" w:color="auto"/>
        <w:left w:val="none" w:sz="0" w:space="0" w:color="auto"/>
        <w:bottom w:val="none" w:sz="0" w:space="0" w:color="auto"/>
        <w:right w:val="none" w:sz="0" w:space="0" w:color="auto"/>
      </w:divBdr>
    </w:div>
    <w:div w:id="1962031811">
      <w:marLeft w:val="480"/>
      <w:marRight w:val="0"/>
      <w:marTop w:val="0"/>
      <w:marBottom w:val="0"/>
      <w:divBdr>
        <w:top w:val="none" w:sz="0" w:space="0" w:color="auto"/>
        <w:left w:val="none" w:sz="0" w:space="0" w:color="auto"/>
        <w:bottom w:val="none" w:sz="0" w:space="0" w:color="auto"/>
        <w:right w:val="none" w:sz="0" w:space="0" w:color="auto"/>
      </w:divBdr>
    </w:div>
    <w:div w:id="1962151148">
      <w:marLeft w:val="480"/>
      <w:marRight w:val="0"/>
      <w:marTop w:val="0"/>
      <w:marBottom w:val="0"/>
      <w:divBdr>
        <w:top w:val="none" w:sz="0" w:space="0" w:color="auto"/>
        <w:left w:val="none" w:sz="0" w:space="0" w:color="auto"/>
        <w:bottom w:val="none" w:sz="0" w:space="0" w:color="auto"/>
        <w:right w:val="none" w:sz="0" w:space="0" w:color="auto"/>
      </w:divBdr>
    </w:div>
    <w:div w:id="1962151439">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1963925007">
      <w:marLeft w:val="480"/>
      <w:marRight w:val="0"/>
      <w:marTop w:val="0"/>
      <w:marBottom w:val="0"/>
      <w:divBdr>
        <w:top w:val="none" w:sz="0" w:space="0" w:color="auto"/>
        <w:left w:val="none" w:sz="0" w:space="0" w:color="auto"/>
        <w:bottom w:val="none" w:sz="0" w:space="0" w:color="auto"/>
        <w:right w:val="none" w:sz="0" w:space="0" w:color="auto"/>
      </w:divBdr>
    </w:div>
    <w:div w:id="1964538548">
      <w:marLeft w:val="480"/>
      <w:marRight w:val="0"/>
      <w:marTop w:val="0"/>
      <w:marBottom w:val="0"/>
      <w:divBdr>
        <w:top w:val="none" w:sz="0" w:space="0" w:color="auto"/>
        <w:left w:val="none" w:sz="0" w:space="0" w:color="auto"/>
        <w:bottom w:val="none" w:sz="0" w:space="0" w:color="auto"/>
        <w:right w:val="none" w:sz="0" w:space="0" w:color="auto"/>
      </w:divBdr>
    </w:div>
    <w:div w:id="1964727410">
      <w:marLeft w:val="480"/>
      <w:marRight w:val="0"/>
      <w:marTop w:val="0"/>
      <w:marBottom w:val="0"/>
      <w:divBdr>
        <w:top w:val="none" w:sz="0" w:space="0" w:color="auto"/>
        <w:left w:val="none" w:sz="0" w:space="0" w:color="auto"/>
        <w:bottom w:val="none" w:sz="0" w:space="0" w:color="auto"/>
        <w:right w:val="none" w:sz="0" w:space="0" w:color="auto"/>
      </w:divBdr>
    </w:div>
    <w:div w:id="1966302467">
      <w:marLeft w:val="480"/>
      <w:marRight w:val="0"/>
      <w:marTop w:val="0"/>
      <w:marBottom w:val="0"/>
      <w:divBdr>
        <w:top w:val="none" w:sz="0" w:space="0" w:color="auto"/>
        <w:left w:val="none" w:sz="0" w:space="0" w:color="auto"/>
        <w:bottom w:val="none" w:sz="0" w:space="0" w:color="auto"/>
        <w:right w:val="none" w:sz="0" w:space="0" w:color="auto"/>
      </w:divBdr>
    </w:div>
    <w:div w:id="1966547167">
      <w:marLeft w:val="480"/>
      <w:marRight w:val="0"/>
      <w:marTop w:val="0"/>
      <w:marBottom w:val="0"/>
      <w:divBdr>
        <w:top w:val="none" w:sz="0" w:space="0" w:color="auto"/>
        <w:left w:val="none" w:sz="0" w:space="0" w:color="auto"/>
        <w:bottom w:val="none" w:sz="0" w:space="0" w:color="auto"/>
        <w:right w:val="none" w:sz="0" w:space="0" w:color="auto"/>
      </w:divBdr>
    </w:div>
    <w:div w:id="1967538971">
      <w:marLeft w:val="480"/>
      <w:marRight w:val="0"/>
      <w:marTop w:val="0"/>
      <w:marBottom w:val="0"/>
      <w:divBdr>
        <w:top w:val="none" w:sz="0" w:space="0" w:color="auto"/>
        <w:left w:val="none" w:sz="0" w:space="0" w:color="auto"/>
        <w:bottom w:val="none" w:sz="0" w:space="0" w:color="auto"/>
        <w:right w:val="none" w:sz="0" w:space="0" w:color="auto"/>
      </w:divBdr>
    </w:div>
    <w:div w:id="1970432943">
      <w:marLeft w:val="480"/>
      <w:marRight w:val="0"/>
      <w:marTop w:val="0"/>
      <w:marBottom w:val="0"/>
      <w:divBdr>
        <w:top w:val="none" w:sz="0" w:space="0" w:color="auto"/>
        <w:left w:val="none" w:sz="0" w:space="0" w:color="auto"/>
        <w:bottom w:val="none" w:sz="0" w:space="0" w:color="auto"/>
        <w:right w:val="none" w:sz="0" w:space="0" w:color="auto"/>
      </w:divBdr>
    </w:div>
    <w:div w:id="1972126907">
      <w:marLeft w:val="480"/>
      <w:marRight w:val="0"/>
      <w:marTop w:val="0"/>
      <w:marBottom w:val="0"/>
      <w:divBdr>
        <w:top w:val="none" w:sz="0" w:space="0" w:color="auto"/>
        <w:left w:val="none" w:sz="0" w:space="0" w:color="auto"/>
        <w:bottom w:val="none" w:sz="0" w:space="0" w:color="auto"/>
        <w:right w:val="none" w:sz="0" w:space="0" w:color="auto"/>
      </w:divBdr>
    </w:div>
    <w:div w:id="1972634626">
      <w:marLeft w:val="480"/>
      <w:marRight w:val="0"/>
      <w:marTop w:val="0"/>
      <w:marBottom w:val="0"/>
      <w:divBdr>
        <w:top w:val="none" w:sz="0" w:space="0" w:color="auto"/>
        <w:left w:val="none" w:sz="0" w:space="0" w:color="auto"/>
        <w:bottom w:val="none" w:sz="0" w:space="0" w:color="auto"/>
        <w:right w:val="none" w:sz="0" w:space="0" w:color="auto"/>
      </w:divBdr>
    </w:div>
    <w:div w:id="1973170278">
      <w:marLeft w:val="480"/>
      <w:marRight w:val="0"/>
      <w:marTop w:val="0"/>
      <w:marBottom w:val="0"/>
      <w:divBdr>
        <w:top w:val="none" w:sz="0" w:space="0" w:color="auto"/>
        <w:left w:val="none" w:sz="0" w:space="0" w:color="auto"/>
        <w:bottom w:val="none" w:sz="0" w:space="0" w:color="auto"/>
        <w:right w:val="none" w:sz="0" w:space="0" w:color="auto"/>
      </w:divBdr>
    </w:div>
    <w:div w:id="1973512785">
      <w:marLeft w:val="480"/>
      <w:marRight w:val="0"/>
      <w:marTop w:val="0"/>
      <w:marBottom w:val="0"/>
      <w:divBdr>
        <w:top w:val="none" w:sz="0" w:space="0" w:color="auto"/>
        <w:left w:val="none" w:sz="0" w:space="0" w:color="auto"/>
        <w:bottom w:val="none" w:sz="0" w:space="0" w:color="auto"/>
        <w:right w:val="none" w:sz="0" w:space="0" w:color="auto"/>
      </w:divBdr>
    </w:div>
    <w:div w:id="1973946748">
      <w:marLeft w:val="480"/>
      <w:marRight w:val="0"/>
      <w:marTop w:val="0"/>
      <w:marBottom w:val="0"/>
      <w:divBdr>
        <w:top w:val="none" w:sz="0" w:space="0" w:color="auto"/>
        <w:left w:val="none" w:sz="0" w:space="0" w:color="auto"/>
        <w:bottom w:val="none" w:sz="0" w:space="0" w:color="auto"/>
        <w:right w:val="none" w:sz="0" w:space="0" w:color="auto"/>
      </w:divBdr>
    </w:div>
    <w:div w:id="1974217122">
      <w:marLeft w:val="480"/>
      <w:marRight w:val="0"/>
      <w:marTop w:val="0"/>
      <w:marBottom w:val="0"/>
      <w:divBdr>
        <w:top w:val="none" w:sz="0" w:space="0" w:color="auto"/>
        <w:left w:val="none" w:sz="0" w:space="0" w:color="auto"/>
        <w:bottom w:val="none" w:sz="0" w:space="0" w:color="auto"/>
        <w:right w:val="none" w:sz="0" w:space="0" w:color="auto"/>
      </w:divBdr>
    </w:div>
    <w:div w:id="1974367800">
      <w:marLeft w:val="480"/>
      <w:marRight w:val="0"/>
      <w:marTop w:val="0"/>
      <w:marBottom w:val="0"/>
      <w:divBdr>
        <w:top w:val="none" w:sz="0" w:space="0" w:color="auto"/>
        <w:left w:val="none" w:sz="0" w:space="0" w:color="auto"/>
        <w:bottom w:val="none" w:sz="0" w:space="0" w:color="auto"/>
        <w:right w:val="none" w:sz="0" w:space="0" w:color="auto"/>
      </w:divBdr>
    </w:div>
    <w:div w:id="1976132017">
      <w:marLeft w:val="480"/>
      <w:marRight w:val="0"/>
      <w:marTop w:val="0"/>
      <w:marBottom w:val="0"/>
      <w:divBdr>
        <w:top w:val="none" w:sz="0" w:space="0" w:color="auto"/>
        <w:left w:val="none" w:sz="0" w:space="0" w:color="auto"/>
        <w:bottom w:val="none" w:sz="0" w:space="0" w:color="auto"/>
        <w:right w:val="none" w:sz="0" w:space="0" w:color="auto"/>
      </w:divBdr>
    </w:div>
    <w:div w:id="1976833352">
      <w:marLeft w:val="480"/>
      <w:marRight w:val="0"/>
      <w:marTop w:val="0"/>
      <w:marBottom w:val="0"/>
      <w:divBdr>
        <w:top w:val="none" w:sz="0" w:space="0" w:color="auto"/>
        <w:left w:val="none" w:sz="0" w:space="0" w:color="auto"/>
        <w:bottom w:val="none" w:sz="0" w:space="0" w:color="auto"/>
        <w:right w:val="none" w:sz="0" w:space="0" w:color="auto"/>
      </w:divBdr>
    </w:div>
    <w:div w:id="1976906494">
      <w:marLeft w:val="480"/>
      <w:marRight w:val="0"/>
      <w:marTop w:val="0"/>
      <w:marBottom w:val="0"/>
      <w:divBdr>
        <w:top w:val="none" w:sz="0" w:space="0" w:color="auto"/>
        <w:left w:val="none" w:sz="0" w:space="0" w:color="auto"/>
        <w:bottom w:val="none" w:sz="0" w:space="0" w:color="auto"/>
        <w:right w:val="none" w:sz="0" w:space="0" w:color="auto"/>
      </w:divBdr>
    </w:div>
    <w:div w:id="1977641996">
      <w:marLeft w:val="480"/>
      <w:marRight w:val="0"/>
      <w:marTop w:val="0"/>
      <w:marBottom w:val="0"/>
      <w:divBdr>
        <w:top w:val="none" w:sz="0" w:space="0" w:color="auto"/>
        <w:left w:val="none" w:sz="0" w:space="0" w:color="auto"/>
        <w:bottom w:val="none" w:sz="0" w:space="0" w:color="auto"/>
        <w:right w:val="none" w:sz="0" w:space="0" w:color="auto"/>
      </w:divBdr>
    </w:div>
    <w:div w:id="1978367648">
      <w:marLeft w:val="480"/>
      <w:marRight w:val="0"/>
      <w:marTop w:val="0"/>
      <w:marBottom w:val="0"/>
      <w:divBdr>
        <w:top w:val="none" w:sz="0" w:space="0" w:color="auto"/>
        <w:left w:val="none" w:sz="0" w:space="0" w:color="auto"/>
        <w:bottom w:val="none" w:sz="0" w:space="0" w:color="auto"/>
        <w:right w:val="none" w:sz="0" w:space="0" w:color="auto"/>
      </w:divBdr>
    </w:div>
    <w:div w:id="1978873210">
      <w:marLeft w:val="480"/>
      <w:marRight w:val="0"/>
      <w:marTop w:val="0"/>
      <w:marBottom w:val="0"/>
      <w:divBdr>
        <w:top w:val="none" w:sz="0" w:space="0" w:color="auto"/>
        <w:left w:val="none" w:sz="0" w:space="0" w:color="auto"/>
        <w:bottom w:val="none" w:sz="0" w:space="0" w:color="auto"/>
        <w:right w:val="none" w:sz="0" w:space="0" w:color="auto"/>
      </w:divBdr>
    </w:div>
    <w:div w:id="1980183025">
      <w:marLeft w:val="480"/>
      <w:marRight w:val="0"/>
      <w:marTop w:val="0"/>
      <w:marBottom w:val="0"/>
      <w:divBdr>
        <w:top w:val="none" w:sz="0" w:space="0" w:color="auto"/>
        <w:left w:val="none" w:sz="0" w:space="0" w:color="auto"/>
        <w:bottom w:val="none" w:sz="0" w:space="0" w:color="auto"/>
        <w:right w:val="none" w:sz="0" w:space="0" w:color="auto"/>
      </w:divBdr>
    </w:div>
    <w:div w:id="1980919220">
      <w:marLeft w:val="480"/>
      <w:marRight w:val="0"/>
      <w:marTop w:val="0"/>
      <w:marBottom w:val="0"/>
      <w:divBdr>
        <w:top w:val="none" w:sz="0" w:space="0" w:color="auto"/>
        <w:left w:val="none" w:sz="0" w:space="0" w:color="auto"/>
        <w:bottom w:val="none" w:sz="0" w:space="0" w:color="auto"/>
        <w:right w:val="none" w:sz="0" w:space="0" w:color="auto"/>
      </w:divBdr>
    </w:div>
    <w:div w:id="1981961222">
      <w:marLeft w:val="480"/>
      <w:marRight w:val="0"/>
      <w:marTop w:val="0"/>
      <w:marBottom w:val="0"/>
      <w:divBdr>
        <w:top w:val="none" w:sz="0" w:space="0" w:color="auto"/>
        <w:left w:val="none" w:sz="0" w:space="0" w:color="auto"/>
        <w:bottom w:val="none" w:sz="0" w:space="0" w:color="auto"/>
        <w:right w:val="none" w:sz="0" w:space="0" w:color="auto"/>
      </w:divBdr>
    </w:div>
    <w:div w:id="1983269884">
      <w:marLeft w:val="480"/>
      <w:marRight w:val="0"/>
      <w:marTop w:val="0"/>
      <w:marBottom w:val="0"/>
      <w:divBdr>
        <w:top w:val="none" w:sz="0" w:space="0" w:color="auto"/>
        <w:left w:val="none" w:sz="0" w:space="0" w:color="auto"/>
        <w:bottom w:val="none" w:sz="0" w:space="0" w:color="auto"/>
        <w:right w:val="none" w:sz="0" w:space="0" w:color="auto"/>
      </w:divBdr>
    </w:div>
    <w:div w:id="1983730849">
      <w:marLeft w:val="480"/>
      <w:marRight w:val="0"/>
      <w:marTop w:val="0"/>
      <w:marBottom w:val="0"/>
      <w:divBdr>
        <w:top w:val="none" w:sz="0" w:space="0" w:color="auto"/>
        <w:left w:val="none" w:sz="0" w:space="0" w:color="auto"/>
        <w:bottom w:val="none" w:sz="0" w:space="0" w:color="auto"/>
        <w:right w:val="none" w:sz="0" w:space="0" w:color="auto"/>
      </w:divBdr>
    </w:div>
    <w:div w:id="1983805045">
      <w:marLeft w:val="480"/>
      <w:marRight w:val="0"/>
      <w:marTop w:val="0"/>
      <w:marBottom w:val="0"/>
      <w:divBdr>
        <w:top w:val="none" w:sz="0" w:space="0" w:color="auto"/>
        <w:left w:val="none" w:sz="0" w:space="0" w:color="auto"/>
        <w:bottom w:val="none" w:sz="0" w:space="0" w:color="auto"/>
        <w:right w:val="none" w:sz="0" w:space="0" w:color="auto"/>
      </w:divBdr>
    </w:div>
    <w:div w:id="1984575819">
      <w:marLeft w:val="480"/>
      <w:marRight w:val="0"/>
      <w:marTop w:val="0"/>
      <w:marBottom w:val="0"/>
      <w:divBdr>
        <w:top w:val="none" w:sz="0" w:space="0" w:color="auto"/>
        <w:left w:val="none" w:sz="0" w:space="0" w:color="auto"/>
        <w:bottom w:val="none" w:sz="0" w:space="0" w:color="auto"/>
        <w:right w:val="none" w:sz="0" w:space="0" w:color="auto"/>
      </w:divBdr>
    </w:div>
    <w:div w:id="1985347975">
      <w:marLeft w:val="480"/>
      <w:marRight w:val="0"/>
      <w:marTop w:val="0"/>
      <w:marBottom w:val="0"/>
      <w:divBdr>
        <w:top w:val="none" w:sz="0" w:space="0" w:color="auto"/>
        <w:left w:val="none" w:sz="0" w:space="0" w:color="auto"/>
        <w:bottom w:val="none" w:sz="0" w:space="0" w:color="auto"/>
        <w:right w:val="none" w:sz="0" w:space="0" w:color="auto"/>
      </w:divBdr>
    </w:div>
    <w:div w:id="1987935213">
      <w:marLeft w:val="480"/>
      <w:marRight w:val="0"/>
      <w:marTop w:val="0"/>
      <w:marBottom w:val="0"/>
      <w:divBdr>
        <w:top w:val="none" w:sz="0" w:space="0" w:color="auto"/>
        <w:left w:val="none" w:sz="0" w:space="0" w:color="auto"/>
        <w:bottom w:val="none" w:sz="0" w:space="0" w:color="auto"/>
        <w:right w:val="none" w:sz="0" w:space="0" w:color="auto"/>
      </w:divBdr>
    </w:div>
    <w:div w:id="1990280233">
      <w:marLeft w:val="480"/>
      <w:marRight w:val="0"/>
      <w:marTop w:val="0"/>
      <w:marBottom w:val="0"/>
      <w:divBdr>
        <w:top w:val="none" w:sz="0" w:space="0" w:color="auto"/>
        <w:left w:val="none" w:sz="0" w:space="0" w:color="auto"/>
        <w:bottom w:val="none" w:sz="0" w:space="0" w:color="auto"/>
        <w:right w:val="none" w:sz="0" w:space="0" w:color="auto"/>
      </w:divBdr>
    </w:div>
    <w:div w:id="1990671992">
      <w:marLeft w:val="480"/>
      <w:marRight w:val="0"/>
      <w:marTop w:val="0"/>
      <w:marBottom w:val="0"/>
      <w:divBdr>
        <w:top w:val="none" w:sz="0" w:space="0" w:color="auto"/>
        <w:left w:val="none" w:sz="0" w:space="0" w:color="auto"/>
        <w:bottom w:val="none" w:sz="0" w:space="0" w:color="auto"/>
        <w:right w:val="none" w:sz="0" w:space="0" w:color="auto"/>
      </w:divBdr>
    </w:div>
    <w:div w:id="1991709997">
      <w:marLeft w:val="480"/>
      <w:marRight w:val="0"/>
      <w:marTop w:val="0"/>
      <w:marBottom w:val="0"/>
      <w:divBdr>
        <w:top w:val="none" w:sz="0" w:space="0" w:color="auto"/>
        <w:left w:val="none" w:sz="0" w:space="0" w:color="auto"/>
        <w:bottom w:val="none" w:sz="0" w:space="0" w:color="auto"/>
        <w:right w:val="none" w:sz="0" w:space="0" w:color="auto"/>
      </w:divBdr>
    </w:div>
    <w:div w:id="1991859380">
      <w:marLeft w:val="480"/>
      <w:marRight w:val="0"/>
      <w:marTop w:val="0"/>
      <w:marBottom w:val="0"/>
      <w:divBdr>
        <w:top w:val="none" w:sz="0" w:space="0" w:color="auto"/>
        <w:left w:val="none" w:sz="0" w:space="0" w:color="auto"/>
        <w:bottom w:val="none" w:sz="0" w:space="0" w:color="auto"/>
        <w:right w:val="none" w:sz="0" w:space="0" w:color="auto"/>
      </w:divBdr>
    </w:div>
    <w:div w:id="1992588538">
      <w:marLeft w:val="480"/>
      <w:marRight w:val="0"/>
      <w:marTop w:val="0"/>
      <w:marBottom w:val="0"/>
      <w:divBdr>
        <w:top w:val="none" w:sz="0" w:space="0" w:color="auto"/>
        <w:left w:val="none" w:sz="0" w:space="0" w:color="auto"/>
        <w:bottom w:val="none" w:sz="0" w:space="0" w:color="auto"/>
        <w:right w:val="none" w:sz="0" w:space="0" w:color="auto"/>
      </w:divBdr>
    </w:div>
    <w:div w:id="1992634885">
      <w:marLeft w:val="480"/>
      <w:marRight w:val="0"/>
      <w:marTop w:val="0"/>
      <w:marBottom w:val="0"/>
      <w:divBdr>
        <w:top w:val="none" w:sz="0" w:space="0" w:color="auto"/>
        <w:left w:val="none" w:sz="0" w:space="0" w:color="auto"/>
        <w:bottom w:val="none" w:sz="0" w:space="0" w:color="auto"/>
        <w:right w:val="none" w:sz="0" w:space="0" w:color="auto"/>
      </w:divBdr>
    </w:div>
    <w:div w:id="1994329536">
      <w:marLeft w:val="480"/>
      <w:marRight w:val="0"/>
      <w:marTop w:val="0"/>
      <w:marBottom w:val="0"/>
      <w:divBdr>
        <w:top w:val="none" w:sz="0" w:space="0" w:color="auto"/>
        <w:left w:val="none" w:sz="0" w:space="0" w:color="auto"/>
        <w:bottom w:val="none" w:sz="0" w:space="0" w:color="auto"/>
        <w:right w:val="none" w:sz="0" w:space="0" w:color="auto"/>
      </w:divBdr>
    </w:div>
    <w:div w:id="1994332258">
      <w:marLeft w:val="480"/>
      <w:marRight w:val="0"/>
      <w:marTop w:val="0"/>
      <w:marBottom w:val="0"/>
      <w:divBdr>
        <w:top w:val="none" w:sz="0" w:space="0" w:color="auto"/>
        <w:left w:val="none" w:sz="0" w:space="0" w:color="auto"/>
        <w:bottom w:val="none" w:sz="0" w:space="0" w:color="auto"/>
        <w:right w:val="none" w:sz="0" w:space="0" w:color="auto"/>
      </w:divBdr>
    </w:div>
    <w:div w:id="1995914648">
      <w:marLeft w:val="480"/>
      <w:marRight w:val="0"/>
      <w:marTop w:val="0"/>
      <w:marBottom w:val="0"/>
      <w:divBdr>
        <w:top w:val="none" w:sz="0" w:space="0" w:color="auto"/>
        <w:left w:val="none" w:sz="0" w:space="0" w:color="auto"/>
        <w:bottom w:val="none" w:sz="0" w:space="0" w:color="auto"/>
        <w:right w:val="none" w:sz="0" w:space="0" w:color="auto"/>
      </w:divBdr>
    </w:div>
    <w:div w:id="1996834260">
      <w:marLeft w:val="480"/>
      <w:marRight w:val="0"/>
      <w:marTop w:val="0"/>
      <w:marBottom w:val="0"/>
      <w:divBdr>
        <w:top w:val="none" w:sz="0" w:space="0" w:color="auto"/>
        <w:left w:val="none" w:sz="0" w:space="0" w:color="auto"/>
        <w:bottom w:val="none" w:sz="0" w:space="0" w:color="auto"/>
        <w:right w:val="none" w:sz="0" w:space="0" w:color="auto"/>
      </w:divBdr>
    </w:div>
    <w:div w:id="1997099999">
      <w:marLeft w:val="480"/>
      <w:marRight w:val="0"/>
      <w:marTop w:val="0"/>
      <w:marBottom w:val="0"/>
      <w:divBdr>
        <w:top w:val="none" w:sz="0" w:space="0" w:color="auto"/>
        <w:left w:val="none" w:sz="0" w:space="0" w:color="auto"/>
        <w:bottom w:val="none" w:sz="0" w:space="0" w:color="auto"/>
        <w:right w:val="none" w:sz="0" w:space="0" w:color="auto"/>
      </w:divBdr>
    </w:div>
    <w:div w:id="1998922413">
      <w:marLeft w:val="480"/>
      <w:marRight w:val="0"/>
      <w:marTop w:val="0"/>
      <w:marBottom w:val="0"/>
      <w:divBdr>
        <w:top w:val="none" w:sz="0" w:space="0" w:color="auto"/>
        <w:left w:val="none" w:sz="0" w:space="0" w:color="auto"/>
        <w:bottom w:val="none" w:sz="0" w:space="0" w:color="auto"/>
        <w:right w:val="none" w:sz="0" w:space="0" w:color="auto"/>
      </w:divBdr>
    </w:div>
    <w:div w:id="1999379562">
      <w:marLeft w:val="480"/>
      <w:marRight w:val="0"/>
      <w:marTop w:val="0"/>
      <w:marBottom w:val="0"/>
      <w:divBdr>
        <w:top w:val="none" w:sz="0" w:space="0" w:color="auto"/>
        <w:left w:val="none" w:sz="0" w:space="0" w:color="auto"/>
        <w:bottom w:val="none" w:sz="0" w:space="0" w:color="auto"/>
        <w:right w:val="none" w:sz="0" w:space="0" w:color="auto"/>
      </w:divBdr>
    </w:div>
    <w:div w:id="1999651921">
      <w:marLeft w:val="480"/>
      <w:marRight w:val="0"/>
      <w:marTop w:val="0"/>
      <w:marBottom w:val="0"/>
      <w:divBdr>
        <w:top w:val="none" w:sz="0" w:space="0" w:color="auto"/>
        <w:left w:val="none" w:sz="0" w:space="0" w:color="auto"/>
        <w:bottom w:val="none" w:sz="0" w:space="0" w:color="auto"/>
        <w:right w:val="none" w:sz="0" w:space="0" w:color="auto"/>
      </w:divBdr>
    </w:div>
    <w:div w:id="2001157227">
      <w:marLeft w:val="480"/>
      <w:marRight w:val="0"/>
      <w:marTop w:val="0"/>
      <w:marBottom w:val="0"/>
      <w:divBdr>
        <w:top w:val="none" w:sz="0" w:space="0" w:color="auto"/>
        <w:left w:val="none" w:sz="0" w:space="0" w:color="auto"/>
        <w:bottom w:val="none" w:sz="0" w:space="0" w:color="auto"/>
        <w:right w:val="none" w:sz="0" w:space="0" w:color="auto"/>
      </w:divBdr>
    </w:div>
    <w:div w:id="2001494274">
      <w:marLeft w:val="480"/>
      <w:marRight w:val="0"/>
      <w:marTop w:val="0"/>
      <w:marBottom w:val="0"/>
      <w:divBdr>
        <w:top w:val="none" w:sz="0" w:space="0" w:color="auto"/>
        <w:left w:val="none" w:sz="0" w:space="0" w:color="auto"/>
        <w:bottom w:val="none" w:sz="0" w:space="0" w:color="auto"/>
        <w:right w:val="none" w:sz="0" w:space="0" w:color="auto"/>
      </w:divBdr>
    </w:div>
    <w:div w:id="2002655458">
      <w:marLeft w:val="480"/>
      <w:marRight w:val="0"/>
      <w:marTop w:val="0"/>
      <w:marBottom w:val="0"/>
      <w:divBdr>
        <w:top w:val="none" w:sz="0" w:space="0" w:color="auto"/>
        <w:left w:val="none" w:sz="0" w:space="0" w:color="auto"/>
        <w:bottom w:val="none" w:sz="0" w:space="0" w:color="auto"/>
        <w:right w:val="none" w:sz="0" w:space="0" w:color="auto"/>
      </w:divBdr>
    </w:div>
    <w:div w:id="2002661909">
      <w:marLeft w:val="480"/>
      <w:marRight w:val="0"/>
      <w:marTop w:val="0"/>
      <w:marBottom w:val="0"/>
      <w:divBdr>
        <w:top w:val="none" w:sz="0" w:space="0" w:color="auto"/>
        <w:left w:val="none" w:sz="0" w:space="0" w:color="auto"/>
        <w:bottom w:val="none" w:sz="0" w:space="0" w:color="auto"/>
        <w:right w:val="none" w:sz="0" w:space="0" w:color="auto"/>
      </w:divBdr>
    </w:div>
    <w:div w:id="2002923320">
      <w:marLeft w:val="480"/>
      <w:marRight w:val="0"/>
      <w:marTop w:val="0"/>
      <w:marBottom w:val="0"/>
      <w:divBdr>
        <w:top w:val="none" w:sz="0" w:space="0" w:color="auto"/>
        <w:left w:val="none" w:sz="0" w:space="0" w:color="auto"/>
        <w:bottom w:val="none" w:sz="0" w:space="0" w:color="auto"/>
        <w:right w:val="none" w:sz="0" w:space="0" w:color="auto"/>
      </w:divBdr>
    </w:div>
    <w:div w:id="2003776801">
      <w:marLeft w:val="480"/>
      <w:marRight w:val="0"/>
      <w:marTop w:val="0"/>
      <w:marBottom w:val="0"/>
      <w:divBdr>
        <w:top w:val="none" w:sz="0" w:space="0" w:color="auto"/>
        <w:left w:val="none" w:sz="0" w:space="0" w:color="auto"/>
        <w:bottom w:val="none" w:sz="0" w:space="0" w:color="auto"/>
        <w:right w:val="none" w:sz="0" w:space="0" w:color="auto"/>
      </w:divBdr>
    </w:div>
    <w:div w:id="2004048181">
      <w:marLeft w:val="480"/>
      <w:marRight w:val="0"/>
      <w:marTop w:val="0"/>
      <w:marBottom w:val="0"/>
      <w:divBdr>
        <w:top w:val="none" w:sz="0" w:space="0" w:color="auto"/>
        <w:left w:val="none" w:sz="0" w:space="0" w:color="auto"/>
        <w:bottom w:val="none" w:sz="0" w:space="0" w:color="auto"/>
        <w:right w:val="none" w:sz="0" w:space="0" w:color="auto"/>
      </w:divBdr>
    </w:div>
    <w:div w:id="2006666411">
      <w:marLeft w:val="480"/>
      <w:marRight w:val="0"/>
      <w:marTop w:val="0"/>
      <w:marBottom w:val="0"/>
      <w:divBdr>
        <w:top w:val="none" w:sz="0" w:space="0" w:color="auto"/>
        <w:left w:val="none" w:sz="0" w:space="0" w:color="auto"/>
        <w:bottom w:val="none" w:sz="0" w:space="0" w:color="auto"/>
        <w:right w:val="none" w:sz="0" w:space="0" w:color="auto"/>
      </w:divBdr>
    </w:div>
    <w:div w:id="2006979646">
      <w:marLeft w:val="480"/>
      <w:marRight w:val="0"/>
      <w:marTop w:val="0"/>
      <w:marBottom w:val="0"/>
      <w:divBdr>
        <w:top w:val="none" w:sz="0" w:space="0" w:color="auto"/>
        <w:left w:val="none" w:sz="0" w:space="0" w:color="auto"/>
        <w:bottom w:val="none" w:sz="0" w:space="0" w:color="auto"/>
        <w:right w:val="none" w:sz="0" w:space="0" w:color="auto"/>
      </w:divBdr>
    </w:div>
    <w:div w:id="2008747901">
      <w:marLeft w:val="480"/>
      <w:marRight w:val="0"/>
      <w:marTop w:val="0"/>
      <w:marBottom w:val="0"/>
      <w:divBdr>
        <w:top w:val="none" w:sz="0" w:space="0" w:color="auto"/>
        <w:left w:val="none" w:sz="0" w:space="0" w:color="auto"/>
        <w:bottom w:val="none" w:sz="0" w:space="0" w:color="auto"/>
        <w:right w:val="none" w:sz="0" w:space="0" w:color="auto"/>
      </w:divBdr>
    </w:div>
    <w:div w:id="2008825038">
      <w:marLeft w:val="480"/>
      <w:marRight w:val="0"/>
      <w:marTop w:val="0"/>
      <w:marBottom w:val="0"/>
      <w:divBdr>
        <w:top w:val="none" w:sz="0" w:space="0" w:color="auto"/>
        <w:left w:val="none" w:sz="0" w:space="0" w:color="auto"/>
        <w:bottom w:val="none" w:sz="0" w:space="0" w:color="auto"/>
        <w:right w:val="none" w:sz="0" w:space="0" w:color="auto"/>
      </w:divBdr>
    </w:div>
    <w:div w:id="2009286965">
      <w:marLeft w:val="480"/>
      <w:marRight w:val="0"/>
      <w:marTop w:val="0"/>
      <w:marBottom w:val="0"/>
      <w:divBdr>
        <w:top w:val="none" w:sz="0" w:space="0" w:color="auto"/>
        <w:left w:val="none" w:sz="0" w:space="0" w:color="auto"/>
        <w:bottom w:val="none" w:sz="0" w:space="0" w:color="auto"/>
        <w:right w:val="none" w:sz="0" w:space="0" w:color="auto"/>
      </w:divBdr>
    </w:div>
    <w:div w:id="2009750958">
      <w:marLeft w:val="480"/>
      <w:marRight w:val="0"/>
      <w:marTop w:val="0"/>
      <w:marBottom w:val="0"/>
      <w:divBdr>
        <w:top w:val="none" w:sz="0" w:space="0" w:color="auto"/>
        <w:left w:val="none" w:sz="0" w:space="0" w:color="auto"/>
        <w:bottom w:val="none" w:sz="0" w:space="0" w:color="auto"/>
        <w:right w:val="none" w:sz="0" w:space="0" w:color="auto"/>
      </w:divBdr>
    </w:div>
    <w:div w:id="2010938474">
      <w:marLeft w:val="480"/>
      <w:marRight w:val="0"/>
      <w:marTop w:val="0"/>
      <w:marBottom w:val="0"/>
      <w:divBdr>
        <w:top w:val="none" w:sz="0" w:space="0" w:color="auto"/>
        <w:left w:val="none" w:sz="0" w:space="0" w:color="auto"/>
        <w:bottom w:val="none" w:sz="0" w:space="0" w:color="auto"/>
        <w:right w:val="none" w:sz="0" w:space="0" w:color="auto"/>
      </w:divBdr>
    </w:div>
    <w:div w:id="2010986393">
      <w:marLeft w:val="480"/>
      <w:marRight w:val="0"/>
      <w:marTop w:val="0"/>
      <w:marBottom w:val="0"/>
      <w:divBdr>
        <w:top w:val="none" w:sz="0" w:space="0" w:color="auto"/>
        <w:left w:val="none" w:sz="0" w:space="0" w:color="auto"/>
        <w:bottom w:val="none" w:sz="0" w:space="0" w:color="auto"/>
        <w:right w:val="none" w:sz="0" w:space="0" w:color="auto"/>
      </w:divBdr>
    </w:div>
    <w:div w:id="2011638402">
      <w:marLeft w:val="480"/>
      <w:marRight w:val="0"/>
      <w:marTop w:val="0"/>
      <w:marBottom w:val="0"/>
      <w:divBdr>
        <w:top w:val="none" w:sz="0" w:space="0" w:color="auto"/>
        <w:left w:val="none" w:sz="0" w:space="0" w:color="auto"/>
        <w:bottom w:val="none" w:sz="0" w:space="0" w:color="auto"/>
        <w:right w:val="none" w:sz="0" w:space="0" w:color="auto"/>
      </w:divBdr>
    </w:div>
    <w:div w:id="2013488184">
      <w:marLeft w:val="480"/>
      <w:marRight w:val="0"/>
      <w:marTop w:val="0"/>
      <w:marBottom w:val="0"/>
      <w:divBdr>
        <w:top w:val="none" w:sz="0" w:space="0" w:color="auto"/>
        <w:left w:val="none" w:sz="0" w:space="0" w:color="auto"/>
        <w:bottom w:val="none" w:sz="0" w:space="0" w:color="auto"/>
        <w:right w:val="none" w:sz="0" w:space="0" w:color="auto"/>
      </w:divBdr>
    </w:div>
    <w:div w:id="2013683348">
      <w:marLeft w:val="480"/>
      <w:marRight w:val="0"/>
      <w:marTop w:val="0"/>
      <w:marBottom w:val="0"/>
      <w:divBdr>
        <w:top w:val="none" w:sz="0" w:space="0" w:color="auto"/>
        <w:left w:val="none" w:sz="0" w:space="0" w:color="auto"/>
        <w:bottom w:val="none" w:sz="0" w:space="0" w:color="auto"/>
        <w:right w:val="none" w:sz="0" w:space="0" w:color="auto"/>
      </w:divBdr>
    </w:div>
    <w:div w:id="2014525261">
      <w:marLeft w:val="480"/>
      <w:marRight w:val="0"/>
      <w:marTop w:val="0"/>
      <w:marBottom w:val="0"/>
      <w:divBdr>
        <w:top w:val="none" w:sz="0" w:space="0" w:color="auto"/>
        <w:left w:val="none" w:sz="0" w:space="0" w:color="auto"/>
        <w:bottom w:val="none" w:sz="0" w:space="0" w:color="auto"/>
        <w:right w:val="none" w:sz="0" w:space="0" w:color="auto"/>
      </w:divBdr>
    </w:div>
    <w:div w:id="2014792369">
      <w:marLeft w:val="480"/>
      <w:marRight w:val="0"/>
      <w:marTop w:val="0"/>
      <w:marBottom w:val="0"/>
      <w:divBdr>
        <w:top w:val="none" w:sz="0" w:space="0" w:color="auto"/>
        <w:left w:val="none" w:sz="0" w:space="0" w:color="auto"/>
        <w:bottom w:val="none" w:sz="0" w:space="0" w:color="auto"/>
        <w:right w:val="none" w:sz="0" w:space="0" w:color="auto"/>
      </w:divBdr>
    </w:div>
    <w:div w:id="2015035672">
      <w:marLeft w:val="480"/>
      <w:marRight w:val="0"/>
      <w:marTop w:val="0"/>
      <w:marBottom w:val="0"/>
      <w:divBdr>
        <w:top w:val="none" w:sz="0" w:space="0" w:color="auto"/>
        <w:left w:val="none" w:sz="0" w:space="0" w:color="auto"/>
        <w:bottom w:val="none" w:sz="0" w:space="0" w:color="auto"/>
        <w:right w:val="none" w:sz="0" w:space="0" w:color="auto"/>
      </w:divBdr>
    </w:div>
    <w:div w:id="2016414982">
      <w:marLeft w:val="480"/>
      <w:marRight w:val="0"/>
      <w:marTop w:val="0"/>
      <w:marBottom w:val="0"/>
      <w:divBdr>
        <w:top w:val="none" w:sz="0" w:space="0" w:color="auto"/>
        <w:left w:val="none" w:sz="0" w:space="0" w:color="auto"/>
        <w:bottom w:val="none" w:sz="0" w:space="0" w:color="auto"/>
        <w:right w:val="none" w:sz="0" w:space="0" w:color="auto"/>
      </w:divBdr>
    </w:div>
    <w:div w:id="2016878339">
      <w:marLeft w:val="480"/>
      <w:marRight w:val="0"/>
      <w:marTop w:val="0"/>
      <w:marBottom w:val="0"/>
      <w:divBdr>
        <w:top w:val="none" w:sz="0" w:space="0" w:color="auto"/>
        <w:left w:val="none" w:sz="0" w:space="0" w:color="auto"/>
        <w:bottom w:val="none" w:sz="0" w:space="0" w:color="auto"/>
        <w:right w:val="none" w:sz="0" w:space="0" w:color="auto"/>
      </w:divBdr>
    </w:div>
    <w:div w:id="2017531280">
      <w:marLeft w:val="480"/>
      <w:marRight w:val="0"/>
      <w:marTop w:val="0"/>
      <w:marBottom w:val="0"/>
      <w:divBdr>
        <w:top w:val="none" w:sz="0" w:space="0" w:color="auto"/>
        <w:left w:val="none" w:sz="0" w:space="0" w:color="auto"/>
        <w:bottom w:val="none" w:sz="0" w:space="0" w:color="auto"/>
        <w:right w:val="none" w:sz="0" w:space="0" w:color="auto"/>
      </w:divBdr>
    </w:div>
    <w:div w:id="2018071596">
      <w:marLeft w:val="480"/>
      <w:marRight w:val="0"/>
      <w:marTop w:val="0"/>
      <w:marBottom w:val="0"/>
      <w:divBdr>
        <w:top w:val="none" w:sz="0" w:space="0" w:color="auto"/>
        <w:left w:val="none" w:sz="0" w:space="0" w:color="auto"/>
        <w:bottom w:val="none" w:sz="0" w:space="0" w:color="auto"/>
        <w:right w:val="none" w:sz="0" w:space="0" w:color="auto"/>
      </w:divBdr>
    </w:div>
    <w:div w:id="2018187014">
      <w:marLeft w:val="480"/>
      <w:marRight w:val="0"/>
      <w:marTop w:val="0"/>
      <w:marBottom w:val="0"/>
      <w:divBdr>
        <w:top w:val="none" w:sz="0" w:space="0" w:color="auto"/>
        <w:left w:val="none" w:sz="0" w:space="0" w:color="auto"/>
        <w:bottom w:val="none" w:sz="0" w:space="0" w:color="auto"/>
        <w:right w:val="none" w:sz="0" w:space="0" w:color="auto"/>
      </w:divBdr>
    </w:div>
    <w:div w:id="2019575124">
      <w:marLeft w:val="480"/>
      <w:marRight w:val="0"/>
      <w:marTop w:val="0"/>
      <w:marBottom w:val="0"/>
      <w:divBdr>
        <w:top w:val="none" w:sz="0" w:space="0" w:color="auto"/>
        <w:left w:val="none" w:sz="0" w:space="0" w:color="auto"/>
        <w:bottom w:val="none" w:sz="0" w:space="0" w:color="auto"/>
        <w:right w:val="none" w:sz="0" w:space="0" w:color="auto"/>
      </w:divBdr>
    </w:div>
    <w:div w:id="2019655647">
      <w:marLeft w:val="480"/>
      <w:marRight w:val="0"/>
      <w:marTop w:val="0"/>
      <w:marBottom w:val="0"/>
      <w:divBdr>
        <w:top w:val="none" w:sz="0" w:space="0" w:color="auto"/>
        <w:left w:val="none" w:sz="0" w:space="0" w:color="auto"/>
        <w:bottom w:val="none" w:sz="0" w:space="0" w:color="auto"/>
        <w:right w:val="none" w:sz="0" w:space="0" w:color="auto"/>
      </w:divBdr>
    </w:div>
    <w:div w:id="2019767523">
      <w:marLeft w:val="480"/>
      <w:marRight w:val="0"/>
      <w:marTop w:val="0"/>
      <w:marBottom w:val="0"/>
      <w:divBdr>
        <w:top w:val="none" w:sz="0" w:space="0" w:color="auto"/>
        <w:left w:val="none" w:sz="0" w:space="0" w:color="auto"/>
        <w:bottom w:val="none" w:sz="0" w:space="0" w:color="auto"/>
        <w:right w:val="none" w:sz="0" w:space="0" w:color="auto"/>
      </w:divBdr>
    </w:div>
    <w:div w:id="2019890461">
      <w:marLeft w:val="480"/>
      <w:marRight w:val="0"/>
      <w:marTop w:val="0"/>
      <w:marBottom w:val="0"/>
      <w:divBdr>
        <w:top w:val="none" w:sz="0" w:space="0" w:color="auto"/>
        <w:left w:val="none" w:sz="0" w:space="0" w:color="auto"/>
        <w:bottom w:val="none" w:sz="0" w:space="0" w:color="auto"/>
        <w:right w:val="none" w:sz="0" w:space="0" w:color="auto"/>
      </w:divBdr>
    </w:div>
    <w:div w:id="2020690489">
      <w:marLeft w:val="480"/>
      <w:marRight w:val="0"/>
      <w:marTop w:val="0"/>
      <w:marBottom w:val="0"/>
      <w:divBdr>
        <w:top w:val="none" w:sz="0" w:space="0" w:color="auto"/>
        <w:left w:val="none" w:sz="0" w:space="0" w:color="auto"/>
        <w:bottom w:val="none" w:sz="0" w:space="0" w:color="auto"/>
        <w:right w:val="none" w:sz="0" w:space="0" w:color="auto"/>
      </w:divBdr>
    </w:div>
    <w:div w:id="2020889778">
      <w:marLeft w:val="480"/>
      <w:marRight w:val="0"/>
      <w:marTop w:val="0"/>
      <w:marBottom w:val="0"/>
      <w:divBdr>
        <w:top w:val="none" w:sz="0" w:space="0" w:color="auto"/>
        <w:left w:val="none" w:sz="0" w:space="0" w:color="auto"/>
        <w:bottom w:val="none" w:sz="0" w:space="0" w:color="auto"/>
        <w:right w:val="none" w:sz="0" w:space="0" w:color="auto"/>
      </w:divBdr>
    </w:div>
    <w:div w:id="2021853544">
      <w:marLeft w:val="480"/>
      <w:marRight w:val="0"/>
      <w:marTop w:val="0"/>
      <w:marBottom w:val="0"/>
      <w:divBdr>
        <w:top w:val="none" w:sz="0" w:space="0" w:color="auto"/>
        <w:left w:val="none" w:sz="0" w:space="0" w:color="auto"/>
        <w:bottom w:val="none" w:sz="0" w:space="0" w:color="auto"/>
        <w:right w:val="none" w:sz="0" w:space="0" w:color="auto"/>
      </w:divBdr>
    </w:div>
    <w:div w:id="2021932326">
      <w:marLeft w:val="480"/>
      <w:marRight w:val="0"/>
      <w:marTop w:val="0"/>
      <w:marBottom w:val="0"/>
      <w:divBdr>
        <w:top w:val="none" w:sz="0" w:space="0" w:color="auto"/>
        <w:left w:val="none" w:sz="0" w:space="0" w:color="auto"/>
        <w:bottom w:val="none" w:sz="0" w:space="0" w:color="auto"/>
        <w:right w:val="none" w:sz="0" w:space="0" w:color="auto"/>
      </w:divBdr>
    </w:div>
    <w:div w:id="2023436480">
      <w:marLeft w:val="480"/>
      <w:marRight w:val="0"/>
      <w:marTop w:val="0"/>
      <w:marBottom w:val="0"/>
      <w:divBdr>
        <w:top w:val="none" w:sz="0" w:space="0" w:color="auto"/>
        <w:left w:val="none" w:sz="0" w:space="0" w:color="auto"/>
        <w:bottom w:val="none" w:sz="0" w:space="0" w:color="auto"/>
        <w:right w:val="none" w:sz="0" w:space="0" w:color="auto"/>
      </w:divBdr>
    </w:div>
    <w:div w:id="2025471462">
      <w:marLeft w:val="480"/>
      <w:marRight w:val="0"/>
      <w:marTop w:val="0"/>
      <w:marBottom w:val="0"/>
      <w:divBdr>
        <w:top w:val="none" w:sz="0" w:space="0" w:color="auto"/>
        <w:left w:val="none" w:sz="0" w:space="0" w:color="auto"/>
        <w:bottom w:val="none" w:sz="0" w:space="0" w:color="auto"/>
        <w:right w:val="none" w:sz="0" w:space="0" w:color="auto"/>
      </w:divBdr>
    </w:div>
    <w:div w:id="2027516613">
      <w:marLeft w:val="480"/>
      <w:marRight w:val="0"/>
      <w:marTop w:val="0"/>
      <w:marBottom w:val="0"/>
      <w:divBdr>
        <w:top w:val="none" w:sz="0" w:space="0" w:color="auto"/>
        <w:left w:val="none" w:sz="0" w:space="0" w:color="auto"/>
        <w:bottom w:val="none" w:sz="0" w:space="0" w:color="auto"/>
        <w:right w:val="none" w:sz="0" w:space="0" w:color="auto"/>
      </w:divBdr>
    </w:div>
    <w:div w:id="2028405219">
      <w:marLeft w:val="480"/>
      <w:marRight w:val="0"/>
      <w:marTop w:val="0"/>
      <w:marBottom w:val="0"/>
      <w:divBdr>
        <w:top w:val="none" w:sz="0" w:space="0" w:color="auto"/>
        <w:left w:val="none" w:sz="0" w:space="0" w:color="auto"/>
        <w:bottom w:val="none" w:sz="0" w:space="0" w:color="auto"/>
        <w:right w:val="none" w:sz="0" w:space="0" w:color="auto"/>
      </w:divBdr>
    </w:div>
    <w:div w:id="2030525531">
      <w:marLeft w:val="480"/>
      <w:marRight w:val="0"/>
      <w:marTop w:val="0"/>
      <w:marBottom w:val="0"/>
      <w:divBdr>
        <w:top w:val="none" w:sz="0" w:space="0" w:color="auto"/>
        <w:left w:val="none" w:sz="0" w:space="0" w:color="auto"/>
        <w:bottom w:val="none" w:sz="0" w:space="0" w:color="auto"/>
        <w:right w:val="none" w:sz="0" w:space="0" w:color="auto"/>
      </w:divBdr>
    </w:div>
    <w:div w:id="2030646122">
      <w:marLeft w:val="480"/>
      <w:marRight w:val="0"/>
      <w:marTop w:val="0"/>
      <w:marBottom w:val="0"/>
      <w:divBdr>
        <w:top w:val="none" w:sz="0" w:space="0" w:color="auto"/>
        <w:left w:val="none" w:sz="0" w:space="0" w:color="auto"/>
        <w:bottom w:val="none" w:sz="0" w:space="0" w:color="auto"/>
        <w:right w:val="none" w:sz="0" w:space="0" w:color="auto"/>
      </w:divBdr>
    </w:div>
    <w:div w:id="2030716753">
      <w:marLeft w:val="480"/>
      <w:marRight w:val="0"/>
      <w:marTop w:val="0"/>
      <w:marBottom w:val="0"/>
      <w:divBdr>
        <w:top w:val="none" w:sz="0" w:space="0" w:color="auto"/>
        <w:left w:val="none" w:sz="0" w:space="0" w:color="auto"/>
        <w:bottom w:val="none" w:sz="0" w:space="0" w:color="auto"/>
        <w:right w:val="none" w:sz="0" w:space="0" w:color="auto"/>
      </w:divBdr>
    </w:div>
    <w:div w:id="2031833341">
      <w:marLeft w:val="480"/>
      <w:marRight w:val="0"/>
      <w:marTop w:val="0"/>
      <w:marBottom w:val="0"/>
      <w:divBdr>
        <w:top w:val="none" w:sz="0" w:space="0" w:color="auto"/>
        <w:left w:val="none" w:sz="0" w:space="0" w:color="auto"/>
        <w:bottom w:val="none" w:sz="0" w:space="0" w:color="auto"/>
        <w:right w:val="none" w:sz="0" w:space="0" w:color="auto"/>
      </w:divBdr>
    </w:div>
    <w:div w:id="2031907230">
      <w:marLeft w:val="480"/>
      <w:marRight w:val="0"/>
      <w:marTop w:val="0"/>
      <w:marBottom w:val="0"/>
      <w:divBdr>
        <w:top w:val="none" w:sz="0" w:space="0" w:color="auto"/>
        <w:left w:val="none" w:sz="0" w:space="0" w:color="auto"/>
        <w:bottom w:val="none" w:sz="0" w:space="0" w:color="auto"/>
        <w:right w:val="none" w:sz="0" w:space="0" w:color="auto"/>
      </w:divBdr>
    </w:div>
    <w:div w:id="2032300413">
      <w:marLeft w:val="480"/>
      <w:marRight w:val="0"/>
      <w:marTop w:val="0"/>
      <w:marBottom w:val="0"/>
      <w:divBdr>
        <w:top w:val="none" w:sz="0" w:space="0" w:color="auto"/>
        <w:left w:val="none" w:sz="0" w:space="0" w:color="auto"/>
        <w:bottom w:val="none" w:sz="0" w:space="0" w:color="auto"/>
        <w:right w:val="none" w:sz="0" w:space="0" w:color="auto"/>
      </w:divBdr>
    </w:div>
    <w:div w:id="2032802574">
      <w:marLeft w:val="480"/>
      <w:marRight w:val="0"/>
      <w:marTop w:val="0"/>
      <w:marBottom w:val="0"/>
      <w:divBdr>
        <w:top w:val="none" w:sz="0" w:space="0" w:color="auto"/>
        <w:left w:val="none" w:sz="0" w:space="0" w:color="auto"/>
        <w:bottom w:val="none" w:sz="0" w:space="0" w:color="auto"/>
        <w:right w:val="none" w:sz="0" w:space="0" w:color="auto"/>
      </w:divBdr>
    </w:div>
    <w:div w:id="2033147219">
      <w:marLeft w:val="480"/>
      <w:marRight w:val="0"/>
      <w:marTop w:val="0"/>
      <w:marBottom w:val="0"/>
      <w:divBdr>
        <w:top w:val="none" w:sz="0" w:space="0" w:color="auto"/>
        <w:left w:val="none" w:sz="0" w:space="0" w:color="auto"/>
        <w:bottom w:val="none" w:sz="0" w:space="0" w:color="auto"/>
        <w:right w:val="none" w:sz="0" w:space="0" w:color="auto"/>
      </w:divBdr>
    </w:div>
    <w:div w:id="2034113113">
      <w:marLeft w:val="480"/>
      <w:marRight w:val="0"/>
      <w:marTop w:val="0"/>
      <w:marBottom w:val="0"/>
      <w:divBdr>
        <w:top w:val="none" w:sz="0" w:space="0" w:color="auto"/>
        <w:left w:val="none" w:sz="0" w:space="0" w:color="auto"/>
        <w:bottom w:val="none" w:sz="0" w:space="0" w:color="auto"/>
        <w:right w:val="none" w:sz="0" w:space="0" w:color="auto"/>
      </w:divBdr>
    </w:div>
    <w:div w:id="2035184781">
      <w:marLeft w:val="480"/>
      <w:marRight w:val="0"/>
      <w:marTop w:val="0"/>
      <w:marBottom w:val="0"/>
      <w:divBdr>
        <w:top w:val="none" w:sz="0" w:space="0" w:color="auto"/>
        <w:left w:val="none" w:sz="0" w:space="0" w:color="auto"/>
        <w:bottom w:val="none" w:sz="0" w:space="0" w:color="auto"/>
        <w:right w:val="none" w:sz="0" w:space="0" w:color="auto"/>
      </w:divBdr>
    </w:div>
    <w:div w:id="2035812895">
      <w:marLeft w:val="480"/>
      <w:marRight w:val="0"/>
      <w:marTop w:val="0"/>
      <w:marBottom w:val="0"/>
      <w:divBdr>
        <w:top w:val="none" w:sz="0" w:space="0" w:color="auto"/>
        <w:left w:val="none" w:sz="0" w:space="0" w:color="auto"/>
        <w:bottom w:val="none" w:sz="0" w:space="0" w:color="auto"/>
        <w:right w:val="none" w:sz="0" w:space="0" w:color="auto"/>
      </w:divBdr>
    </w:div>
    <w:div w:id="2036230843">
      <w:marLeft w:val="480"/>
      <w:marRight w:val="0"/>
      <w:marTop w:val="0"/>
      <w:marBottom w:val="0"/>
      <w:divBdr>
        <w:top w:val="none" w:sz="0" w:space="0" w:color="auto"/>
        <w:left w:val="none" w:sz="0" w:space="0" w:color="auto"/>
        <w:bottom w:val="none" w:sz="0" w:space="0" w:color="auto"/>
        <w:right w:val="none" w:sz="0" w:space="0" w:color="auto"/>
      </w:divBdr>
    </w:div>
    <w:div w:id="2036497360">
      <w:marLeft w:val="480"/>
      <w:marRight w:val="0"/>
      <w:marTop w:val="0"/>
      <w:marBottom w:val="0"/>
      <w:divBdr>
        <w:top w:val="none" w:sz="0" w:space="0" w:color="auto"/>
        <w:left w:val="none" w:sz="0" w:space="0" w:color="auto"/>
        <w:bottom w:val="none" w:sz="0" w:space="0" w:color="auto"/>
        <w:right w:val="none" w:sz="0" w:space="0" w:color="auto"/>
      </w:divBdr>
    </w:div>
    <w:div w:id="2036730187">
      <w:marLeft w:val="480"/>
      <w:marRight w:val="0"/>
      <w:marTop w:val="0"/>
      <w:marBottom w:val="0"/>
      <w:divBdr>
        <w:top w:val="none" w:sz="0" w:space="0" w:color="auto"/>
        <w:left w:val="none" w:sz="0" w:space="0" w:color="auto"/>
        <w:bottom w:val="none" w:sz="0" w:space="0" w:color="auto"/>
        <w:right w:val="none" w:sz="0" w:space="0" w:color="auto"/>
      </w:divBdr>
    </w:div>
    <w:div w:id="2037194682">
      <w:marLeft w:val="480"/>
      <w:marRight w:val="0"/>
      <w:marTop w:val="0"/>
      <w:marBottom w:val="0"/>
      <w:divBdr>
        <w:top w:val="none" w:sz="0" w:space="0" w:color="auto"/>
        <w:left w:val="none" w:sz="0" w:space="0" w:color="auto"/>
        <w:bottom w:val="none" w:sz="0" w:space="0" w:color="auto"/>
        <w:right w:val="none" w:sz="0" w:space="0" w:color="auto"/>
      </w:divBdr>
    </w:div>
    <w:div w:id="2037344045">
      <w:marLeft w:val="480"/>
      <w:marRight w:val="0"/>
      <w:marTop w:val="0"/>
      <w:marBottom w:val="0"/>
      <w:divBdr>
        <w:top w:val="none" w:sz="0" w:space="0" w:color="auto"/>
        <w:left w:val="none" w:sz="0" w:space="0" w:color="auto"/>
        <w:bottom w:val="none" w:sz="0" w:space="0" w:color="auto"/>
        <w:right w:val="none" w:sz="0" w:space="0" w:color="auto"/>
      </w:divBdr>
    </w:div>
    <w:div w:id="2038694971">
      <w:marLeft w:val="480"/>
      <w:marRight w:val="0"/>
      <w:marTop w:val="0"/>
      <w:marBottom w:val="0"/>
      <w:divBdr>
        <w:top w:val="none" w:sz="0" w:space="0" w:color="auto"/>
        <w:left w:val="none" w:sz="0" w:space="0" w:color="auto"/>
        <w:bottom w:val="none" w:sz="0" w:space="0" w:color="auto"/>
        <w:right w:val="none" w:sz="0" w:space="0" w:color="auto"/>
      </w:divBdr>
    </w:div>
    <w:div w:id="2039744233">
      <w:marLeft w:val="480"/>
      <w:marRight w:val="0"/>
      <w:marTop w:val="0"/>
      <w:marBottom w:val="0"/>
      <w:divBdr>
        <w:top w:val="none" w:sz="0" w:space="0" w:color="auto"/>
        <w:left w:val="none" w:sz="0" w:space="0" w:color="auto"/>
        <w:bottom w:val="none" w:sz="0" w:space="0" w:color="auto"/>
        <w:right w:val="none" w:sz="0" w:space="0" w:color="auto"/>
      </w:divBdr>
    </w:div>
    <w:div w:id="2040037283">
      <w:marLeft w:val="480"/>
      <w:marRight w:val="0"/>
      <w:marTop w:val="0"/>
      <w:marBottom w:val="0"/>
      <w:divBdr>
        <w:top w:val="none" w:sz="0" w:space="0" w:color="auto"/>
        <w:left w:val="none" w:sz="0" w:space="0" w:color="auto"/>
        <w:bottom w:val="none" w:sz="0" w:space="0" w:color="auto"/>
        <w:right w:val="none" w:sz="0" w:space="0" w:color="auto"/>
      </w:divBdr>
    </w:div>
    <w:div w:id="2040931213">
      <w:marLeft w:val="480"/>
      <w:marRight w:val="0"/>
      <w:marTop w:val="0"/>
      <w:marBottom w:val="0"/>
      <w:divBdr>
        <w:top w:val="none" w:sz="0" w:space="0" w:color="auto"/>
        <w:left w:val="none" w:sz="0" w:space="0" w:color="auto"/>
        <w:bottom w:val="none" w:sz="0" w:space="0" w:color="auto"/>
        <w:right w:val="none" w:sz="0" w:space="0" w:color="auto"/>
      </w:divBdr>
    </w:div>
    <w:div w:id="2041470231">
      <w:marLeft w:val="480"/>
      <w:marRight w:val="0"/>
      <w:marTop w:val="0"/>
      <w:marBottom w:val="0"/>
      <w:divBdr>
        <w:top w:val="none" w:sz="0" w:space="0" w:color="auto"/>
        <w:left w:val="none" w:sz="0" w:space="0" w:color="auto"/>
        <w:bottom w:val="none" w:sz="0" w:space="0" w:color="auto"/>
        <w:right w:val="none" w:sz="0" w:space="0" w:color="auto"/>
      </w:divBdr>
    </w:div>
    <w:div w:id="2041591231">
      <w:marLeft w:val="480"/>
      <w:marRight w:val="0"/>
      <w:marTop w:val="0"/>
      <w:marBottom w:val="0"/>
      <w:divBdr>
        <w:top w:val="none" w:sz="0" w:space="0" w:color="auto"/>
        <w:left w:val="none" w:sz="0" w:space="0" w:color="auto"/>
        <w:bottom w:val="none" w:sz="0" w:space="0" w:color="auto"/>
        <w:right w:val="none" w:sz="0" w:space="0" w:color="auto"/>
      </w:divBdr>
    </w:div>
    <w:div w:id="2041738068">
      <w:marLeft w:val="480"/>
      <w:marRight w:val="0"/>
      <w:marTop w:val="0"/>
      <w:marBottom w:val="0"/>
      <w:divBdr>
        <w:top w:val="none" w:sz="0" w:space="0" w:color="auto"/>
        <w:left w:val="none" w:sz="0" w:space="0" w:color="auto"/>
        <w:bottom w:val="none" w:sz="0" w:space="0" w:color="auto"/>
        <w:right w:val="none" w:sz="0" w:space="0" w:color="auto"/>
      </w:divBdr>
    </w:div>
    <w:div w:id="2041935929">
      <w:marLeft w:val="480"/>
      <w:marRight w:val="0"/>
      <w:marTop w:val="0"/>
      <w:marBottom w:val="0"/>
      <w:divBdr>
        <w:top w:val="none" w:sz="0" w:space="0" w:color="auto"/>
        <w:left w:val="none" w:sz="0" w:space="0" w:color="auto"/>
        <w:bottom w:val="none" w:sz="0" w:space="0" w:color="auto"/>
        <w:right w:val="none" w:sz="0" w:space="0" w:color="auto"/>
      </w:divBdr>
    </w:div>
    <w:div w:id="2043170184">
      <w:marLeft w:val="480"/>
      <w:marRight w:val="0"/>
      <w:marTop w:val="0"/>
      <w:marBottom w:val="0"/>
      <w:divBdr>
        <w:top w:val="none" w:sz="0" w:space="0" w:color="auto"/>
        <w:left w:val="none" w:sz="0" w:space="0" w:color="auto"/>
        <w:bottom w:val="none" w:sz="0" w:space="0" w:color="auto"/>
        <w:right w:val="none" w:sz="0" w:space="0" w:color="auto"/>
      </w:divBdr>
    </w:div>
    <w:div w:id="2044207023">
      <w:marLeft w:val="480"/>
      <w:marRight w:val="0"/>
      <w:marTop w:val="0"/>
      <w:marBottom w:val="0"/>
      <w:divBdr>
        <w:top w:val="none" w:sz="0" w:space="0" w:color="auto"/>
        <w:left w:val="none" w:sz="0" w:space="0" w:color="auto"/>
        <w:bottom w:val="none" w:sz="0" w:space="0" w:color="auto"/>
        <w:right w:val="none" w:sz="0" w:space="0" w:color="auto"/>
      </w:divBdr>
    </w:div>
    <w:div w:id="2044819021">
      <w:marLeft w:val="480"/>
      <w:marRight w:val="0"/>
      <w:marTop w:val="0"/>
      <w:marBottom w:val="0"/>
      <w:divBdr>
        <w:top w:val="none" w:sz="0" w:space="0" w:color="auto"/>
        <w:left w:val="none" w:sz="0" w:space="0" w:color="auto"/>
        <w:bottom w:val="none" w:sz="0" w:space="0" w:color="auto"/>
        <w:right w:val="none" w:sz="0" w:space="0" w:color="auto"/>
      </w:divBdr>
    </w:div>
    <w:div w:id="2045057862">
      <w:marLeft w:val="480"/>
      <w:marRight w:val="0"/>
      <w:marTop w:val="0"/>
      <w:marBottom w:val="0"/>
      <w:divBdr>
        <w:top w:val="none" w:sz="0" w:space="0" w:color="auto"/>
        <w:left w:val="none" w:sz="0" w:space="0" w:color="auto"/>
        <w:bottom w:val="none" w:sz="0" w:space="0" w:color="auto"/>
        <w:right w:val="none" w:sz="0" w:space="0" w:color="auto"/>
      </w:divBdr>
    </w:div>
    <w:div w:id="2046367255">
      <w:marLeft w:val="480"/>
      <w:marRight w:val="0"/>
      <w:marTop w:val="0"/>
      <w:marBottom w:val="0"/>
      <w:divBdr>
        <w:top w:val="none" w:sz="0" w:space="0" w:color="auto"/>
        <w:left w:val="none" w:sz="0" w:space="0" w:color="auto"/>
        <w:bottom w:val="none" w:sz="0" w:space="0" w:color="auto"/>
        <w:right w:val="none" w:sz="0" w:space="0" w:color="auto"/>
      </w:divBdr>
    </w:div>
    <w:div w:id="2046828981">
      <w:marLeft w:val="480"/>
      <w:marRight w:val="0"/>
      <w:marTop w:val="0"/>
      <w:marBottom w:val="0"/>
      <w:divBdr>
        <w:top w:val="none" w:sz="0" w:space="0" w:color="auto"/>
        <w:left w:val="none" w:sz="0" w:space="0" w:color="auto"/>
        <w:bottom w:val="none" w:sz="0" w:space="0" w:color="auto"/>
        <w:right w:val="none" w:sz="0" w:space="0" w:color="auto"/>
      </w:divBdr>
    </w:div>
    <w:div w:id="2047021489">
      <w:marLeft w:val="480"/>
      <w:marRight w:val="0"/>
      <w:marTop w:val="0"/>
      <w:marBottom w:val="0"/>
      <w:divBdr>
        <w:top w:val="none" w:sz="0" w:space="0" w:color="auto"/>
        <w:left w:val="none" w:sz="0" w:space="0" w:color="auto"/>
        <w:bottom w:val="none" w:sz="0" w:space="0" w:color="auto"/>
        <w:right w:val="none" w:sz="0" w:space="0" w:color="auto"/>
      </w:divBdr>
    </w:div>
    <w:div w:id="2047024514">
      <w:marLeft w:val="480"/>
      <w:marRight w:val="0"/>
      <w:marTop w:val="0"/>
      <w:marBottom w:val="0"/>
      <w:divBdr>
        <w:top w:val="none" w:sz="0" w:space="0" w:color="auto"/>
        <w:left w:val="none" w:sz="0" w:space="0" w:color="auto"/>
        <w:bottom w:val="none" w:sz="0" w:space="0" w:color="auto"/>
        <w:right w:val="none" w:sz="0" w:space="0" w:color="auto"/>
      </w:divBdr>
    </w:div>
    <w:div w:id="2047099036">
      <w:marLeft w:val="480"/>
      <w:marRight w:val="0"/>
      <w:marTop w:val="0"/>
      <w:marBottom w:val="0"/>
      <w:divBdr>
        <w:top w:val="none" w:sz="0" w:space="0" w:color="auto"/>
        <w:left w:val="none" w:sz="0" w:space="0" w:color="auto"/>
        <w:bottom w:val="none" w:sz="0" w:space="0" w:color="auto"/>
        <w:right w:val="none" w:sz="0" w:space="0" w:color="auto"/>
      </w:divBdr>
    </w:div>
    <w:div w:id="2047173973">
      <w:marLeft w:val="480"/>
      <w:marRight w:val="0"/>
      <w:marTop w:val="0"/>
      <w:marBottom w:val="0"/>
      <w:divBdr>
        <w:top w:val="none" w:sz="0" w:space="0" w:color="auto"/>
        <w:left w:val="none" w:sz="0" w:space="0" w:color="auto"/>
        <w:bottom w:val="none" w:sz="0" w:space="0" w:color="auto"/>
        <w:right w:val="none" w:sz="0" w:space="0" w:color="auto"/>
      </w:divBdr>
    </w:div>
    <w:div w:id="2047371443">
      <w:marLeft w:val="480"/>
      <w:marRight w:val="0"/>
      <w:marTop w:val="0"/>
      <w:marBottom w:val="0"/>
      <w:divBdr>
        <w:top w:val="none" w:sz="0" w:space="0" w:color="auto"/>
        <w:left w:val="none" w:sz="0" w:space="0" w:color="auto"/>
        <w:bottom w:val="none" w:sz="0" w:space="0" w:color="auto"/>
        <w:right w:val="none" w:sz="0" w:space="0" w:color="auto"/>
      </w:divBdr>
    </w:div>
    <w:div w:id="2047753472">
      <w:marLeft w:val="480"/>
      <w:marRight w:val="0"/>
      <w:marTop w:val="0"/>
      <w:marBottom w:val="0"/>
      <w:divBdr>
        <w:top w:val="none" w:sz="0" w:space="0" w:color="auto"/>
        <w:left w:val="none" w:sz="0" w:space="0" w:color="auto"/>
        <w:bottom w:val="none" w:sz="0" w:space="0" w:color="auto"/>
        <w:right w:val="none" w:sz="0" w:space="0" w:color="auto"/>
      </w:divBdr>
    </w:div>
    <w:div w:id="2048025242">
      <w:marLeft w:val="480"/>
      <w:marRight w:val="0"/>
      <w:marTop w:val="0"/>
      <w:marBottom w:val="0"/>
      <w:divBdr>
        <w:top w:val="none" w:sz="0" w:space="0" w:color="auto"/>
        <w:left w:val="none" w:sz="0" w:space="0" w:color="auto"/>
        <w:bottom w:val="none" w:sz="0" w:space="0" w:color="auto"/>
        <w:right w:val="none" w:sz="0" w:space="0" w:color="auto"/>
      </w:divBdr>
    </w:div>
    <w:div w:id="2048600373">
      <w:marLeft w:val="480"/>
      <w:marRight w:val="0"/>
      <w:marTop w:val="0"/>
      <w:marBottom w:val="0"/>
      <w:divBdr>
        <w:top w:val="none" w:sz="0" w:space="0" w:color="auto"/>
        <w:left w:val="none" w:sz="0" w:space="0" w:color="auto"/>
        <w:bottom w:val="none" w:sz="0" w:space="0" w:color="auto"/>
        <w:right w:val="none" w:sz="0" w:space="0" w:color="auto"/>
      </w:divBdr>
    </w:div>
    <w:div w:id="2049062637">
      <w:marLeft w:val="480"/>
      <w:marRight w:val="0"/>
      <w:marTop w:val="0"/>
      <w:marBottom w:val="0"/>
      <w:divBdr>
        <w:top w:val="none" w:sz="0" w:space="0" w:color="auto"/>
        <w:left w:val="none" w:sz="0" w:space="0" w:color="auto"/>
        <w:bottom w:val="none" w:sz="0" w:space="0" w:color="auto"/>
        <w:right w:val="none" w:sz="0" w:space="0" w:color="auto"/>
      </w:divBdr>
    </w:div>
    <w:div w:id="2049063208">
      <w:marLeft w:val="480"/>
      <w:marRight w:val="0"/>
      <w:marTop w:val="0"/>
      <w:marBottom w:val="0"/>
      <w:divBdr>
        <w:top w:val="none" w:sz="0" w:space="0" w:color="auto"/>
        <w:left w:val="none" w:sz="0" w:space="0" w:color="auto"/>
        <w:bottom w:val="none" w:sz="0" w:space="0" w:color="auto"/>
        <w:right w:val="none" w:sz="0" w:space="0" w:color="auto"/>
      </w:divBdr>
    </w:div>
    <w:div w:id="2049377341">
      <w:marLeft w:val="480"/>
      <w:marRight w:val="0"/>
      <w:marTop w:val="0"/>
      <w:marBottom w:val="0"/>
      <w:divBdr>
        <w:top w:val="none" w:sz="0" w:space="0" w:color="auto"/>
        <w:left w:val="none" w:sz="0" w:space="0" w:color="auto"/>
        <w:bottom w:val="none" w:sz="0" w:space="0" w:color="auto"/>
        <w:right w:val="none" w:sz="0" w:space="0" w:color="auto"/>
      </w:divBdr>
    </w:div>
    <w:div w:id="2051343752">
      <w:marLeft w:val="480"/>
      <w:marRight w:val="0"/>
      <w:marTop w:val="0"/>
      <w:marBottom w:val="0"/>
      <w:divBdr>
        <w:top w:val="none" w:sz="0" w:space="0" w:color="auto"/>
        <w:left w:val="none" w:sz="0" w:space="0" w:color="auto"/>
        <w:bottom w:val="none" w:sz="0" w:space="0" w:color="auto"/>
        <w:right w:val="none" w:sz="0" w:space="0" w:color="auto"/>
      </w:divBdr>
    </w:div>
    <w:div w:id="2051688630">
      <w:marLeft w:val="480"/>
      <w:marRight w:val="0"/>
      <w:marTop w:val="0"/>
      <w:marBottom w:val="0"/>
      <w:divBdr>
        <w:top w:val="none" w:sz="0" w:space="0" w:color="auto"/>
        <w:left w:val="none" w:sz="0" w:space="0" w:color="auto"/>
        <w:bottom w:val="none" w:sz="0" w:space="0" w:color="auto"/>
        <w:right w:val="none" w:sz="0" w:space="0" w:color="auto"/>
      </w:divBdr>
    </w:div>
    <w:div w:id="2051759387">
      <w:marLeft w:val="480"/>
      <w:marRight w:val="0"/>
      <w:marTop w:val="0"/>
      <w:marBottom w:val="0"/>
      <w:divBdr>
        <w:top w:val="none" w:sz="0" w:space="0" w:color="auto"/>
        <w:left w:val="none" w:sz="0" w:space="0" w:color="auto"/>
        <w:bottom w:val="none" w:sz="0" w:space="0" w:color="auto"/>
        <w:right w:val="none" w:sz="0" w:space="0" w:color="auto"/>
      </w:divBdr>
    </w:div>
    <w:div w:id="2051883091">
      <w:marLeft w:val="480"/>
      <w:marRight w:val="0"/>
      <w:marTop w:val="0"/>
      <w:marBottom w:val="0"/>
      <w:divBdr>
        <w:top w:val="none" w:sz="0" w:space="0" w:color="auto"/>
        <w:left w:val="none" w:sz="0" w:space="0" w:color="auto"/>
        <w:bottom w:val="none" w:sz="0" w:space="0" w:color="auto"/>
        <w:right w:val="none" w:sz="0" w:space="0" w:color="auto"/>
      </w:divBdr>
    </w:div>
    <w:div w:id="2054188066">
      <w:marLeft w:val="480"/>
      <w:marRight w:val="0"/>
      <w:marTop w:val="0"/>
      <w:marBottom w:val="0"/>
      <w:divBdr>
        <w:top w:val="none" w:sz="0" w:space="0" w:color="auto"/>
        <w:left w:val="none" w:sz="0" w:space="0" w:color="auto"/>
        <w:bottom w:val="none" w:sz="0" w:space="0" w:color="auto"/>
        <w:right w:val="none" w:sz="0" w:space="0" w:color="auto"/>
      </w:divBdr>
    </w:div>
    <w:div w:id="2054232791">
      <w:marLeft w:val="480"/>
      <w:marRight w:val="0"/>
      <w:marTop w:val="0"/>
      <w:marBottom w:val="0"/>
      <w:divBdr>
        <w:top w:val="none" w:sz="0" w:space="0" w:color="auto"/>
        <w:left w:val="none" w:sz="0" w:space="0" w:color="auto"/>
        <w:bottom w:val="none" w:sz="0" w:space="0" w:color="auto"/>
        <w:right w:val="none" w:sz="0" w:space="0" w:color="auto"/>
      </w:divBdr>
    </w:div>
    <w:div w:id="2054424637">
      <w:marLeft w:val="480"/>
      <w:marRight w:val="0"/>
      <w:marTop w:val="0"/>
      <w:marBottom w:val="0"/>
      <w:divBdr>
        <w:top w:val="none" w:sz="0" w:space="0" w:color="auto"/>
        <w:left w:val="none" w:sz="0" w:space="0" w:color="auto"/>
        <w:bottom w:val="none" w:sz="0" w:space="0" w:color="auto"/>
        <w:right w:val="none" w:sz="0" w:space="0" w:color="auto"/>
      </w:divBdr>
    </w:div>
    <w:div w:id="2055081427">
      <w:marLeft w:val="480"/>
      <w:marRight w:val="0"/>
      <w:marTop w:val="0"/>
      <w:marBottom w:val="0"/>
      <w:divBdr>
        <w:top w:val="none" w:sz="0" w:space="0" w:color="auto"/>
        <w:left w:val="none" w:sz="0" w:space="0" w:color="auto"/>
        <w:bottom w:val="none" w:sz="0" w:space="0" w:color="auto"/>
        <w:right w:val="none" w:sz="0" w:space="0" w:color="auto"/>
      </w:divBdr>
    </w:div>
    <w:div w:id="2056003772">
      <w:marLeft w:val="480"/>
      <w:marRight w:val="0"/>
      <w:marTop w:val="0"/>
      <w:marBottom w:val="0"/>
      <w:divBdr>
        <w:top w:val="none" w:sz="0" w:space="0" w:color="auto"/>
        <w:left w:val="none" w:sz="0" w:space="0" w:color="auto"/>
        <w:bottom w:val="none" w:sz="0" w:space="0" w:color="auto"/>
        <w:right w:val="none" w:sz="0" w:space="0" w:color="auto"/>
      </w:divBdr>
    </w:div>
    <w:div w:id="2056201190">
      <w:marLeft w:val="480"/>
      <w:marRight w:val="0"/>
      <w:marTop w:val="0"/>
      <w:marBottom w:val="0"/>
      <w:divBdr>
        <w:top w:val="none" w:sz="0" w:space="0" w:color="auto"/>
        <w:left w:val="none" w:sz="0" w:space="0" w:color="auto"/>
        <w:bottom w:val="none" w:sz="0" w:space="0" w:color="auto"/>
        <w:right w:val="none" w:sz="0" w:space="0" w:color="auto"/>
      </w:divBdr>
    </w:div>
    <w:div w:id="2056395033">
      <w:marLeft w:val="480"/>
      <w:marRight w:val="0"/>
      <w:marTop w:val="0"/>
      <w:marBottom w:val="0"/>
      <w:divBdr>
        <w:top w:val="none" w:sz="0" w:space="0" w:color="auto"/>
        <w:left w:val="none" w:sz="0" w:space="0" w:color="auto"/>
        <w:bottom w:val="none" w:sz="0" w:space="0" w:color="auto"/>
        <w:right w:val="none" w:sz="0" w:space="0" w:color="auto"/>
      </w:divBdr>
    </w:div>
    <w:div w:id="2057462920">
      <w:marLeft w:val="480"/>
      <w:marRight w:val="0"/>
      <w:marTop w:val="0"/>
      <w:marBottom w:val="0"/>
      <w:divBdr>
        <w:top w:val="none" w:sz="0" w:space="0" w:color="auto"/>
        <w:left w:val="none" w:sz="0" w:space="0" w:color="auto"/>
        <w:bottom w:val="none" w:sz="0" w:space="0" w:color="auto"/>
        <w:right w:val="none" w:sz="0" w:space="0" w:color="auto"/>
      </w:divBdr>
    </w:div>
    <w:div w:id="2057655059">
      <w:marLeft w:val="480"/>
      <w:marRight w:val="0"/>
      <w:marTop w:val="0"/>
      <w:marBottom w:val="0"/>
      <w:divBdr>
        <w:top w:val="none" w:sz="0" w:space="0" w:color="auto"/>
        <w:left w:val="none" w:sz="0" w:space="0" w:color="auto"/>
        <w:bottom w:val="none" w:sz="0" w:space="0" w:color="auto"/>
        <w:right w:val="none" w:sz="0" w:space="0" w:color="auto"/>
      </w:divBdr>
    </w:div>
    <w:div w:id="2058119111">
      <w:marLeft w:val="480"/>
      <w:marRight w:val="0"/>
      <w:marTop w:val="0"/>
      <w:marBottom w:val="0"/>
      <w:divBdr>
        <w:top w:val="none" w:sz="0" w:space="0" w:color="auto"/>
        <w:left w:val="none" w:sz="0" w:space="0" w:color="auto"/>
        <w:bottom w:val="none" w:sz="0" w:space="0" w:color="auto"/>
        <w:right w:val="none" w:sz="0" w:space="0" w:color="auto"/>
      </w:divBdr>
    </w:div>
    <w:div w:id="2060010233">
      <w:marLeft w:val="480"/>
      <w:marRight w:val="0"/>
      <w:marTop w:val="0"/>
      <w:marBottom w:val="0"/>
      <w:divBdr>
        <w:top w:val="none" w:sz="0" w:space="0" w:color="auto"/>
        <w:left w:val="none" w:sz="0" w:space="0" w:color="auto"/>
        <w:bottom w:val="none" w:sz="0" w:space="0" w:color="auto"/>
        <w:right w:val="none" w:sz="0" w:space="0" w:color="auto"/>
      </w:divBdr>
    </w:div>
    <w:div w:id="2060084016">
      <w:marLeft w:val="480"/>
      <w:marRight w:val="0"/>
      <w:marTop w:val="0"/>
      <w:marBottom w:val="0"/>
      <w:divBdr>
        <w:top w:val="none" w:sz="0" w:space="0" w:color="auto"/>
        <w:left w:val="none" w:sz="0" w:space="0" w:color="auto"/>
        <w:bottom w:val="none" w:sz="0" w:space="0" w:color="auto"/>
        <w:right w:val="none" w:sz="0" w:space="0" w:color="auto"/>
      </w:divBdr>
    </w:div>
    <w:div w:id="2060740337">
      <w:marLeft w:val="480"/>
      <w:marRight w:val="0"/>
      <w:marTop w:val="0"/>
      <w:marBottom w:val="0"/>
      <w:divBdr>
        <w:top w:val="none" w:sz="0" w:space="0" w:color="auto"/>
        <w:left w:val="none" w:sz="0" w:space="0" w:color="auto"/>
        <w:bottom w:val="none" w:sz="0" w:space="0" w:color="auto"/>
        <w:right w:val="none" w:sz="0" w:space="0" w:color="auto"/>
      </w:divBdr>
    </w:div>
    <w:div w:id="2061590804">
      <w:marLeft w:val="480"/>
      <w:marRight w:val="0"/>
      <w:marTop w:val="0"/>
      <w:marBottom w:val="0"/>
      <w:divBdr>
        <w:top w:val="none" w:sz="0" w:space="0" w:color="auto"/>
        <w:left w:val="none" w:sz="0" w:space="0" w:color="auto"/>
        <w:bottom w:val="none" w:sz="0" w:space="0" w:color="auto"/>
        <w:right w:val="none" w:sz="0" w:space="0" w:color="auto"/>
      </w:divBdr>
    </w:div>
    <w:div w:id="2061781426">
      <w:marLeft w:val="480"/>
      <w:marRight w:val="0"/>
      <w:marTop w:val="0"/>
      <w:marBottom w:val="0"/>
      <w:divBdr>
        <w:top w:val="none" w:sz="0" w:space="0" w:color="auto"/>
        <w:left w:val="none" w:sz="0" w:space="0" w:color="auto"/>
        <w:bottom w:val="none" w:sz="0" w:space="0" w:color="auto"/>
        <w:right w:val="none" w:sz="0" w:space="0" w:color="auto"/>
      </w:divBdr>
    </w:div>
    <w:div w:id="2062054259">
      <w:marLeft w:val="480"/>
      <w:marRight w:val="0"/>
      <w:marTop w:val="0"/>
      <w:marBottom w:val="0"/>
      <w:divBdr>
        <w:top w:val="none" w:sz="0" w:space="0" w:color="auto"/>
        <w:left w:val="none" w:sz="0" w:space="0" w:color="auto"/>
        <w:bottom w:val="none" w:sz="0" w:space="0" w:color="auto"/>
        <w:right w:val="none" w:sz="0" w:space="0" w:color="auto"/>
      </w:divBdr>
    </w:div>
    <w:div w:id="2063139226">
      <w:marLeft w:val="480"/>
      <w:marRight w:val="0"/>
      <w:marTop w:val="0"/>
      <w:marBottom w:val="0"/>
      <w:divBdr>
        <w:top w:val="none" w:sz="0" w:space="0" w:color="auto"/>
        <w:left w:val="none" w:sz="0" w:space="0" w:color="auto"/>
        <w:bottom w:val="none" w:sz="0" w:space="0" w:color="auto"/>
        <w:right w:val="none" w:sz="0" w:space="0" w:color="auto"/>
      </w:divBdr>
    </w:div>
    <w:div w:id="2063362982">
      <w:marLeft w:val="480"/>
      <w:marRight w:val="0"/>
      <w:marTop w:val="0"/>
      <w:marBottom w:val="0"/>
      <w:divBdr>
        <w:top w:val="none" w:sz="0" w:space="0" w:color="auto"/>
        <w:left w:val="none" w:sz="0" w:space="0" w:color="auto"/>
        <w:bottom w:val="none" w:sz="0" w:space="0" w:color="auto"/>
        <w:right w:val="none" w:sz="0" w:space="0" w:color="auto"/>
      </w:divBdr>
    </w:div>
    <w:div w:id="2063407265">
      <w:marLeft w:val="480"/>
      <w:marRight w:val="0"/>
      <w:marTop w:val="0"/>
      <w:marBottom w:val="0"/>
      <w:divBdr>
        <w:top w:val="none" w:sz="0" w:space="0" w:color="auto"/>
        <w:left w:val="none" w:sz="0" w:space="0" w:color="auto"/>
        <w:bottom w:val="none" w:sz="0" w:space="0" w:color="auto"/>
        <w:right w:val="none" w:sz="0" w:space="0" w:color="auto"/>
      </w:divBdr>
    </w:div>
    <w:div w:id="2063747869">
      <w:marLeft w:val="480"/>
      <w:marRight w:val="0"/>
      <w:marTop w:val="0"/>
      <w:marBottom w:val="0"/>
      <w:divBdr>
        <w:top w:val="none" w:sz="0" w:space="0" w:color="auto"/>
        <w:left w:val="none" w:sz="0" w:space="0" w:color="auto"/>
        <w:bottom w:val="none" w:sz="0" w:space="0" w:color="auto"/>
        <w:right w:val="none" w:sz="0" w:space="0" w:color="auto"/>
      </w:divBdr>
    </w:div>
    <w:div w:id="2065516868">
      <w:marLeft w:val="480"/>
      <w:marRight w:val="0"/>
      <w:marTop w:val="0"/>
      <w:marBottom w:val="0"/>
      <w:divBdr>
        <w:top w:val="none" w:sz="0" w:space="0" w:color="auto"/>
        <w:left w:val="none" w:sz="0" w:space="0" w:color="auto"/>
        <w:bottom w:val="none" w:sz="0" w:space="0" w:color="auto"/>
        <w:right w:val="none" w:sz="0" w:space="0" w:color="auto"/>
      </w:divBdr>
    </w:div>
    <w:div w:id="2065518796">
      <w:marLeft w:val="480"/>
      <w:marRight w:val="0"/>
      <w:marTop w:val="0"/>
      <w:marBottom w:val="0"/>
      <w:divBdr>
        <w:top w:val="none" w:sz="0" w:space="0" w:color="auto"/>
        <w:left w:val="none" w:sz="0" w:space="0" w:color="auto"/>
        <w:bottom w:val="none" w:sz="0" w:space="0" w:color="auto"/>
        <w:right w:val="none" w:sz="0" w:space="0" w:color="auto"/>
      </w:divBdr>
    </w:div>
    <w:div w:id="2065525400">
      <w:marLeft w:val="480"/>
      <w:marRight w:val="0"/>
      <w:marTop w:val="0"/>
      <w:marBottom w:val="0"/>
      <w:divBdr>
        <w:top w:val="none" w:sz="0" w:space="0" w:color="auto"/>
        <w:left w:val="none" w:sz="0" w:space="0" w:color="auto"/>
        <w:bottom w:val="none" w:sz="0" w:space="0" w:color="auto"/>
        <w:right w:val="none" w:sz="0" w:space="0" w:color="auto"/>
      </w:divBdr>
    </w:div>
    <w:div w:id="2067531082">
      <w:marLeft w:val="480"/>
      <w:marRight w:val="0"/>
      <w:marTop w:val="0"/>
      <w:marBottom w:val="0"/>
      <w:divBdr>
        <w:top w:val="none" w:sz="0" w:space="0" w:color="auto"/>
        <w:left w:val="none" w:sz="0" w:space="0" w:color="auto"/>
        <w:bottom w:val="none" w:sz="0" w:space="0" w:color="auto"/>
        <w:right w:val="none" w:sz="0" w:space="0" w:color="auto"/>
      </w:divBdr>
    </w:div>
    <w:div w:id="2067951450">
      <w:marLeft w:val="480"/>
      <w:marRight w:val="0"/>
      <w:marTop w:val="0"/>
      <w:marBottom w:val="0"/>
      <w:divBdr>
        <w:top w:val="none" w:sz="0" w:space="0" w:color="auto"/>
        <w:left w:val="none" w:sz="0" w:space="0" w:color="auto"/>
        <w:bottom w:val="none" w:sz="0" w:space="0" w:color="auto"/>
        <w:right w:val="none" w:sz="0" w:space="0" w:color="auto"/>
      </w:divBdr>
    </w:div>
    <w:div w:id="2070761506">
      <w:marLeft w:val="480"/>
      <w:marRight w:val="0"/>
      <w:marTop w:val="0"/>
      <w:marBottom w:val="0"/>
      <w:divBdr>
        <w:top w:val="none" w:sz="0" w:space="0" w:color="auto"/>
        <w:left w:val="none" w:sz="0" w:space="0" w:color="auto"/>
        <w:bottom w:val="none" w:sz="0" w:space="0" w:color="auto"/>
        <w:right w:val="none" w:sz="0" w:space="0" w:color="auto"/>
      </w:divBdr>
    </w:div>
    <w:div w:id="2071270236">
      <w:marLeft w:val="480"/>
      <w:marRight w:val="0"/>
      <w:marTop w:val="0"/>
      <w:marBottom w:val="0"/>
      <w:divBdr>
        <w:top w:val="none" w:sz="0" w:space="0" w:color="auto"/>
        <w:left w:val="none" w:sz="0" w:space="0" w:color="auto"/>
        <w:bottom w:val="none" w:sz="0" w:space="0" w:color="auto"/>
        <w:right w:val="none" w:sz="0" w:space="0" w:color="auto"/>
      </w:divBdr>
    </w:div>
    <w:div w:id="2072074008">
      <w:marLeft w:val="480"/>
      <w:marRight w:val="0"/>
      <w:marTop w:val="0"/>
      <w:marBottom w:val="0"/>
      <w:divBdr>
        <w:top w:val="none" w:sz="0" w:space="0" w:color="auto"/>
        <w:left w:val="none" w:sz="0" w:space="0" w:color="auto"/>
        <w:bottom w:val="none" w:sz="0" w:space="0" w:color="auto"/>
        <w:right w:val="none" w:sz="0" w:space="0" w:color="auto"/>
      </w:divBdr>
    </w:div>
    <w:div w:id="2072608081">
      <w:marLeft w:val="480"/>
      <w:marRight w:val="0"/>
      <w:marTop w:val="0"/>
      <w:marBottom w:val="0"/>
      <w:divBdr>
        <w:top w:val="none" w:sz="0" w:space="0" w:color="auto"/>
        <w:left w:val="none" w:sz="0" w:space="0" w:color="auto"/>
        <w:bottom w:val="none" w:sz="0" w:space="0" w:color="auto"/>
        <w:right w:val="none" w:sz="0" w:space="0" w:color="auto"/>
      </w:divBdr>
    </w:div>
    <w:div w:id="2072847861">
      <w:marLeft w:val="480"/>
      <w:marRight w:val="0"/>
      <w:marTop w:val="0"/>
      <w:marBottom w:val="0"/>
      <w:divBdr>
        <w:top w:val="none" w:sz="0" w:space="0" w:color="auto"/>
        <w:left w:val="none" w:sz="0" w:space="0" w:color="auto"/>
        <w:bottom w:val="none" w:sz="0" w:space="0" w:color="auto"/>
        <w:right w:val="none" w:sz="0" w:space="0" w:color="auto"/>
      </w:divBdr>
    </w:div>
    <w:div w:id="2074349913">
      <w:marLeft w:val="480"/>
      <w:marRight w:val="0"/>
      <w:marTop w:val="0"/>
      <w:marBottom w:val="0"/>
      <w:divBdr>
        <w:top w:val="none" w:sz="0" w:space="0" w:color="auto"/>
        <w:left w:val="none" w:sz="0" w:space="0" w:color="auto"/>
        <w:bottom w:val="none" w:sz="0" w:space="0" w:color="auto"/>
        <w:right w:val="none" w:sz="0" w:space="0" w:color="auto"/>
      </w:divBdr>
    </w:div>
    <w:div w:id="2075395603">
      <w:marLeft w:val="480"/>
      <w:marRight w:val="0"/>
      <w:marTop w:val="0"/>
      <w:marBottom w:val="0"/>
      <w:divBdr>
        <w:top w:val="none" w:sz="0" w:space="0" w:color="auto"/>
        <w:left w:val="none" w:sz="0" w:space="0" w:color="auto"/>
        <w:bottom w:val="none" w:sz="0" w:space="0" w:color="auto"/>
        <w:right w:val="none" w:sz="0" w:space="0" w:color="auto"/>
      </w:divBdr>
    </w:div>
    <w:div w:id="2075808515">
      <w:marLeft w:val="480"/>
      <w:marRight w:val="0"/>
      <w:marTop w:val="0"/>
      <w:marBottom w:val="0"/>
      <w:divBdr>
        <w:top w:val="none" w:sz="0" w:space="0" w:color="auto"/>
        <w:left w:val="none" w:sz="0" w:space="0" w:color="auto"/>
        <w:bottom w:val="none" w:sz="0" w:space="0" w:color="auto"/>
        <w:right w:val="none" w:sz="0" w:space="0" w:color="auto"/>
      </w:divBdr>
    </w:div>
    <w:div w:id="2075884786">
      <w:marLeft w:val="480"/>
      <w:marRight w:val="0"/>
      <w:marTop w:val="0"/>
      <w:marBottom w:val="0"/>
      <w:divBdr>
        <w:top w:val="none" w:sz="0" w:space="0" w:color="auto"/>
        <w:left w:val="none" w:sz="0" w:space="0" w:color="auto"/>
        <w:bottom w:val="none" w:sz="0" w:space="0" w:color="auto"/>
        <w:right w:val="none" w:sz="0" w:space="0" w:color="auto"/>
      </w:divBdr>
    </w:div>
    <w:div w:id="2076001511">
      <w:marLeft w:val="480"/>
      <w:marRight w:val="0"/>
      <w:marTop w:val="0"/>
      <w:marBottom w:val="0"/>
      <w:divBdr>
        <w:top w:val="none" w:sz="0" w:space="0" w:color="auto"/>
        <w:left w:val="none" w:sz="0" w:space="0" w:color="auto"/>
        <w:bottom w:val="none" w:sz="0" w:space="0" w:color="auto"/>
        <w:right w:val="none" w:sz="0" w:space="0" w:color="auto"/>
      </w:divBdr>
    </w:div>
    <w:div w:id="2080053525">
      <w:marLeft w:val="480"/>
      <w:marRight w:val="0"/>
      <w:marTop w:val="0"/>
      <w:marBottom w:val="0"/>
      <w:divBdr>
        <w:top w:val="none" w:sz="0" w:space="0" w:color="auto"/>
        <w:left w:val="none" w:sz="0" w:space="0" w:color="auto"/>
        <w:bottom w:val="none" w:sz="0" w:space="0" w:color="auto"/>
        <w:right w:val="none" w:sz="0" w:space="0" w:color="auto"/>
      </w:divBdr>
    </w:div>
    <w:div w:id="2080204370">
      <w:marLeft w:val="480"/>
      <w:marRight w:val="0"/>
      <w:marTop w:val="0"/>
      <w:marBottom w:val="0"/>
      <w:divBdr>
        <w:top w:val="none" w:sz="0" w:space="0" w:color="auto"/>
        <w:left w:val="none" w:sz="0" w:space="0" w:color="auto"/>
        <w:bottom w:val="none" w:sz="0" w:space="0" w:color="auto"/>
        <w:right w:val="none" w:sz="0" w:space="0" w:color="auto"/>
      </w:divBdr>
    </w:div>
    <w:div w:id="2080864930">
      <w:marLeft w:val="480"/>
      <w:marRight w:val="0"/>
      <w:marTop w:val="0"/>
      <w:marBottom w:val="0"/>
      <w:divBdr>
        <w:top w:val="none" w:sz="0" w:space="0" w:color="auto"/>
        <w:left w:val="none" w:sz="0" w:space="0" w:color="auto"/>
        <w:bottom w:val="none" w:sz="0" w:space="0" w:color="auto"/>
        <w:right w:val="none" w:sz="0" w:space="0" w:color="auto"/>
      </w:divBdr>
    </w:div>
    <w:div w:id="2081559581">
      <w:marLeft w:val="480"/>
      <w:marRight w:val="0"/>
      <w:marTop w:val="0"/>
      <w:marBottom w:val="0"/>
      <w:divBdr>
        <w:top w:val="none" w:sz="0" w:space="0" w:color="auto"/>
        <w:left w:val="none" w:sz="0" w:space="0" w:color="auto"/>
        <w:bottom w:val="none" w:sz="0" w:space="0" w:color="auto"/>
        <w:right w:val="none" w:sz="0" w:space="0" w:color="auto"/>
      </w:divBdr>
    </w:div>
    <w:div w:id="2082025171">
      <w:marLeft w:val="480"/>
      <w:marRight w:val="0"/>
      <w:marTop w:val="0"/>
      <w:marBottom w:val="0"/>
      <w:divBdr>
        <w:top w:val="none" w:sz="0" w:space="0" w:color="auto"/>
        <w:left w:val="none" w:sz="0" w:space="0" w:color="auto"/>
        <w:bottom w:val="none" w:sz="0" w:space="0" w:color="auto"/>
        <w:right w:val="none" w:sz="0" w:space="0" w:color="auto"/>
      </w:divBdr>
    </w:div>
    <w:div w:id="2082825772">
      <w:marLeft w:val="480"/>
      <w:marRight w:val="0"/>
      <w:marTop w:val="0"/>
      <w:marBottom w:val="0"/>
      <w:divBdr>
        <w:top w:val="none" w:sz="0" w:space="0" w:color="auto"/>
        <w:left w:val="none" w:sz="0" w:space="0" w:color="auto"/>
        <w:bottom w:val="none" w:sz="0" w:space="0" w:color="auto"/>
        <w:right w:val="none" w:sz="0" w:space="0" w:color="auto"/>
      </w:divBdr>
    </w:div>
    <w:div w:id="2083063865">
      <w:marLeft w:val="480"/>
      <w:marRight w:val="0"/>
      <w:marTop w:val="0"/>
      <w:marBottom w:val="0"/>
      <w:divBdr>
        <w:top w:val="none" w:sz="0" w:space="0" w:color="auto"/>
        <w:left w:val="none" w:sz="0" w:space="0" w:color="auto"/>
        <w:bottom w:val="none" w:sz="0" w:space="0" w:color="auto"/>
        <w:right w:val="none" w:sz="0" w:space="0" w:color="auto"/>
      </w:divBdr>
    </w:div>
    <w:div w:id="2083407178">
      <w:marLeft w:val="480"/>
      <w:marRight w:val="0"/>
      <w:marTop w:val="0"/>
      <w:marBottom w:val="0"/>
      <w:divBdr>
        <w:top w:val="none" w:sz="0" w:space="0" w:color="auto"/>
        <w:left w:val="none" w:sz="0" w:space="0" w:color="auto"/>
        <w:bottom w:val="none" w:sz="0" w:space="0" w:color="auto"/>
        <w:right w:val="none" w:sz="0" w:space="0" w:color="auto"/>
      </w:divBdr>
    </w:div>
    <w:div w:id="2083719932">
      <w:marLeft w:val="480"/>
      <w:marRight w:val="0"/>
      <w:marTop w:val="0"/>
      <w:marBottom w:val="0"/>
      <w:divBdr>
        <w:top w:val="none" w:sz="0" w:space="0" w:color="auto"/>
        <w:left w:val="none" w:sz="0" w:space="0" w:color="auto"/>
        <w:bottom w:val="none" w:sz="0" w:space="0" w:color="auto"/>
        <w:right w:val="none" w:sz="0" w:space="0" w:color="auto"/>
      </w:divBdr>
    </w:div>
    <w:div w:id="2086485178">
      <w:marLeft w:val="480"/>
      <w:marRight w:val="0"/>
      <w:marTop w:val="0"/>
      <w:marBottom w:val="0"/>
      <w:divBdr>
        <w:top w:val="none" w:sz="0" w:space="0" w:color="auto"/>
        <w:left w:val="none" w:sz="0" w:space="0" w:color="auto"/>
        <w:bottom w:val="none" w:sz="0" w:space="0" w:color="auto"/>
        <w:right w:val="none" w:sz="0" w:space="0" w:color="auto"/>
      </w:divBdr>
    </w:div>
    <w:div w:id="2088528956">
      <w:marLeft w:val="480"/>
      <w:marRight w:val="0"/>
      <w:marTop w:val="0"/>
      <w:marBottom w:val="0"/>
      <w:divBdr>
        <w:top w:val="none" w:sz="0" w:space="0" w:color="auto"/>
        <w:left w:val="none" w:sz="0" w:space="0" w:color="auto"/>
        <w:bottom w:val="none" w:sz="0" w:space="0" w:color="auto"/>
        <w:right w:val="none" w:sz="0" w:space="0" w:color="auto"/>
      </w:divBdr>
    </w:div>
    <w:div w:id="2088843631">
      <w:marLeft w:val="480"/>
      <w:marRight w:val="0"/>
      <w:marTop w:val="0"/>
      <w:marBottom w:val="0"/>
      <w:divBdr>
        <w:top w:val="none" w:sz="0" w:space="0" w:color="auto"/>
        <w:left w:val="none" w:sz="0" w:space="0" w:color="auto"/>
        <w:bottom w:val="none" w:sz="0" w:space="0" w:color="auto"/>
        <w:right w:val="none" w:sz="0" w:space="0" w:color="auto"/>
      </w:divBdr>
    </w:div>
    <w:div w:id="2089424441">
      <w:marLeft w:val="480"/>
      <w:marRight w:val="0"/>
      <w:marTop w:val="0"/>
      <w:marBottom w:val="0"/>
      <w:divBdr>
        <w:top w:val="none" w:sz="0" w:space="0" w:color="auto"/>
        <w:left w:val="none" w:sz="0" w:space="0" w:color="auto"/>
        <w:bottom w:val="none" w:sz="0" w:space="0" w:color="auto"/>
        <w:right w:val="none" w:sz="0" w:space="0" w:color="auto"/>
      </w:divBdr>
    </w:div>
    <w:div w:id="2094663898">
      <w:marLeft w:val="480"/>
      <w:marRight w:val="0"/>
      <w:marTop w:val="0"/>
      <w:marBottom w:val="0"/>
      <w:divBdr>
        <w:top w:val="none" w:sz="0" w:space="0" w:color="auto"/>
        <w:left w:val="none" w:sz="0" w:space="0" w:color="auto"/>
        <w:bottom w:val="none" w:sz="0" w:space="0" w:color="auto"/>
        <w:right w:val="none" w:sz="0" w:space="0" w:color="auto"/>
      </w:divBdr>
    </w:div>
    <w:div w:id="2095856815">
      <w:marLeft w:val="480"/>
      <w:marRight w:val="0"/>
      <w:marTop w:val="0"/>
      <w:marBottom w:val="0"/>
      <w:divBdr>
        <w:top w:val="none" w:sz="0" w:space="0" w:color="auto"/>
        <w:left w:val="none" w:sz="0" w:space="0" w:color="auto"/>
        <w:bottom w:val="none" w:sz="0" w:space="0" w:color="auto"/>
        <w:right w:val="none" w:sz="0" w:space="0" w:color="auto"/>
      </w:divBdr>
    </w:div>
    <w:div w:id="2096003361">
      <w:marLeft w:val="480"/>
      <w:marRight w:val="0"/>
      <w:marTop w:val="0"/>
      <w:marBottom w:val="0"/>
      <w:divBdr>
        <w:top w:val="none" w:sz="0" w:space="0" w:color="auto"/>
        <w:left w:val="none" w:sz="0" w:space="0" w:color="auto"/>
        <w:bottom w:val="none" w:sz="0" w:space="0" w:color="auto"/>
        <w:right w:val="none" w:sz="0" w:space="0" w:color="auto"/>
      </w:divBdr>
    </w:div>
    <w:div w:id="2096896227">
      <w:marLeft w:val="480"/>
      <w:marRight w:val="0"/>
      <w:marTop w:val="0"/>
      <w:marBottom w:val="0"/>
      <w:divBdr>
        <w:top w:val="none" w:sz="0" w:space="0" w:color="auto"/>
        <w:left w:val="none" w:sz="0" w:space="0" w:color="auto"/>
        <w:bottom w:val="none" w:sz="0" w:space="0" w:color="auto"/>
        <w:right w:val="none" w:sz="0" w:space="0" w:color="auto"/>
      </w:divBdr>
    </w:div>
    <w:div w:id="2097749671">
      <w:marLeft w:val="480"/>
      <w:marRight w:val="0"/>
      <w:marTop w:val="0"/>
      <w:marBottom w:val="0"/>
      <w:divBdr>
        <w:top w:val="none" w:sz="0" w:space="0" w:color="auto"/>
        <w:left w:val="none" w:sz="0" w:space="0" w:color="auto"/>
        <w:bottom w:val="none" w:sz="0" w:space="0" w:color="auto"/>
        <w:right w:val="none" w:sz="0" w:space="0" w:color="auto"/>
      </w:divBdr>
    </w:div>
    <w:div w:id="2099715538">
      <w:marLeft w:val="480"/>
      <w:marRight w:val="0"/>
      <w:marTop w:val="0"/>
      <w:marBottom w:val="0"/>
      <w:divBdr>
        <w:top w:val="none" w:sz="0" w:space="0" w:color="auto"/>
        <w:left w:val="none" w:sz="0" w:space="0" w:color="auto"/>
        <w:bottom w:val="none" w:sz="0" w:space="0" w:color="auto"/>
        <w:right w:val="none" w:sz="0" w:space="0" w:color="auto"/>
      </w:divBdr>
    </w:div>
    <w:div w:id="2100323574">
      <w:marLeft w:val="480"/>
      <w:marRight w:val="0"/>
      <w:marTop w:val="0"/>
      <w:marBottom w:val="0"/>
      <w:divBdr>
        <w:top w:val="none" w:sz="0" w:space="0" w:color="auto"/>
        <w:left w:val="none" w:sz="0" w:space="0" w:color="auto"/>
        <w:bottom w:val="none" w:sz="0" w:space="0" w:color="auto"/>
        <w:right w:val="none" w:sz="0" w:space="0" w:color="auto"/>
      </w:divBdr>
    </w:div>
    <w:div w:id="2100903111">
      <w:marLeft w:val="480"/>
      <w:marRight w:val="0"/>
      <w:marTop w:val="0"/>
      <w:marBottom w:val="0"/>
      <w:divBdr>
        <w:top w:val="none" w:sz="0" w:space="0" w:color="auto"/>
        <w:left w:val="none" w:sz="0" w:space="0" w:color="auto"/>
        <w:bottom w:val="none" w:sz="0" w:space="0" w:color="auto"/>
        <w:right w:val="none" w:sz="0" w:space="0" w:color="auto"/>
      </w:divBdr>
    </w:div>
    <w:div w:id="2102140348">
      <w:marLeft w:val="480"/>
      <w:marRight w:val="0"/>
      <w:marTop w:val="0"/>
      <w:marBottom w:val="0"/>
      <w:divBdr>
        <w:top w:val="none" w:sz="0" w:space="0" w:color="auto"/>
        <w:left w:val="none" w:sz="0" w:space="0" w:color="auto"/>
        <w:bottom w:val="none" w:sz="0" w:space="0" w:color="auto"/>
        <w:right w:val="none" w:sz="0" w:space="0" w:color="auto"/>
      </w:divBdr>
    </w:div>
    <w:div w:id="2102754556">
      <w:marLeft w:val="480"/>
      <w:marRight w:val="0"/>
      <w:marTop w:val="0"/>
      <w:marBottom w:val="0"/>
      <w:divBdr>
        <w:top w:val="none" w:sz="0" w:space="0" w:color="auto"/>
        <w:left w:val="none" w:sz="0" w:space="0" w:color="auto"/>
        <w:bottom w:val="none" w:sz="0" w:space="0" w:color="auto"/>
        <w:right w:val="none" w:sz="0" w:space="0" w:color="auto"/>
      </w:divBdr>
    </w:div>
    <w:div w:id="2103452177">
      <w:marLeft w:val="480"/>
      <w:marRight w:val="0"/>
      <w:marTop w:val="0"/>
      <w:marBottom w:val="0"/>
      <w:divBdr>
        <w:top w:val="none" w:sz="0" w:space="0" w:color="auto"/>
        <w:left w:val="none" w:sz="0" w:space="0" w:color="auto"/>
        <w:bottom w:val="none" w:sz="0" w:space="0" w:color="auto"/>
        <w:right w:val="none" w:sz="0" w:space="0" w:color="auto"/>
      </w:divBdr>
    </w:div>
    <w:div w:id="2104060467">
      <w:marLeft w:val="480"/>
      <w:marRight w:val="0"/>
      <w:marTop w:val="0"/>
      <w:marBottom w:val="0"/>
      <w:divBdr>
        <w:top w:val="none" w:sz="0" w:space="0" w:color="auto"/>
        <w:left w:val="none" w:sz="0" w:space="0" w:color="auto"/>
        <w:bottom w:val="none" w:sz="0" w:space="0" w:color="auto"/>
        <w:right w:val="none" w:sz="0" w:space="0" w:color="auto"/>
      </w:divBdr>
    </w:div>
    <w:div w:id="2106459328">
      <w:marLeft w:val="480"/>
      <w:marRight w:val="0"/>
      <w:marTop w:val="0"/>
      <w:marBottom w:val="0"/>
      <w:divBdr>
        <w:top w:val="none" w:sz="0" w:space="0" w:color="auto"/>
        <w:left w:val="none" w:sz="0" w:space="0" w:color="auto"/>
        <w:bottom w:val="none" w:sz="0" w:space="0" w:color="auto"/>
        <w:right w:val="none" w:sz="0" w:space="0" w:color="auto"/>
      </w:divBdr>
    </w:div>
    <w:div w:id="2107924138">
      <w:marLeft w:val="480"/>
      <w:marRight w:val="0"/>
      <w:marTop w:val="0"/>
      <w:marBottom w:val="0"/>
      <w:divBdr>
        <w:top w:val="none" w:sz="0" w:space="0" w:color="auto"/>
        <w:left w:val="none" w:sz="0" w:space="0" w:color="auto"/>
        <w:bottom w:val="none" w:sz="0" w:space="0" w:color="auto"/>
        <w:right w:val="none" w:sz="0" w:space="0" w:color="auto"/>
      </w:divBdr>
    </w:div>
    <w:div w:id="2108229073">
      <w:marLeft w:val="480"/>
      <w:marRight w:val="0"/>
      <w:marTop w:val="0"/>
      <w:marBottom w:val="0"/>
      <w:divBdr>
        <w:top w:val="none" w:sz="0" w:space="0" w:color="auto"/>
        <w:left w:val="none" w:sz="0" w:space="0" w:color="auto"/>
        <w:bottom w:val="none" w:sz="0" w:space="0" w:color="auto"/>
        <w:right w:val="none" w:sz="0" w:space="0" w:color="auto"/>
      </w:divBdr>
    </w:div>
    <w:div w:id="2108886952">
      <w:marLeft w:val="480"/>
      <w:marRight w:val="0"/>
      <w:marTop w:val="0"/>
      <w:marBottom w:val="0"/>
      <w:divBdr>
        <w:top w:val="none" w:sz="0" w:space="0" w:color="auto"/>
        <w:left w:val="none" w:sz="0" w:space="0" w:color="auto"/>
        <w:bottom w:val="none" w:sz="0" w:space="0" w:color="auto"/>
        <w:right w:val="none" w:sz="0" w:space="0" w:color="auto"/>
      </w:divBdr>
    </w:div>
    <w:div w:id="2109344317">
      <w:marLeft w:val="480"/>
      <w:marRight w:val="0"/>
      <w:marTop w:val="0"/>
      <w:marBottom w:val="0"/>
      <w:divBdr>
        <w:top w:val="none" w:sz="0" w:space="0" w:color="auto"/>
        <w:left w:val="none" w:sz="0" w:space="0" w:color="auto"/>
        <w:bottom w:val="none" w:sz="0" w:space="0" w:color="auto"/>
        <w:right w:val="none" w:sz="0" w:space="0" w:color="auto"/>
      </w:divBdr>
    </w:div>
    <w:div w:id="2110196423">
      <w:marLeft w:val="480"/>
      <w:marRight w:val="0"/>
      <w:marTop w:val="0"/>
      <w:marBottom w:val="0"/>
      <w:divBdr>
        <w:top w:val="none" w:sz="0" w:space="0" w:color="auto"/>
        <w:left w:val="none" w:sz="0" w:space="0" w:color="auto"/>
        <w:bottom w:val="none" w:sz="0" w:space="0" w:color="auto"/>
        <w:right w:val="none" w:sz="0" w:space="0" w:color="auto"/>
      </w:divBdr>
    </w:div>
    <w:div w:id="2110391810">
      <w:marLeft w:val="480"/>
      <w:marRight w:val="0"/>
      <w:marTop w:val="0"/>
      <w:marBottom w:val="0"/>
      <w:divBdr>
        <w:top w:val="none" w:sz="0" w:space="0" w:color="auto"/>
        <w:left w:val="none" w:sz="0" w:space="0" w:color="auto"/>
        <w:bottom w:val="none" w:sz="0" w:space="0" w:color="auto"/>
        <w:right w:val="none" w:sz="0" w:space="0" w:color="auto"/>
      </w:divBdr>
    </w:div>
    <w:div w:id="2110420884">
      <w:marLeft w:val="480"/>
      <w:marRight w:val="0"/>
      <w:marTop w:val="0"/>
      <w:marBottom w:val="0"/>
      <w:divBdr>
        <w:top w:val="none" w:sz="0" w:space="0" w:color="auto"/>
        <w:left w:val="none" w:sz="0" w:space="0" w:color="auto"/>
        <w:bottom w:val="none" w:sz="0" w:space="0" w:color="auto"/>
        <w:right w:val="none" w:sz="0" w:space="0" w:color="auto"/>
      </w:divBdr>
    </w:div>
    <w:div w:id="2110736891">
      <w:marLeft w:val="480"/>
      <w:marRight w:val="0"/>
      <w:marTop w:val="0"/>
      <w:marBottom w:val="0"/>
      <w:divBdr>
        <w:top w:val="none" w:sz="0" w:space="0" w:color="auto"/>
        <w:left w:val="none" w:sz="0" w:space="0" w:color="auto"/>
        <w:bottom w:val="none" w:sz="0" w:space="0" w:color="auto"/>
        <w:right w:val="none" w:sz="0" w:space="0" w:color="auto"/>
      </w:divBdr>
    </w:div>
    <w:div w:id="2110855273">
      <w:marLeft w:val="480"/>
      <w:marRight w:val="0"/>
      <w:marTop w:val="0"/>
      <w:marBottom w:val="0"/>
      <w:divBdr>
        <w:top w:val="none" w:sz="0" w:space="0" w:color="auto"/>
        <w:left w:val="none" w:sz="0" w:space="0" w:color="auto"/>
        <w:bottom w:val="none" w:sz="0" w:space="0" w:color="auto"/>
        <w:right w:val="none" w:sz="0" w:space="0" w:color="auto"/>
      </w:divBdr>
    </w:div>
    <w:div w:id="2110931973">
      <w:marLeft w:val="480"/>
      <w:marRight w:val="0"/>
      <w:marTop w:val="0"/>
      <w:marBottom w:val="0"/>
      <w:divBdr>
        <w:top w:val="none" w:sz="0" w:space="0" w:color="auto"/>
        <w:left w:val="none" w:sz="0" w:space="0" w:color="auto"/>
        <w:bottom w:val="none" w:sz="0" w:space="0" w:color="auto"/>
        <w:right w:val="none" w:sz="0" w:space="0" w:color="auto"/>
      </w:divBdr>
    </w:div>
    <w:div w:id="2112890659">
      <w:marLeft w:val="480"/>
      <w:marRight w:val="0"/>
      <w:marTop w:val="0"/>
      <w:marBottom w:val="0"/>
      <w:divBdr>
        <w:top w:val="none" w:sz="0" w:space="0" w:color="auto"/>
        <w:left w:val="none" w:sz="0" w:space="0" w:color="auto"/>
        <w:bottom w:val="none" w:sz="0" w:space="0" w:color="auto"/>
        <w:right w:val="none" w:sz="0" w:space="0" w:color="auto"/>
      </w:divBdr>
    </w:div>
    <w:div w:id="2113280927">
      <w:marLeft w:val="480"/>
      <w:marRight w:val="0"/>
      <w:marTop w:val="0"/>
      <w:marBottom w:val="0"/>
      <w:divBdr>
        <w:top w:val="none" w:sz="0" w:space="0" w:color="auto"/>
        <w:left w:val="none" w:sz="0" w:space="0" w:color="auto"/>
        <w:bottom w:val="none" w:sz="0" w:space="0" w:color="auto"/>
        <w:right w:val="none" w:sz="0" w:space="0" w:color="auto"/>
      </w:divBdr>
    </w:div>
    <w:div w:id="2113743779">
      <w:marLeft w:val="480"/>
      <w:marRight w:val="0"/>
      <w:marTop w:val="0"/>
      <w:marBottom w:val="0"/>
      <w:divBdr>
        <w:top w:val="none" w:sz="0" w:space="0" w:color="auto"/>
        <w:left w:val="none" w:sz="0" w:space="0" w:color="auto"/>
        <w:bottom w:val="none" w:sz="0" w:space="0" w:color="auto"/>
        <w:right w:val="none" w:sz="0" w:space="0" w:color="auto"/>
      </w:divBdr>
    </w:div>
    <w:div w:id="2114787848">
      <w:marLeft w:val="480"/>
      <w:marRight w:val="0"/>
      <w:marTop w:val="0"/>
      <w:marBottom w:val="0"/>
      <w:divBdr>
        <w:top w:val="none" w:sz="0" w:space="0" w:color="auto"/>
        <w:left w:val="none" w:sz="0" w:space="0" w:color="auto"/>
        <w:bottom w:val="none" w:sz="0" w:space="0" w:color="auto"/>
        <w:right w:val="none" w:sz="0" w:space="0" w:color="auto"/>
      </w:divBdr>
    </w:div>
    <w:div w:id="2115052572">
      <w:marLeft w:val="480"/>
      <w:marRight w:val="0"/>
      <w:marTop w:val="0"/>
      <w:marBottom w:val="0"/>
      <w:divBdr>
        <w:top w:val="none" w:sz="0" w:space="0" w:color="auto"/>
        <w:left w:val="none" w:sz="0" w:space="0" w:color="auto"/>
        <w:bottom w:val="none" w:sz="0" w:space="0" w:color="auto"/>
        <w:right w:val="none" w:sz="0" w:space="0" w:color="auto"/>
      </w:divBdr>
    </w:div>
    <w:div w:id="2115124309">
      <w:marLeft w:val="480"/>
      <w:marRight w:val="0"/>
      <w:marTop w:val="0"/>
      <w:marBottom w:val="0"/>
      <w:divBdr>
        <w:top w:val="none" w:sz="0" w:space="0" w:color="auto"/>
        <w:left w:val="none" w:sz="0" w:space="0" w:color="auto"/>
        <w:bottom w:val="none" w:sz="0" w:space="0" w:color="auto"/>
        <w:right w:val="none" w:sz="0" w:space="0" w:color="auto"/>
      </w:divBdr>
    </w:div>
    <w:div w:id="2115126105">
      <w:marLeft w:val="480"/>
      <w:marRight w:val="0"/>
      <w:marTop w:val="0"/>
      <w:marBottom w:val="0"/>
      <w:divBdr>
        <w:top w:val="none" w:sz="0" w:space="0" w:color="auto"/>
        <w:left w:val="none" w:sz="0" w:space="0" w:color="auto"/>
        <w:bottom w:val="none" w:sz="0" w:space="0" w:color="auto"/>
        <w:right w:val="none" w:sz="0" w:space="0" w:color="auto"/>
      </w:divBdr>
    </w:div>
    <w:div w:id="2115635105">
      <w:marLeft w:val="480"/>
      <w:marRight w:val="0"/>
      <w:marTop w:val="0"/>
      <w:marBottom w:val="0"/>
      <w:divBdr>
        <w:top w:val="none" w:sz="0" w:space="0" w:color="auto"/>
        <w:left w:val="none" w:sz="0" w:space="0" w:color="auto"/>
        <w:bottom w:val="none" w:sz="0" w:space="0" w:color="auto"/>
        <w:right w:val="none" w:sz="0" w:space="0" w:color="auto"/>
      </w:divBdr>
    </w:div>
    <w:div w:id="2115782007">
      <w:marLeft w:val="480"/>
      <w:marRight w:val="0"/>
      <w:marTop w:val="0"/>
      <w:marBottom w:val="0"/>
      <w:divBdr>
        <w:top w:val="none" w:sz="0" w:space="0" w:color="auto"/>
        <w:left w:val="none" w:sz="0" w:space="0" w:color="auto"/>
        <w:bottom w:val="none" w:sz="0" w:space="0" w:color="auto"/>
        <w:right w:val="none" w:sz="0" w:space="0" w:color="auto"/>
      </w:divBdr>
    </w:div>
    <w:div w:id="2116634869">
      <w:marLeft w:val="480"/>
      <w:marRight w:val="0"/>
      <w:marTop w:val="0"/>
      <w:marBottom w:val="0"/>
      <w:divBdr>
        <w:top w:val="none" w:sz="0" w:space="0" w:color="auto"/>
        <w:left w:val="none" w:sz="0" w:space="0" w:color="auto"/>
        <w:bottom w:val="none" w:sz="0" w:space="0" w:color="auto"/>
        <w:right w:val="none" w:sz="0" w:space="0" w:color="auto"/>
      </w:divBdr>
    </w:div>
    <w:div w:id="2116707091">
      <w:marLeft w:val="480"/>
      <w:marRight w:val="0"/>
      <w:marTop w:val="0"/>
      <w:marBottom w:val="0"/>
      <w:divBdr>
        <w:top w:val="none" w:sz="0" w:space="0" w:color="auto"/>
        <w:left w:val="none" w:sz="0" w:space="0" w:color="auto"/>
        <w:bottom w:val="none" w:sz="0" w:space="0" w:color="auto"/>
        <w:right w:val="none" w:sz="0" w:space="0" w:color="auto"/>
      </w:divBdr>
    </w:div>
    <w:div w:id="2117944348">
      <w:marLeft w:val="480"/>
      <w:marRight w:val="0"/>
      <w:marTop w:val="0"/>
      <w:marBottom w:val="0"/>
      <w:divBdr>
        <w:top w:val="none" w:sz="0" w:space="0" w:color="auto"/>
        <w:left w:val="none" w:sz="0" w:space="0" w:color="auto"/>
        <w:bottom w:val="none" w:sz="0" w:space="0" w:color="auto"/>
        <w:right w:val="none" w:sz="0" w:space="0" w:color="auto"/>
      </w:divBdr>
    </w:div>
    <w:div w:id="2118597461">
      <w:marLeft w:val="480"/>
      <w:marRight w:val="0"/>
      <w:marTop w:val="0"/>
      <w:marBottom w:val="0"/>
      <w:divBdr>
        <w:top w:val="none" w:sz="0" w:space="0" w:color="auto"/>
        <w:left w:val="none" w:sz="0" w:space="0" w:color="auto"/>
        <w:bottom w:val="none" w:sz="0" w:space="0" w:color="auto"/>
        <w:right w:val="none" w:sz="0" w:space="0" w:color="auto"/>
      </w:divBdr>
    </w:div>
    <w:div w:id="2119132922">
      <w:marLeft w:val="480"/>
      <w:marRight w:val="0"/>
      <w:marTop w:val="0"/>
      <w:marBottom w:val="0"/>
      <w:divBdr>
        <w:top w:val="none" w:sz="0" w:space="0" w:color="auto"/>
        <w:left w:val="none" w:sz="0" w:space="0" w:color="auto"/>
        <w:bottom w:val="none" w:sz="0" w:space="0" w:color="auto"/>
        <w:right w:val="none" w:sz="0" w:space="0" w:color="auto"/>
      </w:divBdr>
    </w:div>
    <w:div w:id="2119519060">
      <w:marLeft w:val="480"/>
      <w:marRight w:val="0"/>
      <w:marTop w:val="0"/>
      <w:marBottom w:val="0"/>
      <w:divBdr>
        <w:top w:val="none" w:sz="0" w:space="0" w:color="auto"/>
        <w:left w:val="none" w:sz="0" w:space="0" w:color="auto"/>
        <w:bottom w:val="none" w:sz="0" w:space="0" w:color="auto"/>
        <w:right w:val="none" w:sz="0" w:space="0" w:color="auto"/>
      </w:divBdr>
    </w:div>
    <w:div w:id="2125343555">
      <w:marLeft w:val="480"/>
      <w:marRight w:val="0"/>
      <w:marTop w:val="0"/>
      <w:marBottom w:val="0"/>
      <w:divBdr>
        <w:top w:val="none" w:sz="0" w:space="0" w:color="auto"/>
        <w:left w:val="none" w:sz="0" w:space="0" w:color="auto"/>
        <w:bottom w:val="none" w:sz="0" w:space="0" w:color="auto"/>
        <w:right w:val="none" w:sz="0" w:space="0" w:color="auto"/>
      </w:divBdr>
    </w:div>
    <w:div w:id="2126189765">
      <w:marLeft w:val="480"/>
      <w:marRight w:val="0"/>
      <w:marTop w:val="0"/>
      <w:marBottom w:val="0"/>
      <w:divBdr>
        <w:top w:val="none" w:sz="0" w:space="0" w:color="auto"/>
        <w:left w:val="none" w:sz="0" w:space="0" w:color="auto"/>
        <w:bottom w:val="none" w:sz="0" w:space="0" w:color="auto"/>
        <w:right w:val="none" w:sz="0" w:space="0" w:color="auto"/>
      </w:divBdr>
    </w:div>
    <w:div w:id="2128041997">
      <w:marLeft w:val="480"/>
      <w:marRight w:val="0"/>
      <w:marTop w:val="0"/>
      <w:marBottom w:val="0"/>
      <w:divBdr>
        <w:top w:val="none" w:sz="0" w:space="0" w:color="auto"/>
        <w:left w:val="none" w:sz="0" w:space="0" w:color="auto"/>
        <w:bottom w:val="none" w:sz="0" w:space="0" w:color="auto"/>
        <w:right w:val="none" w:sz="0" w:space="0" w:color="auto"/>
      </w:divBdr>
    </w:div>
    <w:div w:id="2129421912">
      <w:marLeft w:val="480"/>
      <w:marRight w:val="0"/>
      <w:marTop w:val="0"/>
      <w:marBottom w:val="0"/>
      <w:divBdr>
        <w:top w:val="none" w:sz="0" w:space="0" w:color="auto"/>
        <w:left w:val="none" w:sz="0" w:space="0" w:color="auto"/>
        <w:bottom w:val="none" w:sz="0" w:space="0" w:color="auto"/>
        <w:right w:val="none" w:sz="0" w:space="0" w:color="auto"/>
      </w:divBdr>
    </w:div>
    <w:div w:id="2130008635">
      <w:marLeft w:val="480"/>
      <w:marRight w:val="0"/>
      <w:marTop w:val="0"/>
      <w:marBottom w:val="0"/>
      <w:divBdr>
        <w:top w:val="none" w:sz="0" w:space="0" w:color="auto"/>
        <w:left w:val="none" w:sz="0" w:space="0" w:color="auto"/>
        <w:bottom w:val="none" w:sz="0" w:space="0" w:color="auto"/>
        <w:right w:val="none" w:sz="0" w:space="0" w:color="auto"/>
      </w:divBdr>
    </w:div>
    <w:div w:id="2130781579">
      <w:marLeft w:val="480"/>
      <w:marRight w:val="0"/>
      <w:marTop w:val="0"/>
      <w:marBottom w:val="0"/>
      <w:divBdr>
        <w:top w:val="none" w:sz="0" w:space="0" w:color="auto"/>
        <w:left w:val="none" w:sz="0" w:space="0" w:color="auto"/>
        <w:bottom w:val="none" w:sz="0" w:space="0" w:color="auto"/>
        <w:right w:val="none" w:sz="0" w:space="0" w:color="auto"/>
      </w:divBdr>
    </w:div>
    <w:div w:id="2131313027">
      <w:marLeft w:val="480"/>
      <w:marRight w:val="0"/>
      <w:marTop w:val="0"/>
      <w:marBottom w:val="0"/>
      <w:divBdr>
        <w:top w:val="none" w:sz="0" w:space="0" w:color="auto"/>
        <w:left w:val="none" w:sz="0" w:space="0" w:color="auto"/>
        <w:bottom w:val="none" w:sz="0" w:space="0" w:color="auto"/>
        <w:right w:val="none" w:sz="0" w:space="0" w:color="auto"/>
      </w:divBdr>
    </w:div>
    <w:div w:id="2131437909">
      <w:marLeft w:val="480"/>
      <w:marRight w:val="0"/>
      <w:marTop w:val="0"/>
      <w:marBottom w:val="0"/>
      <w:divBdr>
        <w:top w:val="none" w:sz="0" w:space="0" w:color="auto"/>
        <w:left w:val="none" w:sz="0" w:space="0" w:color="auto"/>
        <w:bottom w:val="none" w:sz="0" w:space="0" w:color="auto"/>
        <w:right w:val="none" w:sz="0" w:space="0" w:color="auto"/>
      </w:divBdr>
    </w:div>
    <w:div w:id="2131700634">
      <w:marLeft w:val="480"/>
      <w:marRight w:val="0"/>
      <w:marTop w:val="0"/>
      <w:marBottom w:val="0"/>
      <w:divBdr>
        <w:top w:val="none" w:sz="0" w:space="0" w:color="auto"/>
        <w:left w:val="none" w:sz="0" w:space="0" w:color="auto"/>
        <w:bottom w:val="none" w:sz="0" w:space="0" w:color="auto"/>
        <w:right w:val="none" w:sz="0" w:space="0" w:color="auto"/>
      </w:divBdr>
    </w:div>
    <w:div w:id="2132161877">
      <w:marLeft w:val="480"/>
      <w:marRight w:val="0"/>
      <w:marTop w:val="0"/>
      <w:marBottom w:val="0"/>
      <w:divBdr>
        <w:top w:val="none" w:sz="0" w:space="0" w:color="auto"/>
        <w:left w:val="none" w:sz="0" w:space="0" w:color="auto"/>
        <w:bottom w:val="none" w:sz="0" w:space="0" w:color="auto"/>
        <w:right w:val="none" w:sz="0" w:space="0" w:color="auto"/>
      </w:divBdr>
    </w:div>
    <w:div w:id="2133356420">
      <w:marLeft w:val="480"/>
      <w:marRight w:val="0"/>
      <w:marTop w:val="0"/>
      <w:marBottom w:val="0"/>
      <w:divBdr>
        <w:top w:val="none" w:sz="0" w:space="0" w:color="auto"/>
        <w:left w:val="none" w:sz="0" w:space="0" w:color="auto"/>
        <w:bottom w:val="none" w:sz="0" w:space="0" w:color="auto"/>
        <w:right w:val="none" w:sz="0" w:space="0" w:color="auto"/>
      </w:divBdr>
    </w:div>
    <w:div w:id="2133742560">
      <w:marLeft w:val="480"/>
      <w:marRight w:val="0"/>
      <w:marTop w:val="0"/>
      <w:marBottom w:val="0"/>
      <w:divBdr>
        <w:top w:val="none" w:sz="0" w:space="0" w:color="auto"/>
        <w:left w:val="none" w:sz="0" w:space="0" w:color="auto"/>
        <w:bottom w:val="none" w:sz="0" w:space="0" w:color="auto"/>
        <w:right w:val="none" w:sz="0" w:space="0" w:color="auto"/>
      </w:divBdr>
    </w:div>
    <w:div w:id="2134513443">
      <w:marLeft w:val="480"/>
      <w:marRight w:val="0"/>
      <w:marTop w:val="0"/>
      <w:marBottom w:val="0"/>
      <w:divBdr>
        <w:top w:val="none" w:sz="0" w:space="0" w:color="auto"/>
        <w:left w:val="none" w:sz="0" w:space="0" w:color="auto"/>
        <w:bottom w:val="none" w:sz="0" w:space="0" w:color="auto"/>
        <w:right w:val="none" w:sz="0" w:space="0" w:color="auto"/>
      </w:divBdr>
    </w:div>
    <w:div w:id="2139374218">
      <w:marLeft w:val="480"/>
      <w:marRight w:val="0"/>
      <w:marTop w:val="0"/>
      <w:marBottom w:val="0"/>
      <w:divBdr>
        <w:top w:val="none" w:sz="0" w:space="0" w:color="auto"/>
        <w:left w:val="none" w:sz="0" w:space="0" w:color="auto"/>
        <w:bottom w:val="none" w:sz="0" w:space="0" w:color="auto"/>
        <w:right w:val="none" w:sz="0" w:space="0" w:color="auto"/>
      </w:divBdr>
    </w:div>
    <w:div w:id="2139645122">
      <w:marLeft w:val="480"/>
      <w:marRight w:val="0"/>
      <w:marTop w:val="0"/>
      <w:marBottom w:val="0"/>
      <w:divBdr>
        <w:top w:val="none" w:sz="0" w:space="0" w:color="auto"/>
        <w:left w:val="none" w:sz="0" w:space="0" w:color="auto"/>
        <w:bottom w:val="none" w:sz="0" w:space="0" w:color="auto"/>
        <w:right w:val="none" w:sz="0" w:space="0" w:color="auto"/>
      </w:divBdr>
    </w:div>
    <w:div w:id="2140764095">
      <w:marLeft w:val="480"/>
      <w:marRight w:val="0"/>
      <w:marTop w:val="0"/>
      <w:marBottom w:val="0"/>
      <w:divBdr>
        <w:top w:val="none" w:sz="0" w:space="0" w:color="auto"/>
        <w:left w:val="none" w:sz="0" w:space="0" w:color="auto"/>
        <w:bottom w:val="none" w:sz="0" w:space="0" w:color="auto"/>
        <w:right w:val="none" w:sz="0" w:space="0" w:color="auto"/>
      </w:divBdr>
    </w:div>
    <w:div w:id="2141072526">
      <w:marLeft w:val="480"/>
      <w:marRight w:val="0"/>
      <w:marTop w:val="0"/>
      <w:marBottom w:val="0"/>
      <w:divBdr>
        <w:top w:val="none" w:sz="0" w:space="0" w:color="auto"/>
        <w:left w:val="none" w:sz="0" w:space="0" w:color="auto"/>
        <w:bottom w:val="none" w:sz="0" w:space="0" w:color="auto"/>
        <w:right w:val="none" w:sz="0" w:space="0" w:color="auto"/>
      </w:divBdr>
    </w:div>
    <w:div w:id="2141224916">
      <w:marLeft w:val="480"/>
      <w:marRight w:val="0"/>
      <w:marTop w:val="0"/>
      <w:marBottom w:val="0"/>
      <w:divBdr>
        <w:top w:val="none" w:sz="0" w:space="0" w:color="auto"/>
        <w:left w:val="none" w:sz="0" w:space="0" w:color="auto"/>
        <w:bottom w:val="none" w:sz="0" w:space="0" w:color="auto"/>
        <w:right w:val="none" w:sz="0" w:space="0" w:color="auto"/>
      </w:divBdr>
    </w:div>
    <w:div w:id="2141462025">
      <w:marLeft w:val="480"/>
      <w:marRight w:val="0"/>
      <w:marTop w:val="0"/>
      <w:marBottom w:val="0"/>
      <w:divBdr>
        <w:top w:val="none" w:sz="0" w:space="0" w:color="auto"/>
        <w:left w:val="none" w:sz="0" w:space="0" w:color="auto"/>
        <w:bottom w:val="none" w:sz="0" w:space="0" w:color="auto"/>
        <w:right w:val="none" w:sz="0" w:space="0" w:color="auto"/>
      </w:divBdr>
    </w:div>
    <w:div w:id="2142646107">
      <w:marLeft w:val="480"/>
      <w:marRight w:val="0"/>
      <w:marTop w:val="0"/>
      <w:marBottom w:val="0"/>
      <w:divBdr>
        <w:top w:val="none" w:sz="0" w:space="0" w:color="auto"/>
        <w:left w:val="none" w:sz="0" w:space="0" w:color="auto"/>
        <w:bottom w:val="none" w:sz="0" w:space="0" w:color="auto"/>
        <w:right w:val="none" w:sz="0" w:space="0" w:color="auto"/>
      </w:divBdr>
    </w:div>
    <w:div w:id="2143688050">
      <w:marLeft w:val="480"/>
      <w:marRight w:val="0"/>
      <w:marTop w:val="0"/>
      <w:marBottom w:val="0"/>
      <w:divBdr>
        <w:top w:val="none" w:sz="0" w:space="0" w:color="auto"/>
        <w:left w:val="none" w:sz="0" w:space="0" w:color="auto"/>
        <w:bottom w:val="none" w:sz="0" w:space="0" w:color="auto"/>
        <w:right w:val="none" w:sz="0" w:space="0" w:color="auto"/>
      </w:divBdr>
    </w:div>
    <w:div w:id="2144228969">
      <w:marLeft w:val="480"/>
      <w:marRight w:val="0"/>
      <w:marTop w:val="0"/>
      <w:marBottom w:val="0"/>
      <w:divBdr>
        <w:top w:val="none" w:sz="0" w:space="0" w:color="auto"/>
        <w:left w:val="none" w:sz="0" w:space="0" w:color="auto"/>
        <w:bottom w:val="none" w:sz="0" w:space="0" w:color="auto"/>
        <w:right w:val="none" w:sz="0" w:space="0" w:color="auto"/>
      </w:divBdr>
    </w:div>
    <w:div w:id="2144494350">
      <w:marLeft w:val="480"/>
      <w:marRight w:val="0"/>
      <w:marTop w:val="0"/>
      <w:marBottom w:val="0"/>
      <w:divBdr>
        <w:top w:val="none" w:sz="0" w:space="0" w:color="auto"/>
        <w:left w:val="none" w:sz="0" w:space="0" w:color="auto"/>
        <w:bottom w:val="none" w:sz="0" w:space="0" w:color="auto"/>
        <w:right w:val="none" w:sz="0" w:space="0" w:color="auto"/>
      </w:divBdr>
    </w:div>
    <w:div w:id="214499767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9.xml"/><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6.png"/><Relationship Id="rId63"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9.png"/><Relationship Id="rId37" Type="http://schemas.openxmlformats.org/officeDocument/2006/relationships/header" Target="header13.xml"/><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image" Target="media/image25.png"/><Relationship Id="rId58" Type="http://schemas.openxmlformats.org/officeDocument/2006/relationships/header" Target="header15.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agshub.com/johnma96/thesis" TargetMode="External"/><Relationship Id="rId1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hyperlink" Target="https://dagshub.com/johnma96/thesis" TargetMode="External"/><Relationship Id="rId30" Type="http://schemas.openxmlformats.org/officeDocument/2006/relationships/hyperlink" Target="https://dagshub.com/johnma96/thesis" TargetMode="External"/><Relationship Id="rId35" Type="http://schemas.openxmlformats.org/officeDocument/2006/relationships/header" Target="header11.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4.xm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image" Target="media/image10.png"/><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hyperlink" Target="https://dagshub.com/johnma96/thesis" TargetMode="External"/><Relationship Id="rId20" Type="http://schemas.openxmlformats.org/officeDocument/2006/relationships/header" Target="header8.xml"/><Relationship Id="rId41" Type="http://schemas.openxmlformats.org/officeDocument/2006/relationships/hyperlink" Target="https://dagshub.com/johnma96/thesis" TargetMode="External"/><Relationship Id="rId54" Type="http://schemas.openxmlformats.org/officeDocument/2006/relationships/hyperlink" Target="https://dagshub.com/johnma96/thesis" TargetMode="External"/><Relationship Id="rId62"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eader" Target="header12.xml"/><Relationship Id="rId49" Type="http://schemas.openxmlformats.org/officeDocument/2006/relationships/image" Target="media/image22.png"/><Relationship Id="rId57" Type="http://schemas.openxmlformats.org/officeDocument/2006/relationships/hyperlink" Target="https://dagshub.com/johnma96/thesis" TargetMode="External"/><Relationship Id="rId10" Type="http://schemas.openxmlformats.org/officeDocument/2006/relationships/header" Target="header2.xml"/><Relationship Id="rId31" Type="http://schemas.openxmlformats.org/officeDocument/2006/relationships/hyperlink" Target="https://dagshub.com/johnma96/thesis" TargetMode="External"/><Relationship Id="rId44" Type="http://schemas.openxmlformats.org/officeDocument/2006/relationships/image" Target="media/image17.png"/><Relationship Id="rId52" Type="http://schemas.openxmlformats.org/officeDocument/2006/relationships/hyperlink" Target="https://dagshub.com/johnma96/thesis" TargetMode="External"/><Relationship Id="rId60" Type="http://schemas.openxmlformats.org/officeDocument/2006/relationships/image" Target="media/image27.pn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29E9E09B-1B08-465A-A23A-E4AD278F0DDB}"/>
      </w:docPartPr>
      <w:docPartBody>
        <w:p w:rsidR="00E850FF" w:rsidRDefault="003D6A03">
          <w:r w:rsidRPr="00807B68">
            <w:rPr>
              <w:rStyle w:val="Textodelmarcadordeposicin"/>
            </w:rPr>
            <w:t>Haz clic o pulse aquí para escribir texto.</w:t>
          </w:r>
        </w:p>
      </w:docPartBody>
    </w:docPart>
    <w:docPart>
      <w:docPartPr>
        <w:name w:val="6F2CFF64351247778FABAFC07C6E824F"/>
        <w:category>
          <w:name w:val="General"/>
          <w:gallery w:val="placeholder"/>
        </w:category>
        <w:types>
          <w:type w:val="bbPlcHdr"/>
        </w:types>
        <w:behaviors>
          <w:behavior w:val="content"/>
        </w:behaviors>
        <w:guid w:val="{61D32F57-B7A0-4B05-9D90-E116225A23FA}"/>
      </w:docPartPr>
      <w:docPartBody>
        <w:p w:rsidR="00E850FF" w:rsidRDefault="003D6A03" w:rsidP="003D6A03">
          <w:pPr>
            <w:pStyle w:val="6F2CFF64351247778FABAFC07C6E824F"/>
          </w:pPr>
          <w:r w:rsidRPr="00807B68">
            <w:rPr>
              <w:rStyle w:val="Textodelmarcadordeposicin"/>
            </w:rPr>
            <w:t>Haz clic o pulse aquí para escribir texto.</w:t>
          </w:r>
        </w:p>
      </w:docPartBody>
    </w:docPart>
    <w:docPart>
      <w:docPartPr>
        <w:name w:val="F668F1696ED34C52A9C1EE27584A6DA3"/>
        <w:category>
          <w:name w:val="General"/>
          <w:gallery w:val="placeholder"/>
        </w:category>
        <w:types>
          <w:type w:val="bbPlcHdr"/>
        </w:types>
        <w:behaviors>
          <w:behavior w:val="content"/>
        </w:behaviors>
        <w:guid w:val="{DF320F64-3A26-4F57-AF0B-E9C2354ED120}"/>
      </w:docPartPr>
      <w:docPartBody>
        <w:p w:rsidR="00A93BB9" w:rsidRDefault="00051F1F" w:rsidP="00051F1F">
          <w:pPr>
            <w:pStyle w:val="F668F1696ED34C52A9C1EE27584A6DA3"/>
          </w:pPr>
          <w:r w:rsidRPr="00807B6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051F1F"/>
    <w:rsid w:val="000B5A05"/>
    <w:rsid w:val="000B711D"/>
    <w:rsid w:val="00104B94"/>
    <w:rsid w:val="00104CD4"/>
    <w:rsid w:val="001825C8"/>
    <w:rsid w:val="00201444"/>
    <w:rsid w:val="00253D47"/>
    <w:rsid w:val="002A54DD"/>
    <w:rsid w:val="00302134"/>
    <w:rsid w:val="00303EC3"/>
    <w:rsid w:val="00366B57"/>
    <w:rsid w:val="0037580B"/>
    <w:rsid w:val="00383161"/>
    <w:rsid w:val="003A3892"/>
    <w:rsid w:val="003D6A03"/>
    <w:rsid w:val="00431867"/>
    <w:rsid w:val="0043569F"/>
    <w:rsid w:val="00444252"/>
    <w:rsid w:val="004D5138"/>
    <w:rsid w:val="00537BB3"/>
    <w:rsid w:val="0056484E"/>
    <w:rsid w:val="00570D28"/>
    <w:rsid w:val="005A3D64"/>
    <w:rsid w:val="00627826"/>
    <w:rsid w:val="00687676"/>
    <w:rsid w:val="006C7A37"/>
    <w:rsid w:val="0070334B"/>
    <w:rsid w:val="00763E51"/>
    <w:rsid w:val="00771641"/>
    <w:rsid w:val="0080188A"/>
    <w:rsid w:val="0080652E"/>
    <w:rsid w:val="008308AE"/>
    <w:rsid w:val="009467F7"/>
    <w:rsid w:val="00967175"/>
    <w:rsid w:val="0099579E"/>
    <w:rsid w:val="009E72FC"/>
    <w:rsid w:val="00A10205"/>
    <w:rsid w:val="00A21E75"/>
    <w:rsid w:val="00A348D5"/>
    <w:rsid w:val="00A4766C"/>
    <w:rsid w:val="00A53872"/>
    <w:rsid w:val="00A914D7"/>
    <w:rsid w:val="00A93BB9"/>
    <w:rsid w:val="00AB53FF"/>
    <w:rsid w:val="00B32055"/>
    <w:rsid w:val="00B4628C"/>
    <w:rsid w:val="00BF1058"/>
    <w:rsid w:val="00C60D8B"/>
    <w:rsid w:val="00C701B4"/>
    <w:rsid w:val="00CB5249"/>
    <w:rsid w:val="00D452FD"/>
    <w:rsid w:val="00E14597"/>
    <w:rsid w:val="00E44337"/>
    <w:rsid w:val="00E63C94"/>
    <w:rsid w:val="00E76D3E"/>
    <w:rsid w:val="00E850FF"/>
    <w:rsid w:val="00E865ED"/>
    <w:rsid w:val="00EA11FD"/>
    <w:rsid w:val="00ED0DAA"/>
    <w:rsid w:val="00EE41F1"/>
    <w:rsid w:val="00EF1A58"/>
    <w:rsid w:val="00F00C80"/>
    <w:rsid w:val="00F01AD6"/>
    <w:rsid w:val="00F832E4"/>
    <w:rsid w:val="00FA28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F1F"/>
    <w:rPr>
      <w:color w:val="808080"/>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 w:type="paragraph" w:customStyle="1" w:styleId="6F2CFF64351247778FABAFC07C6E824F">
    <w:name w:val="6F2CFF64351247778FABAFC07C6E824F"/>
    <w:rsid w:val="003D6A03"/>
  </w:style>
  <w:style w:type="paragraph" w:customStyle="1" w:styleId="F668F1696ED34C52A9C1EE27584A6DA3">
    <w:name w:val="F668F1696ED34C52A9C1EE27584A6DA3"/>
    <w:rsid w:val="00051F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426138897"/>
    <we:property name="MENDELEY_CITATIONS" value="[{&quot;citationID&quot;:&quot;MENDELEY_CITATION_41e547a6-0c4e-488e-93e2-495d64c71b37&quot;,&quot;properties&quot;:{&quot;noteIndex&quot;:0},&quot;isEdited&quot;:false,&quot;manualOverride&quot;:{&quot;isManuallyOverridden&quot;:false,&quot;citeprocText&quot;:&quot;(Añazco et al., 2023; Martínez-Reina et al., 2021)&quot;,&quot;manualOverrideText&quot;:&quot;&quot;},&quot;citationTag&quot;:&quot;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c5e559de-ff32-497e-b195-5c3be6e0768d&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1a10dc43-211d-4eae-9b0e-0cb5808adc28&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citationID&quot;:&quot;MENDELEY_CITATION_58349c61-96e7-41bb-871e-0777b455e613&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9aa2ddd-b8f8-4a5e-aab5-cd2044137ee8&quot;,&quot;properties&quot;:{&quot;noteIndex&quot;:0},&quot;isEdited&quot;:false,&quot;manualOverride&quot;:{&quot;isManuallyOverridden&quot;:false,&quot;citeprocText&quot;:&quot;(Bal &amp;#38; Kayaalp, 2021)&quot;,&quot;manualOverrideText&quot;:&quot;&quot;},&quot;citationTag&quot;:&quot;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946dfaa5-a9dc-4f91-8204-ffc0c06f9f88&quot;,&quot;properties&quot;:{&quot;noteIndex&quot;:0},&quot;isEdited&quot;:false,&quot;manualOverride&quot;:{&quot;isManuallyOverridden&quot;:false,&quot;citeprocText&quot;:&quot;(Benos et al., 2021)&quot;,&quot;manualOverrideText&quot;:&quot;&quot;},&quot;citationTag&quot;:&quot;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fe340dcd-2806-403e-b6d1-374f31af23e0&quot;,&quot;properties&quot;:{&quot;noteIndex&quot;:0},&quot;isEdited&quot;:false,&quot;manualOverride&quot;:{&quot;isManuallyOverridden&quot;:false,&quot;citeprocText&quot;:&quot;(Sherkhane &amp;#38; Ratnaparkhi, 2024; C. Wang et al., 2021)&quot;,&quot;manualOverrideText&quot;:&quot;&quot;},&quot;citationTag&quot;:&quot;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container-title-short&quot;:&quot;Artif. Intell. Rev.&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isTemporary&quot;:false}]},{&quot;citationID&quot;:&quot;MENDELEY_CITATION_6834452b-941e-432a-9d08-78ad5b0ef24b&quot;,&quot;properties&quot;:{&quot;noteIndex&quot;:0},&quot;isEdited&quot;:false,&quot;manualOverride&quot;:{&quot;isManuallyOverridden&quot;:false,&quot;citeprocText&quot;:&quot;(Barbosa Duran, 2022)&quot;,&quot;manualOverrideText&quot;:&quot;&quot;},&quot;citationTag&quot;:&quot;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quot;,&quot;citationItems&quot;:[{&quot;id&quot;:&quot;88bef716-65d2-38e5-8e0d-9a0e358644cf&quot;,&quot;itemData&quot;:{&quot;type&quot;:&quot;article-journal&quot;,&quot;id&quot;:&quot;88bef716-65d2-38e5-8e0d-9a0e358644cf&quot;,&quot;title&quot;:&quot;The Gap in Access to Information and Communication Technologies in Rural Colombia&quot;,&quot;author&quot;:[{&quot;family&quot;:&quot;Barbosa Duran&quot;,&quot;given&quot;:&quot;William Antonio&quot;,&quot;parse-names&quot;:false,&quot;dropping-particle&quot;:&quot;&quot;,&quot;non-dropping-particle&quot;:&quot;&quot;}],&quot;container-title&quot;:&quot;International Journal of Advanced Research in Science, Communication and Technology&quot;,&quot;DOI&quot;:&quot;10.48175/ijarsct-5713&quot;,&quot;issued&quot;:{&quot;date-parts&quot;:[[2022,7,9]]},&quot;page&quot;:&quot;513-515&quot;,&quot;abstract&quot;:&quot;For decades the rural sector in Colombia has been submerged in the needs and the inexistence of policies that allow eliminating the gaps with respect to the conditions of the rural sector. In relation to education, the situation has not been different, so this analysis seeks to raise a controversy in relation to inequality regarding access to information and communication technologies in educational processes in the rural sector in relation to the urban sector. In order to fulfill the objectives, the descriptive methodology was used, and it was possible to conclude the need to implement policies and measures to guarantee quality education in the rural sector through the use of ICTs.&quot;,&quot;publisher&quot;:&quot;Naksh Solutions&quot;,&quot;container-title-short&quot;:&quot;&quot;},&quot;isTemporary&quot;:false}]},{&quot;citationID&quot;:&quot;MENDELEY_CITATION_ed6c236f-77db-43ac-8c27-77eb2859a9c2&quot;,&quot;properties&quot;:{&quot;noteIndex&quot;:0},&quot;isEdited&quot;:false,&quot;manualOverride&quot;:{&quot;isManuallyOverridden&quot;:false,&quot;citeprocText&quot;:&quot;(DANE, 2018)&quot;,&quot;manualOverrideText&quot;:&quot;&quot;},&quot;citationTag&quot;:&quot;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citationID&quot;:&quot;MENDELEY_CITATION_7457f3ca-e96b-4a16-8fb0-b9b3d99a9ad9&quot;,&quot;properties&quot;:{&quot;noteIndex&quot;:0},&quot;isEdited&quot;:false,&quot;manualOverride&quot;:{&quot;isManuallyOverridden&quot;:false,&quot;citeprocText&quot;:&quot;(Agronegocios, 2025; Merchán Hernández, 2015)&quot;,&quot;manualOverrideText&quot;:&quot;&quot;},&quot;citationTag&quot;:&quot;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quot;,&quot;citationItems&quot;:[{&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citationID&quot;:&quot;MENDELEY_CITATION_f4464dc0-793c-4915-bce2-971f371ae8a0&quot;,&quot;properties&quot;:{&quot;noteIndex&quot;:0},&quot;isEdited&quot;:false,&quot;manualOverride&quot;:{&quot;isManuallyOverridden&quot;:false,&quot;citeprocText&quot;:&quot;(DANE, 2025)&quot;,&quot;manualOverrideText&quot;:&quot;&quot;},&quot;citationTag&quot;:&quot;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quot;,&quot;citationItems&quot;:[{&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citationID&quot;:&quot;MENDELEY_CITATION_8d2f5580-5929-43ec-bcd8-79ab649bc5db&quot;,&quot;properties&quot;:{&quot;noteIndex&quot;:0},&quot;isEdited&quot;:false,&quot;manualOverride&quot;:{&quot;isManuallyOverridden&quot;:false,&quot;citeprocText&quot;:&quot;(DANE, 2024)&quot;,&quot;manualOverrideText&quot;:&quot;&quot;},&quot;citationTag&quot;:&quot;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quot;,&quot;citationItems&quot;:[{&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b3db5656-a734-4dfb-93a3-62d02905c2e1&quot;,&quot;properties&quot;:{&quot;noteIndex&quot;:0},&quot;isEdited&quot;:false,&quot;manualOverride&quot;:{&quot;isManuallyOverridden&quot;:false,&quot;citeprocText&quot;:&quot;(MinAgricultura, 2025)&quot;,&quot;manualOverrideText&quot;:&quot;&quot;},&quot;citationTag&quot;:&quot;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citationID&quot;:&quot;MENDELEY_CITATION_db7e5c48-9b29-40b4-9fab-54cf9ff8348d&quot;,&quot;properties&quot;:{&quot;noteIndex&quot;:0},&quot;isEdited&quot;:false,&quot;manualOverride&quot;:{&quot;isManuallyOverridden&quot;:false,&quot;citeprocText&quot;:&quot;(MinTIC, 2015)&quot;,&quot;manualOverrideText&quot;:&quot;&quot;},&quot;citationTag&quot;:&quot;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citationID&quot;:&quot;MENDELEY_CITATION_f2f4efcf-b1e8-42f6-ba2a-609632f525a7&quot;,&quot;properties&quot;:{&quot;noteIndex&quot;:0},&quot;isEdited&quot;:false,&quot;manualOverride&quot;:{&quot;isManuallyOverridden&quot;:false,&quot;citeprocText&quot;:&quot;(MinAgricultura et al., 2016)&quot;,&quot;manualOverrideText&quot;:&quot;&quot;},&quot;citationTag&quot;:&quot;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eadd3469-b74f-4446-8398-c4e362b29c03&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15bd3a9e-775d-4243-962a-a52ea446d7e0&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7db5a516-018c-4080-80e6-b1ddf27987c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a0488a1f-5003-4ccf-ae03-9e63d587abd3&quot;,&quot;properties&quot;:{&quot;noteIndex&quot;:0},&quot;isEdited&quot;:false,&quot;manualOverride&quot;:{&quot;isManuallyOverridden&quot;:false,&quot;citeprocText&quot;:&quot;(Acevedo Pérez &amp;#38; Zuluaga Sánchez, 2021)&quot;,&quot;manualOverrideText&quot;:&quot;&quot;},&quot;citationTag&quot;:&quot;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quot;,&quot;citationItems&quot;:[{&quot;id&quot;:&quot;57c8f865-984f-388a-b775-b5aa80403d8a&quot;,&quot;itemData&quot;:{&quot;type&quot;:&quot;article-journal&quot;,&quot;id&quot;:&quot;57c8f865-984f-388a-b775-b5aa80403d8a&quot;,&quot;title&quot;:&quot;Custodios de variedades de frijol (Phaseolus lunatus, P. coccineus, P. vulgaris) y prácticas de conservación en Antioquia, Colombia&quot;,&quot;author&quot;:[{&quot;family&quot;:&quot;Acevedo Pérez&quot;,&quot;given&quot;:&quot;Yenit Tatiana&quot;,&quot;parse-names&quot;:false,&quot;dropping-particle&quot;:&quot;&quot;,&quot;non-dropping-particle&quot;:&quot;&quot;},{&quot;family&quot;:&quot;Zuluaga Sánchez&quot;,&quot;given&quot;:&quot;Gloria Patricia&quot;,&quot;parse-names&quot;:false,&quot;dropping-particle&quot;:&quot;&quot;,&quot;non-dropping-particle&quot;:&quot;&quot;}],&quot;container-title&quot;:&quot;Sociedad y Ambiente&quot;,&quot;DOI&quot;:&quot;10.31840/sya.vi24.2230&quot;,&quot;issued&quot;:{&quot;date-parts&quot;:[[2021,3,18]]},&quot;page&quot;:&quot;1-28&quot;,&quot;abstract&quot;:&quot;Este trabajo es el resultado de una investigación que tuvo como objetivo conocer las variedades de frijoles (Phaseolus lunatus, P. coccineus, P. vulgaris) que agricultores pertenecientes a la Red de Semillas Libres de Antioquia, Colombia, custodian en sus fincas. Se analizaron las prácticas, limitantes y beneficios asociados a esta labor, así como la participación en intercambios de semillas. Se eligieron estas especies porque muestran la mayor diversidad custodiada por la red, además de ser clave en los sistemas de producción y en la cultura alimentaria regional. Se realizaron entrevistas semiestructuradas y visitas a fincas de siete agricultores de los municipios de Belmira, Entrerríos, Santa Rosa de Osos, Carmen de Viboral, Caramanta y Cocorná. Se identificó que los custodios conservan y usan 24 variedades de frijoles, algunas de ellas consideradas ancestrales. Se observó que el resguardo en las fincas puede preservar la variabilidad genética y los conocimientos asociados, y que la participación en redes de semillas propicia la agrobiodiversidad, así como la transferencia y conservación de conocimientos. De esta manera, se aporta a la soberanía alimentaria y a la mejora de la economía de agricultores y su alimentación. Sin embargo, hace falta acompañamiento técnico en la producción y la comercialización.&quot;,&quot;publisher&quot;:&quot;Sociedad y Ambiente&quot;,&quot;issue&quot;:&quot;24&quot;,&quot;container-title-short&quot;:&quot;&quot;},&quot;isTemporary&quot;:false}]},{&quot;citationID&quot;:&quot;MENDELEY_CITATION_884cea1d-9ce5-400d-ac3c-bb1807626f6a&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0a076f36-3ed6-4fb8-8095-f8ed04bed608&quot;,&quot;properties&quot;:{&quot;noteIndex&quot;:0},&quot;isEdited&quot;:false,&quot;manualOverride&quot;:{&quot;isManuallyOverridden&quot;:false,&quot;citeprocText&quot;:&quot;(Agencia UNAL, 2022)&quot;,&quot;manualOverrideText&quot;:&quot;&quot;},&quot;citationTag&quot;:&quot;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quot;,&quot;citationItems&quot;:[{&quot;id&quot;:&quot;1c4d3ef6-0b5d-33ee-9959-8bce68f47a1d&quot;,&quot;itemData&quot;:{&quot;type&quot;:&quot;webpage&quot;,&quot;id&quot;:&quot;1c4d3ef6-0b5d-33ee-9959-8bce68f47a1d&quot;,&quot;title&quot;:&quot;Agricultura de precisión, más eficiente y amigable con el campo&quot;,&quot;author&quot;:[{&quot;family&quot;:&quot;Agencia UNAL&quot;,&quot;given&quot;:&quot;&quot;,&quot;parse-names&quot;:false,&quot;dropping-particle&quot;:&quot;&quot;,&quot;non-dropping-particle&quot;:&quot;&quot;}],&quot;accessed&quot;:{&quot;date-parts&quot;:[[2025,5,23]]},&quot;URL&quot;:&quot;https://agenciadenoticias.unal.edu.co/detalle/agricultura-de-precision-mas-eficiente-y-amigable-con-el-campo&quot;,&quot;issued&quot;:{&quot;date-parts&quot;:[[2022,10,20]]},&quot;language&quot;:&quot;Sapnish&quot;,&quot;abstract&quot;:&quot;La agricultura de precisión permite detectar enfermedades en los cultivos; generar mapas de estrés de las plantas, ya sea por exceso de calor o falta de agua y nutrientes; recopilar datos en corto tiempo y analizarlos para tomar decisiones. En Colombia, la punta de lanza de la agricultura de precisión la llevan los ingenios azucareros del Valle del Cauca y otros cultivos de gran extensión como la palma aceitera, en donde la tecnificación ha permitido ahorrar recursos, hacer eficiente la producción agrícola y generar progreso en el sector.&quot;,&quot;container-title-short&quot;:&quot;&quot;},&quot;isTemporary&quot;:false}]},{&quot;citationID&quot;:&quot;MENDELEY_CITATION_0497f25b-1b52-4671-96cb-dba89bee29f0&quot;,&quot;properties&quot;:{&quot;noteIndex&quot;:0},&quot;isEdited&quot;:false,&quot;manualOverride&quot;:{&quot;isManuallyOverridden&quot;:false,&quot;citeprocText&quot;:&quot;(Bal &amp;#38; Kayaalp, 2021; Benos et al., 2021; Sherkhane &amp;#38; Ratnaparkhi, 2024; C. Wang et al., 2021)&quot;,&quot;manualOverrideText&quot;:&quot;&quot;},&quot;citationTag&quot;:&quot;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container-title-short&quot;:&quot;Artif. Intell. Rev.&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f9f69109-eb1a-48f9-b7af-315173f98806&quot;,&quot;properties&quot;:{&quot;noteIndex&quot;:0},&quot;isEdited&quot;:false,&quot;manualOverride&quot;:{&quot;isManuallyOverridden&quot;:false,&quot;citeprocText&quot;:&quot;(DANE, 2024, 2025; MinAgricultura, 2025)&quot;,&quot;manualOverrideText&quot;:&quot;&quot;},&quot;citationTag&quot;:&quot;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ce5626be-f221-4a54-8667-1e334548cdc7&quot;,&quot;properties&quot;:{&quot;noteIndex&quot;:0},&quot;isEdited&quot;:false,&quot;manualOverride&quot;:{&quot;isManuallyOverridden&quot;:false,&quot;citeprocText&quot;:&quot;(Agronegocios, 2025; DANE, 2018; Merchán Hernández, 2015)&quot;,&quot;manualOverrideText&quot;:&quot;&quot;},&quot;citationTag&quot;:&quot;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citationID&quot;:&quot;MENDELEY_CITATION_259293a0-6da3-4616-94f4-77b60645bdc1&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5028be5b-a0ef-4036-8948-5bf28f8e144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90119078-4ab4-46fd-9aa7-4d89bcb4ce97&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91921028-68b4-477d-9cae-cc5648a48ad6&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769b1b86-8596-4415-8a56-dadcd1626bfe&quot;,&quot;properties&quot;:{&quot;noteIndex&quot;:0},&quot;isEdited&quot;:false,&quot;manualOverride&quot;:{&quot;isManuallyOverridden&quot;:false,&quot;citeprocText&quot;:&quot;(MinAgricultura et al., 2016; MinTIC, 2015)&quot;,&quot;manualOverrideText&quot;:&quot;&quot;},&quot;citationTag&quot;:&quot;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7b746e1d-d3e2-471d-8751-4d1323997553&quot;,&quot;properties&quot;:{&quot;noteIndex&quot;:0},&quot;isEdited&quot;:false,&quot;manualOverride&quot;:{&quot;isManuallyOverridden&quot;:false,&quot;citeprocText&quot;:&quot;(Bhargava et al., 2024; Cheng et al., 2025; Omia et al., 2023)&quot;,&quot;manualOverrideText&quot;:&quot;&quot;},&quot;citationTag&quot;:&quot;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quot;,&quot;citationItems&quot;:[{&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d05303fe-d275-4777-9ee3-ca84f5dbdd7f&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e4004702-3d3c-4052-a5a7-68b7813dcc52&quot;,&quot;properties&quot;:{&quot;noteIndex&quot;:0},&quot;isEdited&quot;:false,&quot;manualOverride&quot;:{&quot;isManuallyOverridden&quot;:false,&quot;citeprocText&quot;:&quot;(Lu et al., 2020)&quot;,&quot;manualOverrideText&quot;:&quot;&quot;},&quot;citationTag&quot;:&quot;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8631046-6e80-4b16-9aec-defd477a4382&quot;,&quot;properties&quot;:{&quot;noteIndex&quot;:0},&quot;isEdited&quot;:false,&quot;manualOverride&quot;:{&quot;isManuallyOverridden&quot;:false,&quot;citeprocText&quot;:&quot;(Lowe et al., 2017)&quot;,&quot;manualOverrideText&quot;:&quot;&quot;},&quot;citationTag&quot;:&quot;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quot;,&quot;citationItems&quot;:[{&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fb2e01cd-dad9-4aa3-a056-13405fa4312c&quot;,&quot;properties&quot;:{&quot;noteIndex&quot;:0},&quot;isEdited&quot;:false,&quot;manualOverride&quot;:{&quot;isManuallyOverridden&quot;:false,&quot;citeprocText&quot;:&quot;(Omia et al., 2023)&quot;,&quot;manualOverrideText&quot;:&quot;&quot;},&quot;citationTag&quot;:&quot;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quot;,&quot;citationItems&quot;:[{&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88ea18b6-6eba-4de1-a682-ee434bb12a55&quot;,&quot;properties&quot;:{&quot;noteIndex&quot;:0},&quot;isEdited&quot;:false,&quot;manualOverride&quot;:{&quot;isManuallyOverridden&quot;:false,&quot;citeprocText&quot;:&quot;(J. Zhang et al., 2019)&quot;,&quot;manualOverrideText&quot;:&quot;&quot;},&quot;citationTag&quot;:&quot;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quot;,&quot;citationItems&quot;:[{&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citationID&quot;:&quot;MENDELEY_CITATION_46beaa7b-eb5f-4bb0-99cb-9e2f1573a8a3&quot;,&quot;properties&quot;:{&quot;noteIndex&quot;:0},&quot;isEdited&quot;:false,&quot;manualOverride&quot;:{&quot;isManuallyOverridden&quot;:false,&quot;citeprocText&quot;:&quot;(Hughes, 1968)&quot;,&quot;manualOverrideText&quot;:&quot;&quot;},&quot;citationTag&quot;:&quot;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e8d1cfad-4f25-483e-989c-1a348a7ca59e&quot;,&quot;properties&quot;:{&quot;noteIndex&quot;:0},&quot;isEdited&quot;:false,&quot;manualOverride&quot;:{&quot;isManuallyOverridden&quot;:false,&quot;citeprocText&quot;:&quot;(Yel &amp;#38; Tunc Gormus, 2023)&quot;,&quot;manualOverrideText&quot;:&quot;&quot;},&quot;citationTag&quot;:&quot;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quot;,&quot;citationItems&quot;:[{&quot;id&quot;:&quot;25f10cd6-0b1f-3693-b562-295c41d68565&quot;,&quot;itemData&quot;:{&quot;type&quot;:&quot;article&quot;,&quot;id&quot;:&quot;25f10cd6-0b1f-3693-b562-295c41d68565&quot;,&quot;title&quot;:&quot;Exploiting hyperspectral and multispectral images in the detection of tree species: A review&quot;,&quot;author&quot;:[{&quot;family&quot;:&quot;Yel&quot;,&quot;given&quot;:&quot;Sude Gul&quot;,&quot;parse-names&quot;:false,&quot;dropping-particle&quot;:&quot;&quot;,&quot;non-dropping-particle&quot;:&quot;&quot;},{&quot;family&quot;:&quot;Tunc Gormus&quot;,&quot;given&quot;:&quot;Esra&quot;,&quot;parse-names&quot;:false,&quot;dropping-particle&quot;:&quot;&quot;,&quot;non-dropping-particle&quot;:&quot;&quot;}],&quot;container-title&quot;:&quot;Frontiers in Remote Sensing&quot;,&quot;DOI&quot;:&quot;10.3389/frsen.2023.1136289&quot;,&quot;ISSN&quot;:&quot;26736187&quot;,&quot;issued&quot;:{&quot;date-parts&quot;:[[2023]]},&quot;abstract&quot;:&quot;Classification of tree species provides important data in forest monitoring, sustainable forest management and planning. The recent developments in Multi Spectral (MS) and Hyper Spectral (HS) Imaging sensors in remote sensing have made the detection of tree species easier and accurate. With this systematic review study, it is aimed to understand the contribution of using the Multi Spectral and Hyper Spectral Imaging data in the detection of tree species while highlighting recent advances in the field and emphasizing important directions together with new possibilities for future inquiries. In this review, researchers and decision makers will be informed in two different subjects: First one is about the processing steps of exploiting Multi Spectral and HS images and the second one is about determining the advantages of exploiting Multi Spectral and Hyper Spectral images in the application area of detecting tree species. In this way exploiting satellite data will be facilitated. This will also provide an economical gain for using commercial Multi Spectral and Hyper Spectral Imaging data. Moreover, it should be also kept in mind that, as the number of spectral tags that will be obtained from each tree type are different, both the processing method and the classification method will change accordingly. This review, studies were grouped according to the data exploited (only Hyper Spectral images, only Multi Spectral images and their combinations), type of tree monitored and the processing method used. Then, the contribution of the image data used in the study was evaluated according to the accuracy of classification, the suitable type of tree and the classification method.&quot;,&quot;publisher&quot;:&quot;Frontiers Media SA&quot;,&quot;volume&quot;:&quot;4&quot;,&quot;container-title-short&quot;:&quot;&quot;},&quot;isTemporary&quot;:false}]},{&quot;citationID&quot;:&quot;MENDELEY_CITATION_6c1bcb28-c428-4d7c-868f-3cd74aa5261f&quot;,&quot;properties&quot;:{&quot;noteIndex&quot;:0},&quot;isEdited&quot;:false,&quot;manualOverride&quot;:{&quot;isManuallyOverridden&quot;:false,&quot;citeprocText&quot;:&quot;(Corrales et al., 2014; N. Li et al., 2024; Y. Liu et al., 2025; Lowe et al., 2017; Morchid et al., 2024; Pfordt &amp;#38; Paulus, 2025; J. Zhang et al., 2019)&quot;,&quot;manualOverrideText&quot;:&quot;&quot;},&quot;citationTag&quot;:&quot;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quot;,&quot;citationItems&quot;:[{&quot;id&quot;:&quot;d5043fd5-57ab-37b8-b6c9-7153fcd1b26c&quot;,&quot;itemData&quot;:{&quot;type&quot;:&quot;article-journal&quot;,&quot;id&quot;:&quot;d5043fd5-57ab-37b8-b6c9-7153fcd1b26c&quot;,&quot;title&quot;:&quot;Intelligent detection for sustainable agriculture: A review of IoT-based embedded systems, cloud platforms, DL, and ML for plant disease detection&quot;,&quot;author&quot;:[{&quot;family&quot;:&quot;Morchid&quot;,&quot;given&quot;:&quot;Abdennabi&quot;,&quot;parse-names&quot;:false,&quot;dropping-particle&quot;:&quot;&quot;,&quot;non-dropping-particle&quot;:&quot;&quot;},{&quot;family&quot;:&quot;Marhoun&quot;,&quot;given&quot;:&quot;Marouane&quot;,&quot;parse-names&quot;:false,&quot;dropping-particle&quot;:&quot;&quot;,&quot;non-dropping-particle&quot;:&quot;&quot;},{&quot;family&quot;:&quot;Alami&quot;,&quot;given&quot;:&quot;Rachid&quot;,&quot;parse-names&quot;:false,&quot;dropping-particle&quot;:&quot;&quot;,&quot;non-dropping-particle&quot;:&quot;El&quot;},{&quot;family&quot;:&quot;Boukili&quot;,&quot;given&quot;:&quot;Bensalem&quot;,&quot;parse-names&quot;:false,&quot;dropping-particle&quot;:&quot;&quot;,&quot;non-dropping-particle&quot;:&quot;&quot;}],&quot;container-title&quot;:&quot;Multimedia Tools and Applications&quot;,&quot;container-title-short&quot;:&quot;Multimed. Tools Appl.&quot;,&quot;accessed&quot;:{&quot;date-parts&quot;:[[2025,5,28]]},&quot;DOI&quot;:&quot;10.1007/S11042-024-18392-9&quot;,&quot;ISSN&quot;:&quot;15737721&quot;,&quot;issued&quot;:{&quot;date-parts&quot;:[[2024,8,1]]},&quot;page&quot;:&quot;70961-71000&quot;,&quot;abstract&quot;:&quot;Plant diseases pose a significant threat to the sustainability of the environment and global food security. With an increasing population density and the growing demand for plant-based food, the need to address the ongoing plant disease pandemic has become urgent. These issues may be resolved and a more precise and effective approach for early disease detection in smart agriculture can be provided through the use of the embedded systems, Internet of Things (IoT), cloud platforms, machine learning (ML), and deep learning (DL). This paper presents a summary of current work in this field, as well as novel ideas put forth to increase the precision and effectiveness of plant disease detection. In this survey paper, we present (a) a survey on various plant diseases, (b) a method to detect plant diseases using IoT, embedded systems, and cloud platforms that receive and process data in real-time, (c) a ML pipeline for disease identification, and (d) a method to detect plant diseases using deep learning. Framework, dataset, and hyperspectral imaging with DL models for plant disease identification (e). The analysis, challenges of plant disease and pest detection using DL, ML, embedded systems,and the IoT are described in this paper. These databases: ScienceDirect, Springer, IEEE Xplore, MDPI, Hindawi, Frontiers, and others were used in this comprehensive search. Researchers, policymakers, and other stakeholders interested in smart agriculture, plant disease detection, and sustainable food security may find this resource from this study useful.&quot;,&quot;publisher&quot;:&quot;Springer&quot;,&quot;issue&quot;:&quot;28&quot;,&quot;volume&quot;:&quot;83&quot;},&quot;isTemporary&quot;:false},{&quot;id&quot;:&quot;ddc08ed0-0c36-3276-b820-43e2800ad251&quot;,&quot;itemData&quot;:{&quot;type&quot;:&quot;article-journal&quot;,&quot;id&quot;:&quot;ddc08ed0-0c36-3276-b820-43e2800ad251&quot;,&quot;title&quot;:&quot;Combined Use of Spectral and Structural Features for Improved Early Detection of Pine Shoot Beetle Attacks in Yunnan Pines&quot;,&quot;author&quot;:[{&quot;family&quot;:&quot;Liu&quot;,&quot;given&quot;:&quot;Yujie&quot;,&quot;parse-names&quot;:false,&quot;dropping-particle&quot;:&quot;&quot;,&quot;non-dropping-particle&quot;:&quot;&quot;},{&quot;family&quot;:&quot;Luo&quot;,&quot;given&quot;:&quot;Youqing&quot;,&quot;parse-names&quot;:false,&quot;dropping-particle&quot;:&quot;&quot;,&quot;non-dropping-particle&quot;:&quot;&quot;},{&quot;family&quot;:&quot;Yu&quot;,&quot;given&quot;:&quot;Run&quot;,&quot;parse-names&quot;:false,&quot;dropping-particle&quot;:&quot;&quot;,&quot;non-dropping-particle&quot;:&quot;&quot;},{&quot;family&quot;:&quot;Ren&quot;,&quot;given&quot;:&quot;Lili&quot;,&quot;parse-names&quot;:false,&quot;dropping-particle&quot;:&quot;&quot;,&quot;non-dropping-particle&quot;:&quot;&quot;},{&quot;family&quot;:&quot;Jiang&quot;,&quot;given&quot;:&quot;Qi&quot;,&quot;parse-names&quot;:false,&quot;dropping-particle&quot;:&quot;&quot;,&quot;non-dropping-particle&quot;:&quot;&quot;},{&quot;family&quot;:&quot;He&quot;,&quot;given&quot;:&quot;Shaoshun&quot;,&quot;parse-names&quot;:false,&quot;dropping-particle&quot;:&quot;&quot;,&quot;non-dropping-particle&quot;:&quot;&quot;},{&quot;family&quot;:&quot;Chen&quot;,&quot;given&quot;:&quot;Xinqiang&quot;,&quot;parse-names&quot;:false,&quot;dropping-particle&quot;:&quot;&quot;,&quot;non-dropping-particle&quot;:&quot;&quot;},{&quot;family&quot;:&quot;Yang&quot;,&quot;given&quot;:&quot;Guangzhao&quot;,&quot;parse-names&quot;:false,&quot;dropping-particle&quot;:&quot;&quot;,&quot;non-dropping-particle&quot;:&quot;&quot;}],&quot;container-title&quot;:&quot;Remote Sensing&quot;,&quot;container-title-short&quot;:&quot;Remote Sens. (Basel).&quot;,&quot;accessed&quot;:{&quot;date-parts&quot;:[[2025,5,28]]},&quot;DOI&quot;:&quot;10.3390/RS17071109&quot;,&quot;ISSN&quot;:&quot;20724292&quot;,&quot;issued&quot;:{&quot;date-parts&quot;:[[2025,4,1]]},&quot;abstract&quot;:&quot;The long-lasting outbreak of the pine shoot beetle (PSB, Tomicus spp.) threatens forest ecological security. Effective monitoring is urgently needed for the Integrated Pest Management (IPM) of this pest. UAV-based hyperspectral remote sensing (HRS) offers opportunities for the early and accurate detection of PSB attacks. However, the insufficient exploration of spectral and structural information from early-attacked crowns and the lack of suitable detection models limit UAV applications. This study developed a UAV-based framework for detecting early-stage PSB attacks by integrating hyperspectral images (HSIs), LiDAR point clouds, and structure from motion (SfM) photogrammetry data. Individual tree segmentation algorithms were utilized to extract both spectral and structural variables of damaged tree crowns. Random forest (RF) was employed to determine the optimal detection model as well as to clarify the contributions of the candidate variables. The results are as follows: (1) Point cloud segmentation using the Canopy Height Model (CHM) yielded the highest crown segmentation accuracy (F-score: 87.80%). (2) Near-infrared reflectance exhibited the greatest decrease for early-attacked crowns, while the structural variable intensity percentile (int_P50-int_P95) showed significant differences (p &lt; 0.05). (3) In the RF model, spectral variables were predominant, with LiDAR structural variables serving as a supplement. The anthocyanin reflectance index and int_kurtosis were identified as the best indicators for early detection. (4) Combining HSI with LiDAR data obtained the best RF model accuracy (classification accuracy: 87.31%; Kappa: 0.8275; SDR estimation accuracy: R2 = 0.8485; RMSEcv = 3.728%). RF integrating HSI and SfM data exhibited similar performance. In conclusion, this study identified optimal spectral and structural variables for UAV monitoring and improved HRS model accuracy and thereby provided technical support for the IPM of PSB outbreaks.&quot;,&quot;publisher&quot;:&quot;Multidisciplinary Digital Publishing Institute (MDPI)&quot;,&quot;issue&quot;:&quot;7&quot;,&quot;volume&quot;:&quot;17&quot;},&quot;isTemporary&quot;:false},{&quot;id&quot;:&quot;a0098ab2-870e-307e-b7c8-b54a8786c89a&quot;,&quot;itemData&quot;:{&quot;type&quot;:&quot;article-journal&quot;,&quot;id&quot;:&quot;a0098ab2-870e-307e-b7c8-b54a8786c89a&quot;,&quot;title&quot;:&quot;A review on detection and differentiation of maize diseases and pests by imaging sensors&quot;,&quot;author&quot;:[{&quot;family&quot;:&quot;Pfordt&quot;,&quot;given&quot;:&quot;Annette&quot;,&quot;parse-names&quot;:false,&quot;dropping-particle&quot;:&quot;&quot;,&quot;non-dropping-particle&quot;:&quot;&quot;},{&quot;family&quot;:&quot;Paulus&quot;,&quot;given&quot;:&quot;Stefan&quot;,&quot;parse-names&quot;:false,&quot;dropping-particle&quot;:&quot;&quot;,&quot;non-dropping-particle&quot;:&quot;&quot;}],&quot;container-title&quot;:&quot;Journal of Plant Diseases and Protection&quot;,&quot;accessed&quot;:{&quot;date-parts&quot;:[[2025,5,28]]},&quot;DOI&quot;:&quot;10.1007/S41348-024-01019-4&quot;,&quot;ISSN&quot;:&quot;18613837&quot;,&quot;issued&quot;:{&quot;date-parts&quot;:[[2025,2,1]]},&quot;abstract&quot;:&quot;Maize (Zea mays) is one of the most important cereal crops globally, providing food, feed, and fuel for humans and animals. However, the production of maize is frequently challenged by various stresses that can severely impact crop yield and quality. Early detection and identification are critical for implementing timely and effective control measures to reduce their impact. Therefore, it is essential to establish effective disease and pest monitoring and management strategies to ensure sustainable maize production and maintain food security. Conventional detection methods relying on visual assessments by human experts are time-consuming, labour-intensive, and subjective. The emergence of imaging sensors, computer vision technologies, and high throughput platforms has revolutionised the detection and differentiation of crop diseases, offering a non-invasive and rapid approach. In this publication, we present a review on imaging sensors for the detection and differentiation of symptoms on maize caused by diseases and pests. The main advantages and limitations of each imaging sensor, along with its applications and case studies for maize disease detection, are introduced and discussed. Recent advances in the visible, near-infrared, and hyperspectral imaging for maize disease detection are highlighted, and the importance of different sensors is discussed. The goal is to provide a comprehensive overview of the current state-of-the-art in this field, highlighting the potential of imaging sensors for improving maize production and identifying future research directions in this area.&quot;,&quot;publisher&quot;:&quot;Springer Science and Business Media Deutschland GmbH&quot;,&quot;issue&quot;:&quot;1&quot;,&quot;volume&quot;:&quot;132&quot;,&quot;container-title-short&quot;:&quot;&quot;},&quot;isTemporary&quot;:false},{&quot;id&quot;:&quot;f370f46c-b126-32c8-920f-3d1433fc54dd&quot;,&quot;itemData&quot;:{&quot;type&quot;:&quot;article-journal&quot;,&quot;id&quot;:&quot;f370f46c-b126-32c8-920f-3d1433fc54dd&quot;,&quot;title&quot;:&quot;Using only the red-edge bands is sufficient to detect tree stress: A case study on the early detection of PWD using hyperspectral drone images&quot;,&quot;author&quot;:[{&quot;family&quot;:&quot;Li&quot;,&quot;given&quot;:&quot;Niwen&quot;,&quot;parse-names&quot;:false,&quot;dropping-particle&quot;:&quot;&quot;,&quot;non-dropping-particle&quot;:&quot;&quot;},{&quot;family&quot;:&quot;Huo&quot;,&quot;given&quot;:&quot;Langning&quot;,&quot;parse-names&quot;:false,&quot;dropping-particle&quot;:&quot;&quot;,&quot;non-dropping-particle&quot;:&quot;&quot;},{&quot;family&quot;:&quot;Zhang&quot;,&quot;given&quot;:&quot;Xiaoli&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24.108665&quot;,&quot;ISSN&quot;:&quot;01681699&quot;,&quot;issued&quot;:{&quot;date-parts&quot;:[[2024,2,1]]},&quot;abstract&quot;:&quot;Pine wilt disease (PWD) is a destructive disease of pine trees caused by the pine wood nematode and early identification is crucial for disease control. Hyperspectral drone imagery has the potential to achieve early detection, although specific methods have not been sufficiently explored, including the spectral characteristics of early infections and the most efficient identification methods. This study aimed to examine the spectral responses to early infection, quantify the separability of healthy and early infections, and compare the accuracy and efficiency of different methods including single bands, vegetation indices (VIs) and 1st derivative reflectance and indices. We collected hyperspectral drone data in southeast China and used linear discriminant analysis (LDA) to determine the separability of healthy trees and trees at an early stage of infection. We also used bands with the same wavelengths as Sentienl-2 images (denoted S2 bands) to propose a standard for band selection. We found that it was possible to separate healthy trees and those at an early stage of infection around 0.71–0.78 using different methods. Among individual bands, the red-edge bands had the highest separability of 0.74. Using standard vegetation indices resulted in separability between 0.67 and 0.71; in addition, we proposed three new indices that achieved separability between 0.73 and 0.75. The 1st derivative reflectance at 714 nm had the highest separability of 0.78 in this study, while using the 1st derivative reflectance indices was slightly less accurate. The classification accuracy was also slightly lower when using Random Forest (RF) with all bands, sensitive bands, and S2 bands. We conclude that, of the methods tested, the red-edge bands are most sensitive to early infection, and using the 1st derivative reflectance at 714 nm or using the 1st derivative reflectance at the red-edge and blue-edge inflection point (REIP and BEIP) was sufficient for early identification. Acquiring and using additional wavelengths hardly improved the classification. Using wavelengths similar to those in the Sentienl-2 images achieved similar results, and thus can be used as a standard for dimensionality reduction of hyperspectral data pertaining to forest disease. The newly proposed VIs and 1st derivative reflectances at the yellow-edge inflection point (YEIP) and BEIP delivered better performance than the other tested indices, and could be alternatives for early identification. This study proposes simple and practical methods for early identification of wilt and provides insights for efficient data acquisition and data reduction.&quot;,&quot;publisher&quot;:&quot;Elsevier B.V.&quot;,&quot;volume&quot;:&quot;217&quot;},&quot;isTemporary&quot;:false},{&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03ae0849-8435-418b-aceb-ef7339655f84&quot;,&quot;properties&quot;:{&quot;noteIndex&quot;:0},&quot;isEdited&quot;:false,&quot;manualOverride&quot;:{&quot;isManuallyOverridden&quot;:false,&quot;citeprocText&quot;:&quot;(Bhargava et al., 2024; Kim et al., 2011; Krishna et al., 2019; Patiluna et al., 2025)&quot;,&quot;manualOverrideText&quot;:&quot;&quot;},&quot;citationTag&quot;:&quot;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quot;,&quot;citationItems&quot;:[{&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f3b13b0-eb0e-3d71-8871-7bb7d40a69ee&quot;,&quot;itemData&quot;:{&quot;type&quot;:&quot;article-journal&quot;,&quot;id&quot;:&quot;1f3b13b0-eb0e-3d71-8871-7bb7d40a69ee&quot;,&quot;title&quot;:&quot;Comparison of various modelling approaches for water deficit stress monitoring in rice crop through hyperspectral remote sensing&quot;,&quot;author&quot;:[{&quot;family&quot;:&quot;Krishna&quot;,&quot;given&quot;:&quot;Gopal&quot;,&quot;parse-names&quot;:false,&quot;dropping-particle&quot;:&quot;&quot;,&quot;non-dropping-particle&quot;:&quot;&quot;},{&quot;family&quot;:&quot;Sahoo&quot;,&quot;given&quot;:&quot;Rabi N.&quot;,&quot;parse-names&quot;:false,&quot;dropping-particle&quot;:&quot;&quot;,&quot;non-dropping-particle&quot;:&quot;&quot;},{&quot;family&quot;:&quot;Singh&quot;,&quot;given&quot;:&quot;Prafull&quot;,&quot;parse-names&quot;:false,&quot;dropping-particle&quot;:&quot;&quot;,&quot;non-dropping-particle&quot;:&quot;&quot;},{&quot;family&quot;:&quot;Bajpai&quot;,&quot;given&quot;:&quot;Vaishangi&quot;,&quot;parse-names&quot;:false,&quot;dropping-particle&quot;:&quot;&quot;,&quot;non-dropping-particle&quot;:&quot;&quot;},{&quot;family&quot;:&quot;Patra&quot;,&quot;given&quot;:&quot;Himesh&quot;,&quot;parse-names&quot;:false,&quot;dropping-particle&quot;:&quot;&quot;,&quot;non-dropping-particle&quot;:&quot;&quot;},{&quot;family&quot;:&quot;Kumar&quot;,&quot;given&quot;:&quot;Sudhir&quot;,&quot;parse-names&quot;:false,&quot;dropping-particle&quot;:&quot;&quot;,&quot;non-dropping-particle&quot;:&quot;&quot;},{&quot;family&quot;:&quot;Dandapani&quot;,&quot;given&quot;:&quot;Raju&quot;,&quot;parse-names&quot;:false,&quot;dropping-particle&quot;:&quot;&quot;,&quot;non-dropping-particle&quot;:&quot;&quot;},{&quot;family&quot;:&quot;Gupta&quot;,&quot;given&quot;:&quot;Vinod K.&quot;,&quot;parse-names&quot;:false,&quot;dropping-particle&quot;:&quot;&quot;,&quot;non-dropping-particle&quot;:&quot;&quot;},{&quot;family&quot;:&quot;Viswanathan&quot;,&quot;given&quot;:&quot;C.&quot;,&quot;parse-names&quot;:false,&quot;dropping-particle&quot;:&quot;&quot;,&quot;non-dropping-particle&quot;:&quot;&quot;},{&quot;family&quot;:&quot;Ahmad&quot;,&quot;given&quot;:&quot;Tauqueer&quot;,&quot;parse-names&quot;:false,&quot;dropping-particle&quot;:&quot;&quot;,&quot;non-dropping-particle&quot;:&quot;&quot;},{&quot;family&quot;:&quot;Sahoo&quot;,&quot;given&quot;:&quot;Prachi M.&quot;,&quot;parse-names&quot;:false,&quot;dropping-particle&quot;:&quot;&quot;,&quot;non-dropping-particle&quot;:&quot;&quot;}],&quot;container-title&quot;:&quot;Agricultural Water Management&quot;,&quot;container-title-short&quot;:&quot;Agric. Water Manag.&quot;,&quot;accessed&quot;:{&quot;date-parts&quot;:[[2025,5,28]]},&quot;DOI&quot;:&quot;10.1016/J.AGWAT.2018.08.029&quot;,&quot;ISSN&quot;:&quot;0378-3774&quot;,&quot;URL&quot;:&quot;https://www.sciencedirect.com/science/article/abs/pii/S037837741831271X&quot;,&quot;issued&quot;:{&quot;date-parts&quot;:[[2019,3,1]]},&quot;page&quot;:&quot;231-244&quot;,&quot;abstract&quot;:&quot;This study was conducted to understand the behaviour of ten rice genotypes for different water deficit stress levels. The spectroscopic hyperspectral reflectance data in the range of 350–2500 nm was recorded and relative water content (RWC) of plants was measured at different stress levels. The optimal wavebands were identified through spectral indices, multivariate techniques and neural network technique, and prediction models were developed. The new water sensitive spectral indices were developed and existing water band spectral indices were also evaluated with respect to RWC. These indices based models were efficient in predicting RWC with R2 values ranging from 0.73 to 0.94. The contour plotting using the ratio spectral indices (RSI) and normalized difference spectral indices (NDSI) was done in all possible combinations within 350–2500 nm and their correlations with RWC were quantified to identify the best index. Spectral reflectance data was also used to develop partial least squares regression (PLSR) followed by multiple linear regression (MLR) and Artificial Neural Networks (ANN), support vector machine regression (SVR) and random forest (RF) models to calculate plant RWC. Among these multivariate models, PLSR-MLR was found to be the best model for prediction of RWC with R2 as 0.98 and 0.97 for calibration and validation respectively and Root mean square error of prediction (RMSEP) as 5.06. The results indicate that PLSR is a robust technique for identification of water deficit stress in the crop. Although the PLSR is robust technique, if PLSR extracted optimum wavebands are fed into MLR, the results are found to be improved significantly. The ANN model was developed with all spectral reflectance bands. The 43 developed model didn't produce satisfactory results. Therefore, the model was developed 44 with PLSR selected optimum wavebands as independent x variables and PLSR-ANN model 45 was found better than the ANN model alone. The study successfully conducts a comparative 46 analysis among various modelling approaches to quantify water deficit stress. The methodology developed would help to identify water deficit stress more accurately by predicting RWC in the crops.&quot;,&quot;publisher&quot;:&quot;Elsevier&quot;,&quot;volume&quot;:&quot;213&quot;},&quot;isTemporary&quot;:false},{&quot;id&quot;:&quot;2a8ad68e-625f-3d66-8e39-f181c4caff7f&quot;,&quot;itemData&quot;:{&quot;type&quot;:&quot;article-journal&quot;,&quot;id&quot;:&quot;2a8ad68e-625f-3d66-8e39-f181c4caff7f&quot;,&quot;title&quot;:&quot;Using Hyperspectral Imaging and Principal Component Analysis to Detect and Monitor Water Stress in Ornamental Plants&quot;,&quot;author&quot;:[{&quot;family&quot;:&quot;Patiluna&quot;,&quot;given&quot;:&quot;Van&quot;,&quot;parse-names&quot;:false,&quot;dropping-particle&quot;:&quot;&quot;,&quot;non-dropping-particle&quot;:&quot;&quot;},{&quot;family&quot;:&quot;Owen&quot;,&quot;given&quot;:&quot;James&quot;,&quot;parse-names&quot;:false,&quot;dropping-particle&quot;:&quot;&quot;,&quot;non-dropping-particle&quot;:&quot;&quot;},{&quot;family&quot;:&quot;Maja&quot;,&quot;given&quot;:&quot;Joe Mari&quot;,&quot;parse-names&quot;:false,&quot;dropping-particle&quot;:&quot;&quot;,&quot;non-dropping-particle&quot;:&quot;&quot;},{&quot;family&quot;:&quot;Neupane&quot;,&quot;given&quot;:&quot;Jyoti&quot;,&quot;parse-names&quot;:false,&quot;dropping-particle&quot;:&quot;&quot;,&quot;non-dropping-particle&quot;:&quot;&quot;},{&quot;family&quot;:&quot;Behmann&quot;,&quot;given&quot;:&quot;Jan&quot;,&quot;parse-names&quot;:false,&quot;dropping-particle&quot;:&quot;&quot;,&quot;non-dropping-particle&quot;:&quot;&quot;},{&quot;family&quot;:&quot;Bohnenkamp&quot;,&quot;given&quot;:&quot;David&quot;,&quot;parse-names&quot;:false,&quot;dropping-particle&quot;:&quot;&quot;,&quot;non-dropping-particle&quot;:&quot;&quot;},{&quot;family&quot;:&quot;Borra-Serrano&quot;,&quot;given&quot;:&quot;Irene&quot;,&quot;parse-names&quot;:false,&quot;dropping-particle&quot;:&quot;&quot;,&quot;non-dropping-particle&quot;:&quot;&quot;},{&quot;family&quot;:&quot;Peña&quot;,&quot;given&quot;:&quot;José M.&quot;,&quot;parse-names&quot;:false,&quot;dropping-particle&quot;:&quot;&quot;,&quot;non-dropping-particle&quot;:&quot;&quot;},{&quot;family&quot;:&quot;Robbins&quot;,&quot;given&quot;:&quot;James&quot;,&quot;parse-names&quot;:false,&quot;dropping-particle&quot;:&quot;&quot;,&quot;non-dropping-particle&quot;:&quot;&quot;},{&quot;family&quot;:&quot;Castro&quot;,&quot;given&quot;:&quot;Ana&quot;,&quot;parse-names&quot;:false,&quot;dropping-particle&quot;:&quot;&quot;,&quot;non-dropping-particle&quot;:&quot;de&quot;}],&quot;container-title&quot;:&quot;Remote Sensing&quot;,&quot;container-title-short&quot;:&quot;Remote Sens. (Basel).&quot;,&quot;accessed&quot;:{&quot;date-parts&quot;:[[2025,5,28]]},&quot;DOI&quot;:&quot;10.3390/RS17020285&quot;,&quot;ISSN&quot;:&quot;20724292&quot;,&quot;issued&quot;:{&quot;date-parts&quot;:[[2025,1,1]]},&quot;abstract&quot;:&quot;Water stress is a critical factor affecting the health and productivity of ornamental plants, yet early detection remains challenging. This study aims to investigate the spectral responses of four ornamental plant taxa—Rosa hybrid (rose), Itea virginica (itea), Spiraea nipponica (spirea), and Weigela florida (weigela)—under varying levels of water stress using hyperspectral imaging and principal component analysis (PCA). Hyperspectral data were collected across multiple wavelengths and PCA was applied to identify key spectral bands associated with different stress levels. The analyses revealed that the first two principal components captured a majority of variance in the data, with specific wavelengths around 680 nm, 760 nm, and 810 nm playing a significant role in distinguishing between the stress levels. Score plots demonstrated clear separation between different stress treatments, indicating that spectral signatures evolve distinctly over time as water stress progresses. Influence plots identified observations with disproportionate impacts on the PCA model, ensuring the robustness of the analysis. Findings suggest that hyperspectral imaging, combined with PCA, is a powerful tool for early detection and monitoring of water stress in ornamental plants, providing a basis for improved water management practices in horticulture.&quot;,&quot;publisher&quot;:&quot;Multidisciplinary Digital Publishing Institute (MDPI)&quot;,&quot;issue&quot;:&quot;2&quot;,&quot;volume&quot;:&quot;17&quot;},&quot;isTemporary&quot;:false},{&quot;id&quot;:&quot;a6c2e48e-4708-380c-b774-50c4e816c046&quot;,&quot;itemData&quot;:{&quot;type&quot;:&quot;article-journal&quot;,&quot;id&quot;:&quot;a6c2e48e-4708-380c-b774-50c4e816c046&quot;,&quot;title&quot;:&quot;Hyperspectral image analysis for water stress detection of apple trees&quot;,&quot;author&quot;:[{&quot;family&quot;:&quot;Kim&quot;,&quot;given&quot;:&quot;Yunseop&quot;,&quot;parse-names&quot;:false,&quot;dropping-particle&quot;:&quot;&quot;,&quot;non-dropping-particle&quot;:&quot;&quot;},{&quot;family&quot;:&quot;Glenn&quot;,&quot;given&quot;:&quot;David M.&quot;,&quot;parse-names&quot;:false,&quot;dropping-particle&quot;:&quot;&quot;,&quot;non-dropping-particle&quot;:&quot;&quot;},{&quot;family&quot;:&quot;Park&quot;,&quot;given&quot;:&quot;Johnny&quot;,&quot;parse-names&quot;:false,&quot;dropping-particle&quot;:&quot;&quot;,&quot;non-dropping-particle&quot;:&quot;&quot;},{&quot;family&quot;:&quot;Ngugi&quot;,&quot;given&quot;:&quot;Henry K.&quot;,&quot;parse-names&quot;:false,&quot;dropping-particle&quot;:&quot;&quot;,&quot;non-dropping-particle&quot;:&quot;&quot;},{&quot;family&quot;:&quot;Lehman&quot;,&quot;given&quot;:&quot;Brian L.&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11.04.008&quot;,&quot;ISSN&quot;:&quot;01681699&quot;,&quot;issued&quot;:{&quot;date-parts&quot;:[[2011,7]]},&quot;page&quot;:&quot;155-160&quot;,&quot;abstract&quot;:&quot;Plant stress significantly reduces plant productivity. Automated on-the-go mapping of plant stress would allow for a timely intervention and mitigation of the problem before critical thresholds were exceeded, thereby maximizing productivity. The spectral signature of plant leaves was analyzed by a hyperspectral camera to identify the onset and intensity of plant water stress. Five different levels of water treatment were created in young apple trees (cv. 'Buckeye Gala') in a greenhouse. The trees were periodically monitored with a hyperspectral camera along with an active-illuminated spectral vegetation sensor and a digital color camera. Individual spectral images over a 385-1000. nm wavelength range were extracted at a specific wavelength to estimate reflectance and generate spectral profiles for the five different water treatment levels. Various spectral indices were calculated and correlated to stress levels. The highest correlation was found with Red Edge NDVI at 705 and 750. nm in narrowband indices and NDVI at 680 and 800. nm in broadband indices. The experimental results indicated that intelligent optical sensors could deliver decision support for plant stress detection and management. © 2011 Elsevier B.V.&quot;,&quot;issue&quot;:&quot;2&quot;,&quot;volume&quot;:&quot;77&quot;},&quot;isTemporary&quot;:false}]},{&quot;citationID&quot;:&quot;MENDELEY_CITATION_7b0e7df9-cf0e-445b-be47-a5f70878db0e&quot;,&quot;properties&quot;:{&quot;noteIndex&quot;:0},&quot;isEdited&quot;:false,&quot;manualOverride&quot;:{&quot;isManuallyOverridden&quot;:false,&quot;citeprocText&quot;:&quot;(Tang et al., 2024; Y. Zhang et al., 2024)&quot;,&quot;manualOverrideText&quot;:&quot;&quot;},&quot;citationTag&quot;:&quot;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quot;,&quot;citationItems&quot;:[{&quot;id&quot;:&quot;41f6117b-151a-3a44-a75c-07342fdbed7d&quot;,&quot;itemData&quot;:{&quot;type&quot;:&quot;article-journal&quot;,&quot;id&quot;:&quot;41f6117b-151a-3a44-a75c-07342fdbed7d&quot;,&quot;title&quot;:&quot;In Situ Nondestructive Detection of Nitrogen Content in Soybean Leaves Based on Hyperspectral Imaging Technology&quot;,&quot;author&quot;:[{&quot;family&quot;:&quot;Zhang&quot;,&quot;given&quot;:&quot;Yakun&quot;,&quot;parse-names&quot;:false,&quot;dropping-particle&quot;:&quot;&quot;,&quot;non-dropping-particle&quot;:&quot;&quot;},{&quot;family&quot;:&quot;Guan&quot;,&quot;given&quot;:&quot;Mengxin&quot;,&quot;parse-names&quot;:false,&quot;dropping-particle&quot;:&quot;&quot;,&quot;non-dropping-particle&quot;:&quot;&quot;},{&quot;family&quot;:&quot;Wang&quot;,&quot;given&quot;:&quot;Libo&quot;,&quot;parse-names&quot;:false,&quot;dropping-particle&quot;:&quot;&quot;,&quot;non-dropping-particle&quot;:&quot;&quot;},{&quot;family&quot;:&quot;Cui&quot;,&quot;given&quot;:&quot;Xiahua&quot;,&quot;parse-names&quot;:false,&quot;dropping-particle&quot;:&quot;&quot;,&quot;non-dropping-particle&quot;:&quot;&quot;},{&quot;family&quot;:&quot;Li&quot;,&quot;given&quot;:&quot;Tingting&quot;,&quot;parse-names&quot;:false,&quot;dropping-particle&quot;:&quot;&quot;,&quot;non-dropping-particle&quot;:&quot;&quot;},{&quot;family&quot;:&quot;Zhang&quot;,&quot;given&quot;:&quot;Fu&quot;,&quot;parse-names&quot;:false,&quot;dropping-particle&quot;:&quot;&quot;,&quot;non-dropping-particle&quot;:&quot;&quot;}],&quot;container-title&quot;:&quot;Agronomy&quot;,&quot;accessed&quot;:{&quot;date-parts&quot;:[[2025,5,28]]},&quot;DOI&quot;:&quot;10.3390/AGRONOMY14040806&quot;,&quot;ISSN&quot;:&quot;20734395&quot;,&quot;issued&quot;:{&quot;date-parts&quot;:[[2024,4,1]]},&quot;abstract&quot;:&quot;In this paper, hyperspectral imaging technology, combined with chemometrics methods, was used to detect the nitrogen content of soybean leaves, and to achieve the rapid, non-destructive and in situ detection of the nitrogen content in soybean leaves. Soybean leaves under different fertilization treatments were used as the research object, and the hyperspectral imaging data and the corresponding nitrogen content data of soybean leaves at different growth stages were obtained. Seven spectral preprocessing methods, such as Savitzky–Golay smoothing (SG), first derivative (1-Der), and direct orthogonal signal correction (DOSC), were used to establish the quantitative prediction models for soybean leaf nitrogen content, and the quantitative prediction models of different spectral preprocessing methods for soybean leaf nitrogen content were analyzed and compared. On this basis, successive projections algorithm (SPA), genetic algorithm (GA) and random frog (RF) were employed to select the characteristic wavelengths and compress the spectral data. The results showed the following: (1) The full-spectrum prediction model of soybean leaf nitrogen content based on DOSC pretreatment was the best. (2) The PLS model of soybean leaf nitrogen content based on the five characteristic wavelengths had the best prediction performance. (3) The spatial distribution map of soybean leaf nitrogen content was generated in a pixel manner using the extracted five characteristic wavelengths and the DOSC-RF-PLS model. The nitrogen content level of soybean leaves can be quantified in a simple way; this provides a foundation for rapid in situ non-destructive detection and the spatial distribution difference detection of soybean leaf nitrogen. (4) The overall results illustrated that hyperspectral imaging technology was a powerful tool for the spatial prediction of the nitrogen content in soybean leaves, which provided a new method for the spatial distribution of the soybean nutrient status and the dynamic monitoring of the growth status.&quot;,&quot;publisher&quot;:&quot;Multidisciplinary Digital Publishing Institute (MDPI)&quot;,&quot;issue&quot;:&quot;4&quot;,&quot;volume&quot;:&quot;14&quot;,&quot;container-title-short&quot;:&quot;&quot;},&quot;isTemporary&quot;:false},{&quot;id&quot;:&quot;e5c893d0-a80b-3ad0-b2d3-c04d376ca8f5&quot;,&quot;itemData&quot;:{&quot;type&quot;:&quot;article-journal&quot;,&quot;id&quot;:&quot;e5c893d0-a80b-3ad0-b2d3-c04d376ca8f5&quot;,&quot;title&quot;:&quot;Hyperspectral estimation for nitrogen and phosphorus content in Camellia oleifera leaves based on machine learning algorithms&quot;,&quot;author&quot;:[{&quot;family&quot;:&quot;Tang&quot;,&quot;given&quot;:&quot;Xuehai&quot;,&quot;parse-names&quot;:false,&quot;dropping-particle&quot;:&quot;&quot;,&quot;non-dropping-particle&quot;:&quot;&quot;},{&quot;family&quot;:&quot;Kuang&quot;,&quot;given&quot;:&quot;Fan&quot;,&quot;parse-names&quot;:false,&quot;dropping-particle&quot;:&quot;&quot;,&quot;non-dropping-particle&quot;:&quot;&quot;},{&quot;family&quot;:&quot;Fu&quot;,&quot;given&quot;:&quot;Genshen&quot;,&quot;parse-names&quot;:false,&quot;dropping-particle&quot;:&quot;&quot;,&quot;non-dropping-particle&quot;:&quot;&quot;},{&quot;family&quot;:&quot;Yan&quot;,&quot;given&quot;:&quot;Lipeng&quot;,&quot;parse-names&quot;:false,&quot;dropping-particle&quot;:&quot;&quot;,&quot;non-dropping-particle&quot;:&quot;&quot;},{&quot;family&quot;:&quot;Huang&quot;,&quot;given&quot;:&quot;Qingfeng&quot;,&quot;parse-names&quot;:false,&quot;dropping-particle&quot;:&quot;&quot;,&quot;non-dropping-particle&quot;:&quot;&quot;},{&quot;family&quot;:&quot;Wang&quot;,&quot;given&quot;:&quot;Xinwen&quot;,&quot;parse-names&quot;:false,&quot;dropping-particle&quot;:&quot;&quot;,&quot;non-dropping-particle&quot;:&quot;&quot;},{&quot;family&quot;:&quot;Wang&quot;,&quot;given&quot;:&quot;Bin&quot;,&quot;parse-names&quot;:false,&quot;dropping-particle&quot;:&quot;&quot;,&quot;non-dropping-particle&quot;:&quot;&quot;},{&quot;family&quot;:&quot;Ou&quot;,&quot;given&quot;:&quot;Qiangxin&quot;,&quot;parse-names&quot;:false,&quot;dropping-particle&quot;:&quot;&quot;,&quot;non-dropping-particle&quot;:&quot;&quot;}],&quot;container-title&quot;:&quot;Journal of Applied Remote Sensing&quot;,&quot;accessed&quot;:{&quot;date-parts&quot;:[[2025,5,28]]},&quot;DOI&quot;:&quot;10.1117/1.JRS.18.038502&quot;,&quot;ISSN&quot;:&quot;19313195&quot;,&quot;issued&quot;:{&quot;date-parts&quot;:[[2024,8,7]]},&quot;publisher&quot;:&quot;SPIE-Intl Soc Optical Eng&quot;,&quot;issue&quot;:&quot;03&quot;,&quot;volume&quot;:&quot;18&quot;,&quot;container-title-short&quot;:&quot;J. Appl. Remote Sens.&quot;},&quot;isTemporary&quot;:false}]},{&quot;citationID&quot;:&quot;MENDELEY_CITATION_cca219a5-ec56-498d-9db9-7ccd34bd4830&quot;,&quot;properties&quot;:{&quot;noteIndex&quot;:0},&quot;isEdited&quot;:false,&quot;manualOverride&quot;:{&quot;isManuallyOverridden&quot;:false,&quot;citeprocText&quot;:&quot;(Tan et al., 2020)&quot;,&quot;manualOverrideText&quot;:&quot;&quot;},&quot;citationTag&quot;:&quot;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quot;,&quot;citationItems&quot;:[{&quot;id&quot;:&quot;b1f9559d-a0f9-34d2-830d-a8893b5af77d&quot;,&quot;itemData&quot;:{&quot;type&quot;:&quot;article-journal&quot;,&quot;id&quot;:&quot;b1f9559d-a0f9-34d2-830d-a8893b5af77d&quot;,&quot;title&quot;:&quot;Estimation of the spatial distribution of heavy metal in agricultural soils using airborne hyperspectral imaging and random forest&quot;,&quot;author&quot;:[{&quot;family&quot;:&quot;Tan&quot;,&quot;given&quot;:&quot;Ku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Lihan&quot;,&quot;parse-names&quot;:false,&quot;dropping-particle&quot;:&quot;&quot;,&quot;non-dropping-particle&quot;:&quot;&quot;},{&quot;family&quot;:&quot;Du&quot;,&quot;given&quot;:&quot;Qian&quot;,&quot;parse-names&quot;:false,&quot;dropping-particle&quot;:&quot;&quot;,&quot;non-dropping-particle&quot;:&quot;&quot;},{&quot;family&quot;:&quot;Du&quot;,&quot;given&quot;:&quot;Peijun&quot;,&quot;parse-names&quot;:false,&quot;dropping-particle&quot;:&quot;&quot;,&quot;non-dropping-particle&quot;:&quot;&quot;},{&quot;family&quot;:&quot;Pan&quot;,&quot;given&quot;:&quot;Cencen&quot;,&quot;parse-names&quot;:false,&quot;dropping-particle&quot;:&quot;&quot;,&quot;non-dropping-particle&quot;:&quot;&quot;}],&quot;container-title&quot;:&quot;Journal of Hazardous Materials&quot;,&quot;container-title-short&quot;:&quot;J. Hazard. Mater.&quot;,&quot;accessed&quot;:{&quot;date-parts&quot;:[[2025,5,28]]},&quot;DOI&quot;:&quot;10.1016/J.JHAZMAT.2019.120987&quot;,&quot;ISSN&quot;:&quot;18733336&quot;,&quot;PMID&quot;:&quot;31454609&quot;,&quot;issued&quot;:{&quot;date-parts&quot;:[[2020,1,15]]},&quot;abstract&quot;:&quot;Hyperspectral imaging, with the hundreds of bands and high spectral resolution, offers a promising approach for estimation of heavy metal concentration in agricultural soils. Using airborne imagery over a large-scale area for fast retrieval is of great importance for environmental monitoring and further decision support. However, few studies have focused on the estimation of soil heavy metal concentration by airborne hyperspectral imaging. In this study, we utilized the airborne hyperspectral data in LiuXin Mine of China obtained from HySpex VNIR-1600 and HySpex SWIR-384 sensor to establish the spectral-analysis-based model for retrieval of heavy metals concentration. Firstly, sixty soil samples were collected in situ, and their heavy metal concentrations (Cr, Cu, Pb) were determined by inductively coupled plasma-mass spectrometry analysis. Due to mixed pixels widespread in airborne hyperspectral images, spectral unmixing was conducted to obtain purer spectra of the soil and to improve the estimation accuracy. Ten of estimated models, including four different random forest models (RF)—standard random forest (SRF), regularized random forest (RRF), guided random forest (GRF), and guided regularized random forest (GRRF)—were introduced for hyperspectral estimated model in this paper. Compared with the estimation results, the best accuracy for Cr, Cu, and Pb is obtained by RF. It shows that RF can predict the three heavy metals better than other models in this area. For Cr, Cu, Pb, the best model of RF yields Rp2 values of 0.75,0.68 and 0.74 respectively, and the values of RMSEp are 5.62, 8.24, and 2.81 (mg/kg), respectively. The experiments show the average estimated values are close to the truth condition and the high estimated values concentrated near several industries, valifating the effectiveness of the presented method.&quot;,&quot;publisher&quot;:&quot;Elsevier B.V.&quot;,&quot;volume&quot;:&quot;382&quot;},&quot;isTemporary&quot;:false}]},{&quot;citationID&quot;:&quot;MENDELEY_CITATION_d26902ce-5f6f-466e-b228-1b6b36f67283&quot;,&quot;properties&quot;:{&quot;noteIndex&quot;:0},&quot;isEdited&quot;:false,&quot;manualOverride&quot;:{&quot;isManuallyOverridden&quot;:false,&quot;citeprocText&quot;:&quot;(Z. Li et al., 2014)&quot;,&quot;manualOverrideText&quot;:&quot;&quot;},&quot;citationTag&quot;:&quot;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quot;,&quot;citationItems&quot;:[{&quot;id&quot;:&quot;00f5fc8d-7c86-3908-a5fb-2547532cbbc2&quot;,&quot;itemData&quot;:{&quot;type&quot;:&quot;article-journal&quot;,&quot;id&quot;:&quot;00f5fc8d-7c86-3908-a5fb-2547532cbbc2&quot;,&quot;title&quot;:&quot;Remote sensing of ecosystem health: Opportunities, Challenges, and future perspectives&quot;,&quot;author&quot;:[{&quot;family&quot;:&quot;Li&quot;,&quot;given&quot;:&quot;Zhaoqin&quot;,&quot;parse-names&quot;:false,&quot;dropping-particle&quot;:&quot;&quot;,&quot;non-dropping-particle&quot;:&quot;&quot;},{&quot;family&quot;:&quot;Xu&quot;,&quot;given&quot;:&quot;Dandan&quot;,&quot;parse-names&quot;:false,&quot;dropping-particle&quot;:&quot;&quot;,&quot;non-dropping-particle&quot;:&quot;&quot;},{&quot;family&quot;:&quot;Guo&quot;,&quot;given&quot;:&quot;Xulin&quot;,&quot;parse-names&quot;:false,&quot;dropping-particle&quot;:&quot;&quot;,&quot;non-dropping-particle&quot;:&quot;&quot;}],&quot;container-title&quot;:&quot;Sensors (Switzerland)&quot;,&quot;accessed&quot;:{&quot;date-parts&quot;:[[2025,5,28]]},&quot;DOI&quot;:&quot;10.3390/S141121117&quot;,&quot;ISSN&quot;:&quot;14248220&quot;,&quot;PMID&quot;:&quot;25386759&quot;,&quot;issued&quot;:{&quot;date-parts&quot;:[[2014,11,7]]},&quot;page&quot;:&quot;21117-21139&quot;,&quot;abstract&quot;:&quot;Maintaining a healthy ecosystem is essential for maximizing sustainable ecological services of the best quality to human beings. Ecological and conservation research has provided a strong scientific background on identifying ecological health indicators and correspondingly making effective conservation plans. At the same time, ecologists have asserted a strong need for spatially explicit and temporally effective ecosystem health assessments based on remote sensing data. Currently, remote sensing of ecosystem health is only based on one ecosystem attribute: vigor, organization, or resilience. However, an effective ecosystem health assessment should be a comprehensive and dynamic measurement of the three attributes. This paper reviews opportunities of remote sensing, including optical, radar, and LiDAR, for directly estimating indicators of the three ecosystem attributes, discusses the main challenges to develop a remote sensing-based spatially-explicit comprehensive ecosystem health system, and provides some future perspectives. The main challenges to develop a remote sensing-based spatially-explicit comprehensive ecosystem health system are: (1) scale issue; (2) transportability issue; (3) data availability; and (4) uncertainties in health indicators estimated from remote sensing data. However, the Radarsat-2 constellation, upcoming new optical sensors on Worldview-3 and Sentinel-2 satellites, and improved technologies for the acquisition and processing of hyperspectral, multi-angle optical, radar, and LiDAR data and multi-sensoral data fusion may partly address the current challenges.&quot;,&quot;publisher&quot;:&quot;MDPI AG&quot;,&quot;issue&quot;:&quot;11&quot;,&quot;volume&quot;:&quot;14&quot;,&quot;container-title-short&quot;:&quot;&quot;},&quot;isTemporary&quot;:false}]},{&quot;citationID&quot;:&quot;MENDELEY_CITATION_2324daa5-4509-4bb1-8ab1-3d9f893be45c&quot;,&quot;properties&quot;:{&quot;noteIndex&quot;:0},&quot;isEdited&quot;:false,&quot;manualOverride&quot;:{&quot;isManuallyOverridden&quot;:false,&quot;citeprocText&quot;:&quot;(Y. Xu et al., 2019)&quot;,&quot;manualOverrideText&quot;:&quot;&quot;},&quot;citationTag&quot;:&quot;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quot;,&quot;citationItems&quot;:[{&quot;id&quot;:&quot;024af53f-3de7-380a-9655-3482fc91ae8d&quot;,&quot;itemData&quot;:{&quot;type&quot;:&quot;article-journal&quot;,&quot;id&quot;:&quot;024af53f-3de7-380a-9655-3482fc91ae8d&quot;,&quot;title&quot;:&quot;Advanced multi-sensor optical remote sensing for urban land use and land cover classification: Outcome of the 2018 ieee grss data fusion contest&quot;,&quot;author&quot;:[{&quot;family&quot;:&quot;Xu&quot;,&quot;given&quot;:&quot;Yonghao&quot;,&quot;parse-names&quot;:false,&quot;dropping-particle&quot;:&quot;&quot;,&quot;non-dropping-particle&quot;:&quot;&quot;},{&quot;family&quot;:&quot;Du&quot;,&quot;given&quot;:&quot;Bo&quot;,&quot;parse-names&quot;:false,&quot;dropping-particle&quot;:&quot;&quot;,&quot;non-dropping-particle&quot;:&quot;&quot;},{&quot;family&quot;:&quot;Zhang&quot;,&quot;given&quot;:&quot;Liangpei&quot;,&quot;parse-names&quot;:false,&quot;dropping-particle&quot;:&quot;&quot;,&quot;non-dropping-particle&quot;:&quot;&quot;},{&quot;family&quot;:&quot;Cerra&quot;,&quot;given&quot;:&quot;Daniele&quot;,&quot;parse-names&quot;:false,&quot;dropping-particle&quot;:&quot;&quot;,&quot;non-dropping-particle&quot;:&quot;&quot;},{&quot;family&quot;:&quot;Pato&quot;,&quot;given&quot;:&quot;Miguel&quot;,&quot;parse-names&quot;:false,&quot;dropping-particle&quot;:&quot;&quot;,&quot;non-dropping-particle&quot;:&quot;&quot;},{&quot;family&quot;:&quot;Carmona&quot;,&quot;given&quot;:&quot;Emiliano&quot;,&quot;parse-names&quot;:false,&quot;dropping-particle&quot;:&quot;&quot;,&quot;non-dropping-particle&quot;:&quot;&quot;},{&quot;family&quot;:&quot;Prasad&quot;,&quot;given&quot;:&quot;Saurabh&quot;,&quot;parse-names&quot;:false,&quot;dropping-particle&quot;:&quot;&quot;,&quot;non-dropping-particle&quot;:&quot;&quot;},{&quot;family&quot;:&quot;Yokoya&quot;,&quot;given&quot;:&quot;Naoto&quot;,&quot;parse-names&quot;:false,&quot;dropping-particle&quot;:&quot;&quot;,&quot;non-dropping-particle&quot;:&quot;&quot;},{&quot;family&quot;:&quot;Hansch&quot;,&quot;given&quot;:&quot;Ronny&quot;,&quot;parse-names&quot;:false,&quot;dropping-particle&quot;:&quot;&quot;,&quot;non-dropping-particle&quot;:&quot;&quot;},{&quot;family&quot;:&quot;Saux&quot;,&quot;given&quot;:&quot;Bertrand&quot;,&quot;parse-names&quot;:false,&quot;dropping-particle&quot;:&quot;&quot;,&quot;non-dropping-particle&quot;:&quot;Le&quot;}],&quot;container-title&quot;:&quot;IEEE Journal of Selected Topics in Applied Earth Observations and Remote Sensing&quot;,&quot;container-title-short&quot;:&quot;IEEE J. Sel. Top. Appl. Earth Obs. Remote Sens.&quot;,&quot;accessed&quot;:{&quot;date-parts&quot;:[[2025,5,28]]},&quot;DOI&quot;:&quot;10.1109/JSTARS.2019.2911113&quot;,&quot;ISSN&quot;:&quot;21511535&quot;,&quot;issued&quot;:{&quot;date-parts&quot;:[[2019,6,1]]},&quot;page&quot;:&quot;1709-1724&quot;,&quot;abstract&quot;:&quot;This paper presents the scientific outcomes of the 2018 Data Fusion Contest organized by the Image Analysis and Data Fusion Technical Committee of the IEEE Geoscience and Remote Sensing Society. The 2018 Contest addressed the problem of urban observation and monitoring with advanced multi-source optical remote sensing (multispectral LiDAR, hyperspectral imaging, and very high-resolution imagery). The competition was based on urban land use and land cover classification, aiming to distinguish between very diverse and detailed classes of urban objects, materials, and vegetation. Besides data fusion, it also quantified the respective assets of the novel sensors used to collect the data. Participants proposed elaborate approaches rooted in remote-sensing, and also in machine learning and computer vision, to make the most of the available data. Winning approaches combine convolutional neural networks with subtle earth-observation data scientist expertise.&quot;,&quot;publisher&quot;:&quot;Institute of Electrical and Electronics Engineers&quot;,&quot;issue&quot;:&quot;6&quot;,&quot;volume&quot;:&quot;12&quot;},&quot;isTemporary&quot;:false}]},{&quot;citationID&quot;:&quot;MENDELEY_CITATION_7371aade-1fdd-4dfc-9127-6d736d9cfa29&quot;,&quot;properties&quot;:{&quot;noteIndex&quot;:0},&quot;isEdited&quot;:false,&quot;manualOverride&quot;:{&quot;isManuallyOverridden&quot;:false,&quot;citeprocText&quot;:&quot;(Goyal et al., 2024)&quot;,&quot;manualOverrideText&quot;:&quot;&quot;},&quot;citationTag&quot;:&quot;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quot;,&quot;citationItems&quot;:[{&quot;id&quot;:&quot;b82ef957-72ad-3147-91e2-ae381a7a75b5&quot;,&quot;itemData&quot;:{&quot;type&quot;:&quot;article-journal&quot;,&quot;id&quot;:&quot;b82ef957-72ad-3147-91e2-ae381a7a75b5&quot;,&quot;title&quot;:&quot;Spectroscopic food adulteration detection using machine learning: Current challenges and future prospects&quot;,&quot;author&quot;:[{&quot;family&quot;:&quot;Goyal&quot;,&quot;given&quot;:&quot;Rishabh&quot;,&quot;parse-names&quot;:false,&quot;dropping-particle&quot;:&quot;&quot;,&quot;non-dropping-particle&quot;:&quot;&quot;},{&quot;family&quot;:&quot;Singha&quot;,&quot;given&quot;:&quot;Poonam&quot;,&quot;parse-names&quot;:false,&quot;dropping-particle&quot;:&quot;&quot;,&quot;non-dropping-particle&quot;:&quot;&quot;},{&quot;family&quot;:&quot;Singh&quot;,&quot;given&quot;:&quot;Sushil Kumar&quot;,&quot;parse-names&quot;:false,&quot;dropping-particle&quot;:&quot;&quot;,&quot;non-dropping-particle&quot;:&quot;&quot;}],&quot;container-title&quot;:&quot;Trends in Food Science and Technology&quot;,&quot;container-title-short&quot;:&quot;Trends Food Sci. Technol.&quot;,&quot;accessed&quot;:{&quot;date-parts&quot;:[[2025,5,28]]},&quot;DOI&quot;:&quot;10.1016/J.TIFS.2024.104377&quot;,&quot;ISSN&quot;:&quot;09242244&quot;,&quot;issued&quot;:{&quot;date-parts&quot;:[[2024,4,1]]},&quot;abstract&quot;:&quot;Background: Food adulteration has emerged as a significant challenge in the food industry, impacting consumer health and trust in the market. Utilizing machine learning especially deep learning with spectroscopic methods has revolutionized food adulteration detection enabling the development of more sophisticated and automated solutions. Scope and approach: This review aims to provide a comprehensive overview of the challenges and opportunities in machine learning-based spectroscopic techniques for detecting food adulteration by exploring various spectroscopic techniques commonly employed in the food industry, such as infrared spectroscopy, Raman spectroscopy, NMR spectroscopy, fluorescence spectroscopy, multi-spectral imaging, and hyperspectral imaging. The article addresses data pre-processing, feature engineering, model complexity, interpretability and their performance, and the need for large-scale diverse datasets. Key findings and conclusions: To develop a commercial spectroscopic adulteration detection system that uses machine learning, one needs to optimize not only the model, but also the dataset size, the combination of pre-processing methods, the feature selection and extraction methods, the model selection, the hyperparameters by validation and the performance criteria. In addition, new machine learning algorithms are growing rapidly but creating a specialized model for adulteration detection using spectroscopy is still an area of research.&quot;,&quot;publisher&quot;:&quot;Elsevier Ltd&quot;,&quot;volume&quot;:&quot;146&quot;},&quot;isTemporary&quot;:false}]},{&quot;citationID&quot;:&quot;MENDELEY_CITATION_0b058e6a-68c0-4391-bd51-cb43d56689fb&quot;,&quot;properties&quot;:{&quot;noteIndex&quot;:0},&quot;isEdited&quot;:false,&quot;manualOverride&quot;:{&quot;isManuallyOverridden&quot;:false,&quot;citeprocText&quot;:&quot;(Sheen et al., 2025)&quot;,&quot;manualOverrideText&quot;:&quot;&quot;},&quot;citationTag&quot;:&quot;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quot;,&quot;citationItems&quot;:[{&quot;id&quot;:&quot;b1f9ef7b-8764-32fe-addf-bd512e9b445e&quot;,&quot;itemData&quot;:{&quot;type&quot;:&quot;article-journal&quot;,&quot;id&quot;:&quot;b1f9ef7b-8764-32fe-addf-bd512e9b445e&quot;,&quot;title&quot;:&quot;Advanced diabetic peripheral neuropathy detection: Validation of expert models and development of active short-wave infrared multispectral imaging techniques&quot;,&quot;author&quot;:[{&quot;family&quot;:&quot;Sheen&quot;,&quot;given&quot;:&quot;Yi Jing&quot;,&quot;parse-names&quot;:false,&quot;dropping-particle&quot;:&quot;&quot;,&quot;non-dropping-particle&quot;:&quot;&quot;},{&quot;family&quot;:&quot;Wang&quot;,&quot;given&quot;:&quot;Hsin Che&quot;,&quot;parse-names&quot;:false,&quot;dropping-particle&quot;:&quot;&quot;,&quot;non-dropping-particle&quot;:&quot;&quot;},{&quot;family&quot;:&quot;Sung&quot;,&quot;given&quot;:&quot;Chiu Chin&quot;,&quot;parse-names&quot;:false,&quot;dropping-particle&quot;:&quot;&quot;,&quot;non-dropping-particle&quot;:&quot;&quot;},{&quot;family&quot;:&quot;Fu&quot;,&quot;given&quot;:&quot;Yu Wen&quot;,&quot;parse-names&quot;:false,&quot;dropping-particle&quot;:&quot;&quot;,&quot;non-dropping-particle&quot;:&quot;&quot;},{&quot;family&quot;:&quot;Pan&quot;,&quot;given&quot;:&quot;Kuan Jung&quot;,&quot;parse-names&quot;:false,&quot;dropping-particle&quot;:&quot;&quot;,&quot;non-dropping-particle&quot;:&quot;&quot;},{&quot;family&quot;:&quot;Chen&quot;,&quot;given&quot;:&quot;Jun Peng&quot;,&quot;parse-names&quot;:false,&quot;dropping-particle&quot;:&quot;&quot;,&quot;non-dropping-particle&quot;:&quot;&quot;},{&quot;family&quot;:&quot;Hao&quot;,&quot;given&quot;:&quot;Tsu&quot;,&quot;parse-names&quot;:false,&quot;dropping-particle&quot;:&quot;Te&quot;,&quot;non-dropping-particle&quot;:&quot;&quot;},{&quot;family&quot;:&quot;Chen&quot;,&quot;given&quot;:&quot;Hsian Min&quot;,&quot;parse-names&quot;:false,&quot;dropping-particle&quot;:&quot;&quot;,&quot;non-dropping-particle&quot;:&quot;&quot;}],&quot;container-title&quot;:&quot;Expert Systems with Applications&quot;,&quot;container-title-short&quot;:&quot;Expert Syst. Appl.&quot;,&quot;accessed&quot;:{&quot;date-parts&quot;:[[2025,5,28]]},&quot;DOI&quot;:&quot;10.1016/J.ESWA.2025.126462&quot;,&quot;ISSN&quot;:&quot;09574174&quot;,&quot;issued&quot;:{&quot;date-parts&quot;:[[2025,4,15]]},&quot;abstract&quot;:&quot;Short-wave infrared (SWIR) hyperspectral imaging is a rapid and non-invasive approach that offers high-resolution spatial and spectral data. Existing research has preliminarily validated SWIR hyperspectral imaging for diagnosing and screening diabetic peripheral neuropathy (DPN), demonstrating greater accuracy, quantification, and objectivity than traditional clinical methods. However, the current analytical techniques and imaging hardware have certain limitations. Consequently, this study introduces an optimized feature-based SWIR light- emitting diode (LED) wavelength selection method (FOSIL-WSM) that identifies seven specific wavelengths (1100, 1150, 1200, 1300, 1450, 1550, and 1650 nm) for enhanced DPN detection in individuals with diabetes, along with improvements in imaging hardware. We applied a novel kernel least-squares orthogonal subspace projection (KLSOSP) for data analysis and validation across these wavelengths. Our analysis of the data from 188 patients with diabetes (107 males and 81 females) indicated that the KLSOSP method achieved the highest area under the curve (0.885) and accuracy (0.824) for DPN detection. Furthermore, we developed a compact SWIR LED multispectral imaging system utilizing selected wavelengths, achieving more than 40 % and 50 % reductions in volume and weight, respectively. Tests on actual cases demonstrated that both the imaging quality and analysis method outperformed those of previous studies. This advancement in hardware and methodology offers a novel solution for portable DPN diagnosis and evaluation for diabetes management.&quot;,&quot;publisher&quot;:&quot;Elsevier Ltd&quot;,&quot;volume&quot;:&quot;269&quot;},&quot;isTemporary&quot;:false}]},{&quot;citationID&quot;:&quot;MENDELEY_CITATION_b93de779-32c3-46f9-9f88-14cb406e1f9b&quot;,&quot;properties&quot;:{&quot;noteIndex&quot;:0},&quot;isEdited&quot;:false,&quot;manualOverride&quot;:{&quot;isManuallyOverridden&quot;:false,&quot;citeprocText&quot;:&quot;(Tian et al., 2024)&quot;,&quot;manualOverrideText&quot;:&quot;&quot;},&quot;citationTag&quot;:&quot;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quot;,&quot;citationItems&quot;:[{&quot;id&quot;:&quot;6ee24e23-f51d-3d33-b2c0-0513f1006017&quot;,&quot;itemData&quot;:{&quot;type&quot;:&quot;article-journal&quot;,&quot;id&quot;:&quot;6ee24e23-f51d-3d33-b2c0-0513f1006017&quot;,&quot;title&quot;:&quot;Accurate classification of glomerular diseases by hyperspectral imaging and transformer&quot;,&quot;author&quot;:[{&quot;family&quot;:&quot;Tian&quot;,&quot;given&quot;:&quot;Chongxuan&quot;,&quot;parse-names&quot;:false,&quot;dropping-particle&quot;:&quot;&quot;,&quot;non-dropping-particle&quot;:&quot;&quot;},{&quot;family&quot;:&quot;Chen&quot;,&quot;given&quot;:&quot;Yuzhuo&quot;,&quot;parse-names&quot;:false,&quot;dropping-particle&quot;:&quot;&quot;,&quot;non-dropping-particle&quot;:&quot;&quot;},{&quot;family&quot;:&quot;Liu&quot;,&quot;given&quot;:&quot;Yelin&quot;,&quot;parse-names&quot;:false,&quot;dropping-particle&quot;:&quot;&quot;,&quot;non-dropping-particle&quot;:&quot;&quot;},{&quot;family&quot;:&quot;Wang&quot;,&quot;given&quot;:&quot;Xin&quot;,&quot;parse-names&quot;:false,&quot;dropping-particle&quot;:&quot;&quot;,&quot;non-dropping-particle&quot;:&quot;&quot;},{&quot;family&quot;:&quot;Lv&quot;,&quot;given&quot;:&quot;Qize&quot;,&quot;parse-names&quot;:false,&quot;dropping-particle&quot;:&quot;&quot;,&quot;non-dropping-particle&quot;:&quot;&quot;},{&quot;family&quot;:&quot;Li&quot;,&quot;given&quot;:&quot;Yunze&quot;,&quot;parse-names&quot;:false,&quot;dropping-particle&quot;:&quot;&quot;,&quot;non-dropping-particle&quot;:&quot;&quot;},{&quot;family&quot;:&quot;Deng&quot;,&quot;given&quot;:&quot;Jinlin&quot;,&quot;parse-names&quot;:false,&quot;dropping-particle&quot;:&quot;&quot;,&quot;non-dropping-particle&quot;:&quot;&quot;},{&quot;family&quot;:&quot;Liu&quot;,&quot;given&quot;:&quot;Yifei&quot;,&quot;parse-names&quot;:false,&quot;dropping-particle&quot;:&quot;&quot;,&quot;non-dropping-particle&quot;:&quot;&quot;},{&quot;family&quot;:&quot;Li&quot;,&quot;given&quot;:&quot;Wei&quot;,&quot;parse-names&quot;:false,&quot;dropping-particle&quot;:&quot;&quot;,&quot;non-dropping-particle&quot;:&quot;&quot;}],&quot;container-title&quot;:&quot;Computer Methods and Programs in Biomedicine&quot;,&quot;accessed&quot;:{&quot;date-parts&quot;:[[2025,5,28]]},&quot;DOI&quot;:&quot;10.1016/J.CMPB.2024.108285&quot;,&quot;ISSN&quot;:&quot;18727565&quot;,&quot;PMID&quot;:&quot;38964248&quot;,&quot;issued&quot;:{&quot;date-parts&quot;:[[2024,9,1]]},&quot;abstract&quot;:&quot;Background and objective: In renal disease research, precise glomerular disease diagnosis is crucial for treatment and prognosis. Currently reliant on invasive biopsies, this method bears risks and pathologist-dependent variability, yielding inconsistent results. There is a pressing need for innovative diagnostic tools that enhance traditional methods, streamline processes, and ensure accurate and consistent disease detection. Methods: In this study, we present an innovative Convolutional Neural Networks-Vision Transformer (CVT) model leveraging Transformer technology to refine glomerular disease diagnosis by fusing spectral and spatial data, surpassing traditional diagnostic limitations. Using interval sampling, preprocessing, and wavelength optimization, we also introduced the Gramian Angular Field (GAF) method for a unified representation of spectral and spatial characteristics. Results: We captured hyperspectral images ranging from 385.18 nm to 1009.47 nm and employed various methods to extract sample features. Initial models based solely on spectral features achieved a accuracy of 85.24 %. However, the CVT model significantly outperformed these, achieving an average accuracy of 94 %. This demonstrates the model's superior capability in utilizing sample data and learning joint feature representations. Conclusions: The CVT model not only breaks through the limitations of existing diagnostic techniques but also showcases the vast potential of non-invasive, high-precision diagnostic technology in supporting the classification and prognosis of complex glomerular diseases. This innovative approach could significantly impact future diagnostic strategies in renal disease research. Concise abstract: This study introduces a transformative hyperspectral image classification model leveraging a Transformer to significantly improve glomerular disease diagnosis accuracy by synergizing spectral and spatial data, surpassing conventional methods. Through a rigorous comparative analysis, it was determined that while spectral features alone reached a peak accuracy of 85.24 %, the novel Convolutional Neural Network-Transformer (CVT) model's integration of spatial-spectral features via the Gramian Angular Field (GAF) method markedly enhanced diagnostic precision, achieving an average accuracy of 94 %. This methodological innovation not only overcomes traditional diagnostic limitations but also underscores the potential of non-invasive, high-precision technologies in advancing the classification and prognosis of complex renal diseases, setting a new benchmark in the field.&quot;,&quot;publisher&quot;:&quot;Elsevier Ireland Ltd&quot;,&quot;volume&quot;:&quot;254&quot;,&quot;container-title-short&quot;:&quot;Comput. Methods Programs Biomed.&quot;},&quot;isTemporary&quot;:false}]},{&quot;citationID&quot;:&quot;MENDELEY_CITATION_307e65d7-c273-4cb2-9405-e5f788b13b52&quot;,&quot;properties&quot;:{&quot;noteIndex&quot;:0},&quot;isEdited&quot;:false,&quot;manualOverride&quot;:{&quot;isManuallyOverridden&quot;:false,&quot;citeprocText&quot;:&quot;(Youssef et al., 2024)&quot;,&quot;manualOverrideText&quot;:&quot;&quot;},&quot;citationTag&quot;:&quot;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quot;,&quot;citationItems&quot;:[{&quot;id&quot;:&quot;424d970d-51d0-33f6-bcf4-4e38560ab2a1&quot;,&quot;itemData&quot;:{&quot;type&quot;:&quot;article-journal&quot;,&quot;id&quot;:&quot;424d970d-51d0-33f6-bcf4-4e38560ab2a1&quot;,&quot;title&quot;:&quot;A novel visible and near-infrared hyperspectral imaging platform for automated breast-cancer detection&quot;,&quot;author&quot;:[{&quot;family&quot;:&quot;Youssef&quot;,&quot;given&quot;:&quot;Ahmed&quot;,&quot;parse-names&quot;:false,&quot;dropping-particle&quot;:&quot;&quot;,&quot;non-dropping-particle&quot;:&quot;&quot;},{&quot;family&quot;:&quot;Moa&quot;,&quot;given&quot;:&quot;Belaid&quot;,&quot;parse-names&quot;:false,&quot;dropping-particle&quot;:&quot;&quot;,&quot;non-dropping-particle&quot;:&quot;&quot;},{&quot;family&quot;:&quot;El-Sharkawy&quot;,&quot;given&quot;:&quot;Yasser H.&quot;,&quot;parse-names&quot;:false,&quot;dropping-particle&quot;:&quot;&quot;,&quot;non-dropping-particle&quot;:&quot;&quot;}],&quot;container-title&quot;:&quot;Photodiagnosis and Photodynamic Therapy&quot;,&quot;container-title-short&quot;:&quot;Photodiagnosis Photodyn. Ther.&quot;,&quot;accessed&quot;:{&quot;date-parts&quot;:[[2025,5,28]]},&quot;DOI&quot;:&quot;10.1016/J.PDPDT.2024.104048&quot;,&quot;ISSN&quot;:&quot;18731597&quot;,&quot;PMID&quot;:&quot;38484830&quot;,&quot;issued&quot;:{&quot;date-parts&quot;:[[2024,4,1]]},&quot;abstract&quot;:&quot;Background: Breast cancer is a leading cause of cancer-related deaths among women worldwide. Early and accurate detection is crucial for improving patient outcomes. Our study utilizes Visible and Near-Infrared Hyperspectral Imaging (VIS-NIR HSI), a promising non-invasive technique, to detect cancerous regions in ex-vivo breast specimens based on their hyperspectral response. Methods: In this paper, we present a novel HSI platform integrated with fuzzy c-means clustering for automated breast cancer detection. We acquire hyperspectral data from breast tissue samples, and preprocess it to reduce noise and enhance hyperspectral features. Fuzzy c-means clustering is then applied to segment cancerous regions based on their spectral characteristics. Results: Our approach demonstrates promising results. We evaluated the quality of the clustering using metrics like Silhouette Index (SI), Davies-Bouldin Index (DBI), and Calinski-Harabasz Index (CHI). The clustering metrics results revealed an optimal number of 6 clusters for breast tissue classification, and the SI values ranged from 0.68 to 0.72, indicating well-separated clusters. Moreover, the CHI values showed that the clusters were well-defined, and the DBI values demonstrated low cluster dispersion. Additionally, the sensitivity, specificity, and accuracy of our system were evaluated on a dataset of breast tissue samples. We achieved an average sensitivity of 96.83%, specificity of 93.39%, and accuracy of 95.12%. These results indicate the effectiveness of our HSI-based approach in distinguishing cancerous and non-cancerous regions. Conclusions: The paper introduces a robust hyperspectral imaging platform coupled with fuzzy c-means clustering for automated breast cancer detection. The clustering metrics results support the reliability of our approach in effectively segmenting breast tissue samples. In addition, the system shows high sensitivity and specificity, making it a valuable tool for early-stage breast cancer diagnosis. This innovative approach holds great potential for improving breast cancer screening and, thereby, enhancing our understanding of the disease and its detection patterns.&quot;,&quot;publisher&quot;:&quot;Elsevier B.V.&quot;,&quot;volume&quot;:&quot;46&quot;},&quot;isTemporary&quot;:false}]},{&quot;citationID&quot;:&quot;MENDELEY_CITATION_1f9860bc-1a7d-4cd9-b34c-0ed99d2ee5c5&quot;,&quot;properties&quot;:{&quot;noteIndex&quot;:0},&quot;isEdited&quot;:false,&quot;manualOverride&quot;:{&quot;isManuallyOverridden&quot;:false,&quot;citeprocText&quot;:&quot;(Pandey &amp;#38; Pandey, 2023)&quot;,&quot;manualOverrideText&quot;:&quot;&quot;},&quot;citationTag&quot;:&quot;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quot;,&quot;citationItems&quot;:[{&quot;id&quot;:&quot;3693ec3c-a0fd-3143-920d-88ee4a0559b7&quot;,&quot;itemData&quot;:{&quot;type&quot;:&quot;article-journal&quot;,&quot;id&quot;:&quot;3693ec3c-a0fd-3143-920d-88ee4a0559b7&quot;,&quot;title&quot;:&quot;Highlighting the role of agriculture and geospatial technology in food security and sustainable development goals&quot;,&quot;author&quot;:[{&quot;family&quot;:&quot;Pandey&quot;,&quot;given&quot;:&quot;Prem Chandra&quot;,&quot;parse-names&quot;:false,&quot;dropping-particle&quot;:&quot;&quot;,&quot;non-dropping-particle&quot;:&quot;&quot;},{&quot;family&quot;:&quot;Pandey&quot;,&quot;given&quot;:&quot;Manish&quot;,&quot;parse-names&quot;:false,&quot;dropping-particle&quot;:&quot;&quot;,&quot;non-dropping-particle&quot;:&quot;&quot;}],&quot;container-title&quot;:&quot;Sustainable Development&quot;,&quot;accessed&quot;:{&quot;date-parts&quot;:[[2025,6,5]]},&quot;DOI&quot;:&quot;10.1002/SD.2600&quot;,&quot;ISSN&quot;:&quot;10991719&quot;,&quot;issued&quot;:{&quot;date-parts&quot;:[[2023,10,1]]},&quot;page&quot;:&quot;3175-3195&quot;,&quot;abstract&quot;:&quot;Food security is a global challenge that aligns with several Sustainable Development Goals (SDGs), including SDG 1 - “No Poverty”, SDG 2 - “Zero Hunger,” SDG 3 - “Good Health and Well-being,” SDG 13 - “Climate Action,” and SDG 15 - “Life on Land.”. To effectively address this issue, a convergence of agriculture and technology is crucial, incorporating precision agriculture, sustainable agriculture, bio-economy and advanced technologies such as machineries, Artificial intelligence-meachine learning and geospatial technology. Recent trends in food security worldwide have witnessed the adoption of technological advancements. However, it is important to consider biodiversity when implementing and adopting technological advancements. The integration of technology in agricultural practices aim to reduce chemical usage in farms, while increased production remains the main objective of smart farming and Precision Agriculture. By minimizing the use or implementing localized approaches for chemicals on farms, we can preserve soil-faunal diversity, which is at risk along with targets due to excessive applications of pesticides, herbicides, and insecticides. Geospatial technology plays a significant role by leveraging remotely sensed images acquired through satellites, aerial platforms, and GPS-tagged drones to enhance agricultural practices, improve crop growth and increase crop yields. Through geospatial technology, we can map and monitor soil and crop conditions, and effectively conserve, protect, and manage biodiversity on a global scale. The applications of remote sensing technology consider ecological and environmental parameters, soil factors, crop conditions, and plant-soil diversity to optimize yields and agricultural productivity. Additionally, the evaluation of various agricultural practices such as sustainable agriculture, bio-economy, using technology can contribute to increased yields, profitability, and biodiversity conservation as central components of these practices. This study emphasizes that achieving the SDG objectives is attainable through agriculture, which has direct and indirect connections to all SDGs. Geospatial technology plays a vital role in supporting the objectives at spatial and temporal scales by facilitating agricultural practices, ensuring food security, preserving biodiversity, monitoring soil and crop conditions, and promoting sustainable development.&quot;,&quot;publisher&quot;:&quot;John Wiley and Sons Ltd&quot;,&quot;issue&quot;:&quot;5&quot;,&quot;volume&quot;:&quot;31&quot;,&quot;container-title-short&quot;:&quot;&quot;},&quot;isTemporary&quot;:false}]},{&quot;citationID&quot;:&quot;MENDELEY_CITATION_84f4731c-150a-4c62-9f25-8e6a06e44b7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5cfd0666-3dec-4c99-a4c8-0a1f89a4d007&quot;,&quot;properties&quot;:{&quot;noteIndex&quot;:0},&quot;isEdited&quot;:false,&quot;manualOverride&quot;:{&quot;isManuallyOverridden&quot;:false,&quot;citeprocText&quot;:&quot;(Mahanto et al., 2024)&quot;,&quot;manualOverrideText&quot;:&quot;&quot;},&quot;citationTag&quot;:&quot;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68fd994c-4d28-4439-aab8-22b584ea69de&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955695e-d67c-4819-9589-ce685db1bb5e&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e23a302a-6e63-4b30-bd12-72b255566083&quot;,&quot;properties&quot;:{&quot;noteIndex&quot;:0},&quot;isEdited&quot;:false,&quot;manualOverride&quot;:{&quot;isManuallyOverridden&quot;:false,&quot;citeprocText&quot;:&quot;(Ram et al., 2024)&quot;,&quot;manualOverrideText&quot;:&quot;&quot;},&quot;citationTag&quot;:&quot;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quot;,&quot;citationItems&quot;:[{&quot;id&quot;:&quot;f60ceef4-80dd-30db-841e-46a9305f93a2&quot;,&quot;itemData&quot;:{&quot;type&quot;:&quot;article-journal&quot;,&quot;id&quot;:&quot;f60ceef4-80dd-30db-841e-46a9305f93a2&quot;,&quot;title&quot;:&quot;A systematic review of hyperspectral imaging in precision agriculture: Analysis of its current state and future prospects&quot;,&quot;author&quot;:[{&quot;family&quot;:&quot;Ram&quot;,&quot;given&quot;:&quot;Billy G.&quot;,&quot;parse-names&quot;:false,&quot;dropping-particle&quot;:&quot;&quot;,&quot;non-dropping-particle&quot;:&quot;&quot;},{&quot;family&quot;:&quot;Oduor&quot;,&quot;given&quot;:&quot;Peter&quot;,&quot;parse-names&quot;:false,&quot;dropping-particle&quot;:&quot;&quot;,&quot;non-dropping-particle&quot;:&quot;&quot;},{&quot;family&quot;:&quot;Igathinathane&quot;,&quot;given&quot;:&quot;C.&quot;,&quot;parse-names&quot;:false,&quot;dropping-particle&quot;:&quot;&quot;,&quot;non-dropping-particle&quot;:&quot;&quot;},{&quot;family&quot;:&quot;Howatt&quot;,&quot;given&quot;:&quot;Kirk&quot;,&quot;parse-names&quot;:false,&quot;dropping-particle&quot;:&quot;&quot;,&quot;non-dropping-particle&quot;:&quot;&quot;},{&quot;family&quot;:&quot;Sun&quot;,&quot;given&quot;:&quot;Xin&quot;,&quot;parse-names&quot;:false,&quot;dropping-particle&quot;:&quot;&quot;,&quot;non-dropping-particle&quot;:&quot;&quot;}],&quot;container-title&quot;:&quot;Computers and Electronics in Agriculture&quot;,&quot;accessed&quot;:{&quot;date-parts&quot;:[[2025,6,2]]},&quot;DOI&quot;:&quot;10.1016/J.COMPAG.2024.109037&quot;,&quot;ISSN&quot;:&quot;01681699&quot;,&quot;issued&quot;:{&quot;date-parts&quot;:[[2024,7,1]]},&quot;abstract&quot;:&quot;Hyperspectral sensor adaptability in precision agriculture to digital images is still at its nascent stage. Hyperspectral imaging (HSI) is data rich in solving agricultural problems like disease detection, weed detection, stress detection, crop monitoring, nutrient application, soil mineralogy, yield estimation, and sorting applications. With modern precision agriculture, the challenge now is to bring these applications to the field for real-time solutions, where machines are enabled to conduct analyses without expert supervision and communicate the results to users for better management of farmlands; a necessary step to gain complete autonomy in agricultural farmlands. Significant advancements in HSI technology for precision agriculture are required to fully realize its potential. As a wide-ranging collection of the status of HSI and analysis in precision agriculture is lacking, this review endeavors to provide a comprehensive overview of the recent advancements and trends of HSI in precision agriculture for real-time applications. In this study, a systematic review of 163 scientific articles published over the past twenty years (2003–2023) was conducted. Of these, 97 were selected for further analysis based on their relevance to the topic at hand. Topics include conventional data preprocessing techniques, hyperspectral data acquisition, data compression methods, and segmentation methods. The hardware implementation of field-programmable gate arrays (FPGAs) and graphics processing units (GPUs) for high-speed data processing and application of machine learning and deep learning technologies were explored. This review highlights the potential of HSI as a powerful tool for precision agriculture, particularly in real-time applications, discusses limitations, and provides insights into future research directions.&quot;,&quot;publisher&quot;:&quot;Elsevier B.V.&quot;,&quot;volume&quot;:&quot;222&quot;,&quot;container-title-short&quot;:&quot;Comput. Electron. Agric.&quot;},&quot;isTemporary&quot;:false}]},{&quot;citationID&quot;:&quot;MENDELEY_CITATION_2c217e77-07d3-4234-b134-c93ee0e9ebfd&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11182109-9706-4133-88c2-952c425cc438&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1801b235-fd52-49cf-aaba-b486c65d2049&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5aac223d-3c18-4fc1-a5be-f080abe388c8&quot;,&quot;properties&quot;:{&quot;noteIndex&quot;:0},&quot;isEdited&quot;:false,&quot;manualOverride&quot;:{&quot;isManuallyOverridden&quot;:false,&quot;citeprocText&quot;:&quot;(Debnath et al., 2024; Mahanto et al., 2024)&quot;,&quot;manualOverrideText&quot;:&quot;&quot;},&quot;citationTag&quot;:&quot;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336309f8-4956-4f42-82ca-a9be48be8421&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2ac5abc5-8a59-407f-9221-04d0a90696af&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726db448-d493-443c-8022-f8953b22e6da&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fc38e7b4-1a45-43fe-8aa7-75391c5d7eb0&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27c6262-ae7e-44d3-8ab7-ef938d578b5c&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cf075546-cfa7-4444-87ba-d531b7b28983&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d8e3ca77-cd36-4ce7-8540-4e5635c4fb1f&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a2f01a91-8bd7-4fe4-8180-ef8e6d7407f5&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85a67f6f-d5d0-4e36-81b3-f282a7b10c1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c054000f-bc33-45b4-a231-273f7d499630&quot;,&quot;properties&quot;:{&quot;noteIndex&quot;:0},&quot;isEdited&quot;:false,&quot;manualOverride&quot;:{&quot;isManuallyOverridden&quot;:false,&quot;citeprocText&quot;:&quot;(Diao et al., 2025; Saini et al., 2025)&quot;,&quot;manualOverrideText&quot;:&quot;&quot;},&quot;citationTag&quot;:&quot;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a06b73af-8a82-420d-8e6b-b106700091cb&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4848ef0e-e584-4033-a822-19c61e67df82&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56a6ff3b-dab1-4ee5-bf89-cf2c8bcf058d&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07eabcb3-f45e-4dc6-abef-4681dbad4d3f&quot;,&quot;properties&quot;:{&quot;noteIndex&quot;:0},&quot;isEdited&quot;:false,&quot;manualOverride&quot;:{&quot;isManuallyOverridden&quot;:false,&quot;citeprocText&quot;:&quot;(Huang et al., 2018; Sishodia et al., 2020)&quot;,&quot;manualOverrideText&quot;:&quot;&quot;},&quot;citationTag&quot;:&quot;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43b3f66-a2b4-4979-9492-5520d2610a10&quot;,&quot;properties&quot;:{&quot;noteIndex&quot;:0},&quot;isEdited&quot;:false,&quot;manualOverride&quot;:{&quot;isManuallyOverridden&quot;:false,&quot;citeprocText&quot;:&quot;(Y. Wang et al., 2023)&quot;,&quot;manualOverrideText&quot;:&quot;&quot;},&quot;citationTag&quot;:&quot;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quot;,&quot;citationItems&quot;:[{&quot;id&quot;:&quot;9ad99c3c-cbe5-381b-84cf-59b38d2986c1&quot;,&quot;itemData&quot;:{&quot;type&quot;:&quot;article-journal&quot;,&quot;id&quot;:&quot;9ad99c3c-cbe5-381b-84cf-59b38d2986c1&quot;,&quot;title&quot;:&quot;A review of regional and Global scale Land Use/Land Cover (LULC) mapping products generated from satellite remote sensing&quot;,&quot;author&quot;:[{&quot;family&quot;:&quot;Wang&quot;,&quot;given&quot;:&quot;Yanzhao&quot;,&quot;parse-names&quot;:false,&quot;dropping-particle&quot;:&quot;&quot;,&quot;non-dropping-particle&quot;:&quot;&quot;},{&quot;family&quot;:&quot;Sun&quot;,&quot;given&quot;:&quot;Yonghua&quot;,&quot;parse-names&quot;:false,&quot;dropping-particle&quot;:&quot;&quot;,&quot;non-dropping-particle&quot;:&quot;&quot;},{&quot;family&quot;:&quot;Cao&quot;,&quot;given&quot;:&quot;Xuyue&quot;,&quot;parse-names&quot;:false,&quot;dropping-particle&quot;:&quot;&quot;,&quot;non-dropping-particle&quot;:&quot;&quot;},{&quot;family&quot;:&quot;Wang&quot;,&quot;given&quot;:&quot;Yihan&quot;,&quot;parse-names&quot;:false,&quot;dropping-particle&quot;:&quot;&quot;,&quot;non-dropping-particle&quot;:&quot;&quot;},{&quot;family&quot;:&quot;Zhang&quot;,&quot;given&quot;:&quot;Wangkuan&quot;,&quot;parse-names&quot;:false,&quot;dropping-particle&quot;:&quot;&quot;,&quot;non-dropping-particle&quot;:&quot;&quot;},{&quot;family&quot;:&quot;Cheng&quot;,&quot;given&quot;:&quot;Xinglu&quot;,&quot;parse-names&quot;:false,&quot;dropping-particle&quot;:&quot;&quot;,&quot;non-dropping-particle&quot;:&quot;&quot;}],&quot;container-title&quot;:&quot;ISPRS Journal of Photogrammetry and Remote Sensing&quot;,&quot;accessed&quot;:{&quot;date-parts&quot;:[[2025,6,5]]},&quot;DOI&quot;:&quot;10.1016/J.ISPRSJPRS.2023.11.014&quot;,&quot;ISSN&quot;:&quot;09242716&quot;,&quot;issued&quot;:{&quot;date-parts&quot;:[[2023,12,1]]},&quot;page&quot;:&quot;311-334&quot;,&quot;abstract&quot;:&quot;Land Use and Land Cover (LULC) mapping products are essential for various environmental studies, including ecological environmental assessments, resource management, urban planning, and climate change. Satellite remote sensing allows for the efficient acquisition of large-scale land use/land cover change information, enabling the creation of accurate LULC mapping products. The article summarizes the basic information, classification systems, application fields, challenges, and trends of 107 satellite LULC products (59 general and 48 thematic products). In terms of spatial scale, there are 56 global, 16 continental and 35 national products, with the spatial resolution ranging from 1 m to 100 km. China's SinoLC-1 is the only product with 1 m spatial resolution. Meanwhile, the temporal frequency of the 54 products is from 1 to 10 years, with 52 single-date products also available. Dynamic World provides a near real-time global LULC mapping service. Significant differences exist between the various LULC products, and the differences in classification schemes are one of the primary factors leading to inconsistency and uncertainty. Most LULC products based on remote sensing use the Land Cover Classification Systems (LCCS) developed by the Food and Agriculture Organization of the United Nations (FAO), but the detailed classification is often absent for categories other than forests. And distinct LULC products find applications across various study domains that span different scales. Currently, the classification system, temporal and spatial resolution, product accuracy, and validation datasets remain constraints to applying LULC products. However, LULC products have been gradually advancing towards finer classification and higher spatial and temporal resolution, with the use of deep learning, cloud computing, and multiple data sources becoming a major trend. This article can assist users in choosing the most suitable LULC mapping product for specific applications and requirements by providing comprehensive information and guidance.&quot;,&quot;publisher&quot;:&quot;Elsevier B.V.&quot;,&quot;volume&quot;:&quot;206&quot;,&quot;container-title-short&quot;:&quot;&quot;},&quot;isTemporary&quot;:false}]},{&quot;citationID&quot;:&quot;MENDELEY_CITATION_66499a62-abb9-4b7f-a85d-fe8cab4618ae&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1ba802b7-3fc2-4abd-b9a7-4b1ff6560765&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747e819e-20ce-4863-b79e-975472cea40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b0254562-3d03-43a0-b47e-a0478eae4690&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3bd463c-7351-4aa8-8f3b-2913c6b0f128&quot;,&quot;properties&quot;:{&quot;noteIndex&quot;:0},&quot;isEdited&quot;:false,&quot;manualOverride&quot;:{&quot;isManuallyOverridden&quot;:false,&quot;citeprocText&quot;:&quot;(Allu &amp;#38; Mesapam, 2025)&quot;,&quot;manualOverrideText&quot;:&quot;&quot;},&quot;citationTag&quot;:&quot;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quot;,&quot;citationItems&quot;:[{&quot;id&quot;:&quot;fd7154eb-bc29-3afa-ab3d-ae10e56848b2&quot;,&quot;itemData&quot;:{&quot;type&quot;:&quot;article-journal&quot;,&quot;id&quot;:&quot;fd7154eb-bc29-3afa-ab3d-ae10e56848b2&quot;,&quot;title&quot;:&quot;Impact of remote sensing data fusion on agriculture applications: A review&quot;,&quot;author&quot;:[{&quot;family&quot;:&quot;Allu&quot;,&quot;given&quot;:&quot;Ayyappa Reddy&quot;,&quot;parse-names&quot;:false,&quot;dropping-particle&quot;:&quot;&quot;,&quot;non-dropping-particle&quot;:&quot;&quot;},{&quot;family&quot;:&quot;Mesapam&quot;,&quot;given&quot;:&quot;Shashi&quot;,&quot;parse-names&quot;:false,&quot;dropping-particle&quot;:&quot;&quot;,&quot;non-dropping-particle&quot;:&quot;&quot;}],&quot;container-title&quot;:&quot;European Journal of Agronomy&quot;,&quot;accessed&quot;:{&quot;date-parts&quot;:[[2025,6,5]]},&quot;DOI&quot;:&quot;10.1016/J.EJA.2024.127478&quot;,&quot;ISSN&quot;:&quot;1161-0301&quot;,&quot;URL&quot;:&quot;https://sciencedirect.unalproxy.elogim.com/science/article/pii/S116103012400399X&quot;,&quot;issued&quot;:{&quot;date-parts&quot;:[[2025,3,1]]},&quot;page&quot;:&quot;127478&quot;,&quot;abstract&quot;:&quot;Remote sensing data fusion has emerged as a pivotal tool in agricultural monitoring and management. This review delves into the profound impact of remote sensing data fusion techniques on agricultural practices. Through a comprehensive examination of existing literature, the review elucidates the diverse fusion methodologies employed and their implications for agricultural applications. Various fusion techniques are explored in terms of their efficacy in enhancing agricultural monitoring capabilities. The review assesses the advantages and limitations of different fusion approaches and highlights their role in improving crop monitoring, pest and disease identification, weed detection, crop classification, and yield estimation. Furthermore, the review addresses the challenges, limitations and future prospects associated with remote sensing data fusion in agriculture mapping and monitoring. By synthesizing existing knowledge and insights, this review provides valuable guidance for researchers and practitioners seeking to leverage remote sensing data fusion for agricultural sustainability and productivity.&quot;,&quot;publisher&quot;:&quot;Elsevier&quot;,&quot;volume&quot;:&quot;164&quot;,&quot;container-title-short&quot;:&quot;&quot;},&quot;isTemporary&quot;:false}]},{&quot;citationID&quot;:&quot;MENDELEY_CITATION_3550d33c-4142-4369-88e4-bfd965351cb0&quot;,&quot;properties&quot;:{&quot;noteIndex&quot;:0},&quot;isEdited&quot;:false,&quot;manualOverride&quot;:{&quot;isManuallyOverridden&quot;:false,&quot;citeprocText&quot;:&quot;(Bhargava et al., 2024; Cheng et al., 2025; Omia et al., 2023; Z. Zhang &amp;#38; Zhu, 2023)&quot;,&quot;manualOverrideText&quot;:&quot;&quot;},&quot;citationTag&quot;:&quot;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c67593c2-7379-428b-a825-027af7c8d33a&quot;,&quot;properties&quot;:{&quot;noteIndex&quot;:0},&quot;isEdited&quot;:false,&quot;manualOverride&quot;:{&quot;isManuallyOverridden&quot;:false,&quot;citeprocText&quot;:&quot;(Kganyago et al., 2024; Lu et al., 2020)&quot;,&quot;manualOverrideText&quot;:&quot;&quot;},&quot;citationTag&quot;:&quot;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da927dc7-503c-4f39-9d8c-d71edd105893&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d498a406-0256-4df6-915e-abfee6e7c9c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556c19ba-30a4-45c1-8d1f-61d9de8b317e&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a14bd0-a3cf-4a3b-aa08-cccccea212d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96240f6f-b273-432c-9d3b-c8abd5e7922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674b3e5a-b2f3-48f7-9e9b-4839fefb863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435be27e-849d-468d-abc6-8bf64f6bcc8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80f743b4-f20a-43c4-965f-27f3a2d0170c&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7be8fade-b7c1-4edc-af66-ad036c04fa49&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8e09210-ab25-43a7-b62e-541c9c2172c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d565ab2-5b7c-4014-bfa6-13377c652f65&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b6ab0f1-6437-48ee-bc8c-b974aae502b2&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ffad0ea-63cd-416e-a2c3-7184d0a00879&quot;,&quot;properties&quot;:{&quot;noteIndex&quot;:0},&quot;isEdited&quot;:false,&quot;manualOverride&quot;:{&quot;isManuallyOverridden&quot;:false,&quot;citeprocText&quot;:&quot;(Khanal et al., 2020)&quot;,&quot;manualOverrideText&quot;:&quot;&quot;},&quot;citationTag&quot;:&quot;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quot;,&quot;citationItems&quot;:[{&quot;id&quot;:&quot;3da8eb27-7a5d-389c-bf6b-3822ccdc8a30&quot;,&quot;itemData&quot;:{&quot;type&quot;:&quot;article-journal&quot;,&quot;id&quot;:&quot;3da8eb27-7a5d-389c-bf6b-3822ccdc8a30&quot;,&quot;title&quot;:&quot;Remote sensing in agriculture—accomplishments, limitations, and opportunities&quot;,&quot;author&quot;:[{&quot;family&quot;:&quot;Khanal&quot;,&quot;given&quot;:&quot;Sami&quot;,&quot;parse-names&quot;:false,&quot;dropping-particle&quot;:&quot;&quot;,&quot;non-dropping-particle&quot;:&quot;&quot;},{&quot;family&quot;:&quot;Kushal&quot;,&quot;given&quot;:&quot;K. C.&quot;,&quot;parse-names&quot;:false,&quot;dropping-particle&quot;:&quot;&quot;,&quot;non-dropping-particle&quot;:&quot;&quot;},{&quot;family&quot;:&quot;Fulton&quot;,&quot;given&quot;:&quot;John P.&quot;,&quot;parse-names&quot;:false,&quot;dropping-particle&quot;:&quot;&quot;,&quot;non-dropping-particle&quot;:&quot;&quot;},{&quot;family&quot;:&quot;Shearer&quot;,&quot;given&quot;:&quot;Scott&quot;,&quot;parse-names&quot;:false,&quot;dropping-particle&quot;:&quot;&quot;,&quot;non-dropping-particle&quot;:&quot;&quot;},{&quot;family&quot;:&quot;Ozkan&quot;,&quot;given&quot;:&quot;Erdal&quot;,&quot;parse-names&quot;:false,&quot;dropping-particle&quot;:&quot;&quot;,&quot;non-dropping-particle&quot;:&quot;&quot;}],&quot;container-title&quot;:&quot;Remote Sensing&quot;,&quot;container-title-short&quot;:&quot;Remote Sens. (Basel).&quot;,&quot;accessed&quot;:{&quot;date-parts&quot;:[[2025,6,5]]},&quot;DOI&quot;:&quot;10.3390/RS12223783&quot;,&quot;ISSN&quot;:&quot;20724292&quot;,&quot;issued&quot;:{&quot;date-parts&quot;:[[2020,11,2]]},&quot;page&quot;:&quot;1-29&quot;,&quot;abstract&quot;:&quot;Remote sensing (RS) technologies provide a diagnostic tool that can serve as an early warning system, allowing the agricultural community to intervene early on to counter potential problems before they spread widely and negatively impact crop productivity. With the recent advancements in sensor technologies, data management and data analytics, currently, several RS options are available to the agricultural community. However, the agricultural sector is yet to implement RS technologies fully due to knowledge gaps on their sufficiency, appropriateness and techno-economic feasibilities. This study reviewed the literature between 2000 to 2019 that focused on the application of RS technologies in production agriculture, ranging from field preparation, planting, and in-season applications to harvesting, with the objective of contributing to the scientific understanding on the potential for RS technologies to support decision-making within different production stages. We found an increasing trend in the use of RS technologies in agricultural production over the past 20 years, with a sharp increase in applications of unmanned aerial systems (UASs) after 2015. The largest number of scientific papers related to UASs originated from Europe (34%), followed by the United States (20%) and China (11%). Most of the prior RS studies have focused on soil moisture and in-season crop health monitoring, and less in areas such as soil compaction, subsurface drainage, and crop grain quality monitoring. In summary, the literature highlighted that RS technologies can be used to support site-specific management decisions at various stages of crop production, helping to optimize crop production while addressing environmental quality, profitability, and sustainability.&quot;,&quot;publisher&quot;:&quot;MDPI AG&quot;,&quot;issue&quot;:&quot;22&quot;,&quot;volume&quot;:&quot;12&quot;},&quot;isTemporary&quot;:false}]},{&quot;citationID&quot;:&quot;MENDELEY_CITATION_d460e476-e838-4f4e-80a7-0fcb066def1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92b37a88-b937-4894-b881-b6b2aca0d340&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3469d564-ed42-4d27-92cf-4ce96e769704&quot;,&quot;properties&quot;:{&quot;noteIndex&quot;:0},&quot;isEdited&quot;:false,&quot;manualOverride&quot;:{&quot;isManuallyOverridden&quot;:false,&quot;citeprocText&quot;:&quot;(Bal &amp;#38; Kayaalp, 2021; Benos et al., 2021; Debnath et al., 2024)&quot;,&quot;manualOverrideText&quot;:&quot;&quot;},&quot;citationTag&quot;:&quot;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542ce998-f7ae-48f0-b191-99f6dc68db28&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da4d7c-61db-445e-b70e-d3d80d01d5a4&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27e2a1e4-5a68-4cb3-bd98-e673323e7ee9&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f0b09c-8b74-4c24-be68-33cd96fc33c6&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33ba7016-ce19-46e2-9826-6d7291a4b95f&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00c542c-8aee-415a-a81a-d6782a67eb2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5d2f0f04-e6ef-46ac-962c-40119a7be220&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da9b197-d6bb-4b6a-87f7-49090fe6b298&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c3ac8b0-a917-4e95-8211-30e369f47ba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bdeba4-a7dc-412f-a28f-383f9f952721&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8f1d030-178a-4eb7-a5eb-1f7977118197&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f5176ba-2871-472c-904b-71c3cad48f6d&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a3dcc52-ac4a-4e9e-8f04-cb8a64b08c5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2e836e1-9407-4e61-bf5e-2cf754e58e8d&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1a5c8a53-7897-481f-bacc-f6070b53d5d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1e3dfb5-7606-4052-98c1-47f3ae2fb98a&quot;,&quot;properties&quot;:{&quot;noteIndex&quot;:0},&quot;isEdited&quot;:false,&quot;manualOverride&quot;:{&quot;isManuallyOverridden&quot;:false,&quot;citeprocText&quot;:&quot;(Dong et al., 2021)&quot;,&quot;manualOverrideText&quot;:&quot;&quot;},&quot;citationTag&quot;:&quot;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quot;,&quot;citationItems&quot;:[{&quot;id&quot;:&quot;3e446ec3-e761-34b2-bfdc-e937139fd0f3&quot;,&quot;itemData&quot;:{&quot;type&quot;:&quot;article-journal&quot;,&quot;id&quot;:&quot;3e446ec3-e761-34b2-bfdc-e937139fd0f3&quot;,&quot;title&quot;:&quot;Model-Guided Deep Hyperspectral Image Super-Resolution&quot;,&quot;author&quot;:[{&quot;family&quot;:&quot;Dong&quot;,&quot;given&quot;:&quot;Weisheng&quot;,&quot;parse-names&quot;:false,&quot;dropping-particle&quot;:&quot;&quot;,&quot;non-dropping-particle&quot;:&quot;&quot;},{&quot;family&quot;:&quot;Zhou&quot;,&quot;given&quot;:&quot;Chen&quot;,&quot;parse-names&quot;:false,&quot;dropping-particle&quot;:&quot;&quot;,&quot;non-dropping-particle&quot;:&quot;&quot;},{&quot;family&quot;:&quot;Wu&quot;,&quot;given&quot;:&quot;Fangfang&quot;,&quot;parse-names&quot;:false,&quot;dropping-particle&quot;:&quot;&quot;,&quot;non-dropping-particle&quot;:&quot;&quot;},{&quot;family&quot;:&quot;Wu&quot;,&quot;given&quot;:&quot;Jinjian&quot;,&quot;parse-names&quot;:false,&quot;dropping-particle&quot;:&quot;&quot;,&quot;non-dropping-particle&quot;:&quot;&quot;},{&quot;family&quot;:&quot;Shi&quot;,&quot;given&quot;:&quot;Guangming&quot;,&quot;parse-names&quot;:false,&quot;dropping-particle&quot;:&quot;&quot;,&quot;non-dropping-particle&quot;:&quot;&quot;},{&quot;family&quot;:&quot;Li&quot;,&quot;given&quot;:&quot;Xin&quot;,&quot;parse-names&quot;:false,&quot;dropping-particle&quot;:&quot;&quot;,&quot;non-dropping-particle&quot;:&quot;&quot;}],&quot;container-title&quot;:&quot;IEEE Transactions on Image Processing&quot;,&quot;DOI&quot;:&quot;10.1109/TIP.2021.3078058&quot;,&quot;ISSN&quot;:&quot;19410042&quot;,&quot;PMID&quot;:&quot;33979283&quot;,&quot;issued&quot;:{&quot;date-parts&quot;:[[2021]]},&quot;page&quot;:&quot;5754-5768&quot;,&quot;abstract&quot;:&quot;The trade-off between spatial and spectral resolution is one of the fundamental issues in hyperspectral images (HSI). Given the challenges of directly acquiring high-resolution hyperspectral images (HR-HSI), a compromised solution is to fuse a pair of images: one has high-resolution (HR) in the spatial domain but low-resolution (LR) in spectral-domain and the other vice versa. Model-based image fusion methods including pan-sharpening aim at reconstructing HR-HSI by solving manually designed objective functions. However, such hand-crafted prior often leads to inevitable performance degradation due to a lack of end-to-end optimization. Although several deep learning-based methods have been proposed for hyperspectral pan-sharpening, HR-HSI related domain knowledge has not been fully exploited, leaving room for further improvement. In this paper, we propose an iterative Hyperspectral Image Super-Resolution (HSISR) algorithm based on a deep HSI denoiser to leverage both domain knowledge likelihood and deep image prior. By taking the observation matrix of HSI into account during the end-to-end optimization, we show how to unfold an iterative HSISR algorithm into a novel model-guided deep convolutional network (MoG-DCN). The representation of the observation matrix by subnetworks also allows the unfolded deep HSISR network to work with different HSI situations, which enhances the flexibility of MoG-DCN. Extensive experimental results are reported to demonstrate that the proposed MoG-DCN outperforms several leading HSISR methods in terms of both implementation cost and visual quality. The code is available at https://see.xidian.edu.cn/faculty/wsdong/Projects/MoG-DCN.htm.&quot;,&quot;publisher&quot;:&quot;Institute of Electrical and Electronics Engineers Inc.&quot;,&quot;volume&quot;:&quot;30&quot;,&quot;container-title-short&quot;:&quot;&quot;},&quot;isTemporary&quot;:false}]},{&quot;citationID&quot;:&quot;MENDELEY_CITATION_33b3bada-516d-4b7a-b854-0782935349fb&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a95e872-afdc-48ad-b6df-3d1009ce29d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79fb4ba3-4c2d-45a6-a0a2-4c69b4c1e9c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bd9eaf8-95ac-41bc-96d0-08c3a2f39420&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4f6a8af4-ce13-4cbe-a896-7d7a129149a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feebf744-73bc-4dd8-b210-76181c299754&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f526dbd-e72b-4d79-a0c1-8e626fd0465e&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b1ff9504-99bf-4ea0-8902-e16ad25c9a68&quot;,&quot;properties&quot;:{&quot;noteIndex&quot;:0},&quot;isEdited&quot;:false,&quot;manualOverride&quot;:{&quot;isManuallyOverridden&quot;:false,&quot;citeprocText&quot;:&quot;(Hughes, 1968)&quot;,&quot;manualOverrideText&quot;:&quot;&quot;},&quot;citationTag&quot;:&quot;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a5299b89-2a5b-4f18-940f-f2092191d449&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b5c84d77-579b-4917-a55d-30df91925ed3&quot;,&quot;properties&quot;:{&quot;noteIndex&quot;:0},&quot;isEdited&quot;:false,&quot;manualOverride&quot;:{&quot;isManuallyOverridden&quot;:false,&quot;citeprocText&quot;:&quot;(S. Li et al., 2019; Villa et al., 2011)&quot;,&quot;manualOverrideText&quot;:&quot;&quot;},&quot;citationTag&quot;:&quot;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941832c7-8e86-3990-9ff5-614e7f316bea&quot;,&quot;itemData&quot;:{&quot;type&quot;:&quot;paper-conference&quot;,&quot;id&quot;:&quot;941832c7-8e86-3990-9ff5-614e7f316bea&quot;,&quot;title&quot;:&quot;Hyperspectral image classification with Independent component discriminant analysis&quot;,&quot;author&quot;:[{&quot;family&quot;:&quot;Villa&quot;,&quot;given&quot;:&quot;Alberto&quot;,&quot;parse-names&quot;:false,&quot;dropping-particle&quot;:&quot;&quot;,&quot;non-dropping-particle&quot;:&quot;&quot;},{&quot;family&quot;:&quot;Benediktsson&quot;,&quot;given&quot;:&quot;Jón Atli&quot;,&quot;parse-names&quot;:false,&quot;dropping-particle&quot;:&quot;&quot;,&quot;non-dropping-particle&quot;:&quot;&quot;},{&quot;family&quot;:&quot;Chanussot&quot;,&quot;given&quot;:&quot;Jocelyn&quot;,&quot;parse-names&quot;:false,&quot;dropping-particle&quot;:&quot;&quot;,&quot;non-dropping-particle&quot;:&quot;&quot;},{&quot;family&quot;:&quot;Jutten&quot;,&quot;given&quot;:&quot;Christian&quot;,&quot;parse-names&quot;:false,&quot;dropping-particle&quot;:&quot;&quot;,&quot;non-dropping-particle&quot;:&quot;&quot;}],&quot;container-title&quot;:&quot;IEEE Transactions on Geoscience and Remote Sensing&quot;,&quot;DOI&quot;:&quot;10.1109/TGRS.2011.2153861&quot;,&quot;ISSN&quot;:&quot;01962892&quot;,&quot;issued&quot;:{&quot;date-parts&quot;:[[2011,12]]},&quot;page&quot;:&quot;4865-4876&quot;,&quot;abstract&quot;:&quot;In this paper, the use of Independent Component (IC) Discriminant Analysis (ICDA) for remote sensing classification is proposed. ICDA is a nonparametric method for discriminant analysis based on the application of a Bayesian classification rule on a signal composed by ICs. The method uses IC Analysis (ICA) to choose a transform matrix so that the transformed components are as independent as possible. When the data are projected in an independent space, the estimates of their multivariate density function can be computed in a much easier way as the product of univariate densities. A nonparametric kernel density estimator is used to compute the density functions of each IC. Finally, the Bayes rule is applied for the classification assignment. In this paper, we investigate the possibility of using ICDA for the classification of hyperspectral images. We study the influence of the algorithm used to enforce independence and of the number of IC retained for the classification, proposing an effective method to estimate the most suitable number. The proposed method is applied to several hyperspectral images, in order to test different data set conditions (urban/agricultural area, size of the training set, and type of sensor). Obtained results are compared with one of the most commonly used classifier of hyperspectral images (support vector machines) and show the comparative effectiveness of the proposed method in terms of accuracy. © 2011 IEEE.&quot;,&quot;issue&quot;:&quot;12 PART 1&quot;,&quot;volume&quot;:&quot;49&quot;,&quot;container-title-short&quot;:&quot;&quot;},&quot;isTemporary&quot;:false}]},{&quot;citationID&quot;:&quot;MENDELEY_CITATION_ad901440-3621-47f3-b175-ca1005091c5d&quot;,&quot;properties&quot;:{&quot;noteIndex&quot;:0},&quot;isEdited&quot;:false,&quot;manualOverride&quot;:{&quot;isManuallyOverridden&quot;:false,&quot;citeprocText&quot;:&quot;(Bandos et al., 2009; S. Li et al., 2019)&quot;,&quot;manualOverrideText&quot;:&quot;&quot;},&quot;citationTag&quot;:&quot;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84595721-1401-4b3a-8ee5-9fa021ec0735&quot;,&quot;properties&quot;:{&quot;noteIndex&quot;:0},&quot;isEdited&quot;:false,&quot;manualOverride&quot;:{&quot;isManuallyOverridden&quot;:false,&quot;citeprocText&quot;:&quot;(K. Gao et al., 2020; Tejasree &amp;#38; Agilandeeswari, 2024)&quot;,&quot;manualOverrideText&quot;:&quot;&quot;},&quot;citationTag&quot;:&quot;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df28754b-102d-4f00-8efc-0c8398c434c3&quot;,&quot;properties&quot;:{&quot;noteIndex&quot;:0},&quot;isEdited&quot;:false,&quot;manualOverride&quot;:{&quot;isManuallyOverridden&quot;:false,&quot;citeprocText&quot;:&quot;(Liao et al., 2010; Tejasree &amp;#38; Agilandeeswari, 2024)&quot;,&quot;manualOverrideText&quot;:&quot;&quot;},&quot;citationTag&quot;:&quot;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0ec00635-7367-36d0-af60-e4f2bfa05ec7&quot;,&quot;itemData&quot;:{&quot;type&quot;:&quot;paper-conference&quot;,&quot;id&quot;:&quot;0ec00635-7367-36d0-af60-e4f2bfa05ec7&quot;,&quot;title&quot;:&quot;A fast iterative kernel PCA feature extraction for hyperspectral images&quot;,&quot;author&quot;:[{&quot;family&quot;:&quot;Liao&quot;,&quot;given&quot;:&quot;Wenzhi&quot;,&quot;parse-names&quot;:false,&quot;dropping-particle&quot;:&quot;&quot;,&quot;non-dropping-particle&quot;:&quot;&quot;},{&quot;family&quot;:&quot;Pizurica&quot;,&quot;given&quot;:&quot;Aleksandra&quot;,&quot;parse-names&quot;:false,&quot;dropping-particle&quot;:&quot;&quot;,&quot;non-dropping-particle&quot;:&quot;&quot;},{&quot;family&quot;:&quot;Philips&quot;,&quot;given&quot;:&quot;Wilfried&quot;,&quot;parse-names&quot;:false,&quot;dropping-particle&quot;:&quot;&quot;,&quot;non-dropping-particle&quot;:&quot;&quot;},{&quot;family&quot;:&quot;Pi&quot;,&quot;given&quot;:&quot;Youguo&quot;,&quot;parse-names&quot;:false,&quot;dropping-particle&quot;:&quot;&quot;,&quot;non-dropping-particle&quot;:&quot;&quot;}],&quot;DOI&quot;:&quot;10.1109/ICIP.2010.5651670&quot;,&quot;ISBN&quot;:&quot;9781424479948&quot;,&quot;issued&quot;:{&quot;date-parts&quot;:[[2010,9,29]]},&quot;publisher-place&quot;:&quot;Hong Kong, China&quot;,&quot;abstract&quot;:&quot;A fast iterative Kernel Principal Component Analysis (KPCA) is proposed to extract features from hyperspectral images. The proposed method is a kernel version of the Candid Covariance-Free Incremental Principal Component Analysis, which solves the eigenvectors through iteration. Without performing eigen decomposition on Gram matrix, our method can reduce the space complexity and time complexity greatly. Experimental results were validated in comparison with the standard KPCA and linear version methods.&quot;,&quot;publisher&quot;:&quot;IEEE&quot;,&quot;container-title-short&quot;:&quot;&quot;},&quot;isTemporary&quot;:false}]},{&quot;citationID&quot;:&quot;MENDELEY_CITATION_a1cb97ab-73a0-4090-ab74-131e907609da&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7ce5307-97b7-48b0-a4a3-9aacda8fa6a8&quot;,&quot;properties&quot;:{&quot;noteIndex&quot;:0},&quot;isEdited&quot;:false,&quot;manualOverride&quot;:{&quot;isManuallyOverridden&quot;:false,&quot;citeprocText&quot;:&quot;(Bal &amp;#38; Kayaalp, 2021; Benos et al., 2021; Motta et al., 2025; Tejasree &amp;#38; Agilandeeswari, 2024)&quot;,&quot;manualOverrideText&quot;:&quot;&quot;},&quot;citationTag&quot;:&quot;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container-title-short&quot;:&quot;Artif. Intell. Rev.&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container-title-short&quot;:&quot;Multimed. Tools Appl.&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isTemporary&quot;:false}]},{&quot;citationID&quot;:&quot;MENDELEY_CITATION_1823f303-0fe0-482d-8ba2-cdf7289c0e9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f66f141b-8a92-49f4-b2d0-59ce67e05aec&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1e0be97f-460d-4c49-8849-f900b29e7cce&quot;,&quot;properties&quot;:{&quot;noteIndex&quot;:0},&quot;isEdited&quot;:false,&quot;manualOverride&quot;:{&quot;isManuallyOverridden&quot;:false,&quot;citeprocText&quot;:&quot;(Cui et al., 2019; Wu &amp;#38; Prasad, 2018)&quot;,&quot;manualOverrideText&quot;:&quot;&quot;},&quot;citationTag&quot;:&quot;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id&quot;:&quot;e7dfee30-c32a-3ccd-8eba-a6b23fe6ea78&quot;,&quot;itemData&quot;:{&quot;type&quot;:&quot;article-journal&quot;,&quot;id&quot;:&quot;e7dfee30-c32a-3ccd-8eba-a6b23fe6ea78&quot;,&quot;title&quot;:&quot;A new framework for hyperspectral image classification using multiple semisupervised collaborative classification algorithm&quot;,&quot;author&quot;:[{&quot;family&quot;:&quot;Cui&quot;,&quot;given&quot;:&quot;Ying&quot;,&quot;parse-names&quot;:false,&quot;dropping-particle&quot;:&quot;&quot;,&quot;non-dropping-particle&quot;:&quot;&quot;},{&quot;family&quot;:&quot;Ji&quot;,&quot;given&quot;:&quot;Xiaowei&quot;,&quot;parse-names&quot;:false,&quot;dropping-particle&quot;:&quot;&quot;,&quot;non-dropping-particle&quot;:&quot;&quot;},{&quot;family&quot;:&quot;Wang&quot;,&quot;given&quot;:&quot;Heng&quot;,&quot;parse-names&quot;:false,&quot;dropping-particle&quot;:&quot;&quot;,&quot;non-dropping-particle&quot;:&quot;&quot;},{&quot;family&quot;:&quot;Xu&quot;,&quot;given&quot;:&quot;Kai&quot;,&quot;parse-names&quot;:false,&quot;dropping-particle&quot;:&quot;&quot;,&quot;non-dropping-particle&quot;:&quot;&quot;},{&quot;family&quot;:&quot;Wu&quot;,&quot;given&quot;:&quot;Shaoqiao&quot;,&quot;parse-names&quot;:false,&quot;dropping-particle&quot;:&quot;&quot;,&quot;non-dropping-particle&quot;:&quot;&quot;},{&quot;family&quot;:&quot;Wang&quot;,&quot;given&quot;:&quot;Liguo&quot;,&quot;parse-names&quot;:false,&quot;dropping-particle&quot;:&quot;&quot;,&quot;non-dropping-particle&quot;:&quot;&quot;}],&quot;container-title&quot;:&quot;IEEE Access&quot;,&quot;DOI&quot;:&quot;10.1109/ACCESS.2019.2933589&quot;,&quot;ISSN&quot;:&quot;21693536&quot;,&quot;issued&quot;:{&quot;date-parts&quot;:[[2019]]},&quot;page&quot;:&quot;125155-125175&quot;,&quot;abstract&quot;:&quot;Hyperspectral images (HSIs) have evident advantages in image understanding because of enormous spectral bands, and rich spatial information. However, applying the limited labeled samples to obtain satisfactory classification results is a challenging task. Secondary screening algorithm and semisupervised learning are two promising methods to address this problem. Secondary screening algorithm exploits different query functions, which are on the basis of the evaluation of two criteria: Uncertainty and diversity. The advantage of semisupervised learning is that with a small number of samples, classifiers could learn the structure of whole data sets without significant costs and efforts. Hence, combining secondary screening algorithm and semisupervised learning is a natural consideration. We firstly investigate nine secondary screening algorithms and compare their performance. Next, two novel frameworks are proposed in this paper. They are named the syncretic one-fold secondary screening algorithm and semisupervised learning framework (OFSS-SL) and syncretic multiple secondary screening algorithms and multiple-verification semisupervised learning framework (MSS-MVSL), respectively. We evaluate the performance of OFSS-SL and MSS-MVSL on three hyperspectral data sets and compare them with that of three state-of-the-art classification methods. In general, our results suggest that two proposed frameworks can apply limited labeled samples to achieve excellent classification results. And the computational costs of them are cheaper than previous methods.&quot;,&quot;publisher&quot;:&quot;Institute of Electrical and Electronics Engineers Inc.&quot;,&quot;volume&quot;:&quot;7&quot;,&quot;container-title-short&quot;:&quot;&quot;},&quot;isTemporary&quot;:false}]},{&quot;citationID&quot;:&quot;MENDELEY_CITATION_c925f4bf-2af5-420c-a134-fd4eb13b36a6&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1d949a1e-5b44-4308-9576-1c0df8834f62&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db471d62-1aa1-4644-88a3-e1d86063a4c9&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98bd2221-0df9-4ffd-a630-a37cf477bb1b&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67683525-693e-4c2a-9e37-a3bb6367ba57&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a821c2a-1853-437a-b859-c171c2673b7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faf4c512-9335-4ffa-9909-b97b6c20ce6b&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ef1f3bd-c77a-499a-b8a9-ee05d80d4c41&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07485915-4aa2-458d-93fd-fcce707f6594&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78745df1-f3bd-4c2c-8273-d5e6c2cf4ce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9fd06ef1-e023-4177-9a27-a9c48deb8ede&quot;,&quot;properties&quot;:{&quot;noteIndex&quot;:0},&quot;isEdited&quot;:false,&quot;manualOverride&quot;:{&quot;isManuallyOverridden&quot;:false,&quot;citeprocText&quot;:&quot;(S. Li et al., 2019; Tejasree &amp;#38; Agilandeeswari, 2024)&quot;,&quot;manualOverrideText&quot;:&quot;&quot;},&quot;citationTag&quot;:&quot;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d7c008d-8eba-43a4-9959-77af1e8237fd&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7266416d-725d-4e57-a639-c40ee689148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6ab2dab5-37d1-4201-830f-84fc64594022&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52786a8b-86f8-4f25-9595-36d1ed227b28&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fa1e864-0bdb-4a02-a561-2888528f4b34&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1ff23c39-bdcf-439f-81f4-3d194e59d177&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64be1d6f-7f5b-4166-acf3-f7adfe1a2812&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32433098-1782-4362-baf8-65792b14a2c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173e6bfe-b6a2-4bdc-bdc3-627cc4ad701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17710ce4-e205-4f01-b72f-21e933bdca05&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14651fd9-96f0-4d26-83ff-b929dcfc3f23&quot;,&quot;properties&quot;:{&quot;noteIndex&quot;:0},&quot;isEdited&quot;:false,&quot;manualOverride&quot;:{&quot;isManuallyOverridden&quot;:false,&quot;citeprocText&quot;:&quot;(Dosovitskiy et al., 2020; Tejasree &amp;#38; Agilandeeswari, 2024)&quot;,&quot;manualOverrideText&quot;:&quot;&quot;},&quot;citationTag&quot;:&quot;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7fb9b2ed-cb0d-32ab-bac1-53cfe95d58bc&quot;,&quot;itemData&quot;:{&quot;type&quot;:&quot;article-journal&quot;,&quot;id&quot;:&quot;7fb9b2ed-cb0d-32ab-bac1-53cfe95d58bc&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0,10,22]]},&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citationID&quot;:&quot;MENDELEY_CITATION_e3abe3a1-ba1b-4e35-a760-13fdb0d33dc5&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bde95ba4-f070-4190-8453-335d01ec993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2c5d6ca6-ffd3-46f0-aa92-787732914dd9&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a0b031c9-5a78-4735-8603-ee29319fa81a&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d87e81f-c67e-4d58-beb3-40d0680d3fb4&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65f378b5-0b50-4e38-becd-ff4fa213f5f2&quot;,&quot;properties&quot;:{&quot;noteIndex&quot;:0},&quot;isEdited&quot;:false,&quot;manualOverride&quot;:{&quot;isManuallyOverridden&quot;:false,&quot;citeprocText&quot;:&quot;(Ham et al., 2005)&quot;,&quot;manualOverrideText&quot;:&quot;&quot;},&quot;citationTag&quot;:&quot;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quot;,&quot;citationItems&quot;:[{&quot;id&quot;:&quot;8b7665a0-c266-31ad-b57c-b310ef66c723&quot;,&quot;itemData&quot;:{&quot;type&quot;:&quot;paper-conference&quot;,&quot;id&quot;:&quot;8b7665a0-c266-31ad-b57c-b310ef66c723&quot;,&quot;title&quot;:&quot;Investigation of the random forest framework for classification of hyperspectral data&quot;,&quot;author&quot;:[{&quot;family&quot;:&quot;Ham&quot;,&quot;given&quot;:&quot;Ji Soo&quot;,&quot;parse-names&quot;:false,&quot;dropping-particle&quot;:&quot;&quot;,&quot;non-dropping-particle&quot;:&quot;&quot;},{&quot;family&quot;:&quot;Chen&quot;,&quot;given&quot;:&quot;Yangchi&quot;,&quot;parse-names&quot;:false,&quot;dropping-particle&quot;:&quot;&quot;,&quot;non-dropping-particle&quot;:&quot;&quot;},{&quot;family&quot;:&quot;Crawford&quot;,&quot;given&quot;:&quot;Melba M.&quot;,&quot;parse-names&quot;:false,&quot;dropping-particle&quot;:&quot;&quot;,&quot;non-dropping-particle&quot;:&quot;&quot;},{&quot;family&quot;:&quot;Ghosh&quot;,&quot;given&quot;:&quot;Joydeep&quot;,&quot;parse-names&quot;:false,&quot;dropping-particle&quot;:&quot;&quot;,&quot;non-dropping-particle&quot;:&quot;&quot;}],&quot;container-title&quot;:&quot;IEEE Transactions on Geoscience and Remote Sensing&quot;,&quot;DOI&quot;:&quot;10.1109/TGRS.2004.842481&quot;,&quot;ISSN&quot;:&quot;01962892&quot;,&quot;issued&quot;:{&quot;date-parts&quot;:[[2005,3]]},&quot;page&quot;:&quot;492-501&quot;,&quot;abstract&quot;:&quot;Statistical classification of byperspectral data is challenging because the inputs are high in dimension and represent multiple classes that are sometimes quite mixed, while the amount and quality of ground truth in the form of labeled data is typically limited. The resulting classifiers are often unstable and have poor generalization. This paper investigates two approaches based on the concept of random forests of classifiers implemented within a binary hierarchical multiclassifier system, with the goal of achieving improved generalization of the classifier in analysis of hyperspectral data, particularly when the quantity of training data is limited. A new classifier is proposed that incorporates bagging of training samples and adaptive random subspace feature selection within a binary hierarchical classifier (BHC), such that the number of features that is selected at each node of the tree is dependent on the quantity of associated training data. Results are compared to a random forest implementation based on the framework of classification and regression trees. For both methods, classification results obtained from experiments on data acquired by the National Aeronautics and Space Administration (NASA) Airborne Visible/Infrared Imaging Spectrometer instrument over the Kennedy Space Center, Florida, and by Hyperion on the NASA Earth Observing 1 satellite over the Okavango Delta of Botswana are superior to those from the original best basis BHC algorithm and a random subspace extension of the BHC. © 2005 IEEE.&quot;,&quot;issue&quot;:&quot;3&quot;,&quot;volume&quot;:&quot;43&quot;,&quot;container-title-short&quot;:&quot;&quot;},&quot;isTemporary&quot;:false}]},{&quot;citationID&quot;:&quot;MENDELEY_CITATION_c23faee1-5d6d-44fc-978f-fc50bb7ea8af&quot;,&quot;properties&quot;:{&quot;noteIndex&quot;:0},&quot;isEdited&quot;:false,&quot;manualOverride&quot;:{&quot;isManuallyOverridden&quot;:false,&quot;citeprocText&quot;:&quot;(Bandos et al., 2009; Zhao et al., 2025; Zhong et al., 2017)&quot;,&quot;manualOverrideText&quot;:&quot;&quot;},&quot;citationTag&quot;:&quot;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container-title-short&quot;:&quot;Artif. Intell. Rev.&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isTemporary&quot;:false},{&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b3a7d149-8776-4ffb-9a00-7ccc7826c2b6&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c0c2b2de-caca-4f4b-b5ff-b464659c85f0&quot;,&quot;properties&quot;:{&quot;noteIndex&quot;:0},&quot;isEdited&quot;:false,&quot;manualOverride&quot;:{&quot;isManuallyOverridden&quot;:false,&quot;citeprocText&quot;:&quot;(Gori et al., 2005)&quot;,&quot;manualOverrideText&quot;:&quot;&quot;},&quot;citationTag&quot;:&quot;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quot;,&quot;citationItems&quot;:[{&quot;id&quot;:&quot;ae405696-875b-3b44-9fc7-58aa81f91398&quot;,&quot;itemData&quot;:{&quot;type&quot;:&quot;paper-conference&quot;,&quot;id&quot;:&quot;ae405696-875b-3b44-9fc7-58aa81f91398&quot;,&quot;title&quot;:&quot;A New Model for earning in raph Domains&quot;,&quot;author&quot;:[{&quot;family&quot;:&quot;Gori&quot;,&quot;given&quot;:&quot;Marco&quot;,&quot;parse-names&quot;:false,&quot;dropping-particle&quot;:&quot;&quot;,&quot;non-dropping-particle&quot;:&quot;&quot;},{&quot;family&quot;:&quot;Monfardini&quot;,&quot;given&quot;:&quot;Gabriele&quot;,&quot;parse-names&quot;:false,&quot;dropping-particle&quot;:&quot;&quot;,&quot;non-dropping-particle&quot;:&quot;&quot;},{&quot;family&quot;:&quot;Scarselli&quot;,&quot;given&quot;:&quot;Franco&quot;,&quot;parse-names&quot;:false,&quot;dropping-particle&quot;:&quot;&quot;,&quot;non-dropping-particle&quot;:&quot;&quot;}],&quot;container-title&quot;:&quot;Proceedings. 2005 IEEE International Joint Conference on Neural Networks, 2005.&quot;,&quot;accessed&quot;:{&quot;date-parts&quot;:[[2025,6,14]]},&quot;DOI&quot;:&quot;10.1109/IJCNN.2005.1555942&quot;,&quot;ISBN&quot;:&quot;0-7803-9048-2&quot;,&quot;URL&quot;:&quot;https://ieeexplore.ieee.org/document/1555942&quot;,&quot;issued&quot;:{&quot;date-parts&quot;:[[2005,8,4]]},&quot;publisher-place&quot;:&quot;Montreal, QC, Canada&quot;,&quot;language&quot;:&quot;English&quot;,&quot;abstract&quot;:&quot;In several applications the information is naturally represented by graphs. Traditional approaches cope with graphi-cal data structures using a preprocessing phase which transforms the graphs into a set of flat vectors. However, in this way, important topological information may be lost and the achieved results may heavily depend on the preprocessing stage. This paper presents a new neural model, called graph neural network (GNN), capable of directly processing graphs. GNNs extends recursive neural networks and can be applied on most of the practically useful kinds of graphs, including directed, undirected, labelled and cyclic graphs. A learning algorithm for GNNs is proposed and some experiments are discussed which assess the properties of the model.&quot;,&quot;publisher&quot;:&quot;IEEE&quot;,&quot;container-title-short&quot;:&quot;&quot;},&quot;isTemporary&quot;:false}]},{&quot;citationID&quot;:&quot;MENDELEY_CITATION_ca344cd6-5859-4bc6-bcbb-f6fe953b1f2e&quot;,&quot;properties&quot;:{&quot;noteIndex&quot;:0},&quot;isEdited&quot;:false,&quot;manualOverride&quot;:{&quot;isManuallyOverridden&quot;:false,&quot;citeprocText&quot;:&quot;(Scarselli et al., 2008)&quot;,&quot;manualOverrideText&quot;:&quot;&quot;},&quot;citationTag&quot;:&quot;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quot;,&quot;citationItems&quot;:[{&quot;id&quot;:&quot;86ac0904-c2c4-39ef-857d-0f3cc3bab9e6&quot;,&quot;itemData&quot;:{&quot;type&quot;:&quot;article-journal&quot;,&quot;id&quot;:&quot;86ac0904-c2c4-39ef-857d-0f3cc3bab9e6&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5,6,14]]},&quot;DOI&quot;:&quot;10.1109/TNN.2008.2005605&quot;,&quot;ISSN&quot;:&quot;10459227&quot;,&quot;PMID&quot;:&quot;19068426&quot;,&quot;URL&quot;:&quot;https://ieeexplore.ieee.org/document/4700287&quot;,&quot;issued&quot;:{&quot;date-parts&quot;:[[2008,1,9]]},&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citationID&quot;:&quot;MENDELEY_CITATION_d285db54-30e3-4629-b0ea-594342330636&quot;,&quot;properties&quot;:{&quot;noteIndex&quot;:0},&quot;isEdited&quot;:false,&quot;manualOverride&quot;:{&quot;isManuallyOverridden&quot;:false,&quot;citeprocText&quot;:&quot;(Park et al., 2007; Yan et al., 2010)&quot;,&quot;manualOverrideText&quot;:&quot;&quot;},&quot;citationTag&quot;:&quot;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quot;,&quot;citationItems&quot;:[{&quot;id&quot;:&quot;b600292e-2e77-3e91-ac8b-625fbcc99e02&quot;,&quot;itemData&quot;:{&quot;type&quot;:&quot;article-journal&quot;,&quot;id&quot;:&quot;b600292e-2e77-3e91-ac8b-625fbcc99e02&quot;,&quot;title&quot;:&quot;Contaminant Classification of Poultry Hyperspectral Imagery using a Spectral Angle Mapper Algorithm&quot;,&quot;author&quot;:[{&quot;family&quot;:&quot;Park&quot;,&quot;given&quot;:&quot;B.&quot;,&quot;parse-names&quot;:false,&quot;dropping-particle&quot;:&quot;&quot;,&quot;non-dropping-particle&quot;:&quot;&quot;},{&quot;family&quot;:&quot;Windham&quot;,&quot;given&quot;:&quot;W. R.&quot;,&quot;parse-names&quot;:false,&quot;dropping-particle&quot;:&quot;&quot;,&quot;non-dropping-particle&quot;:&quot;&quot;},{&quot;family&quot;:&quot;Lawrence&quot;,&quot;given&quot;:&quot;K. C.&quot;,&quot;parse-names&quot;:false,&quot;dropping-particle&quot;:&quot;&quot;,&quot;non-dropping-particle&quot;:&quot;&quot;},{&quot;family&quot;:&quot;Smith&quot;,&quot;given&quot;:&quot;D. P.&quot;,&quot;parse-names&quot;:false,&quot;dropping-particle&quot;:&quot;&quot;,&quot;non-dropping-particle&quot;:&quot;&quot;}],&quot;container-title&quot;:&quot;Biosystems Engineering&quot;,&quot;container-title-short&quot;:&quot;Biosyst. Eng.&quot;,&quot;DOI&quot;:&quot;10.1016/j.biosystemseng.2006.11.012&quot;,&quot;ISSN&quot;:&quot;15375110&quot;,&quot;issued&quot;:{&quot;date-parts&quot;:[[2007,3]]},&quot;page&quot;:&quot;323-333&quot;,&quot;abstract&quot;:&quot;Since hyperspectral imaging technique has been demonstrated to be a potential tool for poultry safety inspection, particularly faecal contamination, a hyperspectral image classification method was developed for identifying the type and source of faecal contaminants. Spectral angle mapper (SAM) supervised classification method for hyperspectral poultry imagery was performed for classifying faecal and ingesta contaminants on the surface of broiler carcasses. Spatially averaged spectra of three different faeces from the duodenum, caecum, colons, and ingesta of maize/soya bean diet were used for classification data. The SAM classifier using reflectance of hyperspectral data with 512 narrow bands from 400 to 900 nm was able to classify three different faeces and ingesta on the surface of poultry carcasses. Based on the comparison with ground truth region of interest, both classification accuracy and kappa coefficient, which quantifies the agreement of classification, increased when spectral angle increased. The overall mean accuracy and corresponding mean kappa coefficient to classify faecal and ingesta contaminants were 90·13% (standard deviation of 5·40%) and 0·8841 (standard deviation of 0·0629) when a spectral angle of 0·3 radians was used as a threshold.&quot;,&quot;issue&quot;:&quot;3&quot;,&quot;volume&quot;:&quot;96&quot;},&quot;isTemporary&quot;:false},{&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02d3d94-7d1b-494e-9e48-ac5e265b285e&quot;,&quot;properties&quot;:{&quot;noteIndex&quot;:0},&quot;isEdited&quot;:false,&quot;manualOverride&quot;:{&quot;isManuallyOverridden&quot;:false,&quot;citeprocText&quot;:&quot;(Yan et al., 2010)&quot;,&quot;manualOverrideText&quot;:&quot;&quot;},&quot;citationTag&quot;:&quot;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quot;,&quot;citationItems&quot;:[{&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bb431a56-8d86-42bd-966c-9fa140a100cc&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63378b6f-4338-4834-b842-f3c6627a56b4&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8b9012ef-ee65-4d92-9eb6-02447495d0b3&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quot;,&quot;citationItems&quot;:[{&quot;id&quot;:&quot;c065dff1-ef31-3290-be8b-22130909dc82&quot;,&quot;itemData&quot;:{&quot;type&quot;:&quot;article-journal&quot;,&quot;id&quot;:&quot;c065dff1-ef31-3290-be8b-22130909dc82&quot;,&quot;title&quot;:&quot;Generative Adversarial Net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container-title&quot;:&quot;Proceedings of the 27th International Conference on Neural Information Processing Systems&quot;,&quot;DOI&quot;:&quot;10.5555/2969033.2969125&quot;,&quot;URL&quot;:&quot;http://www.github.com/goodfeli/adversarial&quot;,&quot;issued&quot;:{&quot;date-parts&quot;:[[2014]]},&quot;page&quot;:&quot;2672-2680&quot;,&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 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volume&quot;:&quot;2&quot;,&quot;container-title-short&quot;:&quot;&quot;},&quot;isTemporary&quot;:false}]},{&quot;citationID&quot;:&quot;MENDELEY_CITATION_749999ae-43bc-47d7-ae7e-6378e70e61e6&quot;,&quot;properties&quot;:{&quot;noteIndex&quot;:0},&quot;isEdited&quot;:false,&quot;manualOverride&quot;:{&quot;isManuallyOverridden&quot;:false,&quot;citeprocText&quot;:&quot;(Y. Li et al., 2015)&quot;,&quot;manualOverrideText&quot;:&quot;&quot;},&quot;citationTag&quot;:&quot;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quot;,&quot;citationItems&quot;:[{&quot;id&quot;:&quot;fd6655e6-7fec-3ebf-bc43-20063a25c0ca&quot;,&quot;itemData&quot;:{&quot;type&quot;:&quot;article-journal&quot;,&quot;id&quot;:&quot;fd6655e6-7fec-3ebf-bc43-20063a25c0ca&quot;,&quot;title&quot;:&quot;Gated Graph Sequence Neural Networks&quot;,&quot;author&quot;:[{&quot;family&quot;:&quot;Li&quot;,&quot;given&quot;:&quot;Yujia&quot;,&quot;parse-names&quot;:false,&quot;dropping-particle&quot;:&quot;&quot;,&quot;non-dropping-particle&quot;:&quot;&quot;},{&quot;family&quot;:&quot;Tarlow&quot;,&quot;given&quot;:&quot;Daniel&quot;,&quot;parse-names&quot;:false,&quot;dropping-particle&quot;:&quot;&quot;,&quot;non-dropping-particle&quot;:&quot;&quot;},{&quot;family&quot;:&quot;Brockschmidt&quot;,&quot;given&quot;:&quot;Marc&quot;,&quot;parse-names&quot;:false,&quot;dropping-particle&quot;:&quot;&quot;,&quot;non-dropping-particle&quot;:&quot;&quot;},{&quot;family&quot;:&quot;Zemel&quot;,&quot;given&quot;:&quot;Richard&quot;,&quot;parse-names&quot;:false,&quot;dropping-particle&quot;:&quot;&quot;,&quot;non-dropping-particle&quot;:&quot;&quot;}],&quot;DOI&quot;:&quot;10.48550/arXiv.1511.05493&quot;,&quot;URL&quot;:&quot;http://arxiv.org/abs/1511.05493&quot;,&quot;issued&quot;:{&quot;date-parts&quot;:[[2015,11,17]]},&quot;abstract&quot;:&quot;Graph-structured data appears frequently in domains including chemistry, natural language semantics, social networks, and knowledge bases. In this work, we study feature learning techniques for graph-structured inputs. Our starting point is previous work on Graph Neural Networks (Scarselli et al., 2009), which we modify to use gated recurrent units and modern optimization techniques and then extend to output sequences. The result is a flexible and broadly useful class of neural network models that has favorable inductive biases relative to purely sequence-based models (e.g., LSTMs) when the problem is graph-structured. We demonstrate the capabilities on some simple AI (bAbI) and graph algorithm learning tasks. We then show it achieves state-of-the-art performance on a problem from program verification, in which subgraphs need to be matched to abstract data structures.&quot;,&quot;container-title-short&quot;:&quot;&quot;},&quot;isTemporary&quot;:false}]},{&quot;citationID&quot;:&quot;MENDELEY_CITATION_b9fc3850-810c-46b3-bb70-0d743ec54f43&quot;,&quot;properties&quot;:{&quot;noteIndex&quot;:0},&quot;isEdited&quot;:false,&quot;manualOverride&quot;:{&quot;isManuallyOverridden&quot;:false,&quot;citeprocText&quot;:&quot;(Hong et al., 2015)&quot;,&quot;manualOverrideText&quot;:&quot;&quot;},&quot;citationTag&quot;:&quot;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quot;,&quot;citationItems&quot;:[{&quot;id&quot;:&quot;78663cd3-4dc7-3c43-866d-bd1119e4433a&quot;,&quot;itemData&quot;:{&quot;type&quot;:&quot;article-journal&quot;,&quot;id&quot;:&quot;78663cd3-4dc7-3c43-866d-bd1119e4433a&quot;,&quot;title&quot;:&quot;A novel hierarchical approach for multispectral palmprint recognition&quot;,&quot;author&quot;:[{&quot;family&quot;:&quot;Hong&quot;,&quot;given&quot;:&quot;Danfeng&quot;,&quot;parse-names&quot;:false,&quot;dropping-particle&quot;:&quot;&quot;,&quot;non-dropping-particle&quot;:&quot;&quot;},{&quot;family&quot;:&quot;Liu&quot;,&quot;given&quot;:&quot;Wanquan&quot;,&quot;parse-names&quot;:false,&quot;dropping-particle&quot;:&quot;&quot;,&quot;non-dropping-particle&quot;:&quot;&quot;},{&quot;family&quot;:&quot;Su&quot;,&quot;given&quot;:&quot;Jian&quot;,&quot;parse-names&quot;:false,&quot;dropping-particle&quot;:&quot;&quot;,&quot;non-dropping-particle&quot;:&quot;&quot;},{&quot;family&quot;:&quot;Pan&quot;,&quot;given&quot;:&quot;Zhenkuan&quot;,&quot;parse-names&quot;:false,&quot;dropping-particle&quot;:&quot;&quot;,&quot;non-dropping-particle&quot;:&quot;&quot;},{&quot;family&quot;:&quot;Wang&quot;,&quot;given&quot;:&quot;Guodong&quot;,&quot;parse-names&quot;:false,&quot;dropping-particle&quot;:&quot;&quot;,&quot;non-dropping-particle&quot;:&quot;&quot;}],&quot;container-title&quot;:&quot;Neurocomputing&quot;,&quot;container-title-short&quot;:&quot;Neurocomputing&quot;,&quot;DOI&quot;:&quot;10.1016/j.neucom.2014.09.013&quot;,&quot;ISSN&quot;:&quot;18728286&quot;,&quot;issued&quot;:{&quot;date-parts&quot;:[[2015]]},&quot;page&quot;:&quot;511-521&quot;,&quot;abstract&quot;:&quot;Palmprint is one important biometric feature with uniqueness, stability and high distinguishability, and its study has attracted much attention in the past decades. Although many palmprint-based recognition methods have been proposed and successfully applied for identity authentication, most of the previous researches usually only use the images captured in natural light. It is hard, if not impossible, for further improvement of recognition accuracy based on these palmprint images due to limitations of using the natural light. In order to obtain high recognition rate with more discriminative information, we propose to use multispectral palmprint instead of natural light palmprint in this paper, and develop a multispectral palmprint recognition method based on a hierarchical idea. First, we extract the Block Dominant Orientation Code (BDOC) as a rough feature, and the Block-based Histogram of Oriented Gradient (BHOG) as a fine feature. Second, a hierarchical recognition approach is proposed based on these two types of features. Technically, we fuse different features obtained from different bands in the proposed scheme in order to improve the recognition accuracy. Finally, experimental results show that the recognition accuracy of the proposed method is not only superior to previous high-performance methods based on the PolyU palmprint database with the natural light but also it can further improve the state of the art performance achieved by some approaches based on the PolyU multispectral palmprint database.&quot;,&quot;publisher&quot;:&quot;Elsevier B.V.&quot;,&quot;issue&quot;:&quot;P1&quot;,&quot;volume&quot;:&quot;151&quot;},&quot;isTemporary&quot;:false}]},{&quot;citationID&quot;:&quot;MENDELEY_CITATION_052a805c-6260-4667-a801-381be99714d9&quot;,&quot;properties&quot;:{&quot;noteIndex&quot;:0},&quot;isEdited&quot;:false,&quot;manualOverride&quot;:{&quot;isManuallyOverridden&quot;:false,&quot;citeprocText&quot;:&quot;(Sun et al., 2015)&quot;,&quot;manualOverrideText&quot;:&quot;&quot;},&quot;citationTag&quot;:&quot;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quot;,&quot;citationItems&quot;:[{&quot;id&quot;:&quot;93c5b930-6815-35dc-abd2-3ef869db35f6&quot;,&quot;itemData&quot;:{&quot;type&quot;:&quot;article-journal&quot;,&quot;id&quot;:&quot;93c5b930-6815-35dc-abd2-3ef869db35f6&quot;,&quot;title&quot;:&quot;Classification of black beans using visible and near infrared hyperspectral imaging&quot;,&quot;author&quot;:[{&quot;family&quot;:&quot;Sun&quot;,&quot;given&quot;:&quot;Jun&quot;,&quot;parse-names&quot;:false,&quot;dropping-particle&quot;:&quot;&quot;,&quot;non-dropping-particle&quot;:&quot;&quot;},{&quot;family&quot;:&quot;Jiang&quot;,&quot;given&quot;:&quot;Shuying&quot;,&quot;parse-names&quot;:false,&quot;dropping-particle&quot;:&quot;&quot;,&quot;non-dropping-particle&quot;:&quot;&quot;},{&quot;family&quot;:&quot;Mao&quot;,&quot;given&quot;:&quot;Hanping&quot;,&quot;parse-names&quot;:false,&quot;dropping-particle&quot;:&quot;&quot;,&quot;non-dropping-particle&quot;:&quot;&quot;},{&quot;family&quot;:&quot;Wu&quot;,&quot;given&quot;:&quot;Xiaohong&quot;,&quot;parse-names&quot;:false,&quot;dropping-particle&quot;:&quot;&quot;,&quot;non-dropping-particle&quot;:&quot;&quot;},{&quot;family&quot;:&quot;Li&quot;,&quot;given&quot;:&quot;Qinglin&quot;,&quot;parse-names&quot;:false,&quot;dropping-particle&quot;:&quot;&quot;,&quot;non-dropping-particle&quot;:&quot;&quot;}],&quot;container-title&quot;:&quot;International Journal of Food Properties&quot;,&quot;DOI&quot;:&quot;10.1080/10942912.2015.1055760&quot;,&quot;ISSN&quot;:&quot;15322386&quot;,&quot;issued&quot;:{&quot;date-parts&quot;:[[2015,5,25]]},&quot;page&quot;:&quot;1687-1695&quot;,&quot;abstract&quot;:&quot;A rapid and non-destructive method based on the visible and near infrared hyperspectral imaging technique in the wavelength range of 390–1050 nm was investigated for discriminating the varieties of black beans. In total, 300 samples of three varieties were scanned by the visible and near infrared hyperspectral imaging system, and hyperspectral data were analyzed by spectral and image processing technique respectively. A successive projection algorithm was used to obtain 13 characteristic wavelengths (504, 507, 512, 516, 522, 529, 692, 733, 766, 815, 933, 998, and 1000 nm) for spectral analysis. After the processing of successive projection algorithm, optimal image selection was carried out by principal component analysis based on the characteristic wavelengths. The first principal component image was used for the image analysis, whose contribution rate was over 98.34%. Gray level co-occurrence matrix analysis from first principal component image was applied to extract image features including 16 textural features and six morphological features. In this study, partial least squares-discriminate analysis, support vector machine, and K-nearest neighbors were used for model establishments, respectively, based on spectral feature, image feature, and the combination of spectral and image features. The results show that the best correct discrimination rate of 98.33% was achieved by applying combined spectral and image features. The study demonstrated that visible and near infrared hyperspectral imaging technique was potential for rapid classification of black beans, and the performance of the classification model can be improved by the feature combination.&quot;,&quot;publisher&quot;:&quot;Taylor and Francis Inc.&quot;,&quot;issue&quot;:&quot;8&quot;,&quot;volume&quot;:&quot;19&quot;,&quot;container-title-short&quot;:&quot;Int. J. Food Prop.&quot;},&quot;isTemporary&quot;:false}]},{&quot;citationID&quot;:&quot;MENDELEY_CITATION_93c644d0-a14d-4326-ab42-a5c13ee368bc&quot;,&quot;properties&quot;:{&quot;noteIndex&quot;:0},&quot;isEdited&quot;:false,&quot;manualOverride&quot;:{&quot;isManuallyOverridden&quot;:false,&quot;citeprocText&quot;:&quot;(S. Li et al., 2019; Zhao et al., 2025)&quot;,&quot;manualOverrideText&quot;:&quot;&quot;},&quot;citationTag&quot;:&quot;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93c458e-3da8-4af2-99a2-6359287f56cd&quot;,&quot;properties&quot;:{&quot;noteIndex&quot;:0},&quot;isEdited&quot;:false,&quot;manualOverride&quot;:{&quot;isManuallyOverridden&quot;:false,&quot;citeprocText&quot;:&quot;(Mou et al., 2017)&quot;,&quot;manualOverrideText&quot;:&quot;&quot;},&quot;citationTag&quot;:&quot;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quot;,&quot;citationItems&quot;:[{&quot;id&quot;:&quot;782839e2-512d-39be-8951-5fdc5c9a92ef&quot;,&quot;itemData&quot;:{&quot;type&quot;:&quot;article-journal&quot;,&quot;id&quot;:&quot;782839e2-512d-39be-8951-5fdc5c9a92ef&quot;,&quot;title&quot;:&quot;Deep recurrent neural networks for hyperspectral image classification&quot;,&quot;author&quot;:[{&quot;family&quot;:&quot;Mou&quot;,&quot;given&quot;:&quot;Lichao&quot;,&quot;parse-names&quot;:false,&quot;dropping-particle&quot;:&quot;&quot;,&quot;non-dropping-particle&quot;:&quot;&quot;},{&quot;family&quot;:&quot;Ghamisi&quot;,&quot;given&quot;:&quot;Pedram&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16.2636241&quot;,&quot;ISSN&quot;:&quot;01962892&quot;,&quot;issued&quot;:{&quot;date-parts&quot;:[[2017,7,1]]},&quot;page&quot;:&quot;3639-3655&quot;,&quot;abstract&quot;:&quot;In recent years, vector-based machine learning algorithms, such as random forests, support vector machines, and 1-D convolutional neural networks, have shown promising results in hyperspectral image classification. Such methodologies, nevertheless, can lead to information loss in representing hyperspectral pixels, which intrinsically have a sequence-based data structure. A recurrent neural network (RNN), an important branch of the deep learning family, is mainly designed to handle sequential data. Can sequence-based RNN be an effective method of hyperspectral image classification? In this paper, we propose a novel RNN model that can effectively analyze hyperspectral pixels as sequential data and then determine information categories via network reasoning. As far as we know, this is the first time that an RNN framework has been proposed for hyperspectral image classification. Specifically, our RNN makes use of a newly proposed activation function, parametric rectified tanh (PRetanh), for hyperspectral sequential data analysis instead of the popular tanh or rectified linear unit. The proposed activation function makes it possible to use fairly high learning rates without the risk of divergence during the training procedure. Moreover, a modified gated recurrent unit, which uses PRetanh for hidden representation, is adopted to construct the recurrent layer in our network to efficiently process hyperspectral data and reduce the total number of parameters. Experimental results on three airborne hyperspectral images suggest competitive performance in the proposed mode. In addition, the proposed network architecture opens a new window for future research, showcasing the huge potential of deep recurrent networks for hyperspectral data analysis.&quot;,&quot;publisher&quot;:&quot;Institute of Electrical and Electronics Engineers Inc.&quot;,&quot;issue&quot;:&quot;7&quot;,&quot;volume&quot;:&quot;55&quot;,&quot;container-title-short&quot;:&quot;&quot;},&quot;isTemporary&quot;:false}]},{&quot;citationID&quot;:&quot;MENDELEY_CITATION_b9c62986-80b2-4b5f-9ea8-3e272bbeb31c&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092a5cf0-1c8d-4802-874e-9972166c8391&quot;,&quot;properties&quot;:{&quot;noteIndex&quot;:0},&quot;isEdited&quot;:false,&quot;manualOverride&quot;:{&quot;isManuallyOverridden&quot;:false,&quot;citeprocText&quot;:&quot;(Hamilton et al., 2017)&quot;,&quot;manualOverrideText&quot;:&quot;&quot;},&quot;citationTag&quot;:&quot;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quot;,&quot;citationItems&quot;:[{&quot;id&quot;:&quot;d3409341-cd18-310e-8151-8734c0e82ea4&quot;,&quot;itemData&quot;:{&quot;type&quot;:&quot;chapter&quot;,&quot;id&quot;:&quot;d3409341-cd18-310e-8151-8734c0e82ea4&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5,6,14]]},&quot;URL&quot;:&quot;https://papers.nips.cc/paper_files/paper/2017/hash/5dd9db5e033da9c6fb5ba83c7a7ebea9-Abstract.html&quot;,&quot;issued&quot;:{&quot;date-parts&quot;:[[2017]]},&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Curran Associates, Inc.&quot;,&quot;volume&quot;:&quot;30&quot;},&quot;isTemporary&quot;:false}]},{&quot;citationID&quot;:&quot;MENDELEY_CITATION_932816ba-5f82-4ffe-967a-7f66e2a6c6f1&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7ff5f626-a96d-4a40-a09c-7dfd5636acb1&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3e6f0d3d-1149-48ea-a0b3-7bac27c8abe8&quot;,&quot;properties&quot;:{&quot;noteIndex&quot;:0},&quot;isEdited&quot;:false,&quot;manualOverride&quot;:{&quot;isManuallyOverridden&quot;:false,&quot;citeprocText&quot;:&quot;(Shahraki &amp;#38; Prasad, 2018)&quot;,&quot;manualOverrideText&quot;:&quot;&quot;},&quot;citationTag&quot;:&quot;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quot;,&quot;citationItems&quot;:[{&quot;id&quot;:&quot;b80a3baa-ca7c-34f2-8205-32391bddf0b0&quot;,&quot;itemData&quot;:{&quot;type&quot;:&quot;paper-conference&quot;,&quot;id&quot;:&quot;b80a3baa-ca7c-34f2-8205-32391bddf0b0&quot;,&quot;title&quot;:&quot;Graph convolutional neural networks for hyperspectral data classification&quot;,&quot;author&quot;:[{&quot;family&quot;:&quot;Shahraki&quot;,&quot;given&quot;:&quot;Farideh Foroozandeh&quot;,&quot;parse-names&quot;:false,&quot;dropping-particle&quot;:&quot;&quot;,&quot;non-dropping-particle&quot;:&quot;&quot;},{&quot;family&quot;:&quot;Prasad&quot;,&quot;given&quot;:&quot;Saurabh&quot;,&quot;parse-names&quot;:false,&quot;dropping-particle&quot;:&quot;&quot;,&quot;non-dropping-particle&quot;:&quot;&quot;}],&quot;container-title&quot;:&quot;2018 IEEE Global Conference on Signal and Information Processing (GlobalSIP)&quot;,&quot;accessed&quot;:{&quot;date-parts&quot;:[[2025,6,14]]},&quot;DOI&quot;:&quot;10.1109/GlobalSIP.2018.8645969&quot;,&quot;ISBN&quot;:&quot;9781728112954&quot;,&quot;URL&quot;:&quot;https://ieeexplore.ieee.org/document/8645969&quot;,&quot;issued&quot;:{&quot;date-parts&quot;:[[2018,11,28]]},&quot;publisher-place&quot;:&quot;Anaheim, CA, USA&quot;,&quot;abstract&quot;:&quot;Graph based manifold learning and embedding techniques have been very successful at representing high dimensional hyperspectral data in lower dimensions for visualization and classification. Graph based convolutional neural networks (GCNs) have been recently developed for applications on high-dimensional irregular domains represented by graphs, such as citation networks. In this paper, we demonstrate a framework that can leverage GCNs to effectively represent data residing on smooth manifolds, such as reflectance spectra of hyperspectral image pixels. We also propose a robust spatial-spectral semi-supervised adjacency matrix that learns the underlying manifold structure of the data using a limited amount of labeled spectra and a large amount of unlabeled spectra. Classification performance with a benchmark hyperspectral image analysis dataset is also provided that demonstrates the efficacy of this approach.&quot;,&quot;publisher&quot;:&quot;IEEE&quot;,&quot;container-title-short&quot;:&quot;&quot;},&quot;isTemporary&quot;:false}]},{&quot;citationID&quot;:&quot;MENDELEY_CITATION_19d10f82-2081-4b64-bb95-a4068bf0b5a2&quot;,&quot;properties&quot;:{&quot;noteIndex&quot;:0},&quot;isEdited&quot;:false,&quot;manualOverride&quot;:{&quot;isManuallyOverridden&quot;:false,&quot;citeprocText&quot;:&quot;(H. Wang et al., 2018)&quot;,&quot;manualOverrideText&quot;:&quot;&quot;},&quot;citationTag&quot;:&quot;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quot;,&quot;citationItems&quot;:[{&quot;id&quot;:&quot;d9038eea-b261-3225-b174-05e809937c20&quot;,&quot;itemData&quot;:{&quot;type&quot;:&quot;paper-conference&quot;,&quot;id&quot;:&quot;d9038eea-b261-3225-b174-05e809937c20&quot;,&quot;title&quot;:&quot;GraphGAN: Graph Representation Learning with Generative Adversarial Nets&quot;,&quot;author&quot;:[{&quot;family&quot;:&quot;Wang&quot;,&quot;given&quot;:&quot;Hongwei&quot;,&quot;parse-names&quot;:false,&quot;dropping-particle&quot;:&quot;&quot;,&quot;non-dropping-particle&quot;:&quot;&quot;},{&quot;family&quot;:&quot;Wang&quot;,&quot;given&quot;:&quot;Jia&quot;,&quot;parse-names&quot;:false,&quot;dropping-particle&quot;:&quot;&quot;,&quot;non-dropping-particle&quot;:&quot;&quot;},{&quot;family&quot;:&quot;Wang&quot;,&quot;given&quot;:&quot;Jialin&quot;,&quot;parse-names&quot;:false,&quot;dropping-particle&quot;:&quot;&quot;,&quot;non-dropping-particle&quot;:&quot;&quot;},{&quot;family&quot;:&quot;Zhao&quot;,&quot;given&quot;:&quot;Miao&quot;,&quot;parse-names&quot;:false,&quot;dropping-particle&quot;:&quot;&quot;,&quot;non-dropping-particle&quot;:&quot;&quot;},{&quot;family&quot;:&quot;Zhang&quot;,&quot;given&quot;:&quot;Weinan&quot;,&quot;parse-names&quot;:false,&quot;dropping-particle&quot;:&quot;&quot;,&quot;non-dropping-particle&quot;:&quot;&quot;},{&quot;family&quot;:&quot;Zhang&quot;,&quot;given&quot;:&quot;Fuzheng&quot;,&quot;parse-names&quot;:false,&quot;dropping-particle&quot;:&quot;&quot;,&quot;non-dropping-particle&quot;:&quot;&quot;},{&quot;family&quot;:&quot;Xie&quot;,&quot;given&quot;:&quot;Xing&quot;,&quot;parse-names&quot;:false,&quot;dropping-particle&quot;:&quot;&quot;,&quot;non-dropping-particle&quot;:&quot;&quot;},{&quot;family&quot;:&quot;Guo&quot;,&quot;given&quot;:&quot;Minyi&quot;,&quot;parse-names&quot;:false,&quot;dropping-particle&quot;:&quot;&quot;,&quot;non-dropping-particle&quot;:&quot;&quot;}],&quot;container-title&quot;:&quot;The 32nd AAAI Conference on Artificial Intelligence (AAAI 2018)&quot;,&quot;accessed&quot;:{&quot;date-parts&quot;:[[2025,6,14]]},&quot;URL&quot;:&quot;https://arxiv.org/abs/1711.08267&quot;,&quot;issued&quot;:{&quot;date-parts&quot;:[[2018]]},&quot;abstract&quot;:&quot;The goal of graph representation learning is to embed each vertex in a graph into a low-dimensional vector space. Existing graph representation learning methods can be classified into two categories: generative models that learn the underlying connectivity distribution in the graph, and discrimina-tive models that predict the probability of edge existence between a pair of vertices. In this paper, we propose Graph-GAN, an innovative graph representation learning framework unifying above two classes of methods, in which the genera-tive model and discriminative model play a game-theoretical minimax game. Specifically, for a given vertex, the genera-tive model tries to fit its underlying true connectivity distribution over all other vertices and produces \&quot;fake\&quot; samples to fool the discriminative model, while the discriminative model tries to detect whether the sampled vertex is from ground truth or generated by the generative model. With the competition between these two models, both of them can alternately and iteratively boost their performance. Moreover, when considering the implementation of generative model, we propose a novel graph softmax to overcome the limitations of traditional softmax function, which can be proven satisfying desirable properties of normalization, graph structure awareness , and computational efficiency. Through extensive experiments on real-world datasets, we demonstrate that Graph-GAN achieves substantial gains in a variety of applications, including link prediction, node classification, and recommendation , over state-of-the-art baselines.&quot;,&quot;publisher&quot;:&quot;Arxiv&quot;,&quot;container-title-short&quot;:&quot;&quot;},&quot;isTemporary&quot;:false}]},{&quot;citationID&quot;:&quot;MENDELEY_CITATION_51bf9199-839a-4c6a-99a2-266d19e2dfc3&quot;,&quot;properties&quot;:{&quot;noteIndex&quot;:0},&quot;isEdited&quot;:false,&quot;manualOverride&quot;:{&quot;isManuallyOverridden&quot;:false,&quot;citeprocText&quot;:&quot;(Martínez-Martínez et al., 2018)&quot;,&quot;manualOverrideText&quot;:&quot;&quot;},&quot;citationTag&quot;:&quot;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quot;,&quot;citationItems&quot;:[{&quot;id&quot;:&quot;a3315b42-46bd-3d39-843b-8a4b209e0223&quot;,&quot;itemData&quot;:{&quot;type&quot;:&quot;article-journal&quot;,&quot;id&quot;:&quot;a3315b42-46bd-3d39-843b-8a4b209e0223&quot;,&quot;title&quot;:&quot;Leaf and canopy reflectance spectrometry applied to the estimation of angular leaf spot disease severity of common bean crops&quot;,&quot;author&quot;:[{&quot;family&quot;:&quot;Martínez-Martínez&quot;,&quot;given&quot;:&quot;Víctor&quot;,&quot;parse-names&quot;:false,&quot;dropping-particle&quot;:&quot;&quot;,&quot;non-dropping-particle&quot;:&quot;&quot;},{&quot;family&quot;:&quot;Gomez-Gil&quot;,&quot;given&quot;:&quot;Jaime&quot;,&quot;parse-names&quot;:false,&quot;dropping-particle&quot;:&quot;&quot;,&quot;non-dropping-particle&quot;:&quot;&quot;},{&quot;family&quot;:&quot;Machado&quot;,&quot;given&quot;:&quot;Marley L.&quot;,&quot;parse-names&quot;:false,&quot;dropping-particle&quot;:&quot;&quot;,&quot;non-dropping-particle&quot;:&quot;&quot;},{&quot;family&quot;:&quot;Pinto&quot;,&quot;given&quot;:&quot;Francisco A.C.&quot;,&quot;parse-names&quot;:false,&quot;dropping-particle&quot;:&quot;&quot;,&quot;non-dropping-particle&quot;:&quot;&quot;}],&quot;container-title&quot;:&quot;PLOS ONE&quot;,&quot;container-title-short&quot;:&quot;PLoS One&quot;,&quot;accessed&quot;:{&quot;date-parts&quot;:[[2025,6,14]]},&quot;DOI&quot;:&quot;10.1371/JOURNAL.PONE.0196072&quot;,&quot;ISBN&quot;:&quot;1111111111&quot;,&quot;ISSN&quot;:&quot;1932-6203&quot;,&quot;PMID&quot;:&quot;29698420&quot;,&quot;URL&quot;:&quot;https://journals.plos.org/plosone/article?id=10.1371/journal.pone.0196072&quot;,&quot;issued&quot;:{&quot;date-parts&quot;:[[2018,4,1]]},&quot;page&quot;:&quot;e0196072&quot;,&quot;abstract&quot;:&quot;This study is aimed at (i) estimating the angular leaf spot (ALS) disease severity in common beans crops in Brazil, caused by the fungus Pseudocercospora griseola, employing leaf and canopy spectral reflectance data, (ii) evaluating the informative spectral regions in the detection, and (iii) comparing the estimation accuracy when the reflectance or the first derivative reflectance (FDR) is employed. Three data sets of useful spectral reflectance measurements in the 440 to 850 nm range were employed; measurements were taken over the leaves and canopy of bean crops with different levels of disease. A system based in Principal Component Analysis (PCA) and Artificial Neural Networks (ANN) was developed to estimate the disease severity from leaf and canopy hyperspectral reflectance spectra. Levels of disease to be taken as true reference were determined from the proportion of the total leaf surface covered by necrotic lesions on RGB images. When estimating ALS disease severity in bean crops by using hyperspectral reflectance spectrometry, this study suggests that (i) successful estimations with coefficients of determination up to 0.87 can be achieved if the spectra is acquired by the spectroradiometer in contact with the leaves, (ii) unsuccessful estimations are obtained when the spectra are acquired by the spectroradiometer from one or more meters above the crop, (iii) the red to near-infrared spectral region (630–850 nm) offers the same precision in the estimation as the blue to near-infrared spectral region (440–850), and (iv) neither significant improvements nor significant detriments are achieved when the input data to the estimation processing system are the FDR spectra, instead of the reflectance spectra.&quot;,&quot;publisher&quot;:&quot;Public Library of Science&quot;,&quot;issue&quot;:&quot;4&quot;,&quot;volume&quot;:&quot;13&quot;},&quot;isTemporary&quot;:false}]},{&quot;citationID&quot;:&quot;MENDELEY_CITATION_3f6cd8e7-8602-416d-8bd4-9af9c4338eee&quot;,&quot;properties&quot;:{&quot;noteIndex&quot;:0},&quot;isEdited&quot;:false,&quot;manualOverride&quot;:{&quot;isManuallyOverridden&quot;:false,&quot;citeprocText&quot;:&quot;(Phuangsombut et al., 2018)&quot;,&quot;manualOverrideText&quot;:&quot;&quot;},&quot;citationTag&quot;:&quot;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quot;,&quot;citationItems&quot;:[{&quot;id&quot;:&quot;297d9e98-2830-348b-8744-8925eabb97c9&quot;,&quot;itemData&quot;:{&quot;type&quot;:&quot;article-journal&quot;,&quot;id&quot;:&quot;297d9e98-2830-348b-8744-8925eabb97c9&quot;,&quot;title&quot;:&quot;Near-infrared hyperspectral imaging for classification of mung bean seeds&quot;,&quot;author&quot;:[{&quot;family&quot;:&quot;Phuangsombut&quot;,&quot;given&quot;:&quot;Kaewkarn&quot;,&quot;parse-names&quot;:false,&quot;dropping-particle&quot;:&quot;&quot;,&quot;non-dropping-particle&quot;:&quot;&quot;},{&quot;family&quot;:&quot;Ma&quot;,&quot;given&quot;:&quot;Te&quot;,&quot;parse-names&quot;:false,&quot;dropping-particle&quot;:&quot;&quot;,&quot;non-dropping-particle&quot;:&quot;&quot;},{&quot;family&quot;:&quot;Inagaki&quot;,&quot;given&quot;:&quot;Tetsuya&quot;,&quot;parse-names&quot;:false,&quot;dropping-particle&quot;:&quot;&quot;,&quot;non-dropping-particle&quot;:&quot;&quot;},{&quot;family&quot;:&quot;Tsuchikawa&quot;,&quot;given&quot;:&quot;Satoru&quot;,&quot;parse-names&quot;:false,&quot;dropping-particle&quot;:&quot;&quot;,&quot;non-dropping-particle&quot;:&quot;&quot;},{&quot;family&quot;:&quot;Terdwongworakul&quot;,&quot;given&quot;:&quot;Anupun&quot;,&quot;parse-names&quot;:false,&quot;dropping-particle&quot;:&quot;&quot;,&quot;non-dropping-particle&quot;:&quot;&quot;}],&quot;container-title&quot;:&quot;International Journal of Food Properties&quot;,&quot;container-title-short&quot;:&quot;Int. J. Food Prop.&quot;,&quot;DOI&quot;:&quot;10.1080/10942912.2018.1476378&quot;,&quot;ISSN&quot;:&quot;15322386&quot;,&quot;issued&quot;:{&quot;date-parts&quot;:[[2018,1,1]]},&quot;page&quot;:&quot;799-807&quot;,&quot;abstract&quot;:&quot;Hard mung bean seeds pose a problem in the sprouting process as they develop mold and infect neighboring seeds. Near-infrared hyperspectral imaging combined with partial least squares discriminant analysis was applied to develop a classifying model to separate hard mung beans from normal ones. The orientation of the measured beans was found to affect the classification result. The optimal partial least squares discriminant analysis model based on all orientations resulted in a correlation coefficient (R) of 0.919 with a root mean squared error of prediction of 0.197. The non-germinative parts were mapped and were concentrated at one end of the bean. Finally, a germinability index was proposed according to the proportion of colored areas between the germinative and non-germinative parts from the hyperspectral imaging results.&quot;,&quot;publisher&quot;:&quot;Taylor and Francis Inc.&quot;,&quot;issue&quot;:&quot;1&quot;,&quot;volume&quot;:&quot;21&quot;},&quot;isTemporary&quot;:false}]},{&quot;citationID&quot;:&quot;MENDELEY_CITATION_20e2fadd-aa53-46c5-af5d-03e83f6a5b3e&quot;,&quot;properties&quot;:{&quot;noteIndex&quot;:0},&quot;isEdited&quot;:false,&quot;manualOverride&quot;:{&quot;isManuallyOverridden&quot;:false,&quot;citeprocText&quot;:&quot;(P. Yang et al., 2020)&quot;,&quot;manualOverrideText&quot;:&quot;&quot;},&quot;citationTag&quot;:&quot;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quot;,&quot;citationItems&quot;:[{&quot;id&quot;:&quot;f711b1ae-5c30-3389-8f51-4cf2f94581e3&quot;,&quot;itemData&quot;:{&quot;type&quot;:&quot;article-journal&quot;,&quot;id&quot;:&quot;f711b1ae-5c30-3389-8f51-4cf2f94581e3&quot;,&quot;title&quot;:&quot;Hyperspectral Image Classification with Spectral and Spatial Graph Using Inductive Representation Learning Network&quot;,&quot;author&quot;:[{&quot;family&quot;:&quot;Yang&quot;,&quot;given&quot;:&quot;Pan&quot;,&quot;parse-names&quot;:false,&quot;dropping-particle&quot;:&quot;&quot;,&quot;non-dropping-particle&quot;:&quot;&quot;},{&quot;family&quot;:&quot;Tong&quot;,&quot;given&quot;:&quot;Lei&quot;,&quot;parse-names&quot;:false,&quot;dropping-particle&quot;:&quot;&quot;,&quot;non-dropping-particle&quot;:&quot;&quot;},{&quot;family&quot;:&quot;Qian&quot;,&quot;given&quot;:&quot;Bin&quot;,&quot;parse-names&quot;:false,&quot;dropping-particle&quot;:&quot;&quot;,&quot;non-dropping-particle&quot;:&quot;&quot;},{&quot;family&quot;:&quot;Gao&quot;,&quot;given&quot;:&quot;Zheng&quot;,&quot;parse-names&quot;:false,&quot;dropping-particle&quot;:&quot;&quot;,&quot;non-dropping-particle&quot;:&quot;&quot;},{&quot;family&quot;:&quot;Yu&quot;,&quot;given&quot;:&quot;Jing&quot;,&quot;parse-names&quot;:false,&quot;dropping-particle&quot;:&quot;&quot;,&quot;non-dropping-particle&quot;:&quot;&quot;},{&quot;family&quot;:&quot;Xiao&quot;,&quot;given&quot;:&quot;Chuangba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5,6,14]]},&quot;DOI&quot;:&quot;10.1109/JSTARS.2020.3042959&quot;,&quot;ISSN&quot;:&quot;21511535&quot;,&quot;URL&quot;:&quot;https://ieeexplore.ieee.org/document/9286488&quot;,&quot;issued&quot;:{&quot;date-parts&quot;:[[2020,12,8]]},&quot;page&quot;:&quot;791-800&quot;,&quot;abstract&quot;:&quot;Convolutional neural networks (CNN) have achieved excellent performance for the hyperspectral image (HSI) classification problem due to better extracting spectral and spatial information. However, CNN can only perform convolution calculations on Euclidean datasets. To solve this problem, recently, the graph convolutional neural network (GCN) is proposed, which can be applied to the semisupervised HSI classification problem. However, the GCN is a direct push learning method, which requires all nodes to participate in the training process to get the node embedding. This may bring great computational cost for the hyperspectral data with a large number of pixels. Therefore, in this article, we propose an inductive learning method to solve the problem. It constructs the graph by sampling and aggregating (GraphSAGE) feature from a node's local neighborhood. This could greatly reduce the space complexity. Moreover, to enhance the classification performance, we also construct the graph using spectral and spatial information (spectra-spatial GraphSAGE). Experiments on several hyperspectral image datasets show that the proposed method can achieve better classification performance compared with state-of-the-art HSI classification methods.&quot;,&quot;publisher&quot;:&quot;Institute of Electrical and Electronics Engineers Inc.&quot;,&quot;volume&quot;:&quot;14&quot;},&quot;isTemporary&quot;:false}]},{&quot;citationID&quot;:&quot;MENDELEY_CITATION_e5ae4726-2ee5-4f21-adf3-af61ad7ba263&quot;,&quot;properties&quot;:{&quot;noteIndex&quot;:0},&quot;isEdited&quot;:false,&quot;manualOverride&quot;:{&quot;isManuallyOverridden&quot;:false,&quot;citeprocText&quot;:&quot;(Sha et al., 2020)&quot;,&quot;manualOverrideText&quot;:&quot;&quot;},&quot;citationTag&quot;:&quot;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quot;,&quot;citationItems&quot;:[{&quot;id&quot;:&quot;ef11b6e5-cf22-335a-a838-64019db976d3&quot;,&quot;itemData&quot;:{&quot;type&quot;:&quot;article-journal&quot;,&quot;id&quot;:&quot;ef11b6e5-cf22-335a-a838-64019db976d3&quot;,&quot;title&quot;:&quot;Semisupervised Classification for Hyperspectral Images Using Graph Attention Networks&quot;,&quot;author&quot;:[{&quot;family&quot;:&quot;Sha&quot;,&quot;given&quot;:&quot;Anshu&quot;,&quot;parse-names&quot;:false,&quot;dropping-particle&quot;:&quot;&quot;,&quot;non-dropping-particle&quot;:&quot;&quot;},{&quot;family&quot;:&quot;Wang&quot;,&quot;given&quot;:&quot;Bin&quot;,&quot;parse-names&quot;:false,&quot;dropping-particle&quot;:&quot;&quot;,&quot;non-dropping-particle&quot;:&quot;&quot;},{&quot;family&quot;:&quot;Wu&quot;,&quot;given&quot;:&quot;Xiaofeng&quot;,&quot;parse-names&quot;:false,&quot;dropping-particle&quot;:&quot;&quot;,&quot;non-dropping-particle&quot;:&quot;&quot;},{&quot;family&quot;:&quot;Zhang&quot;,&quot;given&quot;:&quot;Liming&quot;,&quot;parse-names&quot;:false,&quot;dropping-particle&quot;:&quot;&quot;,&quot;non-dropping-particle&quot;:&quot;&quot;}],&quot;container-title&quot;:&quot;IEEE Geoscience and Remote Sensing Letters&quot;,&quot;accessed&quot;:{&quot;date-parts&quot;:[[2025,6,14]]},&quot;DOI&quot;:&quot;10.1109/LGRS.2020.2966239&quot;,&quot;ISSN&quot;:&quot;1545-598X&quot;,&quot;URL&quot;:&quot;https://ieeexplore.ieee.org/document/8967068&quot;,&quot;issued&quot;:{&quot;date-parts&quot;:[[2020,1,23]]},&quot;page&quot;:&quot;157-161&quot;,&quot;abstract&quot;:&quot;For hyperspectral images (HSIs), the imbalance between the high dimensionality and the limited labeled samples has been a main obstacle to classification task. As a solution, semisupervised learning utilizing both labeled and unlabeled samples has shown its potential. In this letter, a novel semisupervised classification framework based on graph attention networks (GATs) for HSIs is proposed. Spatial-spectral joint measurement is designed for the graph model construction to make full use of spatial information. In the convolution process, different weights are assigned to different neighboring nodes according to their attention coefficients, avoiding designing connection weights artificially in previous graph convolution networks (GCNs). Experimental results on multiple hyperspectral data sets with various contexts and resolutions demonstrate that the proposed method outperforms several state-of-the-art graph-based methods.&quot;,&quot;publisher&quot;:&quot;Institute of Electrical and Electronics Engineers Inc.&quot;,&quot;issue&quot;:&quot;1&quot;,&quot;volume&quot;:&quot;18&quot;,&quot;container-title-short&quot;:&quot;&quot;},&quot;isTemporary&quot;:false}]},{&quot;citationID&quot;:&quot;MENDELEY_CITATION_013e9cc5-30a7-4a73-8f95-78ad0f4fc4d4&quot;,&quot;properties&quot;:{&quot;noteIndex&quot;:0},&quot;isEdited&quot;:false,&quot;manualOverride&quot;:{&quot;isManuallyOverridden&quot;:false,&quot;citeprocText&quot;:&quot;(Mou et al., 2020)&quot;,&quot;manualOverrideText&quot;:&quot;&quot;},&quot;citationTag&quot;:&quot;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quot;,&quot;citationItems&quot;:[{&quot;id&quot;:&quot;afcfc94e-30b9-3570-a00a-b993387346f4&quot;,&quot;itemData&quot;:{&quot;type&quot;:&quot;article-journal&quot;,&quot;id&quot;:&quot;afcfc94e-30b9-3570-a00a-b993387346f4&quot;,&quot;title&quot;:&quot;Nonlocal Graph Convolutional Networks for Hyperspectral Image Classification&quot;,&quot;author&quot;:[{&quot;family&quot;:&quot;Mou&quot;,&quot;given&quot;:&quot;Lichao&quot;,&quot;parse-names&quot;:false,&quot;dropping-particle&quot;:&quot;&quot;,&quot;non-dropping-particle&quot;:&quot;&quot;},{&quot;family&quot;:&quot;Lu&quot;,&quot;given&quot;:&quot;Xiaoqiang&quot;,&quot;parse-names&quot;:false,&quot;dropping-particle&quot;:&quot;&quot;,&quot;non-dropping-particle&quot;:&quot;&quot;},{&quot;family&quot;:&quot;Li&quot;,&quot;given&quot;:&quot;Xuelong&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20.2973363&quot;,&quot;ISSN&quot;:&quot;15580644&quot;,&quot;issued&quot;:{&quot;date-parts&quot;:[[2020,12,1]]},&quot;page&quot;:&quot;8246-8257&quot;,&quot;abstract&quot;:&quot;Over the past few years making use of deep networks, including convolutional neural networks (CNNs) and recurrent neural networks (RNNs), classifying hyperspectral images has progressed significantly and gained increasing attention. In spite of being successful, these networks need an adequate supply of labeled training instances for supervised learning, which, however, is quite costly to collect. On the other hand, unlabeled data can be accessed in almost arbitrary amounts. Hence it would be conceptually of great interest to explore networks that are able to exploit labeled and unlabeled data simultaneously for hyperspectral image classification. In this article, we propose a novel graph-based semisupervised network called nonlocal graph convolutional network (nonlocal GCN). Unlike existing CNNs and RNNs that receive pixels or patches of a hyperspectral image as inputs, this network takes the whole image (including both labeled and unlabeled data) in. More specifically, a nonlocal graph is first calculated. Given this graph representation, a couple of graph convolutional layers are used to extract features. Finally, the semisupervised learning of the network is done by using a cross-entropy error over all labeled instances. Note that the nonlocal GCN is end-to-end trainable. We demonstrate in extensive experiments that compared with state-of-the-art spectral classifiers and spectral-spatial classification networks, the nonlocal GCN is able to offer competitive results and high-quality classification maps (with fine boundaries and without noisy scattered points of misclassification).&quot;,&quot;publisher&quot;:&quot;Institute of Electrical and Electronics Engineers Inc.&quot;,&quot;issue&quot;:&quot;12&quot;,&quot;volume&quot;:&quot;58&quot;,&quot;container-title-short&quot;:&quot;&quot;},&quot;isTemporary&quot;:false}]},{&quot;citationID&quot;:&quot;MENDELEY_CITATION_38f16397-b605-42ba-8441-adfc615538e5&quot;,&quot;properties&quot;:{&quot;noteIndex&quot;:0},&quot;isEdited&quot;:false,&quot;manualOverride&quot;:{&quot;isManuallyOverridden&quot;:false,&quot;citeprocText&quot;:&quot;(Bera et al., 2022)&quot;,&quot;manualOverrideText&quot;:&quot;&quot;},&quot;citationTag&quot;:&quot;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quot;,&quot;citationItems&quot;:[{&quot;id&quot;:&quot;043e15d2-6e9a-38e0-afe8-156419e73b82&quot;,&quot;itemData&quot;:{&quot;type&quot;:&quot;article&quot;,&quot;id&quot;:&quot;043e15d2-6e9a-38e0-afe8-156419e73b82&quot;,&quot;title&quot;:&quot;Advances in Hyperspectral Image Classification Based on Convolutional Neural Networks: A Review&quot;,&quot;author&quot;:[{&quot;family&quot;:&quot;Bera&quot;,&quot;given&quot;:&quot;Somenath&quot;,&quot;parse-names&quot;:false,&quot;dropping-particle&quot;:&quot;&quot;,&quot;non-dropping-particle&quot;:&quot;&quot;},{&quot;family&quot;:&quot;Shrivastava&quot;,&quot;given&quot;:&quot;Vimal K.&quot;,&quot;parse-names&quot;:false,&quot;dropping-particle&quot;:&quot;&quot;,&quot;non-dropping-particle&quot;:&quot;&quot;},{&quot;family&quot;:&quot;Satapathy&quot;,&quot;given&quot;:&quot;Suresh Chandra&quot;,&quot;parse-names&quot;:false,&quot;dropping-particle&quot;:&quot;&quot;,&quot;non-dropping-particle&quot;:&quot;&quot;}],&quot;container-title&quot;:&quot;CMES - Computer Modeling in Engineering and Sciences&quot;,&quot;DOI&quot;:&quot;10.32604/cmes.2022.020601&quot;,&quot;ISSN&quot;:&quot;15261506&quot;,&quot;issued&quot;:{&quot;date-parts&quot;:[[2022]]},&quot;page&quot;:&quot;219-250&quot;,&quot;abstract&quot;:&quot;Hyperspectral image (HSI) classification has been one of the most important tasks in the remote sensing community over the last few decades. Due to the presence of highly correlated bands and limited training samples in HSI, discriminative feature extraction was challenging for traditional machine learning methods. Recently, deep learning based methods have been recognized as powerful feature extraction tool and have drawn a significant amount of attention in HSI classification. Among various deep learning models, convolutional neural networks (CNNs) have shown huge success and offered great potential to yield high performance in HSI classification. Motivated by this successful performance, this paper presents a systematic review of different CNN architectures for HSI classification and provides some future guidelines. To accomplish this, our study has taken a few important steps. First, we have focused on different CNN architectures, which are able to extract spectral, spatial, and joint spectral-spatial features. Then, many publications related to CNN based HSI classifications have been reviewed systematically. Further, a detailed comparative performance analysis has been presented between four CNN models namely 1D CNN, 2D CNN, 3D CNN, and feature fusion based CNN (FFCNN). Four benchmark HSI datasets have been used in our experiment for evaluating the performance. Finally, we concluded the paper with challenges on CNN based HSI classification and future guidelines that may help the researchers to work on HSI classification using CNN.&quot;,&quot;publisher&quot;:&quot;Tech Science Press&quot;,&quot;issue&quot;:&quot;2&quot;,&quot;volume&quot;:&quot;133&quot;,&quot;container-title-short&quot;:&quot;&quot;},&quot;isTemporary&quot;:false}]},{&quot;citationID&quot;:&quot;MENDELEY_CITATION_f187d9e1-70a9-4d05-965e-ce2a79c36370&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quot;,&quot;citationItems&quot;:[{&quot;id&quot;:&quot;cb4d81b3-0cd1-34f8-9f59-ed0382ba6ae3&quot;,&quot;itemData&quot;:{&quot;type&quot;:&quot;article-journal&quot;,&quot;id&quot;:&quot;cb4d81b3-0cd1-34f8-9f59-ed0382ba6ae3&quot;,&quot;title&quot;:&quot;Detecting coffee leaf rust with UAV-based vegetation indices and decision tree machine learning models&quot;,&quot;author&quot;:[{&quot;family&quot;:&quot;Marin&quot;,&quot;given&quot;:&quot;Diego Bedin&quot;,&quot;parse-names&quot;:false,&quot;dropping-particle&quot;:&quot;&quot;,&quot;non-dropping-particle&quot;:&quot;&quot;},{&quot;family&quot;:&quot;Ferraz&quot;,&quot;given&quot;:&quot;Gabriel Araújo e.Silva&quot;,&quot;parse-names&quot;:false,&quot;dropping-particle&quot;:&quot;&quot;,&quot;non-dropping-particle&quot;:&quot;&quot;},{&quot;family&quot;:&quot;Santana&quot;,&quot;given&quot;:&quot;Lucas Santos&quot;,&quot;parse-names&quot;:false,&quot;dropping-particle&quot;:&quot;&quot;,&quot;non-dropping-particle&quot;:&quot;&quot;},{&quot;family&quot;:&quot;Barbosa&quot;,&quot;given&quot;:&quot;Brenon Diennevan Souza&quot;,&quot;parse-names&quot;:false,&quot;dropping-particle&quot;:&quot;&quot;,&quot;non-dropping-particle&quot;:&quot;&quot;},{&quot;family&quot;:&quot;Barata&quot;,&quot;given&quot;:&quot;Rafael Alexandre Pena&quot;,&quot;parse-names&quot;:false,&quot;dropping-particle&quot;:&quot;&quot;,&quot;non-dropping-particle&quot;:&quot;&quot;},{&quot;family&quot;:&quot;Osco&quot;,&quot;given&quot;:&quot;Lucas Prado&quot;,&quot;parse-names&quot;:false,&quot;dropping-particle&quot;:&quot;&quot;,&quot;non-dropping-particle&quot;:&quot;&quot;},{&quot;family&quot;:&quot;Ramos&quot;,&quot;given&quot;:&quot;Ana Paula Marques&quot;,&quot;parse-names&quot;:false,&quot;dropping-particle&quot;:&quot;&quot;,&quot;non-dropping-particle&quot;:&quot;&quot;},{&quot;family&quot;:&quot;Guimarães&quot;,&quot;given&quot;:&quot;Paulo Henrique Sales&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1.106476&quot;,&quot;ISSN&quot;:&quot;0168-1699&quot;,&quot;URL&quot;:&quot;https://www.sciencedirect.com/science/article/abs/pii/S0168169921004932&quot;,&quot;issued&quot;:{&quot;date-parts&quot;:[[2021,11,1]]},&quot;page&quot;:&quot;106476&quot;,&quot;abstract&quot;:&quot;Coffee leaf rust (CLR) is one of the most devastating leaf diseases in coffee plantations. By knowing the symptoms, severity, and spatial distribution of CLR, farmers can improve disease management procedures and reduce losses associated with it. Recently, Unmanned Aerial Vehicles (UAVs)-based images, in conjunction with machine learning (ML) techniques, helped solve multiple agriculture-related problems. In this sense, vegetation indices processed with ML algorithms are a promising strategy. It is still a challenge to map severity levels of CLR using remote sensing data and an ML approach. Here we propose a framework to detect CLR severity with only vegetation indices extracted from UAV imagery. For that, we based our approach on decision tree models, as they demonstrated important results in related works. We evaluated a coffee field with different infestation classes of CLR: class 1 (from 2% to 5% rust); class 2 (from 5% to 10% rust); class 3 (from 10% to 20% rust), and; class 4 (from 20% to 40% rust). We acquired data with a Sequoia camera, producing images with a spatial resolution of 10.6 cm, in four spectral bands: green (530–570 nm), red (640–680 nm), red-edge (730–740 nm), and near-infrared (770–810 nm). A total of 63 vegetation indices was extracted from the images, and the following learners were evaluated in a cross-validation method with 10 folders: Logistic Model Tree (LMT); J48; ExtraTree; REPTree; Functional Trees (FT); Random Tree (RT), and; Random Forest (RF). The results indicated that the LMT method contributed the most to the accurate prediction of early and several infestation classes. For these classes, LMT returned F-measure values of 0.915 and 0.875, thus being a good indicator of early CLR (2 to 5% of rust) and later stages of CLR (20 to 40% of rust). We demonstrated a valid approach to model rust in coffee plants using only vegetation indices and ML algorithms, specifically for the disease's early and later stages. We concluded that the proposed framework allows inferring the predicted classes in remaining plants within the sampled area, thus helping the identification of potential CLR in non-sampled plants. We corroborate that the decision tree-based model may assist in precision agriculture practices, including mapping rust in coffee plantations, providing both an efficient non-invasive and spatially continuous monitoring of the disease.&quot;,&quot;publisher&quot;:&quot;Elsevier&quot;,&quot;volume&quot;:&quot;190&quot;},&quot;isTemporary&quot;:false}]},{&quot;citationID&quot;:&quot;MENDELEY_CITATION_d25d652b-1c94-4730-9e6e-7fed1b77b914&quot;,&quot;properties&quot;:{&quot;noteIndex&quot;:0},&quot;isEdited&quot;:false,&quot;manualOverride&quot;:{&quot;isManuallyOverridden&quot;:false,&quot;citeprocText&quot;:&quot;(A. Yang et al., 2023)&quot;,&quot;manualOverrideText&quot;:&quot;&quot;},&quot;citationTag&quot;:&quot;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quot;,&quot;citationItems&quot;:[{&quot;id&quot;:&quot;92e01898-6e2c-3412-a149-c5c6ea4ee501&quot;,&quot;itemData&quot;:{&quot;type&quot;:&quot;article-journal&quot;,&quot;id&quot;:&quot;92e01898-6e2c-3412-a149-c5c6ea4ee501&quot;,&quot;title&quot;:&quot;GTFN: GCN and Transformer Fusion Network With Spatial-Spectral Features for Hyperspectral Image Classification&quot;,&quot;author&quot;:[{&quot;family&quot;:&quot;Yang&quot;,&quot;given&quot;:&quot;Aitao&quot;,&quot;parse-names&quot;:false,&quot;dropping-particle&quot;:&quot;&quot;,&quot;non-dropping-particle&quot;:&quot;&quot;},{&quot;family&quot;:&quot;Li&quot;,&quot;given&quot;:&quot;Min&quot;,&quot;parse-names&quot;:false,&quot;dropping-particle&quot;:&quot;&quot;,&quot;non-dropping-particle&quot;:&quot;&quot;},{&quot;family&quot;:&quot;Ding&quot;,&quot;given&quot;:&quot;Yao&quot;,&quot;parse-names&quot;:false,&quot;dropping-particle&quot;:&quot;&quot;,&quot;non-dropping-particle&quot;:&quot;&quot;},{&quot;family&quot;:&quot;Hong&quot;,&quot;given&quot;:&quot;Danfeng&quot;,&quot;parse-names&quot;:false,&quot;dropping-particle&quot;:&quot;&quot;,&quot;non-dropping-particle&quot;:&quot;&quot;},{&quot;family&quot;:&quot;Lv&quot;,&quot;given&quot;:&quot;Yilong&quot;,&quot;parse-names&quot;:false,&quot;dropping-particle&quot;:&quot;&quot;,&quot;non-dropping-particle&quot;:&quot;&quot;},{&quot;family&quot;:&quot;He&quot;,&quot;given&quot;:&quot;Yujie&quot;,&quot;parse-names&quot;:false,&quot;dropping-particle&quot;:&quot;&quot;,&quot;non-dropping-particle&quot;:&quot;&quot;}],&quot;container-title&quot;:&quot;IEEE Transactions on Geoscience and Remote Sensing&quot;,&quot;accessed&quot;:{&quot;date-parts&quot;:[[2025,6,14]]},&quot;DOI&quot;:&quot;10.1109/TGRS.2023.3314616&quot;,&quot;ISSN&quot;:&quot;15580644&quot;,&quot;issued&quot;:{&quot;date-parts&quot;:[[2023,9,12]]},&quot;abstract&quot;:&quot;Transformer has been widely used in classification tasks for hyperspectral images (HSIs) in recent years. Because it can mine spectral sequence information to establish long-range dependence, its classification performance can be comparable with the convolutional neural network (CNN). However, both CNN and Transformer focus excessively on spatial or spectral domain features, resulting in an insufficient combination of spatial-spectral domain information from HSI for modeling. To solve this problem, we propose a new end-to-end graph convolutional network (GCN) and Transformer fusion network (GTFN) with the spatial-spectral feature extraction in this article, which combines the strengths of GCN and Transformer in both spatial and spectral domain feature extraction, taking full advantage of the contextual information of classified pixels while establishing remote dependencies in the spectral domain compared with previous approaches. In addition, GTFN uses Follow Patch as an input to the GCN and effectively solves the problem of high model complexity while mining the relationship between pixels. It is worth noting that the spectral attention module is introduced in the process of GCN feature extraction, focusing on the contribution of different spectral bands to the classification. More importantly, to overcome the problem that Transformer is too scattered in the frequency domain feature extraction, a neighborhood convolution module is designed to fuse the local spectral domain features. On Indian Pines, Salinas, and Pavia University datasets, the overall accuracies (OAs) of our GTFN are 94.00%, 96.81%, and 95.14%, respectively. The core code of GTFN is released at https://github.com/1useryang/GTFN.&quot;,&quot;publisher&quot;:&quot;Institute of Electrical and Electronics Engineers Inc.&quot;,&quot;volume&quot;:&quot;61&quot;,&quot;container-title-short&quot;:&quot;&quot;},&quot;isTemporary&quot;:false}]},{&quot;citationID&quot;:&quot;MENDELEY_CITATION_f1fb2685-41d3-40ef-8ef5-4f73df4c142d&quot;,&quot;properties&quot;:{&quot;noteIndex&quot;:0},&quot;isEdited&quot;:false,&quot;manualOverride&quot;:{&quot;isManuallyOverridden&quot;:false,&quot;citeprocText&quot;:&quot;(Gu &amp;#38; Dao, 2023)&quot;,&quot;manualOverrideText&quot;:&quot;&quot;},&quot;citationTag&quot;:&quot;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quot;,&quot;citationItems&quot;:[{&quot;id&quot;:&quot;d88ad8e5-91db-3730-8489-342e532ed93d&quot;,&quot;itemData&quot;:{&quot;type&quot;:&quot;article-journal&quot;,&quot;id&quot;:&quot;d88ad8e5-91db-3730-8489-342e532ed93d&quot;,&quot;title&quot;:&quot;Mamba: Linear-Time Sequence Modeling with Selective State Spaces&quot;,&quot;author&quot;:[{&quot;family&quot;:&quot;Gu&quot;,&quot;given&quot;:&quot;Albert&quot;,&quot;parse-names&quot;:false,&quot;dropping-particle&quot;:&quot;&quot;,&quot;non-dropping-particle&quot;:&quot;&quot;},{&quot;family&quot;:&quot;Dao&quot;,&quot;given&quot;:&quot;Tri&quot;,&quot;parse-names&quot;:false,&quot;dropping-particle&quot;:&quot;&quot;,&quot;non-dropping-particle&quot;:&quot;&quot;}],&quot;accessed&quot;:{&quot;date-parts&quot;:[[2025,6,14]]},&quot;URL&quot;:&quot;https://arxiv.org/pdf/2312.00752&quot;,&quot;issued&quot;:{&quot;date-parts&quot;:[[2023,12,1]]},&quot;abstract&quot;:&quo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times$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quot;,&quot;container-title-short&quot;:&quot;&quot;},&quot;isTemporary&quot;:false}]},{&quot;citationID&quot;:&quot;MENDELEY_CITATION_dfdb0c62-d238-46a8-b505-fc5ec8353756&quot;,&quot;properties&quot;:{&quot;noteIndex&quot;:0},&quot;isEdited&quot;:false,&quot;manualOverride&quot;:{&quot;isManuallyOverridden&quot;:false,&quot;citeprocText&quot;:&quot;(Motta et al., 2025)&quot;,&quot;manualOverrideText&quot;:&quot;&quot;},&quot;citationTag&quot;:&quot;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48023437-123e-4131-b978-2f9f27850713&quot;,&quot;properties&quot;:{&quot;noteIndex&quot;:0},&quot;isEdited&quot;:false,&quot;manualOverride&quot;:{&quot;isManuallyOverridden&quot;:false,&quot;citeprocText&quot;:&quot;(Nogueira Martins et al., 2023)&quot;,&quot;manualOverrideText&quot;:&quot;&quot;},&quot;citationTag&quot;:&quot;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quot;,&quot;citationItems&quot;:[{&quot;id&quot;:&quot;37823e1e-a183-328e-86ba-ad73702ad7c2&quot;,&quot;itemData&quot;:{&quot;type&quot;:&quot;article-journal&quot;,&quot;id&quot;:&quot;37823e1e-a183-328e-86ba-ad73702ad7c2&quot;,&quot;title&quot;:&quot;Digital mapping of coffee ripeness using UAV-based multispectral imagery&quot;,&quot;author&quot;:[{&quot;family&quot;:&quot;Nogueira Martins&quot;,&quot;given&quot;:&quot;Rodrigo&quot;,&quot;parse-names&quot;:false,&quot;dropping-particle&quot;:&quot;&quot;,&quot;non-dropping-particle&quot;:&quot;&quot;},{&quot;family&quot;:&quot;Assis de Carvalho Pinto&quot;,&quot;given&quot;:&quot;Francisco&quot;,&quot;parse-names&quot;:false,&quot;dropping-particle&quot;:&quot;&quot;,&quot;non-dropping-particle&quot;:&quot;de&quot;},{&quot;family&quot;:&quot;Marçal de Queiroz&quot;,&quot;given&quot;:&quot;Daniel&quot;,&quot;parse-names&quot;:false,&quot;dropping-particle&quot;:&quot;&quot;,&quot;non-dropping-particle&quot;:&quot;&quot;},{&quot;family&quot;:&quot;Sárvio Magalhães Valente&quot;,&quot;given&quot;:&quot;Domingos&quot;,&quot;parse-names&quot;:false,&quot;dropping-particle&quot;:&quot;&quot;,&quot;non-dropping-particle&quot;:&quot;&quot;},{&quot;family&quot;:&quot;Tadeu Fim Rosas&quot;,&quot;given&quot;:&quot;Jorge&quot;,&quot;parse-names&quot;:false,&quot;dropping-particle&quot;:&quot;&quot;,&quot;non-dropping-particle&quot;:&quot;&quot;},{&quot;family&quot;:&quot;Fagundes Portes&quot;,&quot;given&quot;:&quot;Marcelo&quot;,&quot;parse-names&quot;:false,&quot;dropping-particle&quot;:&quot;&quot;,&quot;non-dropping-particle&quot;:&quot;&quot;},{&quot;family&quot;:&quot;Sânzio Aguiar Cerqueira&quot;,&quot;given&quot;:&quot;Elder&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2.107499&quot;,&quot;ISSN&quot;:&quot;0168-1699&quot;,&quot;URL&quot;:&quot;https://www.sciencedirect.com/science/article/abs/pii/S0168169922008079?via%3Dihub&quot;,&quot;issued&quot;:{&quot;date-parts&quot;:[[2023,1,1]]},&quot;page&quot;:&quot;107499&quot;,&quot;abstract&quot;:&quot;Timely and accurate monitoring of coffee ripeness is essential for harvest planning, especially in mountainous areas where the harvest is performed manually due to the limited use of agricultural mechanization. The increasing temporal and spatial resolutions of remote sensing based on low-altitude unmanned aerial vehicles (UAV) provides a feasible way to monitor the fruit ripeness variability. Due to these facts, this study was aimed to: (1) predict the fruit ripeness using spectral and textural variables; and (2) to determine the best variables for developing spatio-temporal variability maps of the fruit ripeness. To do so, an experiment with six arabica coffee fields was set up. During the coffee ripeness stage in the 2018–2019 and 2020–2021 seasons, seven flights were carried out using a quadcopter equipped with a five-band multispectral camera. After that, 12 spectral and 64 textural variables composed of bands and vegetation indices were obtained. For the same period, the percentage of unripe fruits (fruit ripeness) was determined using an irregular grid on each field. Then, the fruit ripeness was predicted with six machine learning (ML) algorithms using as input (1) the spectral variables and (2) the combination of spectral and textural variables. Among the evaluated ML algorithms, the random forest presented the higher accuracy, in which the model using the spectral and textural variables (r2 = 0.71 and RMSE = 11.47%) presented superior performance than the model based solely on spectral variables (r2 = 0.67 and RMSE = 12.09%). Finally, this study demonstrated the feasibility of using spectral and textural variables derived from UAV imagery for mapping and monitoring the spatiotemporal changes in the fruit ripeness at a fine scale.&quot;,&quot;publisher&quot;:&quot;Elsevier&quot;,&quot;volume&quot;:&quot;204&quot;},&quot;isTemporary&quot;:false}]},{&quot;citationID&quot;:&quot;MENDELEY_CITATION_7c4ec176-1c70-4432-972b-60748a791af4&quot;,&quot;properties&quot;:{&quot;noteIndex&quot;:0},&quot;isEdited&quot;:false,&quot;manualOverride&quot;:{&quot;isManuallyOverridden&quot;:false,&quot;citeprocText&quot;:&quot;(Tuesta-Monteza et al., 2023)&quot;,&quot;manualOverrideText&quot;:&quot;&quot;},&quot;citationTag&quot;:&quot;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quot;,&quot;citationItems&quot;:[{&quot;id&quot;:&quot;4d5f723c-5bf9-365b-8b0a-9f8217dbf90c&quot;,&quot;itemData&quot;:{&quot;type&quot;:&quot;article-journal&quot;,&quot;id&quot;:&quot;4d5f723c-5bf9-365b-8b0a-9f8217dbf90c&quot;,&quot;title&quot;:&quot;CoLeaf-DB: Peruvian coffee leaf images dataset for coffee leaf nutritional deficiencies detection and classification&quot;,&quot;author&quot;:[{&quot;family&quot;:&quot;Tuesta-Monteza&quot;,&quot;given&quot;:&quot;Victor A.&quot;,&quot;parse-names&quot;:false,&quot;dropping-particle&quot;:&quot;&quot;,&quot;non-dropping-particle&quot;:&quot;&quot;},{&quot;family&quot;:&quot;Mejia-Cabrera&quot;,&quot;given&quot;:&quot;Heber I.&quot;,&quot;parse-names&quot;:false,&quot;dropping-particle&quot;:&quot;&quot;,&quot;non-dropping-particle&quot;:&quot;&quot;},{&quot;family&quot;:&quot;Arcila-Diaz&quot;,&quot;given&quot;:&quot;Juan&quot;,&quot;parse-names&quot;:false,&quot;dropping-particle&quot;:&quot;&quot;,&quot;non-dropping-particle&quot;:&quot;&quot;}],&quot;container-title&quot;:&quot;Data in Brief&quot;,&quot;container-title-short&quot;:&quot;Data Brief&quot;,&quot;accessed&quot;:{&quot;date-parts&quot;:[[2025,6,14]]},&quot;DOI&quot;:&quot;10.1016/J.DIB.2023.109226&quot;,&quot;ISSN&quot;:&quot;2352-3409&quot;,&quot;URL&quot;:&quot;https://www.sciencedirect.com/science/article/pii/S2352340923003451?via%3Dihub&quot;,&quot;issued&quot;:{&quot;date-parts&quot;:[[2023,6,1]]},&quot;page&quot;:&quot;109226&quot;,&quot;abstract&quot;:&quot;This article introduces Peruvian coffee leaf datasets known as CATIMOR, CATURRA and BORBON of coffee plantations located at San Miguel de las Naranjas and La Palma Central, Jaén province, Cajamarca, Perú. The leaves with nutritional deficiencies were identified by agronomists, using a physical structure the controlled environment was designed and the images were captured with a digital camera. The dataset contains 1006 leaf images grouped according to their nutritional deficiencies (Boron, Iron, Potasium, Calcium, Magnesium, Manganese, Nitrogen and others). CoLeaf dataset contain images that facilitate training and validation during the utilization of deep learning algorithms for coffee plant leaf nutritional deficiencies recognition and classification. The dataset is publicly and freely available at http://dx.doi.org/10.17632/brfgw46wzb.1.&quot;,&quot;publisher&quot;:&quot;Elsevier&quot;,&quot;volume&quot;:&quot;48&quot;},&quot;isTemporary&quot;:false}]},{&quot;citationID&quot;:&quot;MENDELEY_CITATION_5bbc79db-c1d6-40cd-9f79-d3faa3807466&quot;,&quot;properties&quot;:{&quot;noteIndex&quot;:0},&quot;isEdited&quot;:false,&quot;manualOverride&quot;:{&quot;isManuallyOverridden&quot;:false,&quot;citeprocText&quot;:&quot;(Suarez et al., 2023)&quot;,&quot;manualOverrideText&quot;:&quot;&quot;},&quot;citationTag&quot;:&quot;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quot;,&quot;citationItems&quot;:[{&quot;id&quot;:&quot;dcc98740-9046-30db-8118-9116d9f2857e&quot;,&quot;itemData&quot;:{&quot;type&quot;:&quot;article-journal&quot;,&quot;id&quot;:&quot;dcc98740-9046-30db-8118-9116d9f2857e&quot;,&quot;title&quot;:&quot;Research on the methods used for the detection of rust in coffee crops in different parts of the world&quot;,&quot;author&quot;:[{&quot;family&quot;:&quot;Suarez&quot;,&quot;given&quot;:&quot;Jose Armando Hernandez&quot;,&quot;parse-names&quot;:false,&quot;dropping-particle&quot;:&quot;&quot;,&quot;non-dropping-particle&quot;:&quot;&quot;},{&quot;family&quot;:&quot;Trujillo&quot;,&quot;given&quot;:&quot;Jorge Luis Aroca&quot;,&quot;parse-names&quot;:false,&quot;dropping-particle&quot;:&quot;&quot;,&quot;non-dropping-particle&quot;:&quot;&quot;},{&quot;family&quot;:&quot;Perez-Ruiz&quot;,&quot;given&quot;:&quot;Alexander&quot;,&quot;parse-names&quot;:false,&quot;dropping-particle&quot;:&quot;&quot;,&quot;non-dropping-particle&quot;:&quot;&quot;}],&quot;container-title&quot;:&quot;AmITIC 2023 - 6th Congreso Internacional en Inteligencia Ambiental, Ingenieria de Software y Salud Electronica y Movil&quot;,&quot;accessed&quot;:{&quot;date-parts&quot;:[[2025,6,14]]},&quot;DOI&quot;:&quot;10.1109/AMITIC60194.2023.10366355&quot;,&quot;ISBN&quot;:&quot;9798350318692&quot;,&quot;issued&quot;:{&quot;date-parts&quot;:[[2023]]},&quot;abstract&quot;:&quot;Currently, coffee is one of the most cultivated products in the Americas. Brazil is the country that commercializes and produces the largest percentage of coffee in the world. The coffee plant is characterized for being cultivated in tropical and subtropical zones to ensure optimal development from the planting stage to the first flowering. Rust is the most serious disease that weakens and directly attacks the adult leaves of the coffee plant. This article describes the development and analysis of the techniques implemented to detect rust in coffee crops. The information and results were obtained from the latest research found in the IEEE database and the Google Scholar search engine.&quot;,&quot;publisher&quot;:&quot;Institute of Electrical and Electronics Engineers Inc.&quot;,&quot;container-title-short&quot;:&quot;&quot;},&quot;isTemporary&quot;:false}]},{&quot;citationID&quot;:&quot;MENDELEY_CITATION_13391d21-13ae-4911-872a-3366d8b8dff5&quot;,&quot;properties&quot;:{&quot;noteIndex&quot;:0},&quot;isEdited&quot;:false,&quot;manualOverride&quot;:{&quot;isManuallyOverridden&quot;:false,&quot;citeprocText&quot;:&quot;(J. Liu et al., 2024; J. Xu et al., 2024)&quot;,&quot;manualOverrideText&quot;:&quot;&quot;},&quot;citationTag&quot;:&quot;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quot;,&quot;citationItems&quot;:[{&quot;id&quot;:&quot;8ecd610a-106b-31e9-a2d1-8bbfe44df8d7&quot;,&quot;itemData&quot;:{&quot;type&quot;:&quot;article-journal&quot;,&quot;id&quot;:&quot;8ecd610a-106b-31e9-a2d1-8bbfe44df8d7&quot;,&quot;title&quot;:&quot;Fuzzy graph convolutional network for hyperspectral image classification&quot;,&quot;author&quot;:[{&quot;family&quot;:&quot;Xu&quot;,&quot;given&quot;:&quot;Jindong&quot;,&quot;parse-names&quot;:false,&quot;dropping-particle&quot;:&quot;&quot;,&quot;non-dropping-particle&quot;:&quot;&quot;},{&quot;family&quot;:&quot;Li&quot;,&quot;given&quot;:&quot;Kang&quot;,&quot;parse-names&quot;:false,&quot;dropping-particle&quot;:&quot;&quot;,&quot;non-dropping-particle&quot;:&quot;&quot;},{&quot;family&quot;:&quot;Li&quot;,&quot;given&quot;:&quot;Ziyi&quot;,&quot;parse-names&quot;:false,&quot;dropping-particle&quot;:&quot;&quot;,&quot;non-dropping-particle&quot;:&quot;&quot;},{&quot;family&quot;:&quot;Chong&quot;,&quot;given&quot;:&quot;Qianpeng&quot;,&quot;parse-names&quot;:false,&quot;dropping-particle&quot;:&quot;&quot;,&quot;non-dropping-particle&quot;:&quot;&quot;},{&quot;family&quot;:&quot;Xing&quot;,&quot;given&quot;:&quot;Haihua&quot;,&quot;parse-names&quot;:false,&quot;dropping-particle&quot;:&quot;&quot;,&quot;non-dropping-particle&quot;:&quot;&quot;},{&quot;family&quot;:&quot;Xing&quot;,&quot;given&quot;:&quot;Qianguo&quot;,&quot;parse-names&quot;:false,&quot;dropping-particle&quot;:&quot;&quot;,&quot;non-dropping-particle&quot;:&quot;&quot;},{&quot;family&quot;:&quot;Ni&quot;,&quot;given&quot;:&quot;Mengying&quot;,&quot;parse-names&quot;:false,&quot;dropping-particle&quot;:&quot;&quot;,&quot;non-dropping-particle&quot;:&quot;&quot;}],&quot;container-title&quot;:&quot;Engineering Applications of Artificial Intelligence&quot;,&quot;container-title-short&quot;:&quot;Eng. Appl. Artif. Intell.&quot;,&quot;accessed&quot;:{&quot;date-parts&quot;:[[2025,6,14]]},&quot;DOI&quot;:&quot;10.1016/J.ENGAPPAI.2023.107280&quot;,&quot;ISSN&quot;:&quot;0952-1976&quot;,&quot;URL&quot;:&quot;https://www.sciencedirect.com/science/article/abs/pii/S0952197623014641?via%3Dihub&quot;,&quot;issued&quot;:{&quot;date-parts&quot;:[[2024,1,1]]},&quot;page&quot;:&quot;107280&quot;,&quot;abstract&quot;:&quot;—Graph convolutional network (GCN) has attracted much attention in the field of hyperspectral image classification for its excellent feature representation and convolution on arbitrarily structured non-Euclidean data. However, most state-of-the-art methods build a graph utilize the distance measure, which makes it challenging to fully characterize the complex relationship of hyperspectral remote sensing data. Moreover, the hyperspectral image usually has uncertainty introduced by the problems of the spectral variability and noise interference. This article uses fuzzy theory to optimize the GCN and thus solve the uncertainty problem in hyperspectral images, and presents a novel fuzzy graph convolutional network (F-GCN) for hyperspectral image classification. By calculating the fuzzy similarity of samples, a robust graph is first built rather than using the traditional Euclidean distance method, which allows a better representation of the complex relationship between hyperspectral remote sensing data. Furthermore, the proposed network introduces fuzzy layers into the model to cope with the ambiguity of the hyperspectral image. Finally, the classification results for three real-world hyperspectral data sets to show its feasibility and effectiveness in hyperspectral image classification.&quot;,&quot;publisher&quot;:&quot;Pergamon&quot;,&quot;volume&quot;:&quot;127&quot;},&quot;isTemporary&quot;:false},{&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20f3e0d-2f0e-4791-ad4f-3df3738c231f&quot;,&quot;properties&quot;:{&quot;noteIndex&quot;:0},&quot;isEdited&quot;:false,&quot;manualOverride&quot;:{&quot;isManuallyOverridden&quot;:false,&quot;citeprocText&quot;:&quot;(J. Liu et al., 2024)&quot;,&quot;manualOverrideText&quot;:&quot;&quot;},&quot;citationTag&quot;:&quot;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quot;,&quot;citationItems&quot;:[{&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1cef610-33f6-428b-b54e-bb776219bff7&quot;,&quot;properties&quot;:{&quot;noteIndex&quot;:0},&quot;isEdited&quot;:false,&quot;manualOverride&quot;:{&quot;isManuallyOverridden&quot;:false,&quot;citeprocText&quot;:&quot;(Scheibenreif et al., 2023; H. Wang &amp;#38; Wang, 2025; Y. Xu et al., 2024)&quot;,&quot;manualOverrideText&quot;:&quot;&quot;},&quot;citationTag&quot;:&quot;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quot;,&quot;citationItems&quot;:[{&quot;id&quot;:&quot;b0396a6f-106d-30f8-bd19-a1cd9a1e0233&quot;,&quot;itemData&quot;:{&quot;type&quot;:&quot;article-journal&quot;,&quot;id&quot;:&quot;b0396a6f-106d-30f8-bd19-a1cd9a1e0233&quot;,&quot;title&quot;:&quot;Masked Vision Transformers for Hyperspectral Image Classification&quot;,&quot;author&quot;:[{&quot;family&quot;:&quot;Scheibenreif&quot;,&quot;given&quot;:&quot;Linus&quot;,&quot;parse-names&quot;:false,&quot;dropping-particle&quot;:&quot;&quot;,&quot;non-dropping-particle&quot;:&quot;&quot;},{&quot;family&quot;:&quot;Mommert&quot;,&quot;given&quot;:&quot;Michael&quot;,&quot;parse-names&quot;:false,&quot;dropping-particle&quot;:&quot;&quot;,&quot;non-dropping-particle&quot;:&quot;&quot;},{&quot;family&quot;:&quot;Borth&quot;,&quot;given&quot;:&quot;Damian&quot;,&quot;parse-names&quot;:false,&quot;dropping-particle&quot;:&quot;&quot;,&quot;non-dropping-particle&quot;:&quot;&quot;}],&quot;container-title&quot;:&quot;IEEE Computer Society Conference on Computer Vision and Pattern Recognition Workshops&quot;,&quot;accessed&quot;:{&quot;date-parts&quot;:[[2025,6,14]]},&quot;DOI&quot;:&quot;10.1109/CVPRW59228.2023.00210&quot;,&quot;ISBN&quot;:&quot;9798350302493&quot;,&quot;ISSN&quot;:&quot;21607516&quot;,&quot;issued&quot;:{&quot;date-parts&quot;:[[2023]]},&quot;page&quot;:&quot;2166-2176&quot;,&quot;abstract&quot;:&quot;Transformer architectures have become state-of-the-art models in computer vision and natural language processing. To a significant degree, their success can be attributed to self-supervised pre-training on large scale unlabeled datasets. This work investigates the use of self-supervised masked image reconstruction to advance transformer models for hyperspectral remote sensing imagery. To facilitate self-supervised pre-training, we build a large dataset of unlabeled hyperspectral observations from the EnMAP satellite and systematically investigate modifications of the vision transformer architecture to optimally leverage the characteristics of hyperspectral data. We find significant improvements in accuracy on different land cover classification tasks over both standard vision and sequence transformers using (i) blockwise patch embeddings, (ii) spatialspectral self-attention, (iii) spectral positional embeddings and (iv) masked self-supervised pre-training1. The resulting model outperforms standard transformer architectures by +5% accuracy on a labeled subset of our EnMAP data and by +15% on Houston2018 hyperspectral dataset, making it competitive with a strong 3D convolutional neural network baseline. In an ablation study on label-efficiency based on the Houston2018 dataset, self-supervised pre-training significantly improves transformer accuracy when little labeled training data is available. The self-supervised model outperforms randomly initialized transformers and the 3D convolutional neural network by +7-8% when only 0.1-10% of the training labels are available.&quot;,&quot;publisher&quot;:&quot;IEEE Computer Society&quot;,&quot;volume&quot;:&quot;2023-June&quot;,&quot;container-title-short&quot;:&quot;&quot;},&quot;isTemporary&quot;:false},{&quot;id&quot;:&quot;978a35c5-062d-35bc-8e7d-2c0b3eb3e9ba&quot;,&quot;itemData&quot;:{&quot;type&quot;:&quot;article-journal&quot;,&quot;id&quot;:&quot;978a35c5-062d-35bc-8e7d-2c0b3eb3e9ba&quot;,&quot;title&quot;:&quot;Masked vision transformer for hyperspectral image classification&quot;,&quot;author&quot;:[{&quot;family&quot;:&quot;Wang&quot;,&quot;given&quot;:&quot;Heng&quot;,&quot;parse-names&quot;:false,&quot;dropping-particle&quot;:&quot;&quot;,&quot;non-dropping-particle&quot;:&quot;&quot;},{&quot;family&quot;:&quot;Wang&quot;,&quot;given&quot;:&quot;Liguo&quot;,&quot;parse-names&quot;:false,&quot;dropping-particle&quot;:&quot;&quot;,&quot;non-dropping-particle&quot;:&quot;&quot;}],&quot;container-title&quot;:&quot;https://doi.org/10.1117/12.3066060&quot;,&quot;accessed&quot;:{&quot;date-parts&quot;:[[2025,6,14]]},&quot;editor&quot;:[{&quot;family&quot;:&quot;Wu&quot;,&quot;given&quot;:&quot;Haibin&quot;,&quot;parse-names&quot;:false,&quot;dropping-particle&quot;:&quot;&quot;,&quot;non-dropping-particle&quot;:&quot;&quot;}],&quot;DOI&quot;:&quot;10.1117/12.3066060&quot;,&quot;ISBN&quot;:&quot;9781510691773&quot;,&quot;URL&quot;:&quot;https://www.spiedigitallibrary.org/conference-proceedings-of-spie/13634/1363402/Masked-vision-transformer-for-hyperspectral-image-classification/10.1117/12.3066060.full&quot;,&quot;issued&quot;:{&quot;date-parts&quot;:[[2025,4,23]]},&quot;page&quot;:&quot;1363402&quot;,&quot;abstract&quot;:&quot;Vision Transformer (ViT) has been thoroughly explored in hyperspectral image classification (HIC). Nevertheless, current ViT-based approaches still acquire discriminative features rather than pattern features, and the majority of them do not fully contemplate the significance of the central pixel in HIC. In this paper, we propose a masked vision Transformer (MViT) for HIC from the perspective of learning pattern features. First and foremost, MViT endeavors for the first time to introduce the masking operations in HIC to learn more robust pattern features instead of distinguishable features, thereby bestowing it with outstanding generalization performance. Secondly, during the training phase of MViT, when conducting random masking operations on the embedded features, we deliberately retain the embedding corresponding to the central pixel to guarantee the effectiveness of the model and emphasize the importance of the central pixel in HIC. Finally, MViT will deactivate the masking operations during the testing phase and utilize all the embedded features to accomplish the classification task, which endows the model with stronger discriminatory ability. Most crucially, MViT is an extremely lightweight model, and by introducing the masking operations during the training phase, its training speed will become unprecedentedly rapid. Experiments conducted on the WHU-Hi dataset demonstrate that MViT can consistently achieve excellent or even the optimal classification results in comparison with the most advanced methods.&quot;,&quot;publisher&quot;:&quot;SPIE&quot;,&quot;volume&quot;:&quot;13634&quot;,&quot;container-title-short&quot;:&quot;&quot;},&quot;isTemporary&quot;:false},{&quot;id&quot;:&quot;d5ecee16-ec3b-39ea-9804-4313895425cf&quot;,&quot;itemData&quot;:{&quot;type&quot;:&quot;article-journal&quot;,&quot;id&quot;:&quot;d5ecee16-ec3b-39ea-9804-4313895425cf&quot;,&quot;title&quot;:&quot;Dual Selective Fusion Transformer Network for Hyperspectral Image Classification&quot;,&quot;author&quot;:[{&quot;family&quot;:&quot;Xu&quot;,&quot;given&quot;:&quot;Yichu&quot;,&quot;parse-names&quot;:false,&quot;dropping-particle&quot;:&quot;&quot;,&quot;non-dropping-particle&quot;:&quot;&quot;},{&quot;family&quot;:&quot;Wang&quot;,&quot;given&quot;:&quot;Di&quot;,&quot;parse-names&quot;:false,&quot;dropping-particle&quot;:&quot;&quot;,&quot;non-dropping-particle&quot;:&quot;&quot;},{&quot;family&quot;:&quot;Zhang&quot;,&quot;given&quot;:&quot;Lefei&quot;,&quot;parse-names&quot;:false,&quot;dropping-particle&quot;:&quot;&quot;,&quot;non-dropping-particle&quot;:&quot;&quot;},{&quot;family&quot;:&quot;Zhang&quot;,&quot;given&quot;:&quot;Liangpei&quot;,&quot;parse-names&quot;:false,&quot;dropping-particle&quot;:&quot;&quot;,&quot;non-dropping-particle&quot;:&quot;&quot;}],&quot;URL&quot;:&quot;http://arxiv.org/abs/2410.03171&quot;,&quot;issued&quot;:{&quot;date-parts&quot;:[[2024,10,4]]},&quot;abstract&quot;:&quot;Transformer has achieved satisfactory results in the field of hyperspectral image (HSI) classification. However, existing Transformer models face two key challenges when dealing with HSI scenes characterized by diverse land cover types and rich spectral information: (1) A fixed receptive field overlooks the effective contextual scales required by various HSI objects; (2) invalid self-attention features in context fusion affect model performance. To address these limitations, we propose a novel Dual Selective Fusion Transformer Network (DSFormer) for HSI classification. DSFormer achieves joint spatial and spectral contextual modeling by flexibly selecting and fusing features across different receptive fields, effectively reducing unnecessary information interference by focusing on the most relevant spatial-spectral tokens. Specifically, we design a Kernel Selective Fusion Transformer Block (KSFTB) to learn an optimal receptive field by adaptively fusing spatial and spectral features across different scales, enhancing the model's ability to accurately identify diverse HSI objects. Additionally, we introduce a Token Selective Fusion Transformer Block (TSFTB), which strategically selects and combines essential tokens during the spatial-spectral self-attention fusion process to capture the most crucial contexts. Extensive experiments conducted on four benchmark HSI datasets demonstrate that the proposed DSFormer significantly improves land cover classification accuracy, outperforming existing state-of-the-art methods. Specifically, DSFormer achieves overall accuracies of 96.59%, 97.66%, 95.17%, and 94.59% in the Pavia University, Houston, Indian Pines, and Whu-HongHu datasets, respectively, reflecting improvements of 3.19%, 1.14%, 0.91%, and 2.80% over the previous model. The code will be available online at https://github.com/YichuXu/DSFormer.&quot;,&quot;container-title-short&quot;:&quot;&quot;},&quot;isTemporary&quot;:false}]},{&quot;citationID&quot;:&quot;MENDELEY_CITATION_a6f3faf5-d7b7-4d08-927e-cabe6d0c09b8&quot;,&quot;properties&quot;:{&quot;noteIndex&quot;:0},&quot;isEdited&quot;:false,&quot;manualOverride&quot;:{&quot;isManuallyOverridden&quot;:false,&quot;citeprocText&quot;:&quot;(Adão et al., 2017; Omia et al., 2023; Sishodia et al., 2020)&quot;,&quot;manualOverrideText&quot;:&quot;&quot;},&quot;citationTag&quot;:&quot;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e80d05f-a635-442c-ad38-cda4bd88658b&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851247ca-5f8d-42b7-b54a-3f3fbdfca1d1&quot;,&quot;properties&quot;:{&quot;noteIndex&quot;:0},&quot;isEdited&quot;:false,&quot;manualOverride&quot;:{&quot;isManuallyOverridden&quot;:false,&quot;citeprocText&quot;:&quot;(Davis &amp;#38; Goadrich, 2006; Saito &amp;#38; Rehmsmeier, 2015)&quot;,&quot;manualOverrideText&quot;:&quot;&quot;},&quot;citationTag&quot;:&quot;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quot;,&quot;citationItems&quot;:[{&quot;id&quot;:&quot;c02a7285-8bac-3319-afb2-3b72c1556e91&quot;,&quot;itemData&quot;:{&quot;type&quot;:&quot;paper-conference&quot;,&quot;id&quot;:&quot;c02a7285-8bac-3319-afb2-3b72c1556e91&quot;,&quot;title&quot;:&quot;The relationship between precision-recall and ROC curves&quot;,&quot;author&quot;:[{&quot;family&quot;:&quot;Davis&quot;,&quot;given&quot;:&quot;Jesse&quot;,&quot;parse-names&quot;:false,&quot;dropping-particle&quot;:&quot;&quot;,&quot;non-dropping-particle&quot;:&quot;&quot;},{&quot;family&quot;:&quot;Goadrich&quot;,&quot;given&quot;:&quot;Mark&quot;,&quot;parse-names&quot;:false,&quot;dropping-particle&quot;:&quot;&quot;,&quot;non-dropping-particle&quot;:&quot;&quot;}],&quot;container-title&quot;:&quot;ACM International Conference Proceeding Series&quot;,&quot;DOI&quot;:&quot;10.1145/1143844.1143874&quot;,&quot;ISBN&quot;:&quot;1595933832&quot;,&quot;issued&quot;:{&quot;date-parts&quot;:[[2006]]},&quot;page&quot;:&quot;233-240&quot;,&quot;abstract&quot;:&quot;Receiver Operator Characteristic (ROC) curves are commonly used to present results for binary decision problems in machine learning. However, when dealing with highly skewed datasets, Precision-Recall (PR) curves give a more informative picture of an algorithm's performance. We show that a deep connection exists between ROC space and PR space, such that a curve dominates in ROC space if and only if it dominates in PR space. A corollary is the notion of an achievable PR curve, which has properties much like the convex hull in ROC space; we show an efficient algorithm for computing this curve. Finally, we also note differences in the two types of curves are significant for algorithm design. For example, in PR space it is incorrect to linearly interpolate between points. Furthermore, algorithms that optimize the area under the ROC curve are not guaranteed to optimize the area under the PR curve.&quot;,&quot;volume&quot;:&quot;148&quot;,&quot;container-title-short&quot;:&quot;&quot;},&quot;isTemporary&quot;:false},{&quot;id&quot;:&quot;1bfec1a3-2821-30e5-b875-6064baf5a7dd&quot;,&quot;itemData&quot;:{&quot;type&quot;:&quot;article-journal&quot;,&quot;id&quot;:&quot;1bfec1a3-2821-30e5-b875-6064baf5a7dd&quot;,&quot;title&quot;:&quot;The precision-recall plot is more informative than the ROC plot when evaluating binary classifiers on imbalanced datasets&quot;,&quot;author&quot;:[{&quot;family&quot;:&quot;Saito&quot;,&quot;given&quot;:&quot;Takaya&quot;,&quot;parse-names&quot;:false,&quot;dropping-particle&quot;:&quot;&quot;,&quot;non-dropping-particle&quot;:&quot;&quot;},{&quot;family&quot;:&quot;Rehmsmeier&quot;,&quot;given&quot;:&quot;Marc&quot;,&quot;parse-names&quot;:false,&quot;dropping-particle&quot;:&quot;&quot;,&quot;non-dropping-particle&quot;:&quot;&quot;}],&quot;container-title&quot;:&quot;PLoS ONE&quot;,&quot;container-title-short&quot;:&quot;PLoS One&quot;,&quot;DOI&quot;:&quot;10.1371/journal.pone.0118432&quot;,&quot;ISSN&quot;:&quot;19326203&quot;,&quot;PMID&quot;:&quot;25738806&quot;,&quot;issued&quot;:{&quot;date-parts&quot;:[[2015,3,4]]},&quot;abstract&quot;:&quo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quot;,&quot;publisher&quot;:&quot;Public Library of Science&quot;,&quot;issue&quot;:&quot;3&quot;,&quot;volume&quot;:&quot;10&quot;},&quot;isTemporary&quot;:false}]},{&quot;citationID&quot;:&quot;MENDELEY_CITATION_9941f178-3e61-4586-8091-228e5c130a6f&quot;,&quot;properties&quot;:{&quot;noteIndex&quot;:0},&quot;isEdited&quot;:false,&quot;manualOverride&quot;:{&quot;isManuallyOverridden&quot;:false,&quot;citeprocText&quot;:&quot;(Meneses-Tovar, 2011)&quot;,&quot;manualOverrideText&quot;:&quot;&quot;},&quot;citationTag&quot;:&quot;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quot;,&quot;citationItems&quot;:[{&quot;id&quot;:&quot;c253a54c-6857-339f-b9ff-663522049836&quot;,&quot;itemData&quot;:{&quot;type&quot;:&quot;article-journal&quot;,&quot;id&quot;:&quot;c253a54c-6857-339f-b9ff-663522049836&quot;,&quot;title&quot;:&quot;NDVI as indicator of degradation&quot;,&quot;author&quot;:[{&quot;family&quot;:&quot;Meneses-Tovar&quot;,&quot;given&quot;:&quot;C. L.&quot;,&quot;parse-names&quot;:false,&quot;dropping-particle&quot;:&quot;&quot;,&quot;non-dropping-particle&quot;:&quot;&quot;}],&quot;container-title&quot;:&quot;Unasylva&quot;,&quot;accessed&quot;:{&quot;date-parts&quot;:[[2026,5,9]]},&quot;URL&quot;:&quot;https://www.fao.org/4/i2560e/i2560e07.pdf&quot;,&quot;issued&quot;:{&quot;date-parts&quot;:[[2011]]},&quot;page&quot;:&quot;39-46&quot;,&quot;issue&quot;:&quot;238&quot;,&quot;volume&quot;:&quot;62&quot;,&quot;container-title-short&quot;:&quot;&quot;},&quot;isTemporary&quot;:false}]},{&quot;citationID&quot;:&quot;MENDELEY_CITATION_6c27e532-87e4-4083-9694-54ce08e8cb1c&quot;,&quot;properties&quot;:{&quot;noteIndex&quot;:0},&quot;isEdited&quot;:false,&quot;manualOverride&quot;:{&quot;isManuallyOverridden&quot;:false,&quot;citeprocText&quot;:&quot;(Adão et al., 2017; Sishodia et al., 2020)&quot;,&quot;manualOverrideText&quot;:&quot;&quot;},&quot;citationTag&quot;:&quot;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9ba2bc2a-2f9c-40e3-8b42-b28bfde501ae&quot;,&quot;properties&quot;:{&quot;noteIndex&quot;:0},&quot;isEdited&quot;:false,&quot;manualOverride&quot;:{&quot;isManuallyOverridden&quot;:false,&quot;citeprocText&quot;:&quot;(Deb &amp;#38; Verma, 2025)&quot;,&quot;manualOverrideText&quot;:&quot;&quot;},&quot;citationTag&quot;:&quot;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quot;,&quot;citationItems&quot;:[{&quot;id&quot;:&quot;d017f673-6a0a-365f-a34b-ff1126539d1c&quot;,&quot;itemData&quot;:{&quot;type&quot;:&quot;article-journal&quot;,&quot;id&quot;:&quot;d017f673-6a0a-365f-a34b-ff1126539d1c&quot;,&quot;title&quot;:&quot;Correlation-Based Band Selection for Hyperspectral Image Classification&quot;,&quot;author&quot;:[{&quot;family&quot;:&quot;Deb&quot;,&quot;given&quot;:&quot;Dibyabha&quot;,&quot;parse-names&quot;:false,&quot;dropping-particle&quot;:&quot;&quot;,&quot;non-dropping-particle&quot;:&quot;&quot;},{&quot;family&quot;:&quot;Verma&quot;,&quot;given&quot;:&quot;Ujjwal&quot;,&quot;parse-names&quot;:false,&quot;dropping-particle&quot;:&quot;&quot;,&quot;non-dropping-particle&quot;:&quot;&quot;}],&quot;DOI&quot;:&quot;10.48550/arXiv.2501.14338&quot;,&quot;URL&quot;:&quot;http://arxiv.org/abs/2501.14338&quot;,&quot;issued&quot;:{&quot;date-parts&quot;:[[2025,1,24]]},&quot;abstract&quot;:&quot;Hyperspectral images offer extensive spectral information about ground objects across multiple spectral bands. However, the large volume of data can pose challenges during processing. Typically, adjacent bands in hyperspectral data are highly correlated, leading to the use of only a few selected bands for various applications. In this work, we present a correlation-based band selection approach for hyperspectral image classification. Our approach calculates the average correlation between bands using correlation coefficients to identify the relationships among different bands. Afterward, we select a subset of bands by analyzing the average correlation and applying a threshold-based method. This allows us to isolate and retain bands that exhibit lower inter-band dependencies, ensuring that the selected bands provide diverse and non-redundant information. We evaluate our proposed approach on two standard benchmark datasets: Pavia University (PA) and Salinas Valley (SA), focusing on image classification tasks. The experimental results demonstrate that our method performs competitively with other standard band selection approaches.&quot;,&quot;container-title-short&quot;:&quot;&quot;},&quot;isTemporary&quot;:false}]},{&quot;citationID&quot;:&quot;MENDELEY_CITATION_661ab6ef-9a1f-44ca-a51d-0f3ab0d857c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quot;,&quot;citationItems&quot;:[{&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citationID&quot;:&quot;MENDELEY_CITATION_29383a8e-54ba-402a-82be-9b1fe531612c&quot;,&quot;properties&quot;:{&quot;noteIndex&quot;:0},&quot;isEdited&quot;:false,&quot;manualOverride&quot;:{&quot;isManuallyOverridden&quot;:false,&quot;citeprocText&quot;:&quot;(Lu et al., 2020)&quot;,&quot;manualOverrideText&quot;:&quot;&quot;},&quot;citationTag&quot;:&quot;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e329fee-ed5e-4d5d-9769-c38a31a7089a&quot;,&quot;properties&quot;:{&quot;noteIndex&quot;:0},&quot;isEdited&quot;:false,&quot;manualOverride&quot;:{&quot;isManuallyOverridden&quot;:false,&quot;citeprocText&quot;:&quot;(Okyere et al., 2023)&quot;,&quot;manualOverrideText&quot;:&quot;&quot;},&quot;citationTag&quot;:&quot;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quot;,&quot;citationItems&quot;:[{&quot;id&quot;:&quot;529dc709-6641-3bdb-ba9a-9f88bb81495d&quot;,&quot;itemData&quot;:{&quot;type&quot;:&quot;article-journal&quot;,&quot;id&quot;:&quot;529dc709-6641-3bdb-ba9a-9f88bb81495d&quot;,&quot;title&quot;:&quot;Modeling the spatial-spectral characteristics of plants for nutrient status identification using hyperspectral data and deep learning methods&quot;,&quot;author&quot;:[{&quot;family&quot;:&quot;Okyere&quot;,&quot;given&quot;:&quot;Frank Gyan&quot;,&quot;parse-names&quot;:false,&quot;dropping-particle&quot;:&quot;&quot;,&quot;non-dropping-particle&quot;:&quot;&quot;},{&quot;family&quot;:&quot;Cudjoe&quot;,&quot;given&quot;:&quot;Daniel&quot;,&quot;parse-names&quot;:false,&quot;dropping-particle&quot;:&quot;&quot;,&quot;non-dropping-particle&quot;:&quot;&quot;},{&quot;family&quot;:&quot;Sadeghi-Tehran&quot;,&quot;given&quot;:&quot;Pouria&quot;,&quot;parse-names&quot;:false,&quot;dropping-particle&quot;:&quot;&quot;,&quot;non-dropping-particle&quot;:&quot;&quot;},{&quot;family&quot;:&quot;Virlet&quot;,&quot;given&quot;:&quot;Nicolas&quot;,&quot;parse-names&quot;:false,&quot;dropping-particle&quot;:&quot;&quot;,&quot;non-dropping-particle&quot;:&quot;&quot;},{&quot;family&quot;:&quot;Riche&quot;,&quot;given&quot;:&quot;Andrew B.&quot;,&quot;parse-names&quot;:false,&quot;dropping-particle&quot;:&quot;&quot;,&quot;non-dropping-particle&quot;:&quot;&quot;},{&quot;family&quot;:&quot;Castle&quot;,&quot;given&quot;:&quot;March&quot;,&quot;parse-names&quot;:false,&quot;dropping-particle&quot;:&quot;&quot;,&quot;non-dropping-particle&quot;:&quot;&quot;},{&quot;family&quot;:&quot;Greche&quot;,&quot;given&quot;:&quot;Latifa&quot;,&quot;parse-names&quot;:false,&quot;dropping-particle&quot;:&quot;&quot;,&quot;non-dropping-particle&quot;:&quot;&quot;},{&quot;family&quot;:&quot;Simms&quot;,&quot;given&quot;:&quot;Daniel&quot;,&quot;parse-names&quot;:false,&quot;dropping-particle&quot;:&quot;&quot;,&quot;non-dropping-particle&quot;:&quot;&quot;},{&quot;family&quot;:&quot;Mhada&quot;,&quot;given&quot;:&quot;Manal&quot;,&quot;parse-names&quot;:false,&quot;dropping-particle&quot;:&quot;&quot;,&quot;non-dropping-particle&quot;:&quot;&quot;},{&quot;family&quot;:&quot;Mohareb&quot;,&quot;given&quot;:&quot;Fady&quot;,&quot;parse-names&quot;:false,&quot;dropping-particle&quot;:&quot;&quot;,&quot;non-dropping-particle&quot;:&quot;&quot;},{&quot;family&quot;:&quot;Hawkesford&quot;,&quot;given&quot;:&quot;Malcolm John&quot;,&quot;parse-names&quot;:false,&quot;dropping-particle&quot;:&quot;&quot;,&quot;non-dropping-particle&quot;:&quot;&quot;}],&quot;container-title&quot;:&quot;Frontiers in Plant Science&quot;,&quot;container-title-short&quot;:&quot;Front. Plant Sci.&quot;,&quot;DOI&quot;:&quot;10.3389/fpls.2023.1209500&quot;,&quot;ISSN&quot;:&quot;1664462X&quot;,&quot;issued&quot;:{&quot;date-parts&quot;:[[2023]]},&quot;abstract&quot;:&quot;Sustainable fertilizer management in precision agriculture is essential for both economic and environmental reasons. To effectively manage fertilizer input, various methods are employed to monitor and track plant nutrient status. One such method is hyperspectral imaging, which has been on the rise in recent times. It is a remote sensing tool used to monitor plant physiological changes in response to environmental conditions and nutrient availability. However, conventional hyperspectral processing mainly focuses on either the spectral or spatial information of plants. This study aims to develop a hybrid convolution neural network (CNN) capable of simultaneously extracting spatial and spectral information from quinoa and cowpea plants to identify their nutrient status at different growth stages. To achieve this, a nutrient experiment with four treatments (high and low levels of nitrogen and phosphorus) was conducted in a glasshouse. A hybrid CNN model comprising a 3D CNN (extracts joint spectral-spatial information) and a 2D CNN (for abstract spatial information extraction) was proposed. Three pre-processing techniques, including second-order derivative, standard normal variate, and linear discriminant analysis, were applied to selected regions of interest within the plant spectral hypercube. Together with the raw data, these datasets were used as inputs to train the proposed model. This was done to assess the impact of different pre-processing techniques on hyperspectral-based nutrient phenotyping. The performance of the proposed model was compared with a 3D CNN, a 2D CNN, and a Hybrid Spectral Network (HybridSN) model. Effective wavebands were selected from the best-performing dataset using a greedy stepwise-based correlation feature selection (CFS) technique. The selected wavebands were then used to retrain the models to identify the nutrient status at five selected plant growth stages. From the results, the proposed hybrid model achieved a classification accuracy of over 94% on the test dataset, demonstrating its potential for identifying nitrogen and phosphorus status in cowpea and quinoa at different growth stages.&quot;,&quot;publisher&quot;:&quot;Frontiers Media SA&quot;,&quot;volume&quot;:&quot;14&quot;},&quot;isTemporary&quot;:false}]},{&quot;citationID&quot;:&quot;MENDELEY_CITATION_a52d0e75-5690-4bf9-8eb7-d2c537e0144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quot;,&quot;citationItems&quot;:[{&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citationID&quot;:&quot;MENDELEY_CITATION_c9fe86b7-0f7f-47a6-92ea-eec2304aa805&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8a261315-d468-40ee-8a73-22ff585a8602&quot;,&quot;properties&quot;:{&quot;noteIndex&quot;:0},&quot;isEdited&quot;:false,&quot;manualOverride&quot;:{&quot;isManuallyOverridden&quot;:false,&quot;citeprocText&quot;:&quot;(Bhargava et al., 2024; Kganyago et al., 2024; Z. Zhang &amp;#38; Zhu, 2023)&quot;,&quot;manualOverrideText&quot;:&quot;&quot;},&quot;citationTag&quot;:&quot;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container-title-short&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662e24b-7ec5-4a29-874d-b78040955e5d&quot;,&quot;properties&quot;:{&quot;noteIndex&quot;:0},&quot;isEdited&quot;:false,&quot;manualOverride&quot;:{&quot;isManuallyOverridden&quot;:false,&quot;citeprocText&quot;:&quot;(Lu et al., 2020; Miras et al., 2023)&quot;,&quot;manualOverrideText&quot;:&quot;&quot;},&quot;citationTag&quot;:&quot;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383db5ea-b1b0-4f2a-a1b0-766ba2157742&quot;,&quot;properties&quot;:{&quot;noteIndex&quot;:0},&quot;isEdited&quot;:false,&quot;manualOverride&quot;:{&quot;isManuallyOverridden&quot;:false,&quot;citeprocText&quot;:&quot;(Kganyago et al., 2024; Sishodia et al., 2020)&quot;,&quot;manualOverrideText&quot;:&quot;&quot;},&quot;citationTag&quot;:&quot;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de2dabee-5559-470a-b676-4570331bfd15&quot;,&quot;properties&quot;:{&quot;noteIndex&quot;:0},&quot;isEdited&quot;:false,&quot;manualOverride&quot;:{&quot;isManuallyOverridden&quot;:false,&quot;citeprocText&quot;:&quot;(Bal &amp;#38; Kayaalp, 2021; Benos et al., 2021)&quot;,&quot;manualOverrideText&quot;:&quot;&quot;},&quot;citationTag&quot;:&quot;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917dcb68-0b8e-4e45-a8a2-a2e665cd3e4a&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fe2ba9da-6959-457e-bb5a-25a0e13a2484&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a988e89e-36e0-4265-aad0-246c8b5ec3aa&quot;,&quot;properties&quot;:{&quot;noteIndex&quot;:0},&quot;isEdited&quot;:false,&quot;manualOverride&quot;:{&quot;isManuallyOverridden&quot;:false,&quot;citeprocText&quot;:&quot;(Breure et al., 2022)&quot;,&quot;manualOverrideText&quot;:&quot;&quot;},&quot;citationTag&quot;:&quot;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quot;,&quot;citationItems&quot;:[{&quot;id&quot;:&quot;c7e9798e-0e60-3a03-adc0-0f82b6b0c74d&quot;,&quot;itemData&quot;:{&quot;type&quot;:&quot;article-journal&quot;,&quot;id&quot;:&quot;c7e9798e-0e60-3a03-adc0-0f82b6b0c74d&quot;,&quot;title&quot;:&quot;A loss function to evaluate agricultural decision-making under uncertainty: a case study of soil spectroscopy&quot;,&quot;author&quot;:[{&quot;family&quot;:&quot;Breure&quot;,&quot;given&quot;:&quot;T. S.&quot;,&quot;parse-names&quot;:false,&quot;dropping-particle&quot;:&quot;&quot;,&quot;non-dropping-particle&quot;:&quot;&quot;},{&quot;family&quot;:&quot;Haefele&quot;,&quot;given&quot;:&quot;S. M.&quot;,&quot;parse-names&quot;:false,&quot;dropping-particle&quot;:&quot;&quot;,&quot;non-dropping-particle&quot;:&quot;&quot;},{&quot;family&quot;:&quot;Hannam&quot;,&quot;given&quot;:&quot;J. A.&quot;,&quot;parse-names&quot;:false,&quot;dropping-particle&quot;:&quot;&quot;,&quot;non-dropping-particle&quot;:&quot;&quot;},{&quot;family&quot;:&quot;Corstanje&quot;,&quot;given&quot;:&quot;R.&quot;,&quot;parse-names&quot;:false,&quot;dropping-particle&quot;:&quot;&quot;,&quot;non-dropping-particle&quot;:&quot;&quot;},{&quot;family&quot;:&quot;Webster&quot;,&quot;given&quot;:&quot;R.&quot;,&quot;parse-names&quot;:false,&quot;dropping-particle&quot;:&quot;&quot;,&quot;non-dropping-particle&quot;:&quot;&quot;},{&quot;family&quot;:&quot;Moreno-Rojas&quot;,&quot;given&quot;:&quot;S.&quot;,&quot;parse-names&quot;:false,&quot;dropping-particle&quot;:&quot;&quot;,&quot;non-dropping-particle&quot;:&quot;&quot;},{&quot;family&quot;:&quot;Milne&quot;,&quot;given&quot;:&quot;A. E.&quot;,&quot;parse-names&quot;:false,&quot;dropping-particle&quot;:&quot;&quot;,&quot;non-dropping-particle&quot;:&quot;&quot;}],&quot;container-title&quot;:&quot;Precision Agriculture&quot;,&quot;container-title-short&quot;:&quot;Precis. Agric.&quot;,&quot;DOI&quot;:&quot;10.1007/s11119-022-09887-2&quot;,&quot;ISSN&quot;:&quot;15731618&quot;,&quot;issued&quot;:{&quot;date-parts&quot;:[[2022,8,1]]},&quot;page&quot;:&quot;1333-1353&quot;,&quot;abstract&quot;:&quot;Modern sensor technologies can provide detailed information about soil variation which allows for more precise application of fertiliser to minimise environmental harm imposed by agriculture. However, growers should lose neither income nor yield from associated uncertainties of predicted nutrient concentrations and thus one must acknowledge and account for uncertainties. A framework is presented that accounts for the uncertainty and determines the cost–benefit of data on available phosphorus (P) and potassium (K) in the soil determined from sensors. For four fields, the uncertainty associated with variation in soil P and K predicted from sensors was determined. Using published fertiliser dose–yield response curves for a horticultural crop the effect of estimation errors from sensor data on expected financial losses was quantified. The expected losses from optimal precise application were compared with the losses expected from uniform fertiliser application (equivalent to little or no knowledge on soil variation). The asymmetry of the loss function meant that underestimation of P and K generally led to greater losses than the losses from overestimation. This study shows that substantial financial gains can be obtained from sensor-based precise application of P and K fertiliser, with savings of up to £121 ha−1 for P and up to £81 ha−1 for K, with concurrent environmental benefits due to a reduction of 4–17 kg ha−1 applied P fertiliser when compared with uniform application.&quot;,&quot;publisher&quot;:&quot;Springer&quot;,&quot;issue&quot;:&quot;4&quot;,&quot;volume&quot;:&quot;23&quot;},&quot;isTemporary&quot;:false}]},{&quot;citationID&quot;:&quot;MENDELEY_CITATION_20813446-ff36-4da4-8a7c-c8564bdd07c2&quot;,&quot;properties&quot;:{&quot;noteIndex&quot;:0},&quot;isEdited&quot;:false,&quot;manualOverride&quot;:{&quot;isManuallyOverridden&quot;:false,&quot;citeprocText&quot;:&quot;(Huang et al., 2018; Z. Zhang &amp;#38; Zhu, 2023)&quot;,&quot;manualOverrideText&quot;:&quot;&quot;},&quot;citationTag&quot;:&quot;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c10bc524-e4ea-4d0f-8839-f8132ee02685&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Metadata/LabelInfo.xml><?xml version="1.0" encoding="utf-8"?>
<clbl:labelList xmlns:clbl="http://schemas.microsoft.com/office/2020/mipLabelMetadata">
  <clbl:label id="{7a65b8e4-1f0c-4670-af8c-025bb86d926d}" enabled="1" method="Standard" siteId="{f47dcce4-02e7-4d88-a659-a2d0bbe170e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157</Pages>
  <Words>47411</Words>
  <Characters>260765</Characters>
  <Application>Microsoft Office Word</Application>
  <DocSecurity>0</DocSecurity>
  <Lines>2173</Lines>
  <Paragraphs>615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Nacional de Colombia</Company>
  <LinksUpToDate>false</LinksUpToDate>
  <CharactersWithSpaces>307561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 Zapata</cp:lastModifiedBy>
  <cp:revision>2</cp:revision>
  <cp:lastPrinted>2020-06-05T19:45:00Z</cp:lastPrinted>
  <dcterms:created xsi:type="dcterms:W3CDTF">2026-05-10T20:42:00Z</dcterms:created>
  <dcterms:modified xsi:type="dcterms:W3CDTF">2026-05-10T20:42:00Z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a8e89d4f-8d37-4448-8b3f-baacecb6924f</vt:lpwstr>
  </property>
  <property fmtid="{D5CDD505-2E9C-101B-9397-08002B2CF9AE}" pid="3" name="ClassificationContentMarkingFooterShapeIds">
    <vt:lpwstr>739f3a7e,7cc3aca5,df365dd</vt:lpwstr>
  </property>
  <property fmtid="{D5CDD505-2E9C-101B-9397-08002B2CF9AE}" pid="4" name="ClassificationContentMarkingFooterFontProps">
    <vt:lpwstr>#000000,12,Aptos</vt:lpwstr>
  </property>
  <property fmtid="{D5CDD505-2E9C-101B-9397-08002B2CF9AE}" pid="5" name="ClassificationContentMarkingFooterText">
    <vt:lpwstr>Clasificación - Confidencial</vt:lpwstr>
  </property>
</Properties>
</file>