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EE16" w14:textId="02D3A6A0" w:rsidR="00D075C1" w:rsidRPr="002B5F96" w:rsidRDefault="00CD5EFD" w:rsidP="0061548A">
      <w:pPr>
        <w:pStyle w:val="Ttulo"/>
        <w:ind w:left="708" w:hanging="708"/>
        <w:rPr>
          <w:rFonts w:ascii="Segoe UI" w:hAnsi="Segoe UI" w:cs="Segoe UI"/>
          <w:b w:val="0"/>
          <w:bCs/>
          <w:color w:val="FF0000"/>
          <w:sz w:val="18"/>
          <w:szCs w:val="18"/>
        </w:rPr>
      </w:pPr>
      <w:r w:rsidRPr="002B5F96">
        <w:rPr>
          <w:noProof/>
          <w:lang w:eastAsia="es-CO"/>
        </w:rPr>
        <w:drawing>
          <wp:inline distT="0" distB="0" distL="0" distR="0" wp14:anchorId="36B3E31E" wp14:editId="2E1CD0B7">
            <wp:extent cx="1800000" cy="2014955"/>
            <wp:effectExtent l="0" t="0" r="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G_LOGOSIMBOLO CENTRAL NEGRO-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2014955"/>
                    </a:xfrm>
                    <a:prstGeom prst="rect">
                      <a:avLst/>
                    </a:prstGeom>
                  </pic:spPr>
                </pic:pic>
              </a:graphicData>
            </a:graphic>
          </wp:inline>
        </w:drawing>
      </w:r>
    </w:p>
    <w:p w14:paraId="1FBFEB0D" w14:textId="77777777" w:rsidR="00995A1B" w:rsidRPr="002B5F96" w:rsidRDefault="00995A1B" w:rsidP="00A21134">
      <w:pPr>
        <w:pStyle w:val="Ttulo"/>
      </w:pPr>
    </w:p>
    <w:p w14:paraId="20A90952" w14:textId="64032ECF" w:rsidR="00A21134" w:rsidRPr="002B5F96" w:rsidRDefault="00D075C1" w:rsidP="00D075C1">
      <w:pPr>
        <w:pStyle w:val="Ttulo"/>
      </w:pPr>
      <w:r w:rsidRPr="002B5F96">
        <w:t>Diagnóstico no invasivo del estado de salud del fríjol común (</w:t>
      </w:r>
      <w:r w:rsidRPr="002B5F96">
        <w:rPr>
          <w:i/>
          <w:iCs/>
        </w:rPr>
        <w:t xml:space="preserve">Phaseolus vulgaris L) </w:t>
      </w:r>
      <w:r w:rsidRPr="002B5F96">
        <w:t>en Colombia: Un enfoque basado en la huella espectral y la inteligencia artificial</w:t>
      </w:r>
    </w:p>
    <w:p w14:paraId="548E08E7" w14:textId="77777777" w:rsidR="00A21134" w:rsidRPr="002B5F96" w:rsidRDefault="00A21134" w:rsidP="00D075C1">
      <w:pPr>
        <w:spacing w:after="0" w:line="240" w:lineRule="auto"/>
        <w:rPr>
          <w:rFonts w:ascii="Calibri" w:hAnsi="Calibri" w:cs="Arial"/>
          <w:sz w:val="24"/>
          <w:szCs w:val="24"/>
        </w:rPr>
      </w:pPr>
    </w:p>
    <w:p w14:paraId="3FD757A1" w14:textId="77777777" w:rsidR="00A21134" w:rsidRPr="002B5F96" w:rsidRDefault="00A21134" w:rsidP="00A21134">
      <w:pPr>
        <w:spacing w:after="0" w:line="240" w:lineRule="auto"/>
        <w:jc w:val="center"/>
        <w:rPr>
          <w:rFonts w:ascii="Calibri" w:hAnsi="Calibri" w:cs="Arial"/>
          <w:sz w:val="24"/>
          <w:szCs w:val="24"/>
        </w:rPr>
      </w:pPr>
    </w:p>
    <w:p w14:paraId="5A5EF39E" w14:textId="77777777" w:rsidR="00D075C1" w:rsidRPr="002B5F96" w:rsidRDefault="00D075C1" w:rsidP="00A21134">
      <w:pPr>
        <w:spacing w:after="0" w:line="240" w:lineRule="auto"/>
        <w:jc w:val="center"/>
        <w:rPr>
          <w:rFonts w:ascii="Calibri" w:hAnsi="Calibri" w:cs="Arial"/>
          <w:sz w:val="24"/>
          <w:szCs w:val="24"/>
        </w:rPr>
      </w:pPr>
    </w:p>
    <w:p w14:paraId="43499913" w14:textId="77777777" w:rsidR="00A21134" w:rsidRPr="002B5F96" w:rsidRDefault="00A21134" w:rsidP="00A21134">
      <w:pPr>
        <w:spacing w:after="0" w:line="240" w:lineRule="auto"/>
        <w:jc w:val="center"/>
        <w:rPr>
          <w:rFonts w:ascii="Calibri" w:hAnsi="Calibri" w:cs="Arial"/>
          <w:sz w:val="24"/>
          <w:szCs w:val="24"/>
        </w:rPr>
      </w:pPr>
    </w:p>
    <w:p w14:paraId="798242B8" w14:textId="77777777" w:rsidR="00A21134" w:rsidRPr="002B5F96" w:rsidRDefault="00A21134" w:rsidP="00A21134">
      <w:pPr>
        <w:spacing w:after="0" w:line="240" w:lineRule="auto"/>
        <w:jc w:val="center"/>
        <w:rPr>
          <w:rFonts w:ascii="Calibri" w:hAnsi="Calibri" w:cs="Arial"/>
          <w:sz w:val="24"/>
          <w:szCs w:val="24"/>
        </w:rPr>
      </w:pPr>
    </w:p>
    <w:p w14:paraId="15467E5D" w14:textId="6144D587" w:rsidR="00A21134" w:rsidRPr="002B5F96" w:rsidRDefault="00D075C1" w:rsidP="00A21134">
      <w:pPr>
        <w:spacing w:after="0" w:line="240" w:lineRule="auto"/>
        <w:jc w:val="center"/>
        <w:rPr>
          <w:rFonts w:cs="Arial"/>
          <w:b/>
          <w:sz w:val="32"/>
          <w:szCs w:val="32"/>
        </w:rPr>
      </w:pPr>
      <w:r w:rsidRPr="002B5F96">
        <w:rPr>
          <w:rFonts w:cs="Arial"/>
          <w:b/>
          <w:sz w:val="32"/>
          <w:szCs w:val="32"/>
        </w:rPr>
        <w:t>John Mario Montoya Zapata</w:t>
      </w:r>
    </w:p>
    <w:p w14:paraId="4C6A7074" w14:textId="77777777" w:rsidR="00A21134" w:rsidRPr="002B5F96" w:rsidRDefault="00A21134" w:rsidP="00A21134">
      <w:pPr>
        <w:spacing w:after="0" w:line="240" w:lineRule="auto"/>
        <w:jc w:val="center"/>
        <w:rPr>
          <w:rFonts w:ascii="Calibri" w:hAnsi="Calibri" w:cs="Arial"/>
          <w:sz w:val="24"/>
          <w:szCs w:val="24"/>
        </w:rPr>
      </w:pPr>
    </w:p>
    <w:p w14:paraId="1954B561" w14:textId="77777777" w:rsidR="00CD5EFD" w:rsidRPr="002B5F96" w:rsidRDefault="00CD5EFD" w:rsidP="00D075C1">
      <w:pPr>
        <w:pStyle w:val="Prrafodelista"/>
        <w:rPr>
          <w:szCs w:val="22"/>
          <w:lang w:val="es-CO"/>
        </w:rPr>
      </w:pPr>
    </w:p>
    <w:p w14:paraId="5354CE9E" w14:textId="77777777" w:rsidR="00CD5EFD" w:rsidRPr="002B5F96" w:rsidRDefault="00CD5EFD" w:rsidP="00D075C1">
      <w:pPr>
        <w:pStyle w:val="Prrafodelista"/>
        <w:rPr>
          <w:szCs w:val="22"/>
          <w:lang w:val="es-CO"/>
        </w:rPr>
      </w:pPr>
    </w:p>
    <w:p w14:paraId="0B2576A0" w14:textId="77777777" w:rsidR="00D075C1" w:rsidRDefault="00D075C1" w:rsidP="00D075C1">
      <w:pPr>
        <w:pStyle w:val="Prrafodelista"/>
        <w:rPr>
          <w:szCs w:val="22"/>
          <w:lang w:val="es-CO"/>
        </w:rPr>
      </w:pPr>
    </w:p>
    <w:p w14:paraId="02A1B050" w14:textId="77777777" w:rsidR="00511C52" w:rsidRPr="002B5F96" w:rsidRDefault="00511C52" w:rsidP="00D075C1">
      <w:pPr>
        <w:pStyle w:val="Prrafodelista"/>
        <w:rPr>
          <w:szCs w:val="22"/>
          <w:lang w:val="es-CO"/>
        </w:rPr>
      </w:pPr>
    </w:p>
    <w:p w14:paraId="77875597" w14:textId="77777777" w:rsidR="00CD5EFD" w:rsidRPr="002B5F96" w:rsidRDefault="00CD5EFD" w:rsidP="00A21134">
      <w:pPr>
        <w:pStyle w:val="Prrafodelista"/>
        <w:jc w:val="center"/>
        <w:rPr>
          <w:szCs w:val="22"/>
          <w:lang w:val="es-CO"/>
        </w:rPr>
      </w:pPr>
    </w:p>
    <w:p w14:paraId="1DEB8C07" w14:textId="77777777" w:rsidR="00A21134" w:rsidRPr="002B5F96" w:rsidRDefault="00A21134" w:rsidP="00A21134">
      <w:pPr>
        <w:pStyle w:val="Prrafodelista"/>
        <w:jc w:val="center"/>
        <w:rPr>
          <w:szCs w:val="22"/>
          <w:lang w:val="es-CO"/>
        </w:rPr>
      </w:pPr>
      <w:r w:rsidRPr="002B5F96">
        <w:rPr>
          <w:szCs w:val="22"/>
          <w:lang w:val="es-CO"/>
        </w:rPr>
        <w:t>Universidad Nacional de Colombia</w:t>
      </w:r>
    </w:p>
    <w:p w14:paraId="706799EB" w14:textId="583E71CA" w:rsidR="00A21134" w:rsidRPr="002B5F96" w:rsidRDefault="00A21134" w:rsidP="00A21134">
      <w:pPr>
        <w:pStyle w:val="Prrafodelista"/>
        <w:jc w:val="center"/>
        <w:rPr>
          <w:szCs w:val="22"/>
          <w:lang w:val="es-CO"/>
        </w:rPr>
      </w:pPr>
      <w:r w:rsidRPr="002B5F96">
        <w:rPr>
          <w:szCs w:val="22"/>
          <w:lang w:val="es-CO"/>
        </w:rPr>
        <w:t>Facultad</w:t>
      </w:r>
      <w:r w:rsidR="00D075C1" w:rsidRPr="002B5F96">
        <w:rPr>
          <w:szCs w:val="22"/>
          <w:lang w:val="es-CO"/>
        </w:rPr>
        <w:t xml:space="preserve"> de Minas</w:t>
      </w:r>
      <w:r w:rsidRPr="002B5F96">
        <w:rPr>
          <w:szCs w:val="22"/>
          <w:lang w:val="es-CO"/>
        </w:rPr>
        <w:t>, Departamento</w:t>
      </w:r>
      <w:r w:rsidR="00D075C1" w:rsidRPr="002B5F96">
        <w:rPr>
          <w:szCs w:val="22"/>
          <w:lang w:val="es-CO"/>
        </w:rPr>
        <w:t xml:space="preserve"> de Ciencias de la Comunicación y la Decisión</w:t>
      </w:r>
    </w:p>
    <w:p w14:paraId="1DD7F1CF" w14:textId="0784015E" w:rsidR="006D0476" w:rsidRPr="002B5F96" w:rsidRDefault="00D075C1" w:rsidP="00D075C1">
      <w:pPr>
        <w:pStyle w:val="Prrafodelista"/>
        <w:jc w:val="center"/>
        <w:rPr>
          <w:szCs w:val="22"/>
          <w:lang w:val="es-CO"/>
        </w:rPr>
      </w:pPr>
      <w:r w:rsidRPr="002B5F96">
        <w:rPr>
          <w:szCs w:val="22"/>
          <w:lang w:val="es-CO"/>
        </w:rPr>
        <w:t>Medellín</w:t>
      </w:r>
      <w:r w:rsidR="00A21134" w:rsidRPr="002B5F96">
        <w:rPr>
          <w:szCs w:val="22"/>
          <w:lang w:val="es-CO"/>
        </w:rPr>
        <w:t>, Colombia</w:t>
      </w:r>
    </w:p>
    <w:p w14:paraId="71E329C2" w14:textId="2F5914E9" w:rsidR="00D075C1" w:rsidRPr="002B5F96" w:rsidRDefault="00D075C1" w:rsidP="00636147">
      <w:pPr>
        <w:ind w:left="708" w:hanging="708"/>
        <w:jc w:val="center"/>
        <w:rPr>
          <w:rFonts w:eastAsia="Times New Roman" w:cs="Arial"/>
          <w:lang w:eastAsia="es-ES"/>
        </w:rPr>
        <w:sectPr w:rsidR="00D075C1" w:rsidRPr="002B5F96" w:rsidSect="00A52E14">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2041" w:header="709" w:footer="709" w:gutter="0"/>
          <w:pgNumType w:fmt="upperRoman"/>
          <w:cols w:space="708"/>
          <w:titlePg/>
          <w:docGrid w:linePitch="360"/>
        </w:sectPr>
      </w:pPr>
      <w:r w:rsidRPr="002B5F96">
        <w:rPr>
          <w:rFonts w:eastAsia="Times New Roman" w:cs="Arial"/>
          <w:lang w:eastAsia="es-ES"/>
        </w:rPr>
        <w:t>2026</w:t>
      </w:r>
    </w:p>
    <w:p w14:paraId="65C29CB1" w14:textId="47A1325D" w:rsidR="00D075C1" w:rsidRPr="002B5F96" w:rsidRDefault="00D075C1" w:rsidP="00D075C1">
      <w:pPr>
        <w:pStyle w:val="Ttulo"/>
      </w:pPr>
      <w:r w:rsidRPr="002B5F96">
        <w:lastRenderedPageBreak/>
        <w:t>Diagnóstico no invasivo del estado de salud del fríjol común (</w:t>
      </w:r>
      <w:r w:rsidRPr="002B5F96">
        <w:rPr>
          <w:i/>
          <w:iCs/>
        </w:rPr>
        <w:t xml:space="preserve">Phaseolus vulgaris L) </w:t>
      </w:r>
      <w:r w:rsidRPr="002B5F96">
        <w:t>en Colombia: Un enfoque basado en la huella espectral y la inteligencia artificial</w:t>
      </w:r>
    </w:p>
    <w:p w14:paraId="764DDF04" w14:textId="4AEC25B0" w:rsidR="007E349B" w:rsidRPr="002B5F96" w:rsidRDefault="007E349B" w:rsidP="009E657E">
      <w:pPr>
        <w:spacing w:after="0" w:line="240" w:lineRule="auto"/>
        <w:rPr>
          <w:rFonts w:ascii="Calibri" w:hAnsi="Calibri" w:cs="Arial"/>
          <w:sz w:val="24"/>
          <w:szCs w:val="24"/>
        </w:rPr>
      </w:pPr>
    </w:p>
    <w:p w14:paraId="606E9DE3" w14:textId="77777777" w:rsidR="00FE2051" w:rsidRPr="002B5F96" w:rsidRDefault="00FE2051" w:rsidP="00802049">
      <w:pPr>
        <w:spacing w:after="0" w:line="240" w:lineRule="auto"/>
        <w:jc w:val="center"/>
        <w:rPr>
          <w:rFonts w:ascii="Calibri" w:hAnsi="Calibri" w:cs="Arial"/>
          <w:sz w:val="24"/>
          <w:szCs w:val="24"/>
        </w:rPr>
      </w:pPr>
    </w:p>
    <w:p w14:paraId="32E1C9D1" w14:textId="77777777" w:rsidR="007E349B" w:rsidRPr="002B5F96" w:rsidRDefault="007E349B" w:rsidP="009E657E">
      <w:pPr>
        <w:spacing w:after="0" w:line="240" w:lineRule="auto"/>
        <w:rPr>
          <w:rFonts w:ascii="Calibri" w:hAnsi="Calibri" w:cs="Arial"/>
          <w:sz w:val="24"/>
          <w:szCs w:val="24"/>
        </w:rPr>
      </w:pPr>
    </w:p>
    <w:p w14:paraId="1B082EE5" w14:textId="6642277D" w:rsidR="007E349B" w:rsidRPr="002B5F96" w:rsidRDefault="00D075C1" w:rsidP="00802049">
      <w:pPr>
        <w:spacing w:after="0" w:line="240" w:lineRule="auto"/>
        <w:jc w:val="center"/>
        <w:rPr>
          <w:rFonts w:cs="Arial"/>
          <w:b/>
          <w:sz w:val="32"/>
          <w:szCs w:val="32"/>
        </w:rPr>
      </w:pPr>
      <w:r w:rsidRPr="002B5F96">
        <w:rPr>
          <w:rFonts w:cs="Arial"/>
          <w:b/>
          <w:sz w:val="32"/>
          <w:szCs w:val="32"/>
        </w:rPr>
        <w:t>John Mario Montoya Zapata</w:t>
      </w:r>
    </w:p>
    <w:p w14:paraId="23FBC41C" w14:textId="77777777" w:rsidR="00217026" w:rsidRPr="002B5F96" w:rsidRDefault="00217026" w:rsidP="00802049">
      <w:pPr>
        <w:spacing w:after="0" w:line="240" w:lineRule="auto"/>
        <w:jc w:val="center"/>
        <w:rPr>
          <w:rFonts w:ascii="Calibri" w:hAnsi="Calibri" w:cs="Arial"/>
          <w:sz w:val="24"/>
          <w:szCs w:val="24"/>
        </w:rPr>
      </w:pPr>
    </w:p>
    <w:p w14:paraId="0C9F3380" w14:textId="77777777" w:rsidR="00217026" w:rsidRPr="002B5F96" w:rsidRDefault="00217026" w:rsidP="00802049">
      <w:pPr>
        <w:spacing w:after="0" w:line="240" w:lineRule="auto"/>
        <w:jc w:val="center"/>
        <w:rPr>
          <w:rFonts w:ascii="Calibri" w:hAnsi="Calibri" w:cs="Arial"/>
          <w:sz w:val="24"/>
          <w:szCs w:val="24"/>
        </w:rPr>
      </w:pPr>
    </w:p>
    <w:p w14:paraId="52877A5C" w14:textId="77777777" w:rsidR="00531AD2" w:rsidRPr="002B5F96" w:rsidRDefault="00531AD2" w:rsidP="00802049">
      <w:pPr>
        <w:spacing w:after="0" w:line="240" w:lineRule="auto"/>
        <w:jc w:val="center"/>
        <w:rPr>
          <w:rFonts w:ascii="Calibri" w:hAnsi="Calibri" w:cs="Arial"/>
          <w:sz w:val="24"/>
          <w:szCs w:val="24"/>
        </w:rPr>
      </w:pPr>
    </w:p>
    <w:p w14:paraId="326DF27D" w14:textId="77777777" w:rsidR="006573E3" w:rsidRPr="002B5F96" w:rsidRDefault="006573E3" w:rsidP="00802049">
      <w:pPr>
        <w:spacing w:after="0" w:line="240" w:lineRule="auto"/>
        <w:jc w:val="center"/>
        <w:rPr>
          <w:rFonts w:ascii="Calibri" w:hAnsi="Calibri" w:cs="Arial"/>
          <w:sz w:val="24"/>
          <w:szCs w:val="24"/>
        </w:rPr>
      </w:pPr>
    </w:p>
    <w:p w14:paraId="3EFC81CC" w14:textId="7FF1D5C3" w:rsidR="007E349B" w:rsidRPr="002B5F96" w:rsidRDefault="00D075C1" w:rsidP="00194847">
      <w:pPr>
        <w:pStyle w:val="Prrafodelista"/>
        <w:jc w:val="center"/>
        <w:rPr>
          <w:szCs w:val="22"/>
          <w:lang w:val="es-CO"/>
        </w:rPr>
      </w:pPr>
      <w:r w:rsidRPr="002B5F96">
        <w:rPr>
          <w:szCs w:val="22"/>
          <w:lang w:val="es-CO"/>
        </w:rPr>
        <w:t>T</w:t>
      </w:r>
      <w:r w:rsidR="0058118D" w:rsidRPr="002B5F96">
        <w:rPr>
          <w:szCs w:val="22"/>
          <w:lang w:val="es-CO"/>
        </w:rPr>
        <w:t>rabajo de investigación</w:t>
      </w:r>
      <w:r w:rsidR="00AE35F0" w:rsidRPr="002B5F96">
        <w:rPr>
          <w:szCs w:val="22"/>
          <w:lang w:val="es-CO"/>
        </w:rPr>
        <w:t xml:space="preserve"> </w:t>
      </w:r>
      <w:r w:rsidR="007E349B" w:rsidRPr="002B5F96">
        <w:rPr>
          <w:szCs w:val="22"/>
          <w:lang w:val="es-CO"/>
        </w:rPr>
        <w:t>presentad</w:t>
      </w:r>
      <w:r w:rsidR="00AE35F0" w:rsidRPr="002B5F96">
        <w:rPr>
          <w:szCs w:val="22"/>
          <w:lang w:val="es-CO"/>
        </w:rPr>
        <w:t>o</w:t>
      </w:r>
      <w:r w:rsidR="007E349B" w:rsidRPr="002B5F96">
        <w:rPr>
          <w:szCs w:val="22"/>
          <w:lang w:val="es-CO"/>
        </w:rPr>
        <w:t xml:space="preserve"> como requisito parcial para optar al título de:</w:t>
      </w:r>
    </w:p>
    <w:p w14:paraId="780C4786" w14:textId="46FEDA39" w:rsidR="007E349B" w:rsidRPr="002B5F96" w:rsidRDefault="00D075C1" w:rsidP="00194847">
      <w:pPr>
        <w:pStyle w:val="Prrafodelista"/>
        <w:jc w:val="center"/>
        <w:rPr>
          <w:b/>
          <w:szCs w:val="22"/>
          <w:lang w:val="es-CO"/>
        </w:rPr>
      </w:pPr>
      <w:r w:rsidRPr="002B5F96">
        <w:rPr>
          <w:b/>
          <w:szCs w:val="22"/>
          <w:lang w:val="es-CO"/>
        </w:rPr>
        <w:t xml:space="preserve">Magister en </w:t>
      </w:r>
      <w:r w:rsidR="009E657E" w:rsidRPr="002B5F96">
        <w:rPr>
          <w:b/>
          <w:szCs w:val="22"/>
          <w:lang w:val="es-CO"/>
        </w:rPr>
        <w:t>I</w:t>
      </w:r>
      <w:r w:rsidRPr="002B5F96">
        <w:rPr>
          <w:b/>
          <w:szCs w:val="22"/>
          <w:lang w:val="es-CO"/>
        </w:rPr>
        <w:t>ngeniería Analítica</w:t>
      </w:r>
    </w:p>
    <w:p w14:paraId="0A20C669" w14:textId="77777777" w:rsidR="007E349B" w:rsidRPr="002B5F96" w:rsidRDefault="007E349B" w:rsidP="00802049">
      <w:pPr>
        <w:spacing w:after="0" w:line="240" w:lineRule="auto"/>
        <w:jc w:val="center"/>
        <w:rPr>
          <w:rFonts w:ascii="Calibri" w:hAnsi="Calibri" w:cs="Arial"/>
          <w:sz w:val="24"/>
          <w:szCs w:val="24"/>
        </w:rPr>
      </w:pPr>
    </w:p>
    <w:p w14:paraId="26685ED2" w14:textId="77777777" w:rsidR="006573E3" w:rsidRPr="002B5F96" w:rsidRDefault="006573E3" w:rsidP="00802049">
      <w:pPr>
        <w:spacing w:after="0" w:line="240" w:lineRule="auto"/>
        <w:jc w:val="center"/>
        <w:rPr>
          <w:rFonts w:ascii="Calibri" w:hAnsi="Calibri" w:cs="Arial"/>
          <w:sz w:val="24"/>
          <w:szCs w:val="24"/>
        </w:rPr>
      </w:pPr>
    </w:p>
    <w:p w14:paraId="63EC0FF6" w14:textId="77777777" w:rsidR="006F0DCF" w:rsidRPr="002B5F96" w:rsidRDefault="006F0DCF" w:rsidP="009E657E">
      <w:pPr>
        <w:pStyle w:val="Prrafodelista"/>
        <w:rPr>
          <w:lang w:val="es-CO"/>
        </w:rPr>
      </w:pPr>
    </w:p>
    <w:p w14:paraId="722D4AF2" w14:textId="77777777" w:rsidR="00217026" w:rsidRPr="002B5F96" w:rsidRDefault="00217026" w:rsidP="00194847">
      <w:pPr>
        <w:pStyle w:val="Prrafodelista"/>
        <w:jc w:val="center"/>
        <w:rPr>
          <w:szCs w:val="22"/>
          <w:lang w:val="es-CO"/>
        </w:rPr>
      </w:pPr>
      <w:r w:rsidRPr="002B5F96">
        <w:rPr>
          <w:szCs w:val="22"/>
          <w:lang w:val="es-CO"/>
        </w:rPr>
        <w:t>Director</w:t>
      </w:r>
      <w:r w:rsidR="00153EF8" w:rsidRPr="002B5F96">
        <w:rPr>
          <w:szCs w:val="22"/>
          <w:lang w:val="es-CO"/>
        </w:rPr>
        <w:t xml:space="preserve"> (a):</w:t>
      </w:r>
    </w:p>
    <w:p w14:paraId="4EA12C69" w14:textId="709AE6FC" w:rsidR="00094E59" w:rsidRPr="002B5F96" w:rsidRDefault="009B7862" w:rsidP="00194847">
      <w:pPr>
        <w:pStyle w:val="Prrafodelista"/>
        <w:jc w:val="center"/>
        <w:rPr>
          <w:szCs w:val="22"/>
          <w:lang w:val="es-CO"/>
        </w:rPr>
      </w:pPr>
      <w:r w:rsidRPr="002B5F96">
        <w:rPr>
          <w:szCs w:val="22"/>
          <w:lang w:val="es-CO"/>
        </w:rPr>
        <w:t>Ph.D.</w:t>
      </w:r>
      <w:r w:rsidR="009E657E" w:rsidRPr="002B5F96">
        <w:rPr>
          <w:szCs w:val="22"/>
          <w:lang w:val="es-CO"/>
        </w:rPr>
        <w:t xml:space="preserve"> Maria Constanza Torres Madroñero</w:t>
      </w:r>
    </w:p>
    <w:p w14:paraId="1B25251D" w14:textId="77777777" w:rsidR="00217026" w:rsidRPr="002B5F96" w:rsidRDefault="00217026" w:rsidP="00802049">
      <w:pPr>
        <w:spacing w:after="0" w:line="240" w:lineRule="auto"/>
        <w:jc w:val="center"/>
        <w:rPr>
          <w:rFonts w:ascii="LMRomanM" w:eastAsia="Times New Roman" w:hAnsi="LMRomanM" w:cs="Times New Roman"/>
          <w:lang w:eastAsia="es-ES"/>
        </w:rPr>
      </w:pPr>
    </w:p>
    <w:p w14:paraId="7B0D7A63" w14:textId="77777777" w:rsidR="006F0DCF" w:rsidRPr="002B5F96" w:rsidRDefault="006F0DCF" w:rsidP="00802049">
      <w:pPr>
        <w:spacing w:after="0" w:line="240" w:lineRule="auto"/>
        <w:jc w:val="center"/>
        <w:rPr>
          <w:rFonts w:ascii="LMRomanM" w:eastAsia="Times New Roman" w:hAnsi="LMRomanM" w:cs="Times New Roman"/>
          <w:lang w:eastAsia="es-ES"/>
        </w:rPr>
      </w:pPr>
    </w:p>
    <w:p w14:paraId="4F1D124A" w14:textId="77777777" w:rsidR="006F0DCF" w:rsidRPr="002B5F96" w:rsidRDefault="006F0DCF" w:rsidP="00802049">
      <w:pPr>
        <w:spacing w:after="0" w:line="240" w:lineRule="auto"/>
        <w:jc w:val="center"/>
        <w:rPr>
          <w:rFonts w:ascii="LMRomanM" w:eastAsia="Times New Roman" w:hAnsi="LMRomanM" w:cs="Times New Roman"/>
          <w:lang w:eastAsia="es-ES"/>
        </w:rPr>
      </w:pPr>
    </w:p>
    <w:p w14:paraId="29537122" w14:textId="77777777" w:rsidR="00531AD2" w:rsidRPr="002B5F96" w:rsidRDefault="00531AD2" w:rsidP="00802049">
      <w:pPr>
        <w:spacing w:after="0" w:line="240" w:lineRule="auto"/>
        <w:jc w:val="center"/>
        <w:rPr>
          <w:rFonts w:ascii="LMRomanM" w:hAnsi="LMRomanM" w:cs="Arial"/>
        </w:rPr>
      </w:pPr>
    </w:p>
    <w:p w14:paraId="0127ED70" w14:textId="77777777" w:rsidR="00153EF8" w:rsidRPr="002B5F96" w:rsidRDefault="006F0DCF" w:rsidP="00194847">
      <w:pPr>
        <w:pStyle w:val="Prrafodelista"/>
        <w:jc w:val="center"/>
        <w:rPr>
          <w:szCs w:val="22"/>
          <w:lang w:val="es-CO"/>
        </w:rPr>
      </w:pPr>
      <w:r w:rsidRPr="002B5F96">
        <w:rPr>
          <w:szCs w:val="22"/>
          <w:lang w:val="es-CO"/>
        </w:rPr>
        <w:t>Línea de Investigación:</w:t>
      </w:r>
    </w:p>
    <w:p w14:paraId="73CC8B1F" w14:textId="307CA03E" w:rsidR="006F0DCF" w:rsidRPr="002B5F96" w:rsidRDefault="009E657E" w:rsidP="00194847">
      <w:pPr>
        <w:pStyle w:val="Prrafodelista"/>
        <w:jc w:val="center"/>
        <w:rPr>
          <w:szCs w:val="22"/>
          <w:lang w:val="es-CO"/>
        </w:rPr>
      </w:pPr>
      <w:r w:rsidRPr="002B5F96">
        <w:rPr>
          <w:szCs w:val="22"/>
          <w:lang w:val="es-CO"/>
        </w:rPr>
        <w:t>Inteligencia artificial</w:t>
      </w:r>
      <w:r w:rsidR="00511C52">
        <w:rPr>
          <w:szCs w:val="22"/>
          <w:lang w:val="es-CO"/>
        </w:rPr>
        <w:t>, v</w:t>
      </w:r>
      <w:r w:rsidRPr="002B5F96">
        <w:rPr>
          <w:szCs w:val="22"/>
          <w:lang w:val="es-CO"/>
        </w:rPr>
        <w:t>isión por computador</w:t>
      </w:r>
      <w:r w:rsidR="00511C52">
        <w:rPr>
          <w:szCs w:val="22"/>
          <w:lang w:val="es-CO"/>
        </w:rPr>
        <w:t xml:space="preserve"> y m</w:t>
      </w:r>
      <w:r w:rsidRPr="002B5F96">
        <w:rPr>
          <w:szCs w:val="22"/>
          <w:lang w:val="es-CO"/>
        </w:rPr>
        <w:t xml:space="preserve">achine </w:t>
      </w:r>
      <w:r w:rsidR="00511C52">
        <w:rPr>
          <w:szCs w:val="22"/>
          <w:lang w:val="es-CO"/>
        </w:rPr>
        <w:t>l</w:t>
      </w:r>
      <w:r w:rsidRPr="002B5F96">
        <w:rPr>
          <w:szCs w:val="22"/>
          <w:lang w:val="es-CO"/>
        </w:rPr>
        <w:t>earning</w:t>
      </w:r>
    </w:p>
    <w:p w14:paraId="1F1BA656" w14:textId="77777777" w:rsidR="00A21134" w:rsidRDefault="00A21134" w:rsidP="00194847">
      <w:pPr>
        <w:pStyle w:val="Prrafodelista"/>
        <w:jc w:val="center"/>
        <w:rPr>
          <w:szCs w:val="22"/>
          <w:lang w:val="es-CO"/>
        </w:rPr>
      </w:pPr>
    </w:p>
    <w:p w14:paraId="7EA9CC51" w14:textId="77777777" w:rsidR="00511C52" w:rsidRDefault="00511C52" w:rsidP="00194847">
      <w:pPr>
        <w:pStyle w:val="Prrafodelista"/>
        <w:jc w:val="center"/>
        <w:rPr>
          <w:szCs w:val="22"/>
          <w:lang w:val="es-CO"/>
        </w:rPr>
      </w:pPr>
    </w:p>
    <w:p w14:paraId="0878DFBD" w14:textId="77777777" w:rsidR="00511C52" w:rsidRPr="002B5F96" w:rsidRDefault="00511C52" w:rsidP="00194847">
      <w:pPr>
        <w:pStyle w:val="Prrafodelista"/>
        <w:jc w:val="center"/>
        <w:rPr>
          <w:szCs w:val="22"/>
          <w:lang w:val="es-CO"/>
        </w:rPr>
      </w:pPr>
    </w:p>
    <w:p w14:paraId="02C8F3B5" w14:textId="77777777" w:rsidR="006573E3" w:rsidRPr="002B5F96" w:rsidRDefault="006573E3" w:rsidP="00194847">
      <w:pPr>
        <w:pStyle w:val="Prrafodelista"/>
        <w:jc w:val="center"/>
        <w:rPr>
          <w:szCs w:val="22"/>
          <w:lang w:val="es-CO"/>
        </w:rPr>
      </w:pPr>
    </w:p>
    <w:p w14:paraId="723A1EA6" w14:textId="77777777" w:rsidR="007E349B" w:rsidRPr="002B5F96" w:rsidRDefault="007654EF" w:rsidP="00194847">
      <w:pPr>
        <w:pStyle w:val="Prrafodelista"/>
        <w:jc w:val="center"/>
        <w:rPr>
          <w:szCs w:val="22"/>
          <w:lang w:val="es-CO"/>
        </w:rPr>
      </w:pPr>
      <w:r w:rsidRPr="002B5F96">
        <w:rPr>
          <w:szCs w:val="22"/>
          <w:lang w:val="es-CO"/>
        </w:rPr>
        <w:t>U</w:t>
      </w:r>
      <w:r w:rsidR="007E349B" w:rsidRPr="002B5F96">
        <w:rPr>
          <w:szCs w:val="22"/>
          <w:lang w:val="es-CO"/>
        </w:rPr>
        <w:t>niversidad Nacional de Colombia</w:t>
      </w:r>
    </w:p>
    <w:p w14:paraId="3AB6B37A" w14:textId="5227642B" w:rsidR="007E349B" w:rsidRPr="002B5F96" w:rsidRDefault="007E349B" w:rsidP="00194847">
      <w:pPr>
        <w:pStyle w:val="Prrafodelista"/>
        <w:jc w:val="center"/>
        <w:rPr>
          <w:szCs w:val="22"/>
          <w:lang w:val="es-CO"/>
        </w:rPr>
      </w:pPr>
      <w:r w:rsidRPr="002B5F96">
        <w:rPr>
          <w:szCs w:val="22"/>
          <w:lang w:val="es-CO"/>
        </w:rPr>
        <w:t>Facultad</w:t>
      </w:r>
      <w:r w:rsidR="009E657E" w:rsidRPr="002B5F96">
        <w:rPr>
          <w:szCs w:val="22"/>
          <w:lang w:val="es-CO"/>
        </w:rPr>
        <w:t xml:space="preserve"> de Minas</w:t>
      </w:r>
      <w:r w:rsidRPr="002B5F96">
        <w:rPr>
          <w:szCs w:val="22"/>
          <w:lang w:val="es-CO"/>
        </w:rPr>
        <w:t>, Departamento</w:t>
      </w:r>
      <w:r w:rsidR="009E657E" w:rsidRPr="002B5F96">
        <w:rPr>
          <w:szCs w:val="22"/>
          <w:lang w:val="es-CO"/>
        </w:rPr>
        <w:t xml:space="preserve"> de Ciencias de la Computación y la Decisión</w:t>
      </w:r>
    </w:p>
    <w:p w14:paraId="0E1032C1" w14:textId="0983F2A2" w:rsidR="007E349B" w:rsidRPr="002B5F96" w:rsidRDefault="009E657E" w:rsidP="00194847">
      <w:pPr>
        <w:pStyle w:val="Prrafodelista"/>
        <w:jc w:val="center"/>
        <w:rPr>
          <w:szCs w:val="22"/>
          <w:lang w:val="es-CO"/>
        </w:rPr>
      </w:pPr>
      <w:r w:rsidRPr="002B5F96">
        <w:rPr>
          <w:szCs w:val="22"/>
          <w:lang w:val="es-CO"/>
        </w:rPr>
        <w:t>Medellín</w:t>
      </w:r>
      <w:r w:rsidR="007654EF" w:rsidRPr="002B5F96">
        <w:rPr>
          <w:szCs w:val="22"/>
          <w:lang w:val="es-CO"/>
        </w:rPr>
        <w:t>, Colombia</w:t>
      </w:r>
    </w:p>
    <w:p w14:paraId="46B403F8" w14:textId="6EDE0EA8" w:rsidR="003768C7" w:rsidRPr="004666F8" w:rsidRDefault="009E657E" w:rsidP="004666F8">
      <w:pPr>
        <w:pStyle w:val="Prrafodelista"/>
        <w:jc w:val="center"/>
        <w:rPr>
          <w:szCs w:val="22"/>
          <w:lang w:val="es-CO"/>
        </w:rPr>
      </w:pPr>
      <w:r w:rsidRPr="002B5F96">
        <w:rPr>
          <w:szCs w:val="22"/>
          <w:lang w:val="es-CO"/>
        </w:rPr>
        <w:t>2026</w:t>
      </w:r>
    </w:p>
    <w:p w14:paraId="523D20B9" w14:textId="77777777" w:rsidR="004666F8" w:rsidRDefault="004666F8" w:rsidP="00F81496">
      <w:pPr>
        <w:pStyle w:val="Prrafodelista"/>
        <w:ind w:left="4248"/>
        <w:rPr>
          <w:i/>
          <w:szCs w:val="22"/>
          <w:lang w:val="es-CO"/>
        </w:rPr>
      </w:pPr>
    </w:p>
    <w:p w14:paraId="1147A484" w14:textId="77777777" w:rsidR="004666F8" w:rsidRDefault="004666F8" w:rsidP="00F81496">
      <w:pPr>
        <w:pStyle w:val="Prrafodelista"/>
        <w:ind w:left="4248"/>
        <w:rPr>
          <w:i/>
          <w:szCs w:val="22"/>
          <w:lang w:val="es-CO"/>
        </w:rPr>
      </w:pPr>
    </w:p>
    <w:p w14:paraId="1CB5DBA6" w14:textId="77777777" w:rsidR="004666F8" w:rsidRDefault="004666F8" w:rsidP="00F81496">
      <w:pPr>
        <w:pStyle w:val="Prrafodelista"/>
        <w:ind w:left="4248"/>
        <w:rPr>
          <w:i/>
          <w:szCs w:val="22"/>
          <w:lang w:val="es-CO"/>
        </w:rPr>
      </w:pPr>
    </w:p>
    <w:p w14:paraId="3FA212BD" w14:textId="77777777" w:rsidR="004666F8" w:rsidRDefault="004666F8" w:rsidP="00F81496">
      <w:pPr>
        <w:pStyle w:val="Prrafodelista"/>
        <w:ind w:left="4248"/>
        <w:rPr>
          <w:i/>
          <w:szCs w:val="22"/>
          <w:lang w:val="es-CO"/>
        </w:rPr>
      </w:pPr>
    </w:p>
    <w:p w14:paraId="2354C516" w14:textId="77777777" w:rsidR="004666F8" w:rsidRDefault="004666F8" w:rsidP="00F81496">
      <w:pPr>
        <w:pStyle w:val="Prrafodelista"/>
        <w:ind w:left="4248"/>
        <w:rPr>
          <w:i/>
          <w:szCs w:val="22"/>
          <w:lang w:val="es-CO"/>
        </w:rPr>
      </w:pPr>
    </w:p>
    <w:p w14:paraId="1EA29370" w14:textId="77777777" w:rsidR="004666F8" w:rsidRDefault="004666F8" w:rsidP="00F81496">
      <w:pPr>
        <w:pStyle w:val="Prrafodelista"/>
        <w:ind w:left="4248"/>
        <w:rPr>
          <w:i/>
          <w:szCs w:val="22"/>
          <w:lang w:val="es-CO"/>
        </w:rPr>
      </w:pPr>
    </w:p>
    <w:p w14:paraId="1B1A9D5B" w14:textId="77777777" w:rsidR="004666F8" w:rsidRDefault="004666F8" w:rsidP="00F81496">
      <w:pPr>
        <w:pStyle w:val="Prrafodelista"/>
        <w:ind w:left="4248"/>
        <w:rPr>
          <w:i/>
          <w:szCs w:val="22"/>
          <w:lang w:val="es-CO"/>
        </w:rPr>
      </w:pPr>
    </w:p>
    <w:p w14:paraId="65E325E8" w14:textId="4234AFB4" w:rsidR="002F6FC5" w:rsidRDefault="00511C52" w:rsidP="00F81496">
      <w:pPr>
        <w:pStyle w:val="Prrafodelista"/>
        <w:ind w:left="4248"/>
        <w:rPr>
          <w:i/>
          <w:szCs w:val="22"/>
          <w:lang w:val="es-CO"/>
        </w:rPr>
      </w:pPr>
      <w:r>
        <w:rPr>
          <w:i/>
          <w:szCs w:val="22"/>
          <w:lang w:val="es-CO"/>
        </w:rPr>
        <w:t xml:space="preserve">A martica, que nunca me ha desamparado. Sigo esperando volver a ver tu sonrisa. A </w:t>
      </w:r>
      <w:r w:rsidR="000571BD">
        <w:rPr>
          <w:i/>
          <w:szCs w:val="22"/>
          <w:lang w:val="es-CO"/>
        </w:rPr>
        <w:t>Montoya</w:t>
      </w:r>
      <w:r>
        <w:rPr>
          <w:i/>
          <w:szCs w:val="22"/>
          <w:lang w:val="es-CO"/>
        </w:rPr>
        <w:t xml:space="preserve"> por ser mi símbolo de fortaleza y por inspirarme toda la vida.</w:t>
      </w:r>
    </w:p>
    <w:p w14:paraId="52E42797" w14:textId="77777777" w:rsidR="00511C52" w:rsidRDefault="00511C52" w:rsidP="00F81496">
      <w:pPr>
        <w:pStyle w:val="Prrafodelista"/>
        <w:ind w:left="4248"/>
        <w:rPr>
          <w:i/>
          <w:szCs w:val="22"/>
          <w:lang w:val="es-CO"/>
        </w:rPr>
      </w:pPr>
    </w:p>
    <w:p w14:paraId="5B7BBF2B" w14:textId="77777777" w:rsidR="00511C52" w:rsidRDefault="00511C52" w:rsidP="00F81496">
      <w:pPr>
        <w:pStyle w:val="Prrafodelista"/>
        <w:ind w:left="4248"/>
        <w:rPr>
          <w:i/>
          <w:szCs w:val="22"/>
          <w:lang w:val="es-CO"/>
        </w:rPr>
      </w:pPr>
    </w:p>
    <w:p w14:paraId="458C96D5" w14:textId="77777777" w:rsidR="00511C52" w:rsidRDefault="00511C52" w:rsidP="00F81496">
      <w:pPr>
        <w:pStyle w:val="Prrafodelista"/>
        <w:ind w:left="4248"/>
        <w:rPr>
          <w:i/>
          <w:szCs w:val="22"/>
          <w:lang w:val="es-CO"/>
        </w:rPr>
      </w:pPr>
    </w:p>
    <w:p w14:paraId="6F5A9127" w14:textId="77777777" w:rsidR="00511C52" w:rsidRDefault="00511C52" w:rsidP="00F81496">
      <w:pPr>
        <w:pStyle w:val="Prrafodelista"/>
        <w:ind w:left="4248"/>
        <w:rPr>
          <w:i/>
          <w:szCs w:val="22"/>
          <w:lang w:val="es-CO"/>
        </w:rPr>
      </w:pPr>
    </w:p>
    <w:p w14:paraId="2AD4E7D6" w14:textId="77777777" w:rsidR="00D8635F" w:rsidRDefault="00D8635F" w:rsidP="00D8635F">
      <w:pPr>
        <w:pStyle w:val="Prrafodelista"/>
        <w:ind w:left="4248"/>
        <w:rPr>
          <w:i/>
          <w:szCs w:val="22"/>
          <w:lang w:val="es-CO"/>
        </w:rPr>
      </w:pPr>
      <w:r>
        <w:rPr>
          <w:i/>
          <w:szCs w:val="22"/>
          <w:lang w:val="es-CO"/>
        </w:rPr>
        <w:t>Somos lo que hacemos repetidamente. La excelencia, entonces, no es un acto, sino un hábito</w:t>
      </w:r>
      <w:r w:rsidR="00511C52">
        <w:rPr>
          <w:i/>
          <w:szCs w:val="22"/>
          <w:lang w:val="es-CO"/>
        </w:rPr>
        <w:t>.</w:t>
      </w:r>
    </w:p>
    <w:p w14:paraId="33DF4548" w14:textId="3A8F69A6" w:rsidR="00511C52" w:rsidRPr="00D8635F" w:rsidRDefault="00D8635F" w:rsidP="00D8635F">
      <w:pPr>
        <w:pStyle w:val="Prrafodelista"/>
        <w:ind w:left="4248"/>
        <w:rPr>
          <w:i/>
          <w:szCs w:val="22"/>
          <w:lang w:val="es-CO"/>
        </w:rPr>
      </w:pPr>
      <w:r w:rsidRPr="00D8635F">
        <w:rPr>
          <w:i/>
          <w:szCs w:val="22"/>
          <w:lang w:val="es-CO"/>
        </w:rPr>
        <w:t>Will Durant, inspirado en Aristóteles</w:t>
      </w:r>
    </w:p>
    <w:p w14:paraId="1D56B723" w14:textId="77777777" w:rsidR="00511C52" w:rsidRDefault="00511C52" w:rsidP="00F81496">
      <w:pPr>
        <w:pStyle w:val="Prrafodelista"/>
        <w:ind w:left="4248"/>
        <w:rPr>
          <w:i/>
          <w:szCs w:val="22"/>
          <w:lang w:val="es-CO"/>
        </w:rPr>
      </w:pPr>
    </w:p>
    <w:p w14:paraId="32879908" w14:textId="77777777" w:rsidR="00511C52" w:rsidRDefault="00511C52" w:rsidP="00F81496">
      <w:pPr>
        <w:pStyle w:val="Prrafodelista"/>
        <w:ind w:left="4248"/>
        <w:rPr>
          <w:i/>
          <w:szCs w:val="22"/>
          <w:lang w:val="es-CO"/>
        </w:rPr>
      </w:pPr>
    </w:p>
    <w:p w14:paraId="754F845B" w14:textId="77777777" w:rsidR="00511C52" w:rsidRDefault="00511C52" w:rsidP="00F81496">
      <w:pPr>
        <w:pStyle w:val="Prrafodelista"/>
        <w:ind w:left="4248"/>
        <w:rPr>
          <w:i/>
          <w:szCs w:val="22"/>
          <w:lang w:val="es-CO"/>
        </w:rPr>
      </w:pPr>
    </w:p>
    <w:p w14:paraId="33741B8A" w14:textId="77777777" w:rsidR="00511C52" w:rsidRDefault="00511C52" w:rsidP="00F81496">
      <w:pPr>
        <w:pStyle w:val="Prrafodelista"/>
        <w:ind w:left="4248"/>
        <w:rPr>
          <w:i/>
          <w:szCs w:val="22"/>
          <w:lang w:val="es-CO"/>
        </w:rPr>
      </w:pPr>
    </w:p>
    <w:p w14:paraId="320F90D0" w14:textId="77777777" w:rsidR="00511C52" w:rsidRPr="002B5F96" w:rsidRDefault="00511C52" w:rsidP="00F81496">
      <w:pPr>
        <w:pStyle w:val="Prrafodelista"/>
        <w:ind w:left="4248"/>
        <w:rPr>
          <w:i/>
          <w:szCs w:val="22"/>
          <w:lang w:val="es-CO"/>
        </w:rPr>
      </w:pPr>
    </w:p>
    <w:p w14:paraId="37BEFDAC" w14:textId="7ECC683B" w:rsidR="00BC408C" w:rsidRPr="002B5F96" w:rsidRDefault="00511C52" w:rsidP="00511C52">
      <w:pPr>
        <w:pStyle w:val="Prrafodelista"/>
        <w:ind w:left="3540"/>
        <w:rPr>
          <w:rFonts w:cs="Arial"/>
          <w:b/>
          <w:sz w:val="36"/>
          <w:szCs w:val="36"/>
          <w:lang w:val="es-CO"/>
        </w:rPr>
        <w:sectPr w:rsidR="00BC408C" w:rsidRPr="002B5F96" w:rsidSect="00A52E14">
          <w:type w:val="oddPage"/>
          <w:pgSz w:w="12240" w:h="15840" w:code="1"/>
          <w:pgMar w:top="1440" w:right="1440" w:bottom="1440" w:left="2041" w:header="709" w:footer="709" w:gutter="0"/>
          <w:pgNumType w:fmt="upperRoman"/>
          <w:cols w:space="708"/>
          <w:titlePg/>
          <w:docGrid w:linePitch="360"/>
        </w:sectPr>
      </w:pPr>
      <w:r>
        <w:rPr>
          <w:i/>
          <w:szCs w:val="22"/>
          <w:lang w:val="es-CO"/>
        </w:rPr>
        <w:tab/>
      </w:r>
    </w:p>
    <w:p w14:paraId="35167133" w14:textId="77777777" w:rsidR="001F4508" w:rsidRPr="002B5F96" w:rsidRDefault="00CB5D25" w:rsidP="00FB6A25">
      <w:pPr>
        <w:spacing w:before="2000"/>
        <w:rPr>
          <w:rFonts w:cs="Arial"/>
          <w:b/>
          <w:sz w:val="36"/>
          <w:szCs w:val="36"/>
        </w:rPr>
      </w:pPr>
      <w:r w:rsidRPr="002B5F96">
        <w:rPr>
          <w:rFonts w:cs="Arial"/>
          <w:b/>
          <w:sz w:val="36"/>
          <w:szCs w:val="36"/>
        </w:rPr>
        <w:lastRenderedPageBreak/>
        <w:t>Agradecimientos</w:t>
      </w:r>
    </w:p>
    <w:p w14:paraId="52140FDB" w14:textId="4866441B" w:rsidR="00C0316C" w:rsidRDefault="00C0316C" w:rsidP="00C0316C">
      <w:pPr>
        <w:pStyle w:val="Prrafodelista"/>
        <w:ind w:firstLine="708"/>
        <w:rPr>
          <w:lang w:val="es-CO"/>
        </w:rPr>
      </w:pPr>
      <w:r>
        <w:rPr>
          <w:lang w:val="es-CO"/>
        </w:rPr>
        <w:t xml:space="preserve">A Maria C. Torres, por la paciencia y el compromiso en el desarrollo de este proyecto, y extensivamente a todas las personas que hicieron parte de la concepción y ejecución del </w:t>
      </w:r>
      <w:r w:rsidR="00EF6A0E">
        <w:rPr>
          <w:lang w:val="es-CO"/>
        </w:rPr>
        <w:t>experimento</w:t>
      </w:r>
      <w:r>
        <w:rPr>
          <w:lang w:val="es-CO"/>
        </w:rPr>
        <w:t xml:space="preserve"> en campo, la toma de datos y </w:t>
      </w:r>
      <w:r w:rsidR="00034991">
        <w:rPr>
          <w:lang w:val="es-CO"/>
        </w:rPr>
        <w:t>su procesamiento</w:t>
      </w:r>
      <w:r>
        <w:rPr>
          <w:lang w:val="es-CO"/>
        </w:rPr>
        <w:t>.</w:t>
      </w:r>
    </w:p>
    <w:p w14:paraId="7EBEF967" w14:textId="77777777" w:rsidR="000B7964" w:rsidRDefault="000B7964" w:rsidP="00C0316C">
      <w:pPr>
        <w:pStyle w:val="Prrafodelista"/>
        <w:ind w:firstLine="708"/>
        <w:rPr>
          <w:lang w:val="es-CO"/>
        </w:rPr>
      </w:pPr>
    </w:p>
    <w:p w14:paraId="4A3377C0" w14:textId="77C5973F" w:rsidR="00F205B0" w:rsidRDefault="00F205B0" w:rsidP="00C0316C">
      <w:pPr>
        <w:pStyle w:val="Prrafodelista"/>
        <w:ind w:firstLine="708"/>
        <w:rPr>
          <w:lang w:val="es-CO"/>
        </w:rPr>
      </w:pPr>
      <w:r>
        <w:rPr>
          <w:lang w:val="es-CO"/>
        </w:rPr>
        <w:t>A la Universidad Nacional de Colombia – Sede Medellín, mi alma mater, que me sigue enriqueciendo con su conocimiento y me ha permitido avanzar en mi vida académica.</w:t>
      </w:r>
    </w:p>
    <w:p w14:paraId="0C924EFC" w14:textId="77777777" w:rsidR="00C0316C" w:rsidRDefault="00C0316C" w:rsidP="00C0316C">
      <w:pPr>
        <w:pStyle w:val="Prrafodelista"/>
        <w:ind w:firstLine="708"/>
        <w:rPr>
          <w:lang w:val="es-CO"/>
        </w:rPr>
      </w:pPr>
    </w:p>
    <w:p w14:paraId="6B559F46" w14:textId="77908931" w:rsidR="00C0316C" w:rsidRPr="000B7964" w:rsidRDefault="000B7964" w:rsidP="00C0316C">
      <w:pPr>
        <w:pStyle w:val="Prrafodelista"/>
        <w:ind w:firstLine="708"/>
        <w:rPr>
          <w:lang w:val="es-CO"/>
        </w:rPr>
      </w:pPr>
      <w:r w:rsidRPr="000B7964">
        <w:rPr>
          <w:lang w:val="es-CO"/>
        </w:rPr>
        <w:t>A mis amigas y amigos, que siempre han visto en mí cosas que yo no alcanzo a imaginar.</w:t>
      </w:r>
      <w:r>
        <w:rPr>
          <w:lang w:val="es-CO"/>
        </w:rPr>
        <w:t xml:space="preserve"> </w:t>
      </w:r>
      <w:r w:rsidRPr="000B7964">
        <w:rPr>
          <w:lang w:val="es-CO"/>
        </w:rPr>
        <w:t>En especial, a Alejandro Gómez, por su</w:t>
      </w:r>
      <w:r w:rsidR="00A5003D">
        <w:rPr>
          <w:lang w:val="es-CO"/>
        </w:rPr>
        <w:t xml:space="preserve">s </w:t>
      </w:r>
      <w:r w:rsidRPr="000B7964">
        <w:rPr>
          <w:lang w:val="es-CO"/>
        </w:rPr>
        <w:t>conversaciones profundas</w:t>
      </w:r>
      <w:r w:rsidR="00A5003D">
        <w:rPr>
          <w:lang w:val="es-CO"/>
        </w:rPr>
        <w:t>, filosóficas</w:t>
      </w:r>
      <w:r w:rsidRPr="000B7964">
        <w:rPr>
          <w:lang w:val="es-CO"/>
        </w:rPr>
        <w:t xml:space="preserve"> y reflexivas </w:t>
      </w:r>
      <w:r w:rsidR="00A57698">
        <w:rPr>
          <w:lang w:val="es-CO"/>
        </w:rPr>
        <w:t>cuestionando</w:t>
      </w:r>
      <w:r w:rsidRPr="000B7964">
        <w:rPr>
          <w:lang w:val="es-CO"/>
        </w:rPr>
        <w:t xml:space="preserve"> nuestro quehacer y nuestro propósito como profesionales, científicos y, ante todo, como seres humanos.</w:t>
      </w:r>
    </w:p>
    <w:p w14:paraId="725F021F" w14:textId="77777777" w:rsidR="000B7964" w:rsidRDefault="000B7964" w:rsidP="00C0316C">
      <w:pPr>
        <w:pStyle w:val="Prrafodelista"/>
        <w:ind w:firstLine="708"/>
        <w:rPr>
          <w:lang w:val="es-CO"/>
        </w:rPr>
      </w:pPr>
    </w:p>
    <w:p w14:paraId="0A547592" w14:textId="63502A49" w:rsidR="00C0316C" w:rsidRDefault="00C0316C" w:rsidP="00C0316C">
      <w:pPr>
        <w:pStyle w:val="Prrafodelista"/>
        <w:ind w:firstLine="708"/>
        <w:rPr>
          <w:lang w:val="es-CO"/>
        </w:rPr>
      </w:pPr>
      <w:r>
        <w:rPr>
          <w:lang w:val="es-CO"/>
        </w:rPr>
        <w:t>A Mariana Oviedo</w:t>
      </w:r>
      <w:r w:rsidR="00034991">
        <w:rPr>
          <w:lang w:val="es-CO"/>
        </w:rPr>
        <w:t>,</w:t>
      </w:r>
      <w:r>
        <w:rPr>
          <w:lang w:val="es-CO"/>
        </w:rPr>
        <w:t xml:space="preserve"> por estar </w:t>
      </w:r>
      <w:r w:rsidR="00EF6A0E">
        <w:rPr>
          <w:lang w:val="es-CO"/>
        </w:rPr>
        <w:t xml:space="preserve">siempre </w:t>
      </w:r>
      <w:r>
        <w:rPr>
          <w:lang w:val="es-CO"/>
        </w:rPr>
        <w:t>pendiente de m</w:t>
      </w:r>
      <w:r w:rsidR="00EF6A0E">
        <w:rPr>
          <w:lang w:val="es-CO"/>
        </w:rPr>
        <w:t>í física, emocional y mentalmente. Gracias por alentar e</w:t>
      </w:r>
      <w:r>
        <w:rPr>
          <w:lang w:val="es-CO"/>
        </w:rPr>
        <w:t>l desarrollo de este proyecto</w:t>
      </w:r>
      <w:r w:rsidR="00EF6A0E">
        <w:rPr>
          <w:lang w:val="es-CO"/>
        </w:rPr>
        <w:t>,</w:t>
      </w:r>
      <w:r>
        <w:rPr>
          <w:lang w:val="es-CO"/>
        </w:rPr>
        <w:t xml:space="preserve"> por acompañarme a descubrir nuevos caminos y </w:t>
      </w:r>
      <w:r w:rsidR="00A57698">
        <w:rPr>
          <w:lang w:val="es-CO"/>
        </w:rPr>
        <w:t>comprenderme</w:t>
      </w:r>
      <w:r>
        <w:rPr>
          <w:lang w:val="es-CO"/>
        </w:rPr>
        <w:t xml:space="preserve"> cuando he robado de nuestro tiempo para avanzar en este </w:t>
      </w:r>
      <w:r w:rsidR="00034991">
        <w:rPr>
          <w:lang w:val="es-CO"/>
        </w:rPr>
        <w:t>trabajo</w:t>
      </w:r>
      <w:r>
        <w:rPr>
          <w:lang w:val="es-CO"/>
        </w:rPr>
        <w:t>. Espero que este final sea el inicio de un nuevo caminar</w:t>
      </w:r>
      <w:r w:rsidR="00034991">
        <w:rPr>
          <w:lang w:val="es-CO"/>
        </w:rPr>
        <w:t>,</w:t>
      </w:r>
      <w:r>
        <w:rPr>
          <w:lang w:val="es-CO"/>
        </w:rPr>
        <w:t xml:space="preserve"> con más tiempo y mucho más enfoque para vivirnos</w:t>
      </w:r>
      <w:r w:rsidR="00EF6A0E">
        <w:rPr>
          <w:lang w:val="es-CO"/>
        </w:rPr>
        <w:t xml:space="preserve"> y para seguirnos disfrutando</w:t>
      </w:r>
      <w:r>
        <w:rPr>
          <w:lang w:val="es-CO"/>
        </w:rPr>
        <w:t>.</w:t>
      </w:r>
    </w:p>
    <w:p w14:paraId="71EFDCB9" w14:textId="77777777" w:rsidR="00C0316C" w:rsidRDefault="00C0316C" w:rsidP="00C0316C">
      <w:pPr>
        <w:pStyle w:val="Prrafodelista"/>
        <w:ind w:firstLine="708"/>
        <w:rPr>
          <w:lang w:val="es-CO"/>
        </w:rPr>
      </w:pPr>
    </w:p>
    <w:p w14:paraId="33EF5560" w14:textId="769E8BBB" w:rsidR="00C0316C" w:rsidRDefault="00C0316C" w:rsidP="00C0316C">
      <w:pPr>
        <w:pStyle w:val="Prrafodelista"/>
        <w:ind w:firstLine="708"/>
        <w:rPr>
          <w:lang w:val="es-CO"/>
        </w:rPr>
      </w:pPr>
      <w:r>
        <w:rPr>
          <w:lang w:val="es-CO"/>
        </w:rPr>
        <w:t>A mis padres, hermanos y familiares</w:t>
      </w:r>
      <w:r w:rsidR="000F0C0D">
        <w:rPr>
          <w:lang w:val="es-CO"/>
        </w:rPr>
        <w:t>,</w:t>
      </w:r>
      <w:r>
        <w:rPr>
          <w:lang w:val="es-CO"/>
        </w:rPr>
        <w:t xml:space="preserve"> como no podría ser de otra manera, por </w:t>
      </w:r>
      <w:r w:rsidR="00034991">
        <w:rPr>
          <w:lang w:val="es-CO"/>
        </w:rPr>
        <w:t>tenderme siempre</w:t>
      </w:r>
      <w:r>
        <w:rPr>
          <w:lang w:val="es-CO"/>
        </w:rPr>
        <w:t xml:space="preserve"> una mano </w:t>
      </w:r>
      <w:r w:rsidR="000F0C0D">
        <w:rPr>
          <w:lang w:val="es-CO"/>
        </w:rPr>
        <w:t>y por disculparme cuando he desaparecido de sus vidas para encapsularme en este y otros proyectos. Gracias por siempre estar, por quedarse y por quererme con todos mis errores.</w:t>
      </w:r>
    </w:p>
    <w:p w14:paraId="3D9CCC38" w14:textId="77777777" w:rsidR="000F0C0D" w:rsidRDefault="000F0C0D" w:rsidP="00C0316C">
      <w:pPr>
        <w:pStyle w:val="Prrafodelista"/>
        <w:ind w:firstLine="708"/>
        <w:rPr>
          <w:lang w:val="es-CO"/>
        </w:rPr>
      </w:pPr>
    </w:p>
    <w:p w14:paraId="16ED72E8" w14:textId="03EA46E9" w:rsidR="00BF4441" w:rsidRPr="00511C52" w:rsidRDefault="000F0C0D" w:rsidP="00511C52">
      <w:pPr>
        <w:pStyle w:val="Prrafodelista"/>
        <w:ind w:firstLine="708"/>
        <w:rPr>
          <w:color w:val="FF0000"/>
          <w:lang w:val="es-CO"/>
        </w:rPr>
        <w:sectPr w:rsidR="00BF4441" w:rsidRPr="00511C52" w:rsidSect="00A52E14">
          <w:type w:val="evenPage"/>
          <w:pgSz w:w="12240" w:h="15840" w:code="1"/>
          <w:pgMar w:top="1440" w:right="1440" w:bottom="1440" w:left="2041" w:header="709" w:footer="709" w:gutter="0"/>
          <w:pgNumType w:fmt="upperRoman"/>
          <w:cols w:space="708"/>
          <w:titlePg/>
          <w:docGrid w:linePitch="360"/>
        </w:sectPr>
      </w:pPr>
      <w:r>
        <w:rPr>
          <w:lang w:val="es-CO"/>
        </w:rPr>
        <w:t>A mí, por no desistir</w:t>
      </w:r>
      <w:r w:rsidR="00034991">
        <w:rPr>
          <w:lang w:val="es-CO"/>
        </w:rPr>
        <w:t>;</w:t>
      </w:r>
      <w:r>
        <w:rPr>
          <w:lang w:val="es-CO"/>
        </w:rPr>
        <w:t xml:space="preserve"> por seguir </w:t>
      </w:r>
      <w:r w:rsidR="00034991">
        <w:rPr>
          <w:lang w:val="es-CO"/>
        </w:rPr>
        <w:t>creyendo</w:t>
      </w:r>
      <w:r>
        <w:rPr>
          <w:lang w:val="es-CO"/>
        </w:rPr>
        <w:t xml:space="preserve"> que la vida se me ha dado para desarrollar</w:t>
      </w:r>
      <w:r w:rsidR="00034991">
        <w:rPr>
          <w:lang w:val="es-CO"/>
        </w:rPr>
        <w:t xml:space="preserve"> </w:t>
      </w:r>
      <w:r>
        <w:rPr>
          <w:lang w:val="es-CO"/>
        </w:rPr>
        <w:t>mis dones</w:t>
      </w:r>
      <w:r w:rsidR="00034991">
        <w:rPr>
          <w:lang w:val="es-CO"/>
        </w:rPr>
        <w:t xml:space="preserve">, </w:t>
      </w:r>
      <w:r w:rsidR="005C79D4">
        <w:rPr>
          <w:lang w:val="es-CO"/>
        </w:rPr>
        <w:t>y</w:t>
      </w:r>
      <w:r>
        <w:rPr>
          <w:lang w:val="es-CO"/>
        </w:rPr>
        <w:t xml:space="preserve"> por darme la oportunidad de equivocarme</w:t>
      </w:r>
      <w:r w:rsidR="00034991">
        <w:rPr>
          <w:lang w:val="es-CO"/>
        </w:rPr>
        <w:t xml:space="preserve"> y rehacer mi camino</w:t>
      </w:r>
      <w:r>
        <w:rPr>
          <w:lang w:val="es-CO"/>
        </w:rPr>
        <w:t xml:space="preserve">. Gracias por no fallar nunca </w:t>
      </w:r>
      <w:r w:rsidR="00034991">
        <w:rPr>
          <w:lang w:val="es-CO"/>
        </w:rPr>
        <w:t>a</w:t>
      </w:r>
      <w:r>
        <w:rPr>
          <w:lang w:val="es-CO"/>
        </w:rPr>
        <w:t xml:space="preserve"> </w:t>
      </w:r>
      <w:r w:rsidR="005C79D4">
        <w:rPr>
          <w:lang w:val="es-CO"/>
        </w:rPr>
        <w:t>mis</w:t>
      </w:r>
      <w:r>
        <w:rPr>
          <w:lang w:val="es-CO"/>
        </w:rPr>
        <w:t xml:space="preserve"> convicciones y por levantar</w:t>
      </w:r>
      <w:r w:rsidR="00034991">
        <w:rPr>
          <w:lang w:val="es-CO"/>
        </w:rPr>
        <w:t>m</w:t>
      </w:r>
      <w:r>
        <w:rPr>
          <w:lang w:val="es-CO"/>
        </w:rPr>
        <w:t xml:space="preserve">e todas las veces que han sido necesarias para llegar hasta donde </w:t>
      </w:r>
      <w:r w:rsidR="00034991">
        <w:rPr>
          <w:lang w:val="es-CO"/>
        </w:rPr>
        <w:t>sueño</w:t>
      </w:r>
      <w:r>
        <w:rPr>
          <w:lang w:val="es-CO"/>
        </w:rPr>
        <w:t>.</w:t>
      </w:r>
      <w:r w:rsidR="005C79D4">
        <w:rPr>
          <w:lang w:val="es-CO"/>
        </w:rPr>
        <w:t xml:space="preserve"> </w:t>
      </w:r>
      <w:r w:rsidR="00034991" w:rsidRPr="00034991">
        <w:rPr>
          <w:i/>
          <w:iCs/>
          <w:lang w:val="es-CO"/>
        </w:rPr>
        <w:t>“</w:t>
      </w:r>
      <w:r w:rsidR="005C79D4" w:rsidRPr="00034991">
        <w:rPr>
          <w:i/>
          <w:iCs/>
          <w:lang w:val="es-CO"/>
        </w:rPr>
        <w:t>¿Qué haría el hombre que quiero ser?</w:t>
      </w:r>
      <w:r w:rsidR="00034991" w:rsidRPr="00034991">
        <w:rPr>
          <w:i/>
          <w:iCs/>
          <w:lang w:val="es-CO"/>
        </w:rPr>
        <w:t>”.</w:t>
      </w:r>
      <w:bookmarkStart w:id="0" w:name="_Toc256084882"/>
      <w:bookmarkStart w:id="1" w:name="_Toc256085009"/>
      <w:bookmarkStart w:id="2" w:name="_Toc256087923"/>
      <w:bookmarkStart w:id="3" w:name="_Toc256005566"/>
      <w:bookmarkStart w:id="4" w:name="_Toc256005679"/>
      <w:bookmarkStart w:id="5" w:name="_Toc256084881"/>
      <w:bookmarkStart w:id="6" w:name="_Toc256085008"/>
      <w:bookmarkStart w:id="7" w:name="_Toc256087922"/>
    </w:p>
    <w:p w14:paraId="2E5DDD30" w14:textId="77777777" w:rsidR="00A525D1" w:rsidRPr="002B5F96" w:rsidRDefault="00A525D1" w:rsidP="000C54BE">
      <w:pPr>
        <w:pStyle w:val="Ttulospreliminares"/>
      </w:pPr>
      <w:bookmarkStart w:id="8" w:name="_Toc222758626"/>
      <w:r w:rsidRPr="002B5F96">
        <w:lastRenderedPageBreak/>
        <w:t>Resumen</w:t>
      </w:r>
      <w:bookmarkEnd w:id="0"/>
      <w:bookmarkEnd w:id="1"/>
      <w:bookmarkEnd w:id="2"/>
      <w:bookmarkEnd w:id="8"/>
    </w:p>
    <w:p w14:paraId="45355140" w14:textId="77777777" w:rsidR="006C2C3B" w:rsidRPr="002B5F96" w:rsidRDefault="006C2C3B" w:rsidP="00C604C3">
      <w:pPr>
        <w:pStyle w:val="Prrafodelista"/>
        <w:rPr>
          <w:lang w:val="es-CO"/>
        </w:rPr>
      </w:pPr>
      <w:bookmarkStart w:id="9" w:name="_Hlk42260082"/>
    </w:p>
    <w:p w14:paraId="350AA640" w14:textId="53B84CC5" w:rsidR="00337A7C" w:rsidRPr="002B5F96" w:rsidRDefault="003768C7" w:rsidP="00831EC6">
      <w:pPr>
        <w:pStyle w:val="Prrafodelista"/>
        <w:jc w:val="center"/>
        <w:rPr>
          <w:b/>
          <w:lang w:val="es-CO"/>
        </w:rPr>
      </w:pPr>
      <w:r w:rsidRPr="002B5F96">
        <w:rPr>
          <w:b/>
          <w:lang w:val="es-CO"/>
        </w:rPr>
        <w:t>Diagnóstico no invasivo del estado de salud del fríjol común (P</w:t>
      </w:r>
      <w:r w:rsidR="00636147" w:rsidRPr="002B5F96">
        <w:rPr>
          <w:b/>
          <w:lang w:val="es-CO"/>
        </w:rPr>
        <w:t>ha</w:t>
      </w:r>
      <w:r w:rsidRPr="002B5F96">
        <w:rPr>
          <w:b/>
          <w:lang w:val="es-CO"/>
        </w:rPr>
        <w:t>seolus vulgaris L) en Colombia: Un enfoque basado en la huella espectral y la inteligencia artificial</w:t>
      </w:r>
      <w:bookmarkEnd w:id="9"/>
      <w:r w:rsidR="00831EC6" w:rsidRPr="002B5F96">
        <w:rPr>
          <w:b/>
          <w:lang w:val="es-CO"/>
        </w:rPr>
        <w:t>.</w:t>
      </w:r>
    </w:p>
    <w:p w14:paraId="20CF81EE" w14:textId="77777777" w:rsidR="00831EC6" w:rsidRPr="002B5F96" w:rsidRDefault="00831EC6" w:rsidP="00C604C3">
      <w:pPr>
        <w:pStyle w:val="Prrafodelista"/>
        <w:rPr>
          <w:b/>
          <w:lang w:val="es-CO"/>
        </w:rPr>
      </w:pPr>
    </w:p>
    <w:p w14:paraId="58417FEB" w14:textId="77777777" w:rsidR="001A2F42" w:rsidRPr="001A2F42" w:rsidRDefault="001A2F42" w:rsidP="001A2F42">
      <w:pPr>
        <w:spacing w:line="360" w:lineRule="auto"/>
        <w:jc w:val="both"/>
        <w:rPr>
          <w:rFonts w:eastAsia="Times New Roman" w:cs="Times New Roman"/>
          <w:szCs w:val="24"/>
          <w:lang w:eastAsia="es-ES"/>
        </w:rPr>
      </w:pPr>
      <w:r w:rsidRPr="001A2F42">
        <w:rPr>
          <w:rFonts w:eastAsia="Times New Roman" w:cs="Times New Roman"/>
          <w:szCs w:val="24"/>
          <w:lang w:eastAsia="es-ES"/>
        </w:rPr>
        <w:t>La deficiencia de fósforo (P) es un factor crítico que limita el crecimiento y rendimiento del fríjol común (</w:t>
      </w:r>
      <w:r w:rsidRPr="001A2F42">
        <w:rPr>
          <w:rFonts w:eastAsia="Times New Roman" w:cs="Times New Roman"/>
          <w:i/>
          <w:iCs/>
          <w:szCs w:val="24"/>
          <w:lang w:eastAsia="es-ES"/>
        </w:rPr>
        <w:t>Phaseolus vulgaris</w:t>
      </w:r>
      <w:r w:rsidRPr="001A2F42">
        <w:rPr>
          <w:rFonts w:eastAsia="Times New Roman" w:cs="Times New Roman"/>
          <w:szCs w:val="24"/>
          <w:lang w:eastAsia="es-ES"/>
        </w:rPr>
        <w:t xml:space="preserve"> L.). Los métodos convencionales para su diagnóstico suelen ser destructivos y costosos, lo que motiva la exploración de alternativas basadas en teledetección y aprendizaje automático.</w:t>
      </w:r>
    </w:p>
    <w:p w14:paraId="63D532EF" w14:textId="77777777" w:rsidR="001A2F42" w:rsidRPr="001A2F42" w:rsidRDefault="001A2F42" w:rsidP="001A2F42">
      <w:pPr>
        <w:spacing w:line="360" w:lineRule="auto"/>
        <w:jc w:val="both"/>
        <w:rPr>
          <w:rFonts w:eastAsia="Times New Roman" w:cs="Times New Roman"/>
          <w:szCs w:val="24"/>
          <w:lang w:eastAsia="es-ES"/>
        </w:rPr>
      </w:pPr>
      <w:r w:rsidRPr="001A2F42">
        <w:rPr>
          <w:rFonts w:eastAsia="Times New Roman" w:cs="Times New Roman"/>
          <w:szCs w:val="24"/>
          <w:lang w:eastAsia="es-ES"/>
        </w:rPr>
        <w:t>En este estudio se evaluó la detección del estrés por deficiencia de fósforo utilizando imágenes hiperespectrales adquiridas en condiciones reales de campo en el Centro de Investigación La Selva (Rionegro, Antioquia, Colombia). El experimento se desarrolló bajo un diseño controlado con cuatro niveles de fertilización fosfórica (25 %, 50 %, 75 % y 100 % de la dosis óptima). El problema se formuló como una clasificación binaria entre plantas estresadas y no estresadas, dando lugar a un conjunto de datos altamente desbalanceado.</w:t>
      </w:r>
    </w:p>
    <w:p w14:paraId="6AD4BEB8" w14:textId="4449ACBC" w:rsidR="003911C8" w:rsidRPr="003911C8" w:rsidRDefault="001A2F42" w:rsidP="003911C8">
      <w:pPr>
        <w:spacing w:line="360" w:lineRule="auto"/>
        <w:jc w:val="both"/>
        <w:rPr>
          <w:rFonts w:eastAsia="Times New Roman" w:cs="Times New Roman"/>
          <w:szCs w:val="24"/>
          <w:lang w:eastAsia="es-ES"/>
        </w:rPr>
      </w:pPr>
      <w:r w:rsidRPr="001A2F42">
        <w:rPr>
          <w:rFonts w:eastAsia="Times New Roman" w:cs="Times New Roman"/>
          <w:szCs w:val="24"/>
          <w:lang w:eastAsia="es-ES"/>
        </w:rPr>
        <w:t>Se implementaron y compararon algoritmos de aprendizaje automático y profundo, incorporando estrategias de preprocesamiento, selección de bandas espectrales, partición espacial del conjunto de datos y optimización de hiperparámetros. Los resultados demuestran que la información hiperespectral permite identificar de manera confiable el estrés por deficiencia de fósforo, alcanzando valores de ROC-AUC cercanos a 0.88 y exactitudes superiores a 0.82. Estos hallazgos resaltan el potencial de esta aproximación como herramienta para la agricultura de precisión y el manejo eficiente de nutrientes.</w:t>
      </w:r>
    </w:p>
    <w:p w14:paraId="6A4FC952" w14:textId="77777777" w:rsidR="0006657B" w:rsidRPr="003911C8" w:rsidRDefault="0006657B" w:rsidP="00FA127A">
      <w:pPr>
        <w:pStyle w:val="Prrafodelista"/>
        <w:jc w:val="center"/>
      </w:pPr>
    </w:p>
    <w:p w14:paraId="002DCCDE" w14:textId="77777777" w:rsidR="00C604C3" w:rsidRPr="002B5F96" w:rsidRDefault="00C604C3" w:rsidP="00C604C3">
      <w:pPr>
        <w:pStyle w:val="Prrafodelista"/>
        <w:rPr>
          <w:lang w:val="es-CO"/>
        </w:rPr>
      </w:pPr>
    </w:p>
    <w:p w14:paraId="574EA39B" w14:textId="37236660" w:rsidR="00C604C3" w:rsidRDefault="00E11ABB" w:rsidP="00A57698">
      <w:pPr>
        <w:spacing w:line="360" w:lineRule="auto"/>
        <w:jc w:val="both"/>
        <w:rPr>
          <w:b/>
        </w:rPr>
      </w:pPr>
      <w:r w:rsidRPr="002B5F96">
        <w:rPr>
          <w:b/>
        </w:rPr>
        <w:t xml:space="preserve">Palabras clave: </w:t>
      </w:r>
      <w:r w:rsidR="001A2F42" w:rsidRPr="001A2F42">
        <w:rPr>
          <w:rFonts w:eastAsia="Times New Roman" w:cs="Times New Roman"/>
          <w:b/>
          <w:bCs/>
          <w:szCs w:val="24"/>
          <w:lang w:eastAsia="es-ES"/>
        </w:rPr>
        <w:t>Agricultura de precisión, Imágenes hiperespectrales, Deficiencia de fósforo, Fríjol común (</w:t>
      </w:r>
      <w:r w:rsidR="001A2F42" w:rsidRPr="001A2F42">
        <w:rPr>
          <w:rFonts w:eastAsia="Times New Roman" w:cs="Times New Roman"/>
          <w:b/>
          <w:bCs/>
          <w:i/>
          <w:iCs/>
          <w:szCs w:val="24"/>
          <w:lang w:eastAsia="es-ES"/>
        </w:rPr>
        <w:t>Phaseolus vulgaris L.</w:t>
      </w:r>
      <w:r w:rsidR="001A2F42" w:rsidRPr="001A2F42">
        <w:rPr>
          <w:rFonts w:eastAsia="Times New Roman" w:cs="Times New Roman"/>
          <w:b/>
          <w:bCs/>
          <w:szCs w:val="24"/>
          <w:lang w:eastAsia="es-ES"/>
        </w:rPr>
        <w:t>), Aprendizaje automático, Aprendizaje profundo, Teledetección UAV.</w:t>
      </w:r>
      <w:r w:rsidR="004C5672" w:rsidRPr="002B5F96">
        <w:rPr>
          <w:b/>
        </w:rPr>
        <w:br w:type="page"/>
      </w:r>
      <w:bookmarkStart w:id="10" w:name="_Toc256005568"/>
      <w:bookmarkStart w:id="11" w:name="_Toc256084883"/>
      <w:bookmarkStart w:id="12" w:name="_Toc256085010"/>
      <w:bookmarkStart w:id="13" w:name="_Toc256087924"/>
    </w:p>
    <w:p w14:paraId="1DE75960" w14:textId="77777777" w:rsidR="005D0469" w:rsidRDefault="005D0469" w:rsidP="00A57698">
      <w:pPr>
        <w:spacing w:line="360" w:lineRule="auto"/>
        <w:jc w:val="both"/>
        <w:rPr>
          <w:b/>
        </w:rPr>
      </w:pPr>
    </w:p>
    <w:p w14:paraId="0F1B9A5B" w14:textId="77777777" w:rsidR="00A57698" w:rsidRPr="00A57698" w:rsidRDefault="00A57698" w:rsidP="00A57698">
      <w:pPr>
        <w:spacing w:line="360" w:lineRule="auto"/>
        <w:jc w:val="both"/>
        <w:rPr>
          <w:b/>
        </w:rPr>
      </w:pPr>
    </w:p>
    <w:p w14:paraId="7EE767EB" w14:textId="77777777" w:rsidR="00A525D1" w:rsidRPr="00A97B3A" w:rsidRDefault="00A525D1" w:rsidP="00724E0E">
      <w:pPr>
        <w:spacing w:after="300" w:line="240" w:lineRule="auto"/>
        <w:rPr>
          <w:rFonts w:cs="Arial"/>
          <w:b/>
          <w:sz w:val="38"/>
          <w:szCs w:val="38"/>
          <w:lang w:val="en-US"/>
        </w:rPr>
      </w:pPr>
      <w:r w:rsidRPr="00A97B3A">
        <w:rPr>
          <w:rFonts w:cs="Arial"/>
          <w:b/>
          <w:sz w:val="38"/>
          <w:szCs w:val="38"/>
          <w:lang w:val="en-US"/>
        </w:rPr>
        <w:t>Abstract</w:t>
      </w:r>
      <w:bookmarkEnd w:id="10"/>
      <w:bookmarkEnd w:id="11"/>
      <w:bookmarkEnd w:id="12"/>
      <w:bookmarkEnd w:id="13"/>
    </w:p>
    <w:p w14:paraId="0E8A90D2" w14:textId="77777777" w:rsidR="00996109" w:rsidRPr="00A97B3A" w:rsidRDefault="00996109" w:rsidP="00996109">
      <w:pPr>
        <w:rPr>
          <w:lang w:val="en-US"/>
        </w:rPr>
      </w:pPr>
    </w:p>
    <w:p w14:paraId="306E3A03" w14:textId="2D3897BC" w:rsidR="003768C7" w:rsidRPr="0028463B" w:rsidRDefault="003768C7" w:rsidP="003768C7">
      <w:pPr>
        <w:pStyle w:val="Prrafodelista"/>
        <w:jc w:val="center"/>
        <w:rPr>
          <w:b/>
          <w:lang w:val="en-US"/>
        </w:rPr>
      </w:pPr>
      <w:bookmarkStart w:id="14" w:name="_Hlk42260103"/>
      <w:r w:rsidRPr="0028463B">
        <w:rPr>
          <w:b/>
          <w:lang w:val="en-US"/>
        </w:rPr>
        <w:t>Non-invasive diagnosis of the health status of common beans (Phaseolus vulgaris L) in Colombia: An approach based on spectral fingerprinting and artificial intelligence</w:t>
      </w:r>
    </w:p>
    <w:p w14:paraId="2E3770F3" w14:textId="77777777" w:rsidR="00425249" w:rsidRPr="0028463B" w:rsidRDefault="00425249" w:rsidP="004F2186">
      <w:pPr>
        <w:pStyle w:val="Prrafodelista"/>
        <w:rPr>
          <w:b/>
          <w:lang w:val="en-US"/>
        </w:rPr>
      </w:pPr>
    </w:p>
    <w:bookmarkEnd w:id="14"/>
    <w:p w14:paraId="1ED61915" w14:textId="77777777" w:rsidR="001A2F42" w:rsidRPr="007600D0" w:rsidRDefault="001A2F42" w:rsidP="001A2F42">
      <w:pPr>
        <w:spacing w:line="360" w:lineRule="auto"/>
        <w:jc w:val="both"/>
        <w:rPr>
          <w:rFonts w:eastAsia="Times New Roman" w:cs="Times New Roman"/>
          <w:szCs w:val="24"/>
          <w:lang w:val="en-US" w:eastAsia="es-ES"/>
        </w:rPr>
      </w:pPr>
      <w:r w:rsidRPr="007600D0">
        <w:rPr>
          <w:rFonts w:eastAsia="Times New Roman" w:cs="Times New Roman"/>
          <w:szCs w:val="24"/>
          <w:lang w:val="en-US" w:eastAsia="es-ES"/>
        </w:rPr>
        <w:t>Phosphorus (P) deficiency is a critical factor limiting the growth and yield of common beans (Phaseolus vulgaris L.). Conventional methods for its diagnosis are often destructive and costly, prompting the exploration of alternatives based on remote sensing and machine learning.</w:t>
      </w:r>
    </w:p>
    <w:p w14:paraId="168D0FAD" w14:textId="77777777" w:rsidR="001A2F42" w:rsidRPr="007600D0" w:rsidRDefault="001A2F42" w:rsidP="001A2F42">
      <w:pPr>
        <w:spacing w:line="360" w:lineRule="auto"/>
        <w:jc w:val="both"/>
        <w:rPr>
          <w:rFonts w:eastAsia="Times New Roman" w:cs="Times New Roman"/>
          <w:szCs w:val="24"/>
          <w:lang w:val="en-US" w:eastAsia="es-ES"/>
        </w:rPr>
      </w:pPr>
      <w:r w:rsidRPr="007600D0">
        <w:rPr>
          <w:rFonts w:eastAsia="Times New Roman" w:cs="Times New Roman"/>
          <w:szCs w:val="24"/>
          <w:lang w:val="en-US" w:eastAsia="es-ES"/>
        </w:rPr>
        <w:t>This study evaluated the detection of phosphorus deficiency stress using hyperspectral images acquired under real field conditions at the La Selva Research Center (Rionegro, Antioquia, Colombia). The experiment was conducted under a controlled design with four levels of phosphorus fertilization (25%, 50%, 75%, and 100% of the optimal dose). The problem was formulated as a binary classification between stressed and non-stressed plants, resulting in a highly unbalanced dataset.</w:t>
      </w:r>
    </w:p>
    <w:p w14:paraId="7455C9E1" w14:textId="260970F0" w:rsidR="004F2186" w:rsidRPr="0028463B" w:rsidRDefault="001A2F42" w:rsidP="00A57698">
      <w:pPr>
        <w:spacing w:line="360" w:lineRule="auto"/>
        <w:jc w:val="both"/>
        <w:rPr>
          <w:lang w:val="en-US"/>
        </w:rPr>
      </w:pPr>
      <w:r w:rsidRPr="007600D0">
        <w:rPr>
          <w:rFonts w:eastAsia="Times New Roman" w:cs="Times New Roman"/>
          <w:szCs w:val="24"/>
          <w:lang w:val="en-US" w:eastAsia="es-ES"/>
        </w:rPr>
        <w:t>Machine learning and deep learning algorithms were implemented and compared, incorporating preprocessing strategies, spectral band selection, spatial partitioning of the dataset, and hyperparameter optimization. The results demonstrate that hyperspectral information can reliably identify phosphorus deficiency stress, achieving ROC-AUC values close to 0.88 and accuracies above 0.82. These findings highlight the potential of this approach as a tool for precision agriculture and efficient nutrient management.</w:t>
      </w:r>
    </w:p>
    <w:p w14:paraId="18D682CB" w14:textId="4B67562D" w:rsidR="00836307" w:rsidRPr="0028463B" w:rsidRDefault="00A525D1" w:rsidP="00B72960">
      <w:pPr>
        <w:pStyle w:val="Prrafodelista"/>
        <w:rPr>
          <w:b/>
          <w:lang w:val="en-US"/>
        </w:rPr>
      </w:pPr>
      <w:r w:rsidRPr="0028463B">
        <w:rPr>
          <w:b/>
          <w:lang w:val="en-US"/>
        </w:rPr>
        <w:t xml:space="preserve">Keywords: </w:t>
      </w:r>
      <w:r w:rsidR="00A57698">
        <w:rPr>
          <w:b/>
          <w:lang w:val="en-US"/>
        </w:rPr>
        <w:t xml:space="preserve">Precision agriculture, </w:t>
      </w:r>
      <w:r w:rsidR="001A2F42" w:rsidRPr="001A2F42">
        <w:rPr>
          <w:b/>
          <w:lang w:val="en-US"/>
        </w:rPr>
        <w:t xml:space="preserve">Hyperspectral </w:t>
      </w:r>
      <w:r w:rsidR="00A57698">
        <w:rPr>
          <w:b/>
          <w:lang w:val="en-US"/>
        </w:rPr>
        <w:t>images</w:t>
      </w:r>
      <w:r w:rsidR="001A2F42">
        <w:rPr>
          <w:b/>
          <w:lang w:val="en-US"/>
        </w:rPr>
        <w:t xml:space="preserve">, </w:t>
      </w:r>
      <w:r w:rsidR="001A2F42" w:rsidRPr="001A2F42">
        <w:rPr>
          <w:b/>
          <w:lang w:val="en-US"/>
        </w:rPr>
        <w:t>Phosphorus deficiency</w:t>
      </w:r>
      <w:r w:rsidR="001A2F42">
        <w:rPr>
          <w:b/>
          <w:lang w:val="en-US"/>
        </w:rPr>
        <w:t xml:space="preserve">, </w:t>
      </w:r>
      <w:r w:rsidR="001A2F42" w:rsidRPr="001A2F42">
        <w:rPr>
          <w:b/>
          <w:lang w:val="en-US"/>
        </w:rPr>
        <w:t>Common bean (</w:t>
      </w:r>
      <w:r w:rsidR="001A2F42" w:rsidRPr="001A2F42">
        <w:rPr>
          <w:b/>
          <w:i/>
          <w:iCs/>
          <w:lang w:val="en-US"/>
        </w:rPr>
        <w:t>Phaseolus vulgaris L.</w:t>
      </w:r>
      <w:r w:rsidR="001A2F42" w:rsidRPr="001A2F42">
        <w:rPr>
          <w:b/>
          <w:lang w:val="en-US"/>
        </w:rPr>
        <w:t>)</w:t>
      </w:r>
      <w:r w:rsidR="001A2F42">
        <w:rPr>
          <w:b/>
          <w:lang w:val="en-US"/>
        </w:rPr>
        <w:t xml:space="preserve">, </w:t>
      </w:r>
      <w:r w:rsidR="001A2F42" w:rsidRPr="001A2F42">
        <w:rPr>
          <w:b/>
          <w:lang w:val="en-US"/>
        </w:rPr>
        <w:t>Machine learning</w:t>
      </w:r>
      <w:r w:rsidR="001A2F42">
        <w:rPr>
          <w:b/>
          <w:lang w:val="en-US"/>
        </w:rPr>
        <w:t xml:space="preserve">, </w:t>
      </w:r>
      <w:r w:rsidR="001A2F42" w:rsidRPr="001A2F42">
        <w:rPr>
          <w:b/>
          <w:lang w:val="en-US"/>
        </w:rPr>
        <w:t>Deep learning</w:t>
      </w:r>
      <w:r w:rsidR="001A2F42">
        <w:rPr>
          <w:b/>
          <w:lang w:val="en-US"/>
        </w:rPr>
        <w:t xml:space="preserve">, </w:t>
      </w:r>
      <w:r w:rsidR="001A2F42" w:rsidRPr="001A2F42">
        <w:rPr>
          <w:b/>
          <w:lang w:val="en-US"/>
        </w:rPr>
        <w:t>UAV remote sensing</w:t>
      </w:r>
    </w:p>
    <w:p w14:paraId="2DE2F8BD" w14:textId="77777777" w:rsidR="00041885" w:rsidRPr="0028463B" w:rsidRDefault="00041885" w:rsidP="00B72960">
      <w:pPr>
        <w:pStyle w:val="Prrafodelista"/>
        <w:rPr>
          <w:b/>
          <w:lang w:val="en-US"/>
        </w:rPr>
      </w:pPr>
    </w:p>
    <w:p w14:paraId="776D2C85" w14:textId="77777777" w:rsidR="00BF4441" w:rsidRPr="0028463B" w:rsidRDefault="00BF4441" w:rsidP="00EB4E3C">
      <w:pPr>
        <w:pStyle w:val="Prrafodelista"/>
        <w:spacing w:before="2000" w:after="200"/>
        <w:rPr>
          <w:rFonts w:ascii="CMU Sans Serif" w:hAnsi="CMU Sans Serif"/>
          <w:b/>
          <w:sz w:val="40"/>
          <w:szCs w:val="44"/>
          <w:lang w:val="en-US"/>
        </w:rPr>
        <w:sectPr w:rsidR="00BF4441" w:rsidRPr="0028463B" w:rsidSect="00A52E14">
          <w:headerReference w:type="default" r:id="rId15"/>
          <w:headerReference w:type="first" r:id="rId16"/>
          <w:type w:val="oddPage"/>
          <w:pgSz w:w="12240" w:h="15840" w:code="1"/>
          <w:pgMar w:top="1440" w:right="1467" w:bottom="1440" w:left="2041" w:header="709" w:footer="709" w:gutter="0"/>
          <w:pgNumType w:fmt="upperRoman"/>
          <w:cols w:space="708"/>
          <w:titlePg/>
          <w:docGrid w:linePitch="360"/>
        </w:sectPr>
      </w:pPr>
    </w:p>
    <w:p w14:paraId="3251DD8F" w14:textId="77777777" w:rsidR="00C74684" w:rsidRPr="002B5F96" w:rsidRDefault="00C74684" w:rsidP="00EB4E3C">
      <w:pPr>
        <w:pStyle w:val="Prrafodelista"/>
        <w:spacing w:before="2000" w:after="200"/>
        <w:rPr>
          <w:rFonts w:cs="Arial"/>
          <w:b/>
          <w:sz w:val="40"/>
          <w:szCs w:val="44"/>
          <w:lang w:val="es-CO"/>
        </w:rPr>
      </w:pPr>
      <w:r w:rsidRPr="002B5F96">
        <w:rPr>
          <w:rFonts w:cs="Arial"/>
          <w:b/>
          <w:sz w:val="40"/>
          <w:szCs w:val="44"/>
          <w:lang w:val="es-CO"/>
        </w:rPr>
        <w:lastRenderedPageBreak/>
        <w:t>Contenido</w:t>
      </w:r>
    </w:p>
    <w:p w14:paraId="09AD7884" w14:textId="77777777" w:rsidR="009B710F" w:rsidRPr="002B5F96" w:rsidRDefault="009B710F" w:rsidP="000949F9">
      <w:pPr>
        <w:pStyle w:val="TDC1"/>
        <w:rPr>
          <w:noProof w:val="0"/>
          <w:lang w:val="es-CO"/>
        </w:rPr>
      </w:pPr>
      <w:bookmarkStart w:id="15" w:name="_Toc256005567"/>
      <w:bookmarkEnd w:id="3"/>
      <w:bookmarkEnd w:id="4"/>
      <w:bookmarkEnd w:id="5"/>
      <w:bookmarkEnd w:id="6"/>
      <w:bookmarkEnd w:id="7"/>
      <w:r w:rsidRPr="002B5F96">
        <w:rPr>
          <w:rStyle w:val="Hipervnculo"/>
          <w:noProof w:val="0"/>
          <w:color w:val="auto"/>
          <w:u w:val="none"/>
          <w:lang w:val="es-CO"/>
        </w:rPr>
        <w:t>Pág.</w:t>
      </w:r>
    </w:p>
    <w:p w14:paraId="41F3919F" w14:textId="2FEA45FF" w:rsidR="00585FD7" w:rsidRDefault="00697E47">
      <w:pPr>
        <w:pStyle w:val="TDC1"/>
        <w:rPr>
          <w:rFonts w:asciiTheme="minorHAnsi" w:hAnsiTheme="minorHAnsi" w:cstheme="minorBidi"/>
          <w:b w:val="0"/>
          <w:kern w:val="2"/>
          <w:sz w:val="24"/>
          <w:lang w:val="es-CO" w:eastAsia="es-CO"/>
          <w14:ligatures w14:val="standardContextual"/>
        </w:rPr>
      </w:pPr>
      <w:r w:rsidRPr="002B5F96">
        <w:rPr>
          <w:noProof w:val="0"/>
          <w:lang w:val="es-CO"/>
        </w:rPr>
        <w:fldChar w:fldCharType="begin"/>
      </w:r>
      <w:r w:rsidRPr="002B5F96">
        <w:rPr>
          <w:noProof w:val="0"/>
          <w:lang w:val="es-CO"/>
        </w:rPr>
        <w:instrText xml:space="preserve"> TOC \o "1-5" \h \z \t "Título TDC;1;Subtítulo;1;Títulos preliminares;1;Títulos preliminares 2;1" </w:instrText>
      </w:r>
      <w:r w:rsidRPr="002B5F96">
        <w:rPr>
          <w:noProof w:val="0"/>
          <w:lang w:val="es-CO"/>
        </w:rPr>
        <w:fldChar w:fldCharType="separate"/>
      </w:r>
      <w:hyperlink w:anchor="_Toc222758626" w:history="1">
        <w:r w:rsidR="00585FD7" w:rsidRPr="00A93823">
          <w:rPr>
            <w:rStyle w:val="Hipervnculo"/>
          </w:rPr>
          <w:t>Resumen</w:t>
        </w:r>
        <w:r w:rsidR="00585FD7">
          <w:rPr>
            <w:webHidden/>
          </w:rPr>
          <w:tab/>
        </w:r>
        <w:r w:rsidR="00585FD7">
          <w:rPr>
            <w:webHidden/>
          </w:rPr>
          <w:fldChar w:fldCharType="begin"/>
        </w:r>
        <w:r w:rsidR="00585FD7">
          <w:rPr>
            <w:webHidden/>
          </w:rPr>
          <w:instrText xml:space="preserve"> PAGEREF _Toc222758626 \h </w:instrText>
        </w:r>
        <w:r w:rsidR="00585FD7">
          <w:rPr>
            <w:webHidden/>
          </w:rPr>
        </w:r>
        <w:r w:rsidR="00585FD7">
          <w:rPr>
            <w:webHidden/>
          </w:rPr>
          <w:fldChar w:fldCharType="separate"/>
        </w:r>
        <w:r w:rsidR="00585FD7">
          <w:rPr>
            <w:webHidden/>
          </w:rPr>
          <w:t>VII</w:t>
        </w:r>
        <w:r w:rsidR="00585FD7">
          <w:rPr>
            <w:webHidden/>
          </w:rPr>
          <w:fldChar w:fldCharType="end"/>
        </w:r>
      </w:hyperlink>
    </w:p>
    <w:p w14:paraId="38265608" w14:textId="1C132EDB" w:rsidR="00585FD7" w:rsidRDefault="00585FD7">
      <w:pPr>
        <w:pStyle w:val="TDC1"/>
        <w:rPr>
          <w:rFonts w:asciiTheme="minorHAnsi" w:hAnsiTheme="minorHAnsi" w:cstheme="minorBidi"/>
          <w:b w:val="0"/>
          <w:kern w:val="2"/>
          <w:sz w:val="24"/>
          <w:lang w:val="es-CO" w:eastAsia="es-CO"/>
          <w14:ligatures w14:val="standardContextual"/>
        </w:rPr>
      </w:pPr>
      <w:hyperlink w:anchor="_Toc222758627" w:history="1">
        <w:r w:rsidRPr="00A93823">
          <w:rPr>
            <w:rStyle w:val="Hipervnculo"/>
          </w:rPr>
          <w:t>Lista de figuras</w:t>
        </w:r>
        <w:r>
          <w:rPr>
            <w:webHidden/>
          </w:rPr>
          <w:tab/>
        </w:r>
        <w:r>
          <w:rPr>
            <w:webHidden/>
          </w:rPr>
          <w:fldChar w:fldCharType="begin"/>
        </w:r>
        <w:r>
          <w:rPr>
            <w:webHidden/>
          </w:rPr>
          <w:instrText xml:space="preserve"> PAGEREF _Toc222758627 \h </w:instrText>
        </w:r>
        <w:r>
          <w:rPr>
            <w:webHidden/>
          </w:rPr>
        </w:r>
        <w:r>
          <w:rPr>
            <w:webHidden/>
          </w:rPr>
          <w:fldChar w:fldCharType="separate"/>
        </w:r>
        <w:r>
          <w:rPr>
            <w:webHidden/>
          </w:rPr>
          <w:t>XI</w:t>
        </w:r>
        <w:r>
          <w:rPr>
            <w:webHidden/>
          </w:rPr>
          <w:fldChar w:fldCharType="end"/>
        </w:r>
      </w:hyperlink>
    </w:p>
    <w:p w14:paraId="31BF3F82" w14:textId="4399AB96" w:rsidR="00585FD7" w:rsidRDefault="00585FD7">
      <w:pPr>
        <w:pStyle w:val="TDC1"/>
        <w:rPr>
          <w:rFonts w:asciiTheme="minorHAnsi" w:hAnsiTheme="minorHAnsi" w:cstheme="minorBidi"/>
          <w:b w:val="0"/>
          <w:kern w:val="2"/>
          <w:sz w:val="24"/>
          <w:lang w:val="es-CO" w:eastAsia="es-CO"/>
          <w14:ligatures w14:val="standardContextual"/>
        </w:rPr>
      </w:pPr>
      <w:hyperlink w:anchor="_Toc222758628" w:history="1">
        <w:r w:rsidRPr="00A93823">
          <w:rPr>
            <w:rStyle w:val="Hipervnculo"/>
          </w:rPr>
          <w:t>Lista de tablas</w:t>
        </w:r>
        <w:r>
          <w:rPr>
            <w:webHidden/>
          </w:rPr>
          <w:tab/>
        </w:r>
        <w:r>
          <w:rPr>
            <w:webHidden/>
          </w:rPr>
          <w:fldChar w:fldCharType="begin"/>
        </w:r>
        <w:r>
          <w:rPr>
            <w:webHidden/>
          </w:rPr>
          <w:instrText xml:space="preserve"> PAGEREF _Toc222758628 \h </w:instrText>
        </w:r>
        <w:r>
          <w:rPr>
            <w:webHidden/>
          </w:rPr>
        </w:r>
        <w:r>
          <w:rPr>
            <w:webHidden/>
          </w:rPr>
          <w:fldChar w:fldCharType="separate"/>
        </w:r>
        <w:r>
          <w:rPr>
            <w:webHidden/>
          </w:rPr>
          <w:t>XIII</w:t>
        </w:r>
        <w:r>
          <w:rPr>
            <w:webHidden/>
          </w:rPr>
          <w:fldChar w:fldCharType="end"/>
        </w:r>
      </w:hyperlink>
    </w:p>
    <w:p w14:paraId="10F42676" w14:textId="51AC3148" w:rsidR="00585FD7" w:rsidRDefault="00585FD7">
      <w:pPr>
        <w:pStyle w:val="TDC1"/>
        <w:rPr>
          <w:rFonts w:asciiTheme="minorHAnsi" w:hAnsiTheme="minorHAnsi" w:cstheme="minorBidi"/>
          <w:b w:val="0"/>
          <w:kern w:val="2"/>
          <w:sz w:val="24"/>
          <w:lang w:val="es-CO" w:eastAsia="es-CO"/>
          <w14:ligatures w14:val="standardContextual"/>
        </w:rPr>
      </w:pPr>
      <w:hyperlink w:anchor="_Toc222758629" w:history="1">
        <w:r w:rsidRPr="00A93823">
          <w:rPr>
            <w:rStyle w:val="Hipervnculo"/>
          </w:rPr>
          <w:t>Lista de Símbolos y abreviaturas</w:t>
        </w:r>
        <w:r>
          <w:rPr>
            <w:webHidden/>
          </w:rPr>
          <w:tab/>
        </w:r>
        <w:r>
          <w:rPr>
            <w:webHidden/>
          </w:rPr>
          <w:fldChar w:fldCharType="begin"/>
        </w:r>
        <w:r>
          <w:rPr>
            <w:webHidden/>
          </w:rPr>
          <w:instrText xml:space="preserve"> PAGEREF _Toc222758629 \h </w:instrText>
        </w:r>
        <w:r>
          <w:rPr>
            <w:webHidden/>
          </w:rPr>
        </w:r>
        <w:r>
          <w:rPr>
            <w:webHidden/>
          </w:rPr>
          <w:fldChar w:fldCharType="separate"/>
        </w:r>
        <w:r>
          <w:rPr>
            <w:webHidden/>
          </w:rPr>
          <w:t>XIV</w:t>
        </w:r>
        <w:r>
          <w:rPr>
            <w:webHidden/>
          </w:rPr>
          <w:fldChar w:fldCharType="end"/>
        </w:r>
      </w:hyperlink>
    </w:p>
    <w:p w14:paraId="0174343E" w14:textId="46EA1AD2" w:rsidR="00585FD7" w:rsidRDefault="00585FD7">
      <w:pPr>
        <w:pStyle w:val="TDC1"/>
        <w:rPr>
          <w:rFonts w:asciiTheme="minorHAnsi" w:hAnsiTheme="minorHAnsi" w:cstheme="minorBidi"/>
          <w:b w:val="0"/>
          <w:kern w:val="2"/>
          <w:sz w:val="24"/>
          <w:lang w:val="es-CO" w:eastAsia="es-CO"/>
          <w14:ligatures w14:val="standardContextual"/>
        </w:rPr>
      </w:pPr>
      <w:hyperlink w:anchor="_Toc222758630" w:history="1">
        <w:r w:rsidRPr="00A93823">
          <w:rPr>
            <w:rStyle w:val="Hipervnculo"/>
            <w:lang w:val="es-CO"/>
          </w:rPr>
          <w:t>1. Introducción</w:t>
        </w:r>
        <w:r>
          <w:rPr>
            <w:webHidden/>
          </w:rPr>
          <w:tab/>
        </w:r>
        <w:r>
          <w:rPr>
            <w:webHidden/>
          </w:rPr>
          <w:fldChar w:fldCharType="begin"/>
        </w:r>
        <w:r>
          <w:rPr>
            <w:webHidden/>
          </w:rPr>
          <w:instrText xml:space="preserve"> PAGEREF _Toc222758630 \h </w:instrText>
        </w:r>
        <w:r>
          <w:rPr>
            <w:webHidden/>
          </w:rPr>
        </w:r>
        <w:r>
          <w:rPr>
            <w:webHidden/>
          </w:rPr>
          <w:fldChar w:fldCharType="separate"/>
        </w:r>
        <w:r>
          <w:rPr>
            <w:webHidden/>
          </w:rPr>
          <w:t>16</w:t>
        </w:r>
        <w:r>
          <w:rPr>
            <w:webHidden/>
          </w:rPr>
          <w:fldChar w:fldCharType="end"/>
        </w:r>
      </w:hyperlink>
    </w:p>
    <w:p w14:paraId="6204EAEA" w14:textId="7A3216CF"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31" w:history="1">
        <w:r w:rsidRPr="00A93823">
          <w:rPr>
            <w:rStyle w:val="Hipervnculo"/>
            <w:noProof/>
          </w:rPr>
          <w:t>1.1 Planteamiento del problema</w:t>
        </w:r>
        <w:r>
          <w:rPr>
            <w:noProof/>
            <w:webHidden/>
          </w:rPr>
          <w:tab/>
        </w:r>
        <w:r>
          <w:rPr>
            <w:noProof/>
            <w:webHidden/>
          </w:rPr>
          <w:fldChar w:fldCharType="begin"/>
        </w:r>
        <w:r>
          <w:rPr>
            <w:noProof/>
            <w:webHidden/>
          </w:rPr>
          <w:instrText xml:space="preserve"> PAGEREF _Toc222758631 \h </w:instrText>
        </w:r>
        <w:r>
          <w:rPr>
            <w:noProof/>
            <w:webHidden/>
          </w:rPr>
        </w:r>
        <w:r>
          <w:rPr>
            <w:noProof/>
            <w:webHidden/>
          </w:rPr>
          <w:fldChar w:fldCharType="separate"/>
        </w:r>
        <w:r>
          <w:rPr>
            <w:noProof/>
            <w:webHidden/>
          </w:rPr>
          <w:t>18</w:t>
        </w:r>
        <w:r>
          <w:rPr>
            <w:noProof/>
            <w:webHidden/>
          </w:rPr>
          <w:fldChar w:fldCharType="end"/>
        </w:r>
      </w:hyperlink>
    </w:p>
    <w:p w14:paraId="71B4FC48" w14:textId="56B46BD2"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32" w:history="1">
        <w:r w:rsidRPr="00A93823">
          <w:rPr>
            <w:rStyle w:val="Hipervnculo"/>
            <w:noProof/>
          </w:rPr>
          <w:t>1.2 Justificación</w:t>
        </w:r>
        <w:r>
          <w:rPr>
            <w:noProof/>
            <w:webHidden/>
          </w:rPr>
          <w:tab/>
        </w:r>
        <w:r>
          <w:rPr>
            <w:noProof/>
            <w:webHidden/>
          </w:rPr>
          <w:fldChar w:fldCharType="begin"/>
        </w:r>
        <w:r>
          <w:rPr>
            <w:noProof/>
            <w:webHidden/>
          </w:rPr>
          <w:instrText xml:space="preserve"> PAGEREF _Toc222758632 \h </w:instrText>
        </w:r>
        <w:r>
          <w:rPr>
            <w:noProof/>
            <w:webHidden/>
          </w:rPr>
        </w:r>
        <w:r>
          <w:rPr>
            <w:noProof/>
            <w:webHidden/>
          </w:rPr>
          <w:fldChar w:fldCharType="separate"/>
        </w:r>
        <w:r>
          <w:rPr>
            <w:noProof/>
            <w:webHidden/>
          </w:rPr>
          <w:t>21</w:t>
        </w:r>
        <w:r>
          <w:rPr>
            <w:noProof/>
            <w:webHidden/>
          </w:rPr>
          <w:fldChar w:fldCharType="end"/>
        </w:r>
      </w:hyperlink>
    </w:p>
    <w:p w14:paraId="473F4354" w14:textId="2CDE6F8E"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33" w:history="1">
        <w:r w:rsidRPr="00A93823">
          <w:rPr>
            <w:rStyle w:val="Hipervnculo"/>
            <w:rFonts w:eastAsia="Times New Roman"/>
            <w:noProof/>
          </w:rPr>
          <w:t>1.3 Objetivos</w:t>
        </w:r>
        <w:r>
          <w:rPr>
            <w:noProof/>
            <w:webHidden/>
          </w:rPr>
          <w:tab/>
        </w:r>
        <w:r>
          <w:rPr>
            <w:noProof/>
            <w:webHidden/>
          </w:rPr>
          <w:fldChar w:fldCharType="begin"/>
        </w:r>
        <w:r>
          <w:rPr>
            <w:noProof/>
            <w:webHidden/>
          </w:rPr>
          <w:instrText xml:space="preserve"> PAGEREF _Toc222758633 \h </w:instrText>
        </w:r>
        <w:r>
          <w:rPr>
            <w:noProof/>
            <w:webHidden/>
          </w:rPr>
        </w:r>
        <w:r>
          <w:rPr>
            <w:noProof/>
            <w:webHidden/>
          </w:rPr>
          <w:fldChar w:fldCharType="separate"/>
        </w:r>
        <w:r>
          <w:rPr>
            <w:noProof/>
            <w:webHidden/>
          </w:rPr>
          <w:t>25</w:t>
        </w:r>
        <w:r>
          <w:rPr>
            <w:noProof/>
            <w:webHidden/>
          </w:rPr>
          <w:fldChar w:fldCharType="end"/>
        </w:r>
      </w:hyperlink>
    </w:p>
    <w:p w14:paraId="6106BA04" w14:textId="48102D27" w:rsidR="00585FD7" w:rsidRDefault="00585FD7">
      <w:pPr>
        <w:pStyle w:val="TDC3"/>
        <w:rPr>
          <w:rFonts w:asciiTheme="minorHAnsi" w:hAnsiTheme="minorHAnsi"/>
          <w:kern w:val="2"/>
          <w:sz w:val="24"/>
          <w:szCs w:val="24"/>
          <w:lang w:val="es-CO" w:eastAsia="es-CO"/>
          <w14:ligatures w14:val="standardContextual"/>
        </w:rPr>
      </w:pPr>
      <w:hyperlink w:anchor="_Toc222758634" w:history="1">
        <w:r w:rsidRPr="00A93823">
          <w:rPr>
            <w:rStyle w:val="Hipervnculo"/>
          </w:rPr>
          <w:t>1.3.1 Objetivo general</w:t>
        </w:r>
        <w:r>
          <w:rPr>
            <w:webHidden/>
          </w:rPr>
          <w:tab/>
        </w:r>
        <w:r>
          <w:rPr>
            <w:webHidden/>
          </w:rPr>
          <w:fldChar w:fldCharType="begin"/>
        </w:r>
        <w:r>
          <w:rPr>
            <w:webHidden/>
          </w:rPr>
          <w:instrText xml:space="preserve"> PAGEREF _Toc222758634 \h </w:instrText>
        </w:r>
        <w:r>
          <w:rPr>
            <w:webHidden/>
          </w:rPr>
        </w:r>
        <w:r>
          <w:rPr>
            <w:webHidden/>
          </w:rPr>
          <w:fldChar w:fldCharType="separate"/>
        </w:r>
        <w:r>
          <w:rPr>
            <w:webHidden/>
          </w:rPr>
          <w:t>25</w:t>
        </w:r>
        <w:r>
          <w:rPr>
            <w:webHidden/>
          </w:rPr>
          <w:fldChar w:fldCharType="end"/>
        </w:r>
      </w:hyperlink>
    </w:p>
    <w:p w14:paraId="5A1B16C0" w14:textId="50F3949B" w:rsidR="00585FD7" w:rsidRDefault="00585FD7">
      <w:pPr>
        <w:pStyle w:val="TDC3"/>
        <w:rPr>
          <w:rFonts w:asciiTheme="minorHAnsi" w:hAnsiTheme="minorHAnsi"/>
          <w:kern w:val="2"/>
          <w:sz w:val="24"/>
          <w:szCs w:val="24"/>
          <w:lang w:val="es-CO" w:eastAsia="es-CO"/>
          <w14:ligatures w14:val="standardContextual"/>
        </w:rPr>
      </w:pPr>
      <w:hyperlink w:anchor="_Toc222758635" w:history="1">
        <w:r w:rsidRPr="00A93823">
          <w:rPr>
            <w:rStyle w:val="Hipervnculo"/>
          </w:rPr>
          <w:t>1.3.2 Objetivos específicos</w:t>
        </w:r>
        <w:r>
          <w:rPr>
            <w:webHidden/>
          </w:rPr>
          <w:tab/>
        </w:r>
        <w:r>
          <w:rPr>
            <w:webHidden/>
          </w:rPr>
          <w:fldChar w:fldCharType="begin"/>
        </w:r>
        <w:r>
          <w:rPr>
            <w:webHidden/>
          </w:rPr>
          <w:instrText xml:space="preserve"> PAGEREF _Toc222758635 \h </w:instrText>
        </w:r>
        <w:r>
          <w:rPr>
            <w:webHidden/>
          </w:rPr>
        </w:r>
        <w:r>
          <w:rPr>
            <w:webHidden/>
          </w:rPr>
          <w:fldChar w:fldCharType="separate"/>
        </w:r>
        <w:r>
          <w:rPr>
            <w:webHidden/>
          </w:rPr>
          <w:t>25</w:t>
        </w:r>
        <w:r>
          <w:rPr>
            <w:webHidden/>
          </w:rPr>
          <w:fldChar w:fldCharType="end"/>
        </w:r>
      </w:hyperlink>
    </w:p>
    <w:p w14:paraId="5C44A1C9" w14:textId="1FD7506E"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36" w:history="1">
        <w:r w:rsidRPr="00A93823">
          <w:rPr>
            <w:rStyle w:val="Hipervnculo"/>
            <w:noProof/>
          </w:rPr>
          <w:t>1.4 Alcance y limitaciones del estudio</w:t>
        </w:r>
        <w:r>
          <w:rPr>
            <w:noProof/>
            <w:webHidden/>
          </w:rPr>
          <w:tab/>
        </w:r>
        <w:r>
          <w:rPr>
            <w:noProof/>
            <w:webHidden/>
          </w:rPr>
          <w:fldChar w:fldCharType="begin"/>
        </w:r>
        <w:r>
          <w:rPr>
            <w:noProof/>
            <w:webHidden/>
          </w:rPr>
          <w:instrText xml:space="preserve"> PAGEREF _Toc222758636 \h </w:instrText>
        </w:r>
        <w:r>
          <w:rPr>
            <w:noProof/>
            <w:webHidden/>
          </w:rPr>
        </w:r>
        <w:r>
          <w:rPr>
            <w:noProof/>
            <w:webHidden/>
          </w:rPr>
          <w:fldChar w:fldCharType="separate"/>
        </w:r>
        <w:r>
          <w:rPr>
            <w:noProof/>
            <w:webHidden/>
          </w:rPr>
          <w:t>26</w:t>
        </w:r>
        <w:r>
          <w:rPr>
            <w:noProof/>
            <w:webHidden/>
          </w:rPr>
          <w:fldChar w:fldCharType="end"/>
        </w:r>
      </w:hyperlink>
    </w:p>
    <w:p w14:paraId="4FFF7449" w14:textId="720E637E" w:rsidR="00585FD7" w:rsidRDefault="00585FD7">
      <w:pPr>
        <w:pStyle w:val="TDC1"/>
        <w:rPr>
          <w:rFonts w:asciiTheme="minorHAnsi" w:hAnsiTheme="minorHAnsi" w:cstheme="minorBidi"/>
          <w:b w:val="0"/>
          <w:kern w:val="2"/>
          <w:sz w:val="24"/>
          <w:lang w:val="es-CO" w:eastAsia="es-CO"/>
          <w14:ligatures w14:val="standardContextual"/>
        </w:rPr>
      </w:pPr>
      <w:hyperlink w:anchor="_Toc222758637" w:history="1">
        <w:r w:rsidRPr="00A93823">
          <w:rPr>
            <w:rStyle w:val="Hipervnculo"/>
            <w:lang w:val="es-CO"/>
          </w:rPr>
          <w:t>2. Marco teórico</w:t>
        </w:r>
        <w:r>
          <w:rPr>
            <w:webHidden/>
          </w:rPr>
          <w:tab/>
        </w:r>
        <w:r>
          <w:rPr>
            <w:webHidden/>
          </w:rPr>
          <w:fldChar w:fldCharType="begin"/>
        </w:r>
        <w:r>
          <w:rPr>
            <w:webHidden/>
          </w:rPr>
          <w:instrText xml:space="preserve"> PAGEREF _Toc222758637 \h </w:instrText>
        </w:r>
        <w:r>
          <w:rPr>
            <w:webHidden/>
          </w:rPr>
        </w:r>
        <w:r>
          <w:rPr>
            <w:webHidden/>
          </w:rPr>
          <w:fldChar w:fldCharType="separate"/>
        </w:r>
        <w:r>
          <w:rPr>
            <w:webHidden/>
          </w:rPr>
          <w:t>28</w:t>
        </w:r>
        <w:r>
          <w:rPr>
            <w:webHidden/>
          </w:rPr>
          <w:fldChar w:fldCharType="end"/>
        </w:r>
      </w:hyperlink>
    </w:p>
    <w:p w14:paraId="161CED50" w14:textId="37B5A16B"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38" w:history="1">
        <w:r w:rsidRPr="00A93823">
          <w:rPr>
            <w:rStyle w:val="Hipervnculo"/>
            <w:noProof/>
            <w:lang w:eastAsia="es-ES"/>
          </w:rPr>
          <w:t>2.1 Agricultura de precisión</w:t>
        </w:r>
        <w:r>
          <w:rPr>
            <w:noProof/>
            <w:webHidden/>
          </w:rPr>
          <w:tab/>
        </w:r>
        <w:r>
          <w:rPr>
            <w:noProof/>
            <w:webHidden/>
          </w:rPr>
          <w:fldChar w:fldCharType="begin"/>
        </w:r>
        <w:r>
          <w:rPr>
            <w:noProof/>
            <w:webHidden/>
          </w:rPr>
          <w:instrText xml:space="preserve"> PAGEREF _Toc222758638 \h </w:instrText>
        </w:r>
        <w:r>
          <w:rPr>
            <w:noProof/>
            <w:webHidden/>
          </w:rPr>
        </w:r>
        <w:r>
          <w:rPr>
            <w:noProof/>
            <w:webHidden/>
          </w:rPr>
          <w:fldChar w:fldCharType="separate"/>
        </w:r>
        <w:r>
          <w:rPr>
            <w:noProof/>
            <w:webHidden/>
          </w:rPr>
          <w:t>28</w:t>
        </w:r>
        <w:r>
          <w:rPr>
            <w:noProof/>
            <w:webHidden/>
          </w:rPr>
          <w:fldChar w:fldCharType="end"/>
        </w:r>
      </w:hyperlink>
    </w:p>
    <w:p w14:paraId="6EC8D2E7" w14:textId="2F889EDF"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39" w:history="1">
        <w:r w:rsidRPr="00A93823">
          <w:rPr>
            <w:rStyle w:val="Hipervnculo"/>
            <w:rFonts w:eastAsia="Times New Roman"/>
            <w:noProof/>
            <w:lang w:eastAsia="es-ES"/>
          </w:rPr>
          <w:t>2.2 Percepción remota e imágenes hiperespectrales</w:t>
        </w:r>
        <w:r>
          <w:rPr>
            <w:noProof/>
            <w:webHidden/>
          </w:rPr>
          <w:tab/>
        </w:r>
        <w:r>
          <w:rPr>
            <w:noProof/>
            <w:webHidden/>
          </w:rPr>
          <w:fldChar w:fldCharType="begin"/>
        </w:r>
        <w:r>
          <w:rPr>
            <w:noProof/>
            <w:webHidden/>
          </w:rPr>
          <w:instrText xml:space="preserve"> PAGEREF _Toc222758639 \h </w:instrText>
        </w:r>
        <w:r>
          <w:rPr>
            <w:noProof/>
            <w:webHidden/>
          </w:rPr>
        </w:r>
        <w:r>
          <w:rPr>
            <w:noProof/>
            <w:webHidden/>
          </w:rPr>
          <w:fldChar w:fldCharType="separate"/>
        </w:r>
        <w:r>
          <w:rPr>
            <w:noProof/>
            <w:webHidden/>
          </w:rPr>
          <w:t>32</w:t>
        </w:r>
        <w:r>
          <w:rPr>
            <w:noProof/>
            <w:webHidden/>
          </w:rPr>
          <w:fldChar w:fldCharType="end"/>
        </w:r>
      </w:hyperlink>
    </w:p>
    <w:p w14:paraId="294FD4A4" w14:textId="69C1E195"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40" w:history="1">
        <w:r w:rsidRPr="00A93823">
          <w:rPr>
            <w:rStyle w:val="Hipervnculo"/>
            <w:rFonts w:eastAsia="Times New Roman"/>
            <w:noProof/>
            <w:lang w:eastAsia="es-ES"/>
          </w:rPr>
          <w:t>2.3 Inteligencia artificial y sus aplicaciones en la agricultura</w:t>
        </w:r>
        <w:r>
          <w:rPr>
            <w:noProof/>
            <w:webHidden/>
          </w:rPr>
          <w:tab/>
        </w:r>
        <w:r>
          <w:rPr>
            <w:noProof/>
            <w:webHidden/>
          </w:rPr>
          <w:fldChar w:fldCharType="begin"/>
        </w:r>
        <w:r>
          <w:rPr>
            <w:noProof/>
            <w:webHidden/>
          </w:rPr>
          <w:instrText xml:space="preserve"> PAGEREF _Toc222758640 \h </w:instrText>
        </w:r>
        <w:r>
          <w:rPr>
            <w:noProof/>
            <w:webHidden/>
          </w:rPr>
        </w:r>
        <w:r>
          <w:rPr>
            <w:noProof/>
            <w:webHidden/>
          </w:rPr>
          <w:fldChar w:fldCharType="separate"/>
        </w:r>
        <w:r>
          <w:rPr>
            <w:noProof/>
            <w:webHidden/>
          </w:rPr>
          <w:t>36</w:t>
        </w:r>
        <w:r>
          <w:rPr>
            <w:noProof/>
            <w:webHidden/>
          </w:rPr>
          <w:fldChar w:fldCharType="end"/>
        </w:r>
      </w:hyperlink>
    </w:p>
    <w:p w14:paraId="769D60A1" w14:textId="3C654D9A" w:rsidR="00585FD7" w:rsidRDefault="00585FD7">
      <w:pPr>
        <w:pStyle w:val="TDC3"/>
        <w:rPr>
          <w:rFonts w:asciiTheme="minorHAnsi" w:hAnsiTheme="minorHAnsi"/>
          <w:kern w:val="2"/>
          <w:sz w:val="24"/>
          <w:szCs w:val="24"/>
          <w:lang w:val="es-CO" w:eastAsia="es-CO"/>
          <w14:ligatures w14:val="standardContextual"/>
        </w:rPr>
      </w:pPr>
      <w:hyperlink w:anchor="_Toc222758641" w:history="1">
        <w:r w:rsidRPr="00A93823">
          <w:rPr>
            <w:rStyle w:val="Hipervnculo"/>
            <w:rFonts w:eastAsia="Times New Roman"/>
            <w:lang w:eastAsia="es-ES"/>
          </w:rPr>
          <w:t>2.3.1 Procesamiento de imágenes hiperespectrales</w:t>
        </w:r>
        <w:r>
          <w:rPr>
            <w:webHidden/>
          </w:rPr>
          <w:tab/>
        </w:r>
        <w:r>
          <w:rPr>
            <w:webHidden/>
          </w:rPr>
          <w:fldChar w:fldCharType="begin"/>
        </w:r>
        <w:r>
          <w:rPr>
            <w:webHidden/>
          </w:rPr>
          <w:instrText xml:space="preserve"> PAGEREF _Toc222758641 \h </w:instrText>
        </w:r>
        <w:r>
          <w:rPr>
            <w:webHidden/>
          </w:rPr>
        </w:r>
        <w:r>
          <w:rPr>
            <w:webHidden/>
          </w:rPr>
          <w:fldChar w:fldCharType="separate"/>
        </w:r>
        <w:r>
          <w:rPr>
            <w:webHidden/>
          </w:rPr>
          <w:t>36</w:t>
        </w:r>
        <w:r>
          <w:rPr>
            <w:webHidden/>
          </w:rPr>
          <w:fldChar w:fldCharType="end"/>
        </w:r>
      </w:hyperlink>
    </w:p>
    <w:p w14:paraId="0E910484" w14:textId="7241BBC9" w:rsidR="00585FD7" w:rsidRDefault="00585FD7">
      <w:pPr>
        <w:pStyle w:val="TDC3"/>
        <w:rPr>
          <w:rFonts w:asciiTheme="minorHAnsi" w:hAnsiTheme="minorHAnsi"/>
          <w:kern w:val="2"/>
          <w:sz w:val="24"/>
          <w:szCs w:val="24"/>
          <w:lang w:val="es-CO" w:eastAsia="es-CO"/>
          <w14:ligatures w14:val="standardContextual"/>
        </w:rPr>
      </w:pPr>
      <w:hyperlink w:anchor="_Toc222758642" w:history="1">
        <w:r w:rsidRPr="00A93823">
          <w:rPr>
            <w:rStyle w:val="Hipervnculo"/>
            <w:rFonts w:eastAsia="Times New Roman"/>
            <w:lang w:eastAsia="es-ES"/>
          </w:rPr>
          <w:t>2.3.2 Técnicas de ML y DL aplicadas en el sector agrícola</w:t>
        </w:r>
        <w:r>
          <w:rPr>
            <w:webHidden/>
          </w:rPr>
          <w:tab/>
        </w:r>
        <w:r>
          <w:rPr>
            <w:webHidden/>
          </w:rPr>
          <w:fldChar w:fldCharType="begin"/>
        </w:r>
        <w:r>
          <w:rPr>
            <w:webHidden/>
          </w:rPr>
          <w:instrText xml:space="preserve"> PAGEREF _Toc222758642 \h </w:instrText>
        </w:r>
        <w:r>
          <w:rPr>
            <w:webHidden/>
          </w:rPr>
        </w:r>
        <w:r>
          <w:rPr>
            <w:webHidden/>
          </w:rPr>
          <w:fldChar w:fldCharType="separate"/>
        </w:r>
        <w:r>
          <w:rPr>
            <w:webHidden/>
          </w:rPr>
          <w:t>43</w:t>
        </w:r>
        <w:r>
          <w:rPr>
            <w:webHidden/>
          </w:rPr>
          <w:fldChar w:fldCharType="end"/>
        </w:r>
      </w:hyperlink>
    </w:p>
    <w:p w14:paraId="6C66F186" w14:textId="22ED47E8"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43" w:history="1">
        <w:r w:rsidRPr="00A93823">
          <w:rPr>
            <w:rStyle w:val="Hipervnculo"/>
            <w:rFonts w:eastAsia="Times New Roman"/>
            <w:noProof/>
            <w:lang w:eastAsia="es-ES"/>
          </w:rPr>
          <w:t>2.4 Antecedentes</w:t>
        </w:r>
        <w:r>
          <w:rPr>
            <w:noProof/>
            <w:webHidden/>
          </w:rPr>
          <w:tab/>
        </w:r>
        <w:r>
          <w:rPr>
            <w:noProof/>
            <w:webHidden/>
          </w:rPr>
          <w:fldChar w:fldCharType="begin"/>
        </w:r>
        <w:r>
          <w:rPr>
            <w:noProof/>
            <w:webHidden/>
          </w:rPr>
          <w:instrText xml:space="preserve"> PAGEREF _Toc222758643 \h </w:instrText>
        </w:r>
        <w:r>
          <w:rPr>
            <w:noProof/>
            <w:webHidden/>
          </w:rPr>
        </w:r>
        <w:r>
          <w:rPr>
            <w:noProof/>
            <w:webHidden/>
          </w:rPr>
          <w:fldChar w:fldCharType="separate"/>
        </w:r>
        <w:r>
          <w:rPr>
            <w:noProof/>
            <w:webHidden/>
          </w:rPr>
          <w:t>51</w:t>
        </w:r>
        <w:r>
          <w:rPr>
            <w:noProof/>
            <w:webHidden/>
          </w:rPr>
          <w:fldChar w:fldCharType="end"/>
        </w:r>
      </w:hyperlink>
    </w:p>
    <w:p w14:paraId="444C9D03" w14:textId="1B706B24" w:rsidR="00585FD7" w:rsidRDefault="00585FD7">
      <w:pPr>
        <w:pStyle w:val="TDC1"/>
        <w:rPr>
          <w:rFonts w:asciiTheme="minorHAnsi" w:hAnsiTheme="minorHAnsi" w:cstheme="minorBidi"/>
          <w:b w:val="0"/>
          <w:kern w:val="2"/>
          <w:sz w:val="24"/>
          <w:lang w:val="es-CO" w:eastAsia="es-CO"/>
          <w14:ligatures w14:val="standardContextual"/>
        </w:rPr>
      </w:pPr>
      <w:hyperlink w:anchor="_Toc222758644" w:history="1">
        <w:r w:rsidRPr="00A93823">
          <w:rPr>
            <w:rStyle w:val="Hipervnculo"/>
            <w:lang w:val="es-CO"/>
          </w:rPr>
          <w:t>3. Metodología</w:t>
        </w:r>
        <w:r>
          <w:rPr>
            <w:webHidden/>
          </w:rPr>
          <w:tab/>
        </w:r>
        <w:r>
          <w:rPr>
            <w:webHidden/>
          </w:rPr>
          <w:fldChar w:fldCharType="begin"/>
        </w:r>
        <w:r>
          <w:rPr>
            <w:webHidden/>
          </w:rPr>
          <w:instrText xml:space="preserve"> PAGEREF _Toc222758644 \h </w:instrText>
        </w:r>
        <w:r>
          <w:rPr>
            <w:webHidden/>
          </w:rPr>
        </w:r>
        <w:r>
          <w:rPr>
            <w:webHidden/>
          </w:rPr>
          <w:fldChar w:fldCharType="separate"/>
        </w:r>
        <w:r>
          <w:rPr>
            <w:webHidden/>
          </w:rPr>
          <w:t>55</w:t>
        </w:r>
        <w:r>
          <w:rPr>
            <w:webHidden/>
          </w:rPr>
          <w:fldChar w:fldCharType="end"/>
        </w:r>
      </w:hyperlink>
    </w:p>
    <w:p w14:paraId="4A305554" w14:textId="00AA2733"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45" w:history="1">
        <w:r w:rsidRPr="00A93823">
          <w:rPr>
            <w:rStyle w:val="Hipervnculo"/>
            <w:noProof/>
            <w:lang w:eastAsia="es-ES"/>
          </w:rPr>
          <w:t>3.1 Conjunto de datos</w:t>
        </w:r>
        <w:r>
          <w:rPr>
            <w:noProof/>
            <w:webHidden/>
          </w:rPr>
          <w:tab/>
        </w:r>
        <w:r>
          <w:rPr>
            <w:noProof/>
            <w:webHidden/>
          </w:rPr>
          <w:fldChar w:fldCharType="begin"/>
        </w:r>
        <w:r>
          <w:rPr>
            <w:noProof/>
            <w:webHidden/>
          </w:rPr>
          <w:instrText xml:space="preserve"> PAGEREF _Toc222758645 \h </w:instrText>
        </w:r>
        <w:r>
          <w:rPr>
            <w:noProof/>
            <w:webHidden/>
          </w:rPr>
        </w:r>
        <w:r>
          <w:rPr>
            <w:noProof/>
            <w:webHidden/>
          </w:rPr>
          <w:fldChar w:fldCharType="separate"/>
        </w:r>
        <w:r>
          <w:rPr>
            <w:noProof/>
            <w:webHidden/>
          </w:rPr>
          <w:t>55</w:t>
        </w:r>
        <w:r>
          <w:rPr>
            <w:noProof/>
            <w:webHidden/>
          </w:rPr>
          <w:fldChar w:fldCharType="end"/>
        </w:r>
      </w:hyperlink>
    </w:p>
    <w:p w14:paraId="3B465E2B" w14:textId="34B0A5DB" w:rsidR="00585FD7" w:rsidRDefault="00585FD7">
      <w:pPr>
        <w:pStyle w:val="TDC3"/>
        <w:rPr>
          <w:rFonts w:asciiTheme="minorHAnsi" w:hAnsiTheme="minorHAnsi"/>
          <w:kern w:val="2"/>
          <w:sz w:val="24"/>
          <w:szCs w:val="24"/>
          <w:lang w:val="es-CO" w:eastAsia="es-CO"/>
          <w14:ligatures w14:val="standardContextual"/>
        </w:rPr>
      </w:pPr>
      <w:hyperlink w:anchor="_Toc222758646" w:history="1">
        <w:r w:rsidRPr="00A93823">
          <w:rPr>
            <w:rStyle w:val="Hipervnculo"/>
            <w:lang w:eastAsia="es-ES"/>
          </w:rPr>
          <w:t>3.1.1 Origen y condiciones del experimento</w:t>
        </w:r>
        <w:r>
          <w:rPr>
            <w:webHidden/>
          </w:rPr>
          <w:tab/>
        </w:r>
        <w:r>
          <w:rPr>
            <w:webHidden/>
          </w:rPr>
          <w:fldChar w:fldCharType="begin"/>
        </w:r>
        <w:r>
          <w:rPr>
            <w:webHidden/>
          </w:rPr>
          <w:instrText xml:space="preserve"> PAGEREF _Toc222758646 \h </w:instrText>
        </w:r>
        <w:r>
          <w:rPr>
            <w:webHidden/>
          </w:rPr>
        </w:r>
        <w:r>
          <w:rPr>
            <w:webHidden/>
          </w:rPr>
          <w:fldChar w:fldCharType="separate"/>
        </w:r>
        <w:r>
          <w:rPr>
            <w:webHidden/>
          </w:rPr>
          <w:t>55</w:t>
        </w:r>
        <w:r>
          <w:rPr>
            <w:webHidden/>
          </w:rPr>
          <w:fldChar w:fldCharType="end"/>
        </w:r>
      </w:hyperlink>
    </w:p>
    <w:p w14:paraId="15976B9E" w14:textId="23A50D2B" w:rsidR="00585FD7" w:rsidRDefault="00585FD7">
      <w:pPr>
        <w:pStyle w:val="TDC3"/>
        <w:rPr>
          <w:rFonts w:asciiTheme="minorHAnsi" w:hAnsiTheme="minorHAnsi"/>
          <w:kern w:val="2"/>
          <w:sz w:val="24"/>
          <w:szCs w:val="24"/>
          <w:lang w:val="es-CO" w:eastAsia="es-CO"/>
          <w14:ligatures w14:val="standardContextual"/>
        </w:rPr>
      </w:pPr>
      <w:hyperlink w:anchor="_Toc222758647" w:history="1">
        <w:r w:rsidRPr="00A93823">
          <w:rPr>
            <w:rStyle w:val="Hipervnculo"/>
          </w:rPr>
          <w:t>3.1.2 Imágenes hiperespectrales e índices de vegetación</w:t>
        </w:r>
        <w:r>
          <w:rPr>
            <w:webHidden/>
          </w:rPr>
          <w:tab/>
        </w:r>
        <w:r>
          <w:rPr>
            <w:webHidden/>
          </w:rPr>
          <w:fldChar w:fldCharType="begin"/>
        </w:r>
        <w:r>
          <w:rPr>
            <w:webHidden/>
          </w:rPr>
          <w:instrText xml:space="preserve"> PAGEREF _Toc222758647 \h </w:instrText>
        </w:r>
        <w:r>
          <w:rPr>
            <w:webHidden/>
          </w:rPr>
        </w:r>
        <w:r>
          <w:rPr>
            <w:webHidden/>
          </w:rPr>
          <w:fldChar w:fldCharType="separate"/>
        </w:r>
        <w:r>
          <w:rPr>
            <w:webHidden/>
          </w:rPr>
          <w:t>56</w:t>
        </w:r>
        <w:r>
          <w:rPr>
            <w:webHidden/>
          </w:rPr>
          <w:fldChar w:fldCharType="end"/>
        </w:r>
      </w:hyperlink>
    </w:p>
    <w:p w14:paraId="6D0857A0" w14:textId="5370EE38"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48" w:history="1">
        <w:r w:rsidRPr="00A93823">
          <w:rPr>
            <w:rStyle w:val="Hipervnculo"/>
            <w:noProof/>
            <w:lang w:eastAsia="es-ES"/>
          </w:rPr>
          <w:t>3.2 Preprocesamiento</w:t>
        </w:r>
        <w:r>
          <w:rPr>
            <w:noProof/>
            <w:webHidden/>
          </w:rPr>
          <w:tab/>
        </w:r>
        <w:r>
          <w:rPr>
            <w:noProof/>
            <w:webHidden/>
          </w:rPr>
          <w:fldChar w:fldCharType="begin"/>
        </w:r>
        <w:r>
          <w:rPr>
            <w:noProof/>
            <w:webHidden/>
          </w:rPr>
          <w:instrText xml:space="preserve"> PAGEREF _Toc222758648 \h </w:instrText>
        </w:r>
        <w:r>
          <w:rPr>
            <w:noProof/>
            <w:webHidden/>
          </w:rPr>
        </w:r>
        <w:r>
          <w:rPr>
            <w:noProof/>
            <w:webHidden/>
          </w:rPr>
          <w:fldChar w:fldCharType="separate"/>
        </w:r>
        <w:r>
          <w:rPr>
            <w:noProof/>
            <w:webHidden/>
          </w:rPr>
          <w:t>58</w:t>
        </w:r>
        <w:r>
          <w:rPr>
            <w:noProof/>
            <w:webHidden/>
          </w:rPr>
          <w:fldChar w:fldCharType="end"/>
        </w:r>
      </w:hyperlink>
    </w:p>
    <w:p w14:paraId="74167D0C" w14:textId="0DCAC779" w:rsidR="00585FD7" w:rsidRDefault="00585FD7">
      <w:pPr>
        <w:pStyle w:val="TDC3"/>
        <w:rPr>
          <w:rFonts w:asciiTheme="minorHAnsi" w:hAnsiTheme="minorHAnsi"/>
          <w:kern w:val="2"/>
          <w:sz w:val="24"/>
          <w:szCs w:val="24"/>
          <w:lang w:val="es-CO" w:eastAsia="es-CO"/>
          <w14:ligatures w14:val="standardContextual"/>
        </w:rPr>
      </w:pPr>
      <w:hyperlink w:anchor="_Toc222758649" w:history="1">
        <w:r w:rsidRPr="00A93823">
          <w:rPr>
            <w:rStyle w:val="Hipervnculo"/>
          </w:rPr>
          <w:t>3.2.1 Lectura y organización de los datos originales</w:t>
        </w:r>
        <w:r>
          <w:rPr>
            <w:webHidden/>
          </w:rPr>
          <w:tab/>
        </w:r>
        <w:r>
          <w:rPr>
            <w:webHidden/>
          </w:rPr>
          <w:fldChar w:fldCharType="begin"/>
        </w:r>
        <w:r>
          <w:rPr>
            <w:webHidden/>
          </w:rPr>
          <w:instrText xml:space="preserve"> PAGEREF _Toc222758649 \h </w:instrText>
        </w:r>
        <w:r>
          <w:rPr>
            <w:webHidden/>
          </w:rPr>
        </w:r>
        <w:r>
          <w:rPr>
            <w:webHidden/>
          </w:rPr>
          <w:fldChar w:fldCharType="separate"/>
        </w:r>
        <w:r>
          <w:rPr>
            <w:webHidden/>
          </w:rPr>
          <w:t>58</w:t>
        </w:r>
        <w:r>
          <w:rPr>
            <w:webHidden/>
          </w:rPr>
          <w:fldChar w:fldCharType="end"/>
        </w:r>
      </w:hyperlink>
    </w:p>
    <w:p w14:paraId="1DC8332B" w14:textId="0E5D2DFA" w:rsidR="00585FD7" w:rsidRDefault="00585FD7">
      <w:pPr>
        <w:pStyle w:val="TDC3"/>
        <w:rPr>
          <w:rFonts w:asciiTheme="minorHAnsi" w:hAnsiTheme="minorHAnsi"/>
          <w:kern w:val="2"/>
          <w:sz w:val="24"/>
          <w:szCs w:val="24"/>
          <w:lang w:val="es-CO" w:eastAsia="es-CO"/>
          <w14:ligatures w14:val="standardContextual"/>
        </w:rPr>
      </w:pPr>
      <w:hyperlink w:anchor="_Toc222758650" w:history="1">
        <w:r w:rsidRPr="00A93823">
          <w:rPr>
            <w:rStyle w:val="Hipervnculo"/>
          </w:rPr>
          <w:t>3.2.2 Transformación a formato Zarr y manejo de grandes volúmenes de datos</w:t>
        </w:r>
        <w:r>
          <w:rPr>
            <w:webHidden/>
          </w:rPr>
          <w:tab/>
        </w:r>
        <w:r>
          <w:rPr>
            <w:webHidden/>
          </w:rPr>
          <w:fldChar w:fldCharType="begin"/>
        </w:r>
        <w:r>
          <w:rPr>
            <w:webHidden/>
          </w:rPr>
          <w:instrText xml:space="preserve"> PAGEREF _Toc222758650 \h </w:instrText>
        </w:r>
        <w:r>
          <w:rPr>
            <w:webHidden/>
          </w:rPr>
        </w:r>
        <w:r>
          <w:rPr>
            <w:webHidden/>
          </w:rPr>
          <w:fldChar w:fldCharType="separate"/>
        </w:r>
        <w:r>
          <w:rPr>
            <w:webHidden/>
          </w:rPr>
          <w:t>59</w:t>
        </w:r>
        <w:r>
          <w:rPr>
            <w:webHidden/>
          </w:rPr>
          <w:fldChar w:fldCharType="end"/>
        </w:r>
      </w:hyperlink>
    </w:p>
    <w:p w14:paraId="245FAB33" w14:textId="1544B162" w:rsidR="00585FD7" w:rsidRDefault="00585FD7">
      <w:pPr>
        <w:pStyle w:val="TDC3"/>
        <w:rPr>
          <w:rFonts w:asciiTheme="minorHAnsi" w:hAnsiTheme="minorHAnsi"/>
          <w:kern w:val="2"/>
          <w:sz w:val="24"/>
          <w:szCs w:val="24"/>
          <w:lang w:val="es-CO" w:eastAsia="es-CO"/>
          <w14:ligatures w14:val="standardContextual"/>
        </w:rPr>
      </w:pPr>
      <w:hyperlink w:anchor="_Toc222758651" w:history="1">
        <w:r w:rsidRPr="00A93823">
          <w:rPr>
            <w:rStyle w:val="Hipervnculo"/>
          </w:rPr>
          <w:t>3.2.3 Escalado radiométrico y enmascaramiento de píxeles</w:t>
        </w:r>
        <w:r>
          <w:rPr>
            <w:webHidden/>
          </w:rPr>
          <w:tab/>
        </w:r>
        <w:r>
          <w:rPr>
            <w:webHidden/>
          </w:rPr>
          <w:fldChar w:fldCharType="begin"/>
        </w:r>
        <w:r>
          <w:rPr>
            <w:webHidden/>
          </w:rPr>
          <w:instrText xml:space="preserve"> PAGEREF _Toc222758651 \h </w:instrText>
        </w:r>
        <w:r>
          <w:rPr>
            <w:webHidden/>
          </w:rPr>
        </w:r>
        <w:r>
          <w:rPr>
            <w:webHidden/>
          </w:rPr>
          <w:fldChar w:fldCharType="separate"/>
        </w:r>
        <w:r>
          <w:rPr>
            <w:webHidden/>
          </w:rPr>
          <w:t>59</w:t>
        </w:r>
        <w:r>
          <w:rPr>
            <w:webHidden/>
          </w:rPr>
          <w:fldChar w:fldCharType="end"/>
        </w:r>
      </w:hyperlink>
    </w:p>
    <w:p w14:paraId="05378E4F" w14:textId="01055644" w:rsidR="00585FD7" w:rsidRDefault="00585FD7">
      <w:pPr>
        <w:pStyle w:val="TDC3"/>
        <w:rPr>
          <w:rFonts w:asciiTheme="minorHAnsi" w:hAnsiTheme="minorHAnsi"/>
          <w:kern w:val="2"/>
          <w:sz w:val="24"/>
          <w:szCs w:val="24"/>
          <w:lang w:val="es-CO" w:eastAsia="es-CO"/>
          <w14:ligatures w14:val="standardContextual"/>
        </w:rPr>
      </w:pPr>
      <w:hyperlink w:anchor="_Toc222758652" w:history="1">
        <w:r w:rsidRPr="00A93823">
          <w:rPr>
            <w:rStyle w:val="Hipervnculo"/>
          </w:rPr>
          <w:t>3.2.4 Etiquetado manual de los datos y desbalance de clases</w:t>
        </w:r>
        <w:r>
          <w:rPr>
            <w:webHidden/>
          </w:rPr>
          <w:tab/>
        </w:r>
        <w:r>
          <w:rPr>
            <w:webHidden/>
          </w:rPr>
          <w:fldChar w:fldCharType="begin"/>
        </w:r>
        <w:r>
          <w:rPr>
            <w:webHidden/>
          </w:rPr>
          <w:instrText xml:space="preserve"> PAGEREF _Toc222758652 \h </w:instrText>
        </w:r>
        <w:r>
          <w:rPr>
            <w:webHidden/>
          </w:rPr>
        </w:r>
        <w:r>
          <w:rPr>
            <w:webHidden/>
          </w:rPr>
          <w:fldChar w:fldCharType="separate"/>
        </w:r>
        <w:r>
          <w:rPr>
            <w:webHidden/>
          </w:rPr>
          <w:t>60</w:t>
        </w:r>
        <w:r>
          <w:rPr>
            <w:webHidden/>
          </w:rPr>
          <w:fldChar w:fldCharType="end"/>
        </w:r>
      </w:hyperlink>
    </w:p>
    <w:p w14:paraId="3F5B2AD1" w14:textId="3D44AEE8" w:rsidR="00585FD7" w:rsidRDefault="00585FD7">
      <w:pPr>
        <w:pStyle w:val="TDC3"/>
        <w:rPr>
          <w:rFonts w:asciiTheme="minorHAnsi" w:hAnsiTheme="minorHAnsi"/>
          <w:kern w:val="2"/>
          <w:sz w:val="24"/>
          <w:szCs w:val="24"/>
          <w:lang w:val="es-CO" w:eastAsia="es-CO"/>
          <w14:ligatures w14:val="standardContextual"/>
        </w:rPr>
      </w:pPr>
      <w:hyperlink w:anchor="_Toc222758653" w:history="1">
        <w:r w:rsidRPr="00A93823">
          <w:rPr>
            <w:rStyle w:val="Hipervnculo"/>
          </w:rPr>
          <w:t>3.2.5 Resultado del preprocesamiento</w:t>
        </w:r>
        <w:r>
          <w:rPr>
            <w:webHidden/>
          </w:rPr>
          <w:tab/>
        </w:r>
        <w:r>
          <w:rPr>
            <w:webHidden/>
          </w:rPr>
          <w:fldChar w:fldCharType="begin"/>
        </w:r>
        <w:r>
          <w:rPr>
            <w:webHidden/>
          </w:rPr>
          <w:instrText xml:space="preserve"> PAGEREF _Toc222758653 \h </w:instrText>
        </w:r>
        <w:r>
          <w:rPr>
            <w:webHidden/>
          </w:rPr>
        </w:r>
        <w:r>
          <w:rPr>
            <w:webHidden/>
          </w:rPr>
          <w:fldChar w:fldCharType="separate"/>
        </w:r>
        <w:r>
          <w:rPr>
            <w:webHidden/>
          </w:rPr>
          <w:t>62</w:t>
        </w:r>
        <w:r>
          <w:rPr>
            <w:webHidden/>
          </w:rPr>
          <w:fldChar w:fldCharType="end"/>
        </w:r>
      </w:hyperlink>
    </w:p>
    <w:p w14:paraId="27865DA8" w14:textId="2C20B2DC"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54" w:history="1">
        <w:r w:rsidRPr="00A93823">
          <w:rPr>
            <w:rStyle w:val="Hipervnculo"/>
            <w:noProof/>
            <w:lang w:eastAsia="es-ES"/>
          </w:rPr>
          <w:t>3.3 Selección de bandas espectrales relevantes</w:t>
        </w:r>
        <w:r>
          <w:rPr>
            <w:noProof/>
            <w:webHidden/>
          </w:rPr>
          <w:tab/>
        </w:r>
        <w:r>
          <w:rPr>
            <w:noProof/>
            <w:webHidden/>
          </w:rPr>
          <w:fldChar w:fldCharType="begin"/>
        </w:r>
        <w:r>
          <w:rPr>
            <w:noProof/>
            <w:webHidden/>
          </w:rPr>
          <w:instrText xml:space="preserve"> PAGEREF _Toc222758654 \h </w:instrText>
        </w:r>
        <w:r>
          <w:rPr>
            <w:noProof/>
            <w:webHidden/>
          </w:rPr>
        </w:r>
        <w:r>
          <w:rPr>
            <w:noProof/>
            <w:webHidden/>
          </w:rPr>
          <w:fldChar w:fldCharType="separate"/>
        </w:r>
        <w:r>
          <w:rPr>
            <w:noProof/>
            <w:webHidden/>
          </w:rPr>
          <w:t>62</w:t>
        </w:r>
        <w:r>
          <w:rPr>
            <w:noProof/>
            <w:webHidden/>
          </w:rPr>
          <w:fldChar w:fldCharType="end"/>
        </w:r>
      </w:hyperlink>
    </w:p>
    <w:p w14:paraId="68C3C5AE" w14:textId="5E1EA2B1" w:rsidR="00585FD7" w:rsidRDefault="00585FD7">
      <w:pPr>
        <w:pStyle w:val="TDC3"/>
        <w:rPr>
          <w:rFonts w:asciiTheme="minorHAnsi" w:hAnsiTheme="minorHAnsi"/>
          <w:kern w:val="2"/>
          <w:sz w:val="24"/>
          <w:szCs w:val="24"/>
          <w:lang w:val="es-CO" w:eastAsia="es-CO"/>
          <w14:ligatures w14:val="standardContextual"/>
        </w:rPr>
      </w:pPr>
      <w:hyperlink w:anchor="_Toc222758655" w:history="1">
        <w:r w:rsidRPr="00A93823">
          <w:rPr>
            <w:rStyle w:val="Hipervnculo"/>
            <w:rFonts w:eastAsia="Times New Roman"/>
          </w:rPr>
          <w:t>3.3.1 Análisis exploratorio inicial y proxy de relación señal/ruido (SNR)</w:t>
        </w:r>
        <w:r>
          <w:rPr>
            <w:webHidden/>
          </w:rPr>
          <w:tab/>
        </w:r>
        <w:r>
          <w:rPr>
            <w:webHidden/>
          </w:rPr>
          <w:fldChar w:fldCharType="begin"/>
        </w:r>
        <w:r>
          <w:rPr>
            <w:webHidden/>
          </w:rPr>
          <w:instrText xml:space="preserve"> PAGEREF _Toc222758655 \h </w:instrText>
        </w:r>
        <w:r>
          <w:rPr>
            <w:webHidden/>
          </w:rPr>
        </w:r>
        <w:r>
          <w:rPr>
            <w:webHidden/>
          </w:rPr>
          <w:fldChar w:fldCharType="separate"/>
        </w:r>
        <w:r>
          <w:rPr>
            <w:webHidden/>
          </w:rPr>
          <w:t>62</w:t>
        </w:r>
        <w:r>
          <w:rPr>
            <w:webHidden/>
          </w:rPr>
          <w:fldChar w:fldCharType="end"/>
        </w:r>
      </w:hyperlink>
    </w:p>
    <w:p w14:paraId="39838146" w14:textId="35D39FE2" w:rsidR="00585FD7" w:rsidRDefault="00585FD7">
      <w:pPr>
        <w:pStyle w:val="TDC3"/>
        <w:rPr>
          <w:rFonts w:asciiTheme="minorHAnsi" w:hAnsiTheme="minorHAnsi"/>
          <w:kern w:val="2"/>
          <w:sz w:val="24"/>
          <w:szCs w:val="24"/>
          <w:lang w:val="es-CO" w:eastAsia="es-CO"/>
          <w14:ligatures w14:val="standardContextual"/>
        </w:rPr>
      </w:pPr>
      <w:hyperlink w:anchor="_Toc222758656" w:history="1">
        <w:r w:rsidRPr="00A93823">
          <w:rPr>
            <w:rStyle w:val="Hipervnculo"/>
            <w:rFonts w:eastAsia="Times New Roman"/>
          </w:rPr>
          <w:t>3.3.2 Estrategia de selección de bandas</w:t>
        </w:r>
        <w:r>
          <w:rPr>
            <w:webHidden/>
          </w:rPr>
          <w:tab/>
        </w:r>
        <w:r>
          <w:rPr>
            <w:webHidden/>
          </w:rPr>
          <w:fldChar w:fldCharType="begin"/>
        </w:r>
        <w:r>
          <w:rPr>
            <w:webHidden/>
          </w:rPr>
          <w:instrText xml:space="preserve"> PAGEREF _Toc222758656 \h </w:instrText>
        </w:r>
        <w:r>
          <w:rPr>
            <w:webHidden/>
          </w:rPr>
        </w:r>
        <w:r>
          <w:rPr>
            <w:webHidden/>
          </w:rPr>
          <w:fldChar w:fldCharType="separate"/>
        </w:r>
        <w:r>
          <w:rPr>
            <w:webHidden/>
          </w:rPr>
          <w:t>63</w:t>
        </w:r>
        <w:r>
          <w:rPr>
            <w:webHidden/>
          </w:rPr>
          <w:fldChar w:fldCharType="end"/>
        </w:r>
      </w:hyperlink>
    </w:p>
    <w:p w14:paraId="050324D6" w14:textId="0B1D7E62"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57" w:history="1">
        <w:r w:rsidRPr="00A93823">
          <w:rPr>
            <w:rStyle w:val="Hipervnculo"/>
            <w:noProof/>
            <w:lang w:eastAsia="es-ES"/>
          </w:rPr>
          <w:t>3.4 Diseño experimental</w:t>
        </w:r>
        <w:r>
          <w:rPr>
            <w:noProof/>
            <w:webHidden/>
          </w:rPr>
          <w:tab/>
        </w:r>
        <w:r>
          <w:rPr>
            <w:noProof/>
            <w:webHidden/>
          </w:rPr>
          <w:fldChar w:fldCharType="begin"/>
        </w:r>
        <w:r>
          <w:rPr>
            <w:noProof/>
            <w:webHidden/>
          </w:rPr>
          <w:instrText xml:space="preserve"> PAGEREF _Toc222758657 \h </w:instrText>
        </w:r>
        <w:r>
          <w:rPr>
            <w:noProof/>
            <w:webHidden/>
          </w:rPr>
        </w:r>
        <w:r>
          <w:rPr>
            <w:noProof/>
            <w:webHidden/>
          </w:rPr>
          <w:fldChar w:fldCharType="separate"/>
        </w:r>
        <w:r>
          <w:rPr>
            <w:noProof/>
            <w:webHidden/>
          </w:rPr>
          <w:t>63</w:t>
        </w:r>
        <w:r>
          <w:rPr>
            <w:noProof/>
            <w:webHidden/>
          </w:rPr>
          <w:fldChar w:fldCharType="end"/>
        </w:r>
      </w:hyperlink>
    </w:p>
    <w:p w14:paraId="64A8E761" w14:textId="04BACEC6" w:rsidR="00585FD7" w:rsidRDefault="00585FD7">
      <w:pPr>
        <w:pStyle w:val="TDC3"/>
        <w:rPr>
          <w:rFonts w:asciiTheme="minorHAnsi" w:hAnsiTheme="minorHAnsi"/>
          <w:kern w:val="2"/>
          <w:sz w:val="24"/>
          <w:szCs w:val="24"/>
          <w:lang w:val="es-CO" w:eastAsia="es-CO"/>
          <w14:ligatures w14:val="standardContextual"/>
        </w:rPr>
      </w:pPr>
      <w:hyperlink w:anchor="_Toc222758658" w:history="1">
        <w:r w:rsidRPr="00A93823">
          <w:rPr>
            <w:rStyle w:val="Hipervnculo"/>
          </w:rPr>
          <w:t>3.4.1 Justificación de la selección de PR-AUC (Average Precision) para evaluación general del desempeño de modelos</w:t>
        </w:r>
        <w:r>
          <w:rPr>
            <w:webHidden/>
          </w:rPr>
          <w:tab/>
        </w:r>
        <w:r>
          <w:rPr>
            <w:webHidden/>
          </w:rPr>
          <w:fldChar w:fldCharType="begin"/>
        </w:r>
        <w:r>
          <w:rPr>
            <w:webHidden/>
          </w:rPr>
          <w:instrText xml:space="preserve"> PAGEREF _Toc222758658 \h </w:instrText>
        </w:r>
        <w:r>
          <w:rPr>
            <w:webHidden/>
          </w:rPr>
        </w:r>
        <w:r>
          <w:rPr>
            <w:webHidden/>
          </w:rPr>
          <w:fldChar w:fldCharType="separate"/>
        </w:r>
        <w:r>
          <w:rPr>
            <w:webHidden/>
          </w:rPr>
          <w:t>64</w:t>
        </w:r>
        <w:r>
          <w:rPr>
            <w:webHidden/>
          </w:rPr>
          <w:fldChar w:fldCharType="end"/>
        </w:r>
      </w:hyperlink>
    </w:p>
    <w:p w14:paraId="3EC15293" w14:textId="14238210" w:rsidR="00585FD7" w:rsidRDefault="00585FD7">
      <w:pPr>
        <w:pStyle w:val="TDC3"/>
        <w:rPr>
          <w:rFonts w:asciiTheme="minorHAnsi" w:hAnsiTheme="minorHAnsi"/>
          <w:kern w:val="2"/>
          <w:sz w:val="24"/>
          <w:szCs w:val="24"/>
          <w:lang w:val="es-CO" w:eastAsia="es-CO"/>
          <w14:ligatures w14:val="standardContextual"/>
        </w:rPr>
      </w:pPr>
      <w:hyperlink w:anchor="_Toc222758659" w:history="1">
        <w:r w:rsidRPr="00A93823">
          <w:rPr>
            <w:rStyle w:val="Hipervnculo"/>
            <w:lang w:eastAsia="es-ES"/>
          </w:rPr>
          <w:t>3.4.2 Selección de características y partición espacial del conjunto de datos</w:t>
        </w:r>
        <w:r>
          <w:rPr>
            <w:webHidden/>
          </w:rPr>
          <w:tab/>
        </w:r>
        <w:r>
          <w:rPr>
            <w:webHidden/>
          </w:rPr>
          <w:fldChar w:fldCharType="begin"/>
        </w:r>
        <w:r>
          <w:rPr>
            <w:webHidden/>
          </w:rPr>
          <w:instrText xml:space="preserve"> PAGEREF _Toc222758659 \h </w:instrText>
        </w:r>
        <w:r>
          <w:rPr>
            <w:webHidden/>
          </w:rPr>
        </w:r>
        <w:r>
          <w:rPr>
            <w:webHidden/>
          </w:rPr>
          <w:fldChar w:fldCharType="separate"/>
        </w:r>
        <w:r>
          <w:rPr>
            <w:webHidden/>
          </w:rPr>
          <w:t>65</w:t>
        </w:r>
        <w:r>
          <w:rPr>
            <w:webHidden/>
          </w:rPr>
          <w:fldChar w:fldCharType="end"/>
        </w:r>
      </w:hyperlink>
    </w:p>
    <w:p w14:paraId="19899F2E" w14:textId="33A07E7C"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60" w:history="1">
        <w:r w:rsidRPr="00A93823">
          <w:rPr>
            <w:rStyle w:val="Hipervnculo"/>
            <w:noProof/>
          </w:rPr>
          <w:t>3.4.2.1 Selección de variables espectrales</w:t>
        </w:r>
        <w:r>
          <w:rPr>
            <w:noProof/>
            <w:webHidden/>
          </w:rPr>
          <w:tab/>
        </w:r>
        <w:r>
          <w:rPr>
            <w:noProof/>
            <w:webHidden/>
          </w:rPr>
          <w:fldChar w:fldCharType="begin"/>
        </w:r>
        <w:r>
          <w:rPr>
            <w:noProof/>
            <w:webHidden/>
          </w:rPr>
          <w:instrText xml:space="preserve"> PAGEREF _Toc222758660 \h </w:instrText>
        </w:r>
        <w:r>
          <w:rPr>
            <w:noProof/>
            <w:webHidden/>
          </w:rPr>
        </w:r>
        <w:r>
          <w:rPr>
            <w:noProof/>
            <w:webHidden/>
          </w:rPr>
          <w:fldChar w:fldCharType="separate"/>
        </w:r>
        <w:r>
          <w:rPr>
            <w:noProof/>
            <w:webHidden/>
          </w:rPr>
          <w:t>65</w:t>
        </w:r>
        <w:r>
          <w:rPr>
            <w:noProof/>
            <w:webHidden/>
          </w:rPr>
          <w:fldChar w:fldCharType="end"/>
        </w:r>
      </w:hyperlink>
    </w:p>
    <w:p w14:paraId="4FAC7004" w14:textId="26DD06D0"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61" w:history="1">
        <w:r w:rsidRPr="00A93823">
          <w:rPr>
            <w:rStyle w:val="Hipervnculo"/>
            <w:rFonts w:eastAsia="Times New Roman"/>
            <w:noProof/>
          </w:rPr>
          <w:t>3.4.2.2 Partición espacial del conjunto de datos</w:t>
        </w:r>
        <w:r>
          <w:rPr>
            <w:noProof/>
            <w:webHidden/>
          </w:rPr>
          <w:tab/>
        </w:r>
        <w:r>
          <w:rPr>
            <w:noProof/>
            <w:webHidden/>
          </w:rPr>
          <w:fldChar w:fldCharType="begin"/>
        </w:r>
        <w:r>
          <w:rPr>
            <w:noProof/>
            <w:webHidden/>
          </w:rPr>
          <w:instrText xml:space="preserve"> PAGEREF _Toc222758661 \h </w:instrText>
        </w:r>
        <w:r>
          <w:rPr>
            <w:noProof/>
            <w:webHidden/>
          </w:rPr>
        </w:r>
        <w:r>
          <w:rPr>
            <w:noProof/>
            <w:webHidden/>
          </w:rPr>
          <w:fldChar w:fldCharType="separate"/>
        </w:r>
        <w:r>
          <w:rPr>
            <w:noProof/>
            <w:webHidden/>
          </w:rPr>
          <w:t>66</w:t>
        </w:r>
        <w:r>
          <w:rPr>
            <w:noProof/>
            <w:webHidden/>
          </w:rPr>
          <w:fldChar w:fldCharType="end"/>
        </w:r>
      </w:hyperlink>
    </w:p>
    <w:p w14:paraId="25522E29" w14:textId="2B06E82A" w:rsidR="00585FD7" w:rsidRDefault="00585FD7">
      <w:pPr>
        <w:pStyle w:val="TDC3"/>
        <w:rPr>
          <w:rFonts w:asciiTheme="minorHAnsi" w:hAnsiTheme="minorHAnsi"/>
          <w:kern w:val="2"/>
          <w:sz w:val="24"/>
          <w:szCs w:val="24"/>
          <w:lang w:val="es-CO" w:eastAsia="es-CO"/>
          <w14:ligatures w14:val="standardContextual"/>
        </w:rPr>
      </w:pPr>
      <w:hyperlink w:anchor="_Toc222758662" w:history="1">
        <w:r w:rsidRPr="00A93823">
          <w:rPr>
            <w:rStyle w:val="Hipervnculo"/>
            <w:rFonts w:eastAsia="Times New Roman"/>
          </w:rPr>
          <w:t>3.4.3 Selección de algoritmos de aprendizaje automático</w:t>
        </w:r>
        <w:r>
          <w:rPr>
            <w:webHidden/>
          </w:rPr>
          <w:tab/>
        </w:r>
        <w:r>
          <w:rPr>
            <w:webHidden/>
          </w:rPr>
          <w:fldChar w:fldCharType="begin"/>
        </w:r>
        <w:r>
          <w:rPr>
            <w:webHidden/>
          </w:rPr>
          <w:instrText xml:space="preserve"> PAGEREF _Toc222758662 \h </w:instrText>
        </w:r>
        <w:r>
          <w:rPr>
            <w:webHidden/>
          </w:rPr>
        </w:r>
        <w:r>
          <w:rPr>
            <w:webHidden/>
          </w:rPr>
          <w:fldChar w:fldCharType="separate"/>
        </w:r>
        <w:r>
          <w:rPr>
            <w:webHidden/>
          </w:rPr>
          <w:t>70</w:t>
        </w:r>
        <w:r>
          <w:rPr>
            <w:webHidden/>
          </w:rPr>
          <w:fldChar w:fldCharType="end"/>
        </w:r>
      </w:hyperlink>
    </w:p>
    <w:p w14:paraId="5CC1932A" w14:textId="40150253"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63" w:history="1">
        <w:r w:rsidRPr="00A93823">
          <w:rPr>
            <w:rStyle w:val="Hipervnculo"/>
            <w:rFonts w:eastAsia="Times New Roman"/>
            <w:noProof/>
          </w:rPr>
          <w:t>3.4.3.1 Conjunto inicial de modelos evaluados</w:t>
        </w:r>
        <w:r>
          <w:rPr>
            <w:noProof/>
            <w:webHidden/>
          </w:rPr>
          <w:tab/>
        </w:r>
        <w:r>
          <w:rPr>
            <w:noProof/>
            <w:webHidden/>
          </w:rPr>
          <w:fldChar w:fldCharType="begin"/>
        </w:r>
        <w:r>
          <w:rPr>
            <w:noProof/>
            <w:webHidden/>
          </w:rPr>
          <w:instrText xml:space="preserve"> PAGEREF _Toc222758663 \h </w:instrText>
        </w:r>
        <w:r>
          <w:rPr>
            <w:noProof/>
            <w:webHidden/>
          </w:rPr>
        </w:r>
        <w:r>
          <w:rPr>
            <w:noProof/>
            <w:webHidden/>
          </w:rPr>
          <w:fldChar w:fldCharType="separate"/>
        </w:r>
        <w:r>
          <w:rPr>
            <w:noProof/>
            <w:webHidden/>
          </w:rPr>
          <w:t>70</w:t>
        </w:r>
        <w:r>
          <w:rPr>
            <w:noProof/>
            <w:webHidden/>
          </w:rPr>
          <w:fldChar w:fldCharType="end"/>
        </w:r>
      </w:hyperlink>
    </w:p>
    <w:p w14:paraId="09379BE9" w14:textId="077B5E91"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64" w:history="1">
        <w:r w:rsidRPr="00A93823">
          <w:rPr>
            <w:rStyle w:val="Hipervnculo"/>
            <w:rFonts w:eastAsia="Times New Roman"/>
            <w:noProof/>
          </w:rPr>
          <w:t>3.4.3.2 Métricas de evaluación y criterio de selección</w:t>
        </w:r>
        <w:r>
          <w:rPr>
            <w:noProof/>
            <w:webHidden/>
          </w:rPr>
          <w:tab/>
        </w:r>
        <w:r>
          <w:rPr>
            <w:noProof/>
            <w:webHidden/>
          </w:rPr>
          <w:fldChar w:fldCharType="begin"/>
        </w:r>
        <w:r>
          <w:rPr>
            <w:noProof/>
            <w:webHidden/>
          </w:rPr>
          <w:instrText xml:space="preserve"> PAGEREF _Toc222758664 \h </w:instrText>
        </w:r>
        <w:r>
          <w:rPr>
            <w:noProof/>
            <w:webHidden/>
          </w:rPr>
        </w:r>
        <w:r>
          <w:rPr>
            <w:noProof/>
            <w:webHidden/>
          </w:rPr>
          <w:fldChar w:fldCharType="separate"/>
        </w:r>
        <w:r>
          <w:rPr>
            <w:noProof/>
            <w:webHidden/>
          </w:rPr>
          <w:t>70</w:t>
        </w:r>
        <w:r>
          <w:rPr>
            <w:noProof/>
            <w:webHidden/>
          </w:rPr>
          <w:fldChar w:fldCharType="end"/>
        </w:r>
      </w:hyperlink>
    </w:p>
    <w:p w14:paraId="3564F178" w14:textId="2998B46E" w:rsidR="00585FD7" w:rsidRDefault="00585FD7">
      <w:pPr>
        <w:pStyle w:val="TDC3"/>
        <w:rPr>
          <w:rFonts w:asciiTheme="minorHAnsi" w:hAnsiTheme="minorHAnsi"/>
          <w:kern w:val="2"/>
          <w:sz w:val="24"/>
          <w:szCs w:val="24"/>
          <w:lang w:val="es-CO" w:eastAsia="es-CO"/>
          <w14:ligatures w14:val="standardContextual"/>
        </w:rPr>
      </w:pPr>
      <w:hyperlink w:anchor="_Toc222758665" w:history="1">
        <w:r w:rsidRPr="00A93823">
          <w:rPr>
            <w:rStyle w:val="Hipervnculo"/>
          </w:rPr>
          <w:t>3.4.4 Entrenamiento, validación y optimización de hiperparámetros – Modelos ML</w:t>
        </w:r>
        <w:r>
          <w:rPr>
            <w:webHidden/>
          </w:rPr>
          <w:tab/>
        </w:r>
        <w:r>
          <w:rPr>
            <w:webHidden/>
          </w:rPr>
          <w:fldChar w:fldCharType="begin"/>
        </w:r>
        <w:r>
          <w:rPr>
            <w:webHidden/>
          </w:rPr>
          <w:instrText xml:space="preserve"> PAGEREF _Toc222758665 \h </w:instrText>
        </w:r>
        <w:r>
          <w:rPr>
            <w:webHidden/>
          </w:rPr>
        </w:r>
        <w:r>
          <w:rPr>
            <w:webHidden/>
          </w:rPr>
          <w:fldChar w:fldCharType="separate"/>
        </w:r>
        <w:r>
          <w:rPr>
            <w:webHidden/>
          </w:rPr>
          <w:t>71</w:t>
        </w:r>
        <w:r>
          <w:rPr>
            <w:webHidden/>
          </w:rPr>
          <w:fldChar w:fldCharType="end"/>
        </w:r>
      </w:hyperlink>
    </w:p>
    <w:p w14:paraId="7C90486E" w14:textId="7D22FE48"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66" w:history="1">
        <w:r w:rsidRPr="00A93823">
          <w:rPr>
            <w:rStyle w:val="Hipervnculo"/>
            <w:noProof/>
          </w:rPr>
          <w:t>3.4.4.1 Modelos línea base y estrategia de entrenamiento</w:t>
        </w:r>
        <w:r>
          <w:rPr>
            <w:noProof/>
            <w:webHidden/>
          </w:rPr>
          <w:tab/>
        </w:r>
        <w:r>
          <w:rPr>
            <w:noProof/>
            <w:webHidden/>
          </w:rPr>
          <w:fldChar w:fldCharType="begin"/>
        </w:r>
        <w:r>
          <w:rPr>
            <w:noProof/>
            <w:webHidden/>
          </w:rPr>
          <w:instrText xml:space="preserve"> PAGEREF _Toc222758666 \h </w:instrText>
        </w:r>
        <w:r>
          <w:rPr>
            <w:noProof/>
            <w:webHidden/>
          </w:rPr>
        </w:r>
        <w:r>
          <w:rPr>
            <w:noProof/>
            <w:webHidden/>
          </w:rPr>
          <w:fldChar w:fldCharType="separate"/>
        </w:r>
        <w:r>
          <w:rPr>
            <w:noProof/>
            <w:webHidden/>
          </w:rPr>
          <w:t>71</w:t>
        </w:r>
        <w:r>
          <w:rPr>
            <w:noProof/>
            <w:webHidden/>
          </w:rPr>
          <w:fldChar w:fldCharType="end"/>
        </w:r>
      </w:hyperlink>
    </w:p>
    <w:p w14:paraId="46379ADF" w14:textId="10AC62C3"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67" w:history="1">
        <w:r w:rsidRPr="00A93823">
          <w:rPr>
            <w:rStyle w:val="Hipervnculo"/>
            <w:noProof/>
          </w:rPr>
          <w:t>3.4.4.2 Optimización de hiperparámetros</w:t>
        </w:r>
        <w:r>
          <w:rPr>
            <w:noProof/>
            <w:webHidden/>
          </w:rPr>
          <w:tab/>
        </w:r>
        <w:r>
          <w:rPr>
            <w:noProof/>
            <w:webHidden/>
          </w:rPr>
          <w:fldChar w:fldCharType="begin"/>
        </w:r>
        <w:r>
          <w:rPr>
            <w:noProof/>
            <w:webHidden/>
          </w:rPr>
          <w:instrText xml:space="preserve"> PAGEREF _Toc222758667 \h </w:instrText>
        </w:r>
        <w:r>
          <w:rPr>
            <w:noProof/>
            <w:webHidden/>
          </w:rPr>
        </w:r>
        <w:r>
          <w:rPr>
            <w:noProof/>
            <w:webHidden/>
          </w:rPr>
          <w:fldChar w:fldCharType="separate"/>
        </w:r>
        <w:r>
          <w:rPr>
            <w:noProof/>
            <w:webHidden/>
          </w:rPr>
          <w:t>72</w:t>
        </w:r>
        <w:r>
          <w:rPr>
            <w:noProof/>
            <w:webHidden/>
          </w:rPr>
          <w:fldChar w:fldCharType="end"/>
        </w:r>
      </w:hyperlink>
    </w:p>
    <w:p w14:paraId="5E3D410A" w14:textId="2FC6184B"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68" w:history="1">
        <w:r w:rsidRPr="00A93823">
          <w:rPr>
            <w:rStyle w:val="Hipervnculo"/>
            <w:noProof/>
          </w:rPr>
          <w:t>3.4.4.3 Entrenamiento del modelo final y evaluación</w:t>
        </w:r>
        <w:r>
          <w:rPr>
            <w:noProof/>
            <w:webHidden/>
          </w:rPr>
          <w:tab/>
        </w:r>
        <w:r>
          <w:rPr>
            <w:noProof/>
            <w:webHidden/>
          </w:rPr>
          <w:fldChar w:fldCharType="begin"/>
        </w:r>
        <w:r>
          <w:rPr>
            <w:noProof/>
            <w:webHidden/>
          </w:rPr>
          <w:instrText xml:space="preserve"> PAGEREF _Toc222758668 \h </w:instrText>
        </w:r>
        <w:r>
          <w:rPr>
            <w:noProof/>
            <w:webHidden/>
          </w:rPr>
        </w:r>
        <w:r>
          <w:rPr>
            <w:noProof/>
            <w:webHidden/>
          </w:rPr>
          <w:fldChar w:fldCharType="separate"/>
        </w:r>
        <w:r>
          <w:rPr>
            <w:noProof/>
            <w:webHidden/>
          </w:rPr>
          <w:t>72</w:t>
        </w:r>
        <w:r>
          <w:rPr>
            <w:noProof/>
            <w:webHidden/>
          </w:rPr>
          <w:fldChar w:fldCharType="end"/>
        </w:r>
      </w:hyperlink>
    </w:p>
    <w:p w14:paraId="6EF50947" w14:textId="2D36D64D" w:rsidR="00585FD7" w:rsidRDefault="00585FD7">
      <w:pPr>
        <w:pStyle w:val="TDC3"/>
        <w:rPr>
          <w:rFonts w:asciiTheme="minorHAnsi" w:hAnsiTheme="minorHAnsi"/>
          <w:kern w:val="2"/>
          <w:sz w:val="24"/>
          <w:szCs w:val="24"/>
          <w:lang w:val="es-CO" w:eastAsia="es-CO"/>
          <w14:ligatures w14:val="standardContextual"/>
        </w:rPr>
      </w:pPr>
      <w:hyperlink w:anchor="_Toc222758669" w:history="1">
        <w:r w:rsidRPr="00A93823">
          <w:rPr>
            <w:rStyle w:val="Hipervnculo"/>
          </w:rPr>
          <w:t>3.4.5 Entrenamiento, validación y optimización de hiperparámetros – Modelos DL</w:t>
        </w:r>
        <w:r>
          <w:rPr>
            <w:webHidden/>
          </w:rPr>
          <w:tab/>
        </w:r>
        <w:r>
          <w:rPr>
            <w:webHidden/>
          </w:rPr>
          <w:fldChar w:fldCharType="begin"/>
        </w:r>
        <w:r>
          <w:rPr>
            <w:webHidden/>
          </w:rPr>
          <w:instrText xml:space="preserve"> PAGEREF _Toc222758669 \h </w:instrText>
        </w:r>
        <w:r>
          <w:rPr>
            <w:webHidden/>
          </w:rPr>
        </w:r>
        <w:r>
          <w:rPr>
            <w:webHidden/>
          </w:rPr>
          <w:fldChar w:fldCharType="separate"/>
        </w:r>
        <w:r>
          <w:rPr>
            <w:webHidden/>
          </w:rPr>
          <w:t>73</w:t>
        </w:r>
        <w:r>
          <w:rPr>
            <w:webHidden/>
          </w:rPr>
          <w:fldChar w:fldCharType="end"/>
        </w:r>
      </w:hyperlink>
    </w:p>
    <w:p w14:paraId="4971D12B" w14:textId="33734C07"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70" w:history="1">
        <w:r w:rsidRPr="00A93823">
          <w:rPr>
            <w:rStyle w:val="Hipervnculo"/>
            <w:noProof/>
          </w:rPr>
          <w:t>3.4.5.1 Representación de los datos y arquitecturas evaluadas</w:t>
        </w:r>
        <w:r>
          <w:rPr>
            <w:noProof/>
            <w:webHidden/>
          </w:rPr>
          <w:tab/>
        </w:r>
        <w:r>
          <w:rPr>
            <w:noProof/>
            <w:webHidden/>
          </w:rPr>
          <w:fldChar w:fldCharType="begin"/>
        </w:r>
        <w:r>
          <w:rPr>
            <w:noProof/>
            <w:webHidden/>
          </w:rPr>
          <w:instrText xml:space="preserve"> PAGEREF _Toc222758670 \h </w:instrText>
        </w:r>
        <w:r>
          <w:rPr>
            <w:noProof/>
            <w:webHidden/>
          </w:rPr>
        </w:r>
        <w:r>
          <w:rPr>
            <w:noProof/>
            <w:webHidden/>
          </w:rPr>
          <w:fldChar w:fldCharType="separate"/>
        </w:r>
        <w:r>
          <w:rPr>
            <w:noProof/>
            <w:webHidden/>
          </w:rPr>
          <w:t>73</w:t>
        </w:r>
        <w:r>
          <w:rPr>
            <w:noProof/>
            <w:webHidden/>
          </w:rPr>
          <w:fldChar w:fldCharType="end"/>
        </w:r>
      </w:hyperlink>
    </w:p>
    <w:p w14:paraId="2E723983" w14:textId="342BC699"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71" w:history="1">
        <w:r w:rsidRPr="00A93823">
          <w:rPr>
            <w:rStyle w:val="Hipervnculo"/>
            <w:noProof/>
          </w:rPr>
          <w:t>3.4.5.2 Modelos línea base y estrategia de entrenamiento</w:t>
        </w:r>
        <w:r>
          <w:rPr>
            <w:noProof/>
            <w:webHidden/>
          </w:rPr>
          <w:tab/>
        </w:r>
        <w:r>
          <w:rPr>
            <w:noProof/>
            <w:webHidden/>
          </w:rPr>
          <w:fldChar w:fldCharType="begin"/>
        </w:r>
        <w:r>
          <w:rPr>
            <w:noProof/>
            <w:webHidden/>
          </w:rPr>
          <w:instrText xml:space="preserve"> PAGEREF _Toc222758671 \h </w:instrText>
        </w:r>
        <w:r>
          <w:rPr>
            <w:noProof/>
            <w:webHidden/>
          </w:rPr>
        </w:r>
        <w:r>
          <w:rPr>
            <w:noProof/>
            <w:webHidden/>
          </w:rPr>
          <w:fldChar w:fldCharType="separate"/>
        </w:r>
        <w:r>
          <w:rPr>
            <w:noProof/>
            <w:webHidden/>
          </w:rPr>
          <w:t>77</w:t>
        </w:r>
        <w:r>
          <w:rPr>
            <w:noProof/>
            <w:webHidden/>
          </w:rPr>
          <w:fldChar w:fldCharType="end"/>
        </w:r>
      </w:hyperlink>
    </w:p>
    <w:p w14:paraId="6F1516BA" w14:textId="480D6396"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72" w:history="1">
        <w:r w:rsidRPr="00A93823">
          <w:rPr>
            <w:rStyle w:val="Hipervnculo"/>
            <w:noProof/>
          </w:rPr>
          <w:t>3.4.5.3 Optimización de hiperparámetros</w:t>
        </w:r>
        <w:r>
          <w:rPr>
            <w:noProof/>
            <w:webHidden/>
          </w:rPr>
          <w:tab/>
        </w:r>
        <w:r>
          <w:rPr>
            <w:noProof/>
            <w:webHidden/>
          </w:rPr>
          <w:fldChar w:fldCharType="begin"/>
        </w:r>
        <w:r>
          <w:rPr>
            <w:noProof/>
            <w:webHidden/>
          </w:rPr>
          <w:instrText xml:space="preserve"> PAGEREF _Toc222758672 \h </w:instrText>
        </w:r>
        <w:r>
          <w:rPr>
            <w:noProof/>
            <w:webHidden/>
          </w:rPr>
        </w:r>
        <w:r>
          <w:rPr>
            <w:noProof/>
            <w:webHidden/>
          </w:rPr>
          <w:fldChar w:fldCharType="separate"/>
        </w:r>
        <w:r>
          <w:rPr>
            <w:noProof/>
            <w:webHidden/>
          </w:rPr>
          <w:t>77</w:t>
        </w:r>
        <w:r>
          <w:rPr>
            <w:noProof/>
            <w:webHidden/>
          </w:rPr>
          <w:fldChar w:fldCharType="end"/>
        </w:r>
      </w:hyperlink>
    </w:p>
    <w:p w14:paraId="1715C9FF" w14:textId="09371414"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73" w:history="1">
        <w:r w:rsidRPr="00A93823">
          <w:rPr>
            <w:rStyle w:val="Hipervnculo"/>
            <w:noProof/>
          </w:rPr>
          <w:t>3.4.5.4 Entrenamiento del modelo final y evaluación</w:t>
        </w:r>
        <w:r>
          <w:rPr>
            <w:noProof/>
            <w:webHidden/>
          </w:rPr>
          <w:tab/>
        </w:r>
        <w:r>
          <w:rPr>
            <w:noProof/>
            <w:webHidden/>
          </w:rPr>
          <w:fldChar w:fldCharType="begin"/>
        </w:r>
        <w:r>
          <w:rPr>
            <w:noProof/>
            <w:webHidden/>
          </w:rPr>
          <w:instrText xml:space="preserve"> PAGEREF _Toc222758673 \h </w:instrText>
        </w:r>
        <w:r>
          <w:rPr>
            <w:noProof/>
            <w:webHidden/>
          </w:rPr>
        </w:r>
        <w:r>
          <w:rPr>
            <w:noProof/>
            <w:webHidden/>
          </w:rPr>
          <w:fldChar w:fldCharType="separate"/>
        </w:r>
        <w:r>
          <w:rPr>
            <w:noProof/>
            <w:webHidden/>
          </w:rPr>
          <w:t>78</w:t>
        </w:r>
        <w:r>
          <w:rPr>
            <w:noProof/>
            <w:webHidden/>
          </w:rPr>
          <w:fldChar w:fldCharType="end"/>
        </w:r>
      </w:hyperlink>
    </w:p>
    <w:p w14:paraId="39F2E8D2" w14:textId="154BD435" w:rsidR="00585FD7" w:rsidRDefault="00585FD7">
      <w:pPr>
        <w:pStyle w:val="TDC1"/>
        <w:rPr>
          <w:rFonts w:asciiTheme="minorHAnsi" w:hAnsiTheme="minorHAnsi" w:cstheme="minorBidi"/>
          <w:b w:val="0"/>
          <w:kern w:val="2"/>
          <w:sz w:val="24"/>
          <w:lang w:val="es-CO" w:eastAsia="es-CO"/>
          <w14:ligatures w14:val="standardContextual"/>
        </w:rPr>
      </w:pPr>
      <w:hyperlink w:anchor="_Toc222758674" w:history="1">
        <w:r w:rsidRPr="00A93823">
          <w:rPr>
            <w:rStyle w:val="Hipervnculo"/>
            <w:lang w:val="es-CO"/>
          </w:rPr>
          <w:t>4. Resultados y análisis</w:t>
        </w:r>
        <w:r>
          <w:rPr>
            <w:webHidden/>
          </w:rPr>
          <w:tab/>
        </w:r>
        <w:r>
          <w:rPr>
            <w:webHidden/>
          </w:rPr>
          <w:fldChar w:fldCharType="begin"/>
        </w:r>
        <w:r>
          <w:rPr>
            <w:webHidden/>
          </w:rPr>
          <w:instrText xml:space="preserve"> PAGEREF _Toc222758674 \h </w:instrText>
        </w:r>
        <w:r>
          <w:rPr>
            <w:webHidden/>
          </w:rPr>
        </w:r>
        <w:r>
          <w:rPr>
            <w:webHidden/>
          </w:rPr>
          <w:fldChar w:fldCharType="separate"/>
        </w:r>
        <w:r>
          <w:rPr>
            <w:webHidden/>
          </w:rPr>
          <w:t>79</w:t>
        </w:r>
        <w:r>
          <w:rPr>
            <w:webHidden/>
          </w:rPr>
          <w:fldChar w:fldCharType="end"/>
        </w:r>
      </w:hyperlink>
    </w:p>
    <w:p w14:paraId="36DA8812" w14:textId="65359B43"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75" w:history="1">
        <w:r w:rsidRPr="00A93823">
          <w:rPr>
            <w:rStyle w:val="Hipervnculo"/>
            <w:noProof/>
          </w:rPr>
          <w:t>4.1 Máscara de vegetación</w:t>
        </w:r>
        <w:r>
          <w:rPr>
            <w:noProof/>
            <w:webHidden/>
          </w:rPr>
          <w:tab/>
        </w:r>
        <w:r>
          <w:rPr>
            <w:noProof/>
            <w:webHidden/>
          </w:rPr>
          <w:fldChar w:fldCharType="begin"/>
        </w:r>
        <w:r>
          <w:rPr>
            <w:noProof/>
            <w:webHidden/>
          </w:rPr>
          <w:instrText xml:space="preserve"> PAGEREF _Toc222758675 \h </w:instrText>
        </w:r>
        <w:r>
          <w:rPr>
            <w:noProof/>
            <w:webHidden/>
          </w:rPr>
        </w:r>
        <w:r>
          <w:rPr>
            <w:noProof/>
            <w:webHidden/>
          </w:rPr>
          <w:fldChar w:fldCharType="separate"/>
        </w:r>
        <w:r>
          <w:rPr>
            <w:noProof/>
            <w:webHidden/>
          </w:rPr>
          <w:t>80</w:t>
        </w:r>
        <w:r>
          <w:rPr>
            <w:noProof/>
            <w:webHidden/>
          </w:rPr>
          <w:fldChar w:fldCharType="end"/>
        </w:r>
      </w:hyperlink>
    </w:p>
    <w:p w14:paraId="78A2F4D3" w14:textId="0C5FA83C"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76" w:history="1">
        <w:r w:rsidRPr="00A93823">
          <w:rPr>
            <w:rStyle w:val="Hipervnculo"/>
            <w:noProof/>
          </w:rPr>
          <w:t>4.2 SNR proxy y selección final de bandas</w:t>
        </w:r>
        <w:r>
          <w:rPr>
            <w:noProof/>
            <w:webHidden/>
          </w:rPr>
          <w:tab/>
        </w:r>
        <w:r>
          <w:rPr>
            <w:noProof/>
            <w:webHidden/>
          </w:rPr>
          <w:fldChar w:fldCharType="begin"/>
        </w:r>
        <w:r>
          <w:rPr>
            <w:noProof/>
            <w:webHidden/>
          </w:rPr>
          <w:instrText xml:space="preserve"> PAGEREF _Toc222758676 \h </w:instrText>
        </w:r>
        <w:r>
          <w:rPr>
            <w:noProof/>
            <w:webHidden/>
          </w:rPr>
        </w:r>
        <w:r>
          <w:rPr>
            <w:noProof/>
            <w:webHidden/>
          </w:rPr>
          <w:fldChar w:fldCharType="separate"/>
        </w:r>
        <w:r>
          <w:rPr>
            <w:noProof/>
            <w:webHidden/>
          </w:rPr>
          <w:t>81</w:t>
        </w:r>
        <w:r>
          <w:rPr>
            <w:noProof/>
            <w:webHidden/>
          </w:rPr>
          <w:fldChar w:fldCharType="end"/>
        </w:r>
      </w:hyperlink>
    </w:p>
    <w:p w14:paraId="1E973E23" w14:textId="5772EED6" w:rsidR="00585FD7" w:rsidRDefault="00585FD7">
      <w:pPr>
        <w:pStyle w:val="TDC3"/>
        <w:rPr>
          <w:rFonts w:asciiTheme="minorHAnsi" w:hAnsiTheme="minorHAnsi"/>
          <w:kern w:val="2"/>
          <w:sz w:val="24"/>
          <w:szCs w:val="24"/>
          <w:lang w:val="es-CO" w:eastAsia="es-CO"/>
          <w14:ligatures w14:val="standardContextual"/>
        </w:rPr>
      </w:pPr>
      <w:hyperlink w:anchor="_Toc222758677" w:history="1">
        <w:r w:rsidRPr="00A93823">
          <w:rPr>
            <w:rStyle w:val="Hipervnculo"/>
            <w:rFonts w:eastAsia="Times New Roman"/>
          </w:rPr>
          <w:t>4.2.1 Segmentación espectral y análisis de correlación adyacente</w:t>
        </w:r>
        <w:r>
          <w:rPr>
            <w:webHidden/>
          </w:rPr>
          <w:tab/>
        </w:r>
        <w:r>
          <w:rPr>
            <w:webHidden/>
          </w:rPr>
          <w:fldChar w:fldCharType="begin"/>
        </w:r>
        <w:r>
          <w:rPr>
            <w:webHidden/>
          </w:rPr>
          <w:instrText xml:space="preserve"> PAGEREF _Toc222758677 \h </w:instrText>
        </w:r>
        <w:r>
          <w:rPr>
            <w:webHidden/>
          </w:rPr>
        </w:r>
        <w:r>
          <w:rPr>
            <w:webHidden/>
          </w:rPr>
          <w:fldChar w:fldCharType="separate"/>
        </w:r>
        <w:r>
          <w:rPr>
            <w:webHidden/>
          </w:rPr>
          <w:t>81</w:t>
        </w:r>
        <w:r>
          <w:rPr>
            <w:webHidden/>
          </w:rPr>
          <w:fldChar w:fldCharType="end"/>
        </w:r>
      </w:hyperlink>
    </w:p>
    <w:p w14:paraId="2B378561" w14:textId="39BC8923"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78" w:history="1">
        <w:r w:rsidRPr="00A93823">
          <w:rPr>
            <w:rStyle w:val="Hipervnculo"/>
            <w:noProof/>
            <w:lang w:eastAsia="es-ES"/>
          </w:rPr>
          <w:t>4.3 Resultados experimentales</w:t>
        </w:r>
        <w:r>
          <w:rPr>
            <w:noProof/>
            <w:webHidden/>
          </w:rPr>
          <w:tab/>
        </w:r>
        <w:r>
          <w:rPr>
            <w:noProof/>
            <w:webHidden/>
          </w:rPr>
          <w:fldChar w:fldCharType="begin"/>
        </w:r>
        <w:r>
          <w:rPr>
            <w:noProof/>
            <w:webHidden/>
          </w:rPr>
          <w:instrText xml:space="preserve"> PAGEREF _Toc222758678 \h </w:instrText>
        </w:r>
        <w:r>
          <w:rPr>
            <w:noProof/>
            <w:webHidden/>
          </w:rPr>
        </w:r>
        <w:r>
          <w:rPr>
            <w:noProof/>
            <w:webHidden/>
          </w:rPr>
          <w:fldChar w:fldCharType="separate"/>
        </w:r>
        <w:r>
          <w:rPr>
            <w:noProof/>
            <w:webHidden/>
          </w:rPr>
          <w:t>83</w:t>
        </w:r>
        <w:r>
          <w:rPr>
            <w:noProof/>
            <w:webHidden/>
          </w:rPr>
          <w:fldChar w:fldCharType="end"/>
        </w:r>
      </w:hyperlink>
    </w:p>
    <w:p w14:paraId="0C04AAB7" w14:textId="5EE71172" w:rsidR="00585FD7" w:rsidRDefault="00585FD7">
      <w:pPr>
        <w:pStyle w:val="TDC3"/>
        <w:rPr>
          <w:rFonts w:asciiTheme="minorHAnsi" w:hAnsiTheme="minorHAnsi"/>
          <w:kern w:val="2"/>
          <w:sz w:val="24"/>
          <w:szCs w:val="24"/>
          <w:lang w:val="es-CO" w:eastAsia="es-CO"/>
          <w14:ligatures w14:val="standardContextual"/>
        </w:rPr>
      </w:pPr>
      <w:hyperlink w:anchor="_Toc222758679" w:history="1">
        <w:r w:rsidRPr="00A93823">
          <w:rPr>
            <w:rStyle w:val="Hipervnculo"/>
            <w:rFonts w:eastAsia="Times New Roman"/>
          </w:rPr>
          <w:t>4.3.1 Resultados exploratorios y descarte de algoritmos</w:t>
        </w:r>
        <w:r>
          <w:rPr>
            <w:webHidden/>
          </w:rPr>
          <w:tab/>
        </w:r>
        <w:r>
          <w:rPr>
            <w:webHidden/>
          </w:rPr>
          <w:fldChar w:fldCharType="begin"/>
        </w:r>
        <w:r>
          <w:rPr>
            <w:webHidden/>
          </w:rPr>
          <w:instrText xml:space="preserve"> PAGEREF _Toc222758679 \h </w:instrText>
        </w:r>
        <w:r>
          <w:rPr>
            <w:webHidden/>
          </w:rPr>
        </w:r>
        <w:r>
          <w:rPr>
            <w:webHidden/>
          </w:rPr>
          <w:fldChar w:fldCharType="separate"/>
        </w:r>
        <w:r>
          <w:rPr>
            <w:webHidden/>
          </w:rPr>
          <w:t>84</w:t>
        </w:r>
        <w:r>
          <w:rPr>
            <w:webHidden/>
          </w:rPr>
          <w:fldChar w:fldCharType="end"/>
        </w:r>
      </w:hyperlink>
    </w:p>
    <w:p w14:paraId="2A15E51B" w14:textId="308C39BC" w:rsidR="00585FD7" w:rsidRDefault="00585FD7">
      <w:pPr>
        <w:pStyle w:val="TDC3"/>
        <w:rPr>
          <w:rFonts w:asciiTheme="minorHAnsi" w:hAnsiTheme="minorHAnsi"/>
          <w:kern w:val="2"/>
          <w:sz w:val="24"/>
          <w:szCs w:val="24"/>
          <w:lang w:val="es-CO" w:eastAsia="es-CO"/>
          <w14:ligatures w14:val="standardContextual"/>
        </w:rPr>
      </w:pPr>
      <w:hyperlink w:anchor="_Toc222758680" w:history="1">
        <w:r w:rsidRPr="00A93823">
          <w:rPr>
            <w:rStyle w:val="Hipervnculo"/>
            <w:rFonts w:eastAsia="Times New Roman"/>
          </w:rPr>
          <w:t>4.3.2 Algoritmos seleccionados para el estudio comparativo</w:t>
        </w:r>
        <w:r>
          <w:rPr>
            <w:webHidden/>
          </w:rPr>
          <w:tab/>
        </w:r>
        <w:r>
          <w:rPr>
            <w:webHidden/>
          </w:rPr>
          <w:fldChar w:fldCharType="begin"/>
        </w:r>
        <w:r>
          <w:rPr>
            <w:webHidden/>
          </w:rPr>
          <w:instrText xml:space="preserve"> PAGEREF _Toc222758680 \h </w:instrText>
        </w:r>
        <w:r>
          <w:rPr>
            <w:webHidden/>
          </w:rPr>
        </w:r>
        <w:r>
          <w:rPr>
            <w:webHidden/>
          </w:rPr>
          <w:fldChar w:fldCharType="separate"/>
        </w:r>
        <w:r>
          <w:rPr>
            <w:webHidden/>
          </w:rPr>
          <w:t>85</w:t>
        </w:r>
        <w:r>
          <w:rPr>
            <w:webHidden/>
          </w:rPr>
          <w:fldChar w:fldCharType="end"/>
        </w:r>
      </w:hyperlink>
    </w:p>
    <w:p w14:paraId="2503003F" w14:textId="3950534E" w:rsidR="00585FD7" w:rsidRDefault="00585FD7">
      <w:pPr>
        <w:pStyle w:val="TDC3"/>
        <w:rPr>
          <w:rFonts w:asciiTheme="minorHAnsi" w:hAnsiTheme="minorHAnsi"/>
          <w:kern w:val="2"/>
          <w:sz w:val="24"/>
          <w:szCs w:val="24"/>
          <w:lang w:val="es-CO" w:eastAsia="es-CO"/>
          <w14:ligatures w14:val="standardContextual"/>
        </w:rPr>
      </w:pPr>
      <w:hyperlink w:anchor="_Toc222758681" w:history="1">
        <w:r w:rsidRPr="00A93823">
          <w:rPr>
            <w:rStyle w:val="Hipervnculo"/>
          </w:rPr>
          <w:t>4.3.3 Resultados de los modelos de Machine Learning</w:t>
        </w:r>
        <w:r>
          <w:rPr>
            <w:webHidden/>
          </w:rPr>
          <w:tab/>
        </w:r>
        <w:r>
          <w:rPr>
            <w:webHidden/>
          </w:rPr>
          <w:fldChar w:fldCharType="begin"/>
        </w:r>
        <w:r>
          <w:rPr>
            <w:webHidden/>
          </w:rPr>
          <w:instrText xml:space="preserve"> PAGEREF _Toc222758681 \h </w:instrText>
        </w:r>
        <w:r>
          <w:rPr>
            <w:webHidden/>
          </w:rPr>
        </w:r>
        <w:r>
          <w:rPr>
            <w:webHidden/>
          </w:rPr>
          <w:fldChar w:fldCharType="separate"/>
        </w:r>
        <w:r>
          <w:rPr>
            <w:webHidden/>
          </w:rPr>
          <w:t>85</w:t>
        </w:r>
        <w:r>
          <w:rPr>
            <w:webHidden/>
          </w:rPr>
          <w:fldChar w:fldCharType="end"/>
        </w:r>
      </w:hyperlink>
    </w:p>
    <w:p w14:paraId="7F2D36A4" w14:textId="4F1FFC0F"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82" w:history="1">
        <w:r w:rsidRPr="00A93823">
          <w:rPr>
            <w:rStyle w:val="Hipervnculo"/>
            <w:noProof/>
          </w:rPr>
          <w:t>4.3.3.1 Resultados de validación cruzada</w:t>
        </w:r>
        <w:r>
          <w:rPr>
            <w:noProof/>
            <w:webHidden/>
          </w:rPr>
          <w:tab/>
        </w:r>
        <w:r>
          <w:rPr>
            <w:noProof/>
            <w:webHidden/>
          </w:rPr>
          <w:fldChar w:fldCharType="begin"/>
        </w:r>
        <w:r>
          <w:rPr>
            <w:noProof/>
            <w:webHidden/>
          </w:rPr>
          <w:instrText xml:space="preserve"> PAGEREF _Toc222758682 \h </w:instrText>
        </w:r>
        <w:r>
          <w:rPr>
            <w:noProof/>
            <w:webHidden/>
          </w:rPr>
        </w:r>
        <w:r>
          <w:rPr>
            <w:noProof/>
            <w:webHidden/>
          </w:rPr>
          <w:fldChar w:fldCharType="separate"/>
        </w:r>
        <w:r>
          <w:rPr>
            <w:noProof/>
            <w:webHidden/>
          </w:rPr>
          <w:t>85</w:t>
        </w:r>
        <w:r>
          <w:rPr>
            <w:noProof/>
            <w:webHidden/>
          </w:rPr>
          <w:fldChar w:fldCharType="end"/>
        </w:r>
      </w:hyperlink>
    </w:p>
    <w:p w14:paraId="049635E8" w14:textId="6D1FA8D0"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83" w:history="1">
        <w:r w:rsidRPr="00A93823">
          <w:rPr>
            <w:rStyle w:val="Hipervnculo"/>
            <w:noProof/>
          </w:rPr>
          <w:t>4.3.3.2 Resultados en el conjunto de prueba (Test)</w:t>
        </w:r>
        <w:r>
          <w:rPr>
            <w:noProof/>
            <w:webHidden/>
          </w:rPr>
          <w:tab/>
        </w:r>
        <w:r>
          <w:rPr>
            <w:noProof/>
            <w:webHidden/>
          </w:rPr>
          <w:fldChar w:fldCharType="begin"/>
        </w:r>
        <w:r>
          <w:rPr>
            <w:noProof/>
            <w:webHidden/>
          </w:rPr>
          <w:instrText xml:space="preserve"> PAGEREF _Toc222758683 \h </w:instrText>
        </w:r>
        <w:r>
          <w:rPr>
            <w:noProof/>
            <w:webHidden/>
          </w:rPr>
        </w:r>
        <w:r>
          <w:rPr>
            <w:noProof/>
            <w:webHidden/>
          </w:rPr>
          <w:fldChar w:fldCharType="separate"/>
        </w:r>
        <w:r>
          <w:rPr>
            <w:noProof/>
            <w:webHidden/>
          </w:rPr>
          <w:t>86</w:t>
        </w:r>
        <w:r>
          <w:rPr>
            <w:noProof/>
            <w:webHidden/>
          </w:rPr>
          <w:fldChar w:fldCharType="end"/>
        </w:r>
      </w:hyperlink>
    </w:p>
    <w:p w14:paraId="119EB05E" w14:textId="6B8C4E31"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84" w:history="1">
        <w:r w:rsidRPr="00A93823">
          <w:rPr>
            <w:rStyle w:val="Hipervnculo"/>
            <w:noProof/>
          </w:rPr>
          <w:t>4.3.3.3 Análisis de matrices de confusión</w:t>
        </w:r>
        <w:r>
          <w:rPr>
            <w:noProof/>
            <w:webHidden/>
          </w:rPr>
          <w:tab/>
        </w:r>
        <w:r>
          <w:rPr>
            <w:noProof/>
            <w:webHidden/>
          </w:rPr>
          <w:fldChar w:fldCharType="begin"/>
        </w:r>
        <w:r>
          <w:rPr>
            <w:noProof/>
            <w:webHidden/>
          </w:rPr>
          <w:instrText xml:space="preserve"> PAGEREF _Toc222758684 \h </w:instrText>
        </w:r>
        <w:r>
          <w:rPr>
            <w:noProof/>
            <w:webHidden/>
          </w:rPr>
        </w:r>
        <w:r>
          <w:rPr>
            <w:noProof/>
            <w:webHidden/>
          </w:rPr>
          <w:fldChar w:fldCharType="separate"/>
        </w:r>
        <w:r>
          <w:rPr>
            <w:noProof/>
            <w:webHidden/>
          </w:rPr>
          <w:t>87</w:t>
        </w:r>
        <w:r>
          <w:rPr>
            <w:noProof/>
            <w:webHidden/>
          </w:rPr>
          <w:fldChar w:fldCharType="end"/>
        </w:r>
      </w:hyperlink>
    </w:p>
    <w:p w14:paraId="0FE0CAA3" w14:textId="2D3AC564"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85" w:history="1">
        <w:r w:rsidRPr="00A93823">
          <w:rPr>
            <w:rStyle w:val="Hipervnculo"/>
            <w:noProof/>
          </w:rPr>
          <w:t>4.3.3.4 Síntesis de los resultados de ML</w:t>
        </w:r>
        <w:r>
          <w:rPr>
            <w:noProof/>
            <w:webHidden/>
          </w:rPr>
          <w:tab/>
        </w:r>
        <w:r>
          <w:rPr>
            <w:noProof/>
            <w:webHidden/>
          </w:rPr>
          <w:fldChar w:fldCharType="begin"/>
        </w:r>
        <w:r>
          <w:rPr>
            <w:noProof/>
            <w:webHidden/>
          </w:rPr>
          <w:instrText xml:space="preserve"> PAGEREF _Toc222758685 \h </w:instrText>
        </w:r>
        <w:r>
          <w:rPr>
            <w:noProof/>
            <w:webHidden/>
          </w:rPr>
        </w:r>
        <w:r>
          <w:rPr>
            <w:noProof/>
            <w:webHidden/>
          </w:rPr>
          <w:fldChar w:fldCharType="separate"/>
        </w:r>
        <w:r>
          <w:rPr>
            <w:noProof/>
            <w:webHidden/>
          </w:rPr>
          <w:t>88</w:t>
        </w:r>
        <w:r>
          <w:rPr>
            <w:noProof/>
            <w:webHidden/>
          </w:rPr>
          <w:fldChar w:fldCharType="end"/>
        </w:r>
      </w:hyperlink>
    </w:p>
    <w:p w14:paraId="3DCA8371" w14:textId="74B27A83" w:rsidR="00585FD7" w:rsidRDefault="00585FD7">
      <w:pPr>
        <w:pStyle w:val="TDC3"/>
        <w:rPr>
          <w:rFonts w:asciiTheme="minorHAnsi" w:hAnsiTheme="minorHAnsi"/>
          <w:kern w:val="2"/>
          <w:sz w:val="24"/>
          <w:szCs w:val="24"/>
          <w:lang w:val="es-CO" w:eastAsia="es-CO"/>
          <w14:ligatures w14:val="standardContextual"/>
        </w:rPr>
      </w:pPr>
      <w:hyperlink w:anchor="_Toc222758686" w:history="1">
        <w:r w:rsidRPr="00A93823">
          <w:rPr>
            <w:rStyle w:val="Hipervnculo"/>
            <w:rFonts w:ascii="Times New Roman" w:hAnsi="Times New Roman"/>
          </w:rPr>
          <w:t>4.3.4</w:t>
        </w:r>
        <w:r w:rsidRPr="00A93823">
          <w:rPr>
            <w:rStyle w:val="Hipervnculo"/>
          </w:rPr>
          <w:t xml:space="preserve"> Resultados de los modelos de Deep Learning</w:t>
        </w:r>
        <w:r>
          <w:rPr>
            <w:webHidden/>
          </w:rPr>
          <w:tab/>
        </w:r>
        <w:r>
          <w:rPr>
            <w:webHidden/>
          </w:rPr>
          <w:fldChar w:fldCharType="begin"/>
        </w:r>
        <w:r>
          <w:rPr>
            <w:webHidden/>
          </w:rPr>
          <w:instrText xml:space="preserve"> PAGEREF _Toc222758686 \h </w:instrText>
        </w:r>
        <w:r>
          <w:rPr>
            <w:webHidden/>
          </w:rPr>
        </w:r>
        <w:r>
          <w:rPr>
            <w:webHidden/>
          </w:rPr>
          <w:fldChar w:fldCharType="separate"/>
        </w:r>
        <w:r>
          <w:rPr>
            <w:webHidden/>
          </w:rPr>
          <w:t>89</w:t>
        </w:r>
        <w:r>
          <w:rPr>
            <w:webHidden/>
          </w:rPr>
          <w:fldChar w:fldCharType="end"/>
        </w:r>
      </w:hyperlink>
    </w:p>
    <w:p w14:paraId="1D2150AF" w14:textId="3587824B"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87" w:history="1">
        <w:r w:rsidRPr="00A93823">
          <w:rPr>
            <w:rStyle w:val="Hipervnculo"/>
            <w:noProof/>
          </w:rPr>
          <w:t>4.3.4.1 Resultados de los modelos CNN-1D</w:t>
        </w:r>
        <w:r>
          <w:rPr>
            <w:noProof/>
            <w:webHidden/>
          </w:rPr>
          <w:tab/>
        </w:r>
        <w:r>
          <w:rPr>
            <w:noProof/>
            <w:webHidden/>
          </w:rPr>
          <w:fldChar w:fldCharType="begin"/>
        </w:r>
        <w:r>
          <w:rPr>
            <w:noProof/>
            <w:webHidden/>
          </w:rPr>
          <w:instrText xml:space="preserve"> PAGEREF _Toc222758687 \h </w:instrText>
        </w:r>
        <w:r>
          <w:rPr>
            <w:noProof/>
            <w:webHidden/>
          </w:rPr>
        </w:r>
        <w:r>
          <w:rPr>
            <w:noProof/>
            <w:webHidden/>
          </w:rPr>
          <w:fldChar w:fldCharType="separate"/>
        </w:r>
        <w:r>
          <w:rPr>
            <w:noProof/>
            <w:webHidden/>
          </w:rPr>
          <w:t>90</w:t>
        </w:r>
        <w:r>
          <w:rPr>
            <w:noProof/>
            <w:webHidden/>
          </w:rPr>
          <w:fldChar w:fldCharType="end"/>
        </w:r>
      </w:hyperlink>
    </w:p>
    <w:p w14:paraId="2220F9C1" w14:textId="157A1799"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88" w:history="1">
        <w:r w:rsidRPr="00A93823">
          <w:rPr>
            <w:rStyle w:val="Hipervnculo"/>
            <w:noProof/>
          </w:rPr>
          <w:t>4.3.4.2 Resultados de los modelos CNN-2D</w:t>
        </w:r>
        <w:r>
          <w:rPr>
            <w:noProof/>
            <w:webHidden/>
          </w:rPr>
          <w:tab/>
        </w:r>
        <w:r>
          <w:rPr>
            <w:noProof/>
            <w:webHidden/>
          </w:rPr>
          <w:fldChar w:fldCharType="begin"/>
        </w:r>
        <w:r>
          <w:rPr>
            <w:noProof/>
            <w:webHidden/>
          </w:rPr>
          <w:instrText xml:space="preserve"> PAGEREF _Toc222758688 \h </w:instrText>
        </w:r>
        <w:r>
          <w:rPr>
            <w:noProof/>
            <w:webHidden/>
          </w:rPr>
        </w:r>
        <w:r>
          <w:rPr>
            <w:noProof/>
            <w:webHidden/>
          </w:rPr>
          <w:fldChar w:fldCharType="separate"/>
        </w:r>
        <w:r>
          <w:rPr>
            <w:noProof/>
            <w:webHidden/>
          </w:rPr>
          <w:t>91</w:t>
        </w:r>
        <w:r>
          <w:rPr>
            <w:noProof/>
            <w:webHidden/>
          </w:rPr>
          <w:fldChar w:fldCharType="end"/>
        </w:r>
      </w:hyperlink>
    </w:p>
    <w:p w14:paraId="661A3315" w14:textId="6DF0ACC0"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89" w:history="1">
        <w:r w:rsidRPr="00A93823">
          <w:rPr>
            <w:rStyle w:val="Hipervnculo"/>
            <w:noProof/>
          </w:rPr>
          <w:t>4.3.4.3 Análisis de las matrices de confusión</w:t>
        </w:r>
        <w:r>
          <w:rPr>
            <w:noProof/>
            <w:webHidden/>
          </w:rPr>
          <w:tab/>
        </w:r>
        <w:r>
          <w:rPr>
            <w:noProof/>
            <w:webHidden/>
          </w:rPr>
          <w:fldChar w:fldCharType="begin"/>
        </w:r>
        <w:r>
          <w:rPr>
            <w:noProof/>
            <w:webHidden/>
          </w:rPr>
          <w:instrText xml:space="preserve"> PAGEREF _Toc222758689 \h </w:instrText>
        </w:r>
        <w:r>
          <w:rPr>
            <w:noProof/>
            <w:webHidden/>
          </w:rPr>
        </w:r>
        <w:r>
          <w:rPr>
            <w:noProof/>
            <w:webHidden/>
          </w:rPr>
          <w:fldChar w:fldCharType="separate"/>
        </w:r>
        <w:r>
          <w:rPr>
            <w:noProof/>
            <w:webHidden/>
          </w:rPr>
          <w:t>92</w:t>
        </w:r>
        <w:r>
          <w:rPr>
            <w:noProof/>
            <w:webHidden/>
          </w:rPr>
          <w:fldChar w:fldCharType="end"/>
        </w:r>
      </w:hyperlink>
    </w:p>
    <w:p w14:paraId="1626A1E5" w14:textId="007B0BCF" w:rsidR="00585FD7" w:rsidRDefault="00585FD7">
      <w:pPr>
        <w:pStyle w:val="TDC4"/>
        <w:tabs>
          <w:tab w:val="right" w:leader="dot" w:pos="8749"/>
        </w:tabs>
        <w:rPr>
          <w:rFonts w:asciiTheme="minorHAnsi" w:eastAsiaTheme="minorEastAsia" w:hAnsiTheme="minorHAnsi"/>
          <w:noProof/>
          <w:kern w:val="2"/>
          <w:sz w:val="24"/>
          <w:szCs w:val="24"/>
          <w:lang w:eastAsia="es-CO"/>
          <w14:ligatures w14:val="standardContextual"/>
        </w:rPr>
      </w:pPr>
      <w:hyperlink w:anchor="_Toc222758690" w:history="1">
        <w:r w:rsidRPr="00A93823">
          <w:rPr>
            <w:rStyle w:val="Hipervnculo"/>
            <w:noProof/>
          </w:rPr>
          <w:t>4.3.4.4 Síntesis de los resultados de Deep Learning</w:t>
        </w:r>
        <w:r>
          <w:rPr>
            <w:noProof/>
            <w:webHidden/>
          </w:rPr>
          <w:tab/>
        </w:r>
        <w:r>
          <w:rPr>
            <w:noProof/>
            <w:webHidden/>
          </w:rPr>
          <w:fldChar w:fldCharType="begin"/>
        </w:r>
        <w:r>
          <w:rPr>
            <w:noProof/>
            <w:webHidden/>
          </w:rPr>
          <w:instrText xml:space="preserve"> PAGEREF _Toc222758690 \h </w:instrText>
        </w:r>
        <w:r>
          <w:rPr>
            <w:noProof/>
            <w:webHidden/>
          </w:rPr>
        </w:r>
        <w:r>
          <w:rPr>
            <w:noProof/>
            <w:webHidden/>
          </w:rPr>
          <w:fldChar w:fldCharType="separate"/>
        </w:r>
        <w:r>
          <w:rPr>
            <w:noProof/>
            <w:webHidden/>
          </w:rPr>
          <w:t>93</w:t>
        </w:r>
        <w:r>
          <w:rPr>
            <w:noProof/>
            <w:webHidden/>
          </w:rPr>
          <w:fldChar w:fldCharType="end"/>
        </w:r>
      </w:hyperlink>
    </w:p>
    <w:p w14:paraId="631D8BEE" w14:textId="61197BCA"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91" w:history="1">
        <w:r w:rsidRPr="00A93823">
          <w:rPr>
            <w:rStyle w:val="Hipervnculo"/>
            <w:noProof/>
            <w:lang w:eastAsia="es-ES"/>
          </w:rPr>
          <w:t>4.4 Comparación entre modelos</w:t>
        </w:r>
        <w:r>
          <w:rPr>
            <w:noProof/>
            <w:webHidden/>
          </w:rPr>
          <w:tab/>
        </w:r>
        <w:r>
          <w:rPr>
            <w:noProof/>
            <w:webHidden/>
          </w:rPr>
          <w:fldChar w:fldCharType="begin"/>
        </w:r>
        <w:r>
          <w:rPr>
            <w:noProof/>
            <w:webHidden/>
          </w:rPr>
          <w:instrText xml:space="preserve"> PAGEREF _Toc222758691 \h </w:instrText>
        </w:r>
        <w:r>
          <w:rPr>
            <w:noProof/>
            <w:webHidden/>
          </w:rPr>
        </w:r>
        <w:r>
          <w:rPr>
            <w:noProof/>
            <w:webHidden/>
          </w:rPr>
          <w:fldChar w:fldCharType="separate"/>
        </w:r>
        <w:r>
          <w:rPr>
            <w:noProof/>
            <w:webHidden/>
          </w:rPr>
          <w:t>94</w:t>
        </w:r>
        <w:r>
          <w:rPr>
            <w:noProof/>
            <w:webHidden/>
          </w:rPr>
          <w:fldChar w:fldCharType="end"/>
        </w:r>
      </w:hyperlink>
    </w:p>
    <w:p w14:paraId="7F8E1D12" w14:textId="3681305C"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92" w:history="1">
        <w:r w:rsidRPr="00A93823">
          <w:rPr>
            <w:rStyle w:val="Hipervnculo"/>
            <w:noProof/>
            <w:lang w:eastAsia="es-ES"/>
          </w:rPr>
          <w:t>4.5 Discusión de resultados</w:t>
        </w:r>
        <w:r>
          <w:rPr>
            <w:noProof/>
            <w:webHidden/>
          </w:rPr>
          <w:tab/>
        </w:r>
        <w:r>
          <w:rPr>
            <w:noProof/>
            <w:webHidden/>
          </w:rPr>
          <w:fldChar w:fldCharType="begin"/>
        </w:r>
        <w:r>
          <w:rPr>
            <w:noProof/>
            <w:webHidden/>
          </w:rPr>
          <w:instrText xml:space="preserve"> PAGEREF _Toc222758692 \h </w:instrText>
        </w:r>
        <w:r>
          <w:rPr>
            <w:noProof/>
            <w:webHidden/>
          </w:rPr>
        </w:r>
        <w:r>
          <w:rPr>
            <w:noProof/>
            <w:webHidden/>
          </w:rPr>
          <w:fldChar w:fldCharType="separate"/>
        </w:r>
        <w:r>
          <w:rPr>
            <w:noProof/>
            <w:webHidden/>
          </w:rPr>
          <w:t>96</w:t>
        </w:r>
        <w:r>
          <w:rPr>
            <w:noProof/>
            <w:webHidden/>
          </w:rPr>
          <w:fldChar w:fldCharType="end"/>
        </w:r>
      </w:hyperlink>
    </w:p>
    <w:p w14:paraId="09FE4629" w14:textId="6042AC23" w:rsidR="00585FD7" w:rsidRDefault="00585FD7">
      <w:pPr>
        <w:pStyle w:val="TDC1"/>
        <w:rPr>
          <w:rFonts w:asciiTheme="minorHAnsi" w:hAnsiTheme="minorHAnsi" w:cstheme="minorBidi"/>
          <w:b w:val="0"/>
          <w:kern w:val="2"/>
          <w:sz w:val="24"/>
          <w:lang w:val="es-CO" w:eastAsia="es-CO"/>
          <w14:ligatures w14:val="standardContextual"/>
        </w:rPr>
      </w:pPr>
      <w:hyperlink w:anchor="_Toc222758693" w:history="1">
        <w:r w:rsidRPr="00A93823">
          <w:rPr>
            <w:rStyle w:val="Hipervnculo"/>
            <w:lang w:val="es-CO"/>
          </w:rPr>
          <w:t>5. Conclusiones y recomendaciones</w:t>
        </w:r>
        <w:r>
          <w:rPr>
            <w:webHidden/>
          </w:rPr>
          <w:tab/>
        </w:r>
        <w:r>
          <w:rPr>
            <w:webHidden/>
          </w:rPr>
          <w:fldChar w:fldCharType="begin"/>
        </w:r>
        <w:r>
          <w:rPr>
            <w:webHidden/>
          </w:rPr>
          <w:instrText xml:space="preserve"> PAGEREF _Toc222758693 \h </w:instrText>
        </w:r>
        <w:r>
          <w:rPr>
            <w:webHidden/>
          </w:rPr>
        </w:r>
        <w:r>
          <w:rPr>
            <w:webHidden/>
          </w:rPr>
          <w:fldChar w:fldCharType="separate"/>
        </w:r>
        <w:r>
          <w:rPr>
            <w:webHidden/>
          </w:rPr>
          <w:t>99</w:t>
        </w:r>
        <w:r>
          <w:rPr>
            <w:webHidden/>
          </w:rPr>
          <w:fldChar w:fldCharType="end"/>
        </w:r>
      </w:hyperlink>
    </w:p>
    <w:p w14:paraId="7AD647DE" w14:textId="4274536E"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94" w:history="1">
        <w:r w:rsidRPr="00A93823">
          <w:rPr>
            <w:rStyle w:val="Hipervnculo"/>
            <w:noProof/>
            <w:lang w:eastAsia="es-ES"/>
          </w:rPr>
          <w:t>5.1 Conclusiones</w:t>
        </w:r>
        <w:r>
          <w:rPr>
            <w:noProof/>
            <w:webHidden/>
          </w:rPr>
          <w:tab/>
        </w:r>
        <w:r>
          <w:rPr>
            <w:noProof/>
            <w:webHidden/>
          </w:rPr>
          <w:fldChar w:fldCharType="begin"/>
        </w:r>
        <w:r>
          <w:rPr>
            <w:noProof/>
            <w:webHidden/>
          </w:rPr>
          <w:instrText xml:space="preserve"> PAGEREF _Toc222758694 \h </w:instrText>
        </w:r>
        <w:r>
          <w:rPr>
            <w:noProof/>
            <w:webHidden/>
          </w:rPr>
        </w:r>
        <w:r>
          <w:rPr>
            <w:noProof/>
            <w:webHidden/>
          </w:rPr>
          <w:fldChar w:fldCharType="separate"/>
        </w:r>
        <w:r>
          <w:rPr>
            <w:noProof/>
            <w:webHidden/>
          </w:rPr>
          <w:t>99</w:t>
        </w:r>
        <w:r>
          <w:rPr>
            <w:noProof/>
            <w:webHidden/>
          </w:rPr>
          <w:fldChar w:fldCharType="end"/>
        </w:r>
      </w:hyperlink>
    </w:p>
    <w:p w14:paraId="098FF99A" w14:textId="4A10A186" w:rsidR="00585FD7" w:rsidRDefault="00585FD7">
      <w:pPr>
        <w:pStyle w:val="TDC2"/>
        <w:tabs>
          <w:tab w:val="right" w:leader="dot" w:pos="8749"/>
        </w:tabs>
        <w:rPr>
          <w:rFonts w:asciiTheme="minorHAnsi" w:hAnsiTheme="minorHAnsi"/>
          <w:noProof/>
          <w:kern w:val="2"/>
          <w:sz w:val="24"/>
          <w:szCs w:val="24"/>
          <w:lang w:val="es-CO" w:eastAsia="es-CO"/>
          <w14:ligatures w14:val="standardContextual"/>
        </w:rPr>
      </w:pPr>
      <w:hyperlink w:anchor="_Toc222758695" w:history="1">
        <w:r w:rsidRPr="00A93823">
          <w:rPr>
            <w:rStyle w:val="Hipervnculo"/>
            <w:noProof/>
            <w:lang w:eastAsia="es-ES"/>
          </w:rPr>
          <w:t>5.2 Recomendaciones y trabajo futuro</w:t>
        </w:r>
        <w:r>
          <w:rPr>
            <w:noProof/>
            <w:webHidden/>
          </w:rPr>
          <w:tab/>
        </w:r>
        <w:r>
          <w:rPr>
            <w:noProof/>
            <w:webHidden/>
          </w:rPr>
          <w:fldChar w:fldCharType="begin"/>
        </w:r>
        <w:r>
          <w:rPr>
            <w:noProof/>
            <w:webHidden/>
          </w:rPr>
          <w:instrText xml:space="preserve"> PAGEREF _Toc222758695 \h </w:instrText>
        </w:r>
        <w:r>
          <w:rPr>
            <w:noProof/>
            <w:webHidden/>
          </w:rPr>
        </w:r>
        <w:r>
          <w:rPr>
            <w:noProof/>
            <w:webHidden/>
          </w:rPr>
          <w:fldChar w:fldCharType="separate"/>
        </w:r>
        <w:r>
          <w:rPr>
            <w:noProof/>
            <w:webHidden/>
          </w:rPr>
          <w:t>101</w:t>
        </w:r>
        <w:r>
          <w:rPr>
            <w:noProof/>
            <w:webHidden/>
          </w:rPr>
          <w:fldChar w:fldCharType="end"/>
        </w:r>
      </w:hyperlink>
    </w:p>
    <w:p w14:paraId="7367366D" w14:textId="68E041C2" w:rsidR="00585FD7" w:rsidRDefault="00585FD7">
      <w:pPr>
        <w:pStyle w:val="TDC1"/>
        <w:tabs>
          <w:tab w:val="left" w:pos="879"/>
        </w:tabs>
        <w:rPr>
          <w:rFonts w:asciiTheme="minorHAnsi" w:hAnsiTheme="minorHAnsi" w:cstheme="minorBidi"/>
          <w:b w:val="0"/>
          <w:kern w:val="2"/>
          <w:sz w:val="24"/>
          <w:lang w:val="es-CO" w:eastAsia="es-CO"/>
          <w14:ligatures w14:val="standardContextual"/>
        </w:rPr>
      </w:pPr>
      <w:hyperlink w:anchor="_Toc222758696" w:history="1">
        <w:r w:rsidRPr="00A93823">
          <w:rPr>
            <w:rStyle w:val="Hipervnculo"/>
          </w:rPr>
          <w:t>A.</w:t>
        </w:r>
        <w:r>
          <w:rPr>
            <w:rFonts w:asciiTheme="minorHAnsi" w:hAnsiTheme="minorHAnsi" w:cstheme="minorBidi"/>
            <w:b w:val="0"/>
            <w:kern w:val="2"/>
            <w:sz w:val="24"/>
            <w:lang w:val="es-CO" w:eastAsia="es-CO"/>
            <w14:ligatures w14:val="standardContextual"/>
          </w:rPr>
          <w:tab/>
        </w:r>
        <w:r w:rsidRPr="00A93823">
          <w:rPr>
            <w:rStyle w:val="Hipervnculo"/>
          </w:rPr>
          <w:t>Anexo 32: Reporte técnico. Adquisición de datos espectrales y datos de campo. Proyecto P70704</w:t>
        </w:r>
        <w:r>
          <w:rPr>
            <w:webHidden/>
          </w:rPr>
          <w:tab/>
        </w:r>
        <w:r>
          <w:rPr>
            <w:webHidden/>
          </w:rPr>
          <w:fldChar w:fldCharType="begin"/>
        </w:r>
        <w:r>
          <w:rPr>
            <w:webHidden/>
          </w:rPr>
          <w:instrText xml:space="preserve"> PAGEREF _Toc222758696 \h </w:instrText>
        </w:r>
        <w:r>
          <w:rPr>
            <w:webHidden/>
          </w:rPr>
        </w:r>
        <w:r>
          <w:rPr>
            <w:webHidden/>
          </w:rPr>
          <w:fldChar w:fldCharType="separate"/>
        </w:r>
        <w:r>
          <w:rPr>
            <w:webHidden/>
          </w:rPr>
          <w:t>103</w:t>
        </w:r>
        <w:r>
          <w:rPr>
            <w:webHidden/>
          </w:rPr>
          <w:fldChar w:fldCharType="end"/>
        </w:r>
      </w:hyperlink>
    </w:p>
    <w:p w14:paraId="599FD740" w14:textId="1D820B07" w:rsidR="00585FD7" w:rsidRDefault="00585FD7">
      <w:pPr>
        <w:pStyle w:val="TDC1"/>
        <w:tabs>
          <w:tab w:val="left" w:pos="1680"/>
        </w:tabs>
        <w:rPr>
          <w:rFonts w:asciiTheme="minorHAnsi" w:hAnsiTheme="minorHAnsi" w:cstheme="minorBidi"/>
          <w:b w:val="0"/>
          <w:kern w:val="2"/>
          <w:sz w:val="24"/>
          <w:lang w:val="es-CO" w:eastAsia="es-CO"/>
          <w14:ligatures w14:val="standardContextual"/>
        </w:rPr>
      </w:pPr>
      <w:hyperlink w:anchor="_Toc222758697" w:history="1">
        <w:r w:rsidRPr="00A93823">
          <w:rPr>
            <w:rStyle w:val="Hipervnculo"/>
          </w:rPr>
          <w:t>B.</w:t>
        </w:r>
        <w:r>
          <w:rPr>
            <w:rFonts w:asciiTheme="minorHAnsi" w:hAnsiTheme="minorHAnsi" w:cstheme="minorBidi"/>
            <w:b w:val="0"/>
            <w:kern w:val="2"/>
            <w:sz w:val="24"/>
            <w:lang w:val="es-CO" w:eastAsia="es-CO"/>
            <w14:ligatures w14:val="standardContextual"/>
          </w:rPr>
          <w:tab/>
        </w:r>
        <w:r w:rsidRPr="00A93823">
          <w:rPr>
            <w:rStyle w:val="Hipervnculo"/>
          </w:rPr>
          <w:t>Anexo 41: Reporte técnico. Adquisición de imágenes multiespectrales e hiperespectrales en cultivos de maíz y fríjol. Proyecto 70704.</w:t>
        </w:r>
        <w:r>
          <w:rPr>
            <w:webHidden/>
          </w:rPr>
          <w:tab/>
        </w:r>
        <w:r>
          <w:rPr>
            <w:webHidden/>
          </w:rPr>
          <w:fldChar w:fldCharType="begin"/>
        </w:r>
        <w:r>
          <w:rPr>
            <w:webHidden/>
          </w:rPr>
          <w:instrText xml:space="preserve"> PAGEREF _Toc222758697 \h </w:instrText>
        </w:r>
        <w:r>
          <w:rPr>
            <w:webHidden/>
          </w:rPr>
        </w:r>
        <w:r>
          <w:rPr>
            <w:webHidden/>
          </w:rPr>
          <w:fldChar w:fldCharType="separate"/>
        </w:r>
        <w:r>
          <w:rPr>
            <w:webHidden/>
          </w:rPr>
          <w:t>105</w:t>
        </w:r>
        <w:r>
          <w:rPr>
            <w:webHidden/>
          </w:rPr>
          <w:fldChar w:fldCharType="end"/>
        </w:r>
      </w:hyperlink>
    </w:p>
    <w:p w14:paraId="6411A291" w14:textId="5B24FBBB" w:rsidR="00585FD7" w:rsidRDefault="00585FD7">
      <w:pPr>
        <w:pStyle w:val="TDC1"/>
        <w:rPr>
          <w:rFonts w:asciiTheme="minorHAnsi" w:hAnsiTheme="minorHAnsi" w:cstheme="minorBidi"/>
          <w:b w:val="0"/>
          <w:kern w:val="2"/>
          <w:sz w:val="24"/>
          <w:lang w:val="es-CO" w:eastAsia="es-CO"/>
          <w14:ligatures w14:val="standardContextual"/>
        </w:rPr>
      </w:pPr>
      <w:hyperlink w:anchor="_Toc222758698" w:history="1">
        <w:r w:rsidRPr="00A93823">
          <w:rPr>
            <w:rStyle w:val="Hipervnculo"/>
          </w:rPr>
          <w:t>Bibliografía</w:t>
        </w:r>
        <w:r>
          <w:rPr>
            <w:webHidden/>
          </w:rPr>
          <w:tab/>
        </w:r>
        <w:r>
          <w:rPr>
            <w:webHidden/>
          </w:rPr>
          <w:fldChar w:fldCharType="begin"/>
        </w:r>
        <w:r>
          <w:rPr>
            <w:webHidden/>
          </w:rPr>
          <w:instrText xml:space="preserve"> PAGEREF _Toc222758698 \h </w:instrText>
        </w:r>
        <w:r>
          <w:rPr>
            <w:webHidden/>
          </w:rPr>
        </w:r>
        <w:r>
          <w:rPr>
            <w:webHidden/>
          </w:rPr>
          <w:fldChar w:fldCharType="separate"/>
        </w:r>
        <w:r>
          <w:rPr>
            <w:webHidden/>
          </w:rPr>
          <w:t>107</w:t>
        </w:r>
        <w:r>
          <w:rPr>
            <w:webHidden/>
          </w:rPr>
          <w:fldChar w:fldCharType="end"/>
        </w:r>
      </w:hyperlink>
    </w:p>
    <w:p w14:paraId="357818F5" w14:textId="1396793C" w:rsidR="00F83A76" w:rsidRPr="002B5F96" w:rsidRDefault="00697E47" w:rsidP="002332E5">
      <w:pPr>
        <w:pStyle w:val="TtuloTDC"/>
      </w:pPr>
      <w:r w:rsidRPr="002B5F96">
        <w:rPr>
          <w:rFonts w:eastAsiaTheme="minorEastAsia" w:cs="Arial"/>
          <w:szCs w:val="24"/>
        </w:rPr>
        <w:fldChar w:fldCharType="end"/>
      </w:r>
    </w:p>
    <w:bookmarkEnd w:id="15"/>
    <w:p w14:paraId="64F8D37C" w14:textId="77777777" w:rsidR="009B4043" w:rsidRPr="002B5F96" w:rsidRDefault="009B4043" w:rsidP="00A7378D">
      <w:pPr>
        <w:spacing w:after="0" w:line="240" w:lineRule="auto"/>
        <w:jc w:val="center"/>
        <w:rPr>
          <w:rFonts w:ascii="Calibri" w:hAnsi="Calibri" w:cs="Arial"/>
          <w:sz w:val="24"/>
          <w:szCs w:val="24"/>
        </w:rPr>
      </w:pPr>
    </w:p>
    <w:p w14:paraId="38D61A88" w14:textId="77777777" w:rsidR="000C0226" w:rsidRPr="002B5F96" w:rsidRDefault="000C0226" w:rsidP="00A7378D">
      <w:pPr>
        <w:spacing w:after="0" w:line="240" w:lineRule="auto"/>
        <w:jc w:val="center"/>
        <w:rPr>
          <w:rFonts w:ascii="Calibri" w:hAnsi="Calibri" w:cs="Arial"/>
          <w:sz w:val="24"/>
          <w:szCs w:val="24"/>
        </w:rPr>
      </w:pPr>
    </w:p>
    <w:p w14:paraId="08C4AF1F" w14:textId="77777777" w:rsidR="000C0226" w:rsidRPr="002B5F96" w:rsidRDefault="000C0226" w:rsidP="00A7378D">
      <w:pPr>
        <w:spacing w:after="0" w:line="240" w:lineRule="auto"/>
        <w:jc w:val="center"/>
        <w:rPr>
          <w:rFonts w:ascii="Calibri" w:hAnsi="Calibri" w:cs="Arial"/>
          <w:sz w:val="24"/>
          <w:szCs w:val="24"/>
        </w:rPr>
      </w:pPr>
    </w:p>
    <w:p w14:paraId="7C7EF852" w14:textId="77777777" w:rsidR="000C0226" w:rsidRPr="002B5F96" w:rsidRDefault="000C0226" w:rsidP="00A7378D">
      <w:pPr>
        <w:spacing w:after="0" w:line="240" w:lineRule="auto"/>
        <w:jc w:val="center"/>
        <w:rPr>
          <w:rFonts w:ascii="Calibri" w:hAnsi="Calibri" w:cs="Arial"/>
          <w:sz w:val="24"/>
          <w:szCs w:val="24"/>
        </w:rPr>
      </w:pPr>
    </w:p>
    <w:p w14:paraId="3ABEAB0D" w14:textId="77777777" w:rsidR="009B710F" w:rsidRPr="002B5F96" w:rsidRDefault="009B710F" w:rsidP="00F574B9">
      <w:pPr>
        <w:pStyle w:val="Ttulospreliminares2"/>
        <w:rPr>
          <w:szCs w:val="44"/>
        </w:rPr>
      </w:pPr>
      <w:bookmarkStart w:id="16" w:name="_Toc256005569"/>
      <w:bookmarkStart w:id="17" w:name="_Toc256084884"/>
      <w:bookmarkStart w:id="18" w:name="_Toc256085011"/>
      <w:bookmarkStart w:id="19" w:name="_Toc256087925"/>
      <w:bookmarkStart w:id="20" w:name="_Toc222758627"/>
      <w:r w:rsidRPr="002B5F96">
        <w:rPr>
          <w:szCs w:val="44"/>
        </w:rPr>
        <w:t>Lista de figuras</w:t>
      </w:r>
      <w:bookmarkEnd w:id="20"/>
    </w:p>
    <w:p w14:paraId="397719CC" w14:textId="37F7EEB6" w:rsidR="00FF5F45" w:rsidRDefault="00736B82">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r>
        <w:fldChar w:fldCharType="begin"/>
      </w:r>
      <w:r>
        <w:instrText xml:space="preserve"> TOC \h \z \c "Figura" </w:instrText>
      </w:r>
      <w:r>
        <w:fldChar w:fldCharType="separate"/>
      </w:r>
      <w:hyperlink w:anchor="_Toc222758364" w:history="1">
        <w:r w:rsidR="00FF5F45" w:rsidRPr="00D048AF">
          <w:rPr>
            <w:rStyle w:val="Hipervnculo"/>
            <w:b/>
            <w:noProof/>
          </w:rPr>
          <w:t>Figura 1</w:t>
        </w:r>
        <w:r w:rsidR="00FF5F45" w:rsidRPr="00D048AF">
          <w:rPr>
            <w:rStyle w:val="Hipervnculo"/>
            <w:b/>
            <w:noProof/>
          </w:rPr>
          <w:noBreakHyphen/>
          <w:t>1:</w:t>
        </w:r>
        <w:r w:rsidR="00FF5F45" w:rsidRPr="00D048AF">
          <w:rPr>
            <w:rStyle w:val="Hipervnculo"/>
            <w:noProof/>
          </w:rPr>
          <w:t xml:space="preserve"> Distribución del rango espectral en una onda de luz</w:t>
        </w:r>
        <w:r w:rsidR="00FF5F45">
          <w:rPr>
            <w:noProof/>
            <w:webHidden/>
          </w:rPr>
          <w:tab/>
        </w:r>
        <w:r w:rsidR="00FF5F45">
          <w:rPr>
            <w:noProof/>
            <w:webHidden/>
          </w:rPr>
          <w:fldChar w:fldCharType="begin"/>
        </w:r>
        <w:r w:rsidR="00FF5F45">
          <w:rPr>
            <w:noProof/>
            <w:webHidden/>
          </w:rPr>
          <w:instrText xml:space="preserve"> PAGEREF _Toc222758364 \h </w:instrText>
        </w:r>
        <w:r w:rsidR="00FF5F45">
          <w:rPr>
            <w:noProof/>
            <w:webHidden/>
          </w:rPr>
        </w:r>
        <w:r w:rsidR="00FF5F45">
          <w:rPr>
            <w:noProof/>
            <w:webHidden/>
          </w:rPr>
          <w:fldChar w:fldCharType="separate"/>
        </w:r>
        <w:r w:rsidR="00585FD7">
          <w:rPr>
            <w:noProof/>
            <w:webHidden/>
          </w:rPr>
          <w:t>23</w:t>
        </w:r>
        <w:r w:rsidR="00FF5F45">
          <w:rPr>
            <w:noProof/>
            <w:webHidden/>
          </w:rPr>
          <w:fldChar w:fldCharType="end"/>
        </w:r>
      </w:hyperlink>
    </w:p>
    <w:p w14:paraId="292582C0" w14:textId="79B0A157"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65" w:history="1">
        <w:r w:rsidRPr="00D048AF">
          <w:rPr>
            <w:rStyle w:val="Hipervnculo"/>
            <w:b/>
            <w:noProof/>
          </w:rPr>
          <w:t>Figura 2</w:t>
        </w:r>
        <w:r w:rsidRPr="00D048AF">
          <w:rPr>
            <w:rStyle w:val="Hipervnculo"/>
            <w:b/>
            <w:noProof/>
          </w:rPr>
          <w:noBreakHyphen/>
          <w:t>1:</w:t>
        </w:r>
        <w:r w:rsidRPr="00D048AF">
          <w:rPr>
            <w:rStyle w:val="Hipervnculo"/>
            <w:noProof/>
          </w:rPr>
          <w:t xml:space="preserve"> Distribución por años de las publicaciones sobre agricultura de precisión</w:t>
        </w:r>
        <w:r>
          <w:rPr>
            <w:noProof/>
            <w:webHidden/>
          </w:rPr>
          <w:tab/>
        </w:r>
        <w:r>
          <w:rPr>
            <w:noProof/>
            <w:webHidden/>
          </w:rPr>
          <w:fldChar w:fldCharType="begin"/>
        </w:r>
        <w:r>
          <w:rPr>
            <w:noProof/>
            <w:webHidden/>
          </w:rPr>
          <w:instrText xml:space="preserve"> PAGEREF _Toc222758365 \h </w:instrText>
        </w:r>
        <w:r>
          <w:rPr>
            <w:noProof/>
            <w:webHidden/>
          </w:rPr>
        </w:r>
        <w:r>
          <w:rPr>
            <w:noProof/>
            <w:webHidden/>
          </w:rPr>
          <w:fldChar w:fldCharType="separate"/>
        </w:r>
        <w:r w:rsidR="00585FD7">
          <w:rPr>
            <w:noProof/>
            <w:webHidden/>
          </w:rPr>
          <w:t>32</w:t>
        </w:r>
        <w:r>
          <w:rPr>
            <w:noProof/>
            <w:webHidden/>
          </w:rPr>
          <w:fldChar w:fldCharType="end"/>
        </w:r>
      </w:hyperlink>
    </w:p>
    <w:p w14:paraId="1F15B8D9" w14:textId="607A3C6D"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66" w:history="1">
        <w:r w:rsidRPr="00D048AF">
          <w:rPr>
            <w:rStyle w:val="Hipervnculo"/>
            <w:b/>
            <w:noProof/>
          </w:rPr>
          <w:t>Figura 2</w:t>
        </w:r>
        <w:r w:rsidRPr="00D048AF">
          <w:rPr>
            <w:rStyle w:val="Hipervnculo"/>
            <w:b/>
            <w:noProof/>
          </w:rPr>
          <w:noBreakHyphen/>
          <w:t>2:</w:t>
        </w:r>
        <w:r w:rsidRPr="00D048AF">
          <w:rPr>
            <w:rStyle w:val="Hipervnculo"/>
            <w:noProof/>
          </w:rPr>
          <w:t xml:space="preserve"> Modos para la adquisición de datos hiperespectrales</w:t>
        </w:r>
        <w:r>
          <w:rPr>
            <w:noProof/>
            <w:webHidden/>
          </w:rPr>
          <w:tab/>
        </w:r>
        <w:r>
          <w:rPr>
            <w:noProof/>
            <w:webHidden/>
          </w:rPr>
          <w:fldChar w:fldCharType="begin"/>
        </w:r>
        <w:r>
          <w:rPr>
            <w:noProof/>
            <w:webHidden/>
          </w:rPr>
          <w:instrText xml:space="preserve"> PAGEREF _Toc222758366 \h </w:instrText>
        </w:r>
        <w:r>
          <w:rPr>
            <w:noProof/>
            <w:webHidden/>
          </w:rPr>
        </w:r>
        <w:r>
          <w:rPr>
            <w:noProof/>
            <w:webHidden/>
          </w:rPr>
          <w:fldChar w:fldCharType="separate"/>
        </w:r>
        <w:r w:rsidR="00585FD7">
          <w:rPr>
            <w:noProof/>
            <w:webHidden/>
          </w:rPr>
          <w:t>37</w:t>
        </w:r>
        <w:r>
          <w:rPr>
            <w:noProof/>
            <w:webHidden/>
          </w:rPr>
          <w:fldChar w:fldCharType="end"/>
        </w:r>
      </w:hyperlink>
    </w:p>
    <w:p w14:paraId="1F61200C" w14:textId="1088B4BA"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67" w:history="1">
        <w:r w:rsidRPr="00D048AF">
          <w:rPr>
            <w:rStyle w:val="Hipervnculo"/>
            <w:b/>
            <w:noProof/>
          </w:rPr>
          <w:t>Figura 3</w:t>
        </w:r>
        <w:r w:rsidRPr="00D048AF">
          <w:rPr>
            <w:rStyle w:val="Hipervnculo"/>
            <w:b/>
            <w:noProof/>
          </w:rPr>
          <w:noBreakHyphen/>
          <w:t>1:</w:t>
        </w:r>
        <w:r w:rsidRPr="00D048AF">
          <w:rPr>
            <w:rStyle w:val="Hipervnculo"/>
            <w:noProof/>
          </w:rPr>
          <w:t xml:space="preserve"> Representación RGB del experimento. Para la construcción se tomaron las bandas identificadas con ids 79 (Red), 48 (Green) y 18 (Blue) que corresponden a longitudes de onda aproximadas de 637.79 nm, 547.67nm y 460.46 nm respectivamente</w:t>
        </w:r>
        <w:r>
          <w:rPr>
            <w:noProof/>
            <w:webHidden/>
          </w:rPr>
          <w:tab/>
        </w:r>
        <w:r>
          <w:rPr>
            <w:noProof/>
            <w:webHidden/>
          </w:rPr>
          <w:fldChar w:fldCharType="begin"/>
        </w:r>
        <w:r>
          <w:rPr>
            <w:noProof/>
            <w:webHidden/>
          </w:rPr>
          <w:instrText xml:space="preserve"> PAGEREF _Toc222758367 \h </w:instrText>
        </w:r>
        <w:r>
          <w:rPr>
            <w:noProof/>
            <w:webHidden/>
          </w:rPr>
        </w:r>
        <w:r>
          <w:rPr>
            <w:noProof/>
            <w:webHidden/>
          </w:rPr>
          <w:fldChar w:fldCharType="separate"/>
        </w:r>
        <w:r w:rsidR="00585FD7">
          <w:rPr>
            <w:noProof/>
            <w:webHidden/>
          </w:rPr>
          <w:t>56</w:t>
        </w:r>
        <w:r>
          <w:rPr>
            <w:noProof/>
            <w:webHidden/>
          </w:rPr>
          <w:fldChar w:fldCharType="end"/>
        </w:r>
      </w:hyperlink>
    </w:p>
    <w:p w14:paraId="6C171D36" w14:textId="34612751"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68" w:history="1">
        <w:r w:rsidRPr="00D048AF">
          <w:rPr>
            <w:rStyle w:val="Hipervnculo"/>
            <w:b/>
            <w:noProof/>
          </w:rPr>
          <w:t>Figura 3</w:t>
        </w:r>
        <w:r w:rsidRPr="00D048AF">
          <w:rPr>
            <w:rStyle w:val="Hipervnculo"/>
            <w:b/>
            <w:noProof/>
          </w:rPr>
          <w:noBreakHyphen/>
          <w:t>2:</w:t>
        </w:r>
        <w:r w:rsidRPr="00D048AF">
          <w:rPr>
            <w:rStyle w:val="Hipervnculo"/>
            <w:noProof/>
          </w:rPr>
          <w:t xml:space="preserve"> Etiquetas multiclase asignadas a las parcelas en función de su nivel de fertilización a base de fósforo</w:t>
        </w:r>
        <w:r>
          <w:rPr>
            <w:noProof/>
            <w:webHidden/>
          </w:rPr>
          <w:tab/>
        </w:r>
        <w:r>
          <w:rPr>
            <w:noProof/>
            <w:webHidden/>
          </w:rPr>
          <w:fldChar w:fldCharType="begin"/>
        </w:r>
        <w:r>
          <w:rPr>
            <w:noProof/>
            <w:webHidden/>
          </w:rPr>
          <w:instrText xml:space="preserve"> PAGEREF _Toc222758368 \h </w:instrText>
        </w:r>
        <w:r>
          <w:rPr>
            <w:noProof/>
            <w:webHidden/>
          </w:rPr>
        </w:r>
        <w:r>
          <w:rPr>
            <w:noProof/>
            <w:webHidden/>
          </w:rPr>
          <w:fldChar w:fldCharType="separate"/>
        </w:r>
        <w:r w:rsidR="00585FD7">
          <w:rPr>
            <w:noProof/>
            <w:webHidden/>
          </w:rPr>
          <w:t>61</w:t>
        </w:r>
        <w:r>
          <w:rPr>
            <w:noProof/>
            <w:webHidden/>
          </w:rPr>
          <w:fldChar w:fldCharType="end"/>
        </w:r>
      </w:hyperlink>
    </w:p>
    <w:p w14:paraId="4DC88AF1" w14:textId="179B5A9E"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69" w:history="1">
        <w:r w:rsidRPr="00D048AF">
          <w:rPr>
            <w:rStyle w:val="Hipervnculo"/>
            <w:b/>
            <w:noProof/>
          </w:rPr>
          <w:t>Figura 3</w:t>
        </w:r>
        <w:r w:rsidRPr="00D048AF">
          <w:rPr>
            <w:rStyle w:val="Hipervnculo"/>
            <w:b/>
            <w:noProof/>
          </w:rPr>
          <w:noBreakHyphen/>
          <w:t>3:</w:t>
        </w:r>
        <w:r w:rsidRPr="00D048AF">
          <w:rPr>
            <w:rStyle w:val="Hipervnculo"/>
            <w:noProof/>
          </w:rPr>
          <w:t xml:space="preserve"> Etiquetas binarias generadas a partir del etiquetado multiclase</w:t>
        </w:r>
        <w:r>
          <w:rPr>
            <w:noProof/>
            <w:webHidden/>
          </w:rPr>
          <w:tab/>
        </w:r>
        <w:r>
          <w:rPr>
            <w:noProof/>
            <w:webHidden/>
          </w:rPr>
          <w:fldChar w:fldCharType="begin"/>
        </w:r>
        <w:r>
          <w:rPr>
            <w:noProof/>
            <w:webHidden/>
          </w:rPr>
          <w:instrText xml:space="preserve"> PAGEREF _Toc222758369 \h </w:instrText>
        </w:r>
        <w:r>
          <w:rPr>
            <w:noProof/>
            <w:webHidden/>
          </w:rPr>
        </w:r>
        <w:r>
          <w:rPr>
            <w:noProof/>
            <w:webHidden/>
          </w:rPr>
          <w:fldChar w:fldCharType="separate"/>
        </w:r>
        <w:r w:rsidR="00585FD7">
          <w:rPr>
            <w:noProof/>
            <w:webHidden/>
          </w:rPr>
          <w:t>61</w:t>
        </w:r>
        <w:r>
          <w:rPr>
            <w:noProof/>
            <w:webHidden/>
          </w:rPr>
          <w:fldChar w:fldCharType="end"/>
        </w:r>
      </w:hyperlink>
    </w:p>
    <w:p w14:paraId="21870FCD" w14:textId="3E64494C"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0" w:history="1">
        <w:r w:rsidRPr="00D048AF">
          <w:rPr>
            <w:rStyle w:val="Hipervnculo"/>
            <w:b/>
            <w:noProof/>
          </w:rPr>
          <w:t>Figura 3</w:t>
        </w:r>
        <w:r w:rsidRPr="00D048AF">
          <w:rPr>
            <w:rStyle w:val="Hipervnculo"/>
            <w:b/>
            <w:noProof/>
          </w:rPr>
          <w:noBreakHyphen/>
          <w:t>4:</w:t>
        </w:r>
        <w:r w:rsidRPr="00D048AF">
          <w:rPr>
            <w:rStyle w:val="Hipervnculo"/>
            <w:noProof/>
          </w:rPr>
          <w:t xml:space="preserve"> Distribución espacial de las parcelas para el entrenamiento de modelos en los conjuntos de datos train, val y test</w:t>
        </w:r>
        <w:r>
          <w:rPr>
            <w:noProof/>
            <w:webHidden/>
          </w:rPr>
          <w:tab/>
        </w:r>
        <w:r>
          <w:rPr>
            <w:noProof/>
            <w:webHidden/>
          </w:rPr>
          <w:fldChar w:fldCharType="begin"/>
        </w:r>
        <w:r>
          <w:rPr>
            <w:noProof/>
            <w:webHidden/>
          </w:rPr>
          <w:instrText xml:space="preserve"> PAGEREF _Toc222758370 \h </w:instrText>
        </w:r>
        <w:r>
          <w:rPr>
            <w:noProof/>
            <w:webHidden/>
          </w:rPr>
        </w:r>
        <w:r>
          <w:rPr>
            <w:noProof/>
            <w:webHidden/>
          </w:rPr>
          <w:fldChar w:fldCharType="separate"/>
        </w:r>
        <w:r w:rsidR="00585FD7">
          <w:rPr>
            <w:noProof/>
            <w:webHidden/>
          </w:rPr>
          <w:t>69</w:t>
        </w:r>
        <w:r>
          <w:rPr>
            <w:noProof/>
            <w:webHidden/>
          </w:rPr>
          <w:fldChar w:fldCharType="end"/>
        </w:r>
      </w:hyperlink>
    </w:p>
    <w:p w14:paraId="5575F38D" w14:textId="08E1AFDC"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1" w:history="1">
        <w:r w:rsidRPr="00D048AF">
          <w:rPr>
            <w:rStyle w:val="Hipervnculo"/>
            <w:b/>
            <w:noProof/>
          </w:rPr>
          <w:t>Figura 3</w:t>
        </w:r>
        <w:r w:rsidRPr="00D048AF">
          <w:rPr>
            <w:rStyle w:val="Hipervnculo"/>
            <w:b/>
            <w:noProof/>
          </w:rPr>
          <w:noBreakHyphen/>
          <w:t>5:</w:t>
        </w:r>
        <w:r w:rsidRPr="00D048AF">
          <w:rPr>
            <w:rStyle w:val="Hipervnculo"/>
            <w:noProof/>
          </w:rPr>
          <w:t xml:space="preserve"> Arquitectura propuesta para la CNN-1D con parámetros default. Las arquitecturas fueron esquematizadas a partir de la implementación en PyTorch. Los valores de canales y dimensiones corresponden a la configuración utilizada en este estudio</w:t>
        </w:r>
        <w:r>
          <w:rPr>
            <w:noProof/>
            <w:webHidden/>
          </w:rPr>
          <w:tab/>
        </w:r>
        <w:r>
          <w:rPr>
            <w:noProof/>
            <w:webHidden/>
          </w:rPr>
          <w:fldChar w:fldCharType="begin"/>
        </w:r>
        <w:r>
          <w:rPr>
            <w:noProof/>
            <w:webHidden/>
          </w:rPr>
          <w:instrText xml:space="preserve"> PAGEREF _Toc222758371 \h </w:instrText>
        </w:r>
        <w:r>
          <w:rPr>
            <w:noProof/>
            <w:webHidden/>
          </w:rPr>
        </w:r>
        <w:r>
          <w:rPr>
            <w:noProof/>
            <w:webHidden/>
          </w:rPr>
          <w:fldChar w:fldCharType="separate"/>
        </w:r>
        <w:r w:rsidR="00585FD7">
          <w:rPr>
            <w:noProof/>
            <w:webHidden/>
          </w:rPr>
          <w:t>75</w:t>
        </w:r>
        <w:r>
          <w:rPr>
            <w:noProof/>
            <w:webHidden/>
          </w:rPr>
          <w:fldChar w:fldCharType="end"/>
        </w:r>
      </w:hyperlink>
    </w:p>
    <w:p w14:paraId="290D5E63" w14:textId="6A4F82AA"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2" w:history="1">
        <w:r w:rsidRPr="00D048AF">
          <w:rPr>
            <w:rStyle w:val="Hipervnculo"/>
            <w:b/>
            <w:noProof/>
          </w:rPr>
          <w:t>Figura 3</w:t>
        </w:r>
        <w:r w:rsidRPr="00D048AF">
          <w:rPr>
            <w:rStyle w:val="Hipervnculo"/>
            <w:b/>
            <w:noProof/>
          </w:rPr>
          <w:noBreakHyphen/>
          <w:t>6:</w:t>
        </w:r>
        <w:r w:rsidRPr="00D048AF">
          <w:rPr>
            <w:rStyle w:val="Hipervnculo"/>
            <w:noProof/>
          </w:rPr>
          <w:t xml:space="preserve"> Arquitectura propuesta para la CNN-2D con parámetros default. Las arquitecturas fueron esquematizadas a partir de la implementación en PyTorch. Los valores de canales y dimensiones corresponden a la configuración utilizada en este estudio</w:t>
        </w:r>
        <w:r>
          <w:rPr>
            <w:noProof/>
            <w:webHidden/>
          </w:rPr>
          <w:tab/>
        </w:r>
        <w:r>
          <w:rPr>
            <w:noProof/>
            <w:webHidden/>
          </w:rPr>
          <w:fldChar w:fldCharType="begin"/>
        </w:r>
        <w:r>
          <w:rPr>
            <w:noProof/>
            <w:webHidden/>
          </w:rPr>
          <w:instrText xml:space="preserve"> PAGEREF _Toc222758372 \h </w:instrText>
        </w:r>
        <w:r>
          <w:rPr>
            <w:noProof/>
            <w:webHidden/>
          </w:rPr>
        </w:r>
        <w:r>
          <w:rPr>
            <w:noProof/>
            <w:webHidden/>
          </w:rPr>
          <w:fldChar w:fldCharType="separate"/>
        </w:r>
        <w:r w:rsidR="00585FD7">
          <w:rPr>
            <w:noProof/>
            <w:webHidden/>
          </w:rPr>
          <w:t>76</w:t>
        </w:r>
        <w:r>
          <w:rPr>
            <w:noProof/>
            <w:webHidden/>
          </w:rPr>
          <w:fldChar w:fldCharType="end"/>
        </w:r>
      </w:hyperlink>
    </w:p>
    <w:p w14:paraId="00EAC09A" w14:textId="553B708D"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3" w:history="1">
        <w:r w:rsidRPr="00D048AF">
          <w:rPr>
            <w:rStyle w:val="Hipervnculo"/>
            <w:b/>
            <w:noProof/>
          </w:rPr>
          <w:t>Figura 4</w:t>
        </w:r>
        <w:r w:rsidRPr="00D048AF">
          <w:rPr>
            <w:rStyle w:val="Hipervnculo"/>
            <w:b/>
            <w:noProof/>
          </w:rPr>
          <w:noBreakHyphen/>
          <w:t>1:</w:t>
        </w:r>
        <w:r w:rsidRPr="00D048AF">
          <w:rPr>
            <w:rStyle w:val="Hipervnculo"/>
            <w:noProof/>
          </w:rPr>
          <w:t xml:space="preserve"> Representación gráfica del índice NDVI. Para la construcción se tomaron las bandas cuyos valores de reflectancia se encontraban más cerca de los valores 660 nm (Red) y 800 nm (NIR)</w:t>
        </w:r>
        <w:r>
          <w:rPr>
            <w:noProof/>
            <w:webHidden/>
          </w:rPr>
          <w:tab/>
        </w:r>
        <w:r>
          <w:rPr>
            <w:noProof/>
            <w:webHidden/>
          </w:rPr>
          <w:fldChar w:fldCharType="begin"/>
        </w:r>
        <w:r>
          <w:rPr>
            <w:noProof/>
            <w:webHidden/>
          </w:rPr>
          <w:instrText xml:space="preserve"> PAGEREF _Toc222758373 \h </w:instrText>
        </w:r>
        <w:r>
          <w:rPr>
            <w:noProof/>
            <w:webHidden/>
          </w:rPr>
        </w:r>
        <w:r>
          <w:rPr>
            <w:noProof/>
            <w:webHidden/>
          </w:rPr>
          <w:fldChar w:fldCharType="separate"/>
        </w:r>
        <w:r w:rsidR="00585FD7">
          <w:rPr>
            <w:noProof/>
            <w:webHidden/>
          </w:rPr>
          <w:t>80</w:t>
        </w:r>
        <w:r>
          <w:rPr>
            <w:noProof/>
            <w:webHidden/>
          </w:rPr>
          <w:fldChar w:fldCharType="end"/>
        </w:r>
      </w:hyperlink>
    </w:p>
    <w:p w14:paraId="48EB961B" w14:textId="5F12B5D6"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4" w:history="1">
        <w:r w:rsidRPr="00D048AF">
          <w:rPr>
            <w:rStyle w:val="Hipervnculo"/>
            <w:b/>
            <w:noProof/>
          </w:rPr>
          <w:t>Figura 4</w:t>
        </w:r>
        <w:r w:rsidRPr="00D048AF">
          <w:rPr>
            <w:rStyle w:val="Hipervnculo"/>
            <w:b/>
            <w:noProof/>
          </w:rPr>
          <w:noBreakHyphen/>
          <w:t>2:</w:t>
        </w:r>
        <w:r w:rsidRPr="00D048AF">
          <w:rPr>
            <w:rStyle w:val="Hipervnculo"/>
            <w:noProof/>
          </w:rPr>
          <w:t xml:space="preserve"> Signal-to-Noise Ratio SNR-proxy para estimar conjuntos de bandas problemáticos dada su alta variabilidad o baja estabilidad espectral</w:t>
        </w:r>
        <w:r>
          <w:rPr>
            <w:noProof/>
            <w:webHidden/>
          </w:rPr>
          <w:tab/>
        </w:r>
        <w:r>
          <w:rPr>
            <w:noProof/>
            <w:webHidden/>
          </w:rPr>
          <w:fldChar w:fldCharType="begin"/>
        </w:r>
        <w:r>
          <w:rPr>
            <w:noProof/>
            <w:webHidden/>
          </w:rPr>
          <w:instrText xml:space="preserve"> PAGEREF _Toc222758374 \h </w:instrText>
        </w:r>
        <w:r>
          <w:rPr>
            <w:noProof/>
            <w:webHidden/>
          </w:rPr>
        </w:r>
        <w:r>
          <w:rPr>
            <w:noProof/>
            <w:webHidden/>
          </w:rPr>
          <w:fldChar w:fldCharType="separate"/>
        </w:r>
        <w:r w:rsidR="00585FD7">
          <w:rPr>
            <w:noProof/>
            <w:webHidden/>
          </w:rPr>
          <w:t>81</w:t>
        </w:r>
        <w:r>
          <w:rPr>
            <w:noProof/>
            <w:webHidden/>
          </w:rPr>
          <w:fldChar w:fldCharType="end"/>
        </w:r>
      </w:hyperlink>
    </w:p>
    <w:p w14:paraId="10EA7290" w14:textId="283FA3EE"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5" w:history="1">
        <w:r w:rsidRPr="00D048AF">
          <w:rPr>
            <w:rStyle w:val="Hipervnculo"/>
            <w:b/>
            <w:noProof/>
          </w:rPr>
          <w:t>Figura 4</w:t>
        </w:r>
        <w:r w:rsidRPr="00D048AF">
          <w:rPr>
            <w:rStyle w:val="Hipervnculo"/>
            <w:b/>
            <w:noProof/>
          </w:rPr>
          <w:noBreakHyphen/>
          <w:t>3:</w:t>
        </w:r>
        <w:r w:rsidRPr="00D048AF">
          <w:rPr>
            <w:rStyle w:val="Hipervnculo"/>
            <w:noProof/>
          </w:rPr>
          <w:t xml:space="preserve"> Correlación adyacente por segmentos</w:t>
        </w:r>
        <w:r>
          <w:rPr>
            <w:noProof/>
            <w:webHidden/>
          </w:rPr>
          <w:tab/>
        </w:r>
        <w:r>
          <w:rPr>
            <w:noProof/>
            <w:webHidden/>
          </w:rPr>
          <w:fldChar w:fldCharType="begin"/>
        </w:r>
        <w:r>
          <w:rPr>
            <w:noProof/>
            <w:webHidden/>
          </w:rPr>
          <w:instrText xml:space="preserve"> PAGEREF _Toc222758375 \h </w:instrText>
        </w:r>
        <w:r>
          <w:rPr>
            <w:noProof/>
            <w:webHidden/>
          </w:rPr>
        </w:r>
        <w:r>
          <w:rPr>
            <w:noProof/>
            <w:webHidden/>
          </w:rPr>
          <w:fldChar w:fldCharType="separate"/>
        </w:r>
        <w:r w:rsidR="00585FD7">
          <w:rPr>
            <w:noProof/>
            <w:webHidden/>
          </w:rPr>
          <w:t>82</w:t>
        </w:r>
        <w:r>
          <w:rPr>
            <w:noProof/>
            <w:webHidden/>
          </w:rPr>
          <w:fldChar w:fldCharType="end"/>
        </w:r>
      </w:hyperlink>
    </w:p>
    <w:p w14:paraId="0D39BAB5" w14:textId="5CE14138"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6" w:history="1">
        <w:r w:rsidRPr="00D048AF">
          <w:rPr>
            <w:rStyle w:val="Hipervnculo"/>
            <w:b/>
            <w:noProof/>
          </w:rPr>
          <w:t>Figura 4</w:t>
        </w:r>
        <w:r w:rsidRPr="00D048AF">
          <w:rPr>
            <w:rStyle w:val="Hipervnculo"/>
            <w:b/>
            <w:noProof/>
          </w:rPr>
          <w:noBreakHyphen/>
          <w:t>4:</w:t>
        </w:r>
        <w:r w:rsidRPr="00D048AF">
          <w:rPr>
            <w:rStyle w:val="Hipervnculo"/>
            <w:noProof/>
          </w:rPr>
          <w:t xml:space="preserve"> Comparación del desempeño en el dataset de pruebas de los cuatro algoritmos de ML (LogReg, SGD, LGBM y XGBoost) entrenados con parámetros de línea base (baseline) VS parámetros optimizados</w:t>
        </w:r>
        <w:r>
          <w:rPr>
            <w:noProof/>
            <w:webHidden/>
          </w:rPr>
          <w:tab/>
        </w:r>
        <w:r>
          <w:rPr>
            <w:noProof/>
            <w:webHidden/>
          </w:rPr>
          <w:fldChar w:fldCharType="begin"/>
        </w:r>
        <w:r>
          <w:rPr>
            <w:noProof/>
            <w:webHidden/>
          </w:rPr>
          <w:instrText xml:space="preserve"> PAGEREF _Toc222758376 \h </w:instrText>
        </w:r>
        <w:r>
          <w:rPr>
            <w:noProof/>
            <w:webHidden/>
          </w:rPr>
        </w:r>
        <w:r>
          <w:rPr>
            <w:noProof/>
            <w:webHidden/>
          </w:rPr>
          <w:fldChar w:fldCharType="separate"/>
        </w:r>
        <w:r w:rsidR="00585FD7">
          <w:rPr>
            <w:noProof/>
            <w:webHidden/>
          </w:rPr>
          <w:t>87</w:t>
        </w:r>
        <w:r>
          <w:rPr>
            <w:noProof/>
            <w:webHidden/>
          </w:rPr>
          <w:fldChar w:fldCharType="end"/>
        </w:r>
      </w:hyperlink>
    </w:p>
    <w:p w14:paraId="7ABC74A9" w14:textId="53AFD689"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7" w:history="1">
        <w:r w:rsidRPr="00D048AF">
          <w:rPr>
            <w:rStyle w:val="Hipervnculo"/>
            <w:b/>
            <w:noProof/>
          </w:rPr>
          <w:t>Figura 4</w:t>
        </w:r>
        <w:r w:rsidRPr="00D048AF">
          <w:rPr>
            <w:rStyle w:val="Hipervnculo"/>
            <w:b/>
            <w:noProof/>
          </w:rPr>
          <w:noBreakHyphen/>
          <w:t>5:</w:t>
        </w:r>
        <w:r w:rsidRPr="00D048AF">
          <w:rPr>
            <w:rStyle w:val="Hipervnculo"/>
            <w:noProof/>
          </w:rPr>
          <w:t xml:space="preserve"> Matrices de confusión obtenidas para los cuatro algoritmos de ML entrenados con los hiperparámetros óptimos y evaluados en el dataset de prueba (test) para clasificar el estado de salud del fríjol común</w:t>
        </w:r>
        <w:r>
          <w:rPr>
            <w:noProof/>
            <w:webHidden/>
          </w:rPr>
          <w:tab/>
        </w:r>
        <w:r>
          <w:rPr>
            <w:noProof/>
            <w:webHidden/>
          </w:rPr>
          <w:fldChar w:fldCharType="begin"/>
        </w:r>
        <w:r>
          <w:rPr>
            <w:noProof/>
            <w:webHidden/>
          </w:rPr>
          <w:instrText xml:space="preserve"> PAGEREF _Toc222758377 \h </w:instrText>
        </w:r>
        <w:r>
          <w:rPr>
            <w:noProof/>
            <w:webHidden/>
          </w:rPr>
        </w:r>
        <w:r>
          <w:rPr>
            <w:noProof/>
            <w:webHidden/>
          </w:rPr>
          <w:fldChar w:fldCharType="separate"/>
        </w:r>
        <w:r w:rsidR="00585FD7">
          <w:rPr>
            <w:noProof/>
            <w:webHidden/>
          </w:rPr>
          <w:t>88</w:t>
        </w:r>
        <w:r>
          <w:rPr>
            <w:noProof/>
            <w:webHidden/>
          </w:rPr>
          <w:fldChar w:fldCharType="end"/>
        </w:r>
      </w:hyperlink>
    </w:p>
    <w:p w14:paraId="2AD47F77" w14:textId="1CD99CC6"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8" w:history="1">
        <w:r w:rsidRPr="00D048AF">
          <w:rPr>
            <w:rStyle w:val="Hipervnculo"/>
            <w:b/>
            <w:noProof/>
          </w:rPr>
          <w:t>Figura 4</w:t>
        </w:r>
        <w:r w:rsidRPr="00D048AF">
          <w:rPr>
            <w:rStyle w:val="Hipervnculo"/>
            <w:b/>
            <w:noProof/>
          </w:rPr>
          <w:noBreakHyphen/>
          <w:t>6:</w:t>
        </w:r>
        <w:r w:rsidRPr="00D048AF">
          <w:rPr>
            <w:rStyle w:val="Hipervnculo"/>
            <w:noProof/>
          </w:rPr>
          <w:t xml:space="preserve"> Comparación del desempeño en los datasets de validación y prueba de las dos arquitecturas de DL (CNN-1D y CNN-2D) entrenados con parámetros de línea base (baseline) VS parámetros optimizados</w:t>
        </w:r>
        <w:r>
          <w:rPr>
            <w:noProof/>
            <w:webHidden/>
          </w:rPr>
          <w:tab/>
        </w:r>
        <w:r>
          <w:rPr>
            <w:noProof/>
            <w:webHidden/>
          </w:rPr>
          <w:fldChar w:fldCharType="begin"/>
        </w:r>
        <w:r>
          <w:rPr>
            <w:noProof/>
            <w:webHidden/>
          </w:rPr>
          <w:instrText xml:space="preserve"> PAGEREF _Toc222758378 \h </w:instrText>
        </w:r>
        <w:r>
          <w:rPr>
            <w:noProof/>
            <w:webHidden/>
          </w:rPr>
        </w:r>
        <w:r>
          <w:rPr>
            <w:noProof/>
            <w:webHidden/>
          </w:rPr>
          <w:fldChar w:fldCharType="separate"/>
        </w:r>
        <w:r w:rsidR="00585FD7">
          <w:rPr>
            <w:noProof/>
            <w:webHidden/>
          </w:rPr>
          <w:t>89</w:t>
        </w:r>
        <w:r>
          <w:rPr>
            <w:noProof/>
            <w:webHidden/>
          </w:rPr>
          <w:fldChar w:fldCharType="end"/>
        </w:r>
      </w:hyperlink>
    </w:p>
    <w:p w14:paraId="352ACCAD" w14:textId="79F5402B"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79" w:history="1">
        <w:r w:rsidRPr="00D048AF">
          <w:rPr>
            <w:rStyle w:val="Hipervnculo"/>
            <w:b/>
            <w:noProof/>
          </w:rPr>
          <w:t>Figura 4</w:t>
        </w:r>
        <w:r w:rsidRPr="00D048AF">
          <w:rPr>
            <w:rStyle w:val="Hipervnculo"/>
            <w:b/>
            <w:noProof/>
          </w:rPr>
          <w:noBreakHyphen/>
          <w:t>7:</w:t>
        </w:r>
        <w:r w:rsidRPr="00D048AF">
          <w:rPr>
            <w:rStyle w:val="Hipervnculo"/>
            <w:noProof/>
          </w:rPr>
          <w:t xml:space="preserve"> Evolución de la función de pérdida para el modelo final entrenado con la arquitectura CNN-1D</w:t>
        </w:r>
        <w:r>
          <w:rPr>
            <w:noProof/>
            <w:webHidden/>
          </w:rPr>
          <w:tab/>
        </w:r>
        <w:r>
          <w:rPr>
            <w:noProof/>
            <w:webHidden/>
          </w:rPr>
          <w:fldChar w:fldCharType="begin"/>
        </w:r>
        <w:r>
          <w:rPr>
            <w:noProof/>
            <w:webHidden/>
          </w:rPr>
          <w:instrText xml:space="preserve"> PAGEREF _Toc222758379 \h </w:instrText>
        </w:r>
        <w:r>
          <w:rPr>
            <w:noProof/>
            <w:webHidden/>
          </w:rPr>
        </w:r>
        <w:r>
          <w:rPr>
            <w:noProof/>
            <w:webHidden/>
          </w:rPr>
          <w:fldChar w:fldCharType="separate"/>
        </w:r>
        <w:r w:rsidR="00585FD7">
          <w:rPr>
            <w:noProof/>
            <w:webHidden/>
          </w:rPr>
          <w:t>91</w:t>
        </w:r>
        <w:r>
          <w:rPr>
            <w:noProof/>
            <w:webHidden/>
          </w:rPr>
          <w:fldChar w:fldCharType="end"/>
        </w:r>
      </w:hyperlink>
    </w:p>
    <w:p w14:paraId="45FAD786" w14:textId="66EB70B9"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80" w:history="1">
        <w:r w:rsidRPr="00D048AF">
          <w:rPr>
            <w:rStyle w:val="Hipervnculo"/>
            <w:b/>
            <w:noProof/>
          </w:rPr>
          <w:t>Figura 4</w:t>
        </w:r>
        <w:r w:rsidRPr="00D048AF">
          <w:rPr>
            <w:rStyle w:val="Hipervnculo"/>
            <w:b/>
            <w:noProof/>
          </w:rPr>
          <w:noBreakHyphen/>
          <w:t>8</w:t>
        </w:r>
        <w:r w:rsidRPr="00D048AF">
          <w:rPr>
            <w:rStyle w:val="Hipervnculo"/>
            <w:noProof/>
          </w:rPr>
          <w:t>: Evolución de la función de pérdida para el modelo final entrenado con la arquitectura CNN-2D</w:t>
        </w:r>
        <w:r>
          <w:rPr>
            <w:noProof/>
            <w:webHidden/>
          </w:rPr>
          <w:tab/>
        </w:r>
        <w:r>
          <w:rPr>
            <w:noProof/>
            <w:webHidden/>
          </w:rPr>
          <w:fldChar w:fldCharType="begin"/>
        </w:r>
        <w:r>
          <w:rPr>
            <w:noProof/>
            <w:webHidden/>
          </w:rPr>
          <w:instrText xml:space="preserve"> PAGEREF _Toc222758380 \h </w:instrText>
        </w:r>
        <w:r>
          <w:rPr>
            <w:noProof/>
            <w:webHidden/>
          </w:rPr>
        </w:r>
        <w:r>
          <w:rPr>
            <w:noProof/>
            <w:webHidden/>
          </w:rPr>
          <w:fldChar w:fldCharType="separate"/>
        </w:r>
        <w:r w:rsidR="00585FD7">
          <w:rPr>
            <w:noProof/>
            <w:webHidden/>
          </w:rPr>
          <w:t>92</w:t>
        </w:r>
        <w:r>
          <w:rPr>
            <w:noProof/>
            <w:webHidden/>
          </w:rPr>
          <w:fldChar w:fldCharType="end"/>
        </w:r>
      </w:hyperlink>
    </w:p>
    <w:p w14:paraId="432AFEE1" w14:textId="32DAAA7C"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81" w:history="1">
        <w:r w:rsidRPr="00D048AF">
          <w:rPr>
            <w:rStyle w:val="Hipervnculo"/>
            <w:b/>
            <w:noProof/>
          </w:rPr>
          <w:t>Figura 4</w:t>
        </w:r>
        <w:r w:rsidRPr="00D048AF">
          <w:rPr>
            <w:rStyle w:val="Hipervnculo"/>
            <w:b/>
            <w:noProof/>
          </w:rPr>
          <w:noBreakHyphen/>
          <w:t>9:</w:t>
        </w:r>
        <w:r w:rsidRPr="00D048AF">
          <w:rPr>
            <w:rStyle w:val="Hipervnculo"/>
            <w:noProof/>
          </w:rPr>
          <w:t xml:space="preserve"> Matrices de confusión obtenidas para las dos arquitecturas de CNN entrenadas con los hiperparámetros óptimos y evaluadas en el dataset de prueba (test) para clasificar el estado de salud del fríjol común</w:t>
        </w:r>
        <w:r>
          <w:rPr>
            <w:noProof/>
            <w:webHidden/>
          </w:rPr>
          <w:tab/>
        </w:r>
        <w:r>
          <w:rPr>
            <w:noProof/>
            <w:webHidden/>
          </w:rPr>
          <w:fldChar w:fldCharType="begin"/>
        </w:r>
        <w:r>
          <w:rPr>
            <w:noProof/>
            <w:webHidden/>
          </w:rPr>
          <w:instrText xml:space="preserve"> PAGEREF _Toc222758381 \h </w:instrText>
        </w:r>
        <w:r>
          <w:rPr>
            <w:noProof/>
            <w:webHidden/>
          </w:rPr>
        </w:r>
        <w:r>
          <w:rPr>
            <w:noProof/>
            <w:webHidden/>
          </w:rPr>
          <w:fldChar w:fldCharType="separate"/>
        </w:r>
        <w:r w:rsidR="00585FD7">
          <w:rPr>
            <w:noProof/>
            <w:webHidden/>
          </w:rPr>
          <w:t>93</w:t>
        </w:r>
        <w:r>
          <w:rPr>
            <w:noProof/>
            <w:webHidden/>
          </w:rPr>
          <w:fldChar w:fldCharType="end"/>
        </w:r>
      </w:hyperlink>
    </w:p>
    <w:p w14:paraId="6380D75A" w14:textId="5119DD6A"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82" w:history="1">
        <w:r w:rsidRPr="00D048AF">
          <w:rPr>
            <w:rStyle w:val="Hipervnculo"/>
            <w:b/>
            <w:noProof/>
          </w:rPr>
          <w:t>Figura 4</w:t>
        </w:r>
        <w:r w:rsidRPr="00D048AF">
          <w:rPr>
            <w:rStyle w:val="Hipervnculo"/>
            <w:b/>
            <w:noProof/>
          </w:rPr>
          <w:noBreakHyphen/>
          <w:t>10:</w:t>
        </w:r>
        <w:r w:rsidRPr="00D048AF">
          <w:rPr>
            <w:rStyle w:val="Hipervnculo"/>
            <w:noProof/>
          </w:rPr>
          <w:t xml:space="preserve"> Comparativa visual de las etiquetas binarias reales asignadas a cada píxel respecto de las etiquetas binarias predichas para el conjunto de prueba (test) por el modelo final optimizado para la arquitectura CNN-2D.</w:t>
        </w:r>
        <w:r>
          <w:rPr>
            <w:noProof/>
            <w:webHidden/>
          </w:rPr>
          <w:tab/>
        </w:r>
        <w:r>
          <w:rPr>
            <w:noProof/>
            <w:webHidden/>
          </w:rPr>
          <w:fldChar w:fldCharType="begin"/>
        </w:r>
        <w:r>
          <w:rPr>
            <w:noProof/>
            <w:webHidden/>
          </w:rPr>
          <w:instrText xml:space="preserve"> PAGEREF _Toc222758382 \h </w:instrText>
        </w:r>
        <w:r>
          <w:rPr>
            <w:noProof/>
            <w:webHidden/>
          </w:rPr>
        </w:r>
        <w:r>
          <w:rPr>
            <w:noProof/>
            <w:webHidden/>
          </w:rPr>
          <w:fldChar w:fldCharType="separate"/>
        </w:r>
        <w:r w:rsidR="00585FD7">
          <w:rPr>
            <w:noProof/>
            <w:webHidden/>
          </w:rPr>
          <w:t>96</w:t>
        </w:r>
        <w:r>
          <w:rPr>
            <w:noProof/>
            <w:webHidden/>
          </w:rPr>
          <w:fldChar w:fldCharType="end"/>
        </w:r>
      </w:hyperlink>
    </w:p>
    <w:p w14:paraId="60D27AD3" w14:textId="62C72389"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83" w:history="1">
        <w:r w:rsidRPr="00D048AF">
          <w:rPr>
            <w:rStyle w:val="Hipervnculo"/>
            <w:b/>
            <w:noProof/>
          </w:rPr>
          <w:t>Figura A</w:t>
        </w:r>
        <w:r w:rsidRPr="00D048AF">
          <w:rPr>
            <w:rStyle w:val="Hipervnculo"/>
            <w:b/>
            <w:noProof/>
          </w:rPr>
          <w:noBreakHyphen/>
          <w:t>1:</w:t>
        </w:r>
        <w:r w:rsidRPr="00D048AF">
          <w:rPr>
            <w:rStyle w:val="Hipervnculo"/>
            <w:noProof/>
          </w:rPr>
          <w:t xml:space="preserve"> Distribución de ensayos de frijol bajo distintos niveles de fertilización a base de fosforo. Aplicación de la dosis de fosforo al 100% (color amarillo), 75% (color rosado), 50% (color azul) y 25% (color blanco) según los requerimientos del cultivo</w:t>
        </w:r>
        <w:r>
          <w:rPr>
            <w:noProof/>
            <w:webHidden/>
          </w:rPr>
          <w:tab/>
        </w:r>
        <w:r>
          <w:rPr>
            <w:noProof/>
            <w:webHidden/>
          </w:rPr>
          <w:fldChar w:fldCharType="begin"/>
        </w:r>
        <w:r>
          <w:rPr>
            <w:noProof/>
            <w:webHidden/>
          </w:rPr>
          <w:instrText xml:space="preserve"> PAGEREF _Toc222758383 \h </w:instrText>
        </w:r>
        <w:r>
          <w:rPr>
            <w:noProof/>
            <w:webHidden/>
          </w:rPr>
        </w:r>
        <w:r>
          <w:rPr>
            <w:noProof/>
            <w:webHidden/>
          </w:rPr>
          <w:fldChar w:fldCharType="separate"/>
        </w:r>
        <w:r w:rsidR="00585FD7">
          <w:rPr>
            <w:noProof/>
            <w:webHidden/>
          </w:rPr>
          <w:t>104</w:t>
        </w:r>
        <w:r>
          <w:rPr>
            <w:noProof/>
            <w:webHidden/>
          </w:rPr>
          <w:fldChar w:fldCharType="end"/>
        </w:r>
      </w:hyperlink>
    </w:p>
    <w:p w14:paraId="508A3636" w14:textId="05BED669" w:rsidR="00904E1E" w:rsidRDefault="00736B82" w:rsidP="00736B82">
      <w:pPr>
        <w:pStyle w:val="TDC1"/>
        <w:jc w:val="left"/>
        <w:rPr>
          <w:noProof w:val="0"/>
          <w:lang w:val="es-CO"/>
        </w:rPr>
      </w:pPr>
      <w:r>
        <w:rPr>
          <w:noProof w:val="0"/>
          <w:lang w:val="es-CO"/>
        </w:rPr>
        <w:fldChar w:fldCharType="end"/>
      </w:r>
    </w:p>
    <w:p w14:paraId="1B99CCA2" w14:textId="77777777" w:rsidR="000C0226" w:rsidRPr="002B5F96" w:rsidRDefault="000C0226" w:rsidP="000C0226">
      <w:pPr>
        <w:rPr>
          <w:lang w:eastAsia="es-ES"/>
        </w:rPr>
      </w:pPr>
    </w:p>
    <w:p w14:paraId="764C31AC" w14:textId="77777777" w:rsidR="000C0226" w:rsidRPr="002B5F96" w:rsidRDefault="000C0226" w:rsidP="000C0226">
      <w:pPr>
        <w:rPr>
          <w:lang w:eastAsia="es-ES"/>
        </w:rPr>
      </w:pPr>
    </w:p>
    <w:p w14:paraId="641A96FB" w14:textId="77777777" w:rsidR="000C0226" w:rsidRPr="002B5F96" w:rsidRDefault="000C0226" w:rsidP="000C0226">
      <w:pPr>
        <w:rPr>
          <w:lang w:eastAsia="es-ES"/>
        </w:rPr>
      </w:pPr>
    </w:p>
    <w:p w14:paraId="6B1F12FE" w14:textId="77777777" w:rsidR="000C0226" w:rsidRPr="002B5F96" w:rsidRDefault="000C0226" w:rsidP="000C0226">
      <w:pPr>
        <w:rPr>
          <w:lang w:eastAsia="es-ES"/>
        </w:rPr>
      </w:pPr>
    </w:p>
    <w:p w14:paraId="22288520" w14:textId="77777777" w:rsidR="000C0226" w:rsidRPr="002B5F96" w:rsidRDefault="000C0226" w:rsidP="000C0226">
      <w:pPr>
        <w:rPr>
          <w:lang w:eastAsia="es-ES"/>
        </w:rPr>
      </w:pPr>
    </w:p>
    <w:p w14:paraId="0787D101" w14:textId="77777777" w:rsidR="000C0226" w:rsidRPr="002B5F96" w:rsidRDefault="000C0226" w:rsidP="000C0226">
      <w:pPr>
        <w:rPr>
          <w:lang w:eastAsia="es-ES"/>
        </w:rPr>
      </w:pPr>
    </w:p>
    <w:p w14:paraId="0069C592" w14:textId="77777777" w:rsidR="000C0226" w:rsidRPr="002B5F96" w:rsidRDefault="000C0226" w:rsidP="000C0226">
      <w:pPr>
        <w:rPr>
          <w:lang w:eastAsia="es-ES"/>
        </w:rPr>
      </w:pPr>
    </w:p>
    <w:p w14:paraId="74CD19F9" w14:textId="77777777" w:rsidR="000C0226" w:rsidRPr="002B5F96" w:rsidRDefault="000C0226" w:rsidP="000C0226">
      <w:pPr>
        <w:rPr>
          <w:lang w:eastAsia="es-ES"/>
        </w:rPr>
      </w:pPr>
    </w:p>
    <w:p w14:paraId="7B6A5E8A" w14:textId="77777777" w:rsidR="000C0226" w:rsidRPr="002B5F96" w:rsidRDefault="000C0226" w:rsidP="000C0226">
      <w:pPr>
        <w:rPr>
          <w:lang w:eastAsia="es-ES"/>
        </w:rPr>
      </w:pPr>
    </w:p>
    <w:p w14:paraId="3AB9D0BD" w14:textId="77777777" w:rsidR="000C0226" w:rsidRPr="002B5F96" w:rsidRDefault="000C0226" w:rsidP="000C0226">
      <w:pPr>
        <w:rPr>
          <w:lang w:eastAsia="es-ES"/>
        </w:rPr>
      </w:pPr>
    </w:p>
    <w:p w14:paraId="0589BF33" w14:textId="77777777" w:rsidR="000C0226" w:rsidRPr="002B5F96" w:rsidRDefault="000C0226" w:rsidP="000C0226">
      <w:pPr>
        <w:rPr>
          <w:lang w:eastAsia="es-ES"/>
        </w:rPr>
      </w:pPr>
    </w:p>
    <w:p w14:paraId="1078C785" w14:textId="77777777" w:rsidR="000C0226" w:rsidRPr="002B5F96" w:rsidRDefault="000C0226" w:rsidP="000C0226">
      <w:pPr>
        <w:rPr>
          <w:lang w:eastAsia="es-ES"/>
        </w:rPr>
      </w:pPr>
    </w:p>
    <w:p w14:paraId="048AF171" w14:textId="77777777" w:rsidR="000C0226" w:rsidRPr="002B5F96" w:rsidRDefault="000C0226" w:rsidP="000C0226">
      <w:pPr>
        <w:tabs>
          <w:tab w:val="left" w:pos="4890"/>
        </w:tabs>
        <w:rPr>
          <w:lang w:eastAsia="es-ES"/>
        </w:rPr>
      </w:pPr>
    </w:p>
    <w:p w14:paraId="615D3166" w14:textId="77777777" w:rsidR="000C0226" w:rsidRPr="002B5F96" w:rsidRDefault="000C0226" w:rsidP="000C0226">
      <w:pPr>
        <w:rPr>
          <w:lang w:eastAsia="es-ES"/>
        </w:rPr>
      </w:pPr>
    </w:p>
    <w:p w14:paraId="4F3CFC7B" w14:textId="77777777" w:rsidR="000C0226" w:rsidRPr="002B5F96" w:rsidRDefault="000C0226" w:rsidP="000C0226">
      <w:pPr>
        <w:rPr>
          <w:lang w:eastAsia="es-ES"/>
        </w:rPr>
      </w:pPr>
    </w:p>
    <w:p w14:paraId="71AEE022" w14:textId="77777777" w:rsidR="00817765" w:rsidRPr="002B5F96" w:rsidRDefault="00817765" w:rsidP="000C0226">
      <w:pPr>
        <w:rPr>
          <w:lang w:eastAsia="es-ES"/>
        </w:rPr>
        <w:sectPr w:rsidR="00817765" w:rsidRPr="002B5F96" w:rsidSect="00A52E14">
          <w:headerReference w:type="even" r:id="rId17"/>
          <w:headerReference w:type="first" r:id="rId18"/>
          <w:pgSz w:w="12240" w:h="15840" w:code="1"/>
          <w:pgMar w:top="1440" w:right="1440" w:bottom="1440" w:left="2041" w:header="709" w:footer="709" w:gutter="0"/>
          <w:pgNumType w:fmt="upperRoman"/>
          <w:cols w:space="708"/>
          <w:titlePg/>
          <w:docGrid w:linePitch="360"/>
        </w:sectPr>
      </w:pPr>
    </w:p>
    <w:p w14:paraId="5CD9764E" w14:textId="77777777" w:rsidR="00817765" w:rsidRPr="002B5F96" w:rsidRDefault="00817765" w:rsidP="00B231D3">
      <w:pPr>
        <w:pStyle w:val="Ttulospreliminares2"/>
      </w:pPr>
      <w:bookmarkStart w:id="21" w:name="_Toc222758628"/>
      <w:r w:rsidRPr="002B5F96">
        <w:lastRenderedPageBreak/>
        <w:t>Lista de tablas</w:t>
      </w:r>
      <w:bookmarkEnd w:id="21"/>
    </w:p>
    <w:p w14:paraId="1D9C7537" w14:textId="77777777" w:rsidR="00817765" w:rsidRPr="002B5F96" w:rsidRDefault="00817765" w:rsidP="000949F9">
      <w:pPr>
        <w:pStyle w:val="TDC1"/>
        <w:rPr>
          <w:rStyle w:val="Hipervnculo"/>
          <w:noProof w:val="0"/>
          <w:color w:val="auto"/>
          <w:u w:val="none"/>
          <w:lang w:val="es-CO"/>
        </w:rPr>
      </w:pPr>
      <w:r w:rsidRPr="002B5F96">
        <w:rPr>
          <w:rStyle w:val="Hipervnculo"/>
          <w:noProof w:val="0"/>
          <w:color w:val="auto"/>
          <w:u w:val="none"/>
          <w:lang w:val="es-CO"/>
        </w:rPr>
        <w:t>Pág.</w:t>
      </w:r>
    </w:p>
    <w:p w14:paraId="258751EC" w14:textId="68EF3742" w:rsidR="00FF5F45" w:rsidRDefault="00736B82">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r>
        <w:rPr>
          <w:lang w:eastAsia="es-ES"/>
        </w:rPr>
        <w:fldChar w:fldCharType="begin"/>
      </w:r>
      <w:r>
        <w:rPr>
          <w:lang w:eastAsia="es-ES"/>
        </w:rPr>
        <w:instrText xml:space="preserve"> TOC \h \z \c "Tabla" </w:instrText>
      </w:r>
      <w:r>
        <w:rPr>
          <w:lang w:eastAsia="es-ES"/>
        </w:rPr>
        <w:fldChar w:fldCharType="separate"/>
      </w:r>
      <w:hyperlink w:anchor="_Toc222758384" w:history="1">
        <w:r w:rsidR="00FF5F45" w:rsidRPr="00741467">
          <w:rPr>
            <w:rStyle w:val="Hipervnculo"/>
            <w:b/>
            <w:noProof/>
          </w:rPr>
          <w:t>Tabla 3</w:t>
        </w:r>
        <w:r w:rsidR="00FF5F45" w:rsidRPr="00741467">
          <w:rPr>
            <w:rStyle w:val="Hipervnculo"/>
            <w:b/>
            <w:noProof/>
          </w:rPr>
          <w:noBreakHyphen/>
          <w:t>1:</w:t>
        </w:r>
        <w:r w:rsidR="00FF5F45" w:rsidRPr="00741467">
          <w:rPr>
            <w:rStyle w:val="Hipervnculo"/>
            <w:noProof/>
          </w:rPr>
          <w:t xml:space="preserve"> Distribución espacial de parcelas (pixeles) en conjuntos de entrenamiento (train), validación (val) y prueba (test), con proporciones aproximadas a 60%, 20% y 20% respectivamente</w:t>
        </w:r>
        <w:r w:rsidR="00FF5F45">
          <w:rPr>
            <w:noProof/>
            <w:webHidden/>
          </w:rPr>
          <w:tab/>
        </w:r>
        <w:r w:rsidR="00FF5F45">
          <w:rPr>
            <w:noProof/>
            <w:webHidden/>
          </w:rPr>
          <w:fldChar w:fldCharType="begin"/>
        </w:r>
        <w:r w:rsidR="00FF5F45">
          <w:rPr>
            <w:noProof/>
            <w:webHidden/>
          </w:rPr>
          <w:instrText xml:space="preserve"> PAGEREF _Toc222758384 \h </w:instrText>
        </w:r>
        <w:r w:rsidR="00FF5F45">
          <w:rPr>
            <w:noProof/>
            <w:webHidden/>
          </w:rPr>
        </w:r>
        <w:r w:rsidR="00FF5F45">
          <w:rPr>
            <w:noProof/>
            <w:webHidden/>
          </w:rPr>
          <w:fldChar w:fldCharType="separate"/>
        </w:r>
        <w:r w:rsidR="00585FD7">
          <w:rPr>
            <w:noProof/>
            <w:webHidden/>
          </w:rPr>
          <w:t>68</w:t>
        </w:r>
        <w:r w:rsidR="00FF5F45">
          <w:rPr>
            <w:noProof/>
            <w:webHidden/>
          </w:rPr>
          <w:fldChar w:fldCharType="end"/>
        </w:r>
      </w:hyperlink>
    </w:p>
    <w:p w14:paraId="535E7EF5" w14:textId="5C120E47"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85" w:history="1">
        <w:r w:rsidRPr="00741467">
          <w:rPr>
            <w:rStyle w:val="Hipervnculo"/>
            <w:b/>
            <w:noProof/>
          </w:rPr>
          <w:t>Tabla 3</w:t>
        </w:r>
        <w:r w:rsidRPr="00741467">
          <w:rPr>
            <w:rStyle w:val="Hipervnculo"/>
            <w:b/>
            <w:noProof/>
          </w:rPr>
          <w:noBreakHyphen/>
          <w:t>2:</w:t>
        </w:r>
        <w:r w:rsidRPr="00741467">
          <w:rPr>
            <w:rStyle w:val="Hipervnculo"/>
            <w:noProof/>
          </w:rPr>
          <w:t xml:space="preserve"> Desbalance de clases presentado en cada uno de los conjuntos de datos resultantes del proceso de división espacial</w:t>
        </w:r>
        <w:r>
          <w:rPr>
            <w:noProof/>
            <w:webHidden/>
          </w:rPr>
          <w:tab/>
        </w:r>
        <w:r>
          <w:rPr>
            <w:noProof/>
            <w:webHidden/>
          </w:rPr>
          <w:fldChar w:fldCharType="begin"/>
        </w:r>
        <w:r>
          <w:rPr>
            <w:noProof/>
            <w:webHidden/>
          </w:rPr>
          <w:instrText xml:space="preserve"> PAGEREF _Toc222758385 \h </w:instrText>
        </w:r>
        <w:r>
          <w:rPr>
            <w:noProof/>
            <w:webHidden/>
          </w:rPr>
        </w:r>
        <w:r>
          <w:rPr>
            <w:noProof/>
            <w:webHidden/>
          </w:rPr>
          <w:fldChar w:fldCharType="separate"/>
        </w:r>
        <w:r w:rsidR="00585FD7">
          <w:rPr>
            <w:noProof/>
            <w:webHidden/>
          </w:rPr>
          <w:t>69</w:t>
        </w:r>
        <w:r>
          <w:rPr>
            <w:noProof/>
            <w:webHidden/>
          </w:rPr>
          <w:fldChar w:fldCharType="end"/>
        </w:r>
      </w:hyperlink>
    </w:p>
    <w:p w14:paraId="6B396DFE" w14:textId="7F4E6490"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86" w:history="1">
        <w:r w:rsidRPr="00741467">
          <w:rPr>
            <w:rStyle w:val="Hipervnculo"/>
            <w:b/>
            <w:noProof/>
          </w:rPr>
          <w:t>Tabla 4</w:t>
        </w:r>
        <w:r w:rsidRPr="00741467">
          <w:rPr>
            <w:rStyle w:val="Hipervnculo"/>
            <w:b/>
            <w:noProof/>
          </w:rPr>
          <w:noBreakHyphen/>
          <w:t>1:</w:t>
        </w:r>
        <w:r w:rsidRPr="00741467">
          <w:rPr>
            <w:rStyle w:val="Hipervnculo"/>
            <w:noProof/>
          </w:rPr>
          <w:t xml:space="preserve"> Comparación del desempeño mostrado por 12 algoritmos de clasificación candidatos para realizar la clasificación binaria del estado de salud del fríjol común</w:t>
        </w:r>
        <w:r>
          <w:rPr>
            <w:noProof/>
            <w:webHidden/>
          </w:rPr>
          <w:tab/>
        </w:r>
        <w:r>
          <w:rPr>
            <w:noProof/>
            <w:webHidden/>
          </w:rPr>
          <w:fldChar w:fldCharType="begin"/>
        </w:r>
        <w:r>
          <w:rPr>
            <w:noProof/>
            <w:webHidden/>
          </w:rPr>
          <w:instrText xml:space="preserve"> PAGEREF _Toc222758386 \h </w:instrText>
        </w:r>
        <w:r>
          <w:rPr>
            <w:noProof/>
            <w:webHidden/>
          </w:rPr>
        </w:r>
        <w:r>
          <w:rPr>
            <w:noProof/>
            <w:webHidden/>
          </w:rPr>
          <w:fldChar w:fldCharType="separate"/>
        </w:r>
        <w:r w:rsidR="00585FD7">
          <w:rPr>
            <w:noProof/>
            <w:webHidden/>
          </w:rPr>
          <w:t>84</w:t>
        </w:r>
        <w:r>
          <w:rPr>
            <w:noProof/>
            <w:webHidden/>
          </w:rPr>
          <w:fldChar w:fldCharType="end"/>
        </w:r>
      </w:hyperlink>
    </w:p>
    <w:p w14:paraId="153DA62F" w14:textId="0A0E7603"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87" w:history="1">
        <w:r w:rsidRPr="00741467">
          <w:rPr>
            <w:rStyle w:val="Hipervnculo"/>
            <w:b/>
            <w:noProof/>
          </w:rPr>
          <w:t>Tabla 4</w:t>
        </w:r>
        <w:r w:rsidRPr="00741467">
          <w:rPr>
            <w:rStyle w:val="Hipervnculo"/>
            <w:b/>
            <w:noProof/>
          </w:rPr>
          <w:noBreakHyphen/>
          <w:t>2:</w:t>
        </w:r>
        <w:r w:rsidRPr="00741467">
          <w:rPr>
            <w:rStyle w:val="Hipervnculo"/>
            <w:noProof/>
          </w:rPr>
          <w:t xml:space="preserve"> Umbrales óptimos encontrados a partir de la maximización del F1 score macro medido con el dataset de validación para los modelos de ML</w:t>
        </w:r>
        <w:r>
          <w:rPr>
            <w:noProof/>
            <w:webHidden/>
          </w:rPr>
          <w:tab/>
        </w:r>
        <w:r>
          <w:rPr>
            <w:noProof/>
            <w:webHidden/>
          </w:rPr>
          <w:fldChar w:fldCharType="begin"/>
        </w:r>
        <w:r>
          <w:rPr>
            <w:noProof/>
            <w:webHidden/>
          </w:rPr>
          <w:instrText xml:space="preserve"> PAGEREF _Toc222758387 \h </w:instrText>
        </w:r>
        <w:r>
          <w:rPr>
            <w:noProof/>
            <w:webHidden/>
          </w:rPr>
        </w:r>
        <w:r>
          <w:rPr>
            <w:noProof/>
            <w:webHidden/>
          </w:rPr>
          <w:fldChar w:fldCharType="separate"/>
        </w:r>
        <w:r w:rsidR="00585FD7">
          <w:rPr>
            <w:noProof/>
            <w:webHidden/>
          </w:rPr>
          <w:t>86</w:t>
        </w:r>
        <w:r>
          <w:rPr>
            <w:noProof/>
            <w:webHidden/>
          </w:rPr>
          <w:fldChar w:fldCharType="end"/>
        </w:r>
      </w:hyperlink>
    </w:p>
    <w:p w14:paraId="791D04C1" w14:textId="7C991C47" w:rsidR="00FF5F45" w:rsidRDefault="00FF5F45">
      <w:pPr>
        <w:pStyle w:val="Tabladeilustraciones"/>
        <w:tabs>
          <w:tab w:val="right" w:leader="dot" w:pos="8749"/>
        </w:tabs>
        <w:rPr>
          <w:rFonts w:asciiTheme="minorHAnsi" w:eastAsiaTheme="minorEastAsia" w:hAnsiTheme="minorHAnsi"/>
          <w:noProof/>
          <w:kern w:val="2"/>
          <w:sz w:val="24"/>
          <w:szCs w:val="24"/>
          <w:lang w:eastAsia="es-CO"/>
          <w14:ligatures w14:val="standardContextual"/>
        </w:rPr>
      </w:pPr>
      <w:hyperlink w:anchor="_Toc222758388" w:history="1">
        <w:r w:rsidRPr="00741467">
          <w:rPr>
            <w:rStyle w:val="Hipervnculo"/>
            <w:b/>
            <w:noProof/>
          </w:rPr>
          <w:t>Tabla 4</w:t>
        </w:r>
        <w:r w:rsidRPr="00741467">
          <w:rPr>
            <w:rStyle w:val="Hipervnculo"/>
            <w:b/>
            <w:noProof/>
          </w:rPr>
          <w:noBreakHyphen/>
          <w:t>3:</w:t>
        </w:r>
        <w:r w:rsidRPr="00741467">
          <w:rPr>
            <w:rStyle w:val="Hipervnculo"/>
            <w:noProof/>
          </w:rPr>
          <w:t xml:space="preserve"> Umbrales óptimos encontrados a partir de la maximización del F1 score macro medido con el dataset de validación para los modelos de DL</w:t>
        </w:r>
        <w:r>
          <w:rPr>
            <w:noProof/>
            <w:webHidden/>
          </w:rPr>
          <w:tab/>
        </w:r>
        <w:r>
          <w:rPr>
            <w:noProof/>
            <w:webHidden/>
          </w:rPr>
          <w:fldChar w:fldCharType="begin"/>
        </w:r>
        <w:r>
          <w:rPr>
            <w:noProof/>
            <w:webHidden/>
          </w:rPr>
          <w:instrText xml:space="preserve"> PAGEREF _Toc222758388 \h </w:instrText>
        </w:r>
        <w:r>
          <w:rPr>
            <w:noProof/>
            <w:webHidden/>
          </w:rPr>
        </w:r>
        <w:r>
          <w:rPr>
            <w:noProof/>
            <w:webHidden/>
          </w:rPr>
          <w:fldChar w:fldCharType="separate"/>
        </w:r>
        <w:r w:rsidR="00585FD7">
          <w:rPr>
            <w:noProof/>
            <w:webHidden/>
          </w:rPr>
          <w:t>90</w:t>
        </w:r>
        <w:r>
          <w:rPr>
            <w:noProof/>
            <w:webHidden/>
          </w:rPr>
          <w:fldChar w:fldCharType="end"/>
        </w:r>
      </w:hyperlink>
    </w:p>
    <w:p w14:paraId="48395F84" w14:textId="694C5C58" w:rsidR="0078035D" w:rsidRPr="002B5F96" w:rsidRDefault="00736B82" w:rsidP="00B231D3">
      <w:pPr>
        <w:rPr>
          <w:lang w:eastAsia="es-ES"/>
        </w:rPr>
      </w:pPr>
      <w:r>
        <w:rPr>
          <w:lang w:eastAsia="es-ES"/>
        </w:rPr>
        <w:fldChar w:fldCharType="end"/>
      </w:r>
    </w:p>
    <w:p w14:paraId="5C1224B7" w14:textId="77777777" w:rsidR="005E27C1" w:rsidRPr="002B5F96" w:rsidRDefault="005E27C1" w:rsidP="00005827">
      <w:pPr>
        <w:pStyle w:val="Ttulo1"/>
        <w:rPr>
          <w:lang w:val="es-CO"/>
        </w:rPr>
        <w:sectPr w:rsidR="005E27C1" w:rsidRPr="002B5F96" w:rsidSect="00A52E14">
          <w:pgSz w:w="12240" w:h="15840" w:code="1"/>
          <w:pgMar w:top="1440" w:right="1440" w:bottom="1440" w:left="2041" w:header="709" w:footer="709" w:gutter="0"/>
          <w:pgNumType w:fmt="upperRoman"/>
          <w:cols w:space="708"/>
          <w:titlePg/>
          <w:docGrid w:linePitch="360"/>
        </w:sectPr>
      </w:pPr>
    </w:p>
    <w:p w14:paraId="3F17718C" w14:textId="77777777" w:rsidR="001E5F07" w:rsidRPr="002B5F96" w:rsidRDefault="00857F67" w:rsidP="00B231D3">
      <w:pPr>
        <w:pStyle w:val="Ttulospreliminares2"/>
      </w:pPr>
      <w:bookmarkStart w:id="22" w:name="_Toc222758629"/>
      <w:r w:rsidRPr="002B5F96">
        <w:lastRenderedPageBreak/>
        <w:t>Lista</w:t>
      </w:r>
      <w:r w:rsidR="001E5F07" w:rsidRPr="002B5F96">
        <w:t xml:space="preserve"> de Símbolos</w:t>
      </w:r>
      <w:bookmarkEnd w:id="16"/>
      <w:bookmarkEnd w:id="17"/>
      <w:bookmarkEnd w:id="18"/>
      <w:bookmarkEnd w:id="19"/>
      <w:r w:rsidR="00604C6F" w:rsidRPr="002B5F96">
        <w:t xml:space="preserve"> y </w:t>
      </w:r>
      <w:r w:rsidR="00AA26AD" w:rsidRPr="002B5F96">
        <w:t>a</w:t>
      </w:r>
      <w:r w:rsidR="00604C6F" w:rsidRPr="002B5F96">
        <w:t>breviaturas</w:t>
      </w:r>
      <w:bookmarkEnd w:id="22"/>
    </w:p>
    <w:p w14:paraId="18312E10" w14:textId="77777777" w:rsidR="008D745C" w:rsidRPr="002B5F96" w:rsidRDefault="008D745C" w:rsidP="008D745C">
      <w:pPr>
        <w:autoSpaceDE w:val="0"/>
        <w:autoSpaceDN w:val="0"/>
        <w:adjustRightInd w:val="0"/>
        <w:spacing w:after="0" w:line="240" w:lineRule="auto"/>
        <w:rPr>
          <w:rFonts w:cs="Arial"/>
          <w:b/>
          <w:sz w:val="28"/>
          <w:szCs w:val="34"/>
        </w:rPr>
      </w:pPr>
      <w:r w:rsidRPr="002B5F96">
        <w:rPr>
          <w:rFonts w:cs="Arial"/>
          <w:b/>
          <w:sz w:val="28"/>
          <w:szCs w:val="34"/>
        </w:rPr>
        <w:t xml:space="preserve">Símbolos </w:t>
      </w:r>
      <w:r w:rsidR="000A7EB7" w:rsidRPr="002B5F96">
        <w:rPr>
          <w:rFonts w:cs="Arial"/>
          <w:b/>
          <w:sz w:val="28"/>
          <w:szCs w:val="34"/>
        </w:rPr>
        <w:t>con letras latinas</w:t>
      </w:r>
    </w:p>
    <w:p w14:paraId="31C0E189" w14:textId="77777777" w:rsidR="008D745C" w:rsidRPr="002B5F96" w:rsidRDefault="008D745C" w:rsidP="008D745C">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gridCol w:w="1276"/>
        <w:gridCol w:w="1813"/>
      </w:tblGrid>
      <w:tr w:rsidR="008D745C" w:rsidRPr="002B5F96" w14:paraId="47CA0D2D" w14:textId="77777777" w:rsidTr="00492518">
        <w:trPr>
          <w:tblHeader/>
        </w:trPr>
        <w:tc>
          <w:tcPr>
            <w:tcW w:w="1418" w:type="dxa"/>
            <w:tcBorders>
              <w:bottom w:val="single" w:sz="4" w:space="0" w:color="auto"/>
            </w:tcBorders>
            <w:vAlign w:val="center"/>
          </w:tcPr>
          <w:p w14:paraId="4F990C10" w14:textId="77777777" w:rsidR="008D745C" w:rsidRPr="002B5F96" w:rsidRDefault="008D745C" w:rsidP="000A7EB7">
            <w:pPr>
              <w:rPr>
                <w:rFonts w:cs="Arial"/>
                <w:b/>
              </w:rPr>
            </w:pPr>
            <w:r w:rsidRPr="002B5F96">
              <w:rPr>
                <w:rFonts w:cs="Arial"/>
                <w:b/>
              </w:rPr>
              <w:t>Símbolo</w:t>
            </w:r>
          </w:p>
        </w:tc>
        <w:tc>
          <w:tcPr>
            <w:tcW w:w="4252" w:type="dxa"/>
            <w:tcBorders>
              <w:bottom w:val="single" w:sz="4" w:space="0" w:color="auto"/>
            </w:tcBorders>
            <w:vAlign w:val="center"/>
          </w:tcPr>
          <w:p w14:paraId="3D70A85A" w14:textId="77777777" w:rsidR="008D745C" w:rsidRPr="002B5F96" w:rsidRDefault="008D745C" w:rsidP="000A7EB7">
            <w:pPr>
              <w:rPr>
                <w:rFonts w:cs="Arial"/>
                <w:b/>
              </w:rPr>
            </w:pPr>
            <w:r w:rsidRPr="002B5F96">
              <w:rPr>
                <w:rFonts w:cs="Arial"/>
                <w:b/>
              </w:rPr>
              <w:t>Término</w:t>
            </w:r>
          </w:p>
        </w:tc>
        <w:tc>
          <w:tcPr>
            <w:tcW w:w="1276" w:type="dxa"/>
            <w:tcBorders>
              <w:bottom w:val="single" w:sz="4" w:space="0" w:color="auto"/>
            </w:tcBorders>
          </w:tcPr>
          <w:p w14:paraId="25F76175" w14:textId="77777777" w:rsidR="008D745C" w:rsidRPr="002B5F96" w:rsidRDefault="008D745C" w:rsidP="000A7EB7">
            <w:pPr>
              <w:rPr>
                <w:rFonts w:cs="Arial"/>
                <w:b/>
              </w:rPr>
            </w:pPr>
            <w:r w:rsidRPr="002B5F96">
              <w:rPr>
                <w:rFonts w:cs="Arial"/>
                <w:b/>
              </w:rPr>
              <w:t>Unidad SI</w:t>
            </w:r>
          </w:p>
        </w:tc>
        <w:tc>
          <w:tcPr>
            <w:tcW w:w="1813" w:type="dxa"/>
            <w:tcBorders>
              <w:bottom w:val="single" w:sz="4" w:space="0" w:color="auto"/>
            </w:tcBorders>
          </w:tcPr>
          <w:p w14:paraId="1E629A66" w14:textId="77777777" w:rsidR="008D745C" w:rsidRPr="002B5F96" w:rsidRDefault="008D745C" w:rsidP="000A7EB7">
            <w:pPr>
              <w:rPr>
                <w:rFonts w:cs="Arial"/>
                <w:b/>
              </w:rPr>
            </w:pPr>
            <w:r w:rsidRPr="002B5F96">
              <w:rPr>
                <w:rFonts w:cs="Arial"/>
                <w:b/>
              </w:rPr>
              <w:t>Definición</w:t>
            </w:r>
          </w:p>
        </w:tc>
      </w:tr>
      <w:tr w:rsidR="002E6AA2" w:rsidRPr="002B5F96" w14:paraId="724A8DA4" w14:textId="77777777" w:rsidTr="00444DE3">
        <w:tc>
          <w:tcPr>
            <w:tcW w:w="1418" w:type="dxa"/>
            <w:vAlign w:val="center"/>
          </w:tcPr>
          <w:p w14:paraId="2D68542F" w14:textId="1DBF3C0A" w:rsidR="002E6AA2" w:rsidRPr="002B5F96" w:rsidRDefault="002E6AA2" w:rsidP="000A7EB7">
            <w:pPr>
              <w:rPr>
                <w:rFonts w:cs="Arial"/>
                <w:i/>
              </w:rPr>
            </w:pPr>
            <w:r>
              <w:rPr>
                <w:rFonts w:cs="Arial"/>
                <w:i/>
                <w:iCs/>
              </w:rPr>
              <w:t>K</w:t>
            </w:r>
          </w:p>
        </w:tc>
        <w:tc>
          <w:tcPr>
            <w:tcW w:w="4252" w:type="dxa"/>
            <w:vAlign w:val="center"/>
          </w:tcPr>
          <w:p w14:paraId="16726AF0" w14:textId="5D6DD69B" w:rsidR="002E6AA2" w:rsidRPr="002B5F96" w:rsidRDefault="002E6AA2" w:rsidP="000A7EB7">
            <w:pPr>
              <w:rPr>
                <w:rFonts w:cs="Arial"/>
              </w:rPr>
            </w:pPr>
            <w:r>
              <w:rPr>
                <w:rFonts w:cs="Arial"/>
              </w:rPr>
              <w:t>Nitrógeno</w:t>
            </w:r>
          </w:p>
        </w:tc>
        <w:tc>
          <w:tcPr>
            <w:tcW w:w="1276" w:type="dxa"/>
          </w:tcPr>
          <w:p w14:paraId="3E7D4730" w14:textId="6DEAF2C7" w:rsidR="002E6AA2" w:rsidRPr="002B5F96" w:rsidRDefault="002E6AA2" w:rsidP="000A7EB7">
            <w:pPr>
              <w:rPr>
                <w:rFonts w:cs="Arial"/>
              </w:rPr>
            </w:pPr>
            <w:r>
              <w:rPr>
                <w:rFonts w:cs="Arial"/>
              </w:rPr>
              <w:t>mmol/L</w:t>
            </w:r>
          </w:p>
        </w:tc>
        <w:tc>
          <w:tcPr>
            <w:tcW w:w="1813" w:type="dxa"/>
          </w:tcPr>
          <w:p w14:paraId="6720D9A5" w14:textId="38BE26A3" w:rsidR="002E6AA2" w:rsidRPr="002B5F96" w:rsidRDefault="002E6AA2" w:rsidP="00F44913">
            <w:pPr>
              <w:rPr>
                <w:rFonts w:cs="Arial"/>
              </w:rPr>
            </w:pPr>
            <w:r>
              <w:rPr>
                <w:rFonts w:cs="Arial"/>
              </w:rPr>
              <w:t xml:space="preserve">Sección </w:t>
            </w:r>
            <w:r>
              <w:rPr>
                <w:rFonts w:cs="Arial"/>
              </w:rPr>
              <w:fldChar w:fldCharType="begin"/>
            </w:r>
            <w:r>
              <w:rPr>
                <w:rFonts w:cs="Arial"/>
              </w:rPr>
              <w:instrText xml:space="preserve"> REF _Ref219970223 \r \h </w:instrText>
            </w:r>
            <w:r>
              <w:rPr>
                <w:rFonts w:cs="Arial"/>
              </w:rPr>
            </w:r>
            <w:r>
              <w:rPr>
                <w:rFonts w:cs="Arial"/>
              </w:rPr>
              <w:fldChar w:fldCharType="separate"/>
            </w:r>
            <w:r w:rsidR="00FF5F45">
              <w:rPr>
                <w:rFonts w:cs="Arial"/>
              </w:rPr>
              <w:t>1.2</w:t>
            </w:r>
            <w:r>
              <w:rPr>
                <w:rFonts w:cs="Arial"/>
              </w:rPr>
              <w:fldChar w:fldCharType="end"/>
            </w:r>
          </w:p>
        </w:tc>
      </w:tr>
      <w:tr w:rsidR="002E6AA2" w:rsidRPr="002B5F96" w14:paraId="7C430C88" w14:textId="77777777" w:rsidTr="00492518">
        <w:tc>
          <w:tcPr>
            <w:tcW w:w="1418" w:type="dxa"/>
            <w:vAlign w:val="center"/>
          </w:tcPr>
          <w:p w14:paraId="3128D2B3" w14:textId="479BB305" w:rsidR="002E6AA2" w:rsidRPr="002B5F96" w:rsidRDefault="002E6AA2" w:rsidP="000A7EB7">
            <w:pPr>
              <w:rPr>
                <w:rFonts w:cs="Arial"/>
                <w:i/>
              </w:rPr>
            </w:pPr>
            <w:r>
              <w:rPr>
                <w:rFonts w:cs="Arial"/>
                <w:i/>
                <w:iCs/>
              </w:rPr>
              <w:t>N</w:t>
            </w:r>
          </w:p>
        </w:tc>
        <w:tc>
          <w:tcPr>
            <w:tcW w:w="4252" w:type="dxa"/>
            <w:vAlign w:val="center"/>
          </w:tcPr>
          <w:p w14:paraId="0627FC44" w14:textId="2E3E7E24" w:rsidR="002E6AA2" w:rsidRPr="002B5F96" w:rsidRDefault="002E6AA2" w:rsidP="000A7EB7">
            <w:pPr>
              <w:rPr>
                <w:rFonts w:cs="Arial"/>
              </w:rPr>
            </w:pPr>
            <w:r>
              <w:rPr>
                <w:rFonts w:cs="Arial"/>
              </w:rPr>
              <w:t>Potasio</w:t>
            </w:r>
          </w:p>
        </w:tc>
        <w:tc>
          <w:tcPr>
            <w:tcW w:w="1276" w:type="dxa"/>
          </w:tcPr>
          <w:p w14:paraId="47056B02" w14:textId="18E50B03" w:rsidR="002E6AA2" w:rsidRPr="002B5F96" w:rsidRDefault="002E6AA2" w:rsidP="000A7EB7">
            <w:pPr>
              <w:rPr>
                <w:rFonts w:cs="Arial"/>
              </w:rPr>
            </w:pPr>
            <w:r>
              <w:rPr>
                <w:rFonts w:cs="Arial"/>
              </w:rPr>
              <w:t>mmol/L</w:t>
            </w:r>
          </w:p>
        </w:tc>
        <w:tc>
          <w:tcPr>
            <w:tcW w:w="1813" w:type="dxa"/>
          </w:tcPr>
          <w:p w14:paraId="35E70F4F" w14:textId="4A49A293" w:rsidR="002E6AA2" w:rsidRPr="002B5F96" w:rsidRDefault="002E6AA2" w:rsidP="000A7EB7">
            <w:pPr>
              <w:rPr>
                <w:rFonts w:cs="Arial"/>
              </w:rPr>
            </w:pPr>
            <w:r>
              <w:rPr>
                <w:rFonts w:cs="Arial"/>
              </w:rPr>
              <w:t xml:space="preserve">Sección </w:t>
            </w:r>
            <w:r>
              <w:rPr>
                <w:rFonts w:cs="Arial"/>
              </w:rPr>
              <w:fldChar w:fldCharType="begin"/>
            </w:r>
            <w:r>
              <w:rPr>
                <w:rFonts w:cs="Arial"/>
              </w:rPr>
              <w:instrText xml:space="preserve"> REF _Ref219970234 \r \h </w:instrText>
            </w:r>
            <w:r>
              <w:rPr>
                <w:rFonts w:cs="Arial"/>
              </w:rPr>
            </w:r>
            <w:r>
              <w:rPr>
                <w:rFonts w:cs="Arial"/>
              </w:rPr>
              <w:fldChar w:fldCharType="separate"/>
            </w:r>
            <w:r w:rsidR="00FF5F45">
              <w:rPr>
                <w:rFonts w:cs="Arial"/>
              </w:rPr>
              <w:t>1.2</w:t>
            </w:r>
            <w:r>
              <w:rPr>
                <w:rFonts w:cs="Arial"/>
              </w:rPr>
              <w:fldChar w:fldCharType="end"/>
            </w:r>
          </w:p>
        </w:tc>
      </w:tr>
      <w:tr w:rsidR="002E6AA2" w:rsidRPr="002B5F96" w14:paraId="1819076F" w14:textId="77777777" w:rsidTr="00492518">
        <w:tc>
          <w:tcPr>
            <w:tcW w:w="1418" w:type="dxa"/>
            <w:vAlign w:val="center"/>
          </w:tcPr>
          <w:p w14:paraId="3344BE82" w14:textId="7784DCAA" w:rsidR="002E6AA2" w:rsidRPr="002B5F96" w:rsidRDefault="002E6AA2" w:rsidP="000A7EB7">
            <w:pPr>
              <w:autoSpaceDE w:val="0"/>
              <w:autoSpaceDN w:val="0"/>
              <w:adjustRightInd w:val="0"/>
              <w:rPr>
                <w:rFonts w:cs="Arial"/>
              </w:rPr>
            </w:pPr>
            <w:r>
              <w:rPr>
                <w:rFonts w:cs="Arial"/>
                <w:i/>
                <w:iCs/>
              </w:rPr>
              <w:t>P</w:t>
            </w:r>
          </w:p>
        </w:tc>
        <w:tc>
          <w:tcPr>
            <w:tcW w:w="4252" w:type="dxa"/>
            <w:vAlign w:val="center"/>
          </w:tcPr>
          <w:p w14:paraId="6F4D59DD" w14:textId="3F5FE5CE" w:rsidR="002E6AA2" w:rsidRPr="002B5F96" w:rsidRDefault="002E6AA2" w:rsidP="000A7EB7">
            <w:pPr>
              <w:rPr>
                <w:rFonts w:cs="Arial"/>
              </w:rPr>
            </w:pPr>
            <w:r>
              <w:rPr>
                <w:rFonts w:cs="Arial"/>
              </w:rPr>
              <w:t>Fósforo</w:t>
            </w:r>
          </w:p>
        </w:tc>
        <w:tc>
          <w:tcPr>
            <w:tcW w:w="1276" w:type="dxa"/>
          </w:tcPr>
          <w:p w14:paraId="057D6EEC" w14:textId="601C0A5F" w:rsidR="002E6AA2" w:rsidRPr="002B5F96" w:rsidRDefault="002E6AA2" w:rsidP="00342A76">
            <w:pPr>
              <w:rPr>
                <w:rFonts w:cs="Arial"/>
              </w:rPr>
            </w:pPr>
            <w:r>
              <w:rPr>
                <w:rFonts w:cs="Arial"/>
              </w:rPr>
              <w:t>mmol/L</w:t>
            </w:r>
          </w:p>
        </w:tc>
        <w:tc>
          <w:tcPr>
            <w:tcW w:w="1813" w:type="dxa"/>
          </w:tcPr>
          <w:p w14:paraId="3814FC1F" w14:textId="34A8B324" w:rsidR="002E6AA2" w:rsidRPr="002B5F96" w:rsidRDefault="002E6AA2" w:rsidP="00D722D0">
            <w:pPr>
              <w:rPr>
                <w:rFonts w:cs="Arial"/>
              </w:rPr>
            </w:pPr>
            <w:r>
              <w:rPr>
                <w:rFonts w:cs="Arial"/>
              </w:rPr>
              <w:t xml:space="preserve">Sección </w:t>
            </w:r>
            <w:r>
              <w:rPr>
                <w:rFonts w:cs="Arial"/>
              </w:rPr>
              <w:fldChar w:fldCharType="begin"/>
            </w:r>
            <w:r>
              <w:rPr>
                <w:rFonts w:cs="Arial"/>
              </w:rPr>
              <w:instrText xml:space="preserve"> REF _Ref256611350 \r \h </w:instrText>
            </w:r>
            <w:r>
              <w:rPr>
                <w:rFonts w:cs="Arial"/>
              </w:rPr>
            </w:r>
            <w:r>
              <w:rPr>
                <w:rFonts w:cs="Arial"/>
              </w:rPr>
              <w:fldChar w:fldCharType="separate"/>
            </w:r>
            <w:r w:rsidR="00FF5F45">
              <w:rPr>
                <w:rFonts w:cs="Arial"/>
              </w:rPr>
              <w:t>1</w:t>
            </w:r>
            <w:r>
              <w:rPr>
                <w:rFonts w:cs="Arial"/>
              </w:rPr>
              <w:fldChar w:fldCharType="end"/>
            </w:r>
          </w:p>
        </w:tc>
      </w:tr>
      <w:tr w:rsidR="002E6AA2" w:rsidRPr="002B5F96" w14:paraId="5ACE6587" w14:textId="77777777" w:rsidTr="00492518">
        <w:tc>
          <w:tcPr>
            <w:tcW w:w="1418" w:type="dxa"/>
            <w:vAlign w:val="center"/>
          </w:tcPr>
          <w:p w14:paraId="133EDC75" w14:textId="294C7C20" w:rsidR="002E6AA2" w:rsidRPr="002E6AA2" w:rsidRDefault="002E6AA2" w:rsidP="00342A76">
            <w:pPr>
              <w:autoSpaceDE w:val="0"/>
              <w:autoSpaceDN w:val="0"/>
              <w:adjustRightInd w:val="0"/>
              <w:rPr>
                <w:rFonts w:cs="Arial"/>
              </w:rPr>
            </w:pPr>
            <m:oMathPara>
              <m:oMathParaPr>
                <m:jc m:val="left"/>
              </m:oMathParaPr>
              <m:oMath>
                <m:r>
                  <w:rPr>
                    <w:rFonts w:ascii="Cambria Math" w:eastAsia="Times New Roman" w:hAnsi="Cambria Math" w:cs="Times New Roman"/>
                    <w:szCs w:val="24"/>
                    <w:lang w:eastAsia="es-ES"/>
                  </w:rPr>
                  <m:t>X</m:t>
                </m:r>
              </m:oMath>
            </m:oMathPara>
          </w:p>
        </w:tc>
        <w:tc>
          <w:tcPr>
            <w:tcW w:w="4252" w:type="dxa"/>
            <w:vAlign w:val="center"/>
          </w:tcPr>
          <w:p w14:paraId="6D9C31A5" w14:textId="754BEEAB" w:rsidR="002E6AA2" w:rsidRPr="002B5F96" w:rsidRDefault="002E6AA2" w:rsidP="000A7EB7">
            <w:pPr>
              <w:rPr>
                <w:rFonts w:cs="Arial"/>
              </w:rPr>
            </w:pPr>
            <w:r>
              <w:rPr>
                <w:rFonts w:eastAsia="Times New Roman" w:cs="Times New Roman"/>
                <w:szCs w:val="24"/>
                <w:lang w:eastAsia="es-ES"/>
              </w:rPr>
              <w:t xml:space="preserve">Representación matemática de </w:t>
            </w:r>
            <w:r w:rsidRPr="002B5F96">
              <w:rPr>
                <w:rFonts w:eastAsia="Times New Roman" w:cs="Times New Roman"/>
                <w:szCs w:val="24"/>
                <w:lang w:eastAsia="es-ES"/>
              </w:rPr>
              <w:t>un cubo HSI</w:t>
            </w:r>
          </w:p>
        </w:tc>
        <w:tc>
          <w:tcPr>
            <w:tcW w:w="1276" w:type="dxa"/>
          </w:tcPr>
          <w:p w14:paraId="1C29692D" w14:textId="7D101F03" w:rsidR="002E6AA2" w:rsidRPr="002B5F96" w:rsidRDefault="002E6AA2" w:rsidP="00342A76">
            <w:pPr>
              <w:rPr>
                <w:rFonts w:cs="Arial"/>
              </w:rPr>
            </w:pPr>
          </w:p>
        </w:tc>
        <w:tc>
          <w:tcPr>
            <w:tcW w:w="1813" w:type="dxa"/>
          </w:tcPr>
          <w:p w14:paraId="3906E043" w14:textId="4AA86D3F" w:rsidR="002E6AA2" w:rsidRDefault="002E6AA2" w:rsidP="00D722D0">
            <w:pPr>
              <w:rPr>
                <w:rFonts w:cs="Arial"/>
              </w:rPr>
            </w:pPr>
            <w:r>
              <w:rPr>
                <w:rFonts w:cs="Arial"/>
              </w:rPr>
              <w:t xml:space="preserve">Ec. </w:t>
            </w:r>
            <w:r>
              <w:rPr>
                <w:rFonts w:cs="Arial"/>
              </w:rPr>
              <w:fldChar w:fldCharType="begin"/>
            </w:r>
            <w:r>
              <w:rPr>
                <w:rFonts w:cs="Arial"/>
              </w:rPr>
              <w:instrText xml:space="preserve"> REF _Ref219970958 \h </w:instrText>
            </w:r>
            <w:r>
              <w:rPr>
                <w:rFonts w:cs="Arial"/>
              </w:rPr>
            </w:r>
            <w:r>
              <w:rPr>
                <w:rFonts w:cs="Arial"/>
              </w:rPr>
              <w:fldChar w:fldCharType="separate"/>
            </w:r>
            <w:r w:rsidR="00FF5F45" w:rsidRPr="00D30D67">
              <w:rPr>
                <w:rFonts w:eastAsia="Times New Roman" w:cs="Times New Roman"/>
                <w:szCs w:val="24"/>
                <w:lang w:eastAsia="es-ES"/>
              </w:rPr>
              <w:t xml:space="preserve">( </w:t>
            </w:r>
            <w:r w:rsidR="00FF5F45">
              <w:rPr>
                <w:rFonts w:eastAsia="Times New Roman" w:cs="Times New Roman"/>
                <w:bCs/>
                <w:noProof/>
                <w:szCs w:val="24"/>
                <w:lang w:eastAsia="es-ES"/>
              </w:rPr>
              <w:t>1</w:t>
            </w:r>
            <w:r w:rsidR="00FF5F45" w:rsidRPr="00D30D67">
              <w:rPr>
                <w:rFonts w:eastAsia="Times New Roman" w:cs="Times New Roman"/>
                <w:szCs w:val="24"/>
                <w:lang w:eastAsia="es-ES"/>
              </w:rPr>
              <w:t>)</w:t>
            </w:r>
            <w:r>
              <w:rPr>
                <w:rFonts w:cs="Arial"/>
              </w:rPr>
              <w:fldChar w:fldCharType="end"/>
            </w:r>
          </w:p>
          <w:p w14:paraId="7BB49BEA" w14:textId="26C9364E" w:rsidR="002564A7" w:rsidRPr="002B5F96" w:rsidRDefault="002564A7" w:rsidP="00D722D0">
            <w:pPr>
              <w:rPr>
                <w:rFonts w:cs="Arial"/>
              </w:rPr>
            </w:pPr>
          </w:p>
        </w:tc>
      </w:tr>
      <w:tr w:rsidR="002564A7" w:rsidRPr="002B5F96" w14:paraId="30FD2DB8" w14:textId="77777777" w:rsidTr="00492518">
        <w:tc>
          <w:tcPr>
            <w:tcW w:w="1418" w:type="dxa"/>
            <w:vAlign w:val="center"/>
          </w:tcPr>
          <w:p w14:paraId="4A576D0D" w14:textId="42DF60F6" w:rsidR="002564A7" w:rsidRPr="002564A7" w:rsidRDefault="00000000" w:rsidP="00342A76">
            <w:pPr>
              <w:autoSpaceDE w:val="0"/>
              <w:autoSpaceDN w:val="0"/>
              <w:adjustRightInd w:val="0"/>
              <w:rPr>
                <w:rFonts w:eastAsia="Calibri" w:cs="Times New Roman"/>
                <w:szCs w:val="24"/>
                <w:lang w:eastAsia="es-ES"/>
              </w:rPr>
            </w:pPr>
            <m:oMathPara>
              <m:oMathParaPr>
                <m:jc m:val="left"/>
              </m:oMathParaPr>
              <m:oMath>
                <m:sSub>
                  <m:sSubPr>
                    <m:ctrlPr>
                      <w:rPr>
                        <w:rFonts w:ascii="Cambria Math" w:hAnsi="Cambria Math"/>
                      </w:rPr>
                    </m:ctrlPr>
                  </m:sSubPr>
                  <m:e>
                    <m:r>
                      <m:rPr>
                        <m:nor/>
                      </m:rPr>
                      <w:rPr>
                        <w:lang w:val="en-US"/>
                      </w:rPr>
                      <m:t>SNR</m:t>
                    </m:r>
                  </m:e>
                  <m:sub>
                    <m:r>
                      <m:rPr>
                        <m:nor/>
                      </m:rPr>
                      <w:rPr>
                        <w:lang w:val="en-US"/>
                      </w:rPr>
                      <m:t>proxy</m:t>
                    </m:r>
                  </m:sub>
                </m:sSub>
              </m:oMath>
            </m:oMathPara>
          </w:p>
        </w:tc>
        <w:tc>
          <w:tcPr>
            <w:tcW w:w="4252" w:type="dxa"/>
            <w:vAlign w:val="center"/>
          </w:tcPr>
          <w:p w14:paraId="16FF6DCE" w14:textId="3CCD9F8E" w:rsidR="002564A7" w:rsidRDefault="002564A7" w:rsidP="000A7EB7">
            <w:pPr>
              <w:rPr>
                <w:rFonts w:eastAsia="Times New Roman" w:cs="Times New Roman"/>
                <w:szCs w:val="24"/>
                <w:lang w:eastAsia="es-ES"/>
              </w:rPr>
            </w:pPr>
            <w:r>
              <w:rPr>
                <w:rFonts w:eastAsia="Times New Roman" w:cs="Times New Roman"/>
                <w:szCs w:val="24"/>
                <w:lang w:eastAsia="es-ES"/>
              </w:rPr>
              <w:t>Proxy de relación Señal-Ruido</w:t>
            </w:r>
          </w:p>
        </w:tc>
        <w:tc>
          <w:tcPr>
            <w:tcW w:w="1276" w:type="dxa"/>
          </w:tcPr>
          <w:p w14:paraId="602448C2" w14:textId="64DDA4A4" w:rsidR="002564A7" w:rsidRPr="002B5F96" w:rsidRDefault="00743248" w:rsidP="00342A76">
            <w:pPr>
              <w:rPr>
                <w:rFonts w:cs="Arial"/>
              </w:rPr>
            </w:pPr>
            <w:r>
              <w:rPr>
                <w:rFonts w:cs="Arial"/>
              </w:rPr>
              <w:t>Adim.</w:t>
            </w:r>
          </w:p>
        </w:tc>
        <w:tc>
          <w:tcPr>
            <w:tcW w:w="1813" w:type="dxa"/>
          </w:tcPr>
          <w:p w14:paraId="6B081AE8" w14:textId="0A97AD78" w:rsidR="002564A7" w:rsidRDefault="00743248" w:rsidP="00D722D0">
            <w:pPr>
              <w:rPr>
                <w:rFonts w:cs="Arial"/>
              </w:rPr>
            </w:pPr>
            <w:r>
              <w:rPr>
                <w:rFonts w:cs="Arial"/>
              </w:rPr>
              <w:t xml:space="preserve">Ec. </w:t>
            </w:r>
            <w:r>
              <w:rPr>
                <w:rFonts w:cs="Arial"/>
              </w:rPr>
              <w:fldChar w:fldCharType="begin"/>
            </w:r>
            <w:r>
              <w:rPr>
                <w:rFonts w:cs="Arial"/>
              </w:rPr>
              <w:instrText xml:space="preserve"> REF _Ref219976547 \h </w:instrText>
            </w:r>
            <w:r>
              <w:rPr>
                <w:rFonts w:cs="Arial"/>
              </w:rPr>
            </w:r>
            <w:r>
              <w:rPr>
                <w:rFonts w:cs="Arial"/>
              </w:rPr>
              <w:fldChar w:fldCharType="separate"/>
            </w:r>
            <w:r w:rsidR="00FF5F45" w:rsidRPr="00D30D67">
              <w:rPr>
                <w:rFonts w:eastAsia="Times New Roman" w:cs="Times New Roman"/>
                <w:szCs w:val="24"/>
                <w:lang w:eastAsia="es-ES"/>
              </w:rPr>
              <w:t xml:space="preserve">( </w:t>
            </w:r>
            <w:r w:rsidR="00FF5F45">
              <w:rPr>
                <w:rFonts w:eastAsia="Times New Roman" w:cs="Times New Roman"/>
                <w:bCs/>
                <w:noProof/>
                <w:szCs w:val="24"/>
                <w:lang w:eastAsia="es-ES"/>
              </w:rPr>
              <w:t>7</w:t>
            </w:r>
            <w:r w:rsidR="00FF5F45" w:rsidRPr="00D30D67">
              <w:rPr>
                <w:rFonts w:eastAsia="Times New Roman" w:cs="Times New Roman"/>
                <w:szCs w:val="24"/>
                <w:lang w:eastAsia="es-ES"/>
              </w:rPr>
              <w:t>)</w:t>
            </w:r>
            <w:r>
              <w:rPr>
                <w:rFonts w:cs="Arial"/>
              </w:rPr>
              <w:fldChar w:fldCharType="end"/>
            </w:r>
          </w:p>
        </w:tc>
      </w:tr>
    </w:tbl>
    <w:p w14:paraId="63B7AE3C" w14:textId="77777777" w:rsidR="00F109EE" w:rsidRDefault="00F109EE" w:rsidP="00492518">
      <w:pPr>
        <w:autoSpaceDE w:val="0"/>
        <w:autoSpaceDN w:val="0"/>
        <w:adjustRightInd w:val="0"/>
        <w:spacing w:after="0" w:line="240" w:lineRule="auto"/>
        <w:rPr>
          <w:rFonts w:cs="Arial"/>
          <w:b/>
          <w:sz w:val="28"/>
          <w:szCs w:val="34"/>
        </w:rPr>
      </w:pPr>
      <w:bookmarkStart w:id="23" w:name="_Toc256005570"/>
      <w:bookmarkStart w:id="24" w:name="_Toc256005756"/>
      <w:bookmarkStart w:id="25" w:name="_Toc256084885"/>
      <w:bookmarkStart w:id="26" w:name="_Toc256085012"/>
      <w:bookmarkStart w:id="27" w:name="_Toc256087926"/>
    </w:p>
    <w:p w14:paraId="6913733B" w14:textId="77777777" w:rsidR="00F109EE" w:rsidRDefault="00F109EE" w:rsidP="00492518">
      <w:pPr>
        <w:autoSpaceDE w:val="0"/>
        <w:autoSpaceDN w:val="0"/>
        <w:adjustRightInd w:val="0"/>
        <w:spacing w:after="0" w:line="240" w:lineRule="auto"/>
        <w:rPr>
          <w:rFonts w:cs="Arial"/>
          <w:b/>
          <w:sz w:val="28"/>
          <w:szCs w:val="34"/>
        </w:rPr>
      </w:pPr>
    </w:p>
    <w:p w14:paraId="02C64348" w14:textId="18A41056" w:rsidR="00492518" w:rsidRPr="002B5F96" w:rsidRDefault="00492518" w:rsidP="00492518">
      <w:pPr>
        <w:autoSpaceDE w:val="0"/>
        <w:autoSpaceDN w:val="0"/>
        <w:adjustRightInd w:val="0"/>
        <w:spacing w:after="0" w:line="240" w:lineRule="auto"/>
        <w:rPr>
          <w:rFonts w:cs="Arial"/>
          <w:b/>
          <w:sz w:val="28"/>
          <w:szCs w:val="34"/>
        </w:rPr>
      </w:pPr>
      <w:r w:rsidRPr="002B5F96">
        <w:rPr>
          <w:rFonts w:cs="Arial"/>
          <w:b/>
          <w:sz w:val="28"/>
          <w:szCs w:val="34"/>
        </w:rPr>
        <w:t>Abreviaturas</w:t>
      </w:r>
    </w:p>
    <w:p w14:paraId="0B0FDFCD" w14:textId="77777777" w:rsidR="00492518" w:rsidRPr="002B5F96" w:rsidRDefault="00492518" w:rsidP="00492518">
      <w:pPr>
        <w:autoSpaceDE w:val="0"/>
        <w:autoSpaceDN w:val="0"/>
        <w:adjustRightInd w:val="0"/>
        <w:spacing w:after="0" w:line="240" w:lineRule="auto"/>
        <w:rPr>
          <w:rFonts w:ascii="Calibri" w:hAnsi="Calibri" w:cs="CMBX12"/>
          <w:sz w:val="24"/>
          <w:szCs w:val="24"/>
        </w:rPr>
      </w:pPr>
    </w:p>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343"/>
      </w:tblGrid>
      <w:tr w:rsidR="00492518" w:rsidRPr="002B5F96" w14:paraId="33FDBD56" w14:textId="77777777" w:rsidTr="00E676BC">
        <w:trPr>
          <w:tblHeader/>
        </w:trPr>
        <w:tc>
          <w:tcPr>
            <w:tcW w:w="1418" w:type="dxa"/>
            <w:tcBorders>
              <w:bottom w:val="single" w:sz="4" w:space="0" w:color="auto"/>
            </w:tcBorders>
            <w:vAlign w:val="center"/>
          </w:tcPr>
          <w:p w14:paraId="7B096941" w14:textId="77777777" w:rsidR="00492518" w:rsidRPr="002B5F96" w:rsidRDefault="00492518" w:rsidP="00E676BC">
            <w:pPr>
              <w:rPr>
                <w:rFonts w:cs="Arial"/>
                <w:b/>
              </w:rPr>
            </w:pPr>
            <w:r w:rsidRPr="002B5F96">
              <w:rPr>
                <w:rFonts w:cs="Arial"/>
                <w:b/>
              </w:rPr>
              <w:t>Abreviatura</w:t>
            </w:r>
          </w:p>
        </w:tc>
        <w:tc>
          <w:tcPr>
            <w:tcW w:w="4343" w:type="dxa"/>
            <w:tcBorders>
              <w:bottom w:val="single" w:sz="4" w:space="0" w:color="auto"/>
            </w:tcBorders>
            <w:vAlign w:val="center"/>
          </w:tcPr>
          <w:p w14:paraId="3317D2C6" w14:textId="77777777" w:rsidR="00492518" w:rsidRPr="002B5F96" w:rsidRDefault="00492518" w:rsidP="00E676BC">
            <w:pPr>
              <w:rPr>
                <w:rFonts w:cs="Arial"/>
                <w:b/>
              </w:rPr>
            </w:pPr>
            <w:r w:rsidRPr="002B5F96">
              <w:rPr>
                <w:rFonts w:cs="Arial"/>
                <w:b/>
              </w:rPr>
              <w:t>Término</w:t>
            </w:r>
          </w:p>
        </w:tc>
      </w:tr>
      <w:tr w:rsidR="00AE1B5B" w:rsidRPr="002B5F96" w14:paraId="7C647023" w14:textId="77777777" w:rsidTr="00E676BC">
        <w:tc>
          <w:tcPr>
            <w:tcW w:w="1418" w:type="dxa"/>
            <w:vAlign w:val="center"/>
          </w:tcPr>
          <w:p w14:paraId="25B43CE9" w14:textId="0E529754" w:rsidR="00AE1B5B" w:rsidRPr="002B5F96" w:rsidRDefault="00AE1B5B" w:rsidP="00E676BC">
            <w:pPr>
              <w:rPr>
                <w:rFonts w:cs="Arial"/>
                <w:i/>
              </w:rPr>
            </w:pPr>
            <w:r>
              <w:rPr>
                <w:rFonts w:cs="Arial"/>
                <w:i/>
              </w:rPr>
              <w:t>ML</w:t>
            </w:r>
          </w:p>
        </w:tc>
        <w:tc>
          <w:tcPr>
            <w:tcW w:w="4343" w:type="dxa"/>
            <w:vAlign w:val="center"/>
          </w:tcPr>
          <w:p w14:paraId="0E916F38" w14:textId="16A2C967" w:rsidR="00AE1B5B" w:rsidRPr="002B5F96" w:rsidRDefault="00AE1B5B" w:rsidP="00E676BC">
            <w:pPr>
              <w:rPr>
                <w:rFonts w:cs="Arial"/>
              </w:rPr>
            </w:pPr>
            <w:r>
              <w:rPr>
                <w:rFonts w:cs="Arial"/>
              </w:rPr>
              <w:t>Machine Learning</w:t>
            </w:r>
          </w:p>
        </w:tc>
      </w:tr>
      <w:tr w:rsidR="00AE1B5B" w:rsidRPr="002B5F96" w14:paraId="04DA7FF9" w14:textId="77777777" w:rsidTr="00E676BC">
        <w:tc>
          <w:tcPr>
            <w:tcW w:w="1418" w:type="dxa"/>
            <w:vAlign w:val="center"/>
          </w:tcPr>
          <w:p w14:paraId="342EE2C8" w14:textId="0FECC83C" w:rsidR="00AE1B5B" w:rsidRPr="002B5F96" w:rsidRDefault="00AE1B5B" w:rsidP="00E676BC">
            <w:pPr>
              <w:rPr>
                <w:rFonts w:cs="Arial"/>
                <w:i/>
              </w:rPr>
            </w:pPr>
            <w:r>
              <w:rPr>
                <w:rFonts w:cs="Arial"/>
                <w:i/>
              </w:rPr>
              <w:t>DL</w:t>
            </w:r>
          </w:p>
        </w:tc>
        <w:tc>
          <w:tcPr>
            <w:tcW w:w="4343" w:type="dxa"/>
            <w:vAlign w:val="center"/>
          </w:tcPr>
          <w:p w14:paraId="05BED413" w14:textId="09CA4EF0" w:rsidR="00AE1B5B" w:rsidRPr="002B5F96" w:rsidRDefault="00AE1B5B" w:rsidP="00E676BC">
            <w:pPr>
              <w:rPr>
                <w:rFonts w:cs="Arial"/>
              </w:rPr>
            </w:pPr>
            <w:r>
              <w:rPr>
                <w:rFonts w:cs="Arial"/>
              </w:rPr>
              <w:t>Deep Learning</w:t>
            </w:r>
          </w:p>
        </w:tc>
      </w:tr>
      <w:tr w:rsidR="00AE1B5B" w:rsidRPr="002B5F96" w14:paraId="22540534" w14:textId="77777777" w:rsidTr="00E676BC">
        <w:tc>
          <w:tcPr>
            <w:tcW w:w="1418" w:type="dxa"/>
            <w:vAlign w:val="center"/>
          </w:tcPr>
          <w:p w14:paraId="65229177" w14:textId="70E23DEC" w:rsidR="00AE1B5B" w:rsidRPr="002B5F96" w:rsidRDefault="00AE1B5B" w:rsidP="00E676BC">
            <w:pPr>
              <w:rPr>
                <w:rFonts w:cs="Arial"/>
                <w:i/>
              </w:rPr>
            </w:pPr>
            <w:r>
              <w:rPr>
                <w:rFonts w:cs="Arial"/>
                <w:i/>
              </w:rPr>
              <w:t>DANE</w:t>
            </w:r>
          </w:p>
        </w:tc>
        <w:tc>
          <w:tcPr>
            <w:tcW w:w="4343" w:type="dxa"/>
            <w:vAlign w:val="center"/>
          </w:tcPr>
          <w:p w14:paraId="7A336FC6" w14:textId="517E4213" w:rsidR="00AE1B5B" w:rsidRPr="002B5F96" w:rsidRDefault="00AE1B5B" w:rsidP="00E676BC">
            <w:pPr>
              <w:rPr>
                <w:rFonts w:cs="Arial"/>
              </w:rPr>
            </w:pPr>
            <w:r>
              <w:rPr>
                <w:lang w:eastAsia="es-ES"/>
              </w:rPr>
              <w:t>Departamento Administrativo Nacional de Estadística</w:t>
            </w:r>
          </w:p>
        </w:tc>
      </w:tr>
      <w:tr w:rsidR="00AE1B5B" w:rsidRPr="002B5F96" w14:paraId="3CEE7932" w14:textId="77777777" w:rsidTr="00E676BC">
        <w:tc>
          <w:tcPr>
            <w:tcW w:w="1418" w:type="dxa"/>
            <w:vAlign w:val="center"/>
          </w:tcPr>
          <w:p w14:paraId="340D01BB" w14:textId="35D9DE8C" w:rsidR="00AE1B5B" w:rsidRDefault="00AE1B5B" w:rsidP="00E676BC">
            <w:pPr>
              <w:rPr>
                <w:rFonts w:cs="Arial"/>
                <w:i/>
              </w:rPr>
            </w:pPr>
            <w:r>
              <w:rPr>
                <w:rFonts w:cs="Arial"/>
                <w:i/>
              </w:rPr>
              <w:t>PECTIA</w:t>
            </w:r>
          </w:p>
        </w:tc>
        <w:tc>
          <w:tcPr>
            <w:tcW w:w="4343" w:type="dxa"/>
            <w:vAlign w:val="center"/>
          </w:tcPr>
          <w:p w14:paraId="72082132" w14:textId="4026A7F5" w:rsidR="00AE1B5B" w:rsidRDefault="00AE1B5B" w:rsidP="00E676BC">
            <w:pPr>
              <w:rPr>
                <w:rFonts w:cs="Arial"/>
              </w:rPr>
            </w:pPr>
            <w:r w:rsidRPr="002B5F96">
              <w:t>Estratégico de Ciencia, Tecnología e Innovación del sector Agropecuario colombiano</w:t>
            </w:r>
          </w:p>
        </w:tc>
      </w:tr>
      <w:tr w:rsidR="00AE1B5B" w:rsidRPr="002B5F96" w14:paraId="033335A8" w14:textId="77777777" w:rsidTr="00E676BC">
        <w:tc>
          <w:tcPr>
            <w:tcW w:w="1418" w:type="dxa"/>
            <w:vAlign w:val="center"/>
          </w:tcPr>
          <w:p w14:paraId="31351BFD" w14:textId="56B74737" w:rsidR="00AE1B5B" w:rsidRDefault="00AE1B5B" w:rsidP="00E676BC">
            <w:pPr>
              <w:rPr>
                <w:rFonts w:cs="Arial"/>
                <w:i/>
              </w:rPr>
            </w:pPr>
            <w:r>
              <w:rPr>
                <w:rFonts w:cs="Arial"/>
                <w:i/>
              </w:rPr>
              <w:t>TICs</w:t>
            </w:r>
          </w:p>
        </w:tc>
        <w:tc>
          <w:tcPr>
            <w:tcW w:w="4343" w:type="dxa"/>
            <w:vAlign w:val="center"/>
          </w:tcPr>
          <w:p w14:paraId="5D7F9991" w14:textId="712CC87C" w:rsidR="00AE1B5B" w:rsidRDefault="00AE1B5B" w:rsidP="00E676BC">
            <w:pPr>
              <w:rPr>
                <w:rFonts w:cs="Arial"/>
              </w:rPr>
            </w:pPr>
            <w:r>
              <w:t>T</w:t>
            </w:r>
            <w:r w:rsidRPr="002B5F96">
              <w:t xml:space="preserve">ecnologías de la </w:t>
            </w:r>
            <w:r>
              <w:t>I</w:t>
            </w:r>
            <w:r w:rsidRPr="002B5F96">
              <w:t xml:space="preserve">nformación y la </w:t>
            </w:r>
            <w:r>
              <w:t>C</w:t>
            </w:r>
            <w:r w:rsidRPr="002B5F96">
              <w:t>omunicación</w:t>
            </w:r>
          </w:p>
        </w:tc>
      </w:tr>
      <w:tr w:rsidR="00AE1B5B" w:rsidRPr="002B5F96" w14:paraId="28335217" w14:textId="77777777" w:rsidTr="00E676BC">
        <w:tc>
          <w:tcPr>
            <w:tcW w:w="1418" w:type="dxa"/>
            <w:vAlign w:val="center"/>
          </w:tcPr>
          <w:p w14:paraId="20CC9448" w14:textId="480BC2C1" w:rsidR="00AE1B5B" w:rsidRDefault="00AE1B5B" w:rsidP="00E676BC">
            <w:pPr>
              <w:rPr>
                <w:rFonts w:cs="Arial"/>
                <w:i/>
              </w:rPr>
            </w:pPr>
            <w:r>
              <w:rPr>
                <w:rFonts w:cs="Arial"/>
                <w:i/>
              </w:rPr>
              <w:t>HSI</w:t>
            </w:r>
          </w:p>
        </w:tc>
        <w:tc>
          <w:tcPr>
            <w:tcW w:w="4343" w:type="dxa"/>
            <w:vAlign w:val="center"/>
          </w:tcPr>
          <w:p w14:paraId="63615629" w14:textId="2B44D77A" w:rsidR="00AE1B5B" w:rsidRDefault="00AE1B5B" w:rsidP="00E676BC">
            <w:pPr>
              <w:rPr>
                <w:rFonts w:cs="Arial"/>
              </w:rPr>
            </w:pPr>
            <w:r w:rsidRPr="00E676BC">
              <w:rPr>
                <w:lang w:val="en-US"/>
              </w:rPr>
              <w:t>Imágene</w:t>
            </w:r>
            <w:r>
              <w:rPr>
                <w:lang w:val="en-US"/>
              </w:rPr>
              <w:t>s</w:t>
            </w:r>
            <w:r w:rsidRPr="00E676BC">
              <w:rPr>
                <w:lang w:val="en-US"/>
              </w:rPr>
              <w:t>s Hiper Espectrales</w:t>
            </w:r>
          </w:p>
        </w:tc>
      </w:tr>
      <w:tr w:rsidR="00AE1B5B" w:rsidRPr="002B5F96" w14:paraId="6ED6ED3F" w14:textId="77777777" w:rsidTr="00E676BC">
        <w:tc>
          <w:tcPr>
            <w:tcW w:w="1418" w:type="dxa"/>
            <w:vAlign w:val="center"/>
          </w:tcPr>
          <w:p w14:paraId="73461A29" w14:textId="464DA110" w:rsidR="00AE1B5B" w:rsidRDefault="00AE1B5B" w:rsidP="00E676BC">
            <w:pPr>
              <w:rPr>
                <w:rFonts w:cs="Arial"/>
                <w:i/>
              </w:rPr>
            </w:pPr>
            <w:r>
              <w:rPr>
                <w:rFonts w:cs="Arial"/>
                <w:i/>
              </w:rPr>
              <w:t>AP</w:t>
            </w:r>
          </w:p>
        </w:tc>
        <w:tc>
          <w:tcPr>
            <w:tcW w:w="4343" w:type="dxa"/>
            <w:vAlign w:val="center"/>
          </w:tcPr>
          <w:p w14:paraId="636683B0" w14:textId="53C350E2" w:rsidR="00AE1B5B" w:rsidRPr="00E676BC" w:rsidRDefault="00AE1B5B" w:rsidP="00E676BC">
            <w:r>
              <w:rPr>
                <w:rFonts w:eastAsia="Times New Roman" w:cs="Times New Roman"/>
                <w:szCs w:val="24"/>
                <w:lang w:eastAsia="es-ES"/>
              </w:rPr>
              <w:t>A</w:t>
            </w:r>
            <w:r w:rsidRPr="002B5F96">
              <w:rPr>
                <w:rFonts w:eastAsia="Times New Roman" w:cs="Times New Roman"/>
                <w:szCs w:val="24"/>
                <w:lang w:eastAsia="es-ES"/>
              </w:rPr>
              <w:t xml:space="preserve">gricultura de </w:t>
            </w:r>
            <w:r>
              <w:rPr>
                <w:rFonts w:eastAsia="Times New Roman" w:cs="Times New Roman"/>
                <w:szCs w:val="24"/>
                <w:lang w:eastAsia="es-ES"/>
              </w:rPr>
              <w:t>P</w:t>
            </w:r>
            <w:r w:rsidRPr="002B5F96">
              <w:rPr>
                <w:rFonts w:eastAsia="Times New Roman" w:cs="Times New Roman"/>
                <w:szCs w:val="24"/>
                <w:lang w:eastAsia="es-ES"/>
              </w:rPr>
              <w:t>recisión</w:t>
            </w:r>
          </w:p>
        </w:tc>
      </w:tr>
      <w:tr w:rsidR="00AE1B5B" w:rsidRPr="002B5F96" w14:paraId="7147DC1F" w14:textId="77777777" w:rsidTr="00E676BC">
        <w:tc>
          <w:tcPr>
            <w:tcW w:w="1418" w:type="dxa"/>
            <w:vAlign w:val="center"/>
          </w:tcPr>
          <w:p w14:paraId="641D0003" w14:textId="1315FF32" w:rsidR="00AE1B5B" w:rsidRDefault="00AE1B5B" w:rsidP="00E676BC">
            <w:pPr>
              <w:rPr>
                <w:rFonts w:cs="Arial"/>
                <w:i/>
              </w:rPr>
            </w:pPr>
            <w:r>
              <w:rPr>
                <w:rFonts w:cs="Arial"/>
                <w:i/>
              </w:rPr>
              <w:t>UAV</w:t>
            </w:r>
          </w:p>
        </w:tc>
        <w:tc>
          <w:tcPr>
            <w:tcW w:w="4343" w:type="dxa"/>
            <w:vAlign w:val="center"/>
          </w:tcPr>
          <w:p w14:paraId="47966FB2" w14:textId="6E5FE5AF" w:rsidR="00AE1B5B" w:rsidRDefault="00AE1B5B" w:rsidP="00E676BC">
            <w:pPr>
              <w:rPr>
                <w:rFonts w:cs="Arial"/>
              </w:rPr>
            </w:pPr>
            <w:r w:rsidRPr="002B5F96">
              <w:rPr>
                <w:rFonts w:eastAsia="Times New Roman" w:cs="Times New Roman"/>
                <w:szCs w:val="24"/>
                <w:lang w:eastAsia="es-ES"/>
              </w:rPr>
              <w:t>Vehículos Aéreos No Tripulados</w:t>
            </w:r>
          </w:p>
        </w:tc>
      </w:tr>
      <w:tr w:rsidR="00AE1B5B" w:rsidRPr="002B5F96" w14:paraId="6D8A31DC" w14:textId="77777777" w:rsidTr="00E676BC">
        <w:tc>
          <w:tcPr>
            <w:tcW w:w="1418" w:type="dxa"/>
            <w:vAlign w:val="center"/>
          </w:tcPr>
          <w:p w14:paraId="4CD0C498" w14:textId="180EAA91" w:rsidR="00AE1B5B" w:rsidRDefault="00AE1B5B" w:rsidP="00E676BC">
            <w:pPr>
              <w:rPr>
                <w:rFonts w:cs="Arial"/>
                <w:i/>
              </w:rPr>
            </w:pPr>
            <w:r>
              <w:rPr>
                <w:rFonts w:cs="Arial"/>
                <w:i/>
              </w:rPr>
              <w:t>GPS</w:t>
            </w:r>
          </w:p>
        </w:tc>
        <w:tc>
          <w:tcPr>
            <w:tcW w:w="4343" w:type="dxa"/>
            <w:vAlign w:val="center"/>
          </w:tcPr>
          <w:p w14:paraId="0012D536" w14:textId="222CFFFA" w:rsidR="00AE1B5B" w:rsidRDefault="00AE1B5B" w:rsidP="00E676BC">
            <w:pPr>
              <w:rPr>
                <w:rFonts w:cs="Arial"/>
              </w:rPr>
            </w:pPr>
            <w:r w:rsidRPr="002B5F96">
              <w:rPr>
                <w:rFonts w:eastAsia="Times New Roman" w:cs="Times New Roman"/>
                <w:szCs w:val="24"/>
                <w:lang w:eastAsia="es-ES"/>
              </w:rPr>
              <w:t>Sistemas de Posicionamiento Global</w:t>
            </w:r>
          </w:p>
        </w:tc>
      </w:tr>
      <w:tr w:rsidR="00AE1B5B" w:rsidRPr="002B5F96" w14:paraId="6A831FB1" w14:textId="77777777" w:rsidTr="00E676BC">
        <w:tc>
          <w:tcPr>
            <w:tcW w:w="1418" w:type="dxa"/>
            <w:vAlign w:val="center"/>
          </w:tcPr>
          <w:p w14:paraId="2CD6722D" w14:textId="400A4CEA" w:rsidR="00AE1B5B" w:rsidRDefault="00AE1B5B" w:rsidP="00E676BC">
            <w:pPr>
              <w:rPr>
                <w:rFonts w:cs="Arial"/>
                <w:i/>
              </w:rPr>
            </w:pPr>
            <w:r>
              <w:rPr>
                <w:rFonts w:cs="Arial"/>
                <w:i/>
              </w:rPr>
              <w:t>IoT</w:t>
            </w:r>
          </w:p>
        </w:tc>
        <w:tc>
          <w:tcPr>
            <w:tcW w:w="4343" w:type="dxa"/>
            <w:vAlign w:val="center"/>
          </w:tcPr>
          <w:p w14:paraId="39E6E8F0" w14:textId="05A882D6" w:rsidR="00AE1B5B" w:rsidRDefault="002564A7" w:rsidP="00E676BC">
            <w:pPr>
              <w:rPr>
                <w:rFonts w:cs="Arial"/>
              </w:rPr>
            </w:pPr>
            <w:r>
              <w:rPr>
                <w:rFonts w:eastAsia="Times New Roman" w:cs="Times New Roman"/>
                <w:szCs w:val="24"/>
                <w:lang w:eastAsia="es-ES"/>
              </w:rPr>
              <w:t>Internet</w:t>
            </w:r>
            <w:r w:rsidR="00AE1B5B" w:rsidRPr="002B5F96">
              <w:rPr>
                <w:rFonts w:eastAsia="Times New Roman" w:cs="Times New Roman"/>
                <w:szCs w:val="24"/>
                <w:lang w:eastAsia="es-ES"/>
              </w:rPr>
              <w:t xml:space="preserve"> de las Cosas</w:t>
            </w:r>
          </w:p>
        </w:tc>
      </w:tr>
      <w:tr w:rsidR="00AE1B5B" w:rsidRPr="002B5F96" w14:paraId="0B891A5C" w14:textId="77777777" w:rsidTr="00E676BC">
        <w:tc>
          <w:tcPr>
            <w:tcW w:w="1418" w:type="dxa"/>
            <w:vAlign w:val="center"/>
          </w:tcPr>
          <w:p w14:paraId="196CEB86" w14:textId="4529423A" w:rsidR="00AE1B5B" w:rsidRDefault="00AE1B5B" w:rsidP="00E676BC">
            <w:pPr>
              <w:rPr>
                <w:rFonts w:cs="Arial"/>
                <w:i/>
              </w:rPr>
            </w:pPr>
            <w:r>
              <w:rPr>
                <w:rFonts w:cs="Arial"/>
                <w:i/>
              </w:rPr>
              <w:t>AI</w:t>
            </w:r>
          </w:p>
        </w:tc>
        <w:tc>
          <w:tcPr>
            <w:tcW w:w="4343" w:type="dxa"/>
            <w:vAlign w:val="center"/>
          </w:tcPr>
          <w:p w14:paraId="02943A31" w14:textId="245BBECE" w:rsidR="00AE1B5B" w:rsidRDefault="00AE1B5B" w:rsidP="00E676BC">
            <w:pPr>
              <w:rPr>
                <w:rFonts w:cs="Arial"/>
              </w:rPr>
            </w:pPr>
            <w:r w:rsidRPr="002B5F96">
              <w:rPr>
                <w:rFonts w:eastAsia="Times New Roman" w:cs="Times New Roman"/>
                <w:szCs w:val="24"/>
                <w:lang w:eastAsia="es-ES"/>
              </w:rPr>
              <w:t>Inteligencia Artificial</w:t>
            </w:r>
          </w:p>
        </w:tc>
      </w:tr>
      <w:tr w:rsidR="00AE1B5B" w:rsidRPr="002B5F96" w14:paraId="0351EC8A" w14:textId="77777777" w:rsidTr="00E676BC">
        <w:tc>
          <w:tcPr>
            <w:tcW w:w="1418" w:type="dxa"/>
            <w:vAlign w:val="center"/>
          </w:tcPr>
          <w:p w14:paraId="1238756B" w14:textId="7B03C570" w:rsidR="00AE1B5B" w:rsidRDefault="00AE1B5B" w:rsidP="00E676BC">
            <w:pPr>
              <w:rPr>
                <w:rFonts w:cs="Arial"/>
                <w:i/>
              </w:rPr>
            </w:pPr>
            <w:r>
              <w:rPr>
                <w:rFonts w:cs="Arial"/>
                <w:i/>
              </w:rPr>
              <w:t>AR</w:t>
            </w:r>
          </w:p>
        </w:tc>
        <w:tc>
          <w:tcPr>
            <w:tcW w:w="4343" w:type="dxa"/>
            <w:vAlign w:val="center"/>
          </w:tcPr>
          <w:p w14:paraId="1AFD527B" w14:textId="3998D744" w:rsidR="00AE1B5B" w:rsidRDefault="00AE1B5B" w:rsidP="00E676BC">
            <w:pPr>
              <w:rPr>
                <w:rFonts w:cs="Arial"/>
              </w:rPr>
            </w:pPr>
            <w:r w:rsidRPr="002B5F96">
              <w:rPr>
                <w:rFonts w:eastAsia="Times New Roman" w:cs="Times New Roman"/>
                <w:szCs w:val="24"/>
                <w:lang w:eastAsia="es-ES"/>
              </w:rPr>
              <w:t>Robots Agrícola</w:t>
            </w:r>
          </w:p>
        </w:tc>
      </w:tr>
      <w:tr w:rsidR="00AE1B5B" w:rsidRPr="002B5F96" w14:paraId="4E40EB38" w14:textId="77777777" w:rsidTr="00E676BC">
        <w:tc>
          <w:tcPr>
            <w:tcW w:w="1418" w:type="dxa"/>
            <w:vAlign w:val="center"/>
          </w:tcPr>
          <w:p w14:paraId="25931441" w14:textId="561FBE05" w:rsidR="00AE1B5B" w:rsidRDefault="00AE1B5B" w:rsidP="00E676BC">
            <w:pPr>
              <w:rPr>
                <w:rFonts w:cs="Arial"/>
                <w:i/>
              </w:rPr>
            </w:pPr>
            <w:r>
              <w:rPr>
                <w:rFonts w:cs="Arial"/>
                <w:i/>
              </w:rPr>
              <w:t>FPR</w:t>
            </w:r>
          </w:p>
        </w:tc>
        <w:tc>
          <w:tcPr>
            <w:tcW w:w="4343" w:type="dxa"/>
            <w:vAlign w:val="center"/>
          </w:tcPr>
          <w:p w14:paraId="167CD696" w14:textId="47E9F491" w:rsidR="00AE1B5B" w:rsidRDefault="00AE1B5B" w:rsidP="00E676BC">
            <w:pPr>
              <w:rPr>
                <w:rFonts w:cs="Arial"/>
              </w:rPr>
            </w:pPr>
            <w:r>
              <w:rPr>
                <w:lang w:eastAsia="es-ES"/>
              </w:rPr>
              <w:t>Tasa de falsos positivos</w:t>
            </w:r>
          </w:p>
        </w:tc>
      </w:tr>
      <w:tr w:rsidR="00AE1B5B" w:rsidRPr="002B5F96" w14:paraId="163F2683" w14:textId="77777777" w:rsidTr="00E676BC">
        <w:tc>
          <w:tcPr>
            <w:tcW w:w="1418" w:type="dxa"/>
            <w:vAlign w:val="center"/>
          </w:tcPr>
          <w:p w14:paraId="235B0103" w14:textId="5759F0A5" w:rsidR="00AE1B5B" w:rsidRDefault="00AE1B5B" w:rsidP="00E676BC">
            <w:pPr>
              <w:rPr>
                <w:rFonts w:cs="Arial"/>
                <w:i/>
              </w:rPr>
            </w:pPr>
            <w:r>
              <w:rPr>
                <w:rFonts w:cs="Arial"/>
                <w:i/>
              </w:rPr>
              <w:t>TPR</w:t>
            </w:r>
          </w:p>
        </w:tc>
        <w:tc>
          <w:tcPr>
            <w:tcW w:w="4343" w:type="dxa"/>
            <w:vAlign w:val="center"/>
          </w:tcPr>
          <w:p w14:paraId="75429446" w14:textId="7571C970" w:rsidR="00AE1B5B" w:rsidRDefault="002564A7" w:rsidP="00E676BC">
            <w:pPr>
              <w:rPr>
                <w:rFonts w:cs="Arial"/>
              </w:rPr>
            </w:pPr>
            <w:r>
              <w:t>T</w:t>
            </w:r>
            <w:r w:rsidR="00AE1B5B" w:rsidRPr="00B55405">
              <w:t>asa de verdaderos positivos</w:t>
            </w:r>
          </w:p>
        </w:tc>
      </w:tr>
      <w:tr w:rsidR="00AE1B5B" w:rsidRPr="002B5F96" w14:paraId="05817FC3" w14:textId="77777777" w:rsidTr="00E676BC">
        <w:tc>
          <w:tcPr>
            <w:tcW w:w="1418" w:type="dxa"/>
            <w:vAlign w:val="center"/>
          </w:tcPr>
          <w:p w14:paraId="0B1A279F" w14:textId="586A2C8D" w:rsidR="00AE1B5B" w:rsidRDefault="00AE1B5B" w:rsidP="00E676BC">
            <w:pPr>
              <w:rPr>
                <w:rFonts w:cs="Arial"/>
                <w:i/>
              </w:rPr>
            </w:pPr>
            <w:r>
              <w:rPr>
                <w:rFonts w:cs="Arial"/>
                <w:i/>
              </w:rPr>
              <w:t>PR-AUC</w:t>
            </w:r>
          </w:p>
        </w:tc>
        <w:tc>
          <w:tcPr>
            <w:tcW w:w="4343" w:type="dxa"/>
            <w:vAlign w:val="center"/>
          </w:tcPr>
          <w:p w14:paraId="056EC4D3" w14:textId="26A10E89" w:rsidR="00AE1B5B" w:rsidRDefault="00AE1B5B" w:rsidP="00E676BC">
            <w:pPr>
              <w:rPr>
                <w:rFonts w:cs="Arial"/>
              </w:rPr>
            </w:pPr>
            <w:r>
              <w:rPr>
                <w:lang w:eastAsia="es-ES"/>
              </w:rPr>
              <w:t>Área bajo la curva Precisión-Recall</w:t>
            </w:r>
          </w:p>
        </w:tc>
      </w:tr>
      <w:tr w:rsidR="00AE1B5B" w:rsidRPr="002B5F96" w14:paraId="1D0010CB" w14:textId="77777777" w:rsidTr="00E676BC">
        <w:tc>
          <w:tcPr>
            <w:tcW w:w="1418" w:type="dxa"/>
            <w:vAlign w:val="center"/>
          </w:tcPr>
          <w:p w14:paraId="7A0DF5D7" w14:textId="136CA749" w:rsidR="00AE1B5B" w:rsidRDefault="00AE1B5B" w:rsidP="00E676BC">
            <w:pPr>
              <w:rPr>
                <w:rFonts w:cs="Arial"/>
                <w:i/>
              </w:rPr>
            </w:pPr>
            <w:r>
              <w:rPr>
                <w:rFonts w:cs="Arial"/>
                <w:i/>
              </w:rPr>
              <w:t>ROC-AUC</w:t>
            </w:r>
          </w:p>
        </w:tc>
        <w:tc>
          <w:tcPr>
            <w:tcW w:w="4343" w:type="dxa"/>
            <w:vAlign w:val="center"/>
          </w:tcPr>
          <w:p w14:paraId="049D2E26" w14:textId="063C16D0" w:rsidR="00AE1B5B" w:rsidRDefault="00AE1B5B" w:rsidP="00E676BC">
            <w:pPr>
              <w:rPr>
                <w:rFonts w:cs="Arial"/>
              </w:rPr>
            </w:pPr>
            <w:r>
              <w:rPr>
                <w:lang w:eastAsia="es-ES"/>
              </w:rPr>
              <w:t>Área bajo la curva Característica Operativa del Receptor</w:t>
            </w:r>
          </w:p>
        </w:tc>
      </w:tr>
      <w:tr w:rsidR="00AE1B5B" w:rsidRPr="002B5F96" w14:paraId="722E10AC" w14:textId="77777777" w:rsidTr="00E676BC">
        <w:tc>
          <w:tcPr>
            <w:tcW w:w="1418" w:type="dxa"/>
            <w:vAlign w:val="center"/>
          </w:tcPr>
          <w:p w14:paraId="06F6E6BE" w14:textId="271F2A58" w:rsidR="00AE1B5B" w:rsidRDefault="00AE1B5B" w:rsidP="00E676BC">
            <w:pPr>
              <w:rPr>
                <w:rFonts w:cs="Arial"/>
                <w:i/>
              </w:rPr>
            </w:pPr>
            <w:r>
              <w:rPr>
                <w:rFonts w:cs="Arial"/>
                <w:i/>
              </w:rPr>
              <w:t>XGBoost</w:t>
            </w:r>
          </w:p>
        </w:tc>
        <w:tc>
          <w:tcPr>
            <w:tcW w:w="4343" w:type="dxa"/>
            <w:vAlign w:val="center"/>
          </w:tcPr>
          <w:p w14:paraId="48FECDE8" w14:textId="5C7783A7" w:rsidR="00AE1B5B" w:rsidRDefault="00AE1B5B" w:rsidP="00E676BC">
            <w:pPr>
              <w:rPr>
                <w:rFonts w:cs="Arial"/>
              </w:rPr>
            </w:pPr>
            <w:r w:rsidRPr="00B55405">
              <w:rPr>
                <w:lang w:val="en-US" w:eastAsia="es-ES"/>
              </w:rPr>
              <w:t xml:space="preserve">eXtreme Gradient </w:t>
            </w:r>
            <w:r>
              <w:rPr>
                <w:lang w:val="en-US" w:eastAsia="es-ES"/>
              </w:rPr>
              <w:t>B</w:t>
            </w:r>
            <w:r w:rsidRPr="00B55405">
              <w:rPr>
                <w:lang w:val="en-US" w:eastAsia="es-ES"/>
              </w:rPr>
              <w:t>oosting</w:t>
            </w:r>
          </w:p>
        </w:tc>
      </w:tr>
      <w:tr w:rsidR="00AE1B5B" w:rsidRPr="002B5F96" w14:paraId="326C276C" w14:textId="77777777" w:rsidTr="00E676BC">
        <w:tc>
          <w:tcPr>
            <w:tcW w:w="1418" w:type="dxa"/>
            <w:vAlign w:val="center"/>
          </w:tcPr>
          <w:p w14:paraId="23129EA5" w14:textId="29C686DE" w:rsidR="00AE1B5B" w:rsidRDefault="00AE1B5B" w:rsidP="00E676BC">
            <w:pPr>
              <w:rPr>
                <w:rFonts w:cs="Arial"/>
                <w:i/>
              </w:rPr>
            </w:pPr>
            <w:r>
              <w:rPr>
                <w:rFonts w:cs="Arial"/>
                <w:i/>
              </w:rPr>
              <w:t>LGBM</w:t>
            </w:r>
          </w:p>
        </w:tc>
        <w:tc>
          <w:tcPr>
            <w:tcW w:w="4343" w:type="dxa"/>
            <w:vAlign w:val="center"/>
          </w:tcPr>
          <w:p w14:paraId="1C5CE28E" w14:textId="26256281" w:rsidR="00AE1B5B" w:rsidRDefault="00AE1B5B" w:rsidP="00E676BC">
            <w:pPr>
              <w:rPr>
                <w:rFonts w:cs="Arial"/>
              </w:rPr>
            </w:pPr>
            <w:r w:rsidRPr="00512E6C">
              <w:rPr>
                <w:lang w:val="en-US" w:eastAsia="es-ES"/>
              </w:rPr>
              <w:t>Light Gradient Boosting Machine</w:t>
            </w:r>
          </w:p>
        </w:tc>
      </w:tr>
      <w:tr w:rsidR="00AE1B5B" w:rsidRPr="002B5F96" w14:paraId="49D40FEA" w14:textId="77777777" w:rsidTr="00E676BC">
        <w:tc>
          <w:tcPr>
            <w:tcW w:w="1418" w:type="dxa"/>
            <w:vAlign w:val="center"/>
          </w:tcPr>
          <w:p w14:paraId="45CEACFF" w14:textId="658EC803" w:rsidR="00AE1B5B" w:rsidRDefault="00AE1B5B" w:rsidP="00E676BC">
            <w:pPr>
              <w:rPr>
                <w:rFonts w:cs="Arial"/>
                <w:i/>
              </w:rPr>
            </w:pPr>
            <w:r>
              <w:rPr>
                <w:rFonts w:cs="Arial"/>
                <w:i/>
              </w:rPr>
              <w:t>SGD</w:t>
            </w:r>
          </w:p>
        </w:tc>
        <w:tc>
          <w:tcPr>
            <w:tcW w:w="4343" w:type="dxa"/>
            <w:vAlign w:val="center"/>
          </w:tcPr>
          <w:p w14:paraId="24CF9000" w14:textId="4C850393" w:rsidR="00AE1B5B" w:rsidRDefault="002564A7" w:rsidP="00E676BC">
            <w:pPr>
              <w:rPr>
                <w:rFonts w:cs="Arial"/>
              </w:rPr>
            </w:pPr>
            <w:r>
              <w:rPr>
                <w:rFonts w:cs="Arial"/>
              </w:rPr>
              <w:t>Gradiente Descendiente Estocástico</w:t>
            </w:r>
          </w:p>
        </w:tc>
      </w:tr>
      <w:tr w:rsidR="00AE1B5B" w:rsidRPr="002B5F96" w14:paraId="2F5651B5" w14:textId="77777777" w:rsidTr="00E676BC">
        <w:tc>
          <w:tcPr>
            <w:tcW w:w="1418" w:type="dxa"/>
            <w:vAlign w:val="center"/>
          </w:tcPr>
          <w:p w14:paraId="44333B2B" w14:textId="7FCC993B" w:rsidR="00AE1B5B" w:rsidRDefault="00AE1B5B" w:rsidP="00E676BC">
            <w:pPr>
              <w:rPr>
                <w:rFonts w:cs="Arial"/>
                <w:i/>
              </w:rPr>
            </w:pPr>
            <w:r>
              <w:rPr>
                <w:rFonts w:cs="Arial"/>
                <w:i/>
              </w:rPr>
              <w:t>KNN</w:t>
            </w:r>
          </w:p>
        </w:tc>
        <w:tc>
          <w:tcPr>
            <w:tcW w:w="4343" w:type="dxa"/>
            <w:vAlign w:val="center"/>
          </w:tcPr>
          <w:p w14:paraId="7C71A866" w14:textId="0A25BEFF" w:rsidR="00AE1B5B" w:rsidRDefault="00AE1B5B" w:rsidP="00E676BC">
            <w:pPr>
              <w:rPr>
                <w:rFonts w:cs="Arial"/>
              </w:rPr>
            </w:pPr>
            <w:r w:rsidRPr="00B55405">
              <w:rPr>
                <w:lang w:val="en-US"/>
              </w:rPr>
              <w:t>K-</w:t>
            </w:r>
            <w:r w:rsidR="002564A7">
              <w:rPr>
                <w:lang w:val="en-US"/>
              </w:rPr>
              <w:t>Vecinos más cercanos</w:t>
            </w:r>
          </w:p>
        </w:tc>
      </w:tr>
      <w:tr w:rsidR="00AE1B5B" w:rsidRPr="002B5F96" w14:paraId="5DA0C8D9" w14:textId="77777777" w:rsidTr="00E676BC">
        <w:tc>
          <w:tcPr>
            <w:tcW w:w="1418" w:type="dxa"/>
            <w:vAlign w:val="center"/>
          </w:tcPr>
          <w:p w14:paraId="1DBE11BA" w14:textId="26971360" w:rsidR="00AE1B5B" w:rsidRDefault="002564A7" w:rsidP="00E676BC">
            <w:pPr>
              <w:rPr>
                <w:rFonts w:cs="Arial"/>
                <w:i/>
              </w:rPr>
            </w:pPr>
            <w:r>
              <w:rPr>
                <w:rFonts w:cs="Arial"/>
                <w:i/>
              </w:rPr>
              <w:t>VNIR</w:t>
            </w:r>
          </w:p>
        </w:tc>
        <w:tc>
          <w:tcPr>
            <w:tcW w:w="4343" w:type="dxa"/>
            <w:vAlign w:val="center"/>
          </w:tcPr>
          <w:p w14:paraId="1FBAD597" w14:textId="45E390A2" w:rsidR="00AE1B5B" w:rsidRDefault="002564A7" w:rsidP="00E676BC">
            <w:pPr>
              <w:rPr>
                <w:rFonts w:cs="Arial"/>
              </w:rPr>
            </w:pPr>
            <w:r>
              <w:rPr>
                <w:rFonts w:cs="Arial"/>
              </w:rPr>
              <w:t>Visible e infrarrojo cercano</w:t>
            </w:r>
          </w:p>
        </w:tc>
      </w:tr>
      <w:tr w:rsidR="00AE1B5B" w:rsidRPr="002B5F96" w14:paraId="01786475" w14:textId="77777777" w:rsidTr="00E676BC">
        <w:tc>
          <w:tcPr>
            <w:tcW w:w="1418" w:type="dxa"/>
            <w:vAlign w:val="center"/>
          </w:tcPr>
          <w:p w14:paraId="0758B5F0" w14:textId="18A58776" w:rsidR="00AE1B5B" w:rsidRDefault="002564A7" w:rsidP="00E676BC">
            <w:pPr>
              <w:rPr>
                <w:rFonts w:cs="Arial"/>
                <w:i/>
              </w:rPr>
            </w:pPr>
            <w:r>
              <w:rPr>
                <w:rFonts w:cs="Arial"/>
                <w:i/>
              </w:rPr>
              <w:lastRenderedPageBreak/>
              <w:t>NIR</w:t>
            </w:r>
          </w:p>
        </w:tc>
        <w:tc>
          <w:tcPr>
            <w:tcW w:w="4343" w:type="dxa"/>
            <w:vAlign w:val="center"/>
          </w:tcPr>
          <w:p w14:paraId="714865DB" w14:textId="5BEB0BB4" w:rsidR="00AE1B5B" w:rsidRPr="00E676BC" w:rsidRDefault="002564A7" w:rsidP="00E676BC">
            <w:pPr>
              <w:rPr>
                <w:lang w:val="en-US"/>
              </w:rPr>
            </w:pPr>
            <w:r>
              <w:rPr>
                <w:lang w:val="en-US"/>
              </w:rPr>
              <w:t>Infrarrojo cercano</w:t>
            </w:r>
          </w:p>
        </w:tc>
      </w:tr>
      <w:tr w:rsidR="00AE1B5B" w:rsidRPr="002B5F96" w14:paraId="00A6E966" w14:textId="77777777" w:rsidTr="00E676BC">
        <w:tc>
          <w:tcPr>
            <w:tcW w:w="1418" w:type="dxa"/>
            <w:vAlign w:val="center"/>
          </w:tcPr>
          <w:p w14:paraId="36815D42" w14:textId="004180A3" w:rsidR="00AE1B5B" w:rsidRDefault="002564A7" w:rsidP="00E676BC">
            <w:pPr>
              <w:rPr>
                <w:rFonts w:cs="Arial"/>
                <w:i/>
              </w:rPr>
            </w:pPr>
            <w:r>
              <w:rPr>
                <w:rFonts w:cs="Arial"/>
                <w:i/>
              </w:rPr>
              <w:t>SWIR</w:t>
            </w:r>
          </w:p>
        </w:tc>
        <w:tc>
          <w:tcPr>
            <w:tcW w:w="4343" w:type="dxa"/>
            <w:vAlign w:val="center"/>
          </w:tcPr>
          <w:p w14:paraId="1BE37908" w14:textId="2ED81002" w:rsidR="00AE1B5B" w:rsidRDefault="002564A7" w:rsidP="00E676BC">
            <w:pPr>
              <w:rPr>
                <w:rFonts w:cs="Arial"/>
              </w:rPr>
            </w:pPr>
            <w:r>
              <w:rPr>
                <w:rFonts w:cs="Arial"/>
              </w:rPr>
              <w:t>Infrarrojo de onda corta</w:t>
            </w:r>
          </w:p>
        </w:tc>
      </w:tr>
      <w:tr w:rsidR="00AE1B5B" w:rsidRPr="002B5F96" w14:paraId="72204531" w14:textId="77777777" w:rsidTr="00E676BC">
        <w:tc>
          <w:tcPr>
            <w:tcW w:w="1418" w:type="dxa"/>
            <w:vAlign w:val="center"/>
          </w:tcPr>
          <w:p w14:paraId="1CA6A47A" w14:textId="47FF6F77" w:rsidR="00AE1B5B" w:rsidRDefault="002564A7" w:rsidP="00E676BC">
            <w:pPr>
              <w:rPr>
                <w:rFonts w:cs="Arial"/>
                <w:i/>
              </w:rPr>
            </w:pPr>
            <w:r>
              <w:rPr>
                <w:rFonts w:cs="Arial"/>
                <w:i/>
              </w:rPr>
              <w:t>SWIR1</w:t>
            </w:r>
          </w:p>
        </w:tc>
        <w:tc>
          <w:tcPr>
            <w:tcW w:w="4343" w:type="dxa"/>
            <w:vAlign w:val="center"/>
          </w:tcPr>
          <w:p w14:paraId="400099FD" w14:textId="74D16D7A" w:rsidR="00AE1B5B" w:rsidRDefault="002564A7" w:rsidP="00E676BC">
            <w:pPr>
              <w:rPr>
                <w:rFonts w:cs="Arial"/>
              </w:rPr>
            </w:pPr>
            <w:r>
              <w:rPr>
                <w:rFonts w:cs="Arial"/>
              </w:rPr>
              <w:t>Infrarrojo de onda corta – banda 1</w:t>
            </w:r>
          </w:p>
        </w:tc>
      </w:tr>
      <w:tr w:rsidR="00AE1B5B" w:rsidRPr="002B5F96" w14:paraId="53CC29E6" w14:textId="77777777" w:rsidTr="00E676BC">
        <w:tc>
          <w:tcPr>
            <w:tcW w:w="1418" w:type="dxa"/>
            <w:vAlign w:val="center"/>
          </w:tcPr>
          <w:p w14:paraId="299F29BC" w14:textId="11A1B360" w:rsidR="00AE1B5B" w:rsidRDefault="002564A7" w:rsidP="00E676BC">
            <w:pPr>
              <w:rPr>
                <w:rFonts w:cs="Arial"/>
                <w:i/>
              </w:rPr>
            </w:pPr>
            <w:r>
              <w:rPr>
                <w:rFonts w:cs="Arial"/>
                <w:i/>
              </w:rPr>
              <w:t>SWIR2</w:t>
            </w:r>
          </w:p>
        </w:tc>
        <w:tc>
          <w:tcPr>
            <w:tcW w:w="4343" w:type="dxa"/>
            <w:vAlign w:val="center"/>
          </w:tcPr>
          <w:p w14:paraId="5A10DBC6" w14:textId="2F83D7BA" w:rsidR="00AE1B5B" w:rsidRDefault="002564A7" w:rsidP="00E676BC">
            <w:pPr>
              <w:rPr>
                <w:rFonts w:cs="Arial"/>
              </w:rPr>
            </w:pPr>
            <w:r>
              <w:rPr>
                <w:rFonts w:cs="Arial"/>
              </w:rPr>
              <w:t>Infrarrojo de onda corta – banda 2</w:t>
            </w:r>
          </w:p>
        </w:tc>
      </w:tr>
      <w:tr w:rsidR="00AE1B5B" w:rsidRPr="002B5F96" w14:paraId="5E5F8A31" w14:textId="77777777" w:rsidTr="00E676BC">
        <w:tc>
          <w:tcPr>
            <w:tcW w:w="1418" w:type="dxa"/>
            <w:vAlign w:val="center"/>
          </w:tcPr>
          <w:p w14:paraId="1471F9CC" w14:textId="77777777" w:rsidR="00AE1B5B" w:rsidRDefault="00AE1B5B" w:rsidP="00E676BC">
            <w:pPr>
              <w:rPr>
                <w:rFonts w:cs="Arial"/>
                <w:i/>
              </w:rPr>
            </w:pPr>
          </w:p>
        </w:tc>
        <w:tc>
          <w:tcPr>
            <w:tcW w:w="4343" w:type="dxa"/>
            <w:vAlign w:val="center"/>
          </w:tcPr>
          <w:p w14:paraId="7388B39D" w14:textId="77777777" w:rsidR="00AE1B5B" w:rsidRDefault="00AE1B5B" w:rsidP="00E676BC">
            <w:pPr>
              <w:rPr>
                <w:rFonts w:cs="Arial"/>
              </w:rPr>
            </w:pPr>
          </w:p>
        </w:tc>
      </w:tr>
      <w:tr w:rsidR="00AE1B5B" w:rsidRPr="002B5F96" w14:paraId="20790541" w14:textId="77777777" w:rsidTr="00E676BC">
        <w:tc>
          <w:tcPr>
            <w:tcW w:w="1418" w:type="dxa"/>
            <w:vAlign w:val="center"/>
          </w:tcPr>
          <w:p w14:paraId="38D73CDE" w14:textId="77777777" w:rsidR="00AE1B5B" w:rsidRDefault="00AE1B5B" w:rsidP="00E676BC">
            <w:pPr>
              <w:rPr>
                <w:rFonts w:cs="Arial"/>
                <w:i/>
              </w:rPr>
            </w:pPr>
          </w:p>
        </w:tc>
        <w:tc>
          <w:tcPr>
            <w:tcW w:w="4343" w:type="dxa"/>
            <w:vAlign w:val="center"/>
          </w:tcPr>
          <w:p w14:paraId="3446F02F" w14:textId="77777777" w:rsidR="00AE1B5B" w:rsidRDefault="00AE1B5B" w:rsidP="00E676BC">
            <w:pPr>
              <w:rPr>
                <w:rFonts w:cs="Arial"/>
              </w:rPr>
            </w:pPr>
          </w:p>
        </w:tc>
      </w:tr>
    </w:tbl>
    <w:p w14:paraId="68E83916" w14:textId="77777777" w:rsidR="00E9485A" w:rsidRPr="002B2805" w:rsidRDefault="00E9485A" w:rsidP="00C50B29">
      <w:pPr>
        <w:rPr>
          <w:lang w:eastAsia="es-ES"/>
        </w:rPr>
      </w:pPr>
    </w:p>
    <w:p w14:paraId="2FE2F715" w14:textId="2ABB1F72" w:rsidR="007A60A2" w:rsidRPr="002B2805" w:rsidRDefault="007A60A2">
      <w:pPr>
        <w:rPr>
          <w:lang w:eastAsia="es-ES"/>
        </w:rPr>
      </w:pPr>
      <w:r w:rsidRPr="002B2805">
        <w:rPr>
          <w:lang w:eastAsia="es-ES"/>
        </w:rPr>
        <w:br w:type="page"/>
      </w:r>
    </w:p>
    <w:p w14:paraId="491E25E2" w14:textId="5D00F57F" w:rsidR="00E84EC2" w:rsidRPr="002B2805" w:rsidRDefault="00E84EC2" w:rsidP="00C50B29">
      <w:pPr>
        <w:rPr>
          <w:lang w:eastAsia="es-ES"/>
        </w:rPr>
        <w:sectPr w:rsidR="00E84EC2" w:rsidRPr="002B2805" w:rsidSect="00A52E14">
          <w:pgSz w:w="12240" w:h="15840" w:code="1"/>
          <w:pgMar w:top="1440" w:right="1440" w:bottom="1440" w:left="2041" w:header="709" w:footer="709" w:gutter="0"/>
          <w:pgNumType w:fmt="upperRoman"/>
          <w:cols w:space="708"/>
          <w:titlePg/>
          <w:docGrid w:linePitch="360"/>
        </w:sectPr>
      </w:pPr>
    </w:p>
    <w:p w14:paraId="24A036A8" w14:textId="77777777" w:rsidR="00513907" w:rsidRPr="002B5F96" w:rsidRDefault="00513907" w:rsidP="00427D0C">
      <w:pPr>
        <w:pStyle w:val="Ttulo1"/>
        <w:rPr>
          <w:lang w:val="es-CO"/>
        </w:rPr>
      </w:pPr>
      <w:bookmarkStart w:id="28" w:name="_Ref256611350"/>
      <w:bookmarkStart w:id="29" w:name="_Toc222758630"/>
      <w:r w:rsidRPr="002B5F96">
        <w:rPr>
          <w:lang w:val="es-CO"/>
        </w:rPr>
        <w:lastRenderedPageBreak/>
        <w:t>I</w:t>
      </w:r>
      <w:r w:rsidR="00865AFD" w:rsidRPr="002B5F96">
        <w:rPr>
          <w:lang w:val="es-CO"/>
        </w:rPr>
        <w:t>ntroducción</w:t>
      </w:r>
      <w:bookmarkEnd w:id="23"/>
      <w:bookmarkEnd w:id="24"/>
      <w:bookmarkEnd w:id="25"/>
      <w:bookmarkEnd w:id="26"/>
      <w:bookmarkEnd w:id="27"/>
      <w:bookmarkEnd w:id="28"/>
      <w:bookmarkEnd w:id="29"/>
    </w:p>
    <w:p w14:paraId="60AADF4E" w14:textId="51C859E6" w:rsidR="00E84EC2" w:rsidRPr="002B5F96" w:rsidRDefault="00E84EC2" w:rsidP="00E84EC2">
      <w:pPr>
        <w:pStyle w:val="Prrafodelista"/>
        <w:rPr>
          <w:bCs/>
          <w:lang w:val="es-CO"/>
        </w:rPr>
      </w:pPr>
      <w:r w:rsidRPr="002B5F96">
        <w:rPr>
          <w:bCs/>
          <w:lang w:val="es-CO"/>
        </w:rPr>
        <w:t>El fríjol común (</w:t>
      </w:r>
      <w:r w:rsidRPr="00945246">
        <w:rPr>
          <w:bCs/>
          <w:i/>
          <w:iCs/>
          <w:lang w:val="es-CO"/>
        </w:rPr>
        <w:t>Phaseolus vulgaris L.</w:t>
      </w:r>
      <w:r w:rsidRPr="002B5F96">
        <w:rPr>
          <w:bCs/>
          <w:lang w:val="es-CO"/>
        </w:rPr>
        <w:t>) constituye uno de los cultivos de mayor relevancia para la seguridad alimentaria a nivel mundial, especialmente en países en desarrollo, donde representa una fuente fundamental de proteína vegetal, carbohidratos, fibra y micronutrientes</w:t>
      </w:r>
      <w:r w:rsidR="007600D0">
        <w:rPr>
          <w:bCs/>
          <w:lang w:val="es-CO"/>
        </w:rPr>
        <w:t xml:space="preserve"> </w:t>
      </w:r>
      <w:sdt>
        <w:sdtPr>
          <w:rPr>
            <w:rFonts w:cs="Arial"/>
            <w:bCs/>
            <w:color w:val="000000"/>
            <w:lang w:val="es-CO"/>
          </w:rPr>
          <w:tag w:val="MENDELEY_CITATION_v3_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"/>
          <w:id w:val="-938059561"/>
          <w:placeholder>
            <w:docPart w:val="DefaultPlaceholder_-1854013440"/>
          </w:placeholder>
        </w:sdtPr>
        <w:sdtContent>
          <w:r w:rsidR="00E03BD7" w:rsidRPr="00E03BD7">
            <w:rPr>
              <w:rFonts w:cs="Arial"/>
              <w:bCs/>
              <w:color w:val="000000"/>
              <w:lang w:val="es-CO"/>
            </w:rPr>
            <w:t>(Añazco et al., 2023; Martínez-Reina et al., 2021)</w:t>
          </w:r>
        </w:sdtContent>
      </w:sdt>
      <w:r w:rsidRPr="002B5F96">
        <w:rPr>
          <w:bCs/>
          <w:lang w:val="es-CO"/>
        </w:rPr>
        <w:t>. En América Latina y particularmente en Colombia, el fríjol desempeña un papel estratégico tanto desde el punto de vista nutricional como socioeconómico, al ser ampliamente cultivado por pequeños y medianos productores en diversos sistemas agrícolas</w:t>
      </w:r>
      <w:r w:rsidR="00436D61">
        <w:rPr>
          <w:bCs/>
          <w:lang w:val="es-CO"/>
        </w:rPr>
        <w:t>.</w:t>
      </w:r>
    </w:p>
    <w:p w14:paraId="0DF3594B" w14:textId="77777777" w:rsidR="00E84EC2" w:rsidRPr="002B5F96" w:rsidRDefault="00E84EC2" w:rsidP="00E84EC2">
      <w:pPr>
        <w:pStyle w:val="Prrafodelista"/>
        <w:rPr>
          <w:bCs/>
          <w:lang w:val="es-CO"/>
        </w:rPr>
      </w:pPr>
    </w:p>
    <w:p w14:paraId="1645A202" w14:textId="006F746F" w:rsidR="00E84EC2" w:rsidRPr="002B5F96" w:rsidRDefault="007600D0" w:rsidP="00E84EC2">
      <w:pPr>
        <w:pStyle w:val="Prrafodelista"/>
        <w:rPr>
          <w:bCs/>
          <w:lang w:val="es-CO"/>
        </w:rPr>
      </w:pPr>
      <w:r>
        <w:rPr>
          <w:bCs/>
          <w:lang w:val="es-CO"/>
        </w:rPr>
        <w:t>Ahora bien, e</w:t>
      </w:r>
      <w:r w:rsidR="00E84EC2" w:rsidRPr="002B5F96">
        <w:rPr>
          <w:bCs/>
          <w:lang w:val="es-CO"/>
        </w:rPr>
        <w:t xml:space="preserve">l fósforo es un macronutriente esencial para el desarrollo vegetal, involucrado en procesos clave como la transferencia de energía, la síntesis de ácidos nucleicos y la regulación metabólica. Su deficiencia afecta </w:t>
      </w:r>
      <w:r w:rsidR="00945246">
        <w:rPr>
          <w:bCs/>
          <w:lang w:val="es-CO"/>
        </w:rPr>
        <w:t>directamente</w:t>
      </w:r>
      <w:r w:rsidR="00E84EC2" w:rsidRPr="002B5F96">
        <w:rPr>
          <w:bCs/>
          <w:lang w:val="es-CO"/>
        </w:rPr>
        <w:t xml:space="preserve"> el crecimiento radicular, la eficiencia fotosintética y, en consecuencia, el rendimiento del cultivo. A pesar de su importancia, la disponibilidad de fósforo en el suelo suele ser limitada debido a procesos de fijación química, </w:t>
      </w:r>
      <w:r w:rsidR="00945246">
        <w:rPr>
          <w:bCs/>
          <w:lang w:val="es-CO"/>
        </w:rPr>
        <w:t>a su baja movilidad y a</w:t>
      </w:r>
      <w:r w:rsidR="00E84EC2" w:rsidRPr="002B5F96">
        <w:rPr>
          <w:bCs/>
          <w:lang w:val="es-CO"/>
        </w:rPr>
        <w:t xml:space="preserve"> prácticas de fertilización ineficientes. En este contexto, la detección temprana del estrés por deficiencia de fósforo se convierte en un desafío prioritario para mejorar la gestión nutricional del cultivo y optimizar el uso de fertilizantes</w:t>
      </w:r>
      <w:r w:rsidR="003164C6">
        <w:rPr>
          <w:bCs/>
          <w:lang w:val="es-CO"/>
        </w:rPr>
        <w:t xml:space="preserve"> </w:t>
      </w:r>
      <w:sdt>
        <w:sdtPr>
          <w:rPr>
            <w:rFonts w:cs="Arial"/>
            <w:bCs/>
            <w:color w:val="000000"/>
            <w:lang w:val="es-CO"/>
          </w:rPr>
          <w:tag w:val="MENDELEY_CITATION_v3_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"/>
          <w:id w:val="416370784"/>
          <w:placeholder>
            <w:docPart w:val="DefaultPlaceholder_-1854013440"/>
          </w:placeholder>
        </w:sdtPr>
        <w:sdtContent>
          <w:r w:rsidR="00E03BD7" w:rsidRPr="00E03BD7">
            <w:rPr>
              <w:rFonts w:cs="Arial"/>
              <w:bCs/>
              <w:color w:val="000000"/>
              <w:lang w:val="es-CO"/>
            </w:rPr>
            <w:t>(Y. Gao et al., 2016)</w:t>
          </w:r>
        </w:sdtContent>
      </w:sdt>
      <w:r w:rsidR="003164C6">
        <w:t>.</w:t>
      </w:r>
    </w:p>
    <w:p w14:paraId="40B42772" w14:textId="77777777" w:rsidR="00E84EC2" w:rsidRPr="002B5F96" w:rsidRDefault="00E84EC2" w:rsidP="00E84EC2">
      <w:pPr>
        <w:pStyle w:val="Prrafodelista"/>
        <w:rPr>
          <w:bCs/>
          <w:lang w:val="es-CO"/>
        </w:rPr>
      </w:pPr>
    </w:p>
    <w:p w14:paraId="0864E512" w14:textId="0D9A7C56" w:rsidR="00E84EC2" w:rsidRPr="002B5F96" w:rsidRDefault="00E84EC2" w:rsidP="00E84EC2">
      <w:pPr>
        <w:pStyle w:val="Prrafodelista"/>
        <w:rPr>
          <w:bCs/>
          <w:lang w:val="es-CO"/>
        </w:rPr>
      </w:pPr>
      <w:r w:rsidRPr="002B5F96">
        <w:rPr>
          <w:bCs/>
          <w:lang w:val="es-CO"/>
        </w:rPr>
        <w:t xml:space="preserve">Tradicionalmente, el diagnóstico del estado nutricional de las plantas se ha basado en </w:t>
      </w:r>
      <w:r w:rsidR="00945246">
        <w:rPr>
          <w:bCs/>
          <w:lang w:val="es-CO"/>
        </w:rPr>
        <w:t xml:space="preserve">el análisis del suelo y del tejido vegetal, así como en la evaluación visual de los </w:t>
      </w:r>
      <w:r w:rsidRPr="002B5F96">
        <w:rPr>
          <w:bCs/>
          <w:lang w:val="es-CO"/>
        </w:rPr>
        <w:t>síntomas. Si bien estos métodos son ampliamente aceptados, presentan limitaciones significativas: suelen ser costosos, requieren muestreo destructivo, demandan tiempos prolongados de procesamiento y, en muchos casos, no permiten una detección oportuna del estrés antes de que se produzcan pérdidas irreversibles en el rendimiento. Estas restricciones han motivado la búsqueda de enfoques alternativos que permitan evaluar el estado nutricional de los cultivos de manera no destructiva, eficiente y escalable.</w:t>
      </w:r>
    </w:p>
    <w:p w14:paraId="4AEAE119" w14:textId="77777777" w:rsidR="00E84EC2" w:rsidRPr="002B5F96" w:rsidRDefault="00E84EC2" w:rsidP="00E84EC2">
      <w:pPr>
        <w:pStyle w:val="Prrafodelista"/>
        <w:rPr>
          <w:bCs/>
          <w:lang w:val="es-CO"/>
        </w:rPr>
      </w:pPr>
    </w:p>
    <w:p w14:paraId="21B49BD0" w14:textId="29037086" w:rsidR="00E84EC2" w:rsidRPr="002B5F96" w:rsidRDefault="00E84EC2" w:rsidP="00E84EC2">
      <w:pPr>
        <w:pStyle w:val="Prrafodelista"/>
        <w:rPr>
          <w:bCs/>
          <w:lang w:val="es-CO"/>
        </w:rPr>
      </w:pPr>
      <w:r w:rsidRPr="002B5F96">
        <w:rPr>
          <w:bCs/>
          <w:lang w:val="es-CO"/>
        </w:rPr>
        <w:lastRenderedPageBreak/>
        <w:t>En las últimas décadas, el avance de la teledetección agrícola y el desarrollo de sensores espectrales y multiespectrales han abierto nuevas posibilidades para el monitoreo del estado fisiológico de las plantas. La reflectancia espectral capturada en diferentes longitudes de onda contiene información valiosa sobre la estructura del dosel, el contenido de clorofila y otros parámetros biofísicos asociados al estrés vegetal</w:t>
      </w:r>
      <w:r w:rsidR="003164C6">
        <w:rPr>
          <w:bCs/>
          <w:lang w:val="es-CO"/>
        </w:rPr>
        <w:t xml:space="preserve"> </w:t>
      </w:r>
      <w:sdt>
        <w:sdtPr>
          <w:rPr>
            <w:rFonts w:cs="Arial"/>
            <w:bCs/>
            <w:color w:val="000000"/>
            <w:lang w:val="es-CO"/>
          </w:rPr>
          <w:tag w:val="MENDELEY_CITATION_v3_eyJjaXRhdGlvbklEIjoiTUVOREVMRVlfQ0lUQVRJT05fMWExMGRjNDMtMjExZC00ZWFlLTliMGUtMGNiNTgwOGFkYzI4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"/>
          <w:id w:val="-426887481"/>
          <w:placeholder>
            <w:docPart w:val="DefaultPlaceholder_-1854013440"/>
          </w:placeholder>
        </w:sdtPr>
        <w:sdtContent>
          <w:r w:rsidR="00E03BD7" w:rsidRPr="00E03BD7">
            <w:rPr>
              <w:rFonts w:cs="Arial"/>
              <w:bCs/>
              <w:color w:val="000000"/>
              <w:lang w:val="es-CO"/>
            </w:rPr>
            <w:t>(Huang et al., 2018)</w:t>
          </w:r>
        </w:sdtContent>
      </w:sdt>
      <w:r w:rsidRPr="002B5F96">
        <w:rPr>
          <w:bCs/>
          <w:lang w:val="es-CO"/>
        </w:rPr>
        <w:t>. Sin embargo, la relación entre estas señales espectrales y condiciones específicas de estrés nutricional, como la deficiencia de fósforo, suele ser compleja, no lineal y dependiente del contexto experimental, lo que dificulta su interpretación mediante métodos estadísticos tradicionales</w:t>
      </w:r>
      <w:r w:rsidR="003164C6">
        <w:rPr>
          <w:bCs/>
          <w:lang w:val="es-CO"/>
        </w:rPr>
        <w:t xml:space="preserve"> </w:t>
      </w:r>
      <w:sdt>
        <w:sdtPr>
          <w:rPr>
            <w:rFonts w:cs="Arial"/>
            <w:bCs/>
            <w:color w:val="000000"/>
            <w:lang w:val="es-CO"/>
          </w:rPr>
          <w:tag w:val="MENDELEY_CITATION_v3_eyJjaXRhdGlvbklEIjoiTUVOREVMRVlfQ0lUQVRJT05fNTgzNDljNjEtOTZlNy00MWJiLTg3MWUtMDc3N2I0NTVlNjEz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
          <w:id w:val="930702360"/>
          <w:placeholder>
            <w:docPart w:val="DefaultPlaceholder_-1854013440"/>
          </w:placeholder>
        </w:sdtPr>
        <w:sdtContent>
          <w:r w:rsidR="00E03BD7" w:rsidRPr="00E03BD7">
            <w:rPr>
              <w:rFonts w:cs="Arial"/>
              <w:bCs/>
              <w:color w:val="000000"/>
              <w:lang w:val="es-CO"/>
            </w:rPr>
            <w:t>(Sishodia et al., 2020)</w:t>
          </w:r>
        </w:sdtContent>
      </w:sdt>
      <w:r w:rsidRPr="002B5F96">
        <w:rPr>
          <w:bCs/>
          <w:lang w:val="es-CO"/>
        </w:rPr>
        <w:t>.</w:t>
      </w:r>
    </w:p>
    <w:p w14:paraId="02B074FE" w14:textId="77777777" w:rsidR="00E84EC2" w:rsidRPr="002B5F96" w:rsidRDefault="00E84EC2" w:rsidP="00E84EC2">
      <w:pPr>
        <w:pStyle w:val="Prrafodelista"/>
        <w:rPr>
          <w:bCs/>
          <w:lang w:val="es-CO"/>
        </w:rPr>
      </w:pPr>
    </w:p>
    <w:p w14:paraId="28CA3DDA" w14:textId="3D707A9B" w:rsidR="00E84EC2" w:rsidRPr="00067234" w:rsidRDefault="00E84EC2" w:rsidP="00E84EC2">
      <w:pPr>
        <w:pStyle w:val="Prrafodelista"/>
        <w:rPr>
          <w:bCs/>
          <w:lang w:val="es-CO"/>
        </w:rPr>
      </w:pPr>
      <w:r w:rsidRPr="002B5F96">
        <w:rPr>
          <w:bCs/>
          <w:lang w:val="es-CO"/>
        </w:rPr>
        <w:t>En este escenario, las técnicas de aprendizaje automático (Machine Learning, ML) y aprendizaje profundo (Deep Learning, DL) han emergido como herramientas poderosas para modelar relaciones complejas a partir de grandes volúmenes de datos</w:t>
      </w:r>
      <w:r w:rsidR="003164C6">
        <w:rPr>
          <w:bCs/>
          <w:lang w:val="es-CO"/>
        </w:rPr>
        <w:t xml:space="preserve"> </w:t>
      </w:r>
      <w:sdt>
        <w:sdtPr>
          <w:rPr>
            <w:rFonts w:cs="Arial"/>
            <w:bCs/>
            <w:color w:val="000000"/>
            <w:lang w:val="es-CO"/>
          </w:rPr>
          <w:tag w:val="MENDELEY_CITATION_v3_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"/>
          <w:id w:val="2042013254"/>
          <w:placeholder>
            <w:docPart w:val="DefaultPlaceholder_-1854013440"/>
          </w:placeholder>
        </w:sdtPr>
        <w:sdtContent>
          <w:r w:rsidR="00E03BD7" w:rsidRPr="00E03BD7">
            <w:rPr>
              <w:rFonts w:cs="Arial"/>
              <w:color w:val="000000"/>
            </w:rPr>
            <w:t>(Bal &amp; Kayaalp, 2021)</w:t>
          </w:r>
        </w:sdtContent>
      </w:sdt>
      <w:r w:rsidRPr="002B5F96">
        <w:rPr>
          <w:bCs/>
          <w:lang w:val="es-CO"/>
        </w:rPr>
        <w:t>. Estos enfoques permiten identificar patrones latentes en datos espectrales de alta dimensionalidad y han demostrado un desempeño prometedor en diversas aplicaciones agrícolas, incluyendo la detección de estrés hídrico, enfermedades y deficiencias nutricionales</w:t>
      </w:r>
      <w:r w:rsidR="003164C6">
        <w:rPr>
          <w:bCs/>
          <w:lang w:val="es-CO"/>
        </w:rPr>
        <w:t xml:space="preserve"> </w:t>
      </w:r>
      <w:sdt>
        <w:sdtPr>
          <w:rPr>
            <w:rFonts w:cs="Arial"/>
            <w:bCs/>
            <w:color w:val="000000"/>
            <w:lang w:val="es-CO"/>
          </w:rPr>
          <w:tag w:val="MENDELEY_CITATION_v3_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"/>
          <w:id w:val="-1114893619"/>
          <w:placeholder>
            <w:docPart w:val="DefaultPlaceholder_-1854013440"/>
          </w:placeholder>
        </w:sdtPr>
        <w:sdtContent>
          <w:r w:rsidR="00E03BD7" w:rsidRPr="00E03BD7">
            <w:rPr>
              <w:rFonts w:cs="Arial"/>
              <w:bCs/>
              <w:color w:val="000000"/>
              <w:lang w:val="es-CO"/>
            </w:rPr>
            <w:t>(Benos et al., 2021)</w:t>
          </w:r>
        </w:sdtContent>
      </w:sdt>
      <w:r w:rsidRPr="002B5F96">
        <w:rPr>
          <w:bCs/>
          <w:lang w:val="es-CO"/>
        </w:rPr>
        <w:t>. No obstante, la aplicación de estos métodos enfrenta desafíos adicionales cuando se trabaja con conjuntos de datos con dimensionalidades tan altas, dificultando procesos como el manejo de la información, el almacenamiento y su procesamiento</w:t>
      </w:r>
      <w:r w:rsidR="003164C6">
        <w:rPr>
          <w:bCs/>
          <w:lang w:val="es-CO"/>
        </w:rPr>
        <w:t xml:space="preserve"> </w:t>
      </w:r>
      <w:sdt>
        <w:sdtPr>
          <w:rPr>
            <w:rFonts w:cs="Arial"/>
            <w:bCs/>
            <w:color w:val="000000"/>
            <w:lang w:val="es-CO"/>
          </w:rPr>
          <w:tag w:val="MENDELEY_CITATION_v3_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"/>
          <w:id w:val="-1022239842"/>
          <w:placeholder>
            <w:docPart w:val="DefaultPlaceholder_-1854013440"/>
          </w:placeholder>
        </w:sdtPr>
        <w:sdtContent>
          <w:r w:rsidR="00E03BD7" w:rsidRPr="00E03BD7">
            <w:rPr>
              <w:rFonts w:cs="Arial"/>
              <w:color w:val="000000"/>
            </w:rPr>
            <w:t>(Sherkhane &amp; Ratnaparkhi, 2024; C. Wang et al., 2021)</w:t>
          </w:r>
        </w:sdtContent>
      </w:sdt>
      <w:r w:rsidRPr="002B5F96">
        <w:rPr>
          <w:bCs/>
          <w:lang w:val="es-CO"/>
        </w:rPr>
        <w:t>.</w:t>
      </w:r>
    </w:p>
    <w:p w14:paraId="74F7B432" w14:textId="77777777" w:rsidR="00E84EC2" w:rsidRPr="00067234" w:rsidRDefault="00E84EC2" w:rsidP="00E84EC2">
      <w:pPr>
        <w:pStyle w:val="Prrafodelista"/>
        <w:rPr>
          <w:bCs/>
          <w:lang w:val="es-CO"/>
        </w:rPr>
      </w:pPr>
    </w:p>
    <w:p w14:paraId="71B38C04" w14:textId="405F7C1C" w:rsidR="00E84EC2" w:rsidRDefault="00E84EC2" w:rsidP="00E84EC2">
      <w:pPr>
        <w:pStyle w:val="Prrafodelista"/>
        <w:rPr>
          <w:bCs/>
          <w:lang w:val="es-CO"/>
        </w:rPr>
      </w:pPr>
      <w:r w:rsidRPr="002B5F96">
        <w:rPr>
          <w:bCs/>
          <w:lang w:val="es-CO"/>
        </w:rPr>
        <w:t xml:space="preserve">El presente trabajo se enmarca en este contexto y tiene como objetivo principal evaluar la viabilidad de predecir el estrés por deficiencia de fósforo en fríjol voluble </w:t>
      </w:r>
      <w:r w:rsidR="00945246">
        <w:rPr>
          <w:bCs/>
          <w:lang w:val="es-CO"/>
        </w:rPr>
        <w:t>a partir de</w:t>
      </w:r>
      <w:r w:rsidRPr="002B5F96">
        <w:rPr>
          <w:bCs/>
          <w:lang w:val="es-CO"/>
        </w:rPr>
        <w:t xml:space="preserve"> </w:t>
      </w:r>
      <w:r w:rsidR="00945246">
        <w:rPr>
          <w:bCs/>
          <w:lang w:val="es-CO"/>
        </w:rPr>
        <w:t>datos hiperespectrales combinados con técnicas avanzadas de aprendizaje automático y de</w:t>
      </w:r>
      <w:r w:rsidRPr="002B5F96">
        <w:rPr>
          <w:bCs/>
          <w:lang w:val="es-CO"/>
        </w:rPr>
        <w:t xml:space="preserve"> aprendizaje profundo. Para ello, se empleó información proveniente de un experimento controlado </w:t>
      </w:r>
      <w:r w:rsidR="00945246">
        <w:rPr>
          <w:bCs/>
          <w:lang w:val="es-CO"/>
        </w:rPr>
        <w:t>realizado</w:t>
      </w:r>
      <w:r w:rsidRPr="002B5F96">
        <w:rPr>
          <w:bCs/>
          <w:lang w:val="es-CO"/>
        </w:rPr>
        <w:t xml:space="preserve"> en condiciones reales de campo en el Centro de Investigación La Selva, ubicado en el municipio de Rionegro, Antioquia, Colombia. El experimento consideró cuatro niveles de fertilización fosfórica (25%, 50%, 75% y 100% de la dosis óptima), </w:t>
      </w:r>
      <w:r w:rsidR="00945246">
        <w:rPr>
          <w:bCs/>
          <w:lang w:val="es-CO"/>
        </w:rPr>
        <w:t>lo que permitió</w:t>
      </w:r>
      <w:r w:rsidRPr="002B5F96">
        <w:rPr>
          <w:bCs/>
          <w:lang w:val="es-CO"/>
        </w:rPr>
        <w:t xml:space="preserve"> capturar </w:t>
      </w:r>
      <w:r w:rsidR="00945246">
        <w:rPr>
          <w:bCs/>
          <w:lang w:val="es-CO"/>
        </w:rPr>
        <w:t>distintos</w:t>
      </w:r>
      <w:r w:rsidRPr="002B5F96">
        <w:rPr>
          <w:bCs/>
          <w:lang w:val="es-CO"/>
        </w:rPr>
        <w:t xml:space="preserve"> grados de estrés nutricional.</w:t>
      </w:r>
    </w:p>
    <w:p w14:paraId="4AD33787" w14:textId="77777777" w:rsidR="002F642A" w:rsidRPr="002B5F96" w:rsidRDefault="002F642A" w:rsidP="00E84EC2">
      <w:pPr>
        <w:pStyle w:val="Prrafodelista"/>
        <w:rPr>
          <w:bCs/>
          <w:lang w:val="es-CO"/>
        </w:rPr>
      </w:pPr>
    </w:p>
    <w:p w14:paraId="100F5BA9" w14:textId="7C309898" w:rsidR="00E84EC2" w:rsidRPr="002B5F96" w:rsidRDefault="00E84EC2" w:rsidP="00E84EC2">
      <w:pPr>
        <w:pStyle w:val="Prrafodelista"/>
        <w:rPr>
          <w:bCs/>
          <w:lang w:val="es-CO"/>
        </w:rPr>
      </w:pPr>
      <w:r w:rsidRPr="002B5F96">
        <w:rPr>
          <w:bCs/>
          <w:lang w:val="es-CO"/>
        </w:rPr>
        <w:t xml:space="preserve">Si bien el diseño experimental original contemplaba la diferenciación de múltiples niveles de deficiencia, el alcance de este trabajo se centró en </w:t>
      </w:r>
      <w:r w:rsidR="00945246">
        <w:rPr>
          <w:bCs/>
          <w:lang w:val="es-CO"/>
        </w:rPr>
        <w:t>formular el</w:t>
      </w:r>
      <w:r w:rsidRPr="002B5F96">
        <w:rPr>
          <w:bCs/>
          <w:lang w:val="es-CO"/>
        </w:rPr>
        <w:t xml:space="preserve"> problema como una tarea de clasificación binaria, orientada a determinar si una planta presenta o no estrés por deficiencia de fósforo. En este enfoque, las plantas sometidas a niveles subóptimos de </w:t>
      </w:r>
      <w:r w:rsidRPr="002B5F96">
        <w:rPr>
          <w:bCs/>
          <w:lang w:val="es-CO"/>
        </w:rPr>
        <w:lastRenderedPageBreak/>
        <w:t xml:space="preserve">fertilización fueron agrupadas </w:t>
      </w:r>
      <w:r w:rsidR="00945246">
        <w:rPr>
          <w:bCs/>
          <w:lang w:val="es-CO"/>
        </w:rPr>
        <w:t>en la clase “estresadas”, mientras que aquellas con fertilización óptima fueron consideradas</w:t>
      </w:r>
      <w:r w:rsidRPr="002B5F96">
        <w:rPr>
          <w:bCs/>
          <w:lang w:val="es-CO"/>
        </w:rPr>
        <w:t xml:space="preserve"> “no estresadas”. Esta decisión metodológica permitió abordar de manera rigurosa los retos asociados al desbalance de clases y </w:t>
      </w:r>
      <w:r w:rsidR="00945246">
        <w:rPr>
          <w:bCs/>
          <w:lang w:val="es-CO"/>
        </w:rPr>
        <w:t>centrar</w:t>
      </w:r>
      <w:r w:rsidRPr="002B5F96">
        <w:rPr>
          <w:bCs/>
          <w:lang w:val="es-CO"/>
        </w:rPr>
        <w:t xml:space="preserve"> el análisis en la detección confiable del estrés, aspecto clave para aplicaciones prácticas en agricultura de precisión.</w:t>
      </w:r>
    </w:p>
    <w:p w14:paraId="7C1DC30A" w14:textId="77777777" w:rsidR="00E84EC2" w:rsidRPr="002B5F96" w:rsidRDefault="00E84EC2" w:rsidP="00E84EC2">
      <w:pPr>
        <w:pStyle w:val="Prrafodelista"/>
        <w:rPr>
          <w:bCs/>
          <w:lang w:val="es-CO"/>
        </w:rPr>
      </w:pPr>
    </w:p>
    <w:p w14:paraId="383C0C94" w14:textId="6E5B0910" w:rsidR="00E84EC2" w:rsidRPr="002B5F96" w:rsidRDefault="00E84EC2" w:rsidP="00E84EC2">
      <w:pPr>
        <w:pStyle w:val="Prrafodelista"/>
        <w:rPr>
          <w:bCs/>
          <w:lang w:val="es-CO"/>
        </w:rPr>
      </w:pPr>
      <w:r w:rsidRPr="002B5F96">
        <w:rPr>
          <w:bCs/>
          <w:lang w:val="es-CO"/>
        </w:rPr>
        <w:t>Desde el punto de vista metodológico, el estudio integra un flujo de trabajo que incluye el preprocesamiento de datos, la selección de bandas relevantes y el cálculo de índices de vegetación, la construcción de modelos predictivos basados en distintos algoritmos de ML y DL, la validación cruzada estratificada, la optimización de hiperparámetros mediante técnicas bayesianas y la evaluación del desempeño utilizando métricas robustas para escenarios desbalanceados, tales como el área bajo la curva precisión-recall (PR-AUC) y la curva ROC. Asimismo, se implementó un sistema de seguimiento experimental que garantiza la reproducibilidad y trazabilidad de los resultados obtenidos.</w:t>
      </w:r>
    </w:p>
    <w:p w14:paraId="49C91722" w14:textId="77777777" w:rsidR="00E84EC2" w:rsidRPr="002B5F96" w:rsidRDefault="00E84EC2" w:rsidP="00E84EC2">
      <w:pPr>
        <w:pStyle w:val="Prrafodelista"/>
        <w:rPr>
          <w:bCs/>
          <w:lang w:val="es-CO"/>
        </w:rPr>
      </w:pPr>
    </w:p>
    <w:p w14:paraId="11A5FB83" w14:textId="4F5A70AE" w:rsidR="002B5F96" w:rsidRPr="00D2300D" w:rsidRDefault="00E84EC2" w:rsidP="00005827">
      <w:pPr>
        <w:pStyle w:val="Prrafodelista"/>
        <w:rPr>
          <w:bCs/>
          <w:lang w:val="es-CO"/>
        </w:rPr>
      </w:pPr>
      <w:r w:rsidRPr="002B5F96">
        <w:rPr>
          <w:bCs/>
          <w:lang w:val="es-CO"/>
        </w:rPr>
        <w:t>Los resultados de esta investigación evidencian que es posible identificar el estrés por deficiencia de fósforo en fríjol a partir de información hiperespectral, alcanzando niveles de desempeño competitivos que respaldan el potencial de estas metodologías como herramientas de apoyo para la toma de decisiones en sistemas agrícolas. En este sentido, el estudio contribuye al avance del conocimiento en el ámbito de la agricultura de precisión, al proponer un enfoque integrado que combina datos de campo, teledetección y aprendizaje automático, con posibles aplicaciones en el manejo eficiente de nutrientes, la reducción de costos de fertilización y la sostenibilidad de los sistemas productivos.</w:t>
      </w:r>
    </w:p>
    <w:p w14:paraId="521EF801" w14:textId="6A867C5F" w:rsidR="002B5F96" w:rsidRPr="002B5F96" w:rsidRDefault="00C22F4B" w:rsidP="002B5F96">
      <w:pPr>
        <w:pStyle w:val="Ttulo2"/>
      </w:pPr>
      <w:bookmarkStart w:id="30" w:name="_Toc222758631"/>
      <w:r w:rsidRPr="002B5F96">
        <w:t>Planteamiento del problema</w:t>
      </w:r>
      <w:bookmarkEnd w:id="30"/>
    </w:p>
    <w:p w14:paraId="7337FA8B" w14:textId="17C5669D" w:rsidR="004802ED" w:rsidRPr="002B5F96" w:rsidRDefault="00C22F4B" w:rsidP="002B5F96">
      <w:pPr>
        <w:pStyle w:val="Prrafodelista"/>
        <w:rPr>
          <w:lang w:val="es-CO"/>
        </w:rPr>
      </w:pPr>
      <w:r w:rsidRPr="002B5F96">
        <w:rPr>
          <w:lang w:val="es-CO"/>
        </w:rPr>
        <w:t xml:space="preserve">Colombia es un país cuya tradición agropecuaria enmarca el cotidiano vivir de una gran parte de su población, teniendo más del 90% de su territorio en zona rural </w:t>
      </w:r>
      <w:sdt>
        <w:sdtPr>
          <w:rPr>
            <w:rFonts w:cs="Arial"/>
            <w:color w:val="000000"/>
            <w:lang w:val="es-CO"/>
          </w:rPr>
          <w:tag w:val="MENDELEY_CITATION_v3_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"/>
          <w:id w:val="1167136139"/>
          <w:placeholder>
            <w:docPart w:val="F11549DA605E4921BD01877149CC1704"/>
          </w:placeholder>
        </w:sdtPr>
        <w:sdtContent>
          <w:r w:rsidR="00E03BD7" w:rsidRPr="00E03BD7">
            <w:rPr>
              <w:rFonts w:cs="Arial"/>
              <w:color w:val="000000"/>
              <w:lang w:val="es-CO"/>
            </w:rPr>
            <w:t>(Barbosa Duran, 2022)</w:t>
          </w:r>
        </w:sdtContent>
      </w:sdt>
      <w:r w:rsidRPr="002B5F96">
        <w:rPr>
          <w:lang w:val="es-CO"/>
        </w:rPr>
        <w:t xml:space="preserve"> y alrededor de </w:t>
      </w:r>
      <w:r w:rsidR="00945246">
        <w:rPr>
          <w:lang w:val="es-CO"/>
        </w:rPr>
        <w:t>15,8%</w:t>
      </w:r>
      <w:r w:rsidRPr="002B5F96">
        <w:rPr>
          <w:lang w:val="es-CO"/>
        </w:rPr>
        <w:t xml:space="preserve"> de la población colombiana habitando este territorio rural para 2018 según el DANE  </w:t>
      </w:r>
      <w:sdt>
        <w:sdtPr>
          <w:rPr>
            <w:rFonts w:cs="Arial"/>
            <w:color w:val="000000"/>
            <w:lang w:val="es-CO"/>
          </w:rPr>
          <w:tag w:val="MENDELEY_CITATION_v3_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"/>
          <w:id w:val="1264645345"/>
          <w:placeholder>
            <w:docPart w:val="F11549DA605E4921BD01877149CC1704"/>
          </w:placeholder>
        </w:sdtPr>
        <w:sdtContent>
          <w:r w:rsidR="00E03BD7" w:rsidRPr="00E03BD7">
            <w:rPr>
              <w:rFonts w:cs="Arial"/>
              <w:color w:val="000000"/>
              <w:lang w:val="es-CO"/>
            </w:rPr>
            <w:t>(DANE, 2018)</w:t>
          </w:r>
        </w:sdtContent>
      </w:sdt>
      <w:r w:rsidRPr="002B5F96">
        <w:rPr>
          <w:lang w:val="es-CO"/>
        </w:rPr>
        <w:t xml:space="preserve">  (cerca de 11 millones de habitantes identificados subjetivamente como campesinos) </w:t>
      </w:r>
      <w:sdt>
        <w:sdtPr>
          <w:rPr>
            <w:rFonts w:cs="Arial"/>
            <w:color w:val="000000"/>
            <w:lang w:val="es-CO"/>
          </w:rPr>
          <w:tag w:val="MENDELEY_CITATION_v3_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"/>
          <w:id w:val="1544255796"/>
          <w:placeholder>
            <w:docPart w:val="F11549DA605E4921BD01877149CC1704"/>
          </w:placeholder>
        </w:sdtPr>
        <w:sdtContent>
          <w:r w:rsidR="00E03BD7" w:rsidRPr="00E03BD7">
            <w:rPr>
              <w:rFonts w:cs="Arial"/>
              <w:color w:val="000000"/>
              <w:lang w:val="es-CO"/>
            </w:rPr>
            <w:t>(Agronegocios, 2025; Merchán Hernández, 2015)</w:t>
          </w:r>
        </w:sdtContent>
      </w:sdt>
      <w:r w:rsidRPr="002B5F96">
        <w:rPr>
          <w:lang w:val="es-CO"/>
        </w:rPr>
        <w:t>. Esto hace del agro un renglón importante en la economía nacional, visibilizado tanto en el sector internacional</w:t>
      </w:r>
      <w:r w:rsidR="00945246">
        <w:rPr>
          <w:lang w:val="es-CO"/>
        </w:rPr>
        <w:t>,</w:t>
      </w:r>
      <w:r w:rsidRPr="002B5F96">
        <w:rPr>
          <w:lang w:val="es-CO"/>
        </w:rPr>
        <w:t xml:space="preserve"> donde para el mes de diciembre de 2024 alcanzó exportaciones de US$1.178,9 millones de FOB, presentando un crecimiento de </w:t>
      </w:r>
      <w:r w:rsidR="00945246">
        <w:rPr>
          <w:lang w:val="es-CO"/>
        </w:rPr>
        <w:t>29,5%</w:t>
      </w:r>
      <w:r w:rsidRPr="002B5F96">
        <w:rPr>
          <w:lang w:val="es-CO"/>
        </w:rPr>
        <w:t xml:space="preserve"> comparado con el </w:t>
      </w:r>
      <w:r w:rsidRPr="002B5F96">
        <w:rPr>
          <w:lang w:val="es-CO"/>
        </w:rPr>
        <w:lastRenderedPageBreak/>
        <w:t xml:space="preserve">mismo mes del año 2023 </w:t>
      </w:r>
      <w:sdt>
        <w:sdtPr>
          <w:rPr>
            <w:rFonts w:cs="Arial"/>
            <w:color w:val="000000"/>
            <w:lang w:val="es-CO"/>
          </w:rPr>
          <w:tag w:val="MENDELEY_CITATION_v3_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"/>
          <w:id w:val="867644581"/>
          <w:placeholder>
            <w:docPart w:val="F11549DA605E4921BD01877149CC1704"/>
          </w:placeholder>
        </w:sdtPr>
        <w:sdtContent>
          <w:r w:rsidR="00E03BD7" w:rsidRPr="00E03BD7">
            <w:rPr>
              <w:rFonts w:cs="Arial"/>
              <w:color w:val="000000"/>
              <w:lang w:val="es-CO"/>
            </w:rPr>
            <w:t>(DANE, 2025)</w:t>
          </w:r>
        </w:sdtContent>
      </w:sdt>
      <w:r w:rsidRPr="002B5F96">
        <w:rPr>
          <w:lang w:val="es-CO"/>
        </w:rPr>
        <w:t xml:space="preserve">. Así mismo, el sector agropecuario representa un </w:t>
      </w:r>
      <w:r w:rsidR="00945246">
        <w:rPr>
          <w:lang w:val="es-CO"/>
        </w:rPr>
        <w:t>importante</w:t>
      </w:r>
      <w:r w:rsidRPr="002B5F96">
        <w:rPr>
          <w:lang w:val="es-CO"/>
        </w:rPr>
        <w:t xml:space="preserve"> renglón para el desarrollo interno del país, donde este sector ha venido aumentando su representatividad dentro del Producto Interno Bruto (PIB). Las cifras históricas del DANE </w:t>
      </w:r>
      <w:sdt>
        <w:sdtPr>
          <w:rPr>
            <w:rFonts w:cs="Arial"/>
            <w:color w:val="000000"/>
            <w:lang w:val="es-CO"/>
          </w:rPr>
          <w:tag w:val="MENDELEY_CITATION_v3_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"/>
          <w:id w:val="970092545"/>
          <w:placeholder>
            <w:docPart w:val="F11549DA605E4921BD01877149CC1704"/>
          </w:placeholder>
        </w:sdtPr>
        <w:sdtContent>
          <w:r w:rsidR="00E03BD7" w:rsidRPr="00E03BD7">
            <w:rPr>
              <w:rFonts w:cs="Arial"/>
              <w:color w:val="000000"/>
              <w:lang w:val="es-CO"/>
            </w:rPr>
            <w:t>(DANE, 2024)</w:t>
          </w:r>
        </w:sdtContent>
      </w:sdt>
      <w:r w:rsidRPr="002B5F96">
        <w:rPr>
          <w:lang w:val="es-CO"/>
        </w:rPr>
        <w:t xml:space="preserve"> demuestran que la variación porcentual del sector ha estado en promedio en </w:t>
      </w:r>
      <w:r w:rsidR="00945246">
        <w:rPr>
          <w:lang w:val="es-CO"/>
        </w:rPr>
        <w:t>1,5 %</w:t>
      </w:r>
      <w:r w:rsidRPr="002B5F96">
        <w:rPr>
          <w:lang w:val="es-CO"/>
        </w:rPr>
        <w:t xml:space="preserve"> entre 2018 y 2023, alcanzando para 2024 una variación de </w:t>
      </w:r>
      <w:r w:rsidR="00945246">
        <w:rPr>
          <w:lang w:val="es-CO"/>
        </w:rPr>
        <w:t>8,1 %</w:t>
      </w:r>
      <w:r w:rsidRPr="002B5F96">
        <w:rPr>
          <w:lang w:val="es-CO"/>
        </w:rPr>
        <w:t xml:space="preserve">, que significó un aporte de </w:t>
      </w:r>
      <w:r w:rsidR="00945246">
        <w:rPr>
          <w:lang w:val="es-CO"/>
        </w:rPr>
        <w:t>0,8</w:t>
      </w:r>
      <w:r w:rsidRPr="002B5F96">
        <w:rPr>
          <w:lang w:val="es-CO"/>
        </w:rPr>
        <w:t xml:space="preserve"> puntos porcentuales a la variación total nacional que se ubicó en </w:t>
      </w:r>
      <w:r w:rsidR="00945246">
        <w:rPr>
          <w:lang w:val="es-CO"/>
        </w:rPr>
        <w:t>1,7 %</w:t>
      </w:r>
      <w:r w:rsidRPr="002B5F96">
        <w:rPr>
          <w:lang w:val="es-CO"/>
        </w:rPr>
        <w:t xml:space="preserve">, es decir, para 2024 el sector agrícola significó un 47% de la actividad económica nacional </w:t>
      </w:r>
      <w:sdt>
        <w:sdtPr>
          <w:rPr>
            <w:rFonts w:cs="Arial"/>
            <w:color w:val="000000"/>
            <w:lang w:val="es-CO"/>
          </w:rPr>
          <w:tag w:val="MENDELEY_CITATION_v3_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"/>
          <w:id w:val="1910968046"/>
          <w:placeholder>
            <w:docPart w:val="F11549DA605E4921BD01877149CC1704"/>
          </w:placeholder>
        </w:sdtPr>
        <w:sdtContent>
          <w:r w:rsidR="00E03BD7" w:rsidRPr="00E03BD7">
            <w:rPr>
              <w:rFonts w:cs="Arial"/>
              <w:color w:val="000000"/>
              <w:lang w:val="es-CO"/>
            </w:rPr>
            <w:t>(MinAgricultura, 2025)</w:t>
          </w:r>
        </w:sdtContent>
      </w:sdt>
      <w:r w:rsidRPr="002B5F96">
        <w:rPr>
          <w:lang w:val="es-CO"/>
        </w:rPr>
        <w:t xml:space="preserve">. Estas cifras significativas han puesto de primera mano la necesidad de la tecnificación del sector agropecuario y la adquisición de metodologías, tecnologías y herramientas, como lo son el proyecto TIC + agro </w:t>
      </w:r>
      <w:sdt>
        <w:sdtPr>
          <w:rPr>
            <w:rFonts w:cs="Arial"/>
            <w:color w:val="000000"/>
            <w:lang w:val="es-CO"/>
          </w:rPr>
          <w:tag w:val="MENDELEY_CITATION_v3_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"/>
          <w:id w:val="1886529886"/>
          <w:placeholder>
            <w:docPart w:val="F11549DA605E4921BD01877149CC1704"/>
          </w:placeholder>
        </w:sdtPr>
        <w:sdtContent>
          <w:r w:rsidR="00E03BD7" w:rsidRPr="00E03BD7">
            <w:rPr>
              <w:rFonts w:cs="Arial"/>
              <w:color w:val="000000"/>
              <w:lang w:val="es-CO"/>
            </w:rPr>
            <w:t>(MinTIC, 2015)</w:t>
          </w:r>
        </w:sdtContent>
      </w:sdt>
      <w:r w:rsidRPr="002B5F96">
        <w:rPr>
          <w:lang w:val="es-CO"/>
        </w:rPr>
        <w:t xml:space="preserve">; y el desarrollo del Plan Estratégico de Ciencia, Tecnología e Innovación del sector Agropecuario colombiano (PECTIA) </w:t>
      </w:r>
      <w:sdt>
        <w:sdtPr>
          <w:rPr>
            <w:rFonts w:cs="Arial"/>
            <w:color w:val="000000"/>
            <w:lang w:val="es-CO"/>
          </w:rPr>
          <w:tag w:val="MENDELEY_CITATION_v3_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"/>
          <w:id w:val="577336256"/>
          <w:placeholder>
            <w:docPart w:val="F11549DA605E4921BD01877149CC1704"/>
          </w:placeholder>
        </w:sdtPr>
        <w:sdtContent>
          <w:r w:rsidR="00E03BD7" w:rsidRPr="00E03BD7">
            <w:rPr>
              <w:rFonts w:cs="Arial"/>
              <w:color w:val="000000"/>
              <w:lang w:val="es-CO"/>
            </w:rPr>
            <w:t>(MinAgricultura et al., 2016)</w:t>
          </w:r>
        </w:sdtContent>
      </w:sdt>
      <w:r w:rsidRPr="002B5F96">
        <w:rPr>
          <w:lang w:val="es-CO"/>
        </w:rPr>
        <w:t xml:space="preserve"> que potencien el agro a fin de asegurar la calidad y la continuidad de los productos,  y con ello el bienestar y seguridad alimentaria del país.</w:t>
      </w:r>
    </w:p>
    <w:p w14:paraId="568E88CF" w14:textId="77777777" w:rsidR="002B5F96" w:rsidRPr="002B5F96" w:rsidRDefault="002B5F96" w:rsidP="002B5F96">
      <w:pPr>
        <w:pStyle w:val="Prrafodelista"/>
        <w:rPr>
          <w:lang w:val="es-CO"/>
        </w:rPr>
      </w:pPr>
    </w:p>
    <w:p w14:paraId="7450B489" w14:textId="58AFB839" w:rsidR="00C22F4B" w:rsidRPr="002B5F96" w:rsidRDefault="00C22F4B" w:rsidP="002B5F96">
      <w:pPr>
        <w:pStyle w:val="Prrafodelista"/>
        <w:rPr>
          <w:lang w:val="es-CO"/>
        </w:rPr>
      </w:pPr>
      <w:r w:rsidRPr="002B5F96">
        <w:rPr>
          <w:lang w:val="es-CO"/>
        </w:rPr>
        <w:t xml:space="preserve">Dentro del sector agropecuario, el fríjol común (Phaseolus vulgaris L.) posee una importancia no solo a nivel de comercio, si no que a su vez representa uno de los alimentos prioritarios dentro de la dieta colombiana dado su alto valor nutricional, reflejado en altas cantidades de proteína y minerales, que a su vez pueden emplearse para la extracción de componentes bioactivos que mejoran la durabilidad y promueven el desarrollo de macromoléculas de colágeno humano </w:t>
      </w:r>
      <w:sdt>
        <w:sdtPr>
          <w:rPr>
            <w:rFonts w:cs="Arial"/>
            <w:color w:val="000000"/>
            <w:lang w:val="es-CO"/>
          </w:rPr>
          <w:tag w:val="MENDELEY_CITATION_v3_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"/>
          <w:id w:val="-210659315"/>
          <w:placeholder>
            <w:docPart w:val="F11549DA605E4921BD01877149CC1704"/>
          </w:placeholder>
        </w:sdtPr>
        <w:sdtContent>
          <w:r w:rsidR="00E03BD7" w:rsidRPr="00E03BD7">
            <w:rPr>
              <w:rFonts w:cs="Arial"/>
              <w:color w:val="000000"/>
              <w:lang w:val="es-CO"/>
            </w:rPr>
            <w:t>(Añazco et al., 2023)</w:t>
          </w:r>
        </w:sdtContent>
      </w:sdt>
      <w:r w:rsidRPr="002B5F96">
        <w:rPr>
          <w:lang w:val="es-CO"/>
        </w:rPr>
        <w:t xml:space="preserve">. Además, es un cultivo que se puede dar a la par del crecimiento de otros, como es el caso del café  </w:t>
      </w:r>
      <w:sdt>
        <w:sdtPr>
          <w:rPr>
            <w:rFonts w:cs="Arial"/>
            <w:color w:val="000000"/>
            <w:lang w:val="es-CO"/>
          </w:rPr>
          <w:tag w:val="MENDELEY_CITATION_v3_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"/>
          <w:id w:val="30924177"/>
          <w:placeholder>
            <w:docPart w:val="F11549DA605E4921BD01877149CC1704"/>
          </w:placeholder>
        </w:sdtPr>
        <w:sdtContent>
          <w:r w:rsidR="00E03BD7" w:rsidRPr="00E03BD7">
            <w:rPr>
              <w:rFonts w:cs="Arial"/>
              <w:color w:val="000000"/>
            </w:rPr>
            <w:t>(Jaramillo &amp; Jaramillo-Jiménez Alexander, 2025)</w:t>
          </w:r>
        </w:sdtContent>
      </w:sdt>
      <w:r w:rsidRPr="002B5F96">
        <w:rPr>
          <w:lang w:val="es-CO"/>
        </w:rPr>
        <w:t xml:space="preserve"> enriqueciendo aún más los diferentes usos que puede darse del producto dentro de la economía nacional.</w:t>
      </w:r>
    </w:p>
    <w:p w14:paraId="398A21BC" w14:textId="77777777" w:rsidR="002B5F96" w:rsidRPr="002B5F96" w:rsidRDefault="002B5F96" w:rsidP="002B5F96">
      <w:pPr>
        <w:pStyle w:val="Prrafodelista"/>
        <w:rPr>
          <w:lang w:val="es-CO"/>
        </w:rPr>
      </w:pPr>
    </w:p>
    <w:p w14:paraId="16CD9EF2" w14:textId="4A0A3074" w:rsidR="00C22F4B" w:rsidRPr="002B5F96" w:rsidRDefault="00C22F4B" w:rsidP="002B5F96">
      <w:pPr>
        <w:pStyle w:val="Prrafodelista"/>
        <w:rPr>
          <w:lang w:val="es-CO"/>
        </w:rPr>
      </w:pPr>
      <w:r w:rsidRPr="002B5F96">
        <w:rPr>
          <w:lang w:val="es-CO"/>
        </w:rPr>
        <w:t xml:space="preserve">Estudios demuestran que alrededor del 8% de la producción nacional es empleada para el autoconsumo y el restante es usado para el comercio, alcanzando relaciones costo-beneficio de hasta 1.43% demostrando la solvencia económica del cultivo y su aporte a la seguridad alimentaria de las familias colombianas </w:t>
      </w:r>
      <w:sdt>
        <w:sdtPr>
          <w:rPr>
            <w:rFonts w:cs="Arial"/>
            <w:color w:val="000000"/>
            <w:lang w:val="es-CO"/>
          </w:rPr>
          <w:tag w:val="MENDELEY_CITATION_v3_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"/>
          <w:id w:val="-1176504562"/>
          <w:placeholder>
            <w:docPart w:val="F11549DA605E4921BD01877149CC1704"/>
          </w:placeholder>
        </w:sdtPr>
        <w:sdtContent>
          <w:r w:rsidR="00E03BD7" w:rsidRPr="00E03BD7">
            <w:rPr>
              <w:rFonts w:cs="Arial"/>
              <w:color w:val="000000"/>
              <w:lang w:val="es-CO"/>
            </w:rPr>
            <w:t>(Martínez-Reina et al., 2021)</w:t>
          </w:r>
        </w:sdtContent>
      </w:sdt>
      <w:r w:rsidRPr="002B5F96">
        <w:rPr>
          <w:lang w:val="es-CO"/>
        </w:rPr>
        <w:t xml:space="preserve">. Como resultado de este potencial, la implementación de procesos y técnicas que mejoren la productividad del cultivo y la sostenibilidad a mediano y largo plazo representan un reto para el sector agropecuario requiriendo mayor acompañamiento tanto de entidades gubernamentales como de carácter técnico-científico </w:t>
      </w:r>
      <w:sdt>
        <w:sdtPr>
          <w:rPr>
            <w:rFonts w:cs="Arial"/>
            <w:color w:val="000000"/>
            <w:lang w:val="es-CO"/>
          </w:rPr>
          <w:tag w:val="MENDELEY_CITATION_v3_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"/>
          <w:id w:val="-1993873351"/>
          <w:placeholder>
            <w:docPart w:val="F11549DA605E4921BD01877149CC1704"/>
          </w:placeholder>
        </w:sdtPr>
        <w:sdtContent>
          <w:r w:rsidR="00E03BD7" w:rsidRPr="00E03BD7">
            <w:rPr>
              <w:rFonts w:cs="Arial"/>
              <w:color w:val="000000"/>
            </w:rPr>
            <w:t>(Acevedo Pérez &amp; Zuluaga Sánchez, 2021)</w:t>
          </w:r>
        </w:sdtContent>
      </w:sdt>
      <w:r w:rsidRPr="002B5F96">
        <w:rPr>
          <w:lang w:val="es-CO"/>
        </w:rPr>
        <w:t xml:space="preserve">. </w:t>
      </w:r>
    </w:p>
    <w:p w14:paraId="51FBACDE" w14:textId="77777777" w:rsidR="002B5F96" w:rsidRPr="002B5F96" w:rsidRDefault="002B5F96" w:rsidP="002B5F96">
      <w:pPr>
        <w:pStyle w:val="Prrafodelista"/>
        <w:rPr>
          <w:lang w:val="es-CO"/>
        </w:rPr>
      </w:pPr>
    </w:p>
    <w:p w14:paraId="79779BE9" w14:textId="32021E65" w:rsidR="00C22F4B" w:rsidRPr="002B5F96" w:rsidRDefault="00C22F4B" w:rsidP="002B5F96">
      <w:pPr>
        <w:pStyle w:val="Prrafodelista"/>
        <w:rPr>
          <w:lang w:val="es-CO"/>
        </w:rPr>
      </w:pPr>
      <w:r w:rsidRPr="002B5F96">
        <w:rPr>
          <w:lang w:val="es-CO"/>
        </w:rPr>
        <w:t xml:space="preserve">Uno de los procesos críticos en la producción agrícola en general, y particularmente para el cultivo de fríjol, es el uso eficiente de fertilizantes. Dentro de estos, el fósforo </w:t>
      </w:r>
      <w:r w:rsidR="00945246">
        <w:rPr>
          <w:lang w:val="es-CO"/>
        </w:rPr>
        <w:t>desempeña</w:t>
      </w:r>
      <w:r w:rsidRPr="002B5F96">
        <w:rPr>
          <w:lang w:val="es-CO"/>
        </w:rPr>
        <w:t xml:space="preserve"> un papel fundamental en los procesos fisiológicos de la planta, como el consumo de agua y la fotosíntesis. Se ha demostrado que</w:t>
      </w:r>
      <w:r w:rsidR="00945246">
        <w:rPr>
          <w:lang w:val="es-CO"/>
        </w:rPr>
        <w:t>, según el proceso de fertilización, se pueden obtener mejores rendimientos; por ejemplo, la fertilización de base puede aumentar el rendimiento del cultivo de frijol común en un 38% en comparación con el abonado de cobertura</w:t>
      </w:r>
      <w:r w:rsidRPr="002B5F96">
        <w:rPr>
          <w:lang w:val="es-CO"/>
        </w:rPr>
        <w:t>. Además, la combinación del fertilizante de base con el riego en la fase de llenado de semillas se ha identificado como la estrategia más eficiente en el uso del agua, logrando el máximo rendimiento por cada unidad de este recurso (7</w:t>
      </w:r>
      <w:r w:rsidR="00945246">
        <w:rPr>
          <w:lang w:val="es-CO"/>
        </w:rPr>
        <w:t>,</w:t>
      </w:r>
      <w:r w:rsidRPr="002B5F96">
        <w:rPr>
          <w:lang w:val="es-CO"/>
        </w:rPr>
        <w:t xml:space="preserve">2 kg/(hm²·mm)) </w:t>
      </w:r>
      <w:sdt>
        <w:sdtPr>
          <w:rPr>
            <w:rFonts w:cs="Arial"/>
            <w:color w:val="000000"/>
            <w:lang w:val="es-CO"/>
          </w:rPr>
          <w:tag w:val="MENDELEY_CITATION_v3_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"/>
          <w:id w:val="1579474780"/>
          <w:placeholder>
            <w:docPart w:val="F11549DA605E4921BD01877149CC1704"/>
          </w:placeholder>
        </w:sdtPr>
        <w:sdtContent>
          <w:r w:rsidR="00E03BD7" w:rsidRPr="00E03BD7">
            <w:rPr>
              <w:rFonts w:cs="Arial"/>
              <w:color w:val="000000"/>
              <w:lang w:val="es-CO"/>
            </w:rPr>
            <w:t>(Y. Gao et al., 2016)</w:t>
          </w:r>
        </w:sdtContent>
      </w:sdt>
      <w:r w:rsidRPr="002B5F96">
        <w:rPr>
          <w:lang w:val="es-CO"/>
        </w:rPr>
        <w:t>.</w:t>
      </w:r>
    </w:p>
    <w:p w14:paraId="2663480F" w14:textId="77777777" w:rsidR="002B5F96" w:rsidRPr="002B5F96" w:rsidRDefault="002B5F96" w:rsidP="002B5F96">
      <w:pPr>
        <w:pStyle w:val="Prrafodelista"/>
        <w:rPr>
          <w:lang w:val="es-CO"/>
        </w:rPr>
      </w:pPr>
    </w:p>
    <w:p w14:paraId="354FE5B8" w14:textId="508098B7" w:rsidR="00C22F4B" w:rsidRDefault="00C22F4B" w:rsidP="002B5F96">
      <w:pPr>
        <w:pStyle w:val="Prrafodelista"/>
        <w:rPr>
          <w:lang w:val="es-CO"/>
        </w:rPr>
      </w:pPr>
      <w:r w:rsidRPr="002B5F96">
        <w:rPr>
          <w:lang w:val="es-CO"/>
        </w:rPr>
        <w:t xml:space="preserve">Estos resultados demuestran que al controlar las variables que </w:t>
      </w:r>
      <w:r w:rsidR="00945246">
        <w:rPr>
          <w:lang w:val="es-CO"/>
        </w:rPr>
        <w:t>influyen en el crecimiento y la producción del cultivo se incrementa su productividad,</w:t>
      </w:r>
      <w:r w:rsidRPr="002B5F96">
        <w:rPr>
          <w:lang w:val="es-CO"/>
        </w:rPr>
        <w:t xml:space="preserve"> que a su vez se refleja en mayores ganancias para el agricultor. Así pues, dentro de la industria ha venido desarrollándose el concepto de agricultura de precisión, que consiste en la implementación de tecnologías de la información y la comunicación (TIC) para observar, medir y responder a la variabilidad espaciotemporal en los campos de cultivo; es decir, lo que pretende es desarrollar un cultivo inteligente que maximice las ganancias, asegure productos de alta calidad y emplee de manera eficiente los insumos para la producción </w:t>
      </w:r>
      <w:sdt>
        <w:sdtPr>
          <w:rPr>
            <w:rFonts w:cs="Arial"/>
            <w:color w:val="000000"/>
            <w:lang w:val="es-CO"/>
          </w:rPr>
          <w:tag w:val="MENDELEY_CITATION_v3_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"/>
          <w:id w:val="1466703592"/>
          <w:placeholder>
            <w:docPart w:val="F11549DA605E4921BD01877149CC1704"/>
          </w:placeholder>
        </w:sdtPr>
        <w:sdtContent>
          <w:r w:rsidR="00E03BD7" w:rsidRPr="00E03BD7">
            <w:rPr>
              <w:rFonts w:cs="Arial"/>
              <w:color w:val="000000"/>
              <w:lang w:val="es-CO"/>
            </w:rPr>
            <w:t>(Agencia UNAL, 2022)</w:t>
          </w:r>
        </w:sdtContent>
      </w:sdt>
      <w:r w:rsidRPr="002B5F96">
        <w:rPr>
          <w:lang w:val="es-CO"/>
        </w:rPr>
        <w:t xml:space="preserve">. Al respecto, la emergente aplicación de la analítica avanzada, incluyendo técnicas de aprendizaje de máquina (Machine Learning - ML) y aprendizaje profundo (Deep Learning - DL), ofrece oportunidades sin precedentes para abordar estas problemáticas en la agricultura. Investigaciones a nivel global han demostrado el potencial de estas herramientas para analizar datos complejos provenientes de diversas fuentes (sensores remotos, imágenes espectrales, datos climáticos, etc.) y detectar patrones sutiles asociados al bienestar del cultivo a menudo antes de que los síntomas sean visibles al ojo humano </w:t>
      </w:r>
      <w:sdt>
        <w:sdtPr>
          <w:rPr>
            <w:rFonts w:cs="Arial"/>
            <w:color w:val="000000"/>
            <w:lang w:val="es-CO"/>
          </w:rPr>
          <w:tag w:val="MENDELEY_CITATION_v3_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"/>
          <w:id w:val="-1502886607"/>
          <w:placeholder>
            <w:docPart w:val="F11549DA605E4921BD01877149CC1704"/>
          </w:placeholder>
        </w:sdtPr>
        <w:sdtContent>
          <w:r w:rsidR="00E03BD7" w:rsidRPr="00E03BD7">
            <w:rPr>
              <w:rFonts w:cs="Arial"/>
              <w:color w:val="000000"/>
            </w:rPr>
            <w:t>(Bal &amp; Kayaalp, 2021; Benos et al., 2021; Sherkhane &amp; Ratnaparkhi, 2024; C. Wang et al., 2021)</w:t>
          </w:r>
        </w:sdtContent>
      </w:sdt>
      <w:r w:rsidRPr="002B5F96">
        <w:rPr>
          <w:lang w:val="es-CO"/>
        </w:rPr>
        <w:t xml:space="preserve">. </w:t>
      </w:r>
    </w:p>
    <w:p w14:paraId="05EB06AE" w14:textId="77777777" w:rsidR="002F642A" w:rsidRPr="002B5F96" w:rsidRDefault="002F642A" w:rsidP="002B5F96">
      <w:pPr>
        <w:pStyle w:val="Prrafodelista"/>
        <w:rPr>
          <w:lang w:val="es-CO"/>
        </w:rPr>
      </w:pPr>
    </w:p>
    <w:p w14:paraId="61DF5D46" w14:textId="19E4306A" w:rsidR="00C22F4B" w:rsidRPr="002B5F96" w:rsidRDefault="00C22F4B" w:rsidP="002B5F96">
      <w:pPr>
        <w:pStyle w:val="Prrafodelista"/>
        <w:rPr>
          <w:lang w:val="es-CO"/>
        </w:rPr>
      </w:pPr>
      <w:r w:rsidRPr="002B5F96">
        <w:rPr>
          <w:lang w:val="es-CO"/>
        </w:rPr>
        <w:t xml:space="preserve">No obstante, la aplicación específica de estas metodologías para la detección temprana de estrés por exceso de fósforo en el cultivo de fríjol, particularmente en el contexto colombiano, no presenta investigaciones encontradas a la fecha. La aplicación se ha centrado en otros cultivos, también de alta tradición para la economía nacional, como </w:t>
      </w:r>
      <w:r w:rsidR="00945246">
        <w:rPr>
          <w:lang w:val="es-CO"/>
        </w:rPr>
        <w:t xml:space="preserve">el </w:t>
      </w:r>
      <w:r w:rsidR="00945246">
        <w:rPr>
          <w:lang w:val="es-CO"/>
        </w:rPr>
        <w:lastRenderedPageBreak/>
        <w:t>cacao (Lamos-Díaz et al., 2020; Talero-Sarmiento et al., 2025)  y el café (Corrales et al., 2014; Motta et al., 2025); sin embargo, ha sentado precedentes positivos para la extensión de las técnicas a diferentes cultivos, como el</w:t>
      </w:r>
      <w:r w:rsidRPr="002B5F96">
        <w:rPr>
          <w:lang w:val="es-CO"/>
        </w:rPr>
        <w:t xml:space="preserve"> fríjol común colombiano.</w:t>
      </w:r>
    </w:p>
    <w:p w14:paraId="6065BE7D" w14:textId="77777777" w:rsidR="002B5F96" w:rsidRPr="002B5F96" w:rsidRDefault="002B5F96" w:rsidP="002B5F96">
      <w:pPr>
        <w:pStyle w:val="Prrafodelista"/>
        <w:rPr>
          <w:lang w:val="es-CO"/>
        </w:rPr>
      </w:pPr>
    </w:p>
    <w:p w14:paraId="034DDBE3" w14:textId="77777777" w:rsidR="00005827" w:rsidRPr="002B5F96" w:rsidRDefault="00C22F4B" w:rsidP="002B5F96">
      <w:pPr>
        <w:pStyle w:val="Prrafodelista"/>
        <w:rPr>
          <w:lang w:val="es-CO"/>
        </w:rPr>
      </w:pPr>
      <w:r w:rsidRPr="002B5F96">
        <w:rPr>
          <w:lang w:val="es-CO"/>
        </w:rPr>
        <w:t>Por lo tanto, esta investigación se enfoca en explorar y validar la viabilidad de utilizar métodos estadísticos, de ML y DL para clasificar plantas de fríjol cultivadas en condiciones controladas, diferenciando entre plantas sanas (etiqueta 0) y plantas sometidas a un régimen de subexposición a la cantidad ideal de fósforo (etiqueta 1) empleando como principal insumo imágenes hiperespectrales (HSI, por sus siglas en inglés) que por su definición permiten la identificación de la firma espectral del cultivo y con ello una posible oportun</w:t>
      </w:r>
      <w:r w:rsidR="00005827" w:rsidRPr="002B5F96">
        <w:rPr>
          <w:lang w:val="es-CO"/>
        </w:rPr>
        <w:t>i</w:t>
      </w:r>
      <w:r w:rsidRPr="002B5F96">
        <w:rPr>
          <w:lang w:val="es-CO"/>
        </w:rPr>
        <w:t>dad para la detección temprana de la sanidad del cultivo.</w:t>
      </w:r>
    </w:p>
    <w:p w14:paraId="4B64F16D" w14:textId="7211AA1C" w:rsidR="002B5F96" w:rsidRPr="002B5F96" w:rsidRDefault="002E333D" w:rsidP="002B5F96">
      <w:pPr>
        <w:pStyle w:val="Ttulo2"/>
      </w:pPr>
      <w:bookmarkStart w:id="31" w:name="_Ref219970223"/>
      <w:bookmarkStart w:id="32" w:name="_Ref219970234"/>
      <w:bookmarkStart w:id="33" w:name="_Toc222758632"/>
      <w:r w:rsidRPr="002B5F96">
        <w:t>Justificación</w:t>
      </w:r>
      <w:bookmarkEnd w:id="31"/>
      <w:bookmarkEnd w:id="32"/>
      <w:bookmarkEnd w:id="33"/>
    </w:p>
    <w:p w14:paraId="63777B2F" w14:textId="6B57A1C6" w:rsidR="002E333D" w:rsidRPr="002B5F96" w:rsidRDefault="002E333D" w:rsidP="002B5F96">
      <w:pPr>
        <w:pStyle w:val="Prrafodelista"/>
        <w:rPr>
          <w:lang w:val="es-CO"/>
        </w:rPr>
      </w:pPr>
      <w:r w:rsidRPr="002B5F96">
        <w:rPr>
          <w:lang w:val="es-CO"/>
        </w:rPr>
        <w:t xml:space="preserve">La agricultura en Colombia es un sector vital para la economía nacional y la seguridad alimentaria </w:t>
      </w:r>
      <w:sdt>
        <w:sdtPr>
          <w:rPr>
            <w:rFonts w:cs="Arial"/>
            <w:color w:val="000000"/>
            <w:lang w:val="es-CO"/>
          </w:rPr>
          <w:tag w:val="MENDELEY_CITATION_v3_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"/>
          <w:id w:val="-751661538"/>
          <w:placeholder>
            <w:docPart w:val="FF5B64CEDC8E4C0396E028D2C8A471CC"/>
          </w:placeholder>
        </w:sdtPr>
        <w:sdtContent>
          <w:r w:rsidR="00E03BD7" w:rsidRPr="00E03BD7">
            <w:rPr>
              <w:rFonts w:cs="Arial"/>
              <w:color w:val="000000"/>
              <w:lang w:val="es-CO"/>
            </w:rPr>
            <w:t>(DANE, 2024, 2025; MinAgricultura, 2025)</w:t>
          </w:r>
        </w:sdtContent>
      </w:sdt>
      <w:r w:rsidRPr="002B5F96">
        <w:rPr>
          <w:lang w:val="es-CO"/>
        </w:rPr>
        <w:t xml:space="preserve">, con una extensa tradición que involucra a una gran parte de su población rural </w:t>
      </w:r>
      <w:sdt>
        <w:sdtPr>
          <w:rPr>
            <w:rFonts w:cs="Arial"/>
            <w:color w:val="000000"/>
            <w:lang w:val="es-CO"/>
          </w:rPr>
          <w:tag w:val="MENDELEY_CITATION_v3_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"/>
          <w:id w:val="-414087260"/>
          <w:placeholder>
            <w:docPart w:val="FF5B64CEDC8E4C0396E028D2C8A471CC"/>
          </w:placeholder>
        </w:sdtPr>
        <w:sdtContent>
          <w:r w:rsidR="00E03BD7" w:rsidRPr="00E03BD7">
            <w:rPr>
              <w:rFonts w:cs="Arial"/>
              <w:color w:val="000000"/>
              <w:lang w:val="es-CO"/>
            </w:rPr>
            <w:t>(Agronegocios, 2025; DANE, 2018; Merchán Hernández, 2015)</w:t>
          </w:r>
        </w:sdtContent>
      </w:sdt>
      <w:r w:rsidRPr="002B5F96">
        <w:rPr>
          <w:lang w:val="es-CO"/>
        </w:rPr>
        <w:t xml:space="preserve">. En este contexto, el fríjol (Phaseolus vulgaris L.) se destaca como un cultivo de gran importancia tanto nutricional </w:t>
      </w:r>
      <w:sdt>
        <w:sdtPr>
          <w:rPr>
            <w:rFonts w:cs="Arial"/>
            <w:color w:val="000000"/>
            <w:lang w:val="es-CO"/>
          </w:rPr>
          <w:tag w:val="MENDELEY_CITATION_v3_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"/>
          <w:id w:val="1830786398"/>
          <w:placeholder>
            <w:docPart w:val="FF5B64CEDC8E4C0396E028D2C8A471CC"/>
          </w:placeholder>
        </w:sdtPr>
        <w:sdtContent>
          <w:r w:rsidR="00E03BD7" w:rsidRPr="00E03BD7">
            <w:rPr>
              <w:rFonts w:cs="Arial"/>
              <w:color w:val="000000"/>
              <w:lang w:val="es-CO"/>
            </w:rPr>
            <w:t>(Añazco et al., 2023)</w:t>
          </w:r>
        </w:sdtContent>
      </w:sdt>
      <w:r w:rsidRPr="002B5F96">
        <w:rPr>
          <w:lang w:val="es-CO"/>
        </w:rPr>
        <w:t xml:space="preserve"> como económica y para la soberanía alimentaria </w:t>
      </w:r>
      <w:sdt>
        <w:sdtPr>
          <w:rPr>
            <w:rFonts w:cs="Arial"/>
            <w:color w:val="000000"/>
            <w:lang w:val="es-CO"/>
          </w:rPr>
          <w:tag w:val="MENDELEY_CITATION_v3_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"/>
          <w:id w:val="-801691724"/>
          <w:placeholder>
            <w:docPart w:val="FF5B64CEDC8E4C0396E028D2C8A471CC"/>
          </w:placeholder>
        </w:sdtPr>
        <w:sdtContent>
          <w:r w:rsidR="00E03BD7" w:rsidRPr="00E03BD7">
            <w:rPr>
              <w:rFonts w:cs="Arial"/>
              <w:color w:val="000000"/>
              <w:lang w:val="es-CO"/>
            </w:rPr>
            <w:t>(Martínez-Reina et al., 2021)</w:t>
          </w:r>
        </w:sdtContent>
      </w:sdt>
      <w:r w:rsidRPr="002B5F96">
        <w:rPr>
          <w:lang w:val="es-CO"/>
        </w:rPr>
        <w:t xml:space="preserve">, además de sus beneficios en sistemas de policultivo </w:t>
      </w:r>
      <w:sdt>
        <w:sdtPr>
          <w:rPr>
            <w:rFonts w:cs="Arial"/>
            <w:color w:val="000000"/>
            <w:lang w:val="es-CO"/>
          </w:rPr>
          <w:tag w:val="MENDELEY_CITATION_v3_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"/>
          <w:id w:val="-887641039"/>
          <w:placeholder>
            <w:docPart w:val="FF5B64CEDC8E4C0396E028D2C8A471CC"/>
          </w:placeholder>
        </w:sdtPr>
        <w:sdtContent>
          <w:r w:rsidR="00E03BD7" w:rsidRPr="00E03BD7">
            <w:rPr>
              <w:rFonts w:cs="Arial"/>
              <w:color w:val="000000"/>
            </w:rPr>
            <w:t>(Jaramillo &amp; Jaramillo-Jiménez Alexander, 2025)</w:t>
          </w:r>
        </w:sdtContent>
      </w:sdt>
      <w:r w:rsidRPr="002B5F96">
        <w:rPr>
          <w:lang w:val="es-CO"/>
        </w:rPr>
        <w:t xml:space="preserve">. La optimización de su producción, particularmente mediante el manejo eficiente de nutrientes esenciales como el fósforo, cuyo impacto en el rendimiento ha sido demostrado </w:t>
      </w:r>
      <w:sdt>
        <w:sdtPr>
          <w:rPr>
            <w:rFonts w:cs="Arial"/>
            <w:color w:val="000000"/>
            <w:lang w:val="es-CO"/>
          </w:rPr>
          <w:tag w:val="MENDELEY_CITATION_v3_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"/>
          <w:id w:val="72547893"/>
          <w:placeholder>
            <w:docPart w:val="FF5B64CEDC8E4C0396E028D2C8A471CC"/>
          </w:placeholder>
        </w:sdtPr>
        <w:sdtContent>
          <w:r w:rsidR="00E03BD7" w:rsidRPr="00E03BD7">
            <w:rPr>
              <w:rFonts w:cs="Arial"/>
              <w:color w:val="000000"/>
              <w:lang w:val="es-CO"/>
            </w:rPr>
            <w:t>(Y. Gao et al., 2016)</w:t>
          </w:r>
        </w:sdtContent>
      </w:sdt>
      <w:r w:rsidRPr="002B5F96">
        <w:rPr>
          <w:lang w:val="es-CO"/>
        </w:rPr>
        <w:t>,</w:t>
      </w:r>
      <w:r w:rsidR="00945246">
        <w:rPr>
          <w:lang w:val="es-CO"/>
        </w:rPr>
        <w:t xml:space="preserve"> </w:t>
      </w:r>
      <w:r w:rsidRPr="002B5F96">
        <w:rPr>
          <w:lang w:val="es-CO"/>
        </w:rPr>
        <w:t xml:space="preserve">representa un desafío constante que requiere acompañamiento técnico-científico. Si bien la agricultura de precisión y diversas tecnologías han comenzado a implementarse, impulsadas por iniciativas nacionales </w:t>
      </w:r>
      <w:sdt>
        <w:sdtPr>
          <w:rPr>
            <w:rFonts w:cs="Arial"/>
            <w:color w:val="000000"/>
            <w:lang w:val="es-CO"/>
          </w:rPr>
          <w:tag w:val="MENDELEY_CITATION_v3_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"/>
          <w:id w:val="172387573"/>
          <w:placeholder>
            <w:docPart w:val="FF5B64CEDC8E4C0396E028D2C8A471CC"/>
          </w:placeholder>
        </w:sdtPr>
        <w:sdtContent>
          <w:r w:rsidR="00E03BD7" w:rsidRPr="00E03BD7">
            <w:rPr>
              <w:rFonts w:cs="Arial"/>
              <w:color w:val="000000"/>
              <w:lang w:val="es-CO"/>
            </w:rPr>
            <w:t>(MinAgricultura et al., 2016; MinTIC, 2015)</w:t>
          </w:r>
        </w:sdtContent>
      </w:sdt>
      <w:r w:rsidRPr="002B5F96">
        <w:rPr>
          <w:lang w:val="es-CO"/>
        </w:rPr>
        <w:t>, existe una oportunidad significativa para explorar enfoques más avanzados que permitan un diagnóstico temprano y preciso del estado de las plantas, llevando a una gestión agrícola más sostenible y productiva.</w:t>
      </w:r>
    </w:p>
    <w:p w14:paraId="6D60819E" w14:textId="77777777" w:rsidR="002B5F96" w:rsidRPr="002B5F96" w:rsidRDefault="002B5F96" w:rsidP="002B5F96">
      <w:pPr>
        <w:pStyle w:val="Prrafodelista"/>
        <w:rPr>
          <w:lang w:val="es-CO"/>
        </w:rPr>
      </w:pPr>
    </w:p>
    <w:p w14:paraId="7CF0DADC" w14:textId="642A18AF" w:rsidR="002E333D" w:rsidRPr="002B5F96" w:rsidRDefault="002E333D" w:rsidP="002B5F96">
      <w:pPr>
        <w:pStyle w:val="Prrafodelista"/>
        <w:rPr>
          <w:lang w:val="es-CO"/>
        </w:rPr>
      </w:pPr>
      <w:r w:rsidRPr="002B5F96">
        <w:rPr>
          <w:lang w:val="es-CO"/>
        </w:rPr>
        <w:t xml:space="preserve">La presente investigación se fundamenta en la ya mencionada brecha de la inclusión de técnicas avanzadas de percepción remota y el uso de análisis de datos para el monitoreo del cultivo de fríjol en Colombia, brecha que ya ha sido explorada exitosamente en otros cultivos como el café y el cacao. Particularmente, </w:t>
      </w:r>
      <w:r w:rsidR="00945246">
        <w:rPr>
          <w:lang w:val="es-CO"/>
        </w:rPr>
        <w:t xml:space="preserve">existe oportunidad en la aplicación de </w:t>
      </w:r>
      <w:r w:rsidR="00945246">
        <w:rPr>
          <w:lang w:val="es-CO"/>
        </w:rPr>
        <w:lastRenderedPageBreak/>
        <w:t>ML y DL para la detección temprana de estrés nutricional, como la deficiencia de fósforo, mediante el</w:t>
      </w:r>
      <w:r w:rsidRPr="002B5F96">
        <w:rPr>
          <w:lang w:val="es-CO"/>
        </w:rPr>
        <w:t xml:space="preserve"> análisis de imágenes. Esta brecha tecnológica ahonda en la problemática de toma de decisiones informadas, óptimas y oportunidad, que a su vez dificulta el uso eficiente de fertilizantes y recursos en general, creando así cadenas de producción poco eficientes y menos productivas del cultivo de fríjol en el país; así pues, se espera que este estudio </w:t>
      </w:r>
      <w:r w:rsidR="007A60A2" w:rsidRPr="002B5F96">
        <w:rPr>
          <w:lang w:val="es-CO"/>
        </w:rPr>
        <w:t>aporte</w:t>
      </w:r>
      <w:r w:rsidRPr="002B5F96">
        <w:rPr>
          <w:lang w:val="es-CO"/>
        </w:rPr>
        <w:t xml:space="preserve"> al cierre de dicha brecha tecnológica, ofreciendo un marco </w:t>
      </w:r>
      <w:r w:rsidR="007A60A2" w:rsidRPr="002B5F96">
        <w:rPr>
          <w:lang w:val="es-CO"/>
        </w:rPr>
        <w:t>metodológico</w:t>
      </w:r>
      <w:r w:rsidRPr="002B5F96">
        <w:rPr>
          <w:lang w:val="es-CO"/>
        </w:rPr>
        <w:t xml:space="preserve"> y una aplicación real, con potencial de expansión industrial, que aporte al desarrollo de la agricultura de </w:t>
      </w:r>
      <w:r w:rsidR="002B5F96" w:rsidRPr="002B5F96">
        <w:rPr>
          <w:lang w:val="es-CO"/>
        </w:rPr>
        <w:t>precisión</w:t>
      </w:r>
      <w:r w:rsidRPr="002B5F96">
        <w:rPr>
          <w:lang w:val="es-CO"/>
        </w:rPr>
        <w:t xml:space="preserve"> en el cultivo.</w:t>
      </w:r>
    </w:p>
    <w:p w14:paraId="46CB376A" w14:textId="77777777" w:rsidR="002B5F96" w:rsidRPr="002B5F96" w:rsidRDefault="002B5F96" w:rsidP="002B5F96">
      <w:pPr>
        <w:pStyle w:val="Prrafodelista"/>
        <w:rPr>
          <w:lang w:val="es-CO"/>
        </w:rPr>
      </w:pPr>
    </w:p>
    <w:p w14:paraId="5E3758A5" w14:textId="41D3C72E" w:rsidR="002E333D" w:rsidRDefault="002E333D" w:rsidP="002B5F96">
      <w:pPr>
        <w:pStyle w:val="Prrafodelista"/>
        <w:rPr>
          <w:lang w:val="es-CO"/>
        </w:rPr>
      </w:pPr>
      <w:r w:rsidRPr="002B5F96">
        <w:rPr>
          <w:lang w:val="es-CO"/>
        </w:rPr>
        <w:t>Para abordar esta problemática, se propone como insumo base el empleo de imágenes hiperespectrales, las cuales tienen la capacidad de capturar información de una escena a través de cientos de bandas espectrales estrechas y contiguas, lo cual permite tener un amplio rango del espectro electromagnético (Ver</w:t>
      </w:r>
      <w:r w:rsidR="002B2805">
        <w:rPr>
          <w:lang w:val="es-CO"/>
        </w:rPr>
        <w:t xml:space="preserve"> </w:t>
      </w:r>
      <w:r w:rsidR="002B2805">
        <w:rPr>
          <w:lang w:val="es-CO"/>
        </w:rPr>
        <w:fldChar w:fldCharType="begin"/>
      </w:r>
      <w:r w:rsidR="002B2805">
        <w:rPr>
          <w:lang w:val="es-CO"/>
        </w:rPr>
        <w:instrText xml:space="preserve"> REF _Ref219953650 \h </w:instrText>
      </w:r>
      <w:r w:rsidR="002B2805">
        <w:rPr>
          <w:lang w:val="es-CO"/>
        </w:rPr>
      </w:r>
      <w:r w:rsidR="002B2805">
        <w:rPr>
          <w:lang w:val="es-CO"/>
        </w:rPr>
        <w:fldChar w:fldCharType="separate"/>
      </w:r>
      <w:r w:rsidR="00FF5F45" w:rsidRPr="00CC659C">
        <w:rPr>
          <w:b/>
        </w:rPr>
        <w:t xml:space="preserve">Figura </w:t>
      </w:r>
      <w:r w:rsidR="00FF5F45">
        <w:rPr>
          <w:b/>
          <w:bCs/>
          <w:noProof/>
        </w:rPr>
        <w:t>1</w:t>
      </w:r>
      <w:r w:rsidR="00FF5F45">
        <w:rPr>
          <w:b/>
        </w:rPr>
        <w:noBreakHyphen/>
      </w:r>
      <w:r w:rsidR="00FF5F45">
        <w:rPr>
          <w:b/>
          <w:bCs/>
          <w:noProof/>
        </w:rPr>
        <w:t>1</w:t>
      </w:r>
      <w:r w:rsidR="002B2805">
        <w:rPr>
          <w:lang w:val="es-CO"/>
        </w:rPr>
        <w:fldChar w:fldCharType="end"/>
      </w:r>
      <w:r w:rsidRPr="002B5F96">
        <w:rPr>
          <w:lang w:val="es-CO"/>
        </w:rPr>
        <w:t>) de los objetos presentes en la escena, usualmente desde el “visible” (VIS, ~400-700 nm)  hasta el “</w:t>
      </w:r>
      <w:r w:rsidR="007A60A2" w:rsidRPr="002B5F96">
        <w:rPr>
          <w:lang w:val="es-CO"/>
        </w:rPr>
        <w:t>infrarrojo</w:t>
      </w:r>
      <w:r w:rsidRPr="002B5F96">
        <w:rPr>
          <w:lang w:val="es-CO"/>
        </w:rPr>
        <w:t xml:space="preserve">” (NIR, ~700-1000 nm) e incluso el infrarrojo de onda corta (SWIR, ~1000-2500 nm) </w:t>
      </w:r>
      <w:sdt>
        <w:sdtPr>
          <w:rPr>
            <w:rFonts w:cs="Arial"/>
            <w:color w:val="000000"/>
            <w:lang w:val="es-CO"/>
          </w:rPr>
          <w:tag w:val="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"/>
          <w:id w:val="-1993023867"/>
          <w:placeholder>
            <w:docPart w:val="FF5B64CEDC8E4C0396E028D2C8A471CC"/>
          </w:placeholder>
        </w:sdtPr>
        <w:sdtContent>
          <w:r w:rsidR="00E03BD7" w:rsidRPr="00E03BD7">
            <w:rPr>
              <w:rFonts w:cs="Arial"/>
              <w:color w:val="000000"/>
              <w:lang w:val="es-CO"/>
            </w:rPr>
            <w:t>(Bhargava et al., 2024; Cheng et al., 2025; Omia et al., 2023)</w:t>
          </w:r>
        </w:sdtContent>
      </w:sdt>
      <w:r w:rsidRPr="002B5F96">
        <w:rPr>
          <w:lang w:val="es-CO"/>
        </w:rPr>
        <w:t xml:space="preserve">. El potencial de la imagen hiperespectral radica en que cada píxel contiene una “firma espectral” continua y detallada, que representa la reflectancia (fracción de radiación incidente que una superficie refleja), absorbancia (fracción de radiación que absorbe una sustancia o superficie cuando es atravesada por la luz) o emitancia (capacidad de una superficie o sustancia para emitir energía como energía térmica) </w:t>
      </w:r>
      <w:sdt>
        <w:sdtPr>
          <w:rPr>
            <w:rFonts w:cs="Arial"/>
            <w:color w:val="000000"/>
            <w:lang w:val="es-CO"/>
          </w:rPr>
          <w:tag w:val="MENDELEY_CITATION_v3_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"/>
          <w:id w:val="714395048"/>
          <w:placeholder>
            <w:docPart w:val="FF5B64CEDC8E4C0396E028D2C8A471CC"/>
          </w:placeholder>
        </w:sdtPr>
        <w:sdtContent>
          <w:r w:rsidR="00E03BD7" w:rsidRPr="00E03BD7">
            <w:rPr>
              <w:rFonts w:cs="Arial"/>
              <w:color w:val="000000"/>
              <w:lang w:val="es-CO"/>
            </w:rPr>
            <w:t>(Miras et al., 2023)</w:t>
          </w:r>
        </w:sdtContent>
      </w:sdt>
      <w:r w:rsidRPr="002B5F96">
        <w:rPr>
          <w:lang w:val="es-CO"/>
        </w:rPr>
        <w:t xml:space="preserve"> de la superficie en cada una de esas bandas y que actúa como una huella dactilar única del píxel y por tanto del objeto contenido en éste, permitiendo realizar inferencias sobre la composición bioquímica (por ejemplo, pigmentos presentes, cantidad de agua, proteínas, lignina, etc) y la estructura biofísica del objeto </w:t>
      </w:r>
      <w:sdt>
        <w:sdtPr>
          <w:rPr>
            <w:rFonts w:cs="Arial"/>
            <w:color w:val="000000"/>
            <w:lang w:val="es-CO"/>
          </w:rPr>
          <w:tag w:val="MENDELEY_CITATION_v3_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"/>
          <w:id w:val="2015951913"/>
          <w:placeholder>
            <w:docPart w:val="FF5B64CEDC8E4C0396E028D2C8A471CC"/>
          </w:placeholder>
        </w:sdtPr>
        <w:sdtContent>
          <w:r w:rsidR="00E03BD7" w:rsidRPr="00E03BD7">
            <w:rPr>
              <w:rFonts w:cs="Arial"/>
              <w:color w:val="000000"/>
              <w:lang w:val="es-CO"/>
            </w:rPr>
            <w:t>(Lu et al., 2020)</w:t>
          </w:r>
        </w:sdtContent>
      </w:sdt>
      <w:r w:rsidRPr="002B5F96">
        <w:rPr>
          <w:lang w:val="es-CO"/>
        </w:rPr>
        <w:t xml:space="preserve">, en este caso de la planta, lo cual permite identificar variaciones sutiles que serían indetectables </w:t>
      </w:r>
      <w:r w:rsidR="00945246">
        <w:rPr>
          <w:lang w:val="es-CO"/>
        </w:rPr>
        <w:t>con</w:t>
      </w:r>
      <w:r w:rsidRPr="002B5F96">
        <w:rPr>
          <w:lang w:val="es-CO"/>
        </w:rPr>
        <w:t xml:space="preserve"> otros medios.</w:t>
      </w:r>
    </w:p>
    <w:p w14:paraId="2DEE2003" w14:textId="77777777" w:rsidR="002B5F96" w:rsidRPr="002B5F96" w:rsidRDefault="002B5F96" w:rsidP="002B5F96">
      <w:pPr>
        <w:pStyle w:val="Prrafodelista"/>
        <w:rPr>
          <w:lang w:val="es-CO"/>
        </w:rPr>
      </w:pPr>
    </w:p>
    <w:p w14:paraId="00E482DC" w14:textId="158119E3" w:rsidR="002B5F96" w:rsidRDefault="002E333D" w:rsidP="002B5F96">
      <w:pPr>
        <w:pStyle w:val="Prrafodelista"/>
        <w:rPr>
          <w:lang w:val="es-CO"/>
        </w:rPr>
      </w:pPr>
      <w:r w:rsidRPr="002B5F96">
        <w:rPr>
          <w:lang w:val="es-CO"/>
        </w:rPr>
        <w:t xml:space="preserve">La principal diferencia entre las imágenes hiperespectrales (HSI), multiespectrales (MSI) y RGB radica, como se ha mencionado, en la resolución espectral alcanzada </w:t>
      </w:r>
      <w:r w:rsidR="00CC659C">
        <w:rPr>
          <w:lang w:val="es-CO"/>
        </w:rPr>
        <w:t xml:space="preserve">(Ver </w:t>
      </w:r>
      <w:r w:rsidR="00CC659C">
        <w:rPr>
          <w:lang w:val="es-CO"/>
        </w:rPr>
        <w:fldChar w:fldCharType="begin"/>
      </w:r>
      <w:r w:rsidR="00CC659C">
        <w:rPr>
          <w:lang w:val="es-CO"/>
        </w:rPr>
        <w:instrText xml:space="preserve"> REF _Ref219953650 \h </w:instrText>
      </w:r>
      <w:r w:rsidR="00CC659C">
        <w:rPr>
          <w:lang w:val="es-CO"/>
        </w:rPr>
      </w:r>
      <w:r w:rsidR="00CC659C">
        <w:rPr>
          <w:lang w:val="es-CO"/>
        </w:rPr>
        <w:fldChar w:fldCharType="separate"/>
      </w:r>
      <w:r w:rsidR="00FF5F45" w:rsidRPr="00CC659C">
        <w:rPr>
          <w:b/>
        </w:rPr>
        <w:t xml:space="preserve">Figura </w:t>
      </w:r>
      <w:r w:rsidR="00FF5F45">
        <w:rPr>
          <w:b/>
          <w:bCs/>
          <w:noProof/>
        </w:rPr>
        <w:t>1</w:t>
      </w:r>
      <w:r w:rsidR="00FF5F45">
        <w:rPr>
          <w:b/>
        </w:rPr>
        <w:noBreakHyphen/>
      </w:r>
      <w:r w:rsidR="00FF5F45">
        <w:rPr>
          <w:b/>
          <w:bCs/>
          <w:noProof/>
        </w:rPr>
        <w:t>1</w:t>
      </w:r>
      <w:r w:rsidR="00CC659C">
        <w:rPr>
          <w:lang w:val="es-CO"/>
        </w:rPr>
        <w:fldChar w:fldCharType="end"/>
      </w:r>
      <w:r w:rsidR="00CC659C">
        <w:rPr>
          <w:lang w:val="es-CO"/>
        </w:rPr>
        <w:t xml:space="preserve">). </w:t>
      </w:r>
      <w:r w:rsidRPr="002B5F96">
        <w:rPr>
          <w:lang w:val="es-CO"/>
        </w:rPr>
        <w:t xml:space="preserve">Por un lado, se tienen las imágenes RGB </w:t>
      </w:r>
      <w:r w:rsidR="00945246">
        <w:rPr>
          <w:lang w:val="es-CO"/>
        </w:rPr>
        <w:t>(rojo, verde, azul), las cuales son las más comunes, incluso de uso diario, y que pueden capturar tres bancas anchas del espectro electromagnético, asociadas a los colores mencionados, que corresponden aproximadamente con la sensibilidad del ojo humano,</w:t>
      </w:r>
      <w:r w:rsidRPr="002B5F96">
        <w:rPr>
          <w:lang w:val="es-CO"/>
        </w:rPr>
        <w:t xml:space="preserve"> proporcionando información visual básica pero carente de detalle espectral para análisis de carácter biofísico o bioquímico </w:t>
      </w:r>
      <w:r w:rsidRPr="002B5F96">
        <w:rPr>
          <w:lang w:val="es-CO"/>
        </w:rPr>
        <w:lastRenderedPageBreak/>
        <w:t xml:space="preserve">profundo </w:t>
      </w:r>
      <w:sdt>
        <w:sdtPr>
          <w:rPr>
            <w:rFonts w:cs="Arial"/>
            <w:color w:val="000000"/>
            <w:lang w:val="es-CO"/>
          </w:rPr>
          <w:tag w:val="MENDELEY_CITATION_v3_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"/>
          <w:id w:val="1090584561"/>
          <w:placeholder>
            <w:docPart w:val="FF5B64CEDC8E4C0396E028D2C8A471CC"/>
          </w:placeholder>
        </w:sdtPr>
        <w:sdtContent>
          <w:r w:rsidR="00E03BD7" w:rsidRPr="00E03BD7">
            <w:rPr>
              <w:rFonts w:cs="Arial"/>
              <w:color w:val="000000"/>
              <w:lang w:val="es-CO"/>
            </w:rPr>
            <w:t>(Lowe et al., 2017)</w:t>
          </w:r>
        </w:sdtContent>
      </w:sdt>
      <w:r w:rsidRPr="002B5F96">
        <w:rPr>
          <w:lang w:val="es-CO"/>
        </w:rPr>
        <w:t>. También se cuenta con las MSI que pueden capturar algunas bandas más (alrededor de 10 o un poco más)</w:t>
      </w:r>
      <w:r w:rsidR="00945246">
        <w:rPr>
          <w:lang w:val="es-CO"/>
        </w:rPr>
        <w:t>, pero no necesariamente continúan dejando así registros espectrales imposibles de rastrear y, con ello, propiedades indetectables a partir de su uso. Estas imágenes suelen</w:t>
      </w:r>
      <w:r w:rsidRPr="002B5F96">
        <w:rPr>
          <w:lang w:val="es-CO"/>
        </w:rPr>
        <w:t xml:space="preserve"> ser útiles para el cálculo de índices de vegetación estándar (como el NDVI </w:t>
      </w:r>
      <w:sdt>
        <w:sdtPr>
          <w:rPr>
            <w:rFonts w:cs="Arial"/>
            <w:color w:val="000000"/>
            <w:lang w:val="es-CO"/>
          </w:rPr>
          <w:tag w:val="MENDELEY_CITATION_v3_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"/>
          <w:id w:val="-443844838"/>
          <w:placeholder>
            <w:docPart w:val="FF5B64CEDC8E4C0396E028D2C8A471CC"/>
          </w:placeholder>
        </w:sdtPr>
        <w:sdtContent>
          <w:r w:rsidR="00E03BD7" w:rsidRPr="00E03BD7">
            <w:rPr>
              <w:rFonts w:cs="Arial"/>
              <w:color w:val="000000"/>
              <w:lang w:val="es-CO"/>
            </w:rPr>
            <w:t>(Omia et al., 2023)</w:t>
          </w:r>
        </w:sdtContent>
      </w:sdt>
      <w:r w:rsidRPr="002B5F96">
        <w:rPr>
          <w:lang w:val="es-CO"/>
        </w:rPr>
        <w:t xml:space="preserve">). Finalmente, como se ha mencionado, en la actualidad podemos encontrar imágenes HSI que ofrecen un espectro casi continúo, mostrando así una ventaja sobre el uso de otro tipo de imágenes ya que, como menciona </w:t>
      </w:r>
      <w:sdt>
        <w:sdtPr>
          <w:rPr>
            <w:rFonts w:cs="Arial"/>
            <w:color w:val="000000"/>
            <w:lang w:val="es-CO"/>
          </w:rPr>
          <w:tag w:val="MENDELEY_CITATION_v3_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"/>
          <w:id w:val="1573623186"/>
          <w:placeholder>
            <w:docPart w:val="FF5B64CEDC8E4C0396E028D2C8A471CC"/>
          </w:placeholder>
        </w:sdtPr>
        <w:sdtContent>
          <w:r w:rsidR="00E03BD7" w:rsidRPr="00E03BD7">
            <w:rPr>
              <w:rFonts w:cs="Arial"/>
              <w:color w:val="000000"/>
              <w:lang w:val="es-CO"/>
            </w:rPr>
            <w:t>(J. Zhang et al., 2019)</w:t>
          </w:r>
        </w:sdtContent>
      </w:sdt>
      <w:r w:rsidRPr="002B5F96">
        <w:rPr>
          <w:lang w:val="es-CO"/>
        </w:rPr>
        <w:t xml:space="preserve"> “La alta resolución espectral del sensor hiperespectral permite capturar cambios espectrales débiles o discretos, lo cual es fundamental para el monitoreo de enfermedades y plagas de plantas en etapas tempranas o en escenarios complejos”, esto antes de que sean visualmente aparentes o detectables con RGB/MSI y conservando el carácter no destructivo o invasivo sobre el cultivo, lo cual es una oportunidad crucial para la intervención temprana en las plantaciones de fríjol.</w:t>
      </w:r>
    </w:p>
    <w:p w14:paraId="25D87E7B" w14:textId="77777777" w:rsidR="002B5F96" w:rsidRDefault="002B5F96" w:rsidP="002B5F96">
      <w:pPr>
        <w:pStyle w:val="Prrafodelista"/>
        <w:rPr>
          <w:lang w:val="es-CO"/>
        </w:rPr>
      </w:pPr>
    </w:p>
    <w:p w14:paraId="3AFFE954" w14:textId="0AF027E2" w:rsidR="00CC659C" w:rsidRPr="002B2805" w:rsidRDefault="00CC659C" w:rsidP="00CC659C">
      <w:pPr>
        <w:pStyle w:val="Descripcin"/>
        <w:keepNext/>
      </w:pPr>
      <w:bookmarkStart w:id="34" w:name="_Ref219953650"/>
      <w:bookmarkStart w:id="35" w:name="_Toc219956983"/>
      <w:bookmarkStart w:id="36" w:name="_Toc222758364"/>
      <w:r w:rsidRPr="00CC659C">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1</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1</w:t>
      </w:r>
      <w:r w:rsidR="00155BFB">
        <w:rPr>
          <w:b/>
          <w:bCs w:val="0"/>
        </w:rPr>
        <w:fldChar w:fldCharType="end"/>
      </w:r>
      <w:bookmarkEnd w:id="34"/>
      <w:r w:rsidRPr="00CC659C">
        <w:rPr>
          <w:b/>
          <w:bCs w:val="0"/>
        </w:rPr>
        <w:t>:</w:t>
      </w:r>
      <w:r w:rsidRPr="00BD1F27">
        <w:t xml:space="preserve"> Distribución del rango espectral en una onda de luz</w:t>
      </w:r>
      <w:bookmarkEnd w:id="35"/>
      <w:bookmarkEnd w:id="36"/>
    </w:p>
    <w:p w14:paraId="21AA80E2" w14:textId="790AFC96" w:rsidR="00CC659C" w:rsidRDefault="002E333D" w:rsidP="00F804AB">
      <w:pPr>
        <w:spacing w:line="240" w:lineRule="auto"/>
      </w:pPr>
      <w:r w:rsidRPr="002B5F96">
        <w:rPr>
          <w:rFonts w:eastAsia="Times New Roman" w:cs="Times New Roman"/>
          <w:noProof/>
          <w:szCs w:val="24"/>
          <w:lang w:eastAsia="es-ES"/>
        </w:rPr>
        <w:drawing>
          <wp:inline distT="0" distB="0" distL="0" distR="0" wp14:anchorId="6C0DEA35" wp14:editId="4C547063">
            <wp:extent cx="5579209" cy="2476500"/>
            <wp:effectExtent l="0" t="0" r="2540" b="0"/>
            <wp:docPr id="1899356465" name="Imagen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0199" cy="2508011"/>
                    </a:xfrm>
                    <a:prstGeom prst="rect">
                      <a:avLst/>
                    </a:prstGeom>
                    <a:noFill/>
                    <a:ln>
                      <a:noFill/>
                    </a:ln>
                  </pic:spPr>
                </pic:pic>
              </a:graphicData>
            </a:graphic>
          </wp:inline>
        </w:drawing>
      </w:r>
    </w:p>
    <w:p w14:paraId="3C6EFCF0" w14:textId="1FBB5153" w:rsidR="006C4F63" w:rsidRPr="00B55405" w:rsidRDefault="006C4F63" w:rsidP="00F804AB">
      <w:pPr>
        <w:pStyle w:val="Prrafodelista"/>
        <w:spacing w:line="240" w:lineRule="auto"/>
        <w:rPr>
          <w:lang w:val="es-CO"/>
        </w:rPr>
      </w:pPr>
      <w:r w:rsidRPr="00736B82">
        <w:rPr>
          <w:lang w:val="en-US"/>
        </w:rPr>
        <w:t>Fuente: Tomado de</w:t>
      </w:r>
      <w:r w:rsidR="00736B82">
        <w:rPr>
          <w:lang w:val="en-US"/>
        </w:rPr>
        <w:t xml:space="preserve"> </w:t>
      </w:r>
      <w:r w:rsidR="00736B82" w:rsidRPr="00736B82">
        <w:rPr>
          <w:i/>
          <w:iCs/>
          <w:lang w:val="en-US"/>
        </w:rPr>
        <w:t>“Hyperspectral image analysis techniques for the detection and classification of the early onset of plant disease and stress”.</w:t>
      </w:r>
      <w:r w:rsidR="00736B82" w:rsidRPr="00736B82">
        <w:rPr>
          <w:lang w:val="en-US"/>
        </w:rPr>
        <w:t xml:space="preserve"> </w:t>
      </w:r>
      <w:r w:rsidRPr="00B55405">
        <w:rPr>
          <w:lang w:val="es-CO"/>
        </w:rPr>
        <w:t>(Lowe et al., 2017)</w:t>
      </w:r>
    </w:p>
    <w:p w14:paraId="09C77EF5" w14:textId="77777777" w:rsidR="006C4F63" w:rsidRPr="00B55405" w:rsidRDefault="006C4F63" w:rsidP="002B5F96">
      <w:pPr>
        <w:pStyle w:val="Prrafodelista"/>
        <w:rPr>
          <w:lang w:val="es-CO"/>
        </w:rPr>
      </w:pPr>
    </w:p>
    <w:p w14:paraId="43F74222" w14:textId="1EA70DC2" w:rsidR="002E333D" w:rsidRPr="002B5F96" w:rsidRDefault="002E333D" w:rsidP="002B5F96">
      <w:pPr>
        <w:pStyle w:val="Prrafodelista"/>
        <w:rPr>
          <w:lang w:val="es-CO"/>
        </w:rPr>
      </w:pPr>
      <w:r w:rsidRPr="002B5F96">
        <w:rPr>
          <w:lang w:val="es-CO"/>
        </w:rPr>
        <w:t>Ahora bien, el uso de HSI presenta retos importantes, como lo son:</w:t>
      </w:r>
    </w:p>
    <w:p w14:paraId="7FB0E6CB" w14:textId="0CD96E3C" w:rsidR="002E333D" w:rsidRPr="002B5F96" w:rsidRDefault="002E333D">
      <w:pPr>
        <w:pStyle w:val="Prrafodelista"/>
        <w:numPr>
          <w:ilvl w:val="0"/>
          <w:numId w:val="9"/>
        </w:numPr>
        <w:rPr>
          <w:lang w:val="es-CO"/>
        </w:rPr>
      </w:pPr>
      <w:r w:rsidRPr="002B5F96">
        <w:rPr>
          <w:lang w:val="es-CO"/>
        </w:rPr>
        <w:t>Gran volumen de datos requiriendo así una considerable capacidad de almacenamiento y procesamiento</w:t>
      </w:r>
    </w:p>
    <w:p w14:paraId="4092EEC9" w14:textId="48A88FFD" w:rsidR="002E333D" w:rsidRPr="002B5F96" w:rsidRDefault="002E333D">
      <w:pPr>
        <w:pStyle w:val="Prrafodelista"/>
        <w:numPr>
          <w:ilvl w:val="0"/>
          <w:numId w:val="9"/>
        </w:numPr>
        <w:rPr>
          <w:lang w:val="es-CO"/>
        </w:rPr>
      </w:pPr>
      <w:r w:rsidRPr="002B5F96">
        <w:rPr>
          <w:lang w:val="es-CO"/>
        </w:rPr>
        <w:t xml:space="preserve">Presencia de colinealidad y redundancia en bandas adyacentes (Fenómeno de Hughes </w:t>
      </w:r>
      <w:sdt>
        <w:sdtPr>
          <w:rPr>
            <w:rFonts w:cs="Arial"/>
            <w:color w:val="000000"/>
            <w:lang w:val="es-CO"/>
          </w:rPr>
          <w:tag w:val="MENDELEY_CITATION_v3_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"/>
          <w:id w:val="1399169395"/>
          <w:placeholder>
            <w:docPart w:val="FF5B64CEDC8E4C0396E028D2C8A471CC"/>
          </w:placeholder>
        </w:sdtPr>
        <w:sdtContent>
          <w:r w:rsidR="00E03BD7" w:rsidRPr="00E03BD7">
            <w:rPr>
              <w:rFonts w:cs="Arial"/>
              <w:color w:val="000000"/>
              <w:lang w:val="es-CO"/>
            </w:rPr>
            <w:t>(Hughes, 1968)</w:t>
          </w:r>
        </w:sdtContent>
      </w:sdt>
      <w:r w:rsidRPr="002B5F96">
        <w:rPr>
          <w:lang w:val="es-CO"/>
        </w:rPr>
        <w:t>)</w:t>
      </w:r>
    </w:p>
    <w:p w14:paraId="6F8A1997" w14:textId="548D6249" w:rsidR="004657B3" w:rsidRDefault="002E333D">
      <w:pPr>
        <w:pStyle w:val="Prrafodelista"/>
        <w:numPr>
          <w:ilvl w:val="0"/>
          <w:numId w:val="9"/>
        </w:numPr>
        <w:rPr>
          <w:lang w:val="es-CO"/>
        </w:rPr>
      </w:pPr>
      <w:r w:rsidRPr="002B5F96">
        <w:rPr>
          <w:lang w:val="es-CO"/>
        </w:rPr>
        <w:lastRenderedPageBreak/>
        <w:t xml:space="preserve">Necesidad de preprocesamientos exhaustivos que realizan correcciones de tipo atmosférico, radiométrico, geográfico, reducción de ruido, desmezclado espectral, entre otros </w:t>
      </w:r>
      <w:sdt>
        <w:sdtPr>
          <w:rPr>
            <w:rFonts w:cs="Arial"/>
            <w:color w:val="000000"/>
            <w:lang w:val="es-CO"/>
          </w:rPr>
          <w:tag w:val="MENDELEY_CITATION_v3_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"/>
          <w:id w:val="-681814286"/>
          <w:placeholder>
            <w:docPart w:val="FF5B64CEDC8E4C0396E028D2C8A471CC"/>
          </w:placeholder>
        </w:sdtPr>
        <w:sdtContent>
          <w:r w:rsidR="00E03BD7" w:rsidRPr="00E03BD7">
            <w:rPr>
              <w:rFonts w:cs="Arial"/>
              <w:color w:val="000000"/>
            </w:rPr>
            <w:t>(Yel &amp; Tunc Gormus, 2023)</w:t>
          </w:r>
        </w:sdtContent>
      </w:sdt>
    </w:p>
    <w:p w14:paraId="44BD1AEA" w14:textId="748D65DF" w:rsidR="002E333D" w:rsidRPr="004657B3" w:rsidRDefault="002E333D">
      <w:pPr>
        <w:pStyle w:val="Prrafodelista"/>
        <w:numPr>
          <w:ilvl w:val="0"/>
          <w:numId w:val="9"/>
        </w:numPr>
        <w:rPr>
          <w:lang w:val="es-CO"/>
        </w:rPr>
      </w:pPr>
      <w:r w:rsidRPr="004657B3">
        <w:t>Altos costos para la adquisición de los sensores capaces de capturar estas imágenes y complejidad en la operación</w:t>
      </w:r>
    </w:p>
    <w:p w14:paraId="6E500A00" w14:textId="77777777" w:rsidR="002E333D" w:rsidRPr="002B5F96" w:rsidRDefault="002E333D" w:rsidP="002B5F96">
      <w:pPr>
        <w:pStyle w:val="Prrafodelista"/>
        <w:rPr>
          <w:lang w:val="es-CO"/>
        </w:rPr>
      </w:pPr>
    </w:p>
    <w:p w14:paraId="14E28CA7" w14:textId="6C81D4F5" w:rsidR="002E333D" w:rsidRDefault="002E333D" w:rsidP="002B5F96">
      <w:pPr>
        <w:pStyle w:val="Prrafodelista"/>
        <w:rPr>
          <w:lang w:val="es-CO"/>
        </w:rPr>
      </w:pPr>
      <w:r w:rsidRPr="002B5F96">
        <w:rPr>
          <w:lang w:val="es-CO"/>
        </w:rPr>
        <w:t xml:space="preserve">Dichos retos, si bien representan un desafío para la presente investigación, son tratables dada la oportunidad manifiesta, ya que al ser combinados con técnicas de ML y DL se puede ahondar en la identificación de patrones en las </w:t>
      </w:r>
      <w:r w:rsidR="004657B3" w:rsidRPr="002B5F96">
        <w:rPr>
          <w:lang w:val="es-CO"/>
        </w:rPr>
        <w:t>plantaciones</w:t>
      </w:r>
      <w:r w:rsidRPr="002B5F96">
        <w:rPr>
          <w:lang w:val="es-CO"/>
        </w:rPr>
        <w:t xml:space="preserve"> de fríjol y dar manejo a la alta dimensionalidad de los datos iniciales para obtener modelos predictivos que apunten tanto al desarrollo de las propuestas gubernamentales anteriormente mencionadas, así como al desarrollo de la agricultura de precisión.</w:t>
      </w:r>
    </w:p>
    <w:p w14:paraId="5326DF5C" w14:textId="77777777" w:rsidR="004657B3" w:rsidRPr="002B5F96" w:rsidRDefault="004657B3" w:rsidP="002B5F96">
      <w:pPr>
        <w:pStyle w:val="Prrafodelista"/>
        <w:rPr>
          <w:lang w:val="es-CO"/>
        </w:rPr>
      </w:pPr>
    </w:p>
    <w:p w14:paraId="2BAA861C" w14:textId="46AB803A" w:rsidR="002E333D" w:rsidRDefault="002E333D" w:rsidP="002B5F96">
      <w:pPr>
        <w:pStyle w:val="Prrafodelista"/>
        <w:rPr>
          <w:lang w:val="es-CO"/>
        </w:rPr>
      </w:pPr>
      <w:r w:rsidRPr="002B5F96">
        <w:rPr>
          <w:lang w:val="es-CO"/>
        </w:rPr>
        <w:t xml:space="preserve">Como muestra de su potencial, HSI ha sido aplicado en múltiples campos, desde la geología y el monitoreo ambiental hasta la industria alimentaria y médica. En la agricultura, su aplicación ha arrojado resultados notables en la detección temprana de enfermedades </w:t>
      </w:r>
      <w:sdt>
        <w:sdtPr>
          <w:rPr>
            <w:rFonts w:cs="Arial"/>
            <w:color w:val="000000"/>
            <w:lang w:val="es-CO"/>
          </w:rPr>
          <w:tag w:val="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"/>
          <w:id w:val="221651254"/>
          <w:placeholder>
            <w:docPart w:val="FF5B64CEDC8E4C0396E028D2C8A471CC"/>
          </w:placeholder>
        </w:sdtPr>
        <w:sdtContent>
          <w:r w:rsidR="00E03BD7" w:rsidRPr="00E03BD7">
            <w:rPr>
              <w:rFonts w:cs="Arial"/>
              <w:color w:val="000000"/>
            </w:rPr>
            <w:t>(Corrales et al., 2014; N. Li et al., 2024; Y. Liu et al., 2025; Lowe et al., 2017; Morchid et al., 2024; Pfordt &amp; Paulus, 2025; J. Zhang et al., 2019)</w:t>
          </w:r>
        </w:sdtContent>
      </w:sdt>
      <w:r w:rsidRPr="002B5F96">
        <w:rPr>
          <w:lang w:val="es-CO"/>
        </w:rPr>
        <w:t xml:space="preserve">, la evaluación del estrés hídrico </w:t>
      </w:r>
      <w:sdt>
        <w:sdtPr>
          <w:rPr>
            <w:rFonts w:cs="Arial"/>
            <w:color w:val="000000"/>
            <w:lang w:val="es-CO"/>
          </w:rPr>
          <w:tag w:val="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"/>
          <w:id w:val="-490862241"/>
          <w:placeholder>
            <w:docPart w:val="FF5B64CEDC8E4C0396E028D2C8A471CC"/>
          </w:placeholder>
        </w:sdtPr>
        <w:sdtContent>
          <w:r w:rsidR="00E03BD7" w:rsidRPr="00E03BD7">
            <w:rPr>
              <w:rFonts w:cs="Arial"/>
              <w:color w:val="000000"/>
              <w:lang w:val="es-CO"/>
            </w:rPr>
            <w:t>(Bhargava et al., 2024; Kim et al., 2011; Krishna et al., 2019; Patiluna et al., 2025)</w:t>
          </w:r>
        </w:sdtContent>
      </w:sdt>
      <w:r w:rsidRPr="002B5F96">
        <w:rPr>
          <w:lang w:val="es-CO"/>
        </w:rPr>
        <w:t xml:space="preserve"> y la estimación del estado nutricional a través de la cuantificación de macronutrientes como el nitrógeno, el fósforo y el potasio en cultivos diversos cultivos </w:t>
      </w:r>
      <w:sdt>
        <w:sdtPr>
          <w:rPr>
            <w:rFonts w:cs="Arial"/>
            <w:color w:val="000000"/>
            <w:lang w:val="es-CO"/>
          </w:rPr>
          <w:tag w:val="MENDELEY_CITATION_v3_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"/>
          <w:id w:val="1612164713"/>
          <w:placeholder>
            <w:docPart w:val="FF5B64CEDC8E4C0396E028D2C8A471CC"/>
          </w:placeholder>
        </w:sdtPr>
        <w:sdtContent>
          <w:r w:rsidR="00E03BD7" w:rsidRPr="00E03BD7">
            <w:rPr>
              <w:rFonts w:cs="Arial"/>
              <w:color w:val="000000"/>
              <w:lang w:val="es-CO"/>
            </w:rPr>
            <w:t>(Tang et al., 2024; Y. Zhang et al., 2024)</w:t>
          </w:r>
        </w:sdtContent>
      </w:sdt>
      <w:r w:rsidRPr="002B5F96">
        <w:rPr>
          <w:lang w:val="es-CO"/>
        </w:rPr>
        <w:t xml:space="preserve"> siendo prometedor para el uso en cultivos de fríjol. Además, existen aplicaciones significativas en geología y minería, para la identificación y mapeo de minerales en la superficie del suelo </w:t>
      </w:r>
      <w:sdt>
        <w:sdtPr>
          <w:rPr>
            <w:rFonts w:cs="Arial"/>
            <w:color w:val="000000"/>
            <w:lang w:val="es-CO"/>
          </w:rPr>
          <w:tag w:val="MENDELEY_CITATION_v3_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"/>
          <w:id w:val="-1435512177"/>
          <w:placeholder>
            <w:docPart w:val="FF5B64CEDC8E4C0396E028D2C8A471CC"/>
          </w:placeholder>
        </w:sdtPr>
        <w:sdtContent>
          <w:r w:rsidR="00E03BD7" w:rsidRPr="00E03BD7">
            <w:rPr>
              <w:rFonts w:cs="Arial"/>
              <w:color w:val="000000"/>
              <w:lang w:val="es-CO"/>
            </w:rPr>
            <w:t>(Tan et al., 2020)</w:t>
          </w:r>
        </w:sdtContent>
      </w:sdt>
      <w:r w:rsidRPr="002B5F96">
        <w:rPr>
          <w:lang w:val="es-CO"/>
        </w:rPr>
        <w:t xml:space="preserve"> terrestre ; en el monitoreo ambiental, para evaluar la salud de los ecosistemas </w:t>
      </w:r>
      <w:sdt>
        <w:sdtPr>
          <w:rPr>
            <w:rFonts w:cs="Arial"/>
            <w:color w:val="000000"/>
            <w:lang w:val="es-CO"/>
          </w:rPr>
          <w:tag w:val="MENDELEY_CITATION_v3_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"/>
          <w:id w:val="-557624751"/>
          <w:placeholder>
            <w:docPart w:val="FF5B64CEDC8E4C0396E028D2C8A471CC"/>
          </w:placeholder>
        </w:sdtPr>
        <w:sdtContent>
          <w:r w:rsidR="00E03BD7" w:rsidRPr="00E03BD7">
            <w:rPr>
              <w:rFonts w:cs="Arial"/>
              <w:color w:val="000000"/>
              <w:lang w:val="es-CO"/>
            </w:rPr>
            <w:t>(Z. Li et al., 2014)</w:t>
          </w:r>
        </w:sdtContent>
      </w:sdt>
      <w:r w:rsidRPr="002B5F96">
        <w:rPr>
          <w:lang w:val="es-CO"/>
        </w:rPr>
        <w:t xml:space="preserve">, y mapear la cobertura vegetal y tipos de suelo </w:t>
      </w:r>
      <w:sdt>
        <w:sdtPr>
          <w:rPr>
            <w:rFonts w:cs="Arial"/>
            <w:color w:val="000000"/>
            <w:lang w:val="es-CO"/>
          </w:rPr>
          <w:tag w:val="MENDELEY_CITATION_v3_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"/>
          <w:id w:val="861250015"/>
          <w:placeholder>
            <w:docPart w:val="FF5B64CEDC8E4C0396E028D2C8A471CC"/>
          </w:placeholder>
        </w:sdtPr>
        <w:sdtContent>
          <w:r w:rsidR="00E03BD7" w:rsidRPr="00E03BD7">
            <w:rPr>
              <w:rFonts w:cs="Arial"/>
              <w:color w:val="000000"/>
              <w:lang w:val="es-CO"/>
            </w:rPr>
            <w:t>(Y. Xu et al., 2019)</w:t>
          </w:r>
        </w:sdtContent>
      </w:sdt>
      <w:r w:rsidRPr="002B5F96">
        <w:rPr>
          <w:lang w:val="es-CO"/>
        </w:rPr>
        <w:t xml:space="preserve">; en la industria alimentaria, para el control de calidad, la detección de contaminantes y adulteraciones, y la caracterización de propiedades de los alimentos </w:t>
      </w:r>
      <w:sdt>
        <w:sdtPr>
          <w:rPr>
            <w:rFonts w:cs="Arial"/>
            <w:color w:val="000000"/>
            <w:lang w:val="es-CO"/>
          </w:rPr>
          <w:tag w:val="MENDELEY_CITATION_v3_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"/>
          <w:id w:val="230815201"/>
          <w:placeholder>
            <w:docPart w:val="FF5B64CEDC8E4C0396E028D2C8A471CC"/>
          </w:placeholder>
        </w:sdtPr>
        <w:sdtContent>
          <w:r w:rsidR="00E03BD7" w:rsidRPr="00E03BD7">
            <w:rPr>
              <w:rFonts w:cs="Arial"/>
              <w:color w:val="000000"/>
              <w:lang w:val="es-CO"/>
            </w:rPr>
            <w:t>(Goyal et al., 2024)</w:t>
          </w:r>
        </w:sdtContent>
      </w:sdt>
      <w:r w:rsidRPr="002B5F96">
        <w:rPr>
          <w:lang w:val="es-CO"/>
        </w:rPr>
        <w:t xml:space="preserve">; y en medicina, para el diagnóstico no invasivo de enfermedades, como la detección de neuropatía diabética periférica </w:t>
      </w:r>
      <w:sdt>
        <w:sdtPr>
          <w:rPr>
            <w:rFonts w:cs="Arial"/>
            <w:color w:val="000000"/>
            <w:lang w:val="es-CO"/>
          </w:rPr>
          <w:tag w:val="MENDELEY_CITATION_v3_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"/>
          <w:id w:val="-1867282523"/>
          <w:placeholder>
            <w:docPart w:val="FF5B64CEDC8E4C0396E028D2C8A471CC"/>
          </w:placeholder>
        </w:sdtPr>
        <w:sdtContent>
          <w:r w:rsidR="00E03BD7" w:rsidRPr="00E03BD7">
            <w:rPr>
              <w:rFonts w:cs="Arial"/>
              <w:color w:val="000000"/>
              <w:lang w:val="es-CO"/>
            </w:rPr>
            <w:t>(Sheen et al., 2025)</w:t>
          </w:r>
        </w:sdtContent>
      </w:sdt>
      <w:r w:rsidRPr="002B5F96">
        <w:rPr>
          <w:lang w:val="es-CO"/>
        </w:rPr>
        <w:t xml:space="preserve">, la investigación de enfermedades renales </w:t>
      </w:r>
      <w:sdt>
        <w:sdtPr>
          <w:rPr>
            <w:rFonts w:cs="Arial"/>
            <w:color w:val="000000"/>
            <w:lang w:val="es-CO"/>
          </w:rPr>
          <w:tag w:val="MENDELEY_CITATION_v3_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"/>
          <w:id w:val="-337546481"/>
          <w:placeholder>
            <w:docPart w:val="FF5B64CEDC8E4C0396E028D2C8A471CC"/>
          </w:placeholder>
        </w:sdtPr>
        <w:sdtContent>
          <w:r w:rsidR="00E03BD7" w:rsidRPr="00E03BD7">
            <w:rPr>
              <w:rFonts w:cs="Arial"/>
              <w:color w:val="000000"/>
              <w:lang w:val="es-CO"/>
            </w:rPr>
            <w:t>(Tian et al., 2024)</w:t>
          </w:r>
        </w:sdtContent>
      </w:sdt>
      <w:r w:rsidRPr="002B5F96">
        <w:rPr>
          <w:lang w:val="es-CO"/>
        </w:rPr>
        <w:t xml:space="preserve">, y la detección temprana de células cancerosas </w:t>
      </w:r>
      <w:sdt>
        <w:sdtPr>
          <w:rPr>
            <w:rFonts w:cs="Arial"/>
            <w:color w:val="000000"/>
            <w:lang w:val="es-CO"/>
          </w:rPr>
          <w:tag w:val="MENDELEY_CITATION_v3_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"/>
          <w:id w:val="1817221954"/>
          <w:placeholder>
            <w:docPart w:val="FF5B64CEDC8E4C0396E028D2C8A471CC"/>
          </w:placeholder>
        </w:sdtPr>
        <w:sdtContent>
          <w:r w:rsidR="00E03BD7" w:rsidRPr="00E03BD7">
            <w:rPr>
              <w:rFonts w:cs="Arial"/>
              <w:color w:val="000000"/>
              <w:lang w:val="es-CO"/>
            </w:rPr>
            <w:t>(Youssef et al., 2024)</w:t>
          </w:r>
        </w:sdtContent>
      </w:sdt>
      <w:r w:rsidRPr="002B5F96">
        <w:rPr>
          <w:lang w:val="es-CO"/>
        </w:rPr>
        <w:t>.</w:t>
      </w:r>
    </w:p>
    <w:p w14:paraId="121870BB" w14:textId="77777777" w:rsidR="004657B3" w:rsidRPr="002B5F96" w:rsidRDefault="004657B3" w:rsidP="002B5F96">
      <w:pPr>
        <w:pStyle w:val="Prrafodelista"/>
        <w:rPr>
          <w:lang w:val="es-CO"/>
        </w:rPr>
      </w:pPr>
    </w:p>
    <w:p w14:paraId="1AC77117" w14:textId="70CFF84B" w:rsidR="002E333D" w:rsidRPr="002B5F96" w:rsidRDefault="002E333D" w:rsidP="002B5F96">
      <w:pPr>
        <w:pStyle w:val="Prrafodelista"/>
        <w:rPr>
          <w:lang w:val="es-CO"/>
        </w:rPr>
      </w:pPr>
      <w:r w:rsidRPr="002B5F96">
        <w:rPr>
          <w:lang w:val="es-CO"/>
        </w:rPr>
        <w:lastRenderedPageBreak/>
        <w:t>Las ventajas transversales de la HSI, como su naturaleza no invasiva, su capacidad para cubrir áreas extensas mediante plataformas aéreas o satelitales, o para realizar mediciones detalladas a corta distancia en laboratorio o campo, junto con la riqueza de la información espectral que proporciona, fundamentan su creciente adopción. Los resultados obtenidos demuestran consistentemente una mayor precisión y la capacidad de detección temprana en comparación con métodos tradicionales o sensores más simples, especialmente cuando se combinan con análisis avanzados de datos como el ML y DL.</w:t>
      </w:r>
    </w:p>
    <w:p w14:paraId="03C62720" w14:textId="7C81CC22" w:rsidR="002E333D" w:rsidRPr="002B5F96" w:rsidRDefault="002E333D" w:rsidP="002B5F96">
      <w:pPr>
        <w:pStyle w:val="Prrafodelista"/>
        <w:rPr>
          <w:lang w:val="es-CO"/>
        </w:rPr>
      </w:pPr>
      <w:r w:rsidRPr="002B5F96">
        <w:rPr>
          <w:lang w:val="es-CO"/>
        </w:rPr>
        <w:t xml:space="preserve">Esta investigación se propone, por lo tanto, aprovechar estas ventajas y oportunidades aplicando la HSI junto con métodos de ML y DL para clasificar plantas de fríjol según su estado de sanidad general (sana versus no sana) con base en su contenido relativo de fósforo. Al hacerlo, no solo se abordará una brecha existente en la investigación para el cultivo de fríjol en Colombia, sino que también se contribuirá con conocimiento y herramientas aplicables. Estas contribuciones tienen el potencial de potenciar la agricultura de precisión, mejorar la eficiencia en el uso de fertilizantes y, en última instancia, fortalecer la seguridad alimentaria y la sostenibilidad </w:t>
      </w:r>
      <w:sdt>
        <w:sdtPr>
          <w:rPr>
            <w:rFonts w:cs="Arial"/>
            <w:color w:val="000000"/>
            <w:lang w:val="es-CO"/>
          </w:rPr>
          <w:tag w:val="MENDELEY_CITATION_v3_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"/>
          <w:id w:val="1042640245"/>
          <w:placeholder>
            <w:docPart w:val="FF5B64CEDC8E4C0396E028D2C8A471CC"/>
          </w:placeholder>
        </w:sdtPr>
        <w:sdtContent>
          <w:r w:rsidR="00E03BD7" w:rsidRPr="00E03BD7">
            <w:rPr>
              <w:rFonts w:cs="Arial"/>
              <w:color w:val="000000"/>
            </w:rPr>
            <w:t>(Pandey &amp; Pandey, 2023)</w:t>
          </w:r>
        </w:sdtContent>
      </w:sdt>
      <w:r w:rsidRPr="002B5F96">
        <w:rPr>
          <w:lang w:val="es-CO"/>
        </w:rPr>
        <w:t xml:space="preserve"> del sector agrícola colombiano.</w:t>
      </w:r>
    </w:p>
    <w:p w14:paraId="498FC17A" w14:textId="35EDA4F8" w:rsidR="00176AF3" w:rsidRPr="002B5F96" w:rsidRDefault="00176AF3" w:rsidP="00005827">
      <w:pPr>
        <w:pStyle w:val="Ttulo2"/>
        <w:rPr>
          <w:rFonts w:eastAsia="Times New Roman"/>
        </w:rPr>
      </w:pPr>
      <w:bookmarkStart w:id="37" w:name="_Toc222758633"/>
      <w:r w:rsidRPr="002B5F96">
        <w:rPr>
          <w:rFonts w:eastAsia="Times New Roman"/>
        </w:rPr>
        <w:t>Objetivo</w:t>
      </w:r>
      <w:r w:rsidR="00427D0C" w:rsidRPr="002B5F96">
        <w:rPr>
          <w:rFonts w:eastAsia="Times New Roman"/>
        </w:rPr>
        <w:t>s</w:t>
      </w:r>
      <w:bookmarkEnd w:id="37"/>
    </w:p>
    <w:p w14:paraId="0DAE468D" w14:textId="5408C793" w:rsidR="00427D0C" w:rsidRPr="002B5F96" w:rsidRDefault="00427D0C" w:rsidP="00427D0C">
      <w:pPr>
        <w:pStyle w:val="Ttulo3"/>
      </w:pPr>
      <w:bookmarkStart w:id="38" w:name="_Toc222758634"/>
      <w:r w:rsidRPr="002B5F96">
        <w:t>Objetivo general</w:t>
      </w:r>
      <w:bookmarkEnd w:id="38"/>
    </w:p>
    <w:p w14:paraId="0949439E" w14:textId="395E41D4" w:rsidR="00005827" w:rsidRPr="002B5F96" w:rsidRDefault="00005827" w:rsidP="00005827">
      <w:pPr>
        <w:rPr>
          <w:rFonts w:eastAsia="Times New Roman" w:cs="Times New Roman"/>
          <w:szCs w:val="24"/>
          <w:lang w:eastAsia="es-ES"/>
        </w:rPr>
      </w:pPr>
      <w:r w:rsidRPr="002B5F96">
        <w:rPr>
          <w:rFonts w:eastAsia="Times New Roman" w:cs="Times New Roman"/>
          <w:szCs w:val="24"/>
          <w:lang w:eastAsia="es-ES"/>
        </w:rPr>
        <w:t>Desarrollar un modelo de inteligencia artificial para soportar el diagnóstico no invasivo del estado de salud de cultivos de frijol común desde huellas hiperespectrales</w:t>
      </w:r>
    </w:p>
    <w:p w14:paraId="62C7EF77" w14:textId="5F77A8AC" w:rsidR="00E90C2A" w:rsidRPr="002B5F96" w:rsidRDefault="00436893" w:rsidP="005D1821">
      <w:pPr>
        <w:pStyle w:val="Ttulo3"/>
      </w:pPr>
      <w:bookmarkStart w:id="39" w:name="_Toc222758635"/>
      <w:r w:rsidRPr="002B5F96">
        <w:t>Objetivos específicos</w:t>
      </w:r>
      <w:bookmarkEnd w:id="39"/>
    </w:p>
    <w:p w14:paraId="2DA516B3" w14:textId="14D8A251" w:rsidR="00436893" w:rsidRPr="002B5F96" w:rsidRDefault="00436893">
      <w:pPr>
        <w:pStyle w:val="Prrafodelista"/>
        <w:numPr>
          <w:ilvl w:val="0"/>
          <w:numId w:val="3"/>
        </w:numPr>
        <w:rPr>
          <w:lang w:val="es-CO"/>
        </w:rPr>
      </w:pPr>
      <w:r w:rsidRPr="002B5F96">
        <w:rPr>
          <w:lang w:val="es-CO"/>
        </w:rPr>
        <w:t>Establecer una base de datos hiperespectrales etiquetados y organizados para el entrenamiento de modelos de inteligencia artificial que permitan el diagnóstico del estado de salud de cultivos de frijol común</w:t>
      </w:r>
    </w:p>
    <w:p w14:paraId="3164A240" w14:textId="47A3E5F0" w:rsidR="00436893" w:rsidRPr="002B5F96" w:rsidRDefault="00436893">
      <w:pPr>
        <w:pStyle w:val="Prrafodelista"/>
        <w:numPr>
          <w:ilvl w:val="0"/>
          <w:numId w:val="3"/>
        </w:numPr>
        <w:rPr>
          <w:lang w:val="es-CO"/>
        </w:rPr>
      </w:pPr>
      <w:r w:rsidRPr="002B5F96">
        <w:rPr>
          <w:lang w:val="es-CO"/>
        </w:rPr>
        <w:t>Caracterizar la huella hiperespectral de frijol común para facilitar el diagnóstico del estado de salud de un cultivo</w:t>
      </w:r>
    </w:p>
    <w:p w14:paraId="7482AC18" w14:textId="4389BACB" w:rsidR="00427D0C" w:rsidRPr="002B5F96" w:rsidRDefault="00436893">
      <w:pPr>
        <w:pStyle w:val="Prrafodelista"/>
        <w:numPr>
          <w:ilvl w:val="0"/>
          <w:numId w:val="3"/>
        </w:numPr>
        <w:rPr>
          <w:lang w:val="es-CO"/>
        </w:rPr>
      </w:pPr>
      <w:r w:rsidRPr="002B5F96">
        <w:rPr>
          <w:lang w:val="es-CO"/>
        </w:rPr>
        <w:t>Seleccionar un modelo de inteligencia artificial supervisado para el diagnóstico del estado de salud de plantas de frijol común desde huellas hiperespectrales, basados en el estrés de fósforo al cual se encuentran sometidas las plantas.</w:t>
      </w:r>
    </w:p>
    <w:p w14:paraId="6DC75465" w14:textId="36B992D6" w:rsidR="00427D0C" w:rsidRPr="002B5F96" w:rsidRDefault="00427D0C" w:rsidP="00427D0C">
      <w:pPr>
        <w:pStyle w:val="Ttulo2"/>
      </w:pPr>
      <w:bookmarkStart w:id="40" w:name="_Toc222758636"/>
      <w:r w:rsidRPr="002B5F96">
        <w:lastRenderedPageBreak/>
        <w:t>Alcance y limitaciones del estudio</w:t>
      </w:r>
      <w:bookmarkEnd w:id="40"/>
    </w:p>
    <w:p w14:paraId="20A236DA" w14:textId="3EDBA2C9" w:rsidR="00427D0C" w:rsidRPr="00427D0C" w:rsidRDefault="00427D0C" w:rsidP="00427D0C">
      <w:pPr>
        <w:spacing w:line="360" w:lineRule="auto"/>
        <w:jc w:val="both"/>
        <w:rPr>
          <w:rFonts w:eastAsia="Times New Roman" w:cs="Times New Roman"/>
          <w:szCs w:val="24"/>
          <w:lang w:eastAsia="es-ES"/>
        </w:rPr>
      </w:pPr>
      <w:r w:rsidRPr="00427D0C">
        <w:rPr>
          <w:rFonts w:eastAsia="Times New Roman" w:cs="Times New Roman"/>
          <w:szCs w:val="24"/>
          <w:lang w:eastAsia="es-ES"/>
        </w:rPr>
        <w:t>El presente estudio se enfocó en la evaluación del potencial de técnicas de aprendizaje automático y aprendizaje profundo para la detección de estrés nutricional por deficiencia de fósforo en plantas de frijol (Phaseolus vulgaris L.), a partir de información espectral adquirida en condiciones de campo. El alcance principal de la investigación consistió en abordar el problema desde un enfoque de clasificación binaria, diferenciando entre plantas sanas y plantas con algún grado de estrés por deficiencia de fósforo.</w:t>
      </w:r>
      <w:r w:rsidR="00FF2882">
        <w:rPr>
          <w:rFonts w:eastAsia="Times New Roman" w:cs="Times New Roman"/>
          <w:szCs w:val="24"/>
          <w:lang w:eastAsia="es-ES"/>
        </w:rPr>
        <w:t xml:space="preserve"> Cabe aclarar que este trabajo no pretende realizar un recorrido exhaustivo por todas y cada una de las técnicas de aprendizaje de máquina mencionadas posteriormente (Ver sección 2.3.2 </w:t>
      </w:r>
      <w:r w:rsidR="00BD4AA8">
        <w:rPr>
          <w:rFonts w:eastAsia="Times New Roman" w:cs="Times New Roman"/>
          <w:szCs w:val="24"/>
          <w:lang w:eastAsia="es-ES"/>
        </w:rPr>
        <w:t>Técnicas de ML y DL aplicadas en el sector agrícola), más bien, propende por desarrollar una exploración evolutiva en el nivel de complejidad hasta alcanzar resultados destacables para el problema en cuestión.</w:t>
      </w:r>
    </w:p>
    <w:p w14:paraId="0A1F03CB" w14:textId="77777777" w:rsidR="00427D0C" w:rsidRPr="00427D0C" w:rsidRDefault="00427D0C" w:rsidP="00427D0C">
      <w:pPr>
        <w:spacing w:line="360" w:lineRule="auto"/>
        <w:jc w:val="both"/>
        <w:rPr>
          <w:rFonts w:eastAsia="Times New Roman" w:cs="Times New Roman"/>
          <w:szCs w:val="24"/>
          <w:lang w:eastAsia="es-ES"/>
        </w:rPr>
      </w:pPr>
      <w:r w:rsidRPr="00427D0C">
        <w:rPr>
          <w:rFonts w:eastAsia="Times New Roman" w:cs="Times New Roman"/>
          <w:szCs w:val="24"/>
          <w:lang w:eastAsia="es-ES"/>
        </w:rPr>
        <w:t>Aunque el diseño experimental original contempló cuatro niveles de fertilización fosfórica (25 %, 50 %, 75 % y 100 % de la dosis óptima), en el desarrollo de esta tesis se optó por agrupar los tratamientos correspondientes a los niveles subóptimos (25 %, 50 % y 75 %) en una sola clase denominada “estresada”, mientras que el tratamiento al 100 % fue considerado como “no estresado”. Esta decisión permitió reducir la complejidad del problema y garantizar una cantidad suficiente de muestras por clase, favoreciendo la estabilidad y confiabilidad de los modelos entrenados, especialmente bajo condiciones de desbalance de clases.</w:t>
      </w:r>
    </w:p>
    <w:p w14:paraId="62E137DE" w14:textId="0586A63D" w:rsidR="00427D0C" w:rsidRPr="00427D0C" w:rsidRDefault="00427D0C" w:rsidP="00427D0C">
      <w:pPr>
        <w:spacing w:line="360" w:lineRule="auto"/>
        <w:jc w:val="both"/>
        <w:rPr>
          <w:rFonts w:eastAsia="Times New Roman" w:cs="Times New Roman"/>
          <w:szCs w:val="24"/>
          <w:lang w:eastAsia="es-ES"/>
        </w:rPr>
      </w:pPr>
      <w:r w:rsidRPr="00427D0C">
        <w:rPr>
          <w:rFonts w:eastAsia="Times New Roman" w:cs="Times New Roman"/>
          <w:szCs w:val="24"/>
          <w:lang w:eastAsia="es-ES"/>
        </w:rPr>
        <w:t xml:space="preserve">El estudio se limitó al análisis de datos adquiridos durante </w:t>
      </w:r>
      <w:r w:rsidR="00BD4AA8">
        <w:rPr>
          <w:rFonts w:eastAsia="Times New Roman" w:cs="Times New Roman"/>
          <w:szCs w:val="24"/>
          <w:lang w:eastAsia="es-ES"/>
        </w:rPr>
        <w:t>una de las dos</w:t>
      </w:r>
      <w:r w:rsidRPr="00427D0C">
        <w:rPr>
          <w:rFonts w:eastAsia="Times New Roman" w:cs="Times New Roman"/>
          <w:szCs w:val="24"/>
          <w:lang w:eastAsia="es-ES"/>
        </w:rPr>
        <w:t xml:space="preserve"> campañas de medición realizadas en el Centro de Investigación La Selva, bajo condiciones agroclimáticas específicas y para un conjunto determinado de genotipos de frijol. En consecuencia, los resultados obtenidos no deben generalizarse de manera directa a otros cultivos, regiones agroecológicas o condiciones edafoclimáticas sin un proceso previo de validación adicional.</w:t>
      </w:r>
    </w:p>
    <w:p w14:paraId="75293788" w14:textId="77777777" w:rsidR="00427D0C" w:rsidRPr="00427D0C" w:rsidRDefault="00427D0C" w:rsidP="00427D0C">
      <w:pPr>
        <w:spacing w:line="360" w:lineRule="auto"/>
        <w:jc w:val="both"/>
        <w:rPr>
          <w:rFonts w:eastAsia="Times New Roman" w:cs="Times New Roman"/>
          <w:szCs w:val="24"/>
          <w:lang w:eastAsia="es-ES"/>
        </w:rPr>
      </w:pPr>
      <w:r w:rsidRPr="00427D0C">
        <w:rPr>
          <w:rFonts w:eastAsia="Times New Roman" w:cs="Times New Roman"/>
          <w:szCs w:val="24"/>
          <w:lang w:eastAsia="es-ES"/>
        </w:rPr>
        <w:t xml:space="preserve">Desde el punto de vista metodológico, si bien se exploraron múltiples algoritmos de aprendizaje automático y profundo, el análisis se centró en modelos supervisados y en métricas de evaluación adecuadas para problemas de clasificación desbalanceada, tales como el área bajo la curva de precisión-recall. No se abordó la estimación directa y </w:t>
      </w:r>
      <w:r w:rsidRPr="00427D0C">
        <w:rPr>
          <w:rFonts w:eastAsia="Times New Roman" w:cs="Times New Roman"/>
          <w:szCs w:val="24"/>
          <w:lang w:eastAsia="es-ES"/>
        </w:rPr>
        <w:lastRenderedPageBreak/>
        <w:t>cuantitativa del nivel de deficiencia de fósforo, ni la implementación de modelos multiclase o de regresión, los cuales se consideran líneas de trabajo futuro.</w:t>
      </w:r>
    </w:p>
    <w:p w14:paraId="49444E39" w14:textId="77777777" w:rsidR="00427D0C" w:rsidRPr="00427D0C" w:rsidRDefault="00427D0C" w:rsidP="00427D0C">
      <w:pPr>
        <w:spacing w:line="360" w:lineRule="auto"/>
        <w:jc w:val="both"/>
        <w:rPr>
          <w:rFonts w:eastAsia="Times New Roman" w:cs="Times New Roman"/>
          <w:szCs w:val="24"/>
          <w:lang w:eastAsia="es-ES"/>
        </w:rPr>
      </w:pPr>
      <w:r w:rsidRPr="00427D0C">
        <w:rPr>
          <w:rFonts w:eastAsia="Times New Roman" w:cs="Times New Roman"/>
          <w:szCs w:val="24"/>
          <w:lang w:eastAsia="es-ES"/>
        </w:rPr>
        <w:t>Finalmente, aunque se aplicaron técnicas avanzadas de validación cruzada, optimización de hiperparámetros y selección de características, el desempeño de los modelos está condicionado por la calidad y disponibilidad de los datos espectrales, así como por las limitaciones inherentes a los sensores utilizados y a la frecuencia temporal de las mediciones.</w:t>
      </w:r>
    </w:p>
    <w:p w14:paraId="35B1A24F" w14:textId="2840654A" w:rsidR="00427D0C" w:rsidRPr="002B5F96" w:rsidRDefault="00427D0C" w:rsidP="00427D0C">
      <w:pPr>
        <w:sectPr w:rsidR="00427D0C" w:rsidRPr="002B5F96" w:rsidSect="00A20769">
          <w:headerReference w:type="default" r:id="rId20"/>
          <w:headerReference w:type="first" r:id="rId21"/>
          <w:pgSz w:w="12240" w:h="15840" w:code="1"/>
          <w:pgMar w:top="1440" w:right="1440" w:bottom="1440" w:left="2041" w:header="709" w:footer="709" w:gutter="0"/>
          <w:cols w:space="708"/>
          <w:titlePg/>
          <w:docGrid w:linePitch="360"/>
        </w:sectPr>
      </w:pPr>
    </w:p>
    <w:p w14:paraId="24ADE632" w14:textId="77777777" w:rsidR="00455E3C" w:rsidRPr="002B5F96" w:rsidRDefault="00455E3C" w:rsidP="00455E3C"/>
    <w:p w14:paraId="7D1E5063" w14:textId="4D3FF13F" w:rsidR="00455E3C" w:rsidRPr="002B5F96" w:rsidRDefault="00436893" w:rsidP="00455E3C">
      <w:pPr>
        <w:pStyle w:val="Ttulo1"/>
        <w:spacing w:line="360" w:lineRule="auto"/>
        <w:rPr>
          <w:lang w:val="es-CO"/>
        </w:rPr>
      </w:pPr>
      <w:bookmarkStart w:id="41" w:name="_Toc256005575"/>
      <w:bookmarkStart w:id="42" w:name="_Toc256005758"/>
      <w:bookmarkStart w:id="43" w:name="_Toc256084890"/>
      <w:bookmarkStart w:id="44" w:name="_Toc256085016"/>
      <w:bookmarkStart w:id="45" w:name="_Toc256087930"/>
      <w:bookmarkStart w:id="46" w:name="_Ref256611845"/>
      <w:bookmarkStart w:id="47" w:name="_Ref256612037"/>
      <w:bookmarkStart w:id="48" w:name="_Toc222758637"/>
      <w:r w:rsidRPr="002B5F96">
        <w:rPr>
          <w:lang w:val="es-CO"/>
        </w:rPr>
        <w:t>Marco teórico</w:t>
      </w:r>
      <w:bookmarkStart w:id="49" w:name="_Ref256693866"/>
      <w:bookmarkEnd w:id="41"/>
      <w:bookmarkEnd w:id="42"/>
      <w:bookmarkEnd w:id="43"/>
      <w:bookmarkEnd w:id="44"/>
      <w:bookmarkEnd w:id="45"/>
      <w:bookmarkEnd w:id="46"/>
      <w:bookmarkEnd w:id="47"/>
      <w:bookmarkEnd w:id="48"/>
    </w:p>
    <w:p w14:paraId="6D224372" w14:textId="331DDAD4" w:rsidR="00455E3C" w:rsidRPr="002B5F96" w:rsidRDefault="00455E3C" w:rsidP="00455E3C">
      <w:pPr>
        <w:pStyle w:val="Ttulo2"/>
        <w:rPr>
          <w:lang w:eastAsia="es-ES"/>
        </w:rPr>
      </w:pPr>
      <w:bookmarkStart w:id="50" w:name="_Toc222758638"/>
      <w:r w:rsidRPr="002B5F96">
        <w:rPr>
          <w:lang w:eastAsia="es-ES"/>
        </w:rPr>
        <w:t>Agricultura de precisión</w:t>
      </w:r>
      <w:bookmarkEnd w:id="50"/>
    </w:p>
    <w:p w14:paraId="598AFCDE" w14:textId="366E7E8A"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La agricultura de precisión (AP), también conocida como agricultura inteligente o “smart farming” consiste en un paradigma que busca optimizar y mejorar la gestión de cultivos agrícolas haciendo uso de tecnologías vanguardistas y metodologías fundamentadas en datos cuyo enfoque abarca tanto la variabilidad espacial como la temporal de los cultivos</w:t>
      </w:r>
      <w:sdt>
        <w:sdtPr>
          <w:rPr>
            <w:rFonts w:eastAsia="Times New Roman" w:cs="Arial"/>
            <w:color w:val="000000"/>
            <w:szCs w:val="24"/>
            <w:lang w:eastAsia="es-ES"/>
          </w:rPr>
          <w:tag w:val="MENDELEY_CITATION_v3_eyJjaXRhdGlvbklEIjoiTUVOREVMRVlfQ0lUQVRJT05fODRmNDczMWMtMTUwYS00YzYyLTlmMjUtOGU2YTA2ZTQ0Yjcz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
          <w:id w:val="-2015676082"/>
          <w:placeholder>
            <w:docPart w:val="AE65B0CD9B9343A386471DB6A5947E80"/>
          </w:placeholder>
        </w:sdtPr>
        <w:sdtContent>
          <w:r w:rsidR="00E03BD7" w:rsidRPr="00E03BD7">
            <w:rPr>
              <w:rFonts w:eastAsia="Times New Roman" w:cs="Arial"/>
              <w:color w:val="000000"/>
              <w:szCs w:val="24"/>
              <w:lang w:eastAsia="es-ES"/>
            </w:rPr>
            <w:t>(Kushwaha et al., 2024)</w:t>
          </w:r>
        </w:sdtContent>
      </w:sdt>
      <w:r w:rsidRPr="002B5F96">
        <w:rPr>
          <w:rFonts w:eastAsia="Times New Roman" w:cs="Times New Roman"/>
          <w:szCs w:val="24"/>
          <w:lang w:eastAsia="es-ES"/>
        </w:rPr>
        <w:t xml:space="preserve">. El objetivo primordial es la maximización en la eficiencia productiva y el uso de recursos a través del ajuste de insumos (pesticidas, riego, fungicidas, nutrientes, etc) a las necesidades específicas de las plantas individuales o de microzonas dentro de una parcela de tierra, en contraposición a las aplicaciones uniformes que tradicionalmente se realizan sobre terrenos extendidos </w:t>
      </w:r>
      <w:sdt>
        <w:sdtPr>
          <w:rPr>
            <w:rFonts w:eastAsia="Times New Roman" w:cs="Arial"/>
            <w:color w:val="000000"/>
            <w:szCs w:val="24"/>
            <w:lang w:eastAsia="es-ES"/>
          </w:rPr>
          <w:tag w:val="MENDELEY_CITATION_v3_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"/>
          <w:id w:val="573249012"/>
          <w:placeholder>
            <w:docPart w:val="AE65B0CD9B9343A386471DB6A5947E80"/>
          </w:placeholder>
        </w:sdtPr>
        <w:sdtContent>
          <w:r w:rsidR="00E03BD7" w:rsidRPr="00E03BD7">
            <w:rPr>
              <w:rFonts w:eastAsia="Times New Roman" w:cs="Arial"/>
              <w:color w:val="000000"/>
              <w:szCs w:val="24"/>
              <w:lang w:eastAsia="es-ES"/>
            </w:rPr>
            <w:t>(Mahanto et al., 2024)</w:t>
          </w:r>
        </w:sdtContent>
      </w:sdt>
      <w:r w:rsidRPr="002B5F96">
        <w:rPr>
          <w:rFonts w:eastAsia="Times New Roman" w:cs="Times New Roman"/>
          <w:szCs w:val="24"/>
          <w:lang w:eastAsia="es-ES"/>
        </w:rPr>
        <w:t xml:space="preserve">. Dicha optimización se realiza para abordar problemas directamente relacionados con la producción de alimentos, como lo son: el crecimiento demográfico y con ello el aumento del consumo, el cambio climático y las crisis que conlleva, entre otros, todos ellos abordados de manera que se dé un aumento en la producción a la vez que se tienen una reducción en la hulla ambiental </w:t>
      </w:r>
      <w:sdt>
        <w:sdtPr>
          <w:rPr>
            <w:rFonts w:eastAsia="Times New Roman" w:cs="Arial"/>
            <w:color w:val="000000"/>
            <w:szCs w:val="24"/>
            <w:lang w:eastAsia="es-ES"/>
          </w:rPr>
          <w:tag w:val="MENDELEY_CITATION_v3_eyJjaXRhdGlvbklEIjoiTUVOREVMRVlfQ0lUQVRJT05fNjhmZDk5NGMtNGQyOC00NDM5LWFhYjgtMjJiNTg0ZWE2OWRl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625996066"/>
          <w:placeholder>
            <w:docPart w:val="AE65B0CD9B9343A386471DB6A5947E80"/>
          </w:placeholder>
        </w:sdtPr>
        <w:sdtContent>
          <w:r w:rsidR="00E03BD7" w:rsidRPr="00E03BD7">
            <w:rPr>
              <w:rFonts w:eastAsia="Times New Roman" w:cs="Arial"/>
              <w:color w:val="000000"/>
              <w:szCs w:val="24"/>
              <w:lang w:eastAsia="es-ES"/>
            </w:rPr>
            <w:t>(Saini et al., 2025)</w:t>
          </w:r>
        </w:sdtContent>
      </w:sdt>
      <w:r w:rsidRPr="002B5F96">
        <w:rPr>
          <w:rFonts w:eastAsia="Times New Roman" w:cs="Times New Roman"/>
          <w:szCs w:val="24"/>
          <w:lang w:eastAsia="es-ES"/>
        </w:rPr>
        <w:t>.</w:t>
      </w:r>
    </w:p>
    <w:p w14:paraId="47B69F5A" w14:textId="4014B371"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Así pues, la AP se concentra en la gestión específica de un sitio y sus insumos, reconociendo la heterogeneidad en las propiedades del suelo, la topografía, el clima (o microclima) y otros factores de carácter agronómicos que varían incluso al interior de un mismo cultivo. Esta aplicación dirigida de los insumos y el manejo específico de la microzona permiten que el cultivo reciba las dosis adecuadas en el momento y lugar precisos, optimizando el crecimiento y rendimiento de cada planta, reduciendo el desperdicio y minimizando el impacto ambiental. </w:t>
      </w:r>
      <w:sdt>
        <w:sdtPr>
          <w:rPr>
            <w:rFonts w:eastAsia="Times New Roman" w:cs="Arial"/>
            <w:color w:val="000000"/>
            <w:szCs w:val="24"/>
            <w:lang w:eastAsia="es-ES"/>
          </w:rPr>
          <w:tag w:val="MENDELEY_CITATION_v3_eyJjaXRhdGlvbklEIjoiTUVOREVMRVlfQ0lUQVRJT05fNzk1NTY5NWUtZDY3Yy00ODE5LTk1ODktY2U2ODVkYjFiYjVl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
          <w:id w:val="1858545309"/>
          <w:placeholder>
            <w:docPart w:val="0E2478EC960E4595BF8A4038A0889359"/>
          </w:placeholder>
        </w:sdtPr>
        <w:sdtContent>
          <w:r w:rsidR="00E03BD7" w:rsidRPr="00E03BD7">
            <w:rPr>
              <w:rFonts w:eastAsia="Times New Roman" w:cs="Arial"/>
              <w:color w:val="000000"/>
              <w:szCs w:val="24"/>
              <w:lang w:eastAsia="es-ES"/>
            </w:rPr>
            <w:t>(Kushwaha et al., 2024)</w:t>
          </w:r>
        </w:sdtContent>
      </w:sdt>
      <w:r w:rsidRPr="002B5F96">
        <w:rPr>
          <w:rFonts w:eastAsia="Times New Roman" w:cs="Times New Roman"/>
          <w:szCs w:val="24"/>
          <w:lang w:eastAsia="es-ES"/>
        </w:rPr>
        <w:t>.</w:t>
      </w:r>
    </w:p>
    <w:p w14:paraId="440C2D77" w14:textId="77777777" w:rsidR="00455E3C" w:rsidRPr="002B5F96" w:rsidRDefault="00455E3C" w:rsidP="00455E3C">
      <w:pPr>
        <w:spacing w:line="360" w:lineRule="auto"/>
        <w:jc w:val="both"/>
        <w:rPr>
          <w:rFonts w:eastAsia="Times New Roman" w:cs="Times New Roman"/>
          <w:szCs w:val="24"/>
          <w:lang w:eastAsia="es-ES"/>
        </w:rPr>
      </w:pPr>
    </w:p>
    <w:p w14:paraId="018FC55C" w14:textId="07266359"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lastRenderedPageBreak/>
        <w:t xml:space="preserve">Para que dicha aplicación sea eficiente y realizable, es requerida la recopilación de datos exactos y oportunos, recopilados a través de múltiples tecnologías de sensores e imagenología, como por ejemplo las imágenes HSI que proporcionan información de las bandas espectrales de manera casi continua, lo que permite una caracterización detallada del grado de sanidad de cada planta. Como se ha mencionado, la HSI se basa en la propiedad que tienen los materiales para absorber selectivamente algunas longitudes de onda lumínica mientras que otras son reflejadas o dispersadas, habilitando así un método no invasivo para su estudio. En este contexto, se utilizan sensores hiperespectrales próximos al cultivo, que pueden ser terrestres, montados en Vehículos Aéreos No Tripulados (UAV) portátiles de mano o espectroradiómetros, entre otros, usados para diversas aplicaciones agrícolas </w:t>
      </w:r>
      <w:sdt>
        <w:sdtPr>
          <w:rPr>
            <w:rFonts w:eastAsia="Times New Roman" w:cs="Arial"/>
            <w:color w:val="000000"/>
            <w:szCs w:val="24"/>
            <w:lang w:eastAsia="es-ES"/>
          </w:rPr>
          <w:tag w:val="MENDELEY_CITATION_v3_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"/>
          <w:id w:val="-1457167614"/>
          <w:placeholder>
            <w:docPart w:val="AE65B0CD9B9343A386471DB6A5947E80"/>
          </w:placeholder>
        </w:sdtPr>
        <w:sdtContent>
          <w:r w:rsidR="00E03BD7" w:rsidRPr="00E03BD7">
            <w:rPr>
              <w:rFonts w:eastAsia="Times New Roman" w:cs="Arial"/>
              <w:color w:val="000000"/>
              <w:szCs w:val="24"/>
              <w:lang w:eastAsia="es-ES"/>
            </w:rPr>
            <w:t>(Ram et al., 2024)</w:t>
          </w:r>
        </w:sdtContent>
      </w:sdt>
      <w:r w:rsidRPr="002B5F96">
        <w:rPr>
          <w:rFonts w:eastAsia="Times New Roman" w:cs="Times New Roman"/>
          <w:szCs w:val="24"/>
          <w:lang w:eastAsia="es-ES"/>
        </w:rPr>
        <w:t>.</w:t>
      </w:r>
    </w:p>
    <w:p w14:paraId="3D3B0EB3" w14:textId="7E86D554"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Adicionalmente, la AP integra sensores específicos para el monitoreo del ambiente o microclima del cultivo, como por ejemplo sensores de humedad y temperatura edáfica para realizar un seguimiento riguroso de las condiciones del suelo y el aire, o tecnologías para determinar el contenido de macronutrientes como nitrógeno (N), fósforo (P), potasio (K) y el contenido de materia orgánica </w:t>
      </w:r>
      <w:sdt>
        <w:sdtPr>
          <w:rPr>
            <w:rFonts w:eastAsia="Times New Roman" w:cs="Arial"/>
            <w:color w:val="000000"/>
            <w:szCs w:val="24"/>
            <w:lang w:eastAsia="es-ES"/>
          </w:rPr>
          <w:tag w:val="MENDELEY_CITATION_v3_eyJjaXRhdGlvbklEIjoiTUVOREVMRVlfQ0lUQVRJT05fMmMyMTdlNzctMDdkMy00MjM0LWIxMzQtYzkzZWUwZTllYmZk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828815888"/>
          <w:placeholder>
            <w:docPart w:val="AE65B0CD9B9343A386471DB6A5947E80"/>
          </w:placeholder>
        </w:sdtPr>
        <w:sdtContent>
          <w:r w:rsidR="00E03BD7" w:rsidRPr="00E03BD7">
            <w:rPr>
              <w:rFonts w:eastAsia="Times New Roman" w:cs="Arial"/>
              <w:color w:val="000000"/>
              <w:szCs w:val="24"/>
              <w:lang w:eastAsia="es-ES"/>
            </w:rPr>
            <w:t>(Saini et al., 2025)</w:t>
          </w:r>
        </w:sdtContent>
      </w:sdt>
      <w:r w:rsidRPr="002B5F96">
        <w:rPr>
          <w:rFonts w:eastAsia="Times New Roman" w:cs="Times New Roman"/>
          <w:szCs w:val="24"/>
          <w:lang w:eastAsia="es-ES"/>
        </w:rPr>
        <w:t>. Las tecnologías de localización son igualmente relevantes en el área ya que permiten la ubicación geoespacial de objetos y con ello facilitan el seguimiento, navegación y control de las operaciones en el cultivo, destacando entre ellas los Sistemas de Posicionamiento Global (GPS) y la telede</w:t>
      </w:r>
      <w:r w:rsidR="000571BD">
        <w:rPr>
          <w:rFonts w:eastAsia="Times New Roman" w:cs="Times New Roman"/>
          <w:szCs w:val="24"/>
          <w:lang w:eastAsia="es-ES"/>
        </w:rPr>
        <w:t>tec</w:t>
      </w:r>
      <w:r w:rsidRPr="002B5F96">
        <w:rPr>
          <w:rFonts w:eastAsia="Times New Roman" w:cs="Times New Roman"/>
          <w:szCs w:val="24"/>
          <w:lang w:eastAsia="es-ES"/>
        </w:rPr>
        <w:t xml:space="preserve">ción </w:t>
      </w:r>
      <w:sdt>
        <w:sdtPr>
          <w:rPr>
            <w:rFonts w:eastAsia="Times New Roman" w:cs="Arial"/>
            <w:color w:val="000000"/>
            <w:szCs w:val="24"/>
            <w:lang w:eastAsia="es-ES"/>
          </w:rPr>
          <w:tag w:val="MENDELEY_CITATION_v3_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"/>
          <w:id w:val="1250393408"/>
          <w:placeholder>
            <w:docPart w:val="AE65B0CD9B9343A386471DB6A5947E80"/>
          </w:placeholder>
        </w:sdtPr>
        <w:sdtContent>
          <w:r w:rsidR="00E03BD7" w:rsidRPr="00E03BD7">
            <w:rPr>
              <w:rFonts w:eastAsia="Times New Roman" w:cs="Arial"/>
              <w:color w:val="000000"/>
              <w:szCs w:val="24"/>
              <w:lang w:eastAsia="es-ES"/>
            </w:rPr>
            <w:t>(Kushwaha et al., 2024; Mahanto et al., 2024)</w:t>
          </w:r>
        </w:sdtContent>
      </w:sdt>
      <w:r w:rsidRPr="002B5F96">
        <w:rPr>
          <w:rFonts w:eastAsia="Times New Roman" w:cs="Times New Roman"/>
          <w:szCs w:val="24"/>
          <w:lang w:eastAsia="es-ES"/>
        </w:rPr>
        <w:t xml:space="preserve"> que ofrecen cobertura global e información en tiempo real, elementos cruciales para la AP.</w:t>
      </w:r>
    </w:p>
    <w:p w14:paraId="1DAFC573" w14:textId="6E887260"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Otra área de importancia para el desarrollo de la AP es el uso de El </w:t>
      </w:r>
      <w:r w:rsidR="000571BD" w:rsidRPr="002B5F96">
        <w:rPr>
          <w:rFonts w:eastAsia="Times New Roman" w:cs="Times New Roman"/>
          <w:szCs w:val="24"/>
          <w:lang w:eastAsia="es-ES"/>
        </w:rPr>
        <w:t>Internet</w:t>
      </w:r>
      <w:r w:rsidRPr="002B5F96">
        <w:rPr>
          <w:rFonts w:eastAsia="Times New Roman" w:cs="Times New Roman"/>
          <w:szCs w:val="24"/>
          <w:lang w:eastAsia="es-ES"/>
        </w:rPr>
        <w:t xml:space="preserve"> de las Cosas (IoT) el cual desempeña un rol conector, enlazando dispositivos tales como sensores de duelo, drones y maquinaria inteligente, para posibilitar el monitoreo continuo y la automatización de procesos. El IoT facilita la supervisión precisa de la calidad del suelo, las condiciones climáticas, la sanidad vegetal y la eficiencia en la cadena de suministro </w:t>
      </w:r>
      <w:sdt>
        <w:sdtPr>
          <w:rPr>
            <w:rFonts w:eastAsia="Times New Roman" w:cs="Arial"/>
            <w:color w:val="000000"/>
            <w:szCs w:val="24"/>
            <w:lang w:eastAsia="es-ES"/>
          </w:rPr>
          <w:tag w:val="MENDELEY_CITATION_v3_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0s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
          <w:id w:val="1152647825"/>
          <w:placeholder>
            <w:docPart w:val="AE65B0CD9B9343A386471DB6A5947E80"/>
          </w:placeholder>
        </w:sdtPr>
        <w:sdtContent>
          <w:r w:rsidR="00E03BD7" w:rsidRPr="00E03BD7">
            <w:rPr>
              <w:rFonts w:eastAsia="Times New Roman" w:cs="Arial"/>
              <w:color w:val="000000"/>
              <w:szCs w:val="24"/>
              <w:lang w:eastAsia="es-ES"/>
            </w:rPr>
            <w:t>(Debnath et al., 2024; Saini et al., 2025)</w:t>
          </w:r>
        </w:sdtContent>
      </w:sdt>
      <w:r w:rsidRPr="002B5F96">
        <w:rPr>
          <w:rFonts w:eastAsia="Times New Roman" w:cs="Times New Roman"/>
          <w:szCs w:val="24"/>
          <w:lang w:eastAsia="es-ES"/>
        </w:rPr>
        <w:t xml:space="preserve">. Actualmente, con base en la información </w:t>
      </w:r>
      <w:r w:rsidR="000571BD" w:rsidRPr="002B5F96">
        <w:rPr>
          <w:rFonts w:eastAsia="Times New Roman" w:cs="Times New Roman"/>
          <w:szCs w:val="24"/>
          <w:lang w:eastAsia="es-ES"/>
        </w:rPr>
        <w:t>adquirida</w:t>
      </w:r>
      <w:r w:rsidRPr="002B5F96">
        <w:rPr>
          <w:rFonts w:eastAsia="Times New Roman" w:cs="Times New Roman"/>
          <w:szCs w:val="24"/>
          <w:lang w:eastAsia="es-ES"/>
        </w:rPr>
        <w:t xml:space="preserve">, se ha venido aumentando de manera progresiva la implementación de Inteligencia Artificial (AI) y técnicas de ML, capacitando a los sistemas para aprender, analizar e identificar patrones, y realizar predicciones acerca de diferentes áreas de interés sobre el cultivo, como lo son la estimación del rendimiento, la detección temprana de enfermedades, la presencia de maleza, el análisis de la composición del suelo e incluso la </w:t>
      </w:r>
      <w:r w:rsidR="000571BD" w:rsidRPr="002B5F96">
        <w:rPr>
          <w:rFonts w:eastAsia="Times New Roman" w:cs="Times New Roman"/>
          <w:szCs w:val="24"/>
          <w:lang w:eastAsia="es-ES"/>
        </w:rPr>
        <w:t>optimización</w:t>
      </w:r>
      <w:r w:rsidRPr="002B5F96">
        <w:rPr>
          <w:rFonts w:eastAsia="Times New Roman" w:cs="Times New Roman"/>
          <w:szCs w:val="24"/>
          <w:lang w:eastAsia="es-ES"/>
        </w:rPr>
        <w:t xml:space="preserve"> de los recursos asignados </w:t>
      </w:r>
      <w:sdt>
        <w:sdtPr>
          <w:rPr>
            <w:rFonts w:eastAsia="Times New Roman" w:cs="Arial"/>
            <w:color w:val="000000"/>
            <w:szCs w:val="24"/>
            <w:lang w:eastAsia="es-ES"/>
          </w:rPr>
          <w:tag w:val="MENDELEY_CITATION_v3_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"/>
          <w:id w:val="-2135938404"/>
          <w:placeholder>
            <w:docPart w:val="AE65B0CD9B9343A386471DB6A5947E80"/>
          </w:placeholder>
        </w:sdtPr>
        <w:sdtContent>
          <w:r w:rsidR="00E03BD7" w:rsidRPr="00E03BD7">
            <w:rPr>
              <w:rFonts w:eastAsia="Times New Roman" w:cs="Arial"/>
              <w:color w:val="000000"/>
              <w:szCs w:val="24"/>
              <w:lang w:eastAsia="es-ES"/>
            </w:rPr>
            <w:t>(Debnath et al., 2024; Mahanto et al., 2024)</w:t>
          </w:r>
        </w:sdtContent>
      </w:sdt>
      <w:r w:rsidRPr="002B5F96">
        <w:rPr>
          <w:rFonts w:eastAsia="Times New Roman" w:cs="Times New Roman"/>
          <w:szCs w:val="24"/>
          <w:lang w:eastAsia="es-ES"/>
        </w:rPr>
        <w:t>.</w:t>
      </w:r>
    </w:p>
    <w:p w14:paraId="76EE37BF" w14:textId="1310BE80"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lastRenderedPageBreak/>
        <w:t xml:space="preserve">No obstante, la implementación de la AP enfrenta múltiples desafíos y limitaciones. Un obstáculo importante radica en los altos costos de adquisición e implementación de nuevas tecnologías, restringiendo así su accesibilidad, especialmente para pequeños agricultores, aumentando así la brecha digital. También es requerido una infraestructura adecuada para la recopilación, procesamiento y gestión de los datos adquiridos; </w:t>
      </w:r>
      <w:r w:rsidR="002B2805" w:rsidRPr="002B5F96">
        <w:rPr>
          <w:rFonts w:eastAsia="Times New Roman" w:cs="Times New Roman"/>
          <w:szCs w:val="24"/>
          <w:lang w:eastAsia="es-ES"/>
        </w:rPr>
        <w:t>y,</w:t>
      </w:r>
      <w:r w:rsidRPr="002B5F96">
        <w:rPr>
          <w:rFonts w:eastAsia="Times New Roman" w:cs="Times New Roman"/>
          <w:szCs w:val="24"/>
          <w:lang w:eastAsia="es-ES"/>
        </w:rPr>
        <w:t xml:space="preserve"> además, una alta capacidad para la operabilidad y escalabilidad de la información ya que la AP genera extensos conjuntos de información, demandando así conceptos metodologías de almacenamiento, procesamiento y estandarización robustas. Tales demandas, a su vez implican consumos energéticos elevados, producto del uso de sistemas de AI e IoT </w:t>
      </w:r>
      <w:sdt>
        <w:sdtPr>
          <w:rPr>
            <w:rFonts w:eastAsia="Times New Roman" w:cs="Arial"/>
            <w:color w:val="000000"/>
            <w:szCs w:val="24"/>
            <w:lang w:eastAsia="es-ES"/>
          </w:rPr>
          <w:tag w:val="MENDELEY_CITATION_v3_eyJjaXRhdGlvbklEIjoiTUVOREVMRVlfQ0lUQVRJT05fMzM2MzA5ZjgtNDk1Ni00ZjQyLTgyY2EtYTliZTQ4YmU4NDIx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
          <w:id w:val="-876463802"/>
          <w:placeholder>
            <w:docPart w:val="AE65B0CD9B9343A386471DB6A5947E80"/>
          </w:placeholder>
        </w:sdtPr>
        <w:sdtContent>
          <w:r w:rsidR="00E03BD7" w:rsidRPr="00E03BD7">
            <w:rPr>
              <w:rFonts w:eastAsia="Times New Roman" w:cs="Arial"/>
              <w:color w:val="000000"/>
              <w:szCs w:val="24"/>
              <w:lang w:eastAsia="es-ES"/>
            </w:rPr>
            <w:t>(Debnath et al., 2024)</w:t>
          </w:r>
        </w:sdtContent>
      </w:sdt>
      <w:r w:rsidRPr="002B5F96">
        <w:rPr>
          <w:rFonts w:eastAsia="Times New Roman" w:cs="Times New Roman"/>
          <w:szCs w:val="24"/>
          <w:lang w:eastAsia="es-ES"/>
        </w:rPr>
        <w:t>.</w:t>
      </w:r>
    </w:p>
    <w:p w14:paraId="6C4489D9" w14:textId="65777CE0"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Otros desafíos específicos para su implementación incluyen la interferencia de señales, las limitaciones en la precisión y el rendimiento en tiempo real de las tecnologías de localización en entornos agrícolas dinámicos y complejos. Por ejemplo, la localización basada en TOA (Tiempo de Llegada) requiere una sincronización horaria estricta, hecho complicado dada la falta de infraestructura adecuada. Similarmente, la implementación de robots que apoyen las tareas agrícolas sigue siendo un problema </w:t>
      </w:r>
      <w:sdt>
        <w:sdtPr>
          <w:rPr>
            <w:rFonts w:eastAsia="Times New Roman" w:cs="Arial"/>
            <w:color w:val="000000"/>
            <w:szCs w:val="24"/>
            <w:lang w:eastAsia="es-ES"/>
          </w:rPr>
          <w:tag w:val="MENDELEY_CITATION_v3_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"/>
          <w:id w:val="-443694880"/>
          <w:placeholder>
            <w:docPart w:val="AE65B0CD9B9343A386471DB6A5947E80"/>
          </w:placeholder>
        </w:sdtPr>
        <w:sdtContent>
          <w:r w:rsidR="00E03BD7" w:rsidRPr="00E03BD7">
            <w:rPr>
              <w:rFonts w:eastAsia="Times New Roman" w:cs="Arial"/>
              <w:color w:val="000000"/>
              <w:szCs w:val="24"/>
              <w:lang w:eastAsia="es-ES"/>
            </w:rPr>
            <w:t>(Diao et al., 2025)</w:t>
          </w:r>
        </w:sdtContent>
      </w:sdt>
      <w:r w:rsidRPr="002B5F96">
        <w:rPr>
          <w:rFonts w:eastAsia="Times New Roman" w:cs="Times New Roman"/>
          <w:szCs w:val="24"/>
          <w:lang w:eastAsia="es-ES"/>
        </w:rPr>
        <w:t xml:space="preserve">, más aún en entornos colombianos cuya geografía representa un reto dada su variabilidad climática y los cambios geográficos teniendo terrenos identificados como sabanas hasta entornos montañosos. Adicionalmente, aún existen debates de carácter ético sobre la privacidad de la información recolectada, la propiedad intelectual de las soluciones y el acceso equitativo a soluciones impulsadas por AI para que </w:t>
      </w:r>
      <w:r w:rsidR="000842BA" w:rsidRPr="002B5F96">
        <w:rPr>
          <w:rFonts w:eastAsia="Times New Roman" w:cs="Times New Roman"/>
          <w:szCs w:val="24"/>
          <w:lang w:eastAsia="es-ES"/>
        </w:rPr>
        <w:t>dichas</w:t>
      </w:r>
      <w:r w:rsidRPr="002B5F96">
        <w:rPr>
          <w:rFonts w:eastAsia="Times New Roman" w:cs="Times New Roman"/>
          <w:szCs w:val="24"/>
          <w:lang w:eastAsia="es-ES"/>
        </w:rPr>
        <w:t xml:space="preserve"> tecnologías beneficien a todas las partes </w:t>
      </w:r>
      <w:r w:rsidR="000842BA" w:rsidRPr="002B5F96">
        <w:rPr>
          <w:rFonts w:eastAsia="Times New Roman" w:cs="Times New Roman"/>
          <w:szCs w:val="24"/>
          <w:lang w:eastAsia="es-ES"/>
        </w:rPr>
        <w:t>interesadas</w:t>
      </w:r>
      <w:r w:rsidRPr="002B5F96">
        <w:rPr>
          <w:rFonts w:eastAsia="Times New Roman" w:cs="Times New Roman"/>
          <w:szCs w:val="24"/>
          <w:lang w:eastAsia="es-ES"/>
        </w:rPr>
        <w:t xml:space="preserve"> </w:t>
      </w:r>
      <w:sdt>
        <w:sdtPr>
          <w:rPr>
            <w:rFonts w:eastAsia="Times New Roman" w:cs="Arial"/>
            <w:color w:val="000000"/>
            <w:szCs w:val="24"/>
            <w:lang w:eastAsia="es-ES"/>
          </w:rPr>
          <w:tag w:val="MENDELEY_CITATION_v3_eyJjaXRhdGlvbklEIjoiTUVOREVMRVlfQ0lUQVRJT05fNzI2ZGI0NDgtZDQ5My00NDNjLTgwMjItZjg5NTNiMjJlNmRh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
          <w:id w:val="1838337490"/>
          <w:placeholder>
            <w:docPart w:val="AE65B0CD9B9343A386471DB6A5947E80"/>
          </w:placeholder>
        </w:sdtPr>
        <w:sdtContent>
          <w:r w:rsidR="00E03BD7" w:rsidRPr="00E03BD7">
            <w:rPr>
              <w:rFonts w:eastAsia="Times New Roman" w:cs="Arial"/>
              <w:color w:val="000000"/>
              <w:szCs w:val="24"/>
              <w:lang w:eastAsia="es-ES"/>
            </w:rPr>
            <w:t>(Debnath et al., 2024)</w:t>
          </w:r>
        </w:sdtContent>
      </w:sdt>
      <w:r w:rsidRPr="002B5F96">
        <w:rPr>
          <w:rFonts w:eastAsia="Times New Roman" w:cs="Times New Roman"/>
          <w:szCs w:val="24"/>
          <w:lang w:eastAsia="es-ES"/>
        </w:rPr>
        <w:t xml:space="preserve">. Finalmente, una problemática no menor radica en la dependencia de etiquetado de alta calidad para la data recolectada de manera que pueda explotarse todo el potencial de los algoritmos de ML o DL </w:t>
      </w:r>
      <w:sdt>
        <w:sdtPr>
          <w:rPr>
            <w:rFonts w:eastAsia="Times New Roman" w:cs="Arial"/>
            <w:color w:val="000000"/>
            <w:szCs w:val="24"/>
            <w:lang w:eastAsia="es-ES"/>
          </w:rPr>
          <w:tag w:val="MENDELEY_CITATION_v3_eyJjaXRhdGlvbklEIjoiTUVOREVMRVlfQ0lUQVRJT05fZmMzOGU3YjQtMWE0NS00M2ZlLThhYTctNzUzOTFjNWQ3ZWIw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687202905"/>
          <w:placeholder>
            <w:docPart w:val="AE65B0CD9B9343A386471DB6A5947E80"/>
          </w:placeholder>
        </w:sdtPr>
        <w:sdtContent>
          <w:r w:rsidR="00E03BD7" w:rsidRPr="00E03BD7">
            <w:rPr>
              <w:rFonts w:eastAsia="Times New Roman" w:cs="Arial"/>
              <w:color w:val="000000"/>
              <w:szCs w:val="24"/>
              <w:lang w:eastAsia="es-ES"/>
            </w:rPr>
            <w:t>(Saini et al., 2025)</w:t>
          </w:r>
        </w:sdtContent>
      </w:sdt>
      <w:r w:rsidRPr="002B5F96">
        <w:rPr>
          <w:rFonts w:eastAsia="Times New Roman" w:cs="Times New Roman"/>
          <w:szCs w:val="24"/>
          <w:lang w:eastAsia="es-ES"/>
        </w:rPr>
        <w:t>.</w:t>
      </w:r>
    </w:p>
    <w:p w14:paraId="09286832" w14:textId="74916BED"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Ahora bien, las oportunidades que se tienen al emplear AP son de relevancia para el entorno agrícola colombiano, en términos de asegurar sostenibilidad y alta productividad. Dentro de sus ventajas podemos nombrar una reducción del impacto ambiental al minimizar el uso de fertilizantes, la lixiviación de nitrógeno, las emisiones de gases nocivos y la optimización del consumo de materias primas, lo que termina en una reducción de la huella de carbono. A su vez, permite optimizar la eficiencia en el uso de recursos naturales como el agua, aportando así a la conservación de los recursos naturales </w:t>
      </w:r>
      <w:sdt>
        <w:sdtPr>
          <w:rPr>
            <w:rFonts w:eastAsia="Times New Roman" w:cs="Arial"/>
            <w:color w:val="000000"/>
            <w:szCs w:val="24"/>
            <w:lang w:eastAsia="es-ES"/>
          </w:rPr>
          <w:tag w:val="MENDELEY_CITATION_v3_eyJjaXRhdGlvbklEIjoiTUVOREVMRVlfQ0lUQVRJT05fNzI3YzYyNjItYWU3ZS00NGQzLThhYjctZWY5MzhkNTc4YjVjIiwicHJvcGVydGllcyI6eyJub3RlSW5kZXgiOjB9LCJpc0VkaXRlZCI6ZmFsc2UsIm1hbnVhbE92ZXJyaWRlIjp7ImlzTWFudWFsbHlPdmVycmlkZGVuIjp0cnVlLCJjaXRlcHJvY1RleHQiOiIoU2FpbmkgZXQgYWwuLCAyMDI1KSIsIm1hbnVhbE92ZXJyaWRlVGV4dCI6IihTYWluaSBldCBhbC4sIDIwMjUpOyJ9LCJjaXRhdGlvbkl0ZW1zIjpb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
          <w:id w:val="-1730298686"/>
          <w:placeholder>
            <w:docPart w:val="AE65B0CD9B9343A386471DB6A5947E80"/>
          </w:placeholder>
        </w:sdtPr>
        <w:sdtContent>
          <w:r w:rsidR="00E03BD7" w:rsidRPr="00E03BD7">
            <w:rPr>
              <w:rFonts w:eastAsia="Times New Roman" w:cs="Arial"/>
              <w:color w:val="000000"/>
              <w:szCs w:val="24"/>
              <w:lang w:eastAsia="es-ES"/>
            </w:rPr>
            <w:t xml:space="preserve">(Saini et al., </w:t>
          </w:r>
          <w:r w:rsidR="00E03BD7" w:rsidRPr="00E03BD7">
            <w:rPr>
              <w:rFonts w:eastAsia="Times New Roman" w:cs="Arial"/>
              <w:color w:val="000000"/>
              <w:szCs w:val="24"/>
              <w:lang w:eastAsia="es-ES"/>
            </w:rPr>
            <w:lastRenderedPageBreak/>
            <w:t>2025);</w:t>
          </w:r>
        </w:sdtContent>
      </w:sdt>
      <w:r w:rsidRPr="002B5F96">
        <w:rPr>
          <w:rFonts w:eastAsia="Times New Roman" w:cs="Times New Roman"/>
          <w:szCs w:val="24"/>
          <w:lang w:eastAsia="es-ES"/>
        </w:rPr>
        <w:t xml:space="preserve"> también es destacable la detección temprana de problemas en los cultivos como lo son el estrés de las plantas, enfermedades y deficiencia de nutrientes, ayudando así a desarrollar una mejor gestión del riesgo ante eventos de difícil predicción </w:t>
      </w:r>
      <w:sdt>
        <w:sdtPr>
          <w:rPr>
            <w:rFonts w:eastAsia="Times New Roman" w:cs="Arial"/>
            <w:color w:val="000000"/>
            <w:szCs w:val="24"/>
            <w:lang w:eastAsia="es-ES"/>
          </w:rPr>
          <w:tag w:val="MENDELEY_CITATION_v3_eyJjaXRhdGlvbklEIjoiTUVOREVMRVlfQ0lUQVRJT05fY2YwNzU1NDYtY2ZhNy00NDQ0LTg3YmEtZDUzMWI3YjI4OTgz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299413527"/>
          <w:placeholder>
            <w:docPart w:val="EC79939841884FFE8759C9606260284E"/>
          </w:placeholder>
        </w:sdtPr>
        <w:sdtContent>
          <w:r w:rsidR="00E03BD7" w:rsidRPr="00E03BD7">
            <w:rPr>
              <w:rFonts w:eastAsia="Times New Roman" w:cs="Arial"/>
              <w:color w:val="000000"/>
              <w:szCs w:val="24"/>
              <w:lang w:eastAsia="es-ES"/>
            </w:rPr>
            <w:t>(Saini et al., 2025)</w:t>
          </w:r>
        </w:sdtContent>
      </w:sdt>
      <w:r w:rsidRPr="002B5F96">
        <w:rPr>
          <w:rFonts w:eastAsia="Times New Roman" w:cs="Times New Roman"/>
          <w:szCs w:val="24"/>
          <w:lang w:eastAsia="es-ES"/>
        </w:rPr>
        <w:t xml:space="preserve"> dados por la ya mencionada variabilidad climática del entorno colombiano.</w:t>
      </w:r>
    </w:p>
    <w:p w14:paraId="09F26FE7" w14:textId="637CF7E8" w:rsidR="004657B3" w:rsidRDefault="00455E3C" w:rsidP="0068147D">
      <w:pPr>
        <w:spacing w:line="360" w:lineRule="auto"/>
        <w:jc w:val="both"/>
        <w:rPr>
          <w:rFonts w:eastAsia="Times New Roman" w:cs="Times New Roman"/>
          <w:szCs w:val="24"/>
          <w:lang w:eastAsia="es-ES"/>
        </w:rPr>
      </w:pPr>
      <w:r w:rsidRPr="002B5F96">
        <w:rPr>
          <w:rFonts w:eastAsia="Times New Roman" w:cs="Times New Roman"/>
          <w:szCs w:val="24"/>
          <w:lang w:eastAsia="es-ES"/>
        </w:rPr>
        <w:t>El potencial que representa la AP para el área agrícola es tal que la adopción de dicho enfoque está creciendo rápidamente a nivel global</w:t>
      </w:r>
      <w:r w:rsidR="002B5F96">
        <w:rPr>
          <w:rFonts w:eastAsia="Times New Roman" w:cs="Times New Roman"/>
          <w:szCs w:val="24"/>
          <w:lang w:eastAsia="es-ES"/>
        </w:rPr>
        <w:t xml:space="preserve"> (Ver</w:t>
      </w:r>
      <w:r w:rsidR="00CC659C">
        <w:rPr>
          <w:rFonts w:eastAsia="Times New Roman" w:cs="Times New Roman"/>
          <w:szCs w:val="24"/>
          <w:lang w:eastAsia="es-ES"/>
        </w:rPr>
        <w:t xml:space="preserve"> </w:t>
      </w:r>
      <w:r w:rsidR="00CC659C">
        <w:rPr>
          <w:rFonts w:eastAsia="Times New Roman" w:cs="Times New Roman"/>
          <w:szCs w:val="24"/>
          <w:lang w:eastAsia="es-ES"/>
        </w:rPr>
        <w:fldChar w:fldCharType="begin"/>
      </w:r>
      <w:r w:rsidR="00CC659C">
        <w:rPr>
          <w:rFonts w:eastAsia="Times New Roman" w:cs="Times New Roman"/>
          <w:szCs w:val="24"/>
          <w:lang w:eastAsia="es-ES"/>
        </w:rPr>
        <w:instrText xml:space="preserve"> REF _Ref219953735 \h </w:instrText>
      </w:r>
      <w:r w:rsidR="00CC659C">
        <w:rPr>
          <w:rFonts w:eastAsia="Times New Roman" w:cs="Times New Roman"/>
          <w:szCs w:val="24"/>
          <w:lang w:eastAsia="es-ES"/>
        </w:rPr>
      </w:r>
      <w:r w:rsidR="00CC659C">
        <w:rPr>
          <w:rFonts w:eastAsia="Times New Roman" w:cs="Times New Roman"/>
          <w:szCs w:val="24"/>
          <w:lang w:eastAsia="es-ES"/>
        </w:rPr>
        <w:fldChar w:fldCharType="separate"/>
      </w:r>
      <w:r w:rsidR="00FF5F45" w:rsidRPr="00CC659C">
        <w:rPr>
          <w:b/>
        </w:rPr>
        <w:t xml:space="preserve">Figura </w:t>
      </w:r>
      <w:r w:rsidR="00FF5F45">
        <w:rPr>
          <w:b/>
          <w:bCs/>
          <w:noProof/>
        </w:rPr>
        <w:t>2</w:t>
      </w:r>
      <w:r w:rsidR="00FF5F45">
        <w:rPr>
          <w:b/>
        </w:rPr>
        <w:noBreakHyphen/>
      </w:r>
      <w:r w:rsidR="00FF5F45">
        <w:rPr>
          <w:b/>
          <w:bCs/>
          <w:noProof/>
        </w:rPr>
        <w:t>1</w:t>
      </w:r>
      <w:r w:rsidR="00CC659C">
        <w:rPr>
          <w:rFonts w:eastAsia="Times New Roman" w:cs="Times New Roman"/>
          <w:szCs w:val="24"/>
          <w:lang w:eastAsia="es-ES"/>
        </w:rPr>
        <w:fldChar w:fldCharType="end"/>
      </w:r>
      <w:r w:rsidR="002B5F96">
        <w:rPr>
          <w:rFonts w:eastAsia="Times New Roman" w:cs="Times New Roman"/>
          <w:szCs w:val="24"/>
          <w:lang w:eastAsia="es-ES"/>
        </w:rPr>
        <w:t>)</w:t>
      </w:r>
      <w:r w:rsidRPr="002B5F96">
        <w:rPr>
          <w:rFonts w:eastAsia="Times New Roman" w:cs="Times New Roman"/>
          <w:szCs w:val="24"/>
          <w:lang w:eastAsia="es-ES"/>
        </w:rPr>
        <w:t>. La investigación muestra una expansión sustancia y veloz en el campo, particularmente desde el año 2000, impulsada por la introducción de IoT, los Robots Agrícola (AR) y la inteligencia artificial (AI) (Ver figura 2), por ejemplo, se evidencia que entre 2017 y 2023, la tasa promedio anual de publicaciones experimentó un aumento exponencial, alcanzando los 2215 artículos, con más de 3860 artículos publicados en 2023. También se encuentra que China es el país más productivo en términos de publicaciones relacionadas con agricultura de precisión, mientras que Estados Unidos es quien lidera la salida de nuevas patentes.</w:t>
      </w:r>
      <w:sdt>
        <w:sdtPr>
          <w:rPr>
            <w:rFonts w:eastAsia="Times New Roman" w:cs="Arial"/>
            <w:color w:val="000000"/>
            <w:szCs w:val="24"/>
            <w:lang w:eastAsia="es-ES"/>
          </w:rPr>
          <w:tag w:val="MENDELEY_CITATION_v3_eyJjaXRhdGlvbklEIjoiTUVOREVMRVlfQ0lUQVRJT05fZDhlM2NhNzctY2QzNi00Y2U3LTg1NDAtNGU1NjM1YzRmYjFmIiwicHJvcGVydGllcyI6eyJub3RlSW5kZXgiOjB9LCJpc0VkaXRlZCI6ZmFsc2UsIm1hbnVhbE92ZXJyaWRlIjp7ImlzTWFudWFsbHlPdmVycmlkZGVuIjp0cnVlLCJjaXRlcHJvY1RleHQiOiIoU2FpbmkgZXQgYWwuLCAyMDI1KSIsIm1hbnVhbE92ZXJyaWRlVGV4dCI6IihTYWluaSBldCBhbC4sIDIwMjUpLiJ9LCJjaXRhdGlvbkl0ZW1zIjpb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
          <w:id w:val="2098675435"/>
          <w:placeholder>
            <w:docPart w:val="AE65B0CD9B9343A386471DB6A5947E80"/>
          </w:placeholder>
        </w:sdtPr>
        <w:sdtContent>
          <w:r w:rsidR="00E03BD7" w:rsidRPr="00E03BD7">
            <w:rPr>
              <w:rFonts w:eastAsia="Times New Roman" w:cs="Arial"/>
              <w:color w:val="000000"/>
              <w:szCs w:val="24"/>
              <w:lang w:eastAsia="es-ES"/>
            </w:rPr>
            <w:t>(Saini et al., 2025).</w:t>
          </w:r>
        </w:sdtContent>
      </w:sdt>
      <w:r w:rsidRPr="002B5F96">
        <w:rPr>
          <w:rFonts w:eastAsia="Times New Roman" w:cs="Times New Roman"/>
          <w:szCs w:val="24"/>
          <w:lang w:eastAsia="es-ES"/>
        </w:rPr>
        <w:t xml:space="preserve"> En el caso de la agricultura colombiana, y en general de los países en desarrollo, los retos están dados por los costos de implementación, la infraestructura inadecuada, la brecha digital y las dificultades de acceso para los pequeños agricultores </w:t>
      </w:r>
      <w:sdt>
        <w:sdtPr>
          <w:rPr>
            <w:rFonts w:eastAsia="Times New Roman" w:cs="Arial"/>
            <w:color w:val="000000"/>
            <w:szCs w:val="24"/>
            <w:lang w:eastAsia="es-ES"/>
          </w:rPr>
          <w:tag w:val="MENDELEY_CITATION_v3_eyJjaXRhdGlvbklEIjoiTUVOREVMRVlfQ0lUQVRJT05fYTJmMDFhOTEtOGJkNy00ZmU0LTgxODAtZWY4ZTZkNzQwN2Y1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
          <w:id w:val="906111837"/>
          <w:placeholder>
            <w:docPart w:val="AE65B0CD9B9343A386471DB6A5947E80"/>
          </w:placeholder>
        </w:sdtPr>
        <w:sdtContent>
          <w:r w:rsidR="00E03BD7" w:rsidRPr="00E03BD7">
            <w:rPr>
              <w:rFonts w:eastAsia="Times New Roman" w:cs="Arial"/>
              <w:color w:val="000000"/>
              <w:szCs w:val="24"/>
              <w:lang w:eastAsia="es-ES"/>
            </w:rPr>
            <w:t>(Debnath et al., 2024)</w:t>
          </w:r>
        </w:sdtContent>
      </w:sdt>
      <w:r w:rsidRPr="002B5F96">
        <w:rPr>
          <w:rFonts w:eastAsia="Times New Roman" w:cs="Times New Roman"/>
          <w:szCs w:val="24"/>
          <w:lang w:eastAsia="es-ES"/>
        </w:rPr>
        <w:t>.</w:t>
      </w:r>
    </w:p>
    <w:p w14:paraId="16F98937" w14:textId="31A166DB" w:rsidR="004657B3" w:rsidRDefault="004657B3" w:rsidP="0068147D">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Las perspectivas futuras para la agricultura de precisión se centran en la innovación continua y la superación de las barreras existentes </w:t>
      </w:r>
      <w:sdt>
        <w:sdtPr>
          <w:rPr>
            <w:rFonts w:eastAsia="Times New Roman" w:cs="Arial"/>
            <w:color w:val="000000"/>
            <w:szCs w:val="24"/>
            <w:lang w:eastAsia="es-ES"/>
          </w:rPr>
          <w:tag w:val="MENDELEY_CITATION_v3_eyJjaXRhdGlvbklEIjoiTUVOREVMRVlfQ0lUQVRJT05fODVhNjdmNmYtZDVkMC00ZTM2LTgxYjMtZjI4MmE3YjEwYzEz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
          <w:id w:val="-1300995077"/>
          <w:placeholder>
            <w:docPart w:val="EAED4502D9B448A1AA9616A04FC9861C"/>
          </w:placeholder>
        </w:sdtPr>
        <w:sdtContent>
          <w:r w:rsidR="00E03BD7" w:rsidRPr="00E03BD7">
            <w:rPr>
              <w:rFonts w:eastAsia="Times New Roman" w:cs="Arial"/>
              <w:color w:val="000000"/>
              <w:szCs w:val="24"/>
              <w:lang w:eastAsia="es-ES"/>
            </w:rPr>
            <w:t>(Kushwaha et al., 2024)</w:t>
          </w:r>
        </w:sdtContent>
      </w:sdt>
      <w:r w:rsidRPr="002B5F96">
        <w:rPr>
          <w:rFonts w:eastAsia="Times New Roman" w:cs="Times New Roman"/>
          <w:szCs w:val="24"/>
          <w:lang w:eastAsia="es-ES"/>
        </w:rPr>
        <w:t xml:space="preserve">. La investigación futura deberá priorizar la recopilación precisa de datos provenientes de múltiples y diversas fuentes, con un enfoque particular en la fusión de datos multisensoriales </w:t>
      </w:r>
      <w:sdt>
        <w:sdtPr>
          <w:rPr>
            <w:rFonts w:eastAsia="Times New Roman" w:cs="Arial"/>
            <w:color w:val="000000"/>
            <w:szCs w:val="24"/>
            <w:lang w:eastAsia="es-ES"/>
          </w:rPr>
          <w:tag w:val="MENDELEY_CITATION_v3_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"/>
          <w:id w:val="-339924973"/>
          <w:placeholder>
            <w:docPart w:val="EAED4502D9B448A1AA9616A04FC9861C"/>
          </w:placeholder>
        </w:sdtPr>
        <w:sdtContent>
          <w:r w:rsidR="00E03BD7" w:rsidRPr="00E03BD7">
            <w:rPr>
              <w:rFonts w:eastAsia="Times New Roman" w:cs="Arial"/>
              <w:color w:val="000000"/>
              <w:szCs w:val="24"/>
              <w:lang w:eastAsia="es-ES"/>
            </w:rPr>
            <w:t>(Diao et al., 2025; Saini et al., 2025)</w:t>
          </w:r>
        </w:sdtContent>
      </w:sdt>
      <w:r w:rsidRPr="002B5F96">
        <w:rPr>
          <w:rFonts w:eastAsia="Times New Roman" w:cs="Times New Roman"/>
          <w:szCs w:val="24"/>
          <w:lang w:eastAsia="es-ES"/>
        </w:rPr>
        <w:t xml:space="preserve">. Es crucial mejorar la interpretabilidad y adaptabilidad de los modelos de ML mediante el desarrollo de características explicables para los agricultores, facilitando así su adopción y confianza en estas herramientas </w:t>
      </w:r>
      <w:sdt>
        <w:sdtPr>
          <w:rPr>
            <w:rFonts w:eastAsia="Times New Roman" w:cs="Arial"/>
            <w:color w:val="000000"/>
            <w:szCs w:val="24"/>
            <w:lang w:eastAsia="es-ES"/>
          </w:rPr>
          <w:tag w:val="MENDELEY_CITATION_v3_eyJjaXRhdGlvbklEIjoiTUVOREVMRVlfQ0lUQVRJT05fYTA2YjczYWYtOGE4Mi00MjBkLThlNmItYjEwNjcwMDA5MWNi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507985073"/>
          <w:placeholder>
            <w:docPart w:val="EAED4502D9B448A1AA9616A04FC9861C"/>
          </w:placeholder>
        </w:sdtPr>
        <w:sdtContent>
          <w:r w:rsidR="00E03BD7" w:rsidRPr="00E03BD7">
            <w:rPr>
              <w:rFonts w:eastAsia="Times New Roman" w:cs="Arial"/>
              <w:color w:val="000000"/>
              <w:szCs w:val="24"/>
              <w:lang w:eastAsia="es-ES"/>
            </w:rPr>
            <w:t>(Saini et al., 2025)</w:t>
          </w:r>
        </w:sdtContent>
      </w:sdt>
      <w:r w:rsidRPr="002B5F96">
        <w:rPr>
          <w:rFonts w:eastAsia="Times New Roman" w:cs="Times New Roman"/>
          <w:szCs w:val="24"/>
          <w:lang w:eastAsia="es-ES"/>
        </w:rPr>
        <w:t xml:space="preserve">. Paralelamente, se debe poner un énfasis significativo en la creación de soluciones tecnológicas que sean rentables y de bajo consumo energético, así como en el desarrollo de sistemas robustos y en la mejora continua de hardware y algoritmos. Abordar la seguridad de los datos y perfeccionar los métodos de fusión de información son aspectos críticos para lograr tecnologías de localización agrícola que sean escalables y efectivas en campo </w:t>
      </w:r>
      <w:sdt>
        <w:sdtPr>
          <w:rPr>
            <w:rFonts w:eastAsia="Times New Roman" w:cs="Arial"/>
            <w:color w:val="000000"/>
            <w:szCs w:val="24"/>
            <w:lang w:eastAsia="es-ES"/>
          </w:rPr>
          <w:tag w:val="MENDELEY_CITATION_v3_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"/>
          <w:id w:val="481514771"/>
          <w:placeholder>
            <w:docPart w:val="EAED4502D9B448A1AA9616A04FC9861C"/>
          </w:placeholder>
        </w:sdtPr>
        <w:sdtContent>
          <w:r w:rsidR="00E03BD7" w:rsidRPr="00E03BD7">
            <w:rPr>
              <w:rFonts w:eastAsia="Times New Roman" w:cs="Arial"/>
              <w:color w:val="000000"/>
              <w:szCs w:val="24"/>
              <w:lang w:eastAsia="es-ES"/>
            </w:rPr>
            <w:t>(Diao et al., 2025)</w:t>
          </w:r>
        </w:sdtContent>
      </w:sdt>
      <w:r w:rsidRPr="002B5F96">
        <w:rPr>
          <w:rFonts w:eastAsia="Times New Roman" w:cs="Times New Roman"/>
          <w:szCs w:val="24"/>
          <w:lang w:eastAsia="es-ES"/>
        </w:rPr>
        <w:t xml:space="preserve">. Adicionalmente, el desarrollo de maquinaria agrícola altamente personalizada y eficiente, la integración de nanomateriales biogénicos para la nutrición y protección de cultivos, y los avances en tecnologías como la impresión 3D para la </w:t>
      </w:r>
      <w:r w:rsidRPr="002B5F96">
        <w:rPr>
          <w:rFonts w:eastAsia="Times New Roman" w:cs="Times New Roman"/>
          <w:szCs w:val="24"/>
          <w:lang w:eastAsia="es-ES"/>
        </w:rPr>
        <w:lastRenderedPageBreak/>
        <w:t xml:space="preserve">fabricación de herramientas y repuestos agrícolas, se perfilan como direcciones futuras prometedoras y transformadoras para el sector </w:t>
      </w:r>
      <w:sdt>
        <w:sdtPr>
          <w:rPr>
            <w:rFonts w:eastAsia="Times New Roman" w:cs="Arial"/>
            <w:color w:val="000000"/>
            <w:szCs w:val="24"/>
            <w:lang w:eastAsia="es-ES"/>
          </w:rPr>
          <w:tag w:val="MENDELEY_CITATION_v3_eyJjaXRhdGlvbklEIjoiTUVOREVMRVlfQ0lUQVRJT05fNTZhNmZmM2ItZGFiMS00ZWU1LWJmODktY2YyYzhiY2YwNThk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
          <w:id w:val="1917978619"/>
          <w:placeholder>
            <w:docPart w:val="EAED4502D9B448A1AA9616A04FC9861C"/>
          </w:placeholder>
        </w:sdtPr>
        <w:sdtContent>
          <w:r w:rsidR="00E03BD7" w:rsidRPr="00E03BD7">
            <w:rPr>
              <w:rFonts w:eastAsia="Times New Roman" w:cs="Arial"/>
              <w:color w:val="000000"/>
              <w:szCs w:val="24"/>
              <w:lang w:eastAsia="es-ES"/>
            </w:rPr>
            <w:t>(Debnath et al., 2024)</w:t>
          </w:r>
        </w:sdtContent>
      </w:sdt>
      <w:r w:rsidRPr="002B5F96">
        <w:rPr>
          <w:rFonts w:eastAsia="Times New Roman" w:cs="Times New Roman"/>
          <w:szCs w:val="24"/>
          <w:lang w:eastAsia="es-ES"/>
        </w:rPr>
        <w:t>.</w:t>
      </w:r>
    </w:p>
    <w:p w14:paraId="2595FB9C" w14:textId="65753FB4" w:rsidR="00CC659C" w:rsidRPr="002B2805" w:rsidRDefault="00CC659C" w:rsidP="00CC659C">
      <w:pPr>
        <w:pStyle w:val="Descripcin"/>
        <w:keepNext/>
        <w:jc w:val="both"/>
      </w:pPr>
      <w:bookmarkStart w:id="51" w:name="_Ref219953735"/>
      <w:bookmarkStart w:id="52" w:name="_Toc219956984"/>
      <w:bookmarkStart w:id="53" w:name="_Toc222758365"/>
      <w:r w:rsidRPr="00CC659C">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2</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1</w:t>
      </w:r>
      <w:r w:rsidR="00155BFB">
        <w:rPr>
          <w:b/>
          <w:bCs w:val="0"/>
        </w:rPr>
        <w:fldChar w:fldCharType="end"/>
      </w:r>
      <w:bookmarkEnd w:id="51"/>
      <w:r w:rsidRPr="00CC659C">
        <w:rPr>
          <w:b/>
          <w:bCs w:val="0"/>
        </w:rPr>
        <w:t>:</w:t>
      </w:r>
      <w:r>
        <w:t xml:space="preserve"> </w:t>
      </w:r>
      <w:r w:rsidRPr="003D1C94">
        <w:t>Distribución por años de las publicaciones sobre agricultura de precisión</w:t>
      </w:r>
      <w:bookmarkEnd w:id="52"/>
      <w:bookmarkEnd w:id="53"/>
    </w:p>
    <w:p w14:paraId="0C492517" w14:textId="3A0EFC19" w:rsidR="002B5F96" w:rsidRDefault="002B5F96" w:rsidP="00F804AB">
      <w:pPr>
        <w:spacing w:line="240" w:lineRule="auto"/>
        <w:jc w:val="both"/>
        <w:rPr>
          <w:rFonts w:eastAsia="Times New Roman" w:cs="Times New Roman"/>
          <w:szCs w:val="24"/>
          <w:lang w:eastAsia="es-ES"/>
        </w:rPr>
      </w:pPr>
      <w:r w:rsidRPr="002B5F96">
        <w:rPr>
          <w:rFonts w:eastAsia="Times New Roman" w:cs="Times New Roman"/>
          <w:noProof/>
          <w:szCs w:val="24"/>
          <w:lang w:eastAsia="es-ES"/>
        </w:rPr>
        <w:drawing>
          <wp:inline distT="0" distB="0" distL="0" distR="0" wp14:anchorId="7B225CE3" wp14:editId="4F924933">
            <wp:extent cx="5601666" cy="3057525"/>
            <wp:effectExtent l="0" t="0" r="0" b="0"/>
            <wp:docPr id="70389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6251" cy="3081861"/>
                    </a:xfrm>
                    <a:prstGeom prst="rect">
                      <a:avLst/>
                    </a:prstGeom>
                    <a:noFill/>
                    <a:ln>
                      <a:noFill/>
                    </a:ln>
                  </pic:spPr>
                </pic:pic>
              </a:graphicData>
            </a:graphic>
          </wp:inline>
        </w:drawing>
      </w:r>
    </w:p>
    <w:p w14:paraId="4080851C" w14:textId="49952B23" w:rsidR="00F804AB" w:rsidRPr="00736B82" w:rsidRDefault="00F804AB" w:rsidP="00F804AB">
      <w:pPr>
        <w:spacing w:line="240" w:lineRule="auto"/>
        <w:jc w:val="both"/>
        <w:rPr>
          <w:rFonts w:eastAsia="Times New Roman" w:cs="Times New Roman"/>
          <w:szCs w:val="24"/>
          <w:lang w:val="en-US" w:eastAsia="es-ES"/>
        </w:rPr>
      </w:pPr>
      <w:r w:rsidRPr="00736B82">
        <w:rPr>
          <w:rFonts w:eastAsia="Times New Roman" w:cs="Times New Roman"/>
          <w:szCs w:val="24"/>
          <w:lang w:val="en-US" w:eastAsia="es-ES"/>
        </w:rPr>
        <w:t>Fuente: Tomado de</w:t>
      </w:r>
      <w:r w:rsidR="00736B82" w:rsidRPr="00736B82">
        <w:rPr>
          <w:rFonts w:eastAsia="Times New Roman" w:cs="Times New Roman"/>
          <w:szCs w:val="24"/>
          <w:lang w:val="en-US" w:eastAsia="es-ES"/>
        </w:rPr>
        <w:t xml:space="preserve"> </w:t>
      </w:r>
      <w:r w:rsidR="00736B82" w:rsidRPr="00736B82">
        <w:rPr>
          <w:i/>
          <w:iCs/>
          <w:lang w:val="en-US"/>
        </w:rPr>
        <w:t>“A Comprehensive review on technological breakthroughs in precision agriculture: IoT and emerging data analytics”</w:t>
      </w:r>
      <w:r w:rsidRPr="00736B82">
        <w:rPr>
          <w:rFonts w:eastAsia="Times New Roman" w:cs="Times New Roman"/>
          <w:szCs w:val="24"/>
          <w:lang w:val="en-US" w:eastAsia="es-ES"/>
        </w:rPr>
        <w:t xml:space="preserve"> </w:t>
      </w:r>
      <w:r w:rsidRPr="00736B82">
        <w:rPr>
          <w:lang w:val="en-US"/>
        </w:rPr>
        <w:t>(Saini et al., 2025)</w:t>
      </w:r>
    </w:p>
    <w:p w14:paraId="2193A8D4" w14:textId="39102C7B" w:rsidR="00455E3C" w:rsidRPr="002B5F96" w:rsidRDefault="00455E3C" w:rsidP="0068147D">
      <w:pPr>
        <w:pStyle w:val="Ttulo2"/>
        <w:rPr>
          <w:rFonts w:eastAsia="Times New Roman"/>
          <w:lang w:eastAsia="es-ES"/>
        </w:rPr>
      </w:pPr>
      <w:bookmarkStart w:id="54" w:name="_Toc222758639"/>
      <w:r w:rsidRPr="002B5F96">
        <w:rPr>
          <w:rFonts w:eastAsia="Times New Roman"/>
          <w:lang w:eastAsia="es-ES"/>
        </w:rPr>
        <w:t>Percepción remota e imágenes hiperespectrales</w:t>
      </w:r>
      <w:bookmarkEnd w:id="54"/>
    </w:p>
    <w:p w14:paraId="4F5E2D4B" w14:textId="6E5EF12A"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La percepción remota se define como una estrategia de gestión que utiliza un conjunto de tecnologías avanzadas de información, comunicación y análisis de datos para observar la tierra desde la distancia </w:t>
      </w:r>
      <w:sdt>
        <w:sdtPr>
          <w:rPr>
            <w:rFonts w:eastAsia="Times New Roman" w:cs="Arial"/>
            <w:color w:val="000000"/>
            <w:szCs w:val="24"/>
            <w:lang w:eastAsia="es-ES"/>
          </w:rPr>
          <w:tag w:val="MENDELEY_CITATION_v3_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1147967757"/>
          <w:placeholder>
            <w:docPart w:val="C66839CF70F04FCAAC48EFA1A5EBA496"/>
          </w:placeholder>
        </w:sdtPr>
        <w:sdtContent>
          <w:r w:rsidR="00E03BD7" w:rsidRPr="00E03BD7">
            <w:rPr>
              <w:rFonts w:eastAsia="Times New Roman" w:cs="Arial"/>
              <w:color w:val="000000"/>
              <w:szCs w:val="24"/>
              <w:lang w:eastAsia="es-ES"/>
            </w:rPr>
            <w:t>(Huang et al., 2018; Sishodia et al., 2020)</w:t>
          </w:r>
        </w:sdtContent>
      </w:sdt>
      <w:r w:rsidRPr="002B5F96">
        <w:rPr>
          <w:rFonts w:eastAsia="Times New Roman" w:cs="Times New Roman"/>
          <w:szCs w:val="24"/>
          <w:lang w:eastAsia="es-ES"/>
        </w:rPr>
        <w:t xml:space="preserve">. Desde la década de 1960, los satélites de observación de la tierra han sido un pilar fundamental en este campo, permitiendo el monitoreo simultáneo de una amplia gama de objetivos terrestres </w:t>
      </w:r>
      <w:sdt>
        <w:sdtPr>
          <w:rPr>
            <w:rFonts w:eastAsia="Times New Roman" w:cs="Arial"/>
            <w:color w:val="000000"/>
            <w:szCs w:val="24"/>
            <w:lang w:eastAsia="es-ES"/>
          </w:rPr>
          <w:tag w:val="MENDELEY_CITATION_v3_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"/>
          <w:id w:val="-974444186"/>
          <w:placeholder>
            <w:docPart w:val="C66839CF70F04FCAAC48EFA1A5EBA496"/>
          </w:placeholder>
        </w:sdtPr>
        <w:sdtContent>
          <w:r w:rsidR="00E03BD7" w:rsidRPr="00E03BD7">
            <w:rPr>
              <w:rFonts w:eastAsia="Times New Roman" w:cs="Arial"/>
              <w:color w:val="000000"/>
              <w:szCs w:val="24"/>
              <w:lang w:eastAsia="es-ES"/>
            </w:rPr>
            <w:t>(Y. Wang et al., 2023)</w:t>
          </w:r>
        </w:sdtContent>
      </w:sdt>
      <w:r w:rsidRPr="002B5F96">
        <w:rPr>
          <w:rFonts w:eastAsia="Times New Roman" w:cs="Times New Roman"/>
          <w:szCs w:val="24"/>
          <w:lang w:eastAsia="es-ES"/>
        </w:rPr>
        <w:t xml:space="preserve"> y generando un vasto volumen de datos </w:t>
      </w:r>
      <w:sdt>
        <w:sdtPr>
          <w:rPr>
            <w:rFonts w:eastAsia="Times New Roman" w:cs="Arial"/>
            <w:color w:val="000000"/>
            <w:szCs w:val="24"/>
            <w:lang w:eastAsia="es-ES"/>
          </w:rPr>
          <w:tag w:val="MENDELEY_CITATION_v3_eyJjaXRhdGlvbklEIjoiTUVOREVMRVlfQ0lUQVRJT05fNjY0OTlhNjItYWJiOS00YjdmLWE4NWQtZmU4Y2FiNDYxOGFl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40282532"/>
          <w:placeholder>
            <w:docPart w:val="C66839CF70F04FCAAC48EFA1A5EBA496"/>
          </w:placeholder>
        </w:sdtPr>
        <w:sdtContent>
          <w:r w:rsidR="00E03BD7" w:rsidRPr="00E03BD7">
            <w:rPr>
              <w:rFonts w:eastAsia="Times New Roman" w:cs="Arial"/>
              <w:color w:val="000000"/>
            </w:rPr>
            <w:t>(Z. Zhang &amp; Zhu, 2023)</w:t>
          </w:r>
        </w:sdtContent>
      </w:sdt>
      <w:r w:rsidRPr="002B5F96">
        <w:rPr>
          <w:rFonts w:eastAsia="Times New Roman" w:cs="Times New Roman"/>
          <w:szCs w:val="24"/>
          <w:lang w:eastAsia="es-ES"/>
        </w:rPr>
        <w:t xml:space="preserve">. En el contexto de la agricultura de precisión (AP), la percepción remota es una tecnología clave que, junto con los datos de posicionamiento global y la información geográfica, produce datos e información espacialmente variable para optimizar los insumos agrícolas, aumentar la producción y reducir el impacto ambiental, al considerar la variabilidad dentro del campo </w:t>
      </w:r>
      <w:sdt>
        <w:sdtPr>
          <w:rPr>
            <w:rFonts w:eastAsia="Times New Roman" w:cs="Arial"/>
            <w:color w:val="000000"/>
            <w:szCs w:val="24"/>
            <w:lang w:eastAsia="es-ES"/>
          </w:rPr>
          <w:tag w:val="MENDELEY_CITATION_v3_eyJjaXRhdGlvbklEIjoiTUVOREVMRVlfQ0lUQVRJT05fMWJhODAyYjctM2ZjMi00YWJkLWI5YTctNGIxZmY2NTYwNzY1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uIEludGVnci4gQWdyaWMuIn0sImlzVGVtcG9yYXJ5IjpmYWxzZX1dfQ=="/>
          <w:id w:val="-90938826"/>
          <w:placeholder>
            <w:docPart w:val="C66839CF70F04FCAAC48EFA1A5EBA496"/>
          </w:placeholder>
        </w:sdtPr>
        <w:sdtContent>
          <w:r w:rsidR="00E03BD7" w:rsidRPr="00E03BD7">
            <w:rPr>
              <w:rFonts w:eastAsia="Times New Roman" w:cs="Arial"/>
              <w:color w:val="000000"/>
              <w:szCs w:val="24"/>
              <w:lang w:eastAsia="es-ES"/>
            </w:rPr>
            <w:t>(Huang et al., 2018)</w:t>
          </w:r>
        </w:sdtContent>
      </w:sdt>
      <w:r w:rsidRPr="002B5F96">
        <w:rPr>
          <w:rFonts w:eastAsia="Times New Roman" w:cs="Times New Roman"/>
          <w:szCs w:val="24"/>
          <w:lang w:eastAsia="es-ES"/>
        </w:rPr>
        <w:t>.</w:t>
      </w:r>
    </w:p>
    <w:p w14:paraId="175E4564" w14:textId="64B4E3CC" w:rsidR="0068147D"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lastRenderedPageBreak/>
        <w:t xml:space="preserve">No obstante, la teledetección tradicional basada en satélites presentaba limitaciones significativas para la AP. La resolución espacial de las imágenes satelitales era a menudo baja, limitando la capacidad de capturar variaciones de pequeña escala en la salud de los cultivos, por </w:t>
      </w:r>
      <w:r w:rsidR="000571BD" w:rsidRPr="002B5F96">
        <w:rPr>
          <w:rFonts w:eastAsia="Times New Roman" w:cs="Times New Roman"/>
          <w:szCs w:val="24"/>
          <w:lang w:eastAsia="es-ES"/>
        </w:rPr>
        <w:t>ejemplo</w:t>
      </w:r>
      <w:r w:rsidRPr="002B5F96">
        <w:rPr>
          <w:rFonts w:eastAsia="Times New Roman" w:cs="Times New Roman"/>
          <w:szCs w:val="24"/>
          <w:lang w:eastAsia="es-ES"/>
        </w:rPr>
        <w:t xml:space="preserve">, las cámaras pancromáticas de los satélites en ese momento solo podían identificar objetos cuya longitud fuese de 3 o más metros </w:t>
      </w:r>
      <w:sdt>
        <w:sdtPr>
          <w:rPr>
            <w:rFonts w:eastAsia="Times New Roman" w:cs="Arial"/>
            <w:color w:val="000000"/>
            <w:szCs w:val="24"/>
            <w:lang w:eastAsia="es-ES"/>
          </w:rPr>
          <w:tag w:val="MENDELEY_CITATION_v3_eyJjaXRhdGlvbklEIjoiTUVOREVMRVlfQ0lUQVRJT05fNzQ3ZTgxOWUtMjBjZS00ODYzLWI3OWUtOTc1NDcyY2VhNDBk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833228486"/>
          <w:placeholder>
            <w:docPart w:val="C66839CF70F04FCAAC48EFA1A5EBA496"/>
          </w:placeholder>
        </w:sdtPr>
        <w:sdtContent>
          <w:r w:rsidR="00E03BD7" w:rsidRPr="00E03BD7">
            <w:rPr>
              <w:rFonts w:eastAsia="Times New Roman" w:cs="Arial"/>
              <w:color w:val="000000"/>
            </w:rPr>
            <w:t>(Z. Zhang &amp; Zhu, 2023)</w:t>
          </w:r>
        </w:sdtContent>
      </w:sdt>
      <w:r w:rsidRPr="002B5F96">
        <w:rPr>
          <w:rFonts w:eastAsia="Times New Roman" w:cs="Times New Roman"/>
          <w:szCs w:val="24"/>
          <w:lang w:eastAsia="es-ES"/>
        </w:rPr>
        <w:t xml:space="preserve">. Además, la calidad de las imágenes y la selección de éstas se veía afectada gravemente dadas las condiciones meteorológicas, como la nubosidad y las condiciones de </w:t>
      </w:r>
      <w:r w:rsidR="000571BD" w:rsidRPr="002B5F96">
        <w:rPr>
          <w:rFonts w:eastAsia="Times New Roman" w:cs="Times New Roman"/>
          <w:szCs w:val="24"/>
          <w:lang w:eastAsia="es-ES"/>
        </w:rPr>
        <w:t>iluminación</w:t>
      </w:r>
      <w:r w:rsidRPr="002B5F96">
        <w:rPr>
          <w:rFonts w:eastAsia="Times New Roman" w:cs="Times New Roman"/>
          <w:szCs w:val="24"/>
          <w:lang w:eastAsia="es-ES"/>
        </w:rPr>
        <w:t xml:space="preserve"> del objetivo </w:t>
      </w:r>
      <w:sdt>
        <w:sdtPr>
          <w:rPr>
            <w:rFonts w:eastAsia="Times New Roman" w:cs="Arial"/>
            <w:color w:val="000000"/>
            <w:szCs w:val="24"/>
            <w:lang w:eastAsia="es-ES"/>
          </w:rPr>
          <w:tag w:val="MENDELEY_CITATION_v3_eyJjaXRhdGlvbklEIjoiTUVOREVMRVlfQ0lUQVRJT05fYjAyNTQ1NjItM2QwMy00M2EwLWI0N2UtYTA0NzhlYWU0Njkw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
          <w:id w:val="-706257690"/>
          <w:placeholder>
            <w:docPart w:val="C66839CF70F04FCAAC48EFA1A5EBA496"/>
          </w:placeholder>
        </w:sdtPr>
        <w:sdtContent>
          <w:r w:rsidR="00E03BD7" w:rsidRPr="00E03BD7">
            <w:rPr>
              <w:rFonts w:eastAsia="Times New Roman" w:cs="Arial"/>
              <w:color w:val="000000"/>
              <w:szCs w:val="24"/>
              <w:lang w:eastAsia="es-ES"/>
            </w:rPr>
            <w:t>(Sishodia et al., 2020)</w:t>
          </w:r>
        </w:sdtContent>
      </w:sdt>
      <w:r w:rsidRPr="002B5F96">
        <w:rPr>
          <w:rFonts w:eastAsia="Times New Roman" w:cs="Times New Roman"/>
          <w:szCs w:val="24"/>
          <w:lang w:eastAsia="es-ES"/>
        </w:rPr>
        <w:t xml:space="preserve">, limitando así el alcance y las direcciones de investigación en teledetección. En la última década, la emergencia de los vehículos aéreos no tripulados (UAVs), en particular los multirrotores, ha transformado gradualmente estas limitaciones, ofreciendo una plataforma más flexible y adaptable </w:t>
      </w:r>
      <w:sdt>
        <w:sdtPr>
          <w:rPr>
            <w:rFonts w:eastAsia="Times New Roman" w:cs="Arial"/>
            <w:color w:val="000000"/>
            <w:szCs w:val="24"/>
            <w:lang w:eastAsia="es-ES"/>
          </w:rPr>
          <w:tag w:val="MENDELEY_CITATION_v3_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"/>
          <w:id w:val="1228108950"/>
          <w:placeholder>
            <w:docPart w:val="C66839CF70F04FCAAC48EFA1A5EBA496"/>
          </w:placeholder>
        </w:sdtPr>
        <w:sdtContent>
          <w:r w:rsidR="00E03BD7" w:rsidRPr="00E03BD7">
            <w:rPr>
              <w:rFonts w:eastAsia="Times New Roman" w:cs="Arial"/>
              <w:color w:val="000000"/>
            </w:rPr>
            <w:t>(Allu &amp; Mesapam, 2025)</w:t>
          </w:r>
        </w:sdtContent>
      </w:sdt>
      <w:r w:rsidRPr="002B5F96">
        <w:rPr>
          <w:rFonts w:eastAsia="Times New Roman" w:cs="Times New Roman"/>
          <w:szCs w:val="24"/>
          <w:lang w:eastAsia="es-ES"/>
        </w:rPr>
        <w:t>.</w:t>
      </w:r>
    </w:p>
    <w:p w14:paraId="22026AFF" w14:textId="6600706A" w:rsidR="0068147D"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Como una tecnología prometedora, han surgido las imágenes hiperespectrales (HSI) que pueden ser tomadas desde los UAVs. Las HSI, como se ha mencionado, son un tipo de datos de teledetección que se caracterizan por capturar información en cientos de bandas de longitud de onda estrechas y contiguas (generalmente con un ancho de banda inferior a 10 nm. A diferencia de las cámaras multiespectrales, que capturan datos en unas pocas bandas discretas, las hiperespectrales proporcionan un espectro casi continuo para cada </w:t>
      </w:r>
      <w:r w:rsidR="00F0378F" w:rsidRPr="002B5F96">
        <w:rPr>
          <w:rFonts w:eastAsia="Times New Roman" w:cs="Times New Roman"/>
          <w:szCs w:val="24"/>
          <w:lang w:eastAsia="es-ES"/>
        </w:rPr>
        <w:t>píxel)</w:t>
      </w:r>
      <w:r w:rsidRPr="002B5F96">
        <w:rPr>
          <w:rFonts w:eastAsia="Times New Roman" w:cs="Times New Roman"/>
          <w:szCs w:val="24"/>
          <w:lang w:eastAsia="es-ES"/>
        </w:rPr>
        <w:t xml:space="preserve"> </w:t>
      </w:r>
      <w:sdt>
        <w:sdtPr>
          <w:rPr>
            <w:rFonts w:eastAsia="Times New Roman" w:cs="Arial"/>
            <w:color w:val="000000"/>
            <w:szCs w:val="24"/>
            <w:lang w:eastAsia="es-ES"/>
          </w:rPr>
          <w:tag w:val="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"/>
          <w:id w:val="1385521572"/>
          <w:placeholder>
            <w:docPart w:val="01FB35E229EF423E95622C6555F91A5F"/>
          </w:placeholder>
        </w:sdtPr>
        <w:sdtContent>
          <w:r w:rsidR="00E03BD7" w:rsidRPr="00E03BD7">
            <w:rPr>
              <w:rFonts w:eastAsia="Times New Roman" w:cs="Arial"/>
              <w:color w:val="000000"/>
            </w:rPr>
            <w:t>(Bhargava et al., 2024; Cheng et al., 2025; Omia et al., 2023; Z. Zhang &amp; Zhu, 2023)</w:t>
          </w:r>
        </w:sdtContent>
      </w:sdt>
      <w:r w:rsidRPr="002B5F96">
        <w:rPr>
          <w:rFonts w:eastAsia="Times New Roman" w:cs="Times New Roman"/>
          <w:szCs w:val="24"/>
          <w:lang w:eastAsia="es-ES"/>
        </w:rPr>
        <w:t xml:space="preserve">. Esta capacidad permite que se capturen las variaciones mínimas en propiedades bioquímicas y biofísicas de las plantas que controlan capacidades como la reflectancia de la planta, así como el análisis detallado de la composición química y el contenido de agua y nutrientes </w:t>
      </w:r>
      <w:sdt>
        <w:sdtPr>
          <w:rPr>
            <w:rFonts w:eastAsia="Times New Roman" w:cs="Arial"/>
            <w:color w:val="000000"/>
            <w:szCs w:val="24"/>
            <w:lang w:eastAsia="es-ES"/>
          </w:rPr>
          <w:tag w:val="MENDELEY_CITATION_v3_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"/>
          <w:id w:val="-1818495780"/>
          <w:placeholder>
            <w:docPart w:val="C66839CF70F04FCAAC48EFA1A5EBA496"/>
          </w:placeholder>
        </w:sdtPr>
        <w:sdtContent>
          <w:r w:rsidR="00E03BD7" w:rsidRPr="00E03BD7">
            <w:rPr>
              <w:rFonts w:eastAsia="Times New Roman" w:cs="Arial"/>
              <w:color w:val="000000"/>
              <w:szCs w:val="24"/>
              <w:lang w:eastAsia="es-ES"/>
            </w:rPr>
            <w:t>(Kganyago et al., 2024; Lu et al., 2020)</w:t>
          </w:r>
        </w:sdtContent>
      </w:sdt>
      <w:r w:rsidRPr="002B5F96">
        <w:rPr>
          <w:rFonts w:eastAsia="Times New Roman" w:cs="Times New Roman"/>
          <w:szCs w:val="24"/>
          <w:lang w:eastAsia="es-ES"/>
        </w:rPr>
        <w:t xml:space="preserve">. Por ello, son fundamentales para identificar bandas espectrales significativas donde los rasgos de las plantas absorben energía electromagnética (características de absorción) </w:t>
      </w:r>
      <w:sdt>
        <w:sdtPr>
          <w:rPr>
            <w:rFonts w:eastAsia="Times New Roman" w:cs="Arial"/>
            <w:color w:val="000000"/>
            <w:szCs w:val="24"/>
            <w:lang w:eastAsia="es-ES"/>
          </w:rPr>
          <w:tag w:val="MENDELEY_CITATION_v3_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"/>
          <w:id w:val="47738281"/>
          <w:placeholder>
            <w:docPart w:val="C66839CF70F04FCAAC48EFA1A5EBA496"/>
          </w:placeholder>
        </w:sdtPr>
        <w:sdtContent>
          <w:r w:rsidR="00E03BD7" w:rsidRPr="00E03BD7">
            <w:rPr>
              <w:rFonts w:eastAsia="Times New Roman" w:cs="Arial"/>
              <w:color w:val="000000"/>
              <w:szCs w:val="24"/>
              <w:lang w:eastAsia="es-ES"/>
            </w:rPr>
            <w:t>(Miras et al., 2023)</w:t>
          </w:r>
        </w:sdtContent>
      </w:sdt>
      <w:r w:rsidRPr="002B5F96">
        <w:rPr>
          <w:rFonts w:eastAsia="Times New Roman" w:cs="Times New Roman"/>
          <w:szCs w:val="24"/>
          <w:lang w:eastAsia="es-ES"/>
        </w:rPr>
        <w:t>.</w:t>
      </w:r>
    </w:p>
    <w:p w14:paraId="47049827" w14:textId="6B729C87"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En el contexto de la AP, como se ha mencionado, las imágenes hiperespectrales juegan un papel crucial. Su resolución espacial ultra-alta (de centímetros o incluso milímetros por </w:t>
      </w:r>
      <w:r w:rsidR="000571BD" w:rsidRPr="002B5F96">
        <w:rPr>
          <w:rFonts w:eastAsia="Times New Roman" w:cs="Times New Roman"/>
          <w:szCs w:val="24"/>
          <w:lang w:eastAsia="es-ES"/>
        </w:rPr>
        <w:t>píxel</w:t>
      </w:r>
      <w:r w:rsidRPr="002B5F96">
        <w:rPr>
          <w:rFonts w:eastAsia="Times New Roman" w:cs="Times New Roman"/>
          <w:szCs w:val="24"/>
          <w:lang w:eastAsia="es-ES"/>
        </w:rPr>
        <w:t xml:space="preserve">), permite observar problemas imperceptibles a nivel satelital, como las manchas de enfermedades en las hojas de las plantas de solo 1-2 mm de diámetro en las primeras etapas </w:t>
      </w:r>
      <w:sdt>
        <w:sdtPr>
          <w:rPr>
            <w:rFonts w:eastAsia="Times New Roman" w:cs="Arial"/>
            <w:color w:val="000000"/>
            <w:szCs w:val="24"/>
            <w:lang w:eastAsia="es-ES"/>
          </w:rPr>
          <w:tag w:val="MENDELEY_CITATION_v3_eyJjaXRhdGlvbklEIjoiTUVOREVMRVlfQ0lUQVRJT05fZDQ5OGE0MDYtMDI1Ni00ZGY2LTkxNWUtYWJmZWU2ZTdjOWMw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1177536560"/>
          <w:placeholder>
            <w:docPart w:val="C66839CF70F04FCAAC48EFA1A5EBA496"/>
          </w:placeholder>
        </w:sdtPr>
        <w:sdtContent>
          <w:r w:rsidR="00E03BD7" w:rsidRPr="00E03BD7">
            <w:rPr>
              <w:rFonts w:eastAsia="Times New Roman" w:cs="Arial"/>
              <w:color w:val="000000"/>
            </w:rPr>
            <w:t>(Z. Zhang &amp; Zhu, 2023)</w:t>
          </w:r>
        </w:sdtContent>
      </w:sdt>
      <w:r w:rsidRPr="002B5F96">
        <w:rPr>
          <w:rFonts w:eastAsia="Times New Roman" w:cs="Times New Roman"/>
          <w:szCs w:val="24"/>
          <w:lang w:eastAsia="es-ES"/>
        </w:rPr>
        <w:t xml:space="preserve">. Además de la observación y detección temprana de enfermedades en diversos cultivos, los datos hiperespectrales son valiosos para estimar el contenido de agua del suelo, monitorear el contenido de nutrientes (como el nitrógeno, el potasio, el fósforo y clorofila), y realizar estimaciones de rendimiento del cultivo. También </w:t>
      </w:r>
      <w:r w:rsidRPr="002B5F96">
        <w:rPr>
          <w:rFonts w:eastAsia="Times New Roman" w:cs="Times New Roman"/>
          <w:szCs w:val="24"/>
          <w:lang w:eastAsia="es-ES"/>
        </w:rPr>
        <w:lastRenderedPageBreak/>
        <w:t xml:space="preserve">son esenciales para la clasificación e identificación de malezas y la diferenciación de especies vegetales </w:t>
      </w:r>
      <w:sdt>
        <w:sdtPr>
          <w:rPr>
            <w:rFonts w:eastAsia="Times New Roman" w:cs="Arial"/>
            <w:color w:val="000000"/>
            <w:szCs w:val="24"/>
            <w:lang w:eastAsia="es-ES"/>
          </w:rPr>
          <w:tag w:val="MENDELEY_CITATION_v3_eyJjaXRhdGlvbklEIjoiTUVOREVMRVlfQ0lUQVRJT05fNTU2YzE5YmEtMzBhNC00NWMxLThkMWYtNjFkOWRlOGIzMTdl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
          <w:id w:val="-1621370314"/>
          <w:placeholder>
            <w:docPart w:val="C66839CF70F04FCAAC48EFA1A5EBA496"/>
          </w:placeholder>
        </w:sdtPr>
        <w:sdtContent>
          <w:r w:rsidR="00E03BD7" w:rsidRPr="00E03BD7">
            <w:rPr>
              <w:rFonts w:eastAsia="Times New Roman" w:cs="Arial"/>
              <w:color w:val="000000"/>
              <w:szCs w:val="24"/>
              <w:lang w:eastAsia="es-ES"/>
            </w:rPr>
            <w:t>(Sishodia et al., 2020)</w:t>
          </w:r>
        </w:sdtContent>
      </w:sdt>
      <w:r w:rsidRPr="002B5F96">
        <w:rPr>
          <w:rFonts w:eastAsia="Times New Roman" w:cs="Times New Roman"/>
          <w:szCs w:val="24"/>
          <w:lang w:eastAsia="es-ES"/>
        </w:rPr>
        <w:t>.</w:t>
      </w:r>
    </w:p>
    <w:p w14:paraId="43A19CB9" w14:textId="639E3801"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En este sentido, los UAVs juegan un rol fundamental como plataformas de teledetección, puesto que pueden equiparse flexiblemente con una variedad de sensores según la tarea que se vaya a realizar </w:t>
      </w:r>
      <w:sdt>
        <w:sdtPr>
          <w:rPr>
            <w:rFonts w:eastAsia="Times New Roman" w:cs="Arial"/>
            <w:color w:val="000000"/>
            <w:szCs w:val="24"/>
            <w:lang w:eastAsia="es-ES"/>
          </w:rPr>
          <w:tag w:val="MENDELEY_CITATION_v3_eyJjaXRhdGlvbklEIjoiTUVOREVMRVlfQ0lUQVRJT05fZTFhMTRiZDAtYTNjZi00YTNiLWFhMDgtY2NjY2NlYTIxMmRk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293608573"/>
          <w:placeholder>
            <w:docPart w:val="C66839CF70F04FCAAC48EFA1A5EBA496"/>
          </w:placeholder>
        </w:sdtPr>
        <w:sdtContent>
          <w:r w:rsidR="00E03BD7" w:rsidRPr="00E03BD7">
            <w:rPr>
              <w:rFonts w:eastAsia="Times New Roman" w:cs="Arial"/>
              <w:color w:val="000000"/>
            </w:rPr>
            <w:t>(Z. Zhang &amp; Zhu, 2023)</w:t>
          </w:r>
        </w:sdtContent>
      </w:sdt>
      <w:r w:rsidRPr="002B5F96">
        <w:rPr>
          <w:rFonts w:eastAsia="Times New Roman" w:cs="Times New Roman"/>
          <w:szCs w:val="24"/>
          <w:lang w:eastAsia="es-ES"/>
        </w:rPr>
        <w:t xml:space="preserve">. Las categorías principales de sensores incluyen: cámaras RGB (ópticas) que capturan el espectro visible, utilizadas para mapeo de vegetación y monitoreo ambiental; cámaras multiespectrales que capturan múltiples bandas espectrales para identificar características específicas como especies vegetales o calidad del agua </w:t>
      </w:r>
      <w:sdt>
        <w:sdtPr>
          <w:rPr>
            <w:rFonts w:eastAsia="Times New Roman" w:cs="Arial"/>
            <w:color w:val="000000"/>
            <w:szCs w:val="24"/>
            <w:lang w:eastAsia="es-ES"/>
          </w:rPr>
          <w:tag w:val="MENDELEY_CITATION_v3_eyJjaXRhdGlvbklEIjoiTUVOREVMRVlfQ0lUQVRJT05fOTYyNDBmNmYtYjI3My00MzJjLTlkM2ItYzhhYmQ1ZTc5MjIy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
          <w:id w:val="-1750958696"/>
          <w:placeholder>
            <w:docPart w:val="C66839CF70F04FCAAC48EFA1A5EBA496"/>
          </w:placeholder>
        </w:sdtPr>
        <w:sdtContent>
          <w:r w:rsidR="00E03BD7" w:rsidRPr="00E03BD7">
            <w:rPr>
              <w:rFonts w:eastAsia="Times New Roman" w:cs="Arial"/>
              <w:color w:val="000000"/>
              <w:szCs w:val="24"/>
              <w:lang w:eastAsia="es-ES"/>
            </w:rPr>
            <w:t>(Sishodia et al., 2020)</w:t>
          </w:r>
        </w:sdtContent>
      </w:sdt>
      <w:r w:rsidRPr="002B5F96">
        <w:rPr>
          <w:rFonts w:eastAsia="Times New Roman" w:cs="Times New Roman"/>
          <w:szCs w:val="24"/>
          <w:lang w:eastAsia="es-ES"/>
        </w:rPr>
        <w:t xml:space="preserve">; y cámaras hiperespectrales que, como se mencionó, proporcionan un detalle espectral mucho mayor. Además de los sensores de imagen, los UAVs también pueden equiparse con un LIDAR para obtener información tridimensional y otros sensores como detectores de gases o partículas de aire </w:t>
      </w:r>
      <w:sdt>
        <w:sdtPr>
          <w:rPr>
            <w:rFonts w:eastAsia="Times New Roman" w:cs="Arial"/>
            <w:color w:val="000000"/>
            <w:szCs w:val="24"/>
            <w:lang w:eastAsia="es-ES"/>
          </w:rPr>
          <w:tag w:val="MENDELEY_CITATION_v3_eyJjaXRhdGlvbklEIjoiTUVOREVMRVlfQ0lUQVRJT05fNjc0YjNlNWEtYjJmMy00OGY3LTllOWItNDgzOWZlZmI4NjMw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1357656298"/>
          <w:placeholder>
            <w:docPart w:val="C66839CF70F04FCAAC48EFA1A5EBA496"/>
          </w:placeholder>
        </w:sdtPr>
        <w:sdtContent>
          <w:r w:rsidR="00E03BD7" w:rsidRPr="00E03BD7">
            <w:rPr>
              <w:rFonts w:eastAsia="Times New Roman" w:cs="Arial"/>
              <w:color w:val="000000"/>
            </w:rPr>
            <w:t>(Z. Zhang &amp; Zhu, 2023)</w:t>
          </w:r>
        </w:sdtContent>
      </w:sdt>
      <w:r w:rsidRPr="002B5F96">
        <w:rPr>
          <w:rFonts w:eastAsia="Times New Roman" w:cs="Times New Roman"/>
          <w:szCs w:val="24"/>
          <w:lang w:eastAsia="es-ES"/>
        </w:rPr>
        <w:t>.</w:t>
      </w:r>
    </w:p>
    <w:p w14:paraId="49E1C13C" w14:textId="311D9204"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Las ventajas clave de los UAVs como plataformas de sensores en la agricultura de precisión son numerosas. Ofrecen una resolución espacial de decímetros, centímetros o incluso milímetros por píxel, lo que es inalcanzable para la mayoría de los satélites actuales y vital para detectar problemas a pequeña escala </w:t>
      </w:r>
      <w:sdt>
        <w:sdtPr>
          <w:rPr>
            <w:rFonts w:eastAsia="Times New Roman" w:cs="Arial"/>
            <w:color w:val="000000"/>
            <w:szCs w:val="24"/>
            <w:lang w:eastAsia="es-ES"/>
          </w:rPr>
          <w:tag w:val="MENDELEY_CITATION_v3_eyJjaXRhdGlvbklEIjoiTUVOREVMRVlfQ0lUQVRJT05fNDM1YmUyN2UtODQ5ZC00NjhkLWFiYzYtOGJmNjRmNmJjYzhm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
          <w:id w:val="1732957097"/>
          <w:placeholder>
            <w:docPart w:val="C66839CF70F04FCAAC48EFA1A5EBA496"/>
          </w:placeholder>
        </w:sdtPr>
        <w:sdtContent>
          <w:r w:rsidR="00E03BD7" w:rsidRPr="00E03BD7">
            <w:rPr>
              <w:rFonts w:eastAsia="Times New Roman" w:cs="Arial"/>
              <w:color w:val="000000"/>
              <w:szCs w:val="24"/>
              <w:lang w:eastAsia="es-ES"/>
            </w:rPr>
            <w:t>(Sishodia et al., 2020)</w:t>
          </w:r>
        </w:sdtContent>
      </w:sdt>
      <w:r w:rsidRPr="002B5F96">
        <w:rPr>
          <w:rFonts w:eastAsia="Times New Roman" w:cs="Times New Roman"/>
          <w:szCs w:val="24"/>
          <w:lang w:eastAsia="es-ES"/>
        </w:rPr>
        <w:t xml:space="preserve">. Permiten una flexibilidad y control de vuelo excepcionales, pudiendo programar todo el proceso y realizar observaciones a demanda, lo que permite múltiples vuelos en poco tiempo y la adquisición de datos en momentos cruciales del ciclo de cultivo </w:t>
      </w:r>
      <w:sdt>
        <w:sdtPr>
          <w:rPr>
            <w:rFonts w:eastAsia="Times New Roman" w:cs="Arial"/>
            <w:color w:val="000000"/>
            <w:szCs w:val="24"/>
            <w:lang w:eastAsia="es-ES"/>
          </w:rPr>
          <w:tag w:val="MENDELEY_CITATION_v3_eyJjaXRhdGlvbklEIjoiTUVOREVMRVlfQ0lUQVRJT05fODBmNzQzYjQtZjIwYS00M2M0LTk2NWYtMjdmM2EyZDAxNzBj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1412046998"/>
          <w:placeholder>
            <w:docPart w:val="C66839CF70F04FCAAC48EFA1A5EBA496"/>
          </w:placeholder>
        </w:sdtPr>
        <w:sdtContent>
          <w:r w:rsidR="00E03BD7" w:rsidRPr="00E03BD7">
            <w:rPr>
              <w:rFonts w:eastAsia="Times New Roman" w:cs="Arial"/>
              <w:color w:val="000000"/>
            </w:rPr>
            <w:t>(Z. Zhang &amp; Zhu, 2023)</w:t>
          </w:r>
        </w:sdtContent>
      </w:sdt>
      <w:r w:rsidRPr="002B5F96">
        <w:rPr>
          <w:rFonts w:eastAsia="Times New Roman" w:cs="Times New Roman"/>
          <w:szCs w:val="24"/>
          <w:lang w:eastAsia="es-ES"/>
        </w:rPr>
        <w:t xml:space="preserve">. Son menos susceptibles a condiciones meteorológicas como nubes y lluvia debido a su baja altitud. Además, los UAVs son más estables, confiables y económicos de operar y mantener en comparación con aeronaves tripuladas y, para áreas pequeñas, con satélites comerciales. Su capacidad para generar información tridimensional del terreno y los cultivos mediante técnicas como Structure-from-Motion (SfM-MVS) o escaneo LIDAR es invaluable </w:t>
      </w:r>
      <w:sdt>
        <w:sdtPr>
          <w:rPr>
            <w:rFonts w:eastAsia="Times New Roman" w:cs="Arial"/>
            <w:color w:val="000000"/>
            <w:szCs w:val="24"/>
            <w:lang w:eastAsia="es-ES"/>
          </w:rPr>
          <w:tag w:val="MENDELEY_CITATION_v3_eyJjaXRhdGlvbklEIjoiTUVOREVMRVlfQ0lUQVRJT05fN2JlOGZhZGUtYjdjMS00ZWRjLWFmNjYtYWQwMzZjMDRmYTQ5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uIEludGVnci4gQWdyaWMuIn0sImlzVGVtcG9yYXJ5IjpmYWxzZX1dfQ=="/>
          <w:id w:val="-45529934"/>
          <w:placeholder>
            <w:docPart w:val="C66839CF70F04FCAAC48EFA1A5EBA496"/>
          </w:placeholder>
        </w:sdtPr>
        <w:sdtContent>
          <w:r w:rsidR="00E03BD7" w:rsidRPr="00E03BD7">
            <w:rPr>
              <w:rFonts w:eastAsia="Times New Roman" w:cs="Arial"/>
              <w:color w:val="000000"/>
              <w:szCs w:val="24"/>
              <w:lang w:eastAsia="es-ES"/>
            </w:rPr>
            <w:t>(Huang et al., 2018)</w:t>
          </w:r>
        </w:sdtContent>
      </w:sdt>
      <w:r w:rsidRPr="002B5F96">
        <w:rPr>
          <w:rFonts w:eastAsia="Times New Roman" w:cs="Times New Roman"/>
          <w:szCs w:val="24"/>
          <w:lang w:eastAsia="es-ES"/>
        </w:rPr>
        <w:t>.</w:t>
      </w:r>
    </w:p>
    <w:p w14:paraId="5B37D458" w14:textId="5C901F11"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A pesar de sus múltiples ventajas, el uso de UAVs en la AP también presenta desafíos y limitaciones. La duración de vuelo es relativamente corta para los multirrotores, típicamente alrededor de 30 minutos, lo que limita la cobertura de grandes extensiones </w:t>
      </w:r>
      <w:sdt>
        <w:sdtPr>
          <w:rPr>
            <w:rFonts w:eastAsia="Times New Roman" w:cs="Arial"/>
            <w:color w:val="000000"/>
            <w:szCs w:val="24"/>
            <w:lang w:eastAsia="es-ES"/>
          </w:rPr>
          <w:tag w:val="MENDELEY_CITATION_v3_eyJjaXRhdGlvbklEIjoiTUVOREVMRVlfQ0lUQVRJT05fNDhlMDkyMTAtYWIyNS00M2E3LWI2MmUtNTQxYzljMjE3MmNm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
          <w:id w:val="-194856323"/>
          <w:placeholder>
            <w:docPart w:val="C66839CF70F04FCAAC48EFA1A5EBA496"/>
          </w:placeholder>
        </w:sdtPr>
        <w:sdtContent>
          <w:r w:rsidR="00E03BD7" w:rsidRPr="00E03BD7">
            <w:rPr>
              <w:rFonts w:eastAsia="Times New Roman" w:cs="Arial"/>
              <w:color w:val="000000"/>
              <w:szCs w:val="24"/>
              <w:lang w:eastAsia="es-ES"/>
            </w:rPr>
            <w:t>(Sishodia et al., 2020)</w:t>
          </w:r>
        </w:sdtContent>
      </w:sdt>
      <w:r w:rsidRPr="002B5F96">
        <w:rPr>
          <w:rFonts w:eastAsia="Times New Roman" w:cs="Times New Roman"/>
          <w:szCs w:val="24"/>
          <w:lang w:eastAsia="es-ES"/>
        </w:rPr>
        <w:t xml:space="preserve">. Para áreas extensas, los UAVs de ala fija son más adecuados, pero la resolución de las imágenes puede ser menor a mayor altitud </w:t>
      </w:r>
      <w:sdt>
        <w:sdtPr>
          <w:rPr>
            <w:rFonts w:eastAsia="Times New Roman" w:cs="Arial"/>
            <w:color w:val="000000"/>
            <w:szCs w:val="24"/>
            <w:lang w:eastAsia="es-ES"/>
          </w:rPr>
          <w:tag w:val="MENDELEY_CITATION_v3_eyJjaXRhdGlvbklEIjoiTUVOREVMRVlfQ0lUQVRJT05fZWQ1NjVhYjItNWI3Yy00MDE0LWJmYTYtMTMzNzdjNjUyZjY1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1683154989"/>
          <w:placeholder>
            <w:docPart w:val="C66839CF70F04FCAAC48EFA1A5EBA496"/>
          </w:placeholder>
        </w:sdtPr>
        <w:sdtContent>
          <w:r w:rsidR="00E03BD7" w:rsidRPr="00E03BD7">
            <w:rPr>
              <w:rFonts w:eastAsia="Times New Roman" w:cs="Arial"/>
              <w:color w:val="000000"/>
            </w:rPr>
            <w:t>(Z. Zhang &amp; Zhu, 2023)</w:t>
          </w:r>
        </w:sdtContent>
      </w:sdt>
      <w:r w:rsidRPr="002B5F96">
        <w:rPr>
          <w:rFonts w:eastAsia="Times New Roman" w:cs="Times New Roman"/>
          <w:szCs w:val="24"/>
          <w:lang w:eastAsia="es-ES"/>
        </w:rPr>
        <w:t xml:space="preserve">. El gran volumen y complejidad de los datos generados por los sensores de alta resolución (conocido como </w:t>
      </w:r>
      <w:r w:rsidRPr="002B5F96">
        <w:rPr>
          <w:rFonts w:eastAsia="Times New Roman" w:cs="Times New Roman"/>
          <w:szCs w:val="24"/>
          <w:lang w:eastAsia="es-ES"/>
        </w:rPr>
        <w:lastRenderedPageBreak/>
        <w:t xml:space="preserve">"Big Data") requiere métodos avanzados de procesamiento, almacenamiento, análisis y visualización </w:t>
      </w:r>
      <w:sdt>
        <w:sdtPr>
          <w:rPr>
            <w:rFonts w:eastAsia="Times New Roman" w:cs="Arial"/>
            <w:color w:val="000000"/>
            <w:szCs w:val="24"/>
            <w:lang w:eastAsia="es-ES"/>
          </w:rPr>
          <w:tag w:val="MENDELEY_CITATION_v3_eyJjaXRhdGlvbklEIjoiTUVOREVMRVlfQ0lUQVRJT05fZWI2YWIwZjEtNjQzNy00OGVlLWJjOGMtYjk3NGFhZTUwMmIy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uIEludGVnci4gQWdyaWMuIn0sImlzVGVtcG9yYXJ5IjpmYWxzZX1dfQ=="/>
          <w:id w:val="1641620450"/>
          <w:placeholder>
            <w:docPart w:val="C66839CF70F04FCAAC48EFA1A5EBA496"/>
          </w:placeholder>
        </w:sdtPr>
        <w:sdtContent>
          <w:r w:rsidR="00E03BD7" w:rsidRPr="00E03BD7">
            <w:rPr>
              <w:rFonts w:eastAsia="Times New Roman" w:cs="Arial"/>
              <w:color w:val="000000"/>
              <w:szCs w:val="24"/>
              <w:lang w:eastAsia="es-ES"/>
            </w:rPr>
            <w:t>(Huang et al., 2018)</w:t>
          </w:r>
        </w:sdtContent>
      </w:sdt>
      <w:r w:rsidRPr="002B5F96">
        <w:rPr>
          <w:rFonts w:eastAsia="Times New Roman" w:cs="Times New Roman"/>
          <w:szCs w:val="24"/>
          <w:lang w:eastAsia="es-ES"/>
        </w:rPr>
        <w:t xml:space="preserve">. Los costos iniciales de adquisición de equipos, procesamiento de datos y software pueden ser significativos para pequeños agricultores, por ejemplo, se ha estimado que los costos relacionados a la captura de imágenes está alrededor de los USD 7,4 a 12,4/ha (USD 3-5/acre) </w:t>
      </w:r>
      <w:sdt>
        <w:sdtPr>
          <w:rPr>
            <w:rFonts w:eastAsia="Times New Roman" w:cs="Arial"/>
            <w:color w:val="000000"/>
            <w:szCs w:val="24"/>
            <w:lang w:eastAsia="es-ES"/>
          </w:rPr>
          <w:tag w:val="MENDELEY_CITATION_v3_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"/>
          <w:id w:val="35780690"/>
          <w:placeholder>
            <w:docPart w:val="C66839CF70F04FCAAC48EFA1A5EBA496"/>
          </w:placeholder>
        </w:sdtPr>
        <w:sdtContent>
          <w:r w:rsidR="00E03BD7" w:rsidRPr="00E03BD7">
            <w:rPr>
              <w:rFonts w:eastAsia="Times New Roman" w:cs="Arial"/>
              <w:color w:val="000000"/>
              <w:szCs w:val="24"/>
              <w:lang w:eastAsia="es-ES"/>
            </w:rPr>
            <w:t>(Khanal et al., 2020)</w:t>
          </w:r>
        </w:sdtContent>
      </w:sdt>
      <w:r w:rsidRPr="002B5F96">
        <w:rPr>
          <w:rFonts w:eastAsia="Times New Roman" w:cs="Times New Roman"/>
          <w:szCs w:val="24"/>
          <w:lang w:eastAsia="es-ES"/>
        </w:rPr>
        <w:t xml:space="preserve">. Además, existen restricciones regulatorias (como volar dentro de la línea de visión) y limitaciones de carga útil que restringen el uso simultáneo de múltiples sensores. La falta de procedimientos estandarizados para la calibración en vuelo de los sensores de UAVs puede resultar en representaciones inexactas de las señales espectrales debido a la variación de las condiciones ambientales </w:t>
      </w:r>
      <w:sdt>
        <w:sdtPr>
          <w:rPr>
            <w:rFonts w:eastAsia="Times New Roman" w:cs="Arial"/>
            <w:color w:val="000000"/>
            <w:szCs w:val="24"/>
            <w:lang w:eastAsia="es-ES"/>
          </w:rPr>
          <w:tag w:val="MENDELEY_CITATION_v3_eyJjaXRhdGlvbklEIjoiTUVOREVMRVlfQ0lUQVRJT05fZDQ2MGU0NzYtZTgzOC00ZjRlLTgwYTctMGZjYjA2NmRlZjEy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
          <w:id w:val="1277454258"/>
          <w:placeholder>
            <w:docPart w:val="C66839CF70F04FCAAC48EFA1A5EBA496"/>
          </w:placeholder>
        </w:sdtPr>
        <w:sdtContent>
          <w:r w:rsidR="00E03BD7" w:rsidRPr="00E03BD7">
            <w:rPr>
              <w:rFonts w:eastAsia="Times New Roman" w:cs="Arial"/>
              <w:color w:val="000000"/>
              <w:szCs w:val="24"/>
              <w:lang w:eastAsia="es-ES"/>
            </w:rPr>
            <w:t>(Sishodia et al., 2020)</w:t>
          </w:r>
        </w:sdtContent>
      </w:sdt>
      <w:r w:rsidRPr="002B5F96">
        <w:rPr>
          <w:rFonts w:eastAsia="Times New Roman" w:cs="Times New Roman"/>
          <w:szCs w:val="24"/>
          <w:lang w:eastAsia="es-ES"/>
        </w:rPr>
        <w:t xml:space="preserve">. Las imágenes de ultra-alta resolución de UAVs también pueden introducir incertidumbre debido a la alta variabilidad espacial, incluyendo el ruido de los espacios entre hileras, el suelo, las malezas, la hojarasca y las sombras, lo que requiere pasos de preprocesamiento como el enmascaramiento </w:t>
      </w:r>
      <w:sdt>
        <w:sdtPr>
          <w:rPr>
            <w:rFonts w:eastAsia="Times New Roman" w:cs="Arial"/>
            <w:color w:val="000000"/>
            <w:szCs w:val="24"/>
            <w:lang w:eastAsia="es-ES"/>
          </w:rPr>
          <w:tag w:val="MENDELEY_CITATION_v3_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"/>
          <w:id w:val="427703284"/>
          <w:placeholder>
            <w:docPart w:val="C66839CF70F04FCAAC48EFA1A5EBA496"/>
          </w:placeholder>
        </w:sdtPr>
        <w:sdtContent>
          <w:r w:rsidR="00E03BD7" w:rsidRPr="00E03BD7">
            <w:rPr>
              <w:rFonts w:eastAsia="Times New Roman" w:cs="Arial"/>
              <w:color w:val="000000"/>
              <w:szCs w:val="24"/>
              <w:lang w:eastAsia="es-ES"/>
            </w:rPr>
            <w:t>(Kganyago et al., 2024)</w:t>
          </w:r>
        </w:sdtContent>
      </w:sdt>
      <w:r w:rsidRPr="002B5F96">
        <w:rPr>
          <w:rFonts w:eastAsia="Times New Roman" w:cs="Times New Roman"/>
          <w:szCs w:val="24"/>
          <w:lang w:eastAsia="es-ES"/>
        </w:rPr>
        <w:t>. Finalmente, la adopción a gran escala se ve dificultada por la complejidad del procesamiento de imágenes y la necesidad de experiencia técnica.</w:t>
      </w:r>
    </w:p>
    <w:p w14:paraId="28BD1719" w14:textId="474D8789" w:rsidR="0068147D" w:rsidRPr="002B5F96" w:rsidRDefault="00455E3C" w:rsidP="004657B3">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Para abordar la gestión de los masivos datos generados por la teledetección en AP, las redes neuronales y los métodos de aprendizaje automático (ML y DL) se han convertido en enfoques predominantes para el procesamiento de datos de imágenes (RGB, multiespectrales, hiperespectrales) </w:t>
      </w:r>
      <w:sdt>
        <w:sdtPr>
          <w:rPr>
            <w:rFonts w:eastAsia="Times New Roman" w:cs="Arial"/>
            <w:color w:val="000000"/>
            <w:szCs w:val="24"/>
            <w:lang w:eastAsia="es-ES"/>
          </w:rPr>
          <w:tag w:val="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1dfQ=="/>
          <w:id w:val="1656571490"/>
          <w:placeholder>
            <w:docPart w:val="C66839CF70F04FCAAC48EFA1A5EBA496"/>
          </w:placeholder>
        </w:sdtPr>
        <w:sdtContent>
          <w:r w:rsidR="00E03BD7" w:rsidRPr="00E03BD7">
            <w:rPr>
              <w:rFonts w:eastAsia="Times New Roman" w:cs="Arial"/>
              <w:color w:val="000000"/>
            </w:rPr>
            <w:t>(Bal &amp; Kayaalp, 2021; Benos et al., 2021; Debnath et al., 2024)</w:t>
          </w:r>
        </w:sdtContent>
      </w:sdt>
      <w:r w:rsidRPr="002B5F96">
        <w:rPr>
          <w:rFonts w:eastAsia="Times New Roman" w:cs="Times New Roman"/>
          <w:szCs w:val="24"/>
          <w:lang w:eastAsia="es-ES"/>
        </w:rPr>
        <w:t xml:space="preserve">. La fusión de datos de múltiples fuentes (satélite, UAV y plataformas terrestres) es crucial para superar las limitaciones individuales y mejorar la precisión. Sin embargo, la adopción a gran escala sigue siendo un desafío debido a la complejidad del procesamiento, la necesidad de conocimiento técnico y la falta de marcos automatizados o establecidos. Por lo tanto, se necesita desarrollar flujos de trabajo simples pero confiables y sistemas fáciles de usar para una adopción más amplia de estas tecnologías </w:t>
      </w:r>
      <w:sdt>
        <w:sdtPr>
          <w:rPr>
            <w:rFonts w:eastAsia="Times New Roman" w:cs="Arial"/>
            <w:color w:val="000000"/>
            <w:szCs w:val="24"/>
            <w:lang w:eastAsia="es-ES"/>
          </w:rPr>
          <w:tag w:val="MENDELEY_CITATION_v3_eyJjaXRhdGlvbklEIjoiTUVOREVMRVlfQ0lUQVRJT05fNTQyY2U5OTgtZjdhZS00OGYwLWIxOTEtOTlmNmRjNjhkYjI4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
          <w:id w:val="2003301369"/>
          <w:placeholder>
            <w:docPart w:val="C66839CF70F04FCAAC48EFA1A5EBA496"/>
          </w:placeholder>
        </w:sdtPr>
        <w:sdtContent>
          <w:r w:rsidR="00E03BD7" w:rsidRPr="00E03BD7">
            <w:rPr>
              <w:rFonts w:eastAsia="Times New Roman" w:cs="Arial"/>
              <w:color w:val="000000"/>
              <w:szCs w:val="24"/>
              <w:lang w:eastAsia="es-ES"/>
            </w:rPr>
            <w:t>(Sishodia et al., 2020)</w:t>
          </w:r>
        </w:sdtContent>
      </w:sdt>
      <w:r w:rsidRPr="002B5F96">
        <w:rPr>
          <w:rFonts w:eastAsia="Times New Roman" w:cs="Times New Roman"/>
          <w:szCs w:val="24"/>
          <w:lang w:eastAsia="es-ES"/>
        </w:rPr>
        <w:t xml:space="preserve">. A pesar de los avances, persisten incertidumbres en la recuperación de parámetros bioquímicos y biofísicos debido a errores en las mediciones in-situ, condiciones de adquisición y la parametrización de los modelos de transferencia radiativa (RTMs) y algoritmos de Machine Learning </w:t>
      </w:r>
      <w:sdt>
        <w:sdtPr>
          <w:rPr>
            <w:rFonts w:eastAsia="Times New Roman" w:cs="Arial"/>
            <w:color w:val="000000"/>
            <w:szCs w:val="24"/>
            <w:lang w:eastAsia="es-ES"/>
          </w:rPr>
          <w:tag w:val="MENDELEY_CITATION_v3_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"/>
          <w:id w:val="1124810681"/>
          <w:placeholder>
            <w:docPart w:val="C66839CF70F04FCAAC48EFA1A5EBA496"/>
          </w:placeholder>
        </w:sdtPr>
        <w:sdtContent>
          <w:r w:rsidR="00E03BD7" w:rsidRPr="00E03BD7">
            <w:rPr>
              <w:rFonts w:eastAsia="Times New Roman" w:cs="Arial"/>
              <w:color w:val="000000"/>
              <w:szCs w:val="24"/>
              <w:lang w:eastAsia="es-ES"/>
            </w:rPr>
            <w:t>(Kganyago et al., 2024)</w:t>
          </w:r>
        </w:sdtContent>
      </w:sdt>
      <w:r w:rsidRPr="002B5F96">
        <w:rPr>
          <w:rFonts w:eastAsia="Times New Roman" w:cs="Times New Roman"/>
          <w:szCs w:val="24"/>
          <w:lang w:eastAsia="es-ES"/>
        </w:rPr>
        <w:t>.</w:t>
      </w:r>
    </w:p>
    <w:p w14:paraId="2CF52BBE" w14:textId="6127D4FC" w:rsidR="00455E3C" w:rsidRPr="002B5F96" w:rsidRDefault="00455E3C" w:rsidP="0068147D">
      <w:pPr>
        <w:pStyle w:val="Ttulo2"/>
        <w:rPr>
          <w:rFonts w:eastAsia="Times New Roman"/>
          <w:lang w:eastAsia="es-ES"/>
        </w:rPr>
      </w:pPr>
      <w:bookmarkStart w:id="55" w:name="_Toc222758640"/>
      <w:r w:rsidRPr="002B5F96">
        <w:rPr>
          <w:rFonts w:eastAsia="Times New Roman"/>
          <w:lang w:eastAsia="es-ES"/>
        </w:rPr>
        <w:lastRenderedPageBreak/>
        <w:t>Inteligencia artificial y sus aplicaciones en la agricultura</w:t>
      </w:r>
      <w:bookmarkEnd w:id="55"/>
    </w:p>
    <w:p w14:paraId="7ABA9E10" w14:textId="422FBA13" w:rsidR="00455E3C" w:rsidRPr="002B5F96" w:rsidRDefault="00455E3C" w:rsidP="0068147D">
      <w:pPr>
        <w:pStyle w:val="Ttulo3"/>
        <w:rPr>
          <w:rFonts w:eastAsia="Times New Roman"/>
          <w:lang w:eastAsia="es-ES"/>
        </w:rPr>
      </w:pPr>
      <w:bookmarkStart w:id="56" w:name="_Toc222758641"/>
      <w:r w:rsidRPr="002B5F96">
        <w:rPr>
          <w:rFonts w:eastAsia="Times New Roman"/>
          <w:lang w:eastAsia="es-ES"/>
        </w:rPr>
        <w:t>Procesamiento de imágenes hiperespectrales</w:t>
      </w:r>
      <w:bookmarkEnd w:id="56"/>
    </w:p>
    <w:p w14:paraId="4092AC72" w14:textId="00A7A4D2"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Previo a la aplicación de </w:t>
      </w:r>
      <w:r w:rsidR="0068147D" w:rsidRPr="002B5F96">
        <w:rPr>
          <w:rFonts w:eastAsia="Times New Roman" w:cs="Times New Roman"/>
          <w:szCs w:val="24"/>
          <w:lang w:eastAsia="es-ES"/>
        </w:rPr>
        <w:t>técnicas relacionadas con la i</w:t>
      </w:r>
      <w:r w:rsidRPr="002B5F96">
        <w:rPr>
          <w:rFonts w:eastAsia="Times New Roman" w:cs="Times New Roman"/>
          <w:szCs w:val="24"/>
          <w:lang w:eastAsia="es-ES"/>
        </w:rPr>
        <w:t xml:space="preserve">nteligencia </w:t>
      </w:r>
      <w:r w:rsidR="0068147D" w:rsidRPr="002B5F96">
        <w:rPr>
          <w:rFonts w:eastAsia="Times New Roman" w:cs="Times New Roman"/>
          <w:szCs w:val="24"/>
          <w:lang w:eastAsia="es-ES"/>
        </w:rPr>
        <w:t>a</w:t>
      </w:r>
      <w:r w:rsidRPr="002B5F96">
        <w:rPr>
          <w:rFonts w:eastAsia="Times New Roman" w:cs="Times New Roman"/>
          <w:szCs w:val="24"/>
          <w:lang w:eastAsia="es-ES"/>
        </w:rPr>
        <w:t>rtificial (por ejemplo, algoritmos de ML o DL) bien sea para el análisis, extracción de información o predicción de alguna condición particular, es necesario realizar un preprocesamiento y procesamiento de las HSI con el fin de mejorar la calidad de los datos, reducir la complejidad</w:t>
      </w:r>
      <w:r w:rsidR="0068147D" w:rsidRPr="002B5F96">
        <w:rPr>
          <w:rFonts w:eastAsia="Times New Roman" w:cs="Times New Roman"/>
          <w:szCs w:val="24"/>
          <w:lang w:eastAsia="es-ES"/>
        </w:rPr>
        <w:t xml:space="preserve"> dimensionalidad</w:t>
      </w:r>
      <w:r w:rsidRPr="002B5F96">
        <w:rPr>
          <w:rFonts w:eastAsia="Times New Roman" w:cs="Times New Roman"/>
          <w:szCs w:val="24"/>
          <w:lang w:eastAsia="es-ES"/>
        </w:rPr>
        <w:t xml:space="preserve"> y extraer características relevantes</w:t>
      </w:r>
      <w:r w:rsidR="0068147D" w:rsidRPr="002B5F96">
        <w:rPr>
          <w:rFonts w:eastAsia="Times New Roman" w:cs="Times New Roman"/>
          <w:szCs w:val="24"/>
          <w:lang w:eastAsia="es-ES"/>
        </w:rPr>
        <w:t xml:space="preserve"> </w:t>
      </w:r>
      <w:r w:rsidRPr="002B5F96">
        <w:rPr>
          <w:rFonts w:eastAsia="Times New Roman" w:cs="Times New Roman"/>
          <w:szCs w:val="24"/>
          <w:lang w:eastAsia="es-ES"/>
        </w:rPr>
        <w:t>permitiendo así que los algoritmos funcionen de manera efectiva.</w:t>
      </w:r>
    </w:p>
    <w:p w14:paraId="34D22297" w14:textId="1F27B66A" w:rsidR="00455E3C" w:rsidRPr="004657B3" w:rsidRDefault="00455E3C">
      <w:pPr>
        <w:pStyle w:val="Prrafodelista"/>
        <w:numPr>
          <w:ilvl w:val="0"/>
          <w:numId w:val="8"/>
        </w:numPr>
        <w:rPr>
          <w:rFonts w:cstheme="majorBidi"/>
          <w:b/>
          <w:bCs/>
          <w:sz w:val="24"/>
          <w:szCs w:val="28"/>
          <w:lang w:val="es-CO"/>
        </w:rPr>
      </w:pPr>
      <w:r w:rsidRPr="004657B3">
        <w:rPr>
          <w:b/>
          <w:bCs/>
          <w:sz w:val="24"/>
          <w:szCs w:val="28"/>
          <w:lang w:val="es-CO"/>
        </w:rPr>
        <w:t xml:space="preserve">Adquisición y </w:t>
      </w:r>
      <w:r w:rsidR="0068147D" w:rsidRPr="004657B3">
        <w:rPr>
          <w:b/>
          <w:bCs/>
          <w:sz w:val="24"/>
          <w:szCs w:val="28"/>
          <w:lang w:val="es-CO"/>
        </w:rPr>
        <w:t>g</w:t>
      </w:r>
      <w:r w:rsidRPr="004657B3">
        <w:rPr>
          <w:b/>
          <w:bCs/>
          <w:sz w:val="24"/>
          <w:szCs w:val="28"/>
          <w:lang w:val="es-CO"/>
        </w:rPr>
        <w:t xml:space="preserve">eneración del </w:t>
      </w:r>
      <w:r w:rsidR="0068147D" w:rsidRPr="004657B3">
        <w:rPr>
          <w:b/>
          <w:bCs/>
          <w:sz w:val="24"/>
          <w:szCs w:val="28"/>
          <w:lang w:val="es-CO"/>
        </w:rPr>
        <w:t>c</w:t>
      </w:r>
      <w:r w:rsidRPr="004657B3">
        <w:rPr>
          <w:b/>
          <w:bCs/>
          <w:sz w:val="24"/>
          <w:szCs w:val="28"/>
          <w:lang w:val="es-CO"/>
        </w:rPr>
        <w:t xml:space="preserve">ubo de </w:t>
      </w:r>
      <w:r w:rsidR="0068147D" w:rsidRPr="004657B3">
        <w:rPr>
          <w:b/>
          <w:bCs/>
          <w:sz w:val="24"/>
          <w:szCs w:val="28"/>
          <w:lang w:val="es-CO"/>
        </w:rPr>
        <w:t>d</w:t>
      </w:r>
      <w:r w:rsidRPr="004657B3">
        <w:rPr>
          <w:b/>
          <w:bCs/>
          <w:sz w:val="24"/>
          <w:szCs w:val="28"/>
          <w:lang w:val="es-CO"/>
        </w:rPr>
        <w:t>atos</w:t>
      </w:r>
    </w:p>
    <w:p w14:paraId="3465EC09" w14:textId="6238C3CA"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La fase inicial y fundamental para el análisis de HSI consiste en la adquisición y generación del cubo de datos. Como se explica en </w:t>
      </w:r>
      <w:sdt>
        <w:sdtPr>
          <w:rPr>
            <w:rFonts w:eastAsia="Times New Roman" w:cs="Arial"/>
            <w:color w:val="000000"/>
            <w:szCs w:val="24"/>
            <w:lang w:eastAsia="es-ES"/>
          </w:rPr>
          <w:tag w:val="MENDELEY_CITATION_v3_eyJjaXRhdGlvbklEIjoiTUVOREVMRVlfQ0lUQVRJT05fMjdlMmExZTQtNWE2OC00Y2IzLWJkOTgtZTY3MzMyM2U3ZWU5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254751431"/>
          <w:placeholder>
            <w:docPart w:val="6123744F7B1C402C85742C87F4D4771F"/>
          </w:placeholder>
        </w:sdtPr>
        <w:sdtContent>
          <w:r w:rsidR="00E03BD7" w:rsidRPr="00E03BD7">
            <w:rPr>
              <w:rFonts w:eastAsia="Times New Roman" w:cs="Arial"/>
              <w:color w:val="000000"/>
            </w:rPr>
            <w:t>(Tejasree &amp; Agilandeeswari, 2024)</w:t>
          </w:r>
        </w:sdtContent>
      </w:sdt>
      <w:r w:rsidRPr="002B5F96">
        <w:rPr>
          <w:rFonts w:eastAsia="Times New Roman" w:cs="Times New Roman"/>
          <w:szCs w:val="24"/>
          <w:lang w:eastAsia="es-ES"/>
        </w:rPr>
        <w:t xml:space="preserve"> el proceso de </w:t>
      </w:r>
      <w:r w:rsidR="000571BD" w:rsidRPr="002B5F96">
        <w:rPr>
          <w:rFonts w:eastAsia="Times New Roman" w:cs="Times New Roman"/>
          <w:szCs w:val="24"/>
          <w:lang w:eastAsia="es-ES"/>
        </w:rPr>
        <w:t>adquisición</w:t>
      </w:r>
      <w:r w:rsidRPr="002B5F96">
        <w:rPr>
          <w:rFonts w:eastAsia="Times New Roman" w:cs="Times New Roman"/>
          <w:szCs w:val="24"/>
          <w:lang w:eastAsia="es-ES"/>
        </w:rPr>
        <w:t xml:space="preserve"> y generación del cubo implica la recolección de datos en cientos de bandas espectrales continuas y estrechas, a diferencia de las imágenes tradicionales RGB o multiespectrales que carecen de esta precisión espectral y rango, dando como resultado la creación de un cubo de datos tridimensional (3D), que captura una vasta cantidad de información detallada sobre la superficie de un objeto. Cada píxel en una HSI puede considerarse un vector de alta dimensión que representa la reflectancia espectral en longitudes de onda específicas </w:t>
      </w:r>
      <w:sdt>
        <w:sdtPr>
          <w:rPr>
            <w:rFonts w:eastAsia="Times New Roman" w:cs="Arial"/>
            <w:color w:val="000000"/>
            <w:szCs w:val="24"/>
            <w:lang w:eastAsia="es-ES"/>
          </w:rPr>
          <w:tag w:val="MENDELEY_CITATION_v3_eyJjaXRhdGlvbklEIjoiTUVOREVMRVlfQ0lUQVRJT05fNDhmMGIwOWMtOGI3NC00YzI0LWJlNjgtMzNjZDk2ZmMzM2M2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366746442"/>
          <w:placeholder>
            <w:docPart w:val="C66839CF70F04FCAAC48EFA1A5EBA496"/>
          </w:placeholder>
        </w:sdtPr>
        <w:sdtContent>
          <w:r w:rsidR="00E03BD7" w:rsidRPr="00E03BD7">
            <w:rPr>
              <w:rFonts w:eastAsia="Times New Roman" w:cs="Arial"/>
              <w:color w:val="000000"/>
              <w:szCs w:val="24"/>
              <w:lang w:eastAsia="es-ES"/>
            </w:rPr>
            <w:t>(S. Li et al., 2019)</w:t>
          </w:r>
        </w:sdtContent>
      </w:sdt>
      <w:r w:rsidRPr="002B5F96">
        <w:rPr>
          <w:rFonts w:eastAsia="Times New Roman" w:cs="Times New Roman"/>
          <w:szCs w:val="24"/>
          <w:lang w:eastAsia="es-ES"/>
        </w:rPr>
        <w:t>.</w:t>
      </w:r>
    </w:p>
    <w:p w14:paraId="0252D3BE" w14:textId="2918D37F" w:rsidR="00455E3C" w:rsidRPr="002B5F96" w:rsidRDefault="00455E3C" w:rsidP="004657B3">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La adquisición de estas imágenes se realiza mediante sensores hiperespectrales montados en diversas plataformas. Inicialmente, esta tecnología se empleó en satélites y aeronaves tripuladas, pero más recientemente, los sistemas aéreos no tripulados (UAS/UAVs) han surgido como una alternativa muy popular y rentable. Los sensores utilizados para esta conversión de fotones incidentes en electrones suelen ser de tipo “Dispositivos de Carga Acoplada” (CCD) (Charge-Coupled Device) o los dispositivos “Semiconductor de Óxido Metálico Complementario” (CMOS) (Complementary Metal-Oxide-Semiconductor). Mientras que los sensores basados en CCD poseen una mayor sensibilidad para la adquisición de datos de banda, los CMOS de alta calidad exhiben una eficiencia cuántica superior en el infrarrojo cercano (NIR)10. Ejemplos de sensores comerciales compatibles con UAVs incluyen el BaySpec OCI-UAV-1000 y el Brandywine Photonics CHAI S-64011 </w:t>
      </w:r>
      <w:sdt>
        <w:sdtPr>
          <w:rPr>
            <w:rFonts w:eastAsia="Times New Roman" w:cs="Arial"/>
            <w:color w:val="000000"/>
            <w:szCs w:val="24"/>
            <w:lang w:eastAsia="es-ES"/>
          </w:rPr>
          <w:tag w:val="MENDELEY_CITATION_v3_eyJjaXRhdGlvbklEIjoiTUVOREVMRVlfQ0lUQVRJT05fMzNiYTcwMTYtY2UxOS00NmUyLTk4MjYtNmQ3MjkxYTRiOTVm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507797441"/>
          <w:placeholder>
            <w:docPart w:val="C66839CF70F04FCAAC48EFA1A5EBA496"/>
          </w:placeholder>
        </w:sdtPr>
        <w:sdtContent>
          <w:r w:rsidR="00E03BD7" w:rsidRPr="00E03BD7">
            <w:rPr>
              <w:rFonts w:eastAsia="Times New Roman" w:cs="Arial"/>
              <w:color w:val="000000"/>
              <w:szCs w:val="24"/>
              <w:lang w:eastAsia="es-ES"/>
            </w:rPr>
            <w:t>(Adão et al., 2017)</w:t>
          </w:r>
        </w:sdtContent>
      </w:sdt>
      <w:r w:rsidRPr="002B5F96">
        <w:rPr>
          <w:rFonts w:eastAsia="Times New Roman" w:cs="Times New Roman"/>
          <w:szCs w:val="24"/>
          <w:lang w:eastAsia="es-ES"/>
        </w:rPr>
        <w:t>.</w:t>
      </w:r>
    </w:p>
    <w:p w14:paraId="3D56C2AB" w14:textId="7C91DB54" w:rsidR="004657B3"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lastRenderedPageBreak/>
        <w:t xml:space="preserve">Como menciona </w:t>
      </w:r>
      <w:sdt>
        <w:sdtPr>
          <w:rPr>
            <w:rFonts w:eastAsia="Times New Roman" w:cs="Arial"/>
            <w:color w:val="000000"/>
            <w:szCs w:val="24"/>
            <w:lang w:eastAsia="es-ES"/>
          </w:rPr>
          <w:tag w:val="MENDELEY_CITATION_v3_eyJjaXRhdGlvbklEIjoiTUVOREVMRVlfQ0lUQVRJT05fODAwYzU0MmMtOGFlZS00MTVhLWE4MWEtZDY3ODJhNjdlYjI3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1678227541"/>
          <w:placeholder>
            <w:docPart w:val="C66839CF70F04FCAAC48EFA1A5EBA496"/>
          </w:placeholder>
        </w:sdtPr>
        <w:sdtContent>
          <w:r w:rsidR="00E03BD7" w:rsidRPr="00E03BD7">
            <w:rPr>
              <w:rFonts w:eastAsia="Times New Roman" w:cs="Arial"/>
              <w:color w:val="000000"/>
              <w:szCs w:val="24"/>
              <w:lang w:eastAsia="es-ES"/>
            </w:rPr>
            <w:t>(Adão et al., 2017)</w:t>
          </w:r>
        </w:sdtContent>
      </w:sdt>
      <w:r w:rsidRPr="002B5F96">
        <w:rPr>
          <w:rFonts w:eastAsia="Times New Roman" w:cs="Times New Roman"/>
          <w:szCs w:val="24"/>
          <w:lang w:eastAsia="es-ES"/>
        </w:rPr>
        <w:t>, existen cuatro modos principales para la adquisición de datos hiperespectrales (Ver</w:t>
      </w:r>
      <w:r w:rsidR="00CC659C">
        <w:rPr>
          <w:rFonts w:eastAsia="Times New Roman" w:cs="Times New Roman"/>
          <w:szCs w:val="24"/>
          <w:lang w:eastAsia="es-ES"/>
        </w:rPr>
        <w:t xml:space="preserve"> </w:t>
      </w:r>
      <w:r w:rsidR="00CC659C">
        <w:rPr>
          <w:rFonts w:eastAsia="Times New Roman" w:cs="Times New Roman"/>
          <w:szCs w:val="24"/>
          <w:lang w:eastAsia="es-ES"/>
        </w:rPr>
        <w:fldChar w:fldCharType="begin"/>
      </w:r>
      <w:r w:rsidR="00CC659C">
        <w:rPr>
          <w:rFonts w:eastAsia="Times New Roman" w:cs="Times New Roman"/>
          <w:szCs w:val="24"/>
          <w:lang w:eastAsia="es-ES"/>
        </w:rPr>
        <w:instrText xml:space="preserve"> REF _Ref219953792 \h </w:instrText>
      </w:r>
      <w:r w:rsidR="00CC659C">
        <w:rPr>
          <w:rFonts w:eastAsia="Times New Roman" w:cs="Times New Roman"/>
          <w:szCs w:val="24"/>
          <w:lang w:eastAsia="es-ES"/>
        </w:rPr>
      </w:r>
      <w:r w:rsidR="00CC659C">
        <w:rPr>
          <w:rFonts w:eastAsia="Times New Roman" w:cs="Times New Roman"/>
          <w:szCs w:val="24"/>
          <w:lang w:eastAsia="es-ES"/>
        </w:rPr>
        <w:fldChar w:fldCharType="separate"/>
      </w:r>
      <w:r w:rsidR="00FF5F45" w:rsidRPr="00CC659C">
        <w:rPr>
          <w:b/>
        </w:rPr>
        <w:t xml:space="preserve">Figura </w:t>
      </w:r>
      <w:r w:rsidR="00FF5F45">
        <w:rPr>
          <w:b/>
          <w:bCs/>
          <w:noProof/>
        </w:rPr>
        <w:t>2</w:t>
      </w:r>
      <w:r w:rsidR="00FF5F45">
        <w:rPr>
          <w:b/>
        </w:rPr>
        <w:noBreakHyphen/>
      </w:r>
      <w:r w:rsidR="00FF5F45">
        <w:rPr>
          <w:b/>
          <w:bCs/>
          <w:noProof/>
        </w:rPr>
        <w:t>2</w:t>
      </w:r>
      <w:r w:rsidR="00CC659C">
        <w:rPr>
          <w:rFonts w:eastAsia="Times New Roman" w:cs="Times New Roman"/>
          <w:szCs w:val="24"/>
          <w:lang w:eastAsia="es-ES"/>
        </w:rPr>
        <w:fldChar w:fldCharType="end"/>
      </w:r>
      <w:r w:rsidRPr="002B5F96">
        <w:rPr>
          <w:rFonts w:eastAsia="Times New Roman" w:cs="Times New Roman"/>
          <w:szCs w:val="24"/>
          <w:lang w:eastAsia="es-ES"/>
        </w:rPr>
        <w:t>): barrido de punto (whiskbroom), barrido de línea (pushbroom), barrido de plano y toma única (single shot). El modo whiskbroom captura todas las bandas píxel a píxel, resultando en un cubo de datos bandas entrelazadas por píxcel (Band-Interleaved-by-Pixel (BIP)). Por su parte, el modo pushbroom adquiere una secuencia completa de píxeles que forman una línea, constituyendo un cubo de bandas intercaladas por líneas (Band-Interleaved-by-Line (BIL)), y se caracteriza por su tamaño compacto, bajo peso, operación más sencilla y una mayor relación señal-ruido. El barrido de plano genera un cubo secuencial de banda (Band Sequential (BSQ)) a partir de múltiples imágenes tomadas simultáneamente. Finalmente, la toma única, o "snapshot imager", es un modo más reciente que captura todos los datos espaciales y espectrales de una vez.</w:t>
      </w:r>
    </w:p>
    <w:p w14:paraId="349D43D7" w14:textId="2AFBEB79" w:rsidR="00CC659C" w:rsidRPr="002B2805" w:rsidRDefault="00CC659C" w:rsidP="00CC659C">
      <w:pPr>
        <w:pStyle w:val="Descripcin"/>
        <w:keepNext/>
        <w:jc w:val="both"/>
      </w:pPr>
      <w:bookmarkStart w:id="57" w:name="_Ref219953792"/>
      <w:bookmarkStart w:id="58" w:name="_Toc219956985"/>
      <w:bookmarkStart w:id="59" w:name="_Toc222758366"/>
      <w:r w:rsidRPr="00CC659C">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2</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2</w:t>
      </w:r>
      <w:r w:rsidR="00155BFB">
        <w:rPr>
          <w:b/>
          <w:bCs w:val="0"/>
        </w:rPr>
        <w:fldChar w:fldCharType="end"/>
      </w:r>
      <w:bookmarkEnd w:id="57"/>
      <w:r w:rsidRPr="00CC659C">
        <w:rPr>
          <w:b/>
          <w:bCs w:val="0"/>
        </w:rPr>
        <w:t>:</w:t>
      </w:r>
      <w:r>
        <w:t xml:space="preserve"> </w:t>
      </w:r>
      <w:r w:rsidRPr="000848E4">
        <w:t>Modos para la adquisición de datos hiperespectrales</w:t>
      </w:r>
      <w:bookmarkEnd w:id="58"/>
      <w:bookmarkEnd w:id="59"/>
    </w:p>
    <w:p w14:paraId="61BC106A" w14:textId="77777777" w:rsidR="00455E3C" w:rsidRDefault="00455E3C" w:rsidP="00F804AB">
      <w:pPr>
        <w:spacing w:line="240" w:lineRule="auto"/>
        <w:jc w:val="center"/>
        <w:rPr>
          <w:rFonts w:eastAsia="Times New Roman" w:cs="Times New Roman"/>
          <w:szCs w:val="24"/>
          <w:lang w:eastAsia="es-ES"/>
        </w:rPr>
      </w:pPr>
      <w:r w:rsidRPr="002B5F96">
        <w:rPr>
          <w:rFonts w:eastAsia="Times New Roman" w:cs="Times New Roman"/>
          <w:noProof/>
          <w:szCs w:val="24"/>
          <w:lang w:eastAsia="es-ES"/>
        </w:rPr>
        <w:drawing>
          <wp:inline distT="0" distB="0" distL="0" distR="0" wp14:anchorId="1E59BDC8" wp14:editId="110140BB">
            <wp:extent cx="5476875" cy="2458253"/>
            <wp:effectExtent l="0" t="0" r="0" b="0"/>
            <wp:docPr id="197008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8081" name=""/>
                    <pic:cNvPicPr/>
                  </pic:nvPicPr>
                  <pic:blipFill>
                    <a:blip r:embed="rId23"/>
                    <a:stretch>
                      <a:fillRect/>
                    </a:stretch>
                  </pic:blipFill>
                  <pic:spPr>
                    <a:xfrm>
                      <a:off x="0" y="0"/>
                      <a:ext cx="5480563" cy="2459908"/>
                    </a:xfrm>
                    <a:prstGeom prst="rect">
                      <a:avLst/>
                    </a:prstGeom>
                  </pic:spPr>
                </pic:pic>
              </a:graphicData>
            </a:graphic>
          </wp:inline>
        </w:drawing>
      </w:r>
    </w:p>
    <w:p w14:paraId="3D54FC19" w14:textId="396E4B00" w:rsidR="00F804AB" w:rsidRPr="00927AC4" w:rsidRDefault="00F804AB" w:rsidP="00F804AB">
      <w:pPr>
        <w:spacing w:line="240" w:lineRule="auto"/>
        <w:rPr>
          <w:rFonts w:eastAsia="Times New Roman" w:cs="Times New Roman"/>
          <w:szCs w:val="24"/>
          <w:lang w:val="en-US" w:eastAsia="es-ES"/>
        </w:rPr>
      </w:pPr>
      <w:r w:rsidRPr="00927AC4">
        <w:rPr>
          <w:rFonts w:eastAsia="Times New Roman" w:cs="Times New Roman"/>
          <w:szCs w:val="24"/>
          <w:lang w:val="en-US" w:eastAsia="es-ES"/>
        </w:rPr>
        <w:t xml:space="preserve">Fuente: Tomado de </w:t>
      </w:r>
      <w:r w:rsidR="00927AC4" w:rsidRPr="00927AC4">
        <w:rPr>
          <w:i/>
          <w:iCs/>
          <w:lang w:val="en-US"/>
        </w:rPr>
        <w:t>“Hyperspectral Imaging: A Review on UAV-Based Sensors, Data Processing and Applications for Agriculture and Forestry”</w:t>
      </w:r>
      <w:r w:rsidR="00927AC4">
        <w:rPr>
          <w:lang w:val="en-US"/>
        </w:rPr>
        <w:t xml:space="preserve"> </w:t>
      </w:r>
      <w:r w:rsidRPr="00927AC4">
        <w:rPr>
          <w:lang w:val="en-US"/>
        </w:rPr>
        <w:t>(Adão et al., 2017)</w:t>
      </w:r>
    </w:p>
    <w:p w14:paraId="0D18CF56" w14:textId="77777777" w:rsidR="00F804AB" w:rsidRPr="00927AC4" w:rsidRDefault="00F804AB" w:rsidP="0068147D">
      <w:pPr>
        <w:spacing w:line="360" w:lineRule="auto"/>
        <w:jc w:val="both"/>
        <w:rPr>
          <w:rFonts w:eastAsia="Times New Roman" w:cs="Times New Roman"/>
          <w:szCs w:val="24"/>
          <w:lang w:val="en-US" w:eastAsia="es-ES"/>
        </w:rPr>
      </w:pPr>
    </w:p>
    <w:p w14:paraId="00983EB4" w14:textId="703DBFCD" w:rsidR="00455E3C" w:rsidRPr="002B5F96" w:rsidRDefault="00455E3C" w:rsidP="00A35D67">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Una vez la luz es capturada por los sensores, se utiliza un prisma o rejilla de difracción para dividirla en sus longitudes de onda constituyentes (bandas). Cada elemento del sensor detecta una longitud de onda diferente. </w:t>
      </w:r>
      <w:r w:rsidR="00A35D67" w:rsidRPr="00A35D67">
        <w:rPr>
          <w:rFonts w:eastAsia="Times New Roman" w:cs="Times New Roman"/>
          <w:szCs w:val="24"/>
          <w:lang w:eastAsia="es-ES"/>
        </w:rPr>
        <w:t xml:space="preserve">El cubo </w:t>
      </w:r>
      <w:r w:rsidR="00A35D67">
        <w:rPr>
          <w:rFonts w:eastAsia="Times New Roman" w:cs="Times New Roman"/>
          <w:szCs w:val="24"/>
          <w:lang w:eastAsia="es-ES"/>
        </w:rPr>
        <w:t>HSI</w:t>
      </w:r>
      <w:r w:rsidR="00A35D67" w:rsidRPr="00A35D67">
        <w:rPr>
          <w:rFonts w:eastAsia="Times New Roman" w:cs="Times New Roman"/>
          <w:szCs w:val="24"/>
          <w:lang w:eastAsia="es-ES"/>
        </w:rPr>
        <w:t xml:space="preserve"> se representa matemáticamente como un tensor tridimensional </w:t>
      </w:r>
      <m:oMath>
        <m:r>
          <w:rPr>
            <w:rFonts w:ascii="Cambria Math" w:eastAsia="Times New Roman" w:hAnsi="Cambria Math" w:cs="Times New Roman"/>
            <w:szCs w:val="24"/>
            <w:lang w:eastAsia="es-ES"/>
          </w:rPr>
          <m:t>X∈</m:t>
        </m:r>
        <m:sSup>
          <m:sSupPr>
            <m:ctrlPr>
              <w:rPr>
                <w:rFonts w:ascii="Cambria Math" w:eastAsia="Times New Roman" w:hAnsi="Cambria Math" w:cs="Times New Roman"/>
                <w:szCs w:val="24"/>
                <w:lang w:eastAsia="es-ES"/>
              </w:rPr>
            </m:ctrlPr>
          </m:sSupPr>
          <m:e>
            <m:r>
              <m:rPr>
                <m:scr m:val="double-struck"/>
                <m:sty m:val="p"/>
              </m:rPr>
              <w:rPr>
                <w:rFonts w:ascii="Cambria Math" w:eastAsia="Times New Roman" w:hAnsi="Cambria Math" w:cs="Times New Roman"/>
                <w:szCs w:val="24"/>
                <w:lang w:eastAsia="es-ES"/>
              </w:rPr>
              <m:t>R</m:t>
            </m:r>
          </m:e>
          <m:sup>
            <m:r>
              <w:rPr>
                <w:rFonts w:ascii="Cambria Math" w:eastAsia="Times New Roman" w:hAnsi="Cambria Math" w:cs="Times New Roman"/>
                <w:szCs w:val="24"/>
                <w:lang w:eastAsia="es-ES"/>
              </w:rPr>
              <m:t>B×N×M</m:t>
            </m:r>
          </m:sup>
        </m:sSup>
      </m:oMath>
      <w:r w:rsidR="00A35D67" w:rsidRPr="00A35D67">
        <w:rPr>
          <w:rFonts w:eastAsia="Times New Roman" w:cs="Times New Roman"/>
          <w:szCs w:val="24"/>
          <w:lang w:eastAsia="es-ES"/>
        </w:rPr>
        <w:t xml:space="preserve">, donde </w:t>
      </w:r>
      <m:oMath>
        <m:r>
          <w:rPr>
            <w:rFonts w:ascii="Cambria Math" w:eastAsia="Times New Roman" w:hAnsi="Cambria Math" w:cs="Times New Roman"/>
            <w:szCs w:val="24"/>
            <w:lang w:eastAsia="es-ES"/>
          </w:rPr>
          <m:t>B</m:t>
        </m:r>
      </m:oMath>
      <w:r w:rsidR="00A35D67">
        <w:rPr>
          <w:rFonts w:eastAsia="Times New Roman" w:cs="Times New Roman"/>
          <w:szCs w:val="24"/>
          <w:lang w:eastAsia="es-ES"/>
        </w:rPr>
        <w:t xml:space="preserve"> </w:t>
      </w:r>
      <w:r w:rsidR="00A35D67" w:rsidRPr="00A35D67">
        <w:rPr>
          <w:rFonts w:eastAsia="Times New Roman" w:cs="Times New Roman"/>
          <w:szCs w:val="24"/>
          <w:lang w:eastAsia="es-ES"/>
        </w:rPr>
        <w:t xml:space="preserve">corresponde al número de bandas espectrales y </w:t>
      </w:r>
      <m:oMath>
        <m:r>
          <w:rPr>
            <w:rFonts w:ascii="Cambria Math" w:eastAsia="Times New Roman" w:hAnsi="Cambria Math" w:cs="Times New Roman"/>
            <w:szCs w:val="24"/>
            <w:lang w:eastAsia="es-ES"/>
          </w:rPr>
          <m:t>N×M</m:t>
        </m:r>
      </m:oMath>
      <w:r w:rsidR="00A35D67">
        <w:rPr>
          <w:rFonts w:eastAsia="Times New Roman" w:cs="Times New Roman"/>
          <w:szCs w:val="24"/>
          <w:lang w:eastAsia="es-ES"/>
        </w:rPr>
        <w:t xml:space="preserve"> </w:t>
      </w:r>
      <w:r w:rsidR="00A35D67" w:rsidRPr="00A35D67">
        <w:rPr>
          <w:rFonts w:eastAsia="Times New Roman" w:cs="Times New Roman"/>
          <w:szCs w:val="24"/>
          <w:lang w:eastAsia="es-ES"/>
        </w:rPr>
        <w:t xml:space="preserve">a las dimensiones espaciales de la imagen. Este </w:t>
      </w:r>
      <w:r w:rsidR="00A35D67" w:rsidRPr="00A35D67">
        <w:rPr>
          <w:rFonts w:eastAsia="Times New Roman" w:cs="Times New Roman"/>
          <w:szCs w:val="24"/>
          <w:lang w:eastAsia="es-ES"/>
        </w:rPr>
        <w:lastRenderedPageBreak/>
        <w:t xml:space="preserve">tensor puede expresarse como el apilamiento de imágenes bidimensionales asociadas a cada banda espectral, tal como se muestra en la Ecuación </w:t>
      </w:r>
      <w:r w:rsidR="00A35D67">
        <w:rPr>
          <w:rFonts w:eastAsia="Times New Roman" w:cs="Times New Roman"/>
          <w:szCs w:val="24"/>
          <w:lang w:eastAsia="es-ES"/>
        </w:rPr>
        <w:fldChar w:fldCharType="begin"/>
      </w:r>
      <w:r w:rsidR="00A35D67">
        <w:rPr>
          <w:rFonts w:eastAsia="Times New Roman" w:cs="Times New Roman"/>
          <w:szCs w:val="24"/>
          <w:lang w:eastAsia="es-ES"/>
        </w:rPr>
        <w:instrText xml:space="preserve"> REF _Ref219970958 \h </w:instrText>
      </w:r>
      <w:r w:rsidR="00A35D67">
        <w:rPr>
          <w:rFonts w:eastAsia="Times New Roman" w:cs="Times New Roman"/>
          <w:szCs w:val="24"/>
          <w:lang w:eastAsia="es-ES"/>
        </w:rPr>
      </w:r>
      <w:r w:rsidR="00A35D67">
        <w:rPr>
          <w:rFonts w:eastAsia="Times New Roman" w:cs="Times New Roman"/>
          <w:szCs w:val="24"/>
          <w:lang w:eastAsia="es-ES"/>
        </w:rPr>
        <w:fldChar w:fldCharType="separate"/>
      </w:r>
      <w:r w:rsidR="00FF5F45" w:rsidRPr="00D30D67">
        <w:rPr>
          <w:rFonts w:eastAsia="Times New Roman" w:cs="Times New Roman"/>
          <w:szCs w:val="24"/>
          <w:lang w:eastAsia="es-ES"/>
        </w:rPr>
        <w:t xml:space="preserve">( </w:t>
      </w:r>
      <w:r w:rsidR="00FF5F45">
        <w:rPr>
          <w:rFonts w:eastAsia="Times New Roman" w:cs="Times New Roman"/>
          <w:bCs/>
          <w:noProof/>
          <w:szCs w:val="24"/>
          <w:lang w:eastAsia="es-ES"/>
        </w:rPr>
        <w:t>1</w:t>
      </w:r>
      <w:r w:rsidR="00FF5F45" w:rsidRPr="00D30D67">
        <w:rPr>
          <w:rFonts w:eastAsia="Times New Roman" w:cs="Times New Roman"/>
          <w:szCs w:val="24"/>
          <w:lang w:eastAsia="es-ES"/>
        </w:rPr>
        <w:t>)</w:t>
      </w:r>
      <w:r w:rsidR="00A35D67">
        <w:rPr>
          <w:rFonts w:eastAsia="Times New Roman" w:cs="Times New Roman"/>
          <w:szCs w:val="24"/>
          <w:lang w:eastAsia="es-ES"/>
        </w:rPr>
        <w:fldChar w:fldCharType="end"/>
      </w:r>
      <w:r w:rsidR="00A35D67" w:rsidRPr="00A35D67">
        <w:rPr>
          <w:rFonts w:eastAsia="Times New Roman" w:cs="Times New Roman"/>
          <w:szCs w:val="24"/>
          <w:lang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816"/>
      </w:tblGrid>
      <w:tr w:rsidR="008B023E" w14:paraId="674C8CB4" w14:textId="77777777" w:rsidTr="00D30D67">
        <w:trPr>
          <w:trHeight w:val="482"/>
        </w:trPr>
        <w:tc>
          <w:tcPr>
            <w:tcW w:w="7933" w:type="dxa"/>
            <w:vAlign w:val="center"/>
          </w:tcPr>
          <w:p w14:paraId="6B7A20E4" w14:textId="34538D24" w:rsidR="008B023E" w:rsidRDefault="008B023E" w:rsidP="00D30D67">
            <w:pPr>
              <w:spacing w:line="360" w:lineRule="auto"/>
              <w:jc w:val="center"/>
              <w:rPr>
                <w:rFonts w:eastAsia="Times New Roman" w:cs="Times New Roman"/>
                <w:szCs w:val="24"/>
                <w:lang w:eastAsia="es-ES"/>
              </w:rPr>
            </w:pPr>
            <m:oMathPara>
              <m:oMath>
                <m:r>
                  <w:rPr>
                    <w:rFonts w:ascii="Cambria Math" w:eastAsia="Times New Roman" w:hAnsi="Cambria Math" w:cs="Times New Roman"/>
                    <w:szCs w:val="24"/>
                    <w:lang w:eastAsia="es-ES"/>
                  </w:rPr>
                  <m:t>X</m:t>
                </m:r>
                <m:r>
                  <m:rPr>
                    <m:sty m:val="p"/>
                  </m:rPr>
                  <w:rPr>
                    <w:rFonts w:ascii="Cambria Math" w:eastAsia="Times New Roman" w:hAnsi="Cambria Math" w:cs="Times New Roman"/>
                    <w:szCs w:val="24"/>
                    <w:lang w:eastAsia="es-ES"/>
                  </w:rPr>
                  <m:t>=</m:t>
                </m:r>
                <m:sSup>
                  <m:sSupPr>
                    <m:ctrlPr>
                      <w:rPr>
                        <w:rFonts w:ascii="Cambria Math" w:eastAsia="Times New Roman" w:hAnsi="Cambria Math" w:cs="Times New Roman"/>
                        <w:szCs w:val="24"/>
                        <w:lang w:eastAsia="es-ES"/>
                      </w:rPr>
                    </m:ctrlPr>
                  </m:sSupPr>
                  <m:e>
                    <m:d>
                      <m:dPr>
                        <m:begChr m:val="["/>
                        <m:endChr m:val="]"/>
                        <m:ctrlPr>
                          <w:rPr>
                            <w:rFonts w:ascii="Cambria Math" w:eastAsia="Times New Roman" w:hAnsi="Cambria Math" w:cs="Times New Roman"/>
                            <w:szCs w:val="24"/>
                            <w:lang w:eastAsia="es-ES"/>
                          </w:rPr>
                        </m:ctrlPr>
                      </m:dPr>
                      <m:e>
                        <m:sSub>
                          <m:sSubPr>
                            <m:ctrlPr>
                              <w:rPr>
                                <w:rFonts w:ascii="Cambria Math" w:eastAsia="Times New Roman" w:hAnsi="Cambria Math" w:cs="Times New Roman"/>
                                <w:szCs w:val="24"/>
                                <w:lang w:eastAsia="es-ES"/>
                              </w:rPr>
                            </m:ctrlPr>
                          </m:sSubPr>
                          <m:e>
                            <m:r>
                              <w:rPr>
                                <w:rFonts w:ascii="Cambria Math" w:eastAsia="Times New Roman" w:hAnsi="Cambria Math" w:cs="Times New Roman"/>
                                <w:szCs w:val="24"/>
                                <w:lang w:eastAsia="es-ES"/>
                              </w:rPr>
                              <m:t>x</m:t>
                            </m:r>
                          </m:e>
                          <m:sub>
                            <m:r>
                              <m:rPr>
                                <m:sty m:val="p"/>
                              </m:rPr>
                              <w:rPr>
                                <w:rFonts w:ascii="Cambria Math" w:eastAsia="Times New Roman" w:hAnsi="Cambria Math" w:cs="Times New Roman"/>
                                <w:szCs w:val="24"/>
                                <w:lang w:eastAsia="es-ES"/>
                              </w:rPr>
                              <m:t>1</m:t>
                            </m:r>
                          </m:sub>
                        </m:sSub>
                        <m:r>
                          <m:rPr>
                            <m:sty m:val="p"/>
                          </m:rPr>
                          <w:rPr>
                            <w:rFonts w:ascii="Cambria Math" w:eastAsia="Times New Roman" w:hAnsi="Cambria Math" w:cs="Times New Roman"/>
                            <w:szCs w:val="24"/>
                            <w:lang w:eastAsia="es-ES"/>
                          </w:rPr>
                          <m:t xml:space="preserve">, </m:t>
                        </m:r>
                        <m:sSub>
                          <m:sSubPr>
                            <m:ctrlPr>
                              <w:rPr>
                                <w:rFonts w:ascii="Cambria Math" w:eastAsia="Times New Roman" w:hAnsi="Cambria Math" w:cs="Times New Roman"/>
                                <w:szCs w:val="24"/>
                                <w:lang w:eastAsia="es-ES"/>
                              </w:rPr>
                            </m:ctrlPr>
                          </m:sSubPr>
                          <m:e>
                            <m:r>
                              <w:rPr>
                                <w:rFonts w:ascii="Cambria Math" w:eastAsia="Times New Roman" w:hAnsi="Cambria Math" w:cs="Times New Roman"/>
                                <w:szCs w:val="24"/>
                                <w:lang w:eastAsia="es-ES"/>
                              </w:rPr>
                              <m:t>x</m:t>
                            </m:r>
                          </m:e>
                          <m:sub>
                            <m:r>
                              <m:rPr>
                                <m:sty m:val="p"/>
                              </m:rPr>
                              <w:rPr>
                                <w:rFonts w:ascii="Cambria Math" w:eastAsia="Times New Roman" w:hAnsi="Cambria Math" w:cs="Times New Roman"/>
                                <w:szCs w:val="24"/>
                                <w:lang w:eastAsia="es-ES"/>
                              </w:rPr>
                              <m:t>2</m:t>
                            </m:r>
                          </m:sub>
                        </m:sSub>
                        <m:r>
                          <m:rPr>
                            <m:sty m:val="p"/>
                          </m:rPr>
                          <w:rPr>
                            <w:rFonts w:ascii="Cambria Math" w:eastAsia="Times New Roman" w:hAnsi="Cambria Math" w:cs="Times New Roman"/>
                            <w:szCs w:val="24"/>
                            <w:lang w:eastAsia="es-ES"/>
                          </w:rPr>
                          <m:t xml:space="preserve">, …, </m:t>
                        </m:r>
                        <m:sSub>
                          <m:sSubPr>
                            <m:ctrlPr>
                              <w:rPr>
                                <w:rFonts w:ascii="Cambria Math" w:eastAsia="Times New Roman" w:hAnsi="Cambria Math" w:cs="Times New Roman"/>
                                <w:szCs w:val="24"/>
                                <w:lang w:eastAsia="es-ES"/>
                              </w:rPr>
                            </m:ctrlPr>
                          </m:sSubPr>
                          <m:e>
                            <m:r>
                              <w:rPr>
                                <w:rFonts w:ascii="Cambria Math" w:eastAsia="Times New Roman" w:hAnsi="Cambria Math" w:cs="Times New Roman"/>
                                <w:szCs w:val="24"/>
                                <w:lang w:eastAsia="es-ES"/>
                              </w:rPr>
                              <m:t>x</m:t>
                            </m:r>
                          </m:e>
                          <m:sub>
                            <m:r>
                              <w:rPr>
                                <w:rFonts w:ascii="Cambria Math" w:eastAsia="Times New Roman" w:hAnsi="Cambria Math" w:cs="Times New Roman"/>
                                <w:szCs w:val="24"/>
                                <w:lang w:eastAsia="es-ES"/>
                              </w:rPr>
                              <m:t>b</m:t>
                            </m:r>
                          </m:sub>
                        </m:sSub>
                      </m:e>
                    </m:d>
                  </m:e>
                  <m:sup>
                    <m:r>
                      <w:rPr>
                        <w:rFonts w:ascii="Cambria Math" w:eastAsia="Times New Roman" w:hAnsi="Cambria Math" w:cs="Times New Roman"/>
                        <w:szCs w:val="24"/>
                        <w:lang w:eastAsia="es-ES"/>
                      </w:rPr>
                      <m:t>T</m:t>
                    </m:r>
                  </m:sup>
                </m:sSup>
                <m:r>
                  <w:rPr>
                    <w:rFonts w:ascii="Cambria Math" w:eastAsia="Times New Roman" w:hAnsi="Cambria Math" w:cs="Times New Roman"/>
                    <w:szCs w:val="24"/>
                    <w:lang w:eastAsia="es-ES"/>
                  </w:rPr>
                  <m:t>ϵ</m:t>
                </m:r>
                <m:r>
                  <m:rPr>
                    <m:sty m:val="p"/>
                  </m:rPr>
                  <w:rPr>
                    <w:rFonts w:ascii="Cambria Math" w:eastAsia="Times New Roman" w:hAnsi="Cambria Math" w:cs="Times New Roman"/>
                    <w:szCs w:val="24"/>
                    <w:lang w:eastAsia="es-ES"/>
                  </w:rPr>
                  <m:t xml:space="preserve"> </m:t>
                </m:r>
                <m:sSup>
                  <m:sSupPr>
                    <m:ctrlPr>
                      <w:rPr>
                        <w:rFonts w:ascii="Cambria Math" w:eastAsia="Times New Roman" w:hAnsi="Cambria Math" w:cs="Times New Roman"/>
                        <w:szCs w:val="24"/>
                        <w:lang w:eastAsia="es-ES"/>
                      </w:rPr>
                    </m:ctrlPr>
                  </m:sSupPr>
                  <m:e>
                    <m:r>
                      <m:rPr>
                        <m:scr m:val="double-struck"/>
                        <m:sty m:val="p"/>
                      </m:rPr>
                      <w:rPr>
                        <w:rFonts w:ascii="Cambria Math" w:eastAsia="Times New Roman" w:hAnsi="Cambria Math" w:cs="Times New Roman"/>
                        <w:szCs w:val="24"/>
                        <w:lang w:eastAsia="es-ES"/>
                      </w:rPr>
                      <m:t>R</m:t>
                    </m:r>
                  </m:e>
                  <m:sup>
                    <m:r>
                      <w:rPr>
                        <w:rFonts w:ascii="Cambria Math" w:eastAsia="Times New Roman" w:hAnsi="Cambria Math" w:cs="Times New Roman"/>
                        <w:szCs w:val="24"/>
                        <w:lang w:eastAsia="es-ES"/>
                      </w:rPr>
                      <m:t>B</m:t>
                    </m:r>
                    <m:r>
                      <m:rPr>
                        <m:sty m:val="p"/>
                      </m:rPr>
                      <w:rPr>
                        <w:rFonts w:ascii="Cambria Math" w:eastAsia="Times New Roman" w:hAnsi="Cambria Math" w:cs="Times New Roman"/>
                        <w:szCs w:val="24"/>
                        <w:lang w:eastAsia="es-ES"/>
                      </w:rPr>
                      <m:t xml:space="preserve"> ×(</m:t>
                    </m:r>
                    <m:r>
                      <w:rPr>
                        <w:rFonts w:ascii="Cambria Math" w:eastAsia="Times New Roman" w:hAnsi="Cambria Math" w:cs="Times New Roman"/>
                        <w:szCs w:val="24"/>
                        <w:lang w:eastAsia="es-ES"/>
                      </w:rPr>
                      <m:t>N</m:t>
                    </m:r>
                    <m:r>
                      <m:rPr>
                        <m:sty m:val="p"/>
                      </m:rPr>
                      <w:rPr>
                        <w:rFonts w:ascii="Cambria Math" w:eastAsia="Times New Roman" w:hAnsi="Cambria Math" w:cs="Times New Roman"/>
                        <w:szCs w:val="24"/>
                        <w:lang w:eastAsia="es-ES"/>
                      </w:rPr>
                      <m:t xml:space="preserve"> × </m:t>
                    </m:r>
                    <m:r>
                      <w:rPr>
                        <w:rFonts w:ascii="Cambria Math" w:eastAsia="Times New Roman" w:hAnsi="Cambria Math" w:cs="Times New Roman"/>
                        <w:szCs w:val="24"/>
                        <w:lang w:eastAsia="es-ES"/>
                      </w:rPr>
                      <m:t>M</m:t>
                    </m:r>
                    <m:r>
                      <m:rPr>
                        <m:sty m:val="p"/>
                      </m:rPr>
                      <w:rPr>
                        <w:rFonts w:ascii="Cambria Math" w:eastAsia="Times New Roman" w:hAnsi="Cambria Math" w:cs="Times New Roman"/>
                        <w:szCs w:val="24"/>
                        <w:lang w:eastAsia="es-ES"/>
                      </w:rPr>
                      <m:t>)</m:t>
                    </m:r>
                  </m:sup>
                </m:sSup>
              </m:oMath>
            </m:oMathPara>
          </w:p>
        </w:tc>
        <w:tc>
          <w:tcPr>
            <w:tcW w:w="816" w:type="dxa"/>
            <w:vAlign w:val="center"/>
          </w:tcPr>
          <w:p w14:paraId="474CC5C9" w14:textId="49517200" w:rsidR="008B023E" w:rsidRPr="00D30D67" w:rsidRDefault="008B023E" w:rsidP="00D30D67">
            <w:pPr>
              <w:pStyle w:val="Descripcin"/>
              <w:jc w:val="right"/>
              <w:rPr>
                <w:rFonts w:eastAsia="Times New Roman" w:cs="Times New Roman"/>
                <w:bCs w:val="0"/>
                <w:szCs w:val="24"/>
                <w:lang w:eastAsia="es-ES"/>
              </w:rPr>
            </w:pPr>
            <w:bookmarkStart w:id="60" w:name="_Ref219970958"/>
            <w:r w:rsidRPr="00D30D67">
              <w:rPr>
                <w:rFonts w:eastAsia="Times New Roman" w:cs="Times New Roman"/>
                <w:bCs w:val="0"/>
                <w:szCs w:val="24"/>
                <w:lang w:eastAsia="es-ES"/>
              </w:rPr>
              <w:t xml:space="preserve">( </w:t>
            </w:r>
            <w:r w:rsidRPr="00D30D67">
              <w:rPr>
                <w:rFonts w:eastAsia="Times New Roman" w:cs="Times New Roman"/>
                <w:bCs w:val="0"/>
                <w:szCs w:val="24"/>
                <w:lang w:eastAsia="es-ES"/>
              </w:rPr>
              <w:fldChar w:fldCharType="begin"/>
            </w:r>
            <w:r w:rsidRPr="00D30D67">
              <w:rPr>
                <w:rFonts w:eastAsia="Times New Roman" w:cs="Times New Roman"/>
                <w:bCs w:val="0"/>
                <w:szCs w:val="24"/>
                <w:lang w:eastAsia="es-ES"/>
              </w:rPr>
              <w:instrText xml:space="preserve"> SEQ ( \* ARABIC </w:instrText>
            </w:r>
            <w:r w:rsidRPr="00D30D67">
              <w:rPr>
                <w:rFonts w:eastAsia="Times New Roman" w:cs="Times New Roman"/>
                <w:bCs w:val="0"/>
                <w:szCs w:val="24"/>
                <w:lang w:eastAsia="es-ES"/>
              </w:rPr>
              <w:fldChar w:fldCharType="separate"/>
            </w:r>
            <w:r w:rsidR="00FF5F45">
              <w:rPr>
                <w:rFonts w:eastAsia="Times New Roman" w:cs="Times New Roman"/>
                <w:bCs w:val="0"/>
                <w:noProof/>
                <w:szCs w:val="24"/>
                <w:lang w:eastAsia="es-ES"/>
              </w:rPr>
              <w:t>1</w:t>
            </w:r>
            <w:r w:rsidRPr="00D30D67">
              <w:rPr>
                <w:rFonts w:eastAsia="Times New Roman" w:cs="Times New Roman"/>
                <w:bCs w:val="0"/>
                <w:szCs w:val="24"/>
                <w:lang w:eastAsia="es-ES"/>
              </w:rPr>
              <w:fldChar w:fldCharType="end"/>
            </w:r>
            <w:r w:rsidRPr="00D30D67">
              <w:rPr>
                <w:rFonts w:eastAsia="Times New Roman" w:cs="Times New Roman"/>
                <w:bCs w:val="0"/>
                <w:szCs w:val="24"/>
                <w:lang w:eastAsia="es-ES"/>
              </w:rPr>
              <w:t>)</w:t>
            </w:r>
            <w:bookmarkEnd w:id="60"/>
          </w:p>
        </w:tc>
      </w:tr>
    </w:tbl>
    <w:p w14:paraId="7BDB7B67" w14:textId="7925FC35"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donde N x M es el número total de píxeles y B es el número de canales. A medida que el número de bandas aumenta y los intervalos de longitud de onda se vuelven más estrechos, se puede obtener una curva casi continua que representa la información espectral de cada píxel </w:t>
      </w:r>
      <w:sdt>
        <w:sdtPr>
          <w:rPr>
            <w:rFonts w:eastAsia="Times New Roman" w:cs="Arial"/>
            <w:color w:val="000000"/>
            <w:szCs w:val="24"/>
            <w:lang w:eastAsia="es-ES"/>
          </w:rPr>
          <w:tag w:val="MENDELEY_CITATION_v3_eyJjaXRhdGlvbklEIjoiTUVOREVMRVlfQ0lUQVRJT05fNWQyZjBmMDQtZTZlZi00NmFjLTk2MmMtNDAxMTlhN2JlMjIw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
          <w:id w:val="-1400278681"/>
          <w:placeholder>
            <w:docPart w:val="C66839CF70F04FCAAC48EFA1A5EBA496"/>
          </w:placeholder>
        </w:sdtPr>
        <w:sdtContent>
          <w:r w:rsidR="00E03BD7" w:rsidRPr="00E03BD7">
            <w:rPr>
              <w:rFonts w:eastAsia="Times New Roman" w:cs="Arial"/>
              <w:color w:val="000000"/>
              <w:szCs w:val="24"/>
              <w:lang w:eastAsia="es-ES"/>
            </w:rPr>
            <w:t>(Zhao et al., 2025)</w:t>
          </w:r>
        </w:sdtContent>
      </w:sdt>
      <w:r w:rsidRPr="002B5F96">
        <w:rPr>
          <w:rFonts w:eastAsia="Times New Roman" w:cs="Times New Roman"/>
          <w:szCs w:val="24"/>
          <w:lang w:eastAsia="es-ES"/>
        </w:rPr>
        <w:t>.</w:t>
      </w:r>
    </w:p>
    <w:p w14:paraId="3C463DCD" w14:textId="2673A676" w:rsidR="00455E3C" w:rsidRPr="004657B3" w:rsidRDefault="00455E3C">
      <w:pPr>
        <w:pStyle w:val="Prrafodelista"/>
        <w:numPr>
          <w:ilvl w:val="0"/>
          <w:numId w:val="8"/>
        </w:numPr>
        <w:rPr>
          <w:b/>
          <w:bCs/>
          <w:sz w:val="24"/>
          <w:szCs w:val="28"/>
          <w:lang w:val="es-CO"/>
        </w:rPr>
      </w:pPr>
      <w:r w:rsidRPr="004657B3">
        <w:rPr>
          <w:b/>
          <w:bCs/>
          <w:sz w:val="24"/>
          <w:szCs w:val="28"/>
          <w:lang w:val="es-CO"/>
        </w:rPr>
        <w:t>Calibración y correcciones</w:t>
      </w:r>
    </w:p>
    <w:p w14:paraId="2188AC17" w14:textId="5A179E89" w:rsidR="00455E3C" w:rsidRPr="002B5F96" w:rsidRDefault="00455E3C" w:rsidP="0068147D">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Las HSI capturan un espectro casi continuo, sin embargo, los datos brutos adquiridos suelen estar afectados por diversos factores que introducen ruido y distorsiones. Por ello, la fase de "Calibración y Correcciones" es crucial para transformar estos datos crudos en información fiable y utilizable para el análisis posterior, incluyendo los algoritmos de AI. Este paso de preprocesamiento asegura la utilidad de los datos hiperespectrales, abordando problemas como el ruido radiométrico, la interferencia atmosférica y las distorsiones geométricas, que pueden degradar la calidad de la imagen y ocultar detalles importantes. El objetivo final es obtener cubos hiperespectrales espacial y espectralmente fiables, a menudo denominados datos de nivel uno </w:t>
      </w:r>
      <w:sdt>
        <w:sdtPr>
          <w:rPr>
            <w:rFonts w:eastAsia="Times New Roman" w:cs="Arial"/>
            <w:color w:val="000000"/>
            <w:szCs w:val="24"/>
            <w:lang w:eastAsia="es-ES"/>
          </w:rPr>
          <w:tag w:val="MENDELEY_CITATION_v3_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"/>
          <w:id w:val="2142221892"/>
          <w:placeholder>
            <w:docPart w:val="C66839CF70F04FCAAC48EFA1A5EBA496"/>
          </w:placeholder>
        </w:sdtPr>
        <w:sdtContent>
          <w:r w:rsidR="00E03BD7" w:rsidRPr="00E03BD7">
            <w:rPr>
              <w:rFonts w:eastAsia="Times New Roman" w:cs="Arial"/>
              <w:color w:val="000000"/>
              <w:szCs w:val="24"/>
              <w:lang w:eastAsia="es-ES"/>
            </w:rPr>
            <w:t>(Adão et al., 2017).</w:t>
          </w:r>
        </w:sdtContent>
      </w:sdt>
    </w:p>
    <w:p w14:paraId="78360041" w14:textId="338B26E9" w:rsidR="007C4A06" w:rsidRDefault="00455E3C">
      <w:pPr>
        <w:pStyle w:val="Prrafodelista"/>
        <w:numPr>
          <w:ilvl w:val="0"/>
          <w:numId w:val="8"/>
        </w:numPr>
      </w:pPr>
      <w:r w:rsidRPr="007C4A06">
        <w:rPr>
          <w:b/>
          <w:bCs/>
        </w:rPr>
        <w:t>Calibración Radiométrica (RC):</w:t>
      </w:r>
      <w:r w:rsidRPr="002B5F96">
        <w:t xml:space="preserve"> </w:t>
      </w:r>
      <w:r w:rsidRPr="004657B3">
        <w:t xml:space="preserve">La calibración radiométrica (RC) es un proceso esencial para transformar los valores brutos de los píxeles de una imagen, conocidos como Números Digitales Crudos (RDN), en unidades físicas significativas como la radiancia o la reflectancia. Este paso es fundamental porque </w:t>
      </w:r>
      <w:r w:rsidRPr="007C4A06">
        <w:t xml:space="preserve">los RDN se ven afectados por múltiples factores externos, como la iluminación solar, las condiciones atmosféricas y las características propias del sensor. Al realizar esta corrección, se eliminan estas distorsiones y se garantiza el rigor científico de los datos, lo que permite una comparación fiable entre imágenes adquiridas en diferentes momentos o incluso con distintos sensores. Una RC adecuada es vital para obtener cubos hiperespectrales confiables que puedan ser utilizados en etapas posteriores de análisis </w:t>
      </w:r>
      <w:sdt>
        <w:sdtPr>
          <w:rPr>
            <w:rFonts w:cs="Arial"/>
            <w:color w:val="000000"/>
          </w:rPr>
          <w:tag w:val="MENDELEY_CITATION_v3_eyJjaXRhdGlvbklEIjoiTUVOREVMRVlfQ0lUQVRJT05fYWMzYWM4YjAtYTkxNy00ZTk1LTgyMTEtMzBlMzY5ZjQ3YmE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495382876"/>
          <w:placeholder>
            <w:docPart w:val="C66839CF70F04FCAAC48EFA1A5EBA496"/>
          </w:placeholder>
        </w:sdtPr>
        <w:sdtContent>
          <w:r w:rsidR="00E03BD7" w:rsidRPr="00E03BD7">
            <w:rPr>
              <w:rFonts w:cs="Arial"/>
              <w:color w:val="000000"/>
            </w:rPr>
            <w:t>(Tejasree &amp; Agilandeeswari, 2024)</w:t>
          </w:r>
        </w:sdtContent>
      </w:sdt>
      <w:r w:rsidRPr="007C4A06">
        <w:t>.</w:t>
      </w:r>
    </w:p>
    <w:p w14:paraId="5377968E" w14:textId="03934264" w:rsidR="000E5791" w:rsidRPr="004657B3" w:rsidRDefault="00455E3C" w:rsidP="007C4A06">
      <w:pPr>
        <w:pStyle w:val="Prrafodelista"/>
        <w:ind w:left="360"/>
      </w:pPr>
      <w:r w:rsidRPr="007C4A06">
        <w:t xml:space="preserve">Para llevar a cabo la calibración existen varios métodos, como el uso de paneles de referencia con reflectancia conocida en el campo o la calibración en laboratorio. A pesar de su importancia, el proceso enfrenta desafíos como el ruido radiométrico, </w:t>
      </w:r>
      <w:r w:rsidRPr="007C4A06">
        <w:lastRenderedPageBreak/>
        <w:t xml:space="preserve">especialmente en sistemas aéreos no tripulados (UAS) donde las condiciones de luz varían, y la posible pérdida de calibración del sensor por su transporte e instalación. También es crucial corregir el ruido inherente del sensor, como la "corriente oscura". Para facilitar esta tarea, muchos fabricantes de sensores hiperespectrales proporcionan herramientas de software especializadas que ayudan a realizar estas correcciones y a georreferenciar los datos </w:t>
      </w:r>
      <w:sdt>
        <w:sdtPr>
          <w:rPr>
            <w:rFonts w:cs="Arial"/>
            <w:color w:val="000000"/>
          </w:rPr>
          <w:tag w:val="MENDELEY_CITATION_v3_eyJjaXRhdGlvbklEIjoiTUVOREVMRVlfQ0lUQVRJT05fNDhiZGViYTQtYTdkYy00MTJmLWEyOGYtMzgzZjlmOTUyNzIx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153497811"/>
          <w:placeholder>
            <w:docPart w:val="C66839CF70F04FCAAC48EFA1A5EBA496"/>
          </w:placeholder>
        </w:sdtPr>
        <w:sdtContent>
          <w:r w:rsidR="00E03BD7" w:rsidRPr="00E03BD7">
            <w:rPr>
              <w:rFonts w:cs="Arial"/>
              <w:color w:val="000000"/>
            </w:rPr>
            <w:t>(Adão et al., 2017)</w:t>
          </w:r>
        </w:sdtContent>
      </w:sdt>
      <w:r w:rsidRPr="007C4A06">
        <w:t>.</w:t>
      </w:r>
    </w:p>
    <w:p w14:paraId="77CC1CE4" w14:textId="2762466B" w:rsidR="007C4A06" w:rsidRDefault="00455E3C">
      <w:pPr>
        <w:pStyle w:val="Prrafodelista"/>
        <w:numPr>
          <w:ilvl w:val="0"/>
          <w:numId w:val="9"/>
        </w:numPr>
        <w:contextualSpacing/>
        <w:rPr>
          <w:lang w:val="es-CO"/>
        </w:rPr>
      </w:pPr>
      <w:r w:rsidRPr="007C4A06">
        <w:rPr>
          <w:b/>
          <w:bCs/>
          <w:lang w:val="es-CO"/>
        </w:rPr>
        <w:t>Corrección Atmosférica (AC):</w:t>
      </w:r>
      <w:r w:rsidRPr="002B5F96">
        <w:rPr>
          <w:lang w:val="es-CO"/>
        </w:rPr>
        <w:t xml:space="preserve"> </w:t>
      </w:r>
      <w:r w:rsidRPr="004657B3">
        <w:t>La Corrección Atmosférica es un proceso esencial que elimina los efectos atmosféricos sobre las firmas espectrales de los materiales en una imagen. Los gases y partículas presentes en la atmósfera pueden distorsionar estas firmas espectrales a través de la absorción y dispersión de la luz. Esta corrección asegura que los investigadores puedan identificar y clasificar materiales con precisión en la imagen, sin impedimentos</w:t>
      </w:r>
      <w:r w:rsidRPr="002B5F96">
        <w:rPr>
          <w:lang w:val="es-CO"/>
        </w:rPr>
        <w:t>.</w:t>
      </w:r>
    </w:p>
    <w:p w14:paraId="6EA7EEB7" w14:textId="77777777" w:rsidR="007C4A06" w:rsidRPr="007C4A06" w:rsidRDefault="007C4A06" w:rsidP="007C4A06">
      <w:pPr>
        <w:pStyle w:val="Prrafodelista"/>
        <w:ind w:left="720"/>
        <w:contextualSpacing/>
        <w:rPr>
          <w:lang w:val="es-CO"/>
        </w:rPr>
      </w:pPr>
    </w:p>
    <w:p w14:paraId="78DB5CC3" w14:textId="48EE16B0" w:rsidR="00455E3C" w:rsidRPr="004657B3" w:rsidRDefault="00455E3C" w:rsidP="0068147D">
      <w:pPr>
        <w:pStyle w:val="Prrafodelista"/>
        <w:ind w:left="720"/>
        <w:contextualSpacing/>
      </w:pPr>
      <w:r w:rsidRPr="004657B3">
        <w:t>Algunas técnicas de implementación común son:</w:t>
      </w:r>
    </w:p>
    <w:p w14:paraId="3DAEC33C" w14:textId="77777777" w:rsidR="0068147D" w:rsidRPr="004657B3" w:rsidRDefault="0068147D" w:rsidP="0068147D">
      <w:pPr>
        <w:pStyle w:val="Prrafodelista"/>
        <w:ind w:left="720"/>
        <w:contextualSpacing/>
      </w:pPr>
    </w:p>
    <w:p w14:paraId="3847A827" w14:textId="2D0E1FD6" w:rsidR="00455E3C" w:rsidRPr="004657B3" w:rsidRDefault="00455E3C">
      <w:pPr>
        <w:pStyle w:val="Prrafodelista"/>
        <w:numPr>
          <w:ilvl w:val="1"/>
          <w:numId w:val="4"/>
        </w:numPr>
        <w:contextualSpacing/>
      </w:pPr>
      <w:r w:rsidRPr="002B5F96">
        <w:rPr>
          <w:b/>
          <w:bCs/>
          <w:i/>
          <w:iCs/>
          <w:lang w:val="es-CO"/>
        </w:rPr>
        <w:t>Modelo de Transferencia Radiativa (RTM):</w:t>
      </w:r>
      <w:r w:rsidRPr="002B5F96">
        <w:rPr>
          <w:lang w:val="es-CO"/>
        </w:rPr>
        <w:t xml:space="preserve"> </w:t>
      </w:r>
      <w:r w:rsidRPr="004657B3">
        <w:t xml:space="preserve">Es un método comúnmente utilizado que consiste en un modelo computacional que replica la trayectoria de la luz a través de la atmósfera. El modelo estima la cantidad de luz absorbida y dispersada por la atmósfera, lo que permite a los investigadores eliminar estos efectos de la imagen </w:t>
      </w:r>
      <w:sdt>
        <w:sdtPr>
          <w:rPr>
            <w:rFonts w:cs="Arial"/>
            <w:color w:val="000000"/>
          </w:rPr>
          <w:tag w:val="MENDELEY_CITATION_v3_eyJjaXRhdGlvbklEIjoiTUVOREVMRVlfQ0lUQVRJT05fZThmMWQwMzAtMTc4YS00ZWI3LWE1ZWItMWY3OTc3MTE4MTk3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994188684"/>
          <w:placeholder>
            <w:docPart w:val="C66839CF70F04FCAAC48EFA1A5EBA496"/>
          </w:placeholder>
        </w:sdtPr>
        <w:sdtContent>
          <w:r w:rsidR="00E03BD7" w:rsidRPr="00E03BD7">
            <w:rPr>
              <w:rFonts w:cs="Arial"/>
              <w:color w:val="000000"/>
            </w:rPr>
            <w:t>(Tejasree &amp; Agilandeeswari, 2024)</w:t>
          </w:r>
        </w:sdtContent>
      </w:sdt>
      <w:r w:rsidRPr="004657B3">
        <w:t xml:space="preserve">. Por ejemplo, el modelo SMARTS (Simple Model Of The Atmospheric Radiative Transfer Of Sunshine) ha sido utilizado para la corrección atmosférica, simulando la irradiancia total entrante en intervalos de 1 nm </w:t>
      </w:r>
      <w:sdt>
        <w:sdtPr>
          <w:rPr>
            <w:rFonts w:cs="Arial"/>
            <w:color w:val="000000"/>
          </w:rPr>
          <w:tag w:val="MENDELEY_CITATION_v3_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"/>
          <w:id w:val="-471365478"/>
          <w:placeholder>
            <w:docPart w:val="C66839CF70F04FCAAC48EFA1A5EBA496"/>
          </w:placeholder>
        </w:sdtPr>
        <w:sdtContent>
          <w:r w:rsidR="00E03BD7" w:rsidRPr="00E03BD7">
            <w:rPr>
              <w:rFonts w:cs="Arial"/>
              <w:color w:val="000000"/>
            </w:rPr>
            <w:t>(Adão et al., 2017).</w:t>
          </w:r>
        </w:sdtContent>
      </w:sdt>
    </w:p>
    <w:p w14:paraId="300AB6C9" w14:textId="10A7EADD" w:rsidR="00455E3C" w:rsidRPr="002B5F96" w:rsidRDefault="00455E3C">
      <w:pPr>
        <w:pStyle w:val="Prrafodelista"/>
        <w:numPr>
          <w:ilvl w:val="1"/>
          <w:numId w:val="4"/>
        </w:numPr>
        <w:contextualSpacing/>
        <w:rPr>
          <w:lang w:val="es-CO"/>
        </w:rPr>
      </w:pPr>
      <w:r w:rsidRPr="002B5F96">
        <w:rPr>
          <w:b/>
          <w:bCs/>
          <w:i/>
          <w:iCs/>
          <w:lang w:val="es-CO"/>
        </w:rPr>
        <w:t>Espectro de Referencia:</w:t>
      </w:r>
      <w:r w:rsidRPr="002B5F96">
        <w:rPr>
          <w:lang w:val="es-CO"/>
        </w:rPr>
        <w:t xml:space="preserve"> </w:t>
      </w:r>
      <w:r w:rsidRPr="004657B3">
        <w:t xml:space="preserve">Otra técnica implica el uso de un espectro de referencia. Un espectro de referencia es la firma espectral de un material conocido, como un panel de referencia blanco. Los investigadores comparan la firma espectral de un píxel en la imagen con el espectro de referencia para estimar la cantidad de luz absorbida y dispersada por la atmósfera y así eliminar estos efectos de la imagen </w:t>
      </w:r>
      <w:sdt>
        <w:sdtPr>
          <w:rPr>
            <w:rFonts w:cs="Arial"/>
            <w:color w:val="000000"/>
          </w:rPr>
          <w:tag w:val="MENDELEY_CITATION_v3_eyJjaXRhdGlvbklEIjoiTUVOREVMRVlfQ0lUQVRJT05fOGEzZGNjNTItYWM0YS00ZTllLThmMDQtY2I4YTY0YjA4YzU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1804888503"/>
          <w:placeholder>
            <w:docPart w:val="C66839CF70F04FCAAC48EFA1A5EBA496"/>
          </w:placeholder>
        </w:sdtPr>
        <w:sdtContent>
          <w:r w:rsidR="00E03BD7" w:rsidRPr="00E03BD7">
            <w:rPr>
              <w:rFonts w:cs="Arial"/>
              <w:color w:val="000000"/>
            </w:rPr>
            <w:t>(Tejasree &amp; Agilandeeswari, 2024)</w:t>
          </w:r>
        </w:sdtContent>
      </w:sdt>
      <w:r w:rsidRPr="004657B3">
        <w:t>.</w:t>
      </w:r>
    </w:p>
    <w:p w14:paraId="261315F6" w14:textId="77777777" w:rsidR="00455E3C" w:rsidRPr="002B5F96" w:rsidRDefault="00455E3C" w:rsidP="00455E3C">
      <w:pPr>
        <w:spacing w:line="360" w:lineRule="auto"/>
        <w:rPr>
          <w:rFonts w:eastAsia="Times New Roman" w:cs="Times New Roman"/>
          <w:szCs w:val="24"/>
          <w:lang w:eastAsia="es-ES"/>
        </w:rPr>
      </w:pPr>
    </w:p>
    <w:p w14:paraId="0188F4ED" w14:textId="1A7E991E" w:rsidR="00455E3C" w:rsidRPr="007C4A06" w:rsidRDefault="00455E3C">
      <w:pPr>
        <w:pStyle w:val="Prrafodelista"/>
        <w:numPr>
          <w:ilvl w:val="0"/>
          <w:numId w:val="4"/>
        </w:numPr>
        <w:contextualSpacing/>
        <w:rPr>
          <w:lang w:val="es-CO"/>
        </w:rPr>
      </w:pPr>
      <w:r w:rsidRPr="007C4A06">
        <w:rPr>
          <w:b/>
          <w:bCs/>
          <w:lang w:val="es-CO"/>
        </w:rPr>
        <w:lastRenderedPageBreak/>
        <w:t>Corrección Geométrica (GC):</w:t>
      </w:r>
      <w:r w:rsidRPr="002B5F96">
        <w:rPr>
          <w:lang w:val="es-CO"/>
        </w:rPr>
        <w:t xml:space="preserve"> </w:t>
      </w:r>
      <w:r w:rsidRPr="004657B3">
        <w:t xml:space="preserve">Busca rectificar las distorsiones geométricas en la imagen. Su objetivo principal es asegurar que la imagen hiperespectral se alinee con precisión con otros datos geoespaciales, como imágenes satelitales y mapas. Este proceso es crucial porque las distorsiones pueden surgir de diversos factores, incluyendo la plataforma del sensor, la curvatura y rotación de la Tierra, y la refracción atmosférica </w:t>
      </w:r>
      <w:sdt>
        <w:sdtPr>
          <w:rPr>
            <w:rFonts w:cs="Arial"/>
            <w:color w:val="000000"/>
          </w:rPr>
          <w:tag w:val="MENDELEY_CITATION_v3_eyJjaXRhdGlvbklEIjoiTUVOREVMRVlfQ0lUQVRJT05fNDJlODM2ZTEtOTQwNy00ZTYxLWJmNWUtMmNmNzU0ZTU4ZThk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1660423728"/>
          <w:placeholder>
            <w:docPart w:val="C66839CF70F04FCAAC48EFA1A5EBA496"/>
          </w:placeholder>
        </w:sdtPr>
        <w:sdtContent>
          <w:r w:rsidR="00E03BD7" w:rsidRPr="00E03BD7">
            <w:rPr>
              <w:rFonts w:cs="Arial"/>
              <w:color w:val="000000"/>
            </w:rPr>
            <w:t>(Tejasree &amp; Agilandeeswari, 2024)</w:t>
          </w:r>
        </w:sdtContent>
      </w:sdt>
      <w:r w:rsidRPr="004657B3">
        <w:t xml:space="preserve">. Para lograr estas correcciones,  </w:t>
      </w:r>
      <w:sdt>
        <w:sdtPr>
          <w:rPr>
            <w:rFonts w:cs="Arial"/>
            <w:color w:val="000000"/>
          </w:rPr>
          <w:tag w:val="MENDELEY_CITATION_v3_eyJjaXRhdGlvbklEIjoiTUVOREVMRVlfQ0lUQVRJT05fMWE1YzhhNTMtNzg5Ny00ODFmLWJhY2MtZjYwNzBiNTNkNWQ5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307757778"/>
          <w:placeholder>
            <w:docPart w:val="C66839CF70F04FCAAC48EFA1A5EBA496"/>
          </w:placeholder>
        </w:sdtPr>
        <w:sdtContent>
          <w:r w:rsidR="00E03BD7" w:rsidRPr="00E03BD7">
            <w:rPr>
              <w:rFonts w:cs="Arial"/>
              <w:color w:val="000000"/>
            </w:rPr>
            <w:t>(Adão et al., 2017)</w:t>
          </w:r>
        </w:sdtContent>
      </w:sdt>
      <w:r w:rsidRPr="004657B3">
        <w:t xml:space="preserve"> menciona algunos puntos clave:</w:t>
      </w:r>
      <w:r w:rsidRPr="002B5F96">
        <w:rPr>
          <w:lang w:val="es-CO"/>
        </w:rPr>
        <w:t xml:space="preserve"> </w:t>
      </w:r>
    </w:p>
    <w:p w14:paraId="34FF94F7" w14:textId="77777777" w:rsidR="004657B3" w:rsidRDefault="00455E3C">
      <w:pPr>
        <w:pStyle w:val="Prrafodelista"/>
        <w:numPr>
          <w:ilvl w:val="2"/>
          <w:numId w:val="9"/>
        </w:numPr>
        <w:contextualSpacing/>
        <w:rPr>
          <w:lang w:val="es-CO"/>
        </w:rPr>
      </w:pPr>
      <w:r w:rsidRPr="007C4A06">
        <w:rPr>
          <w:b/>
          <w:bCs/>
          <w:i/>
          <w:iCs/>
          <w:lang w:val="es-CO"/>
        </w:rPr>
        <w:t>Calibración de Hardware:</w:t>
      </w:r>
      <w:r w:rsidRPr="002B5F96">
        <w:rPr>
          <w:lang w:val="es-CO"/>
        </w:rPr>
        <w:t xml:space="preserve"> Antes de adquirir datos hiperespectrales, es necesario calibrar todo el hardware, incluyendo la unidad de medida inercial (IMU) y el sensor de imagen. La calibración de la IMU, por ejemplo, debe realizarse con respecto al campo magnético local de la Tierra, ya que, de lo contrario, la orientación del UAV podría verse comprometida.</w:t>
      </w:r>
    </w:p>
    <w:p w14:paraId="0964FEEE" w14:textId="00AF8924" w:rsidR="004657B3" w:rsidRPr="004657B3" w:rsidRDefault="00455E3C">
      <w:pPr>
        <w:pStyle w:val="Prrafodelista"/>
        <w:numPr>
          <w:ilvl w:val="2"/>
          <w:numId w:val="9"/>
        </w:numPr>
        <w:contextualSpacing/>
        <w:rPr>
          <w:lang w:val="es-CO"/>
        </w:rPr>
      </w:pPr>
      <w:r w:rsidRPr="007C4A06">
        <w:rPr>
          <w:b/>
          <w:bCs/>
          <w:i/>
          <w:iCs/>
        </w:rPr>
        <w:t>Puntos de Control en Tierra (GCPs):</w:t>
      </w:r>
      <w:r w:rsidRPr="004657B3">
        <w:t xml:space="preserve"> El uso de GCPs es absolutamente necesario para mejorar la georreferenciación. Como se demostró en </w:t>
      </w:r>
      <w:sdt>
        <w:sdtPr>
          <w:rPr>
            <w:rFonts w:cs="Arial"/>
            <w:color w:val="000000"/>
          </w:rPr>
          <w:tag w:val="MENDELEY_CITATION_v3_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"/>
          <w:id w:val="2116862586"/>
          <w:placeholder>
            <w:docPart w:val="C66839CF70F04FCAAC48EFA1A5EBA496"/>
          </w:placeholder>
        </w:sdtPr>
        <w:sdtContent>
          <w:r w:rsidR="00E03BD7" w:rsidRPr="00E03BD7">
            <w:rPr>
              <w:rFonts w:cs="Arial"/>
              <w:color w:val="000000"/>
            </w:rPr>
            <w:t>(Dong et al., 2021)</w:t>
          </w:r>
        </w:sdtContent>
      </w:sdt>
      <w:r w:rsidRPr="004657B3">
        <w:t xml:space="preserve"> se necesita control terrestre para mejorar la precisión altimétrica, ya que se notaron menos discrepancias para los GCPs colocados en el borde de la imagen en lugar de en sus esquinas. Los resultados preliminares mostraron una discrepancia de alrededor de 40 cm en la coordenada Z, lo cual es suficiente para aplicaciones </w:t>
      </w:r>
      <w:r w:rsidR="002B5F96" w:rsidRPr="004657B3">
        <w:t>forestales,</w:t>
      </w:r>
      <w:r w:rsidRPr="004657B3">
        <w:t xml:space="preserve"> pero podría no serlo para otras.</w:t>
      </w:r>
    </w:p>
    <w:p w14:paraId="245F0592" w14:textId="77777777" w:rsidR="004657B3" w:rsidRPr="004657B3" w:rsidRDefault="00455E3C">
      <w:pPr>
        <w:pStyle w:val="Prrafodelista"/>
        <w:numPr>
          <w:ilvl w:val="2"/>
          <w:numId w:val="9"/>
        </w:numPr>
        <w:contextualSpacing/>
        <w:rPr>
          <w:lang w:val="es-CO"/>
        </w:rPr>
      </w:pPr>
      <w:r w:rsidRPr="004657B3">
        <w:rPr>
          <w:b/>
          <w:bCs/>
        </w:rPr>
        <w:t>Sistemas de Georreferenciación Directa:</w:t>
      </w:r>
      <w:r w:rsidRPr="004657B3">
        <w:t xml:space="preserve"> A pesar de la importancia de los GCPs, los avances recientes en las tecnologías de georreferenciación directa y de imágenes, como la integración de sistemas globales de navegación por satélite (GNSS) y sistemas de navegación inercial (INS), han permitido una cartografía precisa con un número mínimo de GCPs.</w:t>
      </w:r>
    </w:p>
    <w:p w14:paraId="5A4759E7" w14:textId="77777777" w:rsidR="004657B3" w:rsidRPr="004657B3" w:rsidRDefault="00455E3C">
      <w:pPr>
        <w:pStyle w:val="Prrafodelista"/>
        <w:numPr>
          <w:ilvl w:val="2"/>
          <w:numId w:val="9"/>
        </w:numPr>
        <w:contextualSpacing/>
        <w:rPr>
          <w:lang w:val="es-CO"/>
        </w:rPr>
      </w:pPr>
      <w:r w:rsidRPr="004657B3">
        <w:rPr>
          <w:b/>
          <w:bCs/>
        </w:rPr>
        <w:t>Desafíos en UAVs:</w:t>
      </w:r>
      <w:r w:rsidRPr="004657B3">
        <w:t xml:space="preserve"> La baja calidad de la georreferenciación en UAVs, especialmente en espectrómetros de barrido de línea (pushbroom), ha sido señalada por su impacto negativo. De hecho, los sensores GPS de grado de navegación no facilitan el escaneo hiperespectral de tipo pushbroom en un UAV.</w:t>
      </w:r>
    </w:p>
    <w:p w14:paraId="3A0D8030" w14:textId="0FEEA287" w:rsidR="00455E3C" w:rsidRPr="004657B3" w:rsidRDefault="00455E3C">
      <w:pPr>
        <w:pStyle w:val="Prrafodelista"/>
        <w:numPr>
          <w:ilvl w:val="2"/>
          <w:numId w:val="9"/>
        </w:numPr>
        <w:contextualSpacing/>
        <w:rPr>
          <w:lang w:val="es-CO"/>
        </w:rPr>
      </w:pPr>
      <w:r w:rsidRPr="004657B3">
        <w:rPr>
          <w:b/>
          <w:bCs/>
        </w:rPr>
        <w:lastRenderedPageBreak/>
        <w:t>Efectos Angulares:</w:t>
      </w:r>
      <w:r w:rsidRPr="004657B3">
        <w:t xml:space="preserve"> </w:t>
      </w:r>
      <w:sdt>
        <w:sdtPr>
          <w:rPr>
            <w:rFonts w:cs="Arial"/>
            <w:color w:val="000000"/>
          </w:rPr>
          <w:tag w:val="MENDELEY_CITATION_v3_eyJjaXRhdGlvbklEIjoiTUVOREVMRVlfQ0lUQVRJT05fMzNiM2JhZGEtNTE2ZC00YjdhLWI4NTQtMDc4MjkzNTM0OWZi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1683821843"/>
          <w:placeholder>
            <w:docPart w:val="C66839CF70F04FCAAC48EFA1A5EBA496"/>
          </w:placeholder>
        </w:sdtPr>
        <w:sdtContent>
          <w:r w:rsidR="00E03BD7" w:rsidRPr="00E03BD7">
            <w:rPr>
              <w:rFonts w:cs="Arial"/>
              <w:color w:val="000000"/>
            </w:rPr>
            <w:t>(Adão et al., 2017)</w:t>
          </w:r>
        </w:sdtContent>
      </w:sdt>
      <w:r w:rsidRPr="004657B3">
        <w:t xml:space="preserve"> demostró en su estudio que el uso de un sistema de goniómetro basado en UAV para caracterizar la dependencia angular de las mediciones hiperespectrales sobre el trigo podría ser un paso útil hacia el desarrollo de técnicas de corrección para atenuar los efectos de las reflexiones angulares en los espectros.</w:t>
      </w:r>
    </w:p>
    <w:p w14:paraId="32FB8C7A" w14:textId="77777777" w:rsidR="00455E3C" w:rsidRPr="002B5F96" w:rsidRDefault="00455E3C" w:rsidP="00455E3C">
      <w:pPr>
        <w:spacing w:line="360" w:lineRule="auto"/>
        <w:rPr>
          <w:rFonts w:eastAsia="Times New Roman" w:cs="Times New Roman"/>
          <w:szCs w:val="24"/>
          <w:lang w:eastAsia="es-ES"/>
        </w:rPr>
      </w:pPr>
    </w:p>
    <w:p w14:paraId="549D9B0F" w14:textId="77777777" w:rsidR="007C4A06" w:rsidRDefault="00455E3C">
      <w:pPr>
        <w:pStyle w:val="Prrafodelista"/>
        <w:numPr>
          <w:ilvl w:val="0"/>
          <w:numId w:val="34"/>
        </w:numPr>
      </w:pPr>
      <w:r w:rsidRPr="007C4A06">
        <w:rPr>
          <w:b/>
          <w:bCs/>
          <w:i/>
          <w:iCs/>
        </w:rPr>
        <w:t>Corrección Espectral:</w:t>
      </w:r>
      <w:r w:rsidRPr="002B5F96">
        <w:t xml:space="preserve"> </w:t>
      </w:r>
      <w:r w:rsidRPr="004657B3">
        <w:t xml:space="preserve">La Corrección Espectral es un proceso esencial cuyo propósito fundamental es eliminar las distorsiones y variaciones en las firmas espectrales de los materiales capturadas en una imagen hiperespectral. En esencia, busca asegurar </w:t>
      </w:r>
      <w:r w:rsidRPr="007C4A06">
        <w:t>que los valores espectrales registrados para cada píxel representen con la mayor precisión posible la reflectancia o emisividad real de la superficie terrestre, libre de influencias externas no deseadas.</w:t>
      </w:r>
    </w:p>
    <w:p w14:paraId="1F91385F" w14:textId="77777777" w:rsidR="007C4A06" w:rsidRDefault="007C4A06" w:rsidP="007C4A06">
      <w:pPr>
        <w:pStyle w:val="Prrafodelista"/>
        <w:ind w:left="720"/>
      </w:pPr>
    </w:p>
    <w:p w14:paraId="53F2A1D6" w14:textId="7A85ECD6" w:rsidR="007C4A06" w:rsidRDefault="00455E3C" w:rsidP="007C4A06">
      <w:pPr>
        <w:pStyle w:val="Prrafodelista"/>
        <w:ind w:left="720"/>
      </w:pPr>
      <w:r w:rsidRPr="007C4A06">
        <w:t>Componentes y Métodos Clave de la Corrección Espectral:</w:t>
      </w:r>
    </w:p>
    <w:p w14:paraId="5144D0FD" w14:textId="77777777" w:rsidR="007C4A06" w:rsidRPr="007C4A06" w:rsidRDefault="007C4A06" w:rsidP="007C4A06">
      <w:pPr>
        <w:pStyle w:val="Prrafodelista"/>
        <w:ind w:left="720"/>
      </w:pPr>
    </w:p>
    <w:p w14:paraId="7070A220" w14:textId="77777777" w:rsidR="00455E3C" w:rsidRPr="004657B3" w:rsidRDefault="00455E3C">
      <w:pPr>
        <w:pStyle w:val="Prrafodelista"/>
        <w:numPr>
          <w:ilvl w:val="0"/>
          <w:numId w:val="5"/>
        </w:numPr>
        <w:contextualSpacing/>
      </w:pPr>
      <w:r w:rsidRPr="002B5F96">
        <w:rPr>
          <w:b/>
          <w:bCs/>
          <w:lang w:val="es-CO"/>
        </w:rPr>
        <w:t>Calibración Radiométrica (CR):</w:t>
      </w:r>
      <w:r w:rsidRPr="002B5F96">
        <w:rPr>
          <w:lang w:val="es-CO"/>
        </w:rPr>
        <w:t xml:space="preserve"> </w:t>
      </w:r>
      <w:r w:rsidRPr="004657B3">
        <w:t>Aunque a menudo se considera un paso separado, la calibración radiométrica es un pilar fundamental de la corrección espectral. Al normalizar los valores de los píxeles, la CR asegura que las firmas espectrales de los materiales sean precisas y consistentes, transformando los valores digitales brutos del sensor en unidades de radiancia o reflectancia, lo cual es esencial para el análisis cuantitativo.</w:t>
      </w:r>
    </w:p>
    <w:p w14:paraId="2C08A4DB" w14:textId="77777777" w:rsidR="00455E3C" w:rsidRPr="004657B3" w:rsidRDefault="00455E3C">
      <w:pPr>
        <w:pStyle w:val="Prrafodelista"/>
        <w:numPr>
          <w:ilvl w:val="0"/>
          <w:numId w:val="5"/>
        </w:numPr>
        <w:contextualSpacing/>
      </w:pPr>
      <w:r w:rsidRPr="002B5F96">
        <w:rPr>
          <w:b/>
          <w:bCs/>
          <w:lang w:val="es-CO"/>
        </w:rPr>
        <w:t>Corrección Atmosférica (CA):</w:t>
      </w:r>
      <w:r w:rsidRPr="002B5F96">
        <w:rPr>
          <w:lang w:val="es-CO"/>
        </w:rPr>
        <w:t xml:space="preserve"> </w:t>
      </w:r>
      <w:r w:rsidRPr="004657B3">
        <w:t xml:space="preserve">Es un proceso vital que elimina los efectos de la atmósfera —principalmente la absorción y dispersión de la luz por gases y partículas— sobre las firmas espectrales (Previamente explicado). </w:t>
      </w:r>
    </w:p>
    <w:p w14:paraId="62A92984" w14:textId="27006757" w:rsidR="00455E3C" w:rsidRPr="004657B3" w:rsidRDefault="00455E3C">
      <w:pPr>
        <w:pStyle w:val="Prrafodelista"/>
        <w:numPr>
          <w:ilvl w:val="0"/>
          <w:numId w:val="5"/>
        </w:numPr>
        <w:contextualSpacing/>
      </w:pPr>
      <w:r w:rsidRPr="002B5F96">
        <w:rPr>
          <w:b/>
          <w:bCs/>
          <w:lang w:val="es-CO"/>
        </w:rPr>
        <w:t>Matriz de Corrección Espectral (SCM) y Normalización de Datos:</w:t>
      </w:r>
      <w:r w:rsidRPr="002B5F96">
        <w:rPr>
          <w:lang w:val="es-CO"/>
        </w:rPr>
        <w:t xml:space="preserve"> </w:t>
      </w:r>
      <w:r w:rsidRPr="004657B3">
        <w:t xml:space="preserve">En algunos casos, se utiliza una matriz de corrección espectral (SCM), donde cada banda individual es un conjunto de constantes de corrección espectral de bandas virtuales. Esto implica un ajuste directo o una normalización de los valores espectrales. Además, la normalización de datos reduce los niveles de brillo causados por la iluminación, </w:t>
      </w:r>
      <w:r w:rsidRPr="004657B3">
        <w:lastRenderedPageBreak/>
        <w:t xml:space="preserve">manteniendo el valor RMS (Root Mean Square) de las firmas espectrales, lo que asegura que los valores espectrales sean consistentes independientemente de las variaciones de iluminación </w:t>
      </w:r>
      <w:sdt>
        <w:sdtPr>
          <w:rPr>
            <w:rFonts w:cs="Arial"/>
            <w:color w:val="000000"/>
          </w:rPr>
          <w:tag w:val="MENDELEY_CITATION_v3_eyJjaXRhdGlvbklEIjoiTUVOREVMRVlfQ0lUQVRJT05fMmE5NWU4NzItYWZkYy00OGFkLWI2ZGYtM2QxMDA5Y2UyOWQ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1580745335"/>
          <w:placeholder>
            <w:docPart w:val="C66839CF70F04FCAAC48EFA1A5EBA496"/>
          </w:placeholder>
        </w:sdtPr>
        <w:sdtContent>
          <w:r w:rsidR="00E03BD7" w:rsidRPr="00E03BD7">
            <w:rPr>
              <w:rFonts w:cs="Arial"/>
              <w:color w:val="000000"/>
            </w:rPr>
            <w:t>(Tejasree &amp; Agilandeeswari, 2024)</w:t>
          </w:r>
        </w:sdtContent>
      </w:sdt>
      <w:r w:rsidRPr="004657B3">
        <w:t>.</w:t>
      </w:r>
    </w:p>
    <w:p w14:paraId="0EAAA37E" w14:textId="30EF4CB4" w:rsidR="00455E3C" w:rsidRPr="004657B3" w:rsidRDefault="00455E3C">
      <w:pPr>
        <w:pStyle w:val="Prrafodelista"/>
        <w:numPr>
          <w:ilvl w:val="0"/>
          <w:numId w:val="5"/>
        </w:numPr>
        <w:contextualSpacing/>
      </w:pPr>
      <w:r w:rsidRPr="002B5F96">
        <w:rPr>
          <w:b/>
          <w:bCs/>
          <w:lang w:val="es-CO"/>
        </w:rPr>
        <w:t>Calibración Espectral del Sensor:</w:t>
      </w:r>
      <w:r w:rsidRPr="002B5F96">
        <w:rPr>
          <w:lang w:val="es-CO"/>
        </w:rPr>
        <w:t xml:space="preserve"> </w:t>
      </w:r>
      <w:r w:rsidRPr="004657B3">
        <w:t xml:space="preserve">Este paso garantiza que el sensor esté capturando las longitudes de onda correctas para cada banda. En ocasiones, si el fabricante ya proporciona las longitudes de onda centrales y el ancho a media altura (FWHM) de las bandas, la calibración espectral específica podría no ser necesaria </w:t>
      </w:r>
      <w:sdt>
        <w:sdtPr>
          <w:rPr>
            <w:rFonts w:cs="Arial"/>
            <w:color w:val="000000"/>
          </w:rPr>
          <w:tag w:val="MENDELEY_CITATION_v3_eyJjaXRhdGlvbklEIjoiTUVOREVMRVlfQ0lUQVRJT05fNzlmYjRiYTMtNGMyZC00NWE2LWEwYTItNGM2OWI0YzFlOWM3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516004170"/>
          <w:placeholder>
            <w:docPart w:val="C66839CF70F04FCAAC48EFA1A5EBA496"/>
          </w:placeholder>
        </w:sdtPr>
        <w:sdtContent>
          <w:r w:rsidR="00E03BD7" w:rsidRPr="00E03BD7">
            <w:rPr>
              <w:rFonts w:cs="Arial"/>
              <w:color w:val="000000"/>
            </w:rPr>
            <w:t>(Adão et al., 2017)</w:t>
          </w:r>
        </w:sdtContent>
      </w:sdt>
      <w:r w:rsidRPr="004657B3">
        <w:t>.</w:t>
      </w:r>
    </w:p>
    <w:p w14:paraId="434ED9E3" w14:textId="77777777" w:rsidR="00455E3C" w:rsidRPr="002B5F96" w:rsidRDefault="00455E3C" w:rsidP="00455E3C">
      <w:pPr>
        <w:spacing w:line="360" w:lineRule="auto"/>
        <w:jc w:val="both"/>
        <w:rPr>
          <w:rFonts w:eastAsia="Times New Roman" w:cs="Times New Roman"/>
          <w:szCs w:val="24"/>
          <w:lang w:eastAsia="es-ES"/>
        </w:rPr>
      </w:pPr>
    </w:p>
    <w:p w14:paraId="5F893FB9" w14:textId="62F2EC77" w:rsidR="007C4A06" w:rsidRDefault="00455E3C">
      <w:pPr>
        <w:pStyle w:val="Prrafodelista"/>
        <w:numPr>
          <w:ilvl w:val="0"/>
          <w:numId w:val="35"/>
        </w:numPr>
      </w:pPr>
      <w:r w:rsidRPr="007C4A06">
        <w:rPr>
          <w:b/>
          <w:bCs/>
          <w:i/>
          <w:iCs/>
        </w:rPr>
        <w:t>Reducción de Ruido y Mejora de la Señal (Restauración):</w:t>
      </w:r>
      <w:r w:rsidRPr="002B5F96">
        <w:t xml:space="preserve"> </w:t>
      </w:r>
      <w:r w:rsidRPr="004657B3">
        <w:t xml:space="preserve">La Reducción de Ruido y Mejora de la Señal (Restauración) es un conjunto de procesos críticos cuyo objetivo fundamental es mitigar o eliminar el ruido inherente y las distorsiones que se introducen en las imágenes hiperespectrales durante su adquisición y transmisión, y simultáneamente potenciar la información espectral y espacial útil </w:t>
      </w:r>
      <w:sdt>
        <w:sdtPr>
          <w:rPr>
            <w:rFonts w:cs="Arial"/>
            <w:color w:val="000000"/>
          </w:rPr>
          <w:tag w:val="MENDELEY_CITATION_v3_eyJjaXRhdGlvbklEIjoiTUVOREVMRVlfQ0lUQVRJT05fYWJkOWVhZjgtOTVhYy00MWJjLTk2ZDAtMDhjM2EyZjM5NDIw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443549701"/>
          <w:placeholder>
            <w:docPart w:val="C66839CF70F04FCAAC48EFA1A5EBA496"/>
          </w:placeholder>
        </w:sdtPr>
        <w:sdtContent>
          <w:r w:rsidR="00E03BD7" w:rsidRPr="00E03BD7">
            <w:rPr>
              <w:rFonts w:cs="Arial"/>
              <w:color w:val="000000"/>
            </w:rPr>
            <w:t>(Adão et al., 2017)</w:t>
          </w:r>
        </w:sdtContent>
      </w:sdt>
      <w:r w:rsidRPr="004657B3">
        <w:t>. Estas imperfecciones pueden degradar significativamente la calidad de la imagen, difuminar detalles importantes y causar distorsiones, afectando la precisión de la información cuantitativa que se puede extraer.</w:t>
      </w:r>
    </w:p>
    <w:p w14:paraId="57B24735" w14:textId="77777777" w:rsidR="007C4A06" w:rsidRDefault="007C4A06" w:rsidP="007C4A06">
      <w:pPr>
        <w:pStyle w:val="Prrafodelista"/>
        <w:ind w:left="720"/>
        <w:rPr>
          <w:b/>
          <w:bCs/>
          <w:i/>
          <w:iCs/>
        </w:rPr>
      </w:pPr>
    </w:p>
    <w:p w14:paraId="262FEC1B" w14:textId="2F5E821C" w:rsidR="00455E3C" w:rsidRDefault="00455E3C" w:rsidP="007C4A06">
      <w:pPr>
        <w:pStyle w:val="Prrafodelista"/>
        <w:ind w:left="720"/>
      </w:pPr>
      <w:r w:rsidRPr="004657B3">
        <w:t>La necesidad de este proceso radica en las múltiples fuentes de ruido y los desafíos inherentes a la adquisición de datos hiperespectrales:</w:t>
      </w:r>
    </w:p>
    <w:p w14:paraId="7E215A7A" w14:textId="77777777" w:rsidR="007C4A06" w:rsidRPr="002B5F96" w:rsidRDefault="007C4A06" w:rsidP="007C4A06">
      <w:pPr>
        <w:pStyle w:val="Prrafodelista"/>
        <w:ind w:left="720"/>
      </w:pPr>
    </w:p>
    <w:p w14:paraId="17819D3B" w14:textId="12235E56" w:rsidR="00455E3C" w:rsidRPr="004657B3" w:rsidRDefault="00455E3C">
      <w:pPr>
        <w:pStyle w:val="Prrafodelista"/>
        <w:numPr>
          <w:ilvl w:val="1"/>
          <w:numId w:val="4"/>
        </w:numPr>
        <w:contextualSpacing/>
      </w:pPr>
      <w:r w:rsidRPr="002B5F96">
        <w:rPr>
          <w:b/>
          <w:bCs/>
          <w:lang w:val="es-CO"/>
        </w:rPr>
        <w:t>Ruido del sensor y de la plataforma:</w:t>
      </w:r>
      <w:r w:rsidRPr="002B5F96">
        <w:rPr>
          <w:lang w:val="es-CO"/>
        </w:rPr>
        <w:t xml:space="preserve"> </w:t>
      </w:r>
      <w:r w:rsidRPr="004657B3">
        <w:t xml:space="preserve">Los sensores, independientemente de su sofisticación, introducen ruido. Fenómenos como la corriente oscura (dark current), dependiente de la temperatura, pueden generar "píxeles defectuosos" (blemish pixels) que contaminan las lecturas del sensor </w:t>
      </w:r>
      <w:sdt>
        <w:sdtPr>
          <w:rPr>
            <w:rFonts w:cs="Arial"/>
            <w:color w:val="000000"/>
          </w:rPr>
          <w:tag w:val="MENDELEY_CITATION_v3_eyJjaXRhdGlvbklEIjoiTUVOREVMRVlfQ0lUQVRJT05fNGY2YThhZjQtY2UxMy00Y2JlLWE4OTYtN2Q3YTEyOTE0OWE5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1491249047"/>
          <w:placeholder>
            <w:docPart w:val="C66839CF70F04FCAAC48EFA1A5EBA496"/>
          </w:placeholder>
        </w:sdtPr>
        <w:sdtContent>
          <w:r w:rsidR="00E03BD7" w:rsidRPr="00E03BD7">
            <w:rPr>
              <w:rFonts w:cs="Arial"/>
              <w:color w:val="000000"/>
            </w:rPr>
            <w:t>(Adão et al., 2017)</w:t>
          </w:r>
        </w:sdtContent>
      </w:sdt>
      <w:r w:rsidRPr="004657B3">
        <w:t>. La baja calidad de la georreferenciación en plataformas como los UAV, especialmente en espectrómetros de barrido lineal (pushbroom), también impacta negativamente.</w:t>
      </w:r>
    </w:p>
    <w:p w14:paraId="6279969B" w14:textId="46F819A8" w:rsidR="00455E3C" w:rsidRPr="002B5F96" w:rsidRDefault="00455E3C">
      <w:pPr>
        <w:pStyle w:val="Prrafodelista"/>
        <w:numPr>
          <w:ilvl w:val="1"/>
          <w:numId w:val="4"/>
        </w:numPr>
        <w:contextualSpacing/>
        <w:rPr>
          <w:lang w:val="es-CO"/>
        </w:rPr>
      </w:pPr>
      <w:r w:rsidRPr="002B5F96">
        <w:rPr>
          <w:b/>
          <w:bCs/>
          <w:lang w:val="es-CO"/>
        </w:rPr>
        <w:t>Interferencias ambientales y atmosféricas:</w:t>
      </w:r>
      <w:r w:rsidRPr="002B5F96">
        <w:rPr>
          <w:lang w:val="es-CO"/>
        </w:rPr>
        <w:t xml:space="preserve"> Aunque las plataformas UAV vuelan más cerca de la superficie terrestre, reduciendo la influencia atmosférica en comparación con los satélites, las condiciones de iluminación variables y la influencia del micro-relieve en la iluminación </w:t>
      </w:r>
      <w:r w:rsidRPr="002B5F96">
        <w:rPr>
          <w:lang w:val="es-CO"/>
        </w:rPr>
        <w:lastRenderedPageBreak/>
        <w:t>pueden dificultar el preprocesamiento y causar diferencias radiométricas significativas entre imágenes. La atmósfera también puede introducir ruido atmosférico, especialmente en imágenes satelitales</w:t>
      </w:r>
      <w:sdt>
        <w:sdtPr>
          <w:rPr>
            <w:rFonts w:cs="Arial"/>
            <w:color w:val="000000"/>
            <w:lang w:val="es-CO"/>
          </w:rPr>
          <w:tag w:val="MENDELEY_CITATION_v3_eyJjaXRhdGlvbklEIjoiTUVOREVMRVlfQ0lUQVRJT05fZmVlYmY3NDQtNzNiYy00ZGQ4LWIyMTAtNzYxODFjMjk5NzU0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962693091"/>
          <w:placeholder>
            <w:docPart w:val="C66839CF70F04FCAAC48EFA1A5EBA496"/>
          </w:placeholder>
        </w:sdtPr>
        <w:sdtContent>
          <w:r w:rsidR="00E03BD7" w:rsidRPr="00E03BD7">
            <w:rPr>
              <w:rFonts w:cs="Arial"/>
              <w:color w:val="000000"/>
              <w:lang w:val="es-CO"/>
            </w:rPr>
            <w:t>(Adão et al., 2017)</w:t>
          </w:r>
        </w:sdtContent>
      </w:sdt>
      <w:r w:rsidRPr="002B5F96">
        <w:rPr>
          <w:lang w:val="es-CO"/>
        </w:rPr>
        <w:t>.</w:t>
      </w:r>
    </w:p>
    <w:p w14:paraId="533A97E1" w14:textId="27569AAE" w:rsidR="00455E3C" w:rsidRPr="00D2300D" w:rsidRDefault="00455E3C" w:rsidP="00455E3C">
      <w:pPr>
        <w:pStyle w:val="Prrafodelista"/>
        <w:numPr>
          <w:ilvl w:val="1"/>
          <w:numId w:val="4"/>
        </w:numPr>
        <w:contextualSpacing/>
        <w:rPr>
          <w:lang w:val="es-CO"/>
        </w:rPr>
      </w:pPr>
      <w:r w:rsidRPr="002B5F96">
        <w:rPr>
          <w:b/>
          <w:bCs/>
          <w:lang w:val="es-CO"/>
        </w:rPr>
        <w:t>Características inherentes a los datos hiperespectrales:</w:t>
      </w:r>
      <w:r w:rsidRPr="002B5F96">
        <w:rPr>
          <w:lang w:val="es-CO"/>
        </w:rPr>
        <w:t xml:space="preserve"> Las HSI a menudo contienen cientos o miles de bandas espectrales, algunas de las cuales pueden ser redundantes o ruidosas. Una baja relación señal-ruido (SNR) debe ser eliminada por su efecto negativo en los datos, ya que una evaluación precisa de la SNR es crucial para el análisis cuantitativo </w:t>
      </w:r>
      <w:sdt>
        <w:sdtPr>
          <w:rPr>
            <w:rFonts w:cs="Arial"/>
            <w:color w:val="000000"/>
            <w:lang w:val="es-CO"/>
          </w:rPr>
          <w:tag w:val="MENDELEY_CITATION_v3_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"/>
          <w:id w:val="2128730418"/>
          <w:placeholder>
            <w:docPart w:val="C66839CF70F04FCAAC48EFA1A5EBA496"/>
          </w:placeholder>
        </w:sdtPr>
        <w:sdtContent>
          <w:r w:rsidR="00E03BD7" w:rsidRPr="00E03BD7">
            <w:rPr>
              <w:rFonts w:cs="Arial"/>
              <w:color w:val="000000"/>
              <w:lang w:val="es-CO"/>
            </w:rPr>
            <w:t>(Richter et al., 2011a)</w:t>
          </w:r>
        </w:sdtContent>
      </w:sdt>
      <w:r w:rsidRPr="002B5F96">
        <w:rPr>
          <w:lang w:val="es-CO"/>
        </w:rPr>
        <w:t>.</w:t>
      </w:r>
    </w:p>
    <w:p w14:paraId="2859F814" w14:textId="685AA496" w:rsidR="00455E3C" w:rsidRPr="002B5F96" w:rsidRDefault="00455E3C" w:rsidP="002B5F96">
      <w:pPr>
        <w:pStyle w:val="Ttulo3"/>
        <w:rPr>
          <w:rFonts w:eastAsia="Times New Roman"/>
          <w:lang w:eastAsia="es-ES"/>
        </w:rPr>
      </w:pPr>
      <w:bookmarkStart w:id="61" w:name="_Toc222758642"/>
      <w:r w:rsidRPr="002B5F96">
        <w:rPr>
          <w:rFonts w:eastAsia="Times New Roman"/>
          <w:lang w:eastAsia="es-ES"/>
        </w:rPr>
        <w:t>Técnicas de ML y DL aplicadas en el sector agrícola</w:t>
      </w:r>
      <w:bookmarkEnd w:id="61"/>
    </w:p>
    <w:p w14:paraId="68241FC3" w14:textId="350B1D4C"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Como se ha mencionado anteriormente, uno de los desafíos relevantes en el uso de HSI es la alta dimensionalidad dada tanto por el escaneo de la zona del cultivo, así como por la adquisición casi continue de bandas espectrales, siendo esta última la de mayor impacto, aumentando así la complejidad computacional y poniendo de manifiesto el llamado “fenómeno de Hughes” </w:t>
      </w:r>
      <w:sdt>
        <w:sdtPr>
          <w:rPr>
            <w:rFonts w:eastAsia="Times New Roman" w:cs="Arial"/>
            <w:color w:val="000000"/>
            <w:szCs w:val="24"/>
            <w:lang w:eastAsia="es-ES"/>
          </w:rPr>
          <w:tag w:val="MENDELEY_CITATION_v3_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"/>
          <w:id w:val="-823351465"/>
          <w:placeholder>
            <w:docPart w:val="B36B73A3CEF64EC69E71AEAAF70E09C3"/>
          </w:placeholder>
        </w:sdtPr>
        <w:sdtContent>
          <w:r w:rsidR="00E03BD7" w:rsidRPr="00E03BD7">
            <w:rPr>
              <w:rFonts w:eastAsia="Times New Roman" w:cs="Arial"/>
              <w:color w:val="000000"/>
              <w:szCs w:val="24"/>
              <w:lang w:eastAsia="es-ES"/>
            </w:rPr>
            <w:t>(Hughes, 1968)</w:t>
          </w:r>
        </w:sdtContent>
      </w:sdt>
      <w:r w:rsidRPr="002B5F96">
        <w:rPr>
          <w:rFonts w:eastAsia="Times New Roman" w:cs="Times New Roman"/>
          <w:szCs w:val="24"/>
          <w:lang w:eastAsia="es-ES"/>
        </w:rPr>
        <w:t>. Esta alta dimensionalidad hace que poseamos un número limitado de etiquetas dado el alto costo en términos de tiempo e incluso económicos, por lo cual, el uso de técnicas de ML y más recientemente de DL, incluso en etapas iniciales del procesamiento ha tomado fuerza. Algunas de los algoritmos de aprendizaje automático que se han empleado son:</w:t>
      </w:r>
    </w:p>
    <w:p w14:paraId="49C4F596" w14:textId="2DA6B7B3" w:rsidR="00455E3C" w:rsidRPr="006B18EC" w:rsidRDefault="00455E3C">
      <w:pPr>
        <w:pStyle w:val="Prrafodelista"/>
        <w:numPr>
          <w:ilvl w:val="0"/>
          <w:numId w:val="6"/>
        </w:numPr>
        <w:contextualSpacing/>
        <w:rPr>
          <w:lang w:val="es-CO"/>
        </w:rPr>
      </w:pPr>
      <w:r w:rsidRPr="004657B3">
        <w:rPr>
          <w:b/>
          <w:bCs/>
          <w:lang w:val="es-CO"/>
        </w:rPr>
        <w:t>Análisis de Componentes Principales (PCA):</w:t>
      </w:r>
      <w:r w:rsidRPr="002B5F96">
        <w:rPr>
          <w:lang w:val="es-CO"/>
        </w:rPr>
        <w:t xml:space="preserve"> Transforma las bandas de imágenes correlacionadas en un conjunto de variables linealmente no correlacionadas para extraer información de las bandas informativas </w:t>
      </w:r>
      <w:sdt>
        <w:sdtPr>
          <w:rPr>
            <w:rFonts w:cs="Arial"/>
            <w:color w:val="000000"/>
            <w:lang w:val="es-CO"/>
          </w:rPr>
          <w:tag w:val="MENDELEY_CITATION_v3_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"/>
          <w:id w:val="-978993800"/>
          <w:placeholder>
            <w:docPart w:val="C66839CF70F04FCAAC48EFA1A5EBA496"/>
          </w:placeholder>
        </w:sdtPr>
        <w:sdtContent>
          <w:r w:rsidR="00E03BD7" w:rsidRPr="00E03BD7">
            <w:rPr>
              <w:rFonts w:cs="Arial"/>
              <w:color w:val="000000"/>
            </w:rPr>
            <w:t>(S. Li et al., 2019; Licciardi et al., 2012; Prasad &amp; Bruce, 2008)</w:t>
          </w:r>
        </w:sdtContent>
      </w:sdt>
      <w:r w:rsidRPr="002B5F96">
        <w:rPr>
          <w:lang w:val="es-CO"/>
        </w:rPr>
        <w:t>.</w:t>
      </w:r>
    </w:p>
    <w:p w14:paraId="5787518C" w14:textId="42C1AA73" w:rsidR="00455E3C" w:rsidRPr="004657B3" w:rsidRDefault="00455E3C">
      <w:pPr>
        <w:pStyle w:val="Prrafodelista"/>
        <w:numPr>
          <w:ilvl w:val="0"/>
          <w:numId w:val="6"/>
        </w:numPr>
        <w:contextualSpacing/>
        <w:rPr>
          <w:lang w:val="es-CO"/>
        </w:rPr>
      </w:pPr>
      <w:r w:rsidRPr="004657B3">
        <w:rPr>
          <w:b/>
          <w:bCs/>
          <w:lang w:val="es-CO"/>
        </w:rPr>
        <w:t>Análisis de Componentes Independientes (ICA):</w:t>
      </w:r>
      <w:r w:rsidRPr="002B5F96">
        <w:rPr>
          <w:lang w:val="es-CO"/>
        </w:rPr>
        <w:t xml:space="preserve"> Segrega eficientemente los datos en componentes independientes, utilizado para extraer características esenciales ocultas en los datos hiperespectrales</w:t>
      </w:r>
      <w:sdt>
        <w:sdtPr>
          <w:rPr>
            <w:rFonts w:cs="Arial"/>
            <w:color w:val="000000"/>
            <w:lang w:val="es-CO"/>
          </w:rPr>
          <w:tag w:val="MENDELEY_CITATION_v3_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"/>
          <w:id w:val="54056441"/>
          <w:placeholder>
            <w:docPart w:val="C66839CF70F04FCAAC48EFA1A5EBA496"/>
          </w:placeholder>
        </w:sdtPr>
        <w:sdtContent>
          <w:r w:rsidR="00E03BD7" w:rsidRPr="00E03BD7">
            <w:rPr>
              <w:rFonts w:cs="Arial"/>
              <w:color w:val="000000"/>
              <w:lang w:val="es-CO"/>
            </w:rPr>
            <w:t>(S. Li et al., 2019; Villa et al., 2011)</w:t>
          </w:r>
        </w:sdtContent>
      </w:sdt>
      <w:r w:rsidRPr="002B5F96">
        <w:rPr>
          <w:lang w:val="es-CO"/>
        </w:rPr>
        <w:t>.</w:t>
      </w:r>
    </w:p>
    <w:p w14:paraId="0B56FD4E" w14:textId="3AEDBDCC" w:rsidR="00455E3C" w:rsidRPr="004657B3" w:rsidRDefault="00455E3C">
      <w:pPr>
        <w:pStyle w:val="Prrafodelista"/>
        <w:numPr>
          <w:ilvl w:val="0"/>
          <w:numId w:val="6"/>
        </w:numPr>
        <w:contextualSpacing/>
        <w:rPr>
          <w:lang w:val="es-CO"/>
        </w:rPr>
      </w:pPr>
      <w:r w:rsidRPr="004657B3">
        <w:rPr>
          <w:b/>
          <w:bCs/>
          <w:lang w:val="es-CO"/>
        </w:rPr>
        <w:t>Análisis Discriminante Lineal (LDA):</w:t>
      </w:r>
      <w:r w:rsidRPr="002B5F96">
        <w:rPr>
          <w:lang w:val="es-CO"/>
        </w:rPr>
        <w:t xml:space="preserve"> Una técnica de extracción de características que identifica combinaciones lineales de características que maximizan la separación entre diferentes clases</w:t>
      </w:r>
      <w:r w:rsidR="0049366A">
        <w:rPr>
          <w:lang w:val="es-CO"/>
        </w:rPr>
        <w:t xml:space="preserve"> </w:t>
      </w:r>
      <w:sdt>
        <w:sdtPr>
          <w:rPr>
            <w:rFonts w:cs="Arial"/>
            <w:color w:val="000000"/>
            <w:lang w:val="es-CO"/>
          </w:rPr>
          <w:tag w:val="MENDELEY_CITATION_v3_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859311853"/>
          <w:placeholder>
            <w:docPart w:val="DefaultPlaceholder_-1854013440"/>
          </w:placeholder>
        </w:sdtPr>
        <w:sdtContent>
          <w:r w:rsidR="00E03BD7" w:rsidRPr="00E03BD7">
            <w:rPr>
              <w:rFonts w:cs="Arial"/>
              <w:color w:val="000000"/>
              <w:lang w:val="es-CO"/>
            </w:rPr>
            <w:t>(Bandos et al., 2009; S. Li et al., 2019)</w:t>
          </w:r>
        </w:sdtContent>
      </w:sdt>
      <w:r w:rsidR="0049366A">
        <w:rPr>
          <w:rFonts w:cs="Arial"/>
          <w:color w:val="000000"/>
          <w:lang w:val="es-CO"/>
        </w:rPr>
        <w:t>.</w:t>
      </w:r>
    </w:p>
    <w:p w14:paraId="76BE02FD" w14:textId="6F91A1F5" w:rsidR="00455E3C" w:rsidRPr="004657B3" w:rsidRDefault="00455E3C">
      <w:pPr>
        <w:pStyle w:val="Prrafodelista"/>
        <w:numPr>
          <w:ilvl w:val="0"/>
          <w:numId w:val="6"/>
        </w:numPr>
        <w:contextualSpacing/>
        <w:rPr>
          <w:lang w:val="es-CO"/>
        </w:rPr>
      </w:pPr>
      <w:r w:rsidRPr="004657B3">
        <w:rPr>
          <w:b/>
          <w:bCs/>
          <w:lang w:val="es-CO"/>
        </w:rPr>
        <w:t>t-distributed Stochastic Neighbor Embedding (t-SNE):</w:t>
      </w:r>
      <w:r w:rsidRPr="002B5F96">
        <w:rPr>
          <w:lang w:val="es-CO"/>
        </w:rPr>
        <w:t xml:space="preserve"> Reduce los datos de alta dimensión a un espacio de baja dimensión manteniendo la estructura de similitud de los datos</w:t>
      </w:r>
      <w:sdt>
        <w:sdtPr>
          <w:rPr>
            <w:rFonts w:cs="Arial"/>
            <w:color w:val="000000"/>
            <w:lang w:val="es-CO"/>
          </w:rPr>
          <w:tag w:val="MENDELEY_CITATION_v3_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695280679"/>
          <w:placeholder>
            <w:docPart w:val="C66839CF70F04FCAAC48EFA1A5EBA496"/>
          </w:placeholder>
        </w:sdtPr>
        <w:sdtContent>
          <w:r w:rsidR="00E03BD7" w:rsidRPr="00E03BD7">
            <w:rPr>
              <w:rFonts w:cs="Arial"/>
              <w:color w:val="000000"/>
            </w:rPr>
            <w:t>(K. Gao et al., 2020; Tejasree &amp; Agilandeeswari, 2024)</w:t>
          </w:r>
        </w:sdtContent>
      </w:sdt>
      <w:r w:rsidRPr="002B5F96">
        <w:rPr>
          <w:lang w:val="es-CO"/>
        </w:rPr>
        <w:t>.</w:t>
      </w:r>
    </w:p>
    <w:p w14:paraId="72859161" w14:textId="37C0FE14" w:rsidR="00455E3C" w:rsidRPr="002B5F96" w:rsidRDefault="00455E3C">
      <w:pPr>
        <w:pStyle w:val="Prrafodelista"/>
        <w:numPr>
          <w:ilvl w:val="0"/>
          <w:numId w:val="6"/>
        </w:numPr>
        <w:contextualSpacing/>
        <w:rPr>
          <w:lang w:val="es-CO"/>
        </w:rPr>
      </w:pPr>
      <w:r w:rsidRPr="004657B3">
        <w:rPr>
          <w:b/>
          <w:bCs/>
          <w:lang w:val="es-CO"/>
        </w:rPr>
        <w:lastRenderedPageBreak/>
        <w:t>Kernel PCA:</w:t>
      </w:r>
      <w:r w:rsidRPr="002B5F96">
        <w:rPr>
          <w:lang w:val="es-CO"/>
        </w:rPr>
        <w:t xml:space="preserve"> Una extensión de PCA que utiliza una función kernel para mapear los datos de entrada a un espacio de mayor dimensión, facilitando la distinción entre diferentes tipos de datos </w:t>
      </w:r>
      <w:sdt>
        <w:sdtPr>
          <w:rPr>
            <w:rFonts w:cs="Arial"/>
            <w:color w:val="000000"/>
            <w:lang w:val="es-CO"/>
          </w:rPr>
          <w:tag w:val="MENDELEY_CITATION_v3_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"/>
          <w:id w:val="-782572486"/>
          <w:placeholder>
            <w:docPart w:val="C66839CF70F04FCAAC48EFA1A5EBA496"/>
          </w:placeholder>
        </w:sdtPr>
        <w:sdtContent>
          <w:r w:rsidR="00E03BD7" w:rsidRPr="00E03BD7">
            <w:rPr>
              <w:rFonts w:cs="Arial"/>
              <w:color w:val="000000"/>
            </w:rPr>
            <w:t>(Liao et al., 2010; Tejasree &amp; Agilandeeswari, 2024)</w:t>
          </w:r>
        </w:sdtContent>
      </w:sdt>
      <w:r w:rsidRPr="002B5F96">
        <w:rPr>
          <w:lang w:val="es-CO"/>
        </w:rPr>
        <w:t>.</w:t>
      </w:r>
    </w:p>
    <w:p w14:paraId="09271E9E" w14:textId="77777777" w:rsidR="00455E3C" w:rsidRPr="002B5F96" w:rsidRDefault="00455E3C" w:rsidP="00455E3C">
      <w:pPr>
        <w:spacing w:line="360" w:lineRule="auto"/>
        <w:jc w:val="both"/>
        <w:rPr>
          <w:rFonts w:eastAsia="Times New Roman" w:cs="Times New Roman"/>
          <w:szCs w:val="24"/>
          <w:lang w:eastAsia="es-ES"/>
        </w:rPr>
      </w:pPr>
    </w:p>
    <w:p w14:paraId="50AA0F3C" w14:textId="25AB27AA" w:rsidR="00455E3C" w:rsidRPr="006B18EC" w:rsidRDefault="00455E3C" w:rsidP="00455E3C">
      <w:pPr>
        <w:spacing w:line="360" w:lineRule="auto"/>
        <w:jc w:val="both"/>
      </w:pPr>
      <w:r w:rsidRPr="002B5F96">
        <w:rPr>
          <w:rFonts w:eastAsia="Times New Roman" w:cs="Times New Roman"/>
          <w:szCs w:val="24"/>
          <w:lang w:eastAsia="es-ES"/>
        </w:rPr>
        <w:t xml:space="preserve">Ahora bien, los algoritmos de aprendizaje automático también han sido ampliamente empleados para la clasificación en diferentes problemas de toda índole, yendo desde </w:t>
      </w:r>
      <w:r w:rsidRPr="006B18EC">
        <w:t xml:space="preserve">campos como la salud y la agricultura hasta uso en sectores financieros o deportivos </w:t>
      </w:r>
      <w:sdt>
        <w:sdtPr>
          <w:rPr>
            <w:rFonts w:cs="Arial"/>
            <w:color w:val="000000"/>
          </w:rPr>
          <w:tag w:val="MENDELEY_CITATION_v3_eyJjaXRhdGlvbklEIjoiTUVOREVMRVlfQ0lUQVRJT05fYTFjYjk3YWItNzNhMC00MDkwLWFiNzQtMTMxZTkwNzYwOWRh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2089192171"/>
          <w:placeholder>
            <w:docPart w:val="C66839CF70F04FCAAC48EFA1A5EBA496"/>
          </w:placeholder>
        </w:sdtPr>
        <w:sdtContent>
          <w:r w:rsidR="00E03BD7" w:rsidRPr="00E03BD7">
            <w:rPr>
              <w:rFonts w:cs="Arial"/>
              <w:color w:val="000000"/>
            </w:rPr>
            <w:t>(Adão et al., 2017)</w:t>
          </w:r>
        </w:sdtContent>
      </w:sdt>
      <w:r w:rsidRPr="006B18EC">
        <w:t>. Estos métodos se suelen subdividir en métodos de clasificación supervisada, es decir que requieren etiquetas con las clases a identificar durante el entrenamiento del algoritmo, y clasificación no supervisada que buscan agrupar la información al encontrar patrones en su interior.</w:t>
      </w:r>
    </w:p>
    <w:p w14:paraId="43D934AD" w14:textId="3C5137E8" w:rsidR="00717840" w:rsidRDefault="00455E3C" w:rsidP="00455E3C">
      <w:pPr>
        <w:spacing w:line="360" w:lineRule="auto"/>
        <w:jc w:val="both"/>
      </w:pPr>
      <w:r w:rsidRPr="006B18EC">
        <w:t xml:space="preserve">Dentro de los métodos de clasificación supervisada podemos encontrar los </w:t>
      </w:r>
      <w:r w:rsidR="00717840" w:rsidRPr="006B18EC">
        <w:t>siguientes</w:t>
      </w:r>
      <w:r w:rsidR="00717840">
        <w:t xml:space="preserve"> </w:t>
      </w:r>
      <w:sdt>
        <w:sdtPr>
          <w:rPr>
            <w:rFonts w:cs="Arial"/>
            <w:color w:val="000000"/>
          </w:rPr>
          <w:tag w:val="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mNvbnRhaW5lci10aXRsZS1zaG9ydCI6Ik11bHRpbWVkLiBUb29scyBBcHBsLi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J9LCJpc1RlbXBvcmFyeSI6ZmFsc2V9XX0="/>
          <w:id w:val="1242380276"/>
          <w:placeholder>
            <w:docPart w:val="6F2CFF64351247778FABAFC07C6E824F"/>
          </w:placeholder>
        </w:sdtPr>
        <w:sdtContent>
          <w:r w:rsidR="00E03BD7" w:rsidRPr="00E03BD7">
            <w:rPr>
              <w:rFonts w:eastAsia="Times New Roman" w:cs="Arial"/>
              <w:color w:val="000000"/>
            </w:rPr>
            <w:t>(Bal &amp; Kayaalp, 2021; Benos et al., 2021; Motta et al., 2025; Tejasree &amp; Agilandeeswari, 2024)</w:t>
          </w:r>
        </w:sdtContent>
      </w:sdt>
      <w:r w:rsidR="00717840">
        <w:t>:</w:t>
      </w:r>
    </w:p>
    <w:p w14:paraId="3B165498" w14:textId="59F2DE08" w:rsidR="00717840" w:rsidRDefault="00717840">
      <w:pPr>
        <w:pStyle w:val="Prrafodelista"/>
        <w:numPr>
          <w:ilvl w:val="0"/>
          <w:numId w:val="36"/>
        </w:numPr>
      </w:pPr>
      <w:r w:rsidRPr="00717840">
        <w:rPr>
          <w:b/>
          <w:bCs/>
        </w:rPr>
        <w:t>Regresión logística</w:t>
      </w:r>
      <w:r w:rsidRPr="00717840">
        <w:t>: Modelo estadístico lineal ampliamente utilizado como línea base en problemas de clasificación binaria. Modela la probabilidad de pertenencia a una clase mediante una función logística aplicada a una combinación lineal de las variables de entrada. Su simplicidad, interpretabilidad y eficiencia computacional la convierten en un referente para comparar modelos más complejos, especialmente en escenarios de alta dimensionalidad.</w:t>
      </w:r>
    </w:p>
    <w:p w14:paraId="4D837A8A" w14:textId="410D7295" w:rsidR="00717840" w:rsidRPr="006B18EC" w:rsidRDefault="00717840" w:rsidP="00455E3C">
      <w:pPr>
        <w:pStyle w:val="Prrafodelista"/>
        <w:numPr>
          <w:ilvl w:val="0"/>
          <w:numId w:val="36"/>
        </w:numPr>
      </w:pPr>
      <w:r w:rsidRPr="00717840">
        <w:rPr>
          <w:b/>
          <w:bCs/>
        </w:rPr>
        <w:t>Stochastic Gradient Descent (SGD)</w:t>
      </w:r>
      <w:r w:rsidRPr="00717840">
        <w:t>: Algoritmo de optimización que permite entrenar modelos lineales (como regresión logística o máquinas de soporte vectorial lineales) de forma eficiente sobre grandes volúmenes de datos. Su principal ventaja radica en la escalabilidad y en la posibilidad de incorporar regularización, lo que lo hace adecuado para datos hiperespectrales de alta dimensionalidad.</w:t>
      </w:r>
    </w:p>
    <w:p w14:paraId="2637BB12" w14:textId="351F76D4" w:rsidR="00455E3C" w:rsidRDefault="00455E3C">
      <w:pPr>
        <w:pStyle w:val="Prrafodelista"/>
        <w:numPr>
          <w:ilvl w:val="0"/>
          <w:numId w:val="6"/>
        </w:numPr>
        <w:contextualSpacing/>
        <w:rPr>
          <w:lang w:val="es-CO"/>
        </w:rPr>
      </w:pPr>
      <w:r w:rsidRPr="004657B3">
        <w:rPr>
          <w:b/>
          <w:bCs/>
          <w:lang w:val="es-CO"/>
        </w:rPr>
        <w:t>Máquinas de Soporte Vectorial (SVM):</w:t>
      </w:r>
      <w:r w:rsidRPr="002B5F96">
        <w:rPr>
          <w:lang w:val="es-CO"/>
        </w:rPr>
        <w:t xml:space="preserve"> Ampliamente utilizadas por su capacidad para manejar datos de alta dimensión y relaciones no lineales, identificando un hiperplano óptimo para separar las clases. Pueden emplear diversas funciones kernel como la función de base radial gaussiana (RBF), polinomial o basadas en SAM (Spectral Angle Mapper).</w:t>
      </w:r>
    </w:p>
    <w:p w14:paraId="3954824D" w14:textId="4F092382" w:rsidR="00717840" w:rsidRPr="00717840" w:rsidRDefault="00717840">
      <w:pPr>
        <w:pStyle w:val="Prrafodelista"/>
        <w:numPr>
          <w:ilvl w:val="0"/>
          <w:numId w:val="6"/>
        </w:numPr>
        <w:contextualSpacing/>
        <w:rPr>
          <w:lang w:val="es-CO"/>
        </w:rPr>
      </w:pPr>
      <w:r w:rsidRPr="004657B3">
        <w:rPr>
          <w:b/>
          <w:bCs/>
          <w:lang w:val="es-CO"/>
        </w:rPr>
        <w:lastRenderedPageBreak/>
        <w:t>Árboles de Decisión (Decision Trees - DT):</w:t>
      </w:r>
      <w:r w:rsidRPr="002B5F96">
        <w:rPr>
          <w:lang w:val="es-CO"/>
        </w:rPr>
        <w:t xml:space="preserve"> Construyen un modelo de clasificación con una estructura similar a un árbol, dividiendo los datos en subconjuntos basados en valores de atributos</w:t>
      </w:r>
    </w:p>
    <w:p w14:paraId="699692B4" w14:textId="6DCCEAA0" w:rsidR="00455E3C" w:rsidRPr="004657B3" w:rsidRDefault="00455E3C">
      <w:pPr>
        <w:pStyle w:val="Prrafodelista"/>
        <w:numPr>
          <w:ilvl w:val="0"/>
          <w:numId w:val="6"/>
        </w:numPr>
        <w:contextualSpacing/>
        <w:rPr>
          <w:lang w:val="es-CO"/>
        </w:rPr>
      </w:pPr>
      <w:r w:rsidRPr="004657B3">
        <w:rPr>
          <w:b/>
          <w:bCs/>
          <w:lang w:val="es-CO"/>
        </w:rPr>
        <w:t>Bosques Aleatorios (Random Forest - RF):</w:t>
      </w:r>
      <w:r w:rsidRPr="002B5F96">
        <w:rPr>
          <w:lang w:val="es-CO"/>
        </w:rPr>
        <w:t xml:space="preserve"> </w:t>
      </w:r>
      <w:r w:rsidR="00717840" w:rsidRPr="00717840">
        <w:rPr>
          <w:lang w:val="es-CO"/>
        </w:rPr>
        <w:t>Método de aprendizaje en conjunto que combina múltiples árboles de decisión entrenados sobre subconjuntos aleatorios de datos y variables. Esta estrategia mejora la robustez y la capacidad de generalización del modelo, siendo ampliamente utilizada en clasificación de imágenes multiespectrales e hiperespectrales</w:t>
      </w:r>
    </w:p>
    <w:p w14:paraId="00669203" w14:textId="1DB3BD41" w:rsidR="00717840" w:rsidRDefault="00717840">
      <w:pPr>
        <w:pStyle w:val="Prrafodelista"/>
        <w:numPr>
          <w:ilvl w:val="0"/>
          <w:numId w:val="6"/>
        </w:numPr>
        <w:contextualSpacing/>
        <w:rPr>
          <w:lang w:val="es-CO"/>
        </w:rPr>
      </w:pPr>
      <w:r w:rsidRPr="00717840">
        <w:rPr>
          <w:b/>
          <w:bCs/>
          <w:lang w:val="es-CO"/>
        </w:rPr>
        <w:t>Gradient Boosting y variantes modernas</w:t>
      </w:r>
      <w:r w:rsidRPr="00717840">
        <w:rPr>
          <w:lang w:val="es-CO"/>
        </w:rPr>
        <w:t>: Dentro de esta familia se destacan algoritmos como Light Gradient Boosting Machine (LGBM) y Extreme Gradient Boosting (XGBoost). Ambos se basan en el entrenamiento secuencial de árboles de decisión, donde cada nuevo árbol corrige los errores del conjunto previo. LGBM introduce optimizaciones orientadas a la eficiencia computacional y al manejo de grandes volúmenes de datos, mientras que XGBoost incorpora regularización explícita y estrategias avanzadas de poda, lo que le confiere un alto rendimiento predictivo en problemas complejos y no lineales.</w:t>
      </w:r>
    </w:p>
    <w:p w14:paraId="0A08FE3C" w14:textId="72F67FF2" w:rsidR="00717840" w:rsidRPr="00717840" w:rsidRDefault="00717840">
      <w:pPr>
        <w:pStyle w:val="Prrafodelista"/>
        <w:numPr>
          <w:ilvl w:val="0"/>
          <w:numId w:val="6"/>
        </w:numPr>
        <w:contextualSpacing/>
        <w:rPr>
          <w:lang w:val="es-CO"/>
        </w:rPr>
      </w:pPr>
      <w:r>
        <w:rPr>
          <w:b/>
          <w:bCs/>
          <w:lang w:val="es-CO"/>
        </w:rPr>
        <w:t>K</w:t>
      </w:r>
      <w:r w:rsidRPr="004657B3">
        <w:rPr>
          <w:b/>
          <w:bCs/>
          <w:lang w:val="es-CO"/>
        </w:rPr>
        <w:t>-</w:t>
      </w:r>
      <w:r>
        <w:rPr>
          <w:b/>
          <w:bCs/>
          <w:lang w:val="es-CO"/>
        </w:rPr>
        <w:t>V</w:t>
      </w:r>
      <w:r w:rsidRPr="004657B3">
        <w:rPr>
          <w:b/>
          <w:bCs/>
          <w:lang w:val="es-CO"/>
        </w:rPr>
        <w:t>ecinos Más Cercanos (k-NN):</w:t>
      </w:r>
      <w:r w:rsidRPr="002B5F96">
        <w:rPr>
          <w:lang w:val="es-CO"/>
        </w:rPr>
        <w:t xml:space="preserve"> Clasifica un punto de datos en función de las clases de sus k vecinos más cercanos en el espacio de características.</w:t>
      </w:r>
    </w:p>
    <w:p w14:paraId="39B90C55" w14:textId="13973D47" w:rsidR="00455E3C" w:rsidRPr="004657B3" w:rsidRDefault="00455E3C">
      <w:pPr>
        <w:pStyle w:val="Prrafodelista"/>
        <w:numPr>
          <w:ilvl w:val="0"/>
          <w:numId w:val="6"/>
        </w:numPr>
        <w:contextualSpacing/>
        <w:rPr>
          <w:lang w:val="es-CO"/>
        </w:rPr>
      </w:pPr>
      <w:r w:rsidRPr="004657B3">
        <w:rPr>
          <w:b/>
          <w:bCs/>
          <w:lang w:val="es-CO"/>
        </w:rPr>
        <w:t>Máquinas de Aprendizaje Extremo (Extreme Learning Machine - ELM):</w:t>
      </w:r>
      <w:r w:rsidRPr="002B5F96">
        <w:rPr>
          <w:lang w:val="es-CO"/>
        </w:rPr>
        <w:t xml:space="preserve"> </w:t>
      </w:r>
      <w:r w:rsidR="00717840" w:rsidRPr="00717840">
        <w:rPr>
          <w:lang w:val="es-CO"/>
        </w:rPr>
        <w:t>Redes neuronales de una sola capa oculta con pesos inicializados aleatoriamente y entrenamiento extremadamente rápido. Han mostrado buen desempeño en tareas de clasificación hiperespectral, aunque con menor flexibilidad que modelos más profundos.</w:t>
      </w:r>
    </w:p>
    <w:p w14:paraId="6AB7C4E7" w14:textId="05CFBC6F" w:rsidR="006B18EC" w:rsidRDefault="00455E3C">
      <w:pPr>
        <w:pStyle w:val="Prrafodelista"/>
        <w:numPr>
          <w:ilvl w:val="0"/>
          <w:numId w:val="6"/>
        </w:numPr>
        <w:contextualSpacing/>
        <w:rPr>
          <w:lang w:val="es-CO"/>
        </w:rPr>
      </w:pPr>
      <w:r w:rsidRPr="004657B3">
        <w:rPr>
          <w:b/>
          <w:bCs/>
          <w:lang w:val="es-CO"/>
        </w:rPr>
        <w:t>Clasificación de Máxima Verosimilitud (Maximum Likelihood Classification - MLC):</w:t>
      </w:r>
      <w:r w:rsidRPr="002B5F96">
        <w:rPr>
          <w:lang w:val="es-CO"/>
        </w:rPr>
        <w:t xml:space="preserve"> </w:t>
      </w:r>
      <w:r w:rsidR="00717840" w:rsidRPr="00717840">
        <w:rPr>
          <w:lang w:val="es-CO"/>
        </w:rPr>
        <w:t xml:space="preserve">Método estadístico clásico que asigna </w:t>
      </w:r>
      <w:r w:rsidR="00717840">
        <w:rPr>
          <w:lang w:val="es-CO"/>
        </w:rPr>
        <w:t xml:space="preserve">cada muestra </w:t>
      </w:r>
      <w:r w:rsidR="00717840" w:rsidRPr="00717840">
        <w:rPr>
          <w:lang w:val="es-CO"/>
        </w:rPr>
        <w:t>a la clase con mayor probabilidad de pertenencia, asumiendo que los datos de entrenamiento siguen una distribución normal multivariada. A pesar de sus limitaciones frente a distribuciones complejas, ha sido históricamente relevante en teledetección</w:t>
      </w:r>
    </w:p>
    <w:p w14:paraId="6A60E9A0" w14:textId="77777777" w:rsidR="002E6AA2" w:rsidRPr="002E6AA2" w:rsidRDefault="002E6AA2" w:rsidP="002E6AA2">
      <w:pPr>
        <w:contextualSpacing/>
      </w:pPr>
    </w:p>
    <w:p w14:paraId="37B2B79C" w14:textId="756B8990" w:rsidR="00455E3C" w:rsidRPr="006B18EC" w:rsidRDefault="00455E3C" w:rsidP="00455E3C">
      <w:pPr>
        <w:spacing w:line="360" w:lineRule="auto"/>
        <w:jc w:val="both"/>
      </w:pPr>
      <w:r w:rsidRPr="006B18EC">
        <w:t xml:space="preserve">En el caso de la clasificación no supervisada, </w:t>
      </w:r>
      <w:sdt>
        <w:sdtPr>
          <w:rPr>
            <w:rFonts w:cs="Arial"/>
            <w:color w:val="000000"/>
          </w:rPr>
          <w:tag w:val="MENDELEY_CITATION_v3_eyJjaXRhdGlvbklEIjoiTUVOREVMRVlfQ0lUQVRJT05fMTgyM2YzMDMtMGZlMC00ODJkLThiYTItY2RmNzI4OWMwZTk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329412204"/>
          <w:placeholder>
            <w:docPart w:val="D54FC73429F149E586E89B99EA6D7AFA"/>
          </w:placeholder>
        </w:sdtPr>
        <w:sdtContent>
          <w:r w:rsidR="00E03BD7" w:rsidRPr="00E03BD7">
            <w:rPr>
              <w:rFonts w:eastAsia="Times New Roman" w:cs="Arial"/>
              <w:color w:val="000000"/>
            </w:rPr>
            <w:t>(Tejasree &amp; Agilandeeswari, 2024)</w:t>
          </w:r>
        </w:sdtContent>
      </w:sdt>
      <w:r w:rsidRPr="006B18EC">
        <w:t xml:space="preserve">  describe, entre otros, los siguientes </w:t>
      </w:r>
      <w:r w:rsidR="000571BD" w:rsidRPr="006B18EC">
        <w:t>algoritmos</w:t>
      </w:r>
      <w:r w:rsidRPr="006B18EC">
        <w:t>:</w:t>
      </w:r>
    </w:p>
    <w:p w14:paraId="0C88FD51" w14:textId="021539BF" w:rsidR="00455E3C" w:rsidRPr="004657B3" w:rsidRDefault="00455E3C">
      <w:pPr>
        <w:pStyle w:val="Prrafodelista"/>
        <w:numPr>
          <w:ilvl w:val="0"/>
          <w:numId w:val="6"/>
        </w:numPr>
        <w:contextualSpacing/>
        <w:rPr>
          <w:lang w:val="es-CO"/>
        </w:rPr>
      </w:pPr>
      <w:r w:rsidRPr="004657B3">
        <w:rPr>
          <w:b/>
          <w:bCs/>
          <w:lang w:val="es-CO"/>
        </w:rPr>
        <w:t>k-means:</w:t>
      </w:r>
      <w:r w:rsidRPr="002B5F96">
        <w:rPr>
          <w:lang w:val="es-CO"/>
        </w:rPr>
        <w:t xml:space="preserve"> Un algoritmo de agrupación popular que divide los datos en k clústeres basándose en distintas métricas de similitud para agrupar la información </w:t>
      </w:r>
    </w:p>
    <w:p w14:paraId="633C30F7" w14:textId="0EA91190" w:rsidR="00455E3C" w:rsidRPr="004657B3" w:rsidRDefault="00455E3C">
      <w:pPr>
        <w:pStyle w:val="Prrafodelista"/>
        <w:numPr>
          <w:ilvl w:val="0"/>
          <w:numId w:val="6"/>
        </w:numPr>
        <w:contextualSpacing/>
        <w:rPr>
          <w:lang w:val="es-CO"/>
        </w:rPr>
      </w:pPr>
      <w:r w:rsidRPr="004657B3">
        <w:rPr>
          <w:b/>
          <w:bCs/>
          <w:lang w:val="es-CO"/>
        </w:rPr>
        <w:lastRenderedPageBreak/>
        <w:t xml:space="preserve">Mapas Auto-Organizativos (Self-Organizing Maps - SOM): </w:t>
      </w:r>
      <w:r w:rsidRPr="002B5F96">
        <w:rPr>
          <w:lang w:val="es-CO"/>
        </w:rPr>
        <w:t>Redes neuronales artificiales que mapean datos de alta dimensión a un espacio de menor dimensión, preservando la distribución de los datos de entrada.</w:t>
      </w:r>
    </w:p>
    <w:p w14:paraId="0D1BA793" w14:textId="00D38D5E" w:rsidR="00455E3C" w:rsidRPr="000E5791" w:rsidRDefault="00455E3C">
      <w:pPr>
        <w:pStyle w:val="Prrafodelista"/>
        <w:numPr>
          <w:ilvl w:val="0"/>
          <w:numId w:val="6"/>
        </w:numPr>
        <w:contextualSpacing/>
        <w:rPr>
          <w:lang w:val="es-CO"/>
        </w:rPr>
      </w:pPr>
      <w:r w:rsidRPr="004657B3">
        <w:rPr>
          <w:b/>
          <w:bCs/>
          <w:lang w:val="es-CO"/>
        </w:rPr>
        <w:t>ISODATA:</w:t>
      </w:r>
      <w:r w:rsidRPr="002B5F96">
        <w:rPr>
          <w:lang w:val="es-CO"/>
        </w:rPr>
        <w:t xml:space="preserve"> Un algoritmo de clustering que permite un número variable de clústeres y es una extensión de k-means.</w:t>
      </w:r>
    </w:p>
    <w:p w14:paraId="6F93D5F0" w14:textId="6D3F8B60" w:rsidR="00455E3C" w:rsidRPr="006B18EC" w:rsidRDefault="00455E3C">
      <w:pPr>
        <w:pStyle w:val="Prrafodelista"/>
        <w:numPr>
          <w:ilvl w:val="0"/>
          <w:numId w:val="6"/>
        </w:numPr>
        <w:contextualSpacing/>
        <w:rPr>
          <w:lang w:val="es-CO"/>
        </w:rPr>
      </w:pPr>
      <w:r w:rsidRPr="000E5791">
        <w:rPr>
          <w:b/>
          <w:bCs/>
          <w:lang w:val="es-CO"/>
        </w:rPr>
        <w:t>Autoencoders (AE</w:t>
      </w:r>
      <w:r w:rsidRPr="002B5F96">
        <w:rPr>
          <w:lang w:val="es-CO"/>
        </w:rPr>
        <w:t xml:space="preserve">): Aunque son modelos de DL, las versiones tempranas de Autoencoders Apilados (SAE) se usaron de manera no supervisada para la extracción de características y reducción de dimensionalidad, actuando como pre-procesamiento para clasificadores tradicionales </w:t>
      </w:r>
      <w:sdt>
        <w:sdtPr>
          <w:rPr>
            <w:rFonts w:cs="Arial"/>
            <w:color w:val="000000"/>
            <w:lang w:val="es-CO"/>
          </w:rPr>
          <w:tag w:val="MENDELEY_CITATION_v3_eyJjaXRhdGlvbklEIjoiTUVOREVMRVlfQ0lUQVRJT05fZjY2ZjE0MWItOGE5Mi00OWY0LWIyZDAtNTljZTY3ZTA1YWVj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
          <w:id w:val="1679165705"/>
          <w:placeholder>
            <w:docPart w:val="C66839CF70F04FCAAC48EFA1A5EBA496"/>
          </w:placeholder>
        </w:sdtPr>
        <w:sdtContent>
          <w:r w:rsidR="00E03BD7" w:rsidRPr="00E03BD7">
            <w:rPr>
              <w:rFonts w:cs="Arial"/>
              <w:color w:val="000000"/>
              <w:lang w:val="es-CO"/>
            </w:rPr>
            <w:t>(Zhao et al., 2025)</w:t>
          </w:r>
        </w:sdtContent>
      </w:sdt>
      <w:r w:rsidRPr="002B5F96">
        <w:rPr>
          <w:lang w:val="es-CO"/>
        </w:rPr>
        <w:t>.</w:t>
      </w:r>
    </w:p>
    <w:p w14:paraId="39A40464" w14:textId="77777777" w:rsidR="006B18EC" w:rsidRDefault="006B18EC" w:rsidP="00455E3C">
      <w:pPr>
        <w:spacing w:line="360" w:lineRule="auto"/>
        <w:jc w:val="both"/>
        <w:rPr>
          <w:rFonts w:eastAsia="Times New Roman" w:cs="Times New Roman"/>
          <w:szCs w:val="24"/>
          <w:lang w:eastAsia="es-ES"/>
        </w:rPr>
      </w:pPr>
    </w:p>
    <w:p w14:paraId="69225A3F" w14:textId="4B8DE0EE"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Una variación muy interesante de estos 2 mundos es el uso de métodos semisupervisados que abordan el problema de escasez de datos </w:t>
      </w:r>
      <w:r w:rsidR="000571BD" w:rsidRPr="002B5F96">
        <w:rPr>
          <w:rFonts w:eastAsia="Times New Roman" w:cs="Times New Roman"/>
          <w:szCs w:val="24"/>
          <w:lang w:eastAsia="es-ES"/>
        </w:rPr>
        <w:t>etiquetado</w:t>
      </w:r>
      <w:r w:rsidR="000571BD">
        <w:rPr>
          <w:rFonts w:eastAsia="Times New Roman" w:cs="Times New Roman"/>
          <w:szCs w:val="24"/>
          <w:lang w:eastAsia="es-ES"/>
        </w:rPr>
        <w:t>s</w:t>
      </w:r>
      <w:r w:rsidRPr="002B5F96">
        <w:rPr>
          <w:rFonts w:eastAsia="Times New Roman" w:cs="Times New Roman"/>
          <w:szCs w:val="24"/>
          <w:lang w:eastAsia="es-ES"/>
        </w:rPr>
        <w:t xml:space="preserve">, empleando una </w:t>
      </w:r>
      <w:r w:rsidR="000571BD" w:rsidRPr="002B5F96">
        <w:rPr>
          <w:rFonts w:eastAsia="Times New Roman" w:cs="Times New Roman"/>
          <w:szCs w:val="24"/>
          <w:lang w:eastAsia="es-ES"/>
        </w:rPr>
        <w:t>pequeña</w:t>
      </w:r>
      <w:r w:rsidRPr="002B5F96">
        <w:rPr>
          <w:rFonts w:eastAsia="Times New Roman" w:cs="Times New Roman"/>
          <w:szCs w:val="24"/>
          <w:lang w:eastAsia="es-ES"/>
        </w:rPr>
        <w:t xml:space="preserve"> cantidad de datos y un gran conjunto de datos sin etiquetas, para encontrar y generalizar patrones </w:t>
      </w:r>
      <w:sdt>
        <w:sdtPr>
          <w:rPr>
            <w:rFonts w:eastAsia="Times New Roman" w:cs="Arial"/>
            <w:color w:val="000000"/>
            <w:szCs w:val="24"/>
            <w:lang w:eastAsia="es-ES"/>
          </w:rPr>
          <w:tag w:val="MENDELEY_CITATION_v3_eyJjaXRhdGlvbklEIjoiTUVOREVMRVlfQ0lUQVRJT05fMWUwYmU5N2YtNDYwZC00YzQ5LTg4NDktZjkwMGIyOWU3Y2NlIiwicHJvcGVydGllcyI6eyJub3RlSW5kZXgiOjB9LCJpc0VkaXRlZCI6ZmFsc2UsIm1hbnVhbE92ZXJyaWRlIjp7ImlzTWFudWFsbHlPdmVycmlkZGVuIjpmYWxzZSwiY2l0ZXByb2NUZXh0IjoiKEN1aSBldCBhbC4sIDIwMTk7I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"/>
          <w:id w:val="-1456403027"/>
          <w:placeholder>
            <w:docPart w:val="C66839CF70F04FCAAC48EFA1A5EBA496"/>
          </w:placeholder>
        </w:sdtPr>
        <w:sdtContent>
          <w:r w:rsidR="00E03BD7" w:rsidRPr="00E03BD7">
            <w:rPr>
              <w:rFonts w:eastAsia="Times New Roman" w:cs="Arial"/>
              <w:color w:val="000000"/>
            </w:rPr>
            <w:t>(Cui et al., 2019; Wu &amp; Prasad, 2018)</w:t>
          </w:r>
        </w:sdtContent>
      </w:sdt>
      <w:r w:rsidRPr="002B5F96">
        <w:rPr>
          <w:rFonts w:eastAsia="Times New Roman" w:cs="Times New Roman"/>
          <w:szCs w:val="24"/>
          <w:lang w:eastAsia="es-ES"/>
        </w:rPr>
        <w:t>. Algunos métodos de este tipo son</w:t>
      </w:r>
      <w:r w:rsidR="000E5791">
        <w:rPr>
          <w:rFonts w:eastAsia="Times New Roman" w:cs="Times New Roman"/>
          <w:szCs w:val="24"/>
          <w:lang w:eastAsia="es-ES"/>
        </w:rPr>
        <w:t>:</w:t>
      </w:r>
    </w:p>
    <w:p w14:paraId="54FD9FD0" w14:textId="5977EA85" w:rsidR="00455E3C" w:rsidRPr="006B18EC" w:rsidRDefault="00455E3C">
      <w:pPr>
        <w:pStyle w:val="Prrafodelista"/>
        <w:numPr>
          <w:ilvl w:val="0"/>
          <w:numId w:val="6"/>
        </w:numPr>
        <w:contextualSpacing/>
        <w:rPr>
          <w:lang w:val="es-CO"/>
        </w:rPr>
      </w:pPr>
      <w:r w:rsidRPr="000E5791">
        <w:rPr>
          <w:b/>
          <w:bCs/>
          <w:lang w:val="es-CO"/>
        </w:rPr>
        <w:t>Transductive SVM (TSVM):</w:t>
      </w:r>
      <w:r w:rsidRPr="002B5F96">
        <w:rPr>
          <w:lang w:val="es-CO"/>
        </w:rPr>
        <w:t xml:space="preserve"> Extiende la SVM en algoritmos que buscan de forma iterativa un hiperplano de separación óptimo en el espacio de características, incorporando muestras no etiquetadas durante la fase de entrenamiento. </w:t>
      </w:r>
      <w:sdt>
        <w:sdtPr>
          <w:rPr>
            <w:rFonts w:cs="Arial"/>
            <w:color w:val="000000"/>
            <w:lang w:val="es-CO"/>
          </w:rPr>
          <w:tag w:val="MENDELEY_CITATION_v3_eyJjaXRhdGlvbklEIjoiTUVOREVMRVlfQ0lUQVRJT05fYzkyNWY0YmYtMmFmNS00MjBjLWExMzQtZmQ0ZWIxM2IzNmE2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2005388880"/>
          <w:placeholder>
            <w:docPart w:val="C66839CF70F04FCAAC48EFA1A5EBA496"/>
          </w:placeholder>
        </w:sdtPr>
        <w:sdtContent>
          <w:r w:rsidR="00E03BD7" w:rsidRPr="00E03BD7">
            <w:rPr>
              <w:rFonts w:cs="Arial"/>
              <w:color w:val="000000"/>
              <w:lang w:val="es-CO"/>
            </w:rPr>
            <w:t>(Adão et al., 2017)</w:t>
          </w:r>
        </w:sdtContent>
      </w:sdt>
    </w:p>
    <w:p w14:paraId="1D264B8D" w14:textId="6E489E77" w:rsidR="00455E3C" w:rsidRDefault="00455E3C">
      <w:pPr>
        <w:pStyle w:val="Prrafodelista"/>
        <w:numPr>
          <w:ilvl w:val="0"/>
          <w:numId w:val="6"/>
        </w:numPr>
        <w:contextualSpacing/>
        <w:rPr>
          <w:lang w:val="es-CO"/>
        </w:rPr>
      </w:pPr>
      <w:r w:rsidRPr="000E5791">
        <w:rPr>
          <w:b/>
          <w:bCs/>
          <w:lang w:val="es-CO"/>
        </w:rPr>
        <w:t>Laplacian SVM (LapSVM):</w:t>
      </w:r>
      <w:r w:rsidRPr="002B5F96">
        <w:rPr>
          <w:lang w:val="es-CO"/>
        </w:rPr>
        <w:t xml:space="preserve"> También es una extensión de las SVM que introducen un término de regularización adicional basado en el Laplaciano de un grafo, empleando </w:t>
      </w:r>
      <w:r w:rsidR="000E5791" w:rsidRPr="002B5F96">
        <w:rPr>
          <w:lang w:val="es-CO"/>
        </w:rPr>
        <w:t>tantos datos etiquetados</w:t>
      </w:r>
      <w:r w:rsidRPr="002B5F96">
        <w:rPr>
          <w:lang w:val="es-CO"/>
        </w:rPr>
        <w:t xml:space="preserve"> </w:t>
      </w:r>
      <w:r w:rsidR="000E5791" w:rsidRPr="002B5F96">
        <w:rPr>
          <w:lang w:val="es-CO"/>
        </w:rPr>
        <w:t>como</w:t>
      </w:r>
      <w:r w:rsidRPr="002B5F96">
        <w:rPr>
          <w:lang w:val="es-CO"/>
        </w:rPr>
        <w:t xml:space="preserve"> sin etiqueta. </w:t>
      </w:r>
      <w:sdt>
        <w:sdtPr>
          <w:rPr>
            <w:rFonts w:cs="Arial"/>
            <w:color w:val="000000"/>
            <w:lang w:val="es-CO"/>
          </w:rPr>
          <w:tag w:val="MENDELEY_CITATION_v3_eyJjaXRhdGlvbklEIjoiTUVOREVMRVlfQ0lUQVRJT05fMWQ5NDlhMWUtNWI0NC00MzA4LTk1NzYtMWMwZGY4ODM0ZjYy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
          <w:id w:val="1817140499"/>
          <w:placeholder>
            <w:docPart w:val="C66839CF70F04FCAAC48EFA1A5EBA496"/>
          </w:placeholder>
        </w:sdtPr>
        <w:sdtContent>
          <w:r w:rsidR="00E03BD7" w:rsidRPr="00E03BD7">
            <w:rPr>
              <w:rFonts w:cs="Arial"/>
              <w:color w:val="000000"/>
            </w:rPr>
            <w:t>(Wu &amp; Prasad, 2018)</w:t>
          </w:r>
        </w:sdtContent>
      </w:sdt>
    </w:p>
    <w:p w14:paraId="6B1F192A" w14:textId="77777777" w:rsidR="000E5791" w:rsidRPr="000E5791" w:rsidRDefault="000E5791" w:rsidP="000E5791">
      <w:pPr>
        <w:pStyle w:val="Prrafodelista"/>
        <w:rPr>
          <w:lang w:val="es-CO"/>
        </w:rPr>
      </w:pPr>
    </w:p>
    <w:p w14:paraId="1984A9C3" w14:textId="22A9F8F8" w:rsidR="00455E3C" w:rsidRPr="002B5F96" w:rsidRDefault="00455E3C" w:rsidP="000E5791">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Al respecto, también se han empleado métodos basados en grafos para el desarrollo de modelos semisupervisados </w:t>
      </w:r>
      <w:sdt>
        <w:sdtPr>
          <w:rPr>
            <w:rFonts w:eastAsia="Times New Roman" w:cs="Arial"/>
            <w:color w:val="000000"/>
            <w:szCs w:val="24"/>
            <w:lang w:eastAsia="es-ES"/>
          </w:rPr>
          <w:tag w:val="MENDELEY_CITATION_v3_eyJjaXRhdGlvbklEIjoiTUVOREVMRVlfQ0lUQVRJT05fZGI0NzFkNjItMWFhMS00NjQ0LTg4YTMtZTFkODYwNjNhNGM5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
          <w:id w:val="68082895"/>
          <w:placeholder>
            <w:docPart w:val="C66839CF70F04FCAAC48EFA1A5EBA496"/>
          </w:placeholder>
        </w:sdtPr>
        <w:sdtContent>
          <w:r w:rsidR="00E03BD7" w:rsidRPr="00E03BD7">
            <w:rPr>
              <w:rFonts w:eastAsia="Times New Roman" w:cs="Arial"/>
              <w:color w:val="000000"/>
              <w:szCs w:val="24"/>
              <w:lang w:eastAsia="es-ES"/>
            </w:rPr>
            <w:t>(Zhao et al., 2025)</w:t>
          </w:r>
        </w:sdtContent>
      </w:sdt>
      <w:r w:rsidRPr="002B5F96">
        <w:rPr>
          <w:rFonts w:eastAsia="Times New Roman" w:cs="Times New Roman"/>
          <w:szCs w:val="24"/>
          <w:lang w:eastAsia="es-ES"/>
        </w:rPr>
        <w:t xml:space="preserve"> puesto que abordan problemas como la dimensionalidad y la clasificación; estos emplean los nodos para representar muestras de datos y las aristas para representar similitudes, propagando información de etiquetas a través del grafo para clasificar muestras no etiquetadas.</w:t>
      </w:r>
    </w:p>
    <w:p w14:paraId="45742923" w14:textId="384154D5" w:rsidR="00455E3C" w:rsidRPr="002B5F96" w:rsidRDefault="00455E3C" w:rsidP="00455E3C">
      <w:pPr>
        <w:spacing w:line="360" w:lineRule="auto"/>
        <w:jc w:val="both"/>
        <w:rPr>
          <w:rFonts w:eastAsia="Times New Roman" w:cs="Times New Roman"/>
          <w:szCs w:val="24"/>
          <w:lang w:eastAsia="es-ES"/>
        </w:rPr>
      </w:pPr>
      <w:r w:rsidRPr="002B5F96">
        <w:rPr>
          <w:rFonts w:eastAsia="Times New Roman" w:cs="Times New Roman"/>
          <w:szCs w:val="24"/>
          <w:lang w:eastAsia="es-ES"/>
        </w:rPr>
        <w:t xml:space="preserve">A pesar de su alto potencial, los métodos tradicionales de ML en algunas ocasiones pueden ser pobres para abordar las problemáticas de la dimensionalidad, por lo cual, cada vez ha venido en aumento la implementación de </w:t>
      </w:r>
      <w:r w:rsidR="000E5791" w:rsidRPr="002B5F96">
        <w:rPr>
          <w:rFonts w:eastAsia="Times New Roman" w:cs="Times New Roman"/>
          <w:szCs w:val="24"/>
          <w:lang w:eastAsia="es-ES"/>
        </w:rPr>
        <w:t>metodologías</w:t>
      </w:r>
      <w:r w:rsidRPr="002B5F96">
        <w:rPr>
          <w:rFonts w:eastAsia="Times New Roman" w:cs="Times New Roman"/>
          <w:szCs w:val="24"/>
          <w:lang w:eastAsia="es-ES"/>
        </w:rPr>
        <w:t xml:space="preserve"> de Deep </w:t>
      </w:r>
      <w:r w:rsidR="00D2300D">
        <w:rPr>
          <w:rFonts w:eastAsia="Times New Roman" w:cs="Times New Roman"/>
          <w:szCs w:val="24"/>
          <w:lang w:eastAsia="es-ES"/>
        </w:rPr>
        <w:t>Learning</w:t>
      </w:r>
      <w:r w:rsidRPr="002B5F96">
        <w:rPr>
          <w:rFonts w:eastAsia="Times New Roman" w:cs="Times New Roman"/>
          <w:szCs w:val="24"/>
          <w:lang w:eastAsia="es-ES"/>
        </w:rPr>
        <w:t xml:space="preserve"> (DL) ya que han demostrado ser particularmente potentes para abordar información de carácter no lineal como la obtenida de las firmas espectrales a través de las HSI. Dentro del mundo </w:t>
      </w:r>
      <w:r w:rsidRPr="002B5F96">
        <w:rPr>
          <w:rFonts w:eastAsia="Times New Roman" w:cs="Times New Roman"/>
          <w:szCs w:val="24"/>
          <w:lang w:eastAsia="es-ES"/>
        </w:rPr>
        <w:lastRenderedPageBreak/>
        <w:t>del Deep Learning podemos encontrar los siguientes enfoques para el procesamiento de imágenes hiperespectrales:</w:t>
      </w:r>
    </w:p>
    <w:p w14:paraId="145B075F" w14:textId="44274630" w:rsidR="00455E3C" w:rsidRPr="002B5F96" w:rsidRDefault="00455E3C">
      <w:pPr>
        <w:pStyle w:val="Prrafodelista"/>
        <w:numPr>
          <w:ilvl w:val="0"/>
          <w:numId w:val="7"/>
        </w:numPr>
        <w:contextualSpacing/>
        <w:rPr>
          <w:lang w:val="es-CO"/>
        </w:rPr>
      </w:pPr>
      <w:r w:rsidRPr="000E5791">
        <w:rPr>
          <w:b/>
          <w:bCs/>
          <w:lang w:val="es-CO"/>
        </w:rPr>
        <w:t>Redes Neuronales Convolucionales (CNNs):</w:t>
      </w:r>
      <w:r w:rsidRPr="002B5F96">
        <w:rPr>
          <w:lang w:val="es-CO"/>
        </w:rPr>
        <w:t xml:space="preserve"> Las CNNs son un pilar fundamental en el procesamiento de imágenes debido a su capacidad para extraer características locales mediante operaciones de convolución </w:t>
      </w:r>
      <w:sdt>
        <w:sdtPr>
          <w:rPr>
            <w:rFonts w:cs="Arial"/>
            <w:color w:val="000000"/>
            <w:lang w:val="es-CO"/>
          </w:rPr>
          <w:tag w:val="MENDELEY_CITATION_v3_eyJjaXRhdGlvbklEIjoiTUVOREVMRVlfQ0lUQVRJT05fOThiZDIyMjEtMGRmOS00ZmZkLWE2MzAtYTM3Y2Y0NzdiYjFi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
          <w:id w:val="-643434993"/>
          <w:placeholder>
            <w:docPart w:val="C66839CF70F04FCAAC48EFA1A5EBA496"/>
          </w:placeholder>
        </w:sdtPr>
        <w:sdtContent>
          <w:r w:rsidR="00E03BD7" w:rsidRPr="00E03BD7">
            <w:rPr>
              <w:rFonts w:cs="Arial"/>
              <w:color w:val="000000"/>
            </w:rPr>
            <w:t>(Tejasree &amp; Agilandeeswari, 2024)</w:t>
          </w:r>
        </w:sdtContent>
      </w:sdt>
      <w:r w:rsidRPr="002B5F96">
        <w:rPr>
          <w:lang w:val="es-CO"/>
        </w:rPr>
        <w:t xml:space="preserve">. Son más adecuadas para el procesamiento y la extracción de características de HSI en comparación con modelos DL anteriores que requerían la transformación de HSI a vectores (Stacked AutoEncoder (SAE), recurrent neural network (RNN), and deep belief networks (DBN)) </w:t>
      </w:r>
      <w:sdt>
        <w:sdtPr>
          <w:rPr>
            <w:rFonts w:cs="Arial"/>
            <w:color w:val="000000"/>
            <w:lang w:val="es-CO"/>
          </w:rPr>
          <w:tag w:val="MENDELEY_CITATION_v3_eyJjaXRhdGlvbklEIjoiTUVOREVMRVlfQ0lUQVRJT05fNjc2ODM1MjUtNjkzZS00YzJhLTllMzctYTNiYjYzNjdiYTU3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
          <w:id w:val="-341931633"/>
          <w:placeholder>
            <w:docPart w:val="C66839CF70F04FCAAC48EFA1A5EBA496"/>
          </w:placeholder>
        </w:sdtPr>
        <w:sdtContent>
          <w:r w:rsidR="00E03BD7" w:rsidRPr="00E03BD7">
            <w:rPr>
              <w:rFonts w:cs="Arial"/>
              <w:color w:val="000000"/>
              <w:lang w:val="es-CO"/>
            </w:rPr>
            <w:t>(K. Gao et al., 2020)</w:t>
          </w:r>
        </w:sdtContent>
      </w:sdt>
      <w:r w:rsidRPr="002B5F96">
        <w:rPr>
          <w:lang w:val="es-CO"/>
        </w:rPr>
        <w:t>.</w:t>
      </w:r>
    </w:p>
    <w:p w14:paraId="03369152" w14:textId="77777777" w:rsidR="00455E3C" w:rsidRPr="002B5F96" w:rsidRDefault="00455E3C">
      <w:pPr>
        <w:pStyle w:val="Prrafodelista"/>
        <w:numPr>
          <w:ilvl w:val="1"/>
          <w:numId w:val="6"/>
        </w:numPr>
        <w:contextualSpacing/>
        <w:rPr>
          <w:lang w:val="es-CO"/>
        </w:rPr>
      </w:pPr>
      <w:r w:rsidRPr="000E5791">
        <w:rPr>
          <w:b/>
          <w:bCs/>
          <w:lang w:val="es-CO"/>
        </w:rPr>
        <w:t>CNNs 1D:</w:t>
      </w:r>
      <w:r w:rsidRPr="002B5F96">
        <w:rPr>
          <w:lang w:val="es-CO"/>
        </w:rPr>
        <w:t xml:space="preserve"> Se utilizan para extraer características espectrales directamente de los vectores de píxeles, operando principalmente en el dominio espectral, sin embargo, inicialmente, ignoraban el contexto espacial. </w:t>
      </w:r>
    </w:p>
    <w:p w14:paraId="5F71A70B" w14:textId="7ACB5CF2" w:rsidR="00455E3C" w:rsidRPr="002B5F96" w:rsidRDefault="00455E3C">
      <w:pPr>
        <w:pStyle w:val="Prrafodelista"/>
        <w:numPr>
          <w:ilvl w:val="1"/>
          <w:numId w:val="6"/>
        </w:numPr>
        <w:contextualSpacing/>
        <w:rPr>
          <w:lang w:val="es-CO"/>
        </w:rPr>
      </w:pPr>
      <w:r w:rsidRPr="000E5791">
        <w:rPr>
          <w:b/>
          <w:bCs/>
          <w:lang w:val="es-CO"/>
        </w:rPr>
        <w:t>CNNs 2D:</w:t>
      </w:r>
      <w:r w:rsidRPr="002B5F96">
        <w:rPr>
          <w:lang w:val="es-CO"/>
        </w:rPr>
        <w:t xml:space="preserve"> A menudo combinadas con técnicas de reducción de dimensionalidad como PCA, se aplican para explotar la información espacial en la región vecina de un píxel, ya que la convolución 2D opera en el dominio espacial </w:t>
      </w:r>
      <w:sdt>
        <w:sdtPr>
          <w:rPr>
            <w:rFonts w:cs="Arial"/>
            <w:color w:val="000000"/>
            <w:lang w:val="es-CO"/>
          </w:rPr>
          <w:tag w:val="MENDELEY_CITATION_v3_eyJjaXRhdGlvbklEIjoiTUVOREVMRVlfQ0lUQVRJT05fOGE4MjFjMmEtMTg1My00MzdhLWI4NTktYzE3MWMyNjczYjc1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382253328"/>
          <w:placeholder>
            <w:docPart w:val="569B2669B0494616AD5F8D4E05D8C835"/>
          </w:placeholder>
        </w:sdtPr>
        <w:sdtContent>
          <w:r w:rsidR="00E03BD7" w:rsidRPr="00E03BD7">
            <w:rPr>
              <w:rFonts w:cs="Arial"/>
              <w:color w:val="000000"/>
              <w:lang w:val="es-CO"/>
            </w:rPr>
            <w:t>(S. Li et al., 2019)</w:t>
          </w:r>
        </w:sdtContent>
      </w:sdt>
      <w:r w:rsidRPr="002B5F96">
        <w:rPr>
          <w:lang w:val="es-CO"/>
        </w:rPr>
        <w:t>. Modelos como AlexNet y GoogLeNet han sido adaptados para extraer características espaciales profundas.</w:t>
      </w:r>
    </w:p>
    <w:p w14:paraId="07AFBDF9" w14:textId="32B0916A" w:rsidR="00455E3C" w:rsidRDefault="00455E3C">
      <w:pPr>
        <w:pStyle w:val="Prrafodelista"/>
        <w:numPr>
          <w:ilvl w:val="1"/>
          <w:numId w:val="6"/>
        </w:numPr>
        <w:contextualSpacing/>
        <w:rPr>
          <w:lang w:val="es-CO"/>
        </w:rPr>
      </w:pPr>
      <w:r w:rsidRPr="000E5791">
        <w:rPr>
          <w:b/>
          <w:bCs/>
          <w:lang w:val="es-CO"/>
        </w:rPr>
        <w:t>CNNs 3D:</w:t>
      </w:r>
      <w:r w:rsidRPr="002B5F96">
        <w:rPr>
          <w:lang w:val="es-CO"/>
        </w:rPr>
        <w:t xml:space="preserve"> Son especialmente adecuadas para las HSI, ya que pueden procesar el cubo de datos tridimensional (espacial y espectral) directamente, extrayendo características espectro-espaciales de manera conjunta y haciendo pleno uso de la información espacial y espectral </w:t>
      </w:r>
      <w:sdt>
        <w:sdtPr>
          <w:rPr>
            <w:rFonts w:cs="Arial"/>
            <w:color w:val="000000"/>
            <w:lang w:val="es-CO"/>
          </w:rPr>
          <w:tag w:val="MENDELEY_CITATION_v3_eyJjaXRhdGlvbklEIjoiTUVOREVMRVlfQ0lUQVRJT05fZmFmNGM1MTItOTMzNS00ZmZhLTk5MDktYjk3YjZjMjBjZTZi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
          <w:id w:val="-1285880112"/>
          <w:placeholder>
            <w:docPart w:val="C66839CF70F04FCAAC48EFA1A5EBA496"/>
          </w:placeholder>
        </w:sdtPr>
        <w:sdtContent>
          <w:r w:rsidR="00E03BD7" w:rsidRPr="00E03BD7">
            <w:rPr>
              <w:rFonts w:cs="Arial"/>
              <w:color w:val="000000"/>
              <w:lang w:val="es-CO"/>
            </w:rPr>
            <w:t>(K. Gao et al., 2020)</w:t>
          </w:r>
        </w:sdtContent>
      </w:sdt>
      <w:r w:rsidRPr="002B5F96">
        <w:rPr>
          <w:lang w:val="es-CO"/>
        </w:rPr>
        <w:t>.</w:t>
      </w:r>
    </w:p>
    <w:p w14:paraId="66A0EEC0" w14:textId="77777777" w:rsidR="000E5791" w:rsidRPr="000E5791" w:rsidRDefault="000E5791" w:rsidP="000E5791">
      <w:pPr>
        <w:contextualSpacing/>
      </w:pPr>
    </w:p>
    <w:p w14:paraId="338E7BC8" w14:textId="6EE8ED79" w:rsidR="00455E3C" w:rsidRPr="002B5F96" w:rsidRDefault="00455E3C" w:rsidP="000E5791">
      <w:pPr>
        <w:spacing w:line="360" w:lineRule="auto"/>
        <w:ind w:left="720"/>
        <w:jc w:val="both"/>
        <w:rPr>
          <w:rFonts w:eastAsia="Times New Roman" w:cs="Times New Roman"/>
          <w:szCs w:val="24"/>
          <w:lang w:eastAsia="es-ES"/>
        </w:rPr>
      </w:pPr>
      <w:r w:rsidRPr="002B5F96">
        <w:rPr>
          <w:rFonts w:eastAsia="Times New Roman" w:cs="Times New Roman"/>
          <w:szCs w:val="24"/>
          <w:lang w:eastAsia="es-ES"/>
        </w:rPr>
        <w:t xml:space="preserve">Algunas de las variaciones y mejoras mencionadas por </w:t>
      </w:r>
      <w:sdt>
        <w:sdtPr>
          <w:rPr>
            <w:rFonts w:eastAsia="Times New Roman" w:cs="Arial"/>
            <w:color w:val="000000"/>
            <w:szCs w:val="24"/>
            <w:lang w:eastAsia="es-ES"/>
          </w:rPr>
          <w:tag w:val="MENDELEY_CITATION_v3_eyJjaXRhdGlvbklEIjoiTUVOREVMRVlfQ0lUQVRJT05fOGVmMWYzYmQtYzc3YS00OTlhLWI4YTktZWUwNWQ4MGQ0YzQx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
          <w:id w:val="-559471221"/>
          <w:placeholder>
            <w:docPart w:val="C66839CF70F04FCAAC48EFA1A5EBA496"/>
          </w:placeholder>
        </w:sdtPr>
        <w:sdtContent>
          <w:r w:rsidR="00E03BD7" w:rsidRPr="00E03BD7">
            <w:rPr>
              <w:rFonts w:eastAsia="Times New Roman" w:cs="Arial"/>
              <w:color w:val="000000"/>
              <w:szCs w:val="24"/>
              <w:lang w:eastAsia="es-ES"/>
            </w:rPr>
            <w:t>(Zhao et al., 2025)</w:t>
          </w:r>
        </w:sdtContent>
      </w:sdt>
      <w:r w:rsidRPr="002B5F96">
        <w:rPr>
          <w:rFonts w:eastAsia="Times New Roman" w:cs="Times New Roman"/>
          <w:szCs w:val="24"/>
          <w:lang w:eastAsia="es-ES"/>
        </w:rPr>
        <w:t xml:space="preserve">, que han tenido las CNN en los últimos años </w:t>
      </w:r>
      <w:r w:rsidR="005411EF" w:rsidRPr="002B5F96">
        <w:rPr>
          <w:rFonts w:eastAsia="Times New Roman" w:cs="Times New Roman"/>
          <w:szCs w:val="24"/>
          <w:lang w:eastAsia="es-ES"/>
        </w:rPr>
        <w:t>incluyen</w:t>
      </w:r>
      <w:r w:rsidRPr="002B5F96">
        <w:rPr>
          <w:rFonts w:eastAsia="Times New Roman" w:cs="Times New Roman"/>
          <w:szCs w:val="24"/>
          <w:lang w:eastAsia="es-ES"/>
        </w:rPr>
        <w:t>:</w:t>
      </w:r>
    </w:p>
    <w:p w14:paraId="7C2F774D" w14:textId="77777777" w:rsidR="00455E3C" w:rsidRPr="002B5F96" w:rsidRDefault="00455E3C">
      <w:pPr>
        <w:pStyle w:val="Prrafodelista"/>
        <w:numPr>
          <w:ilvl w:val="1"/>
          <w:numId w:val="6"/>
        </w:numPr>
        <w:contextualSpacing/>
        <w:rPr>
          <w:lang w:val="es-CO"/>
        </w:rPr>
      </w:pPr>
      <w:r w:rsidRPr="000E5791">
        <w:rPr>
          <w:b/>
          <w:bCs/>
          <w:lang w:val="es-CO"/>
        </w:rPr>
        <w:t>Redes con Aprendizaje Residual (ResNets):</w:t>
      </w:r>
      <w:r w:rsidRPr="002B5F96">
        <w:rPr>
          <w:lang w:val="es-CO"/>
        </w:rPr>
        <w:t xml:space="preserve"> Incorporan aprendizaje residual para construir redes más profundas y amplias, permitiendo la extracción de características más discriminativas y abordando problemas como el desvanecimiento del gradiente</w:t>
      </w:r>
    </w:p>
    <w:p w14:paraId="4400C866" w14:textId="77777777" w:rsidR="00455E3C" w:rsidRPr="002B5F96" w:rsidRDefault="00455E3C">
      <w:pPr>
        <w:pStyle w:val="Prrafodelista"/>
        <w:numPr>
          <w:ilvl w:val="1"/>
          <w:numId w:val="6"/>
        </w:numPr>
        <w:contextualSpacing/>
        <w:rPr>
          <w:lang w:val="es-CO"/>
        </w:rPr>
      </w:pPr>
      <w:r w:rsidRPr="000E5791">
        <w:rPr>
          <w:b/>
          <w:bCs/>
          <w:lang w:val="es-CO"/>
        </w:rPr>
        <w:t>Redes Densely Connected (DenseNets):</w:t>
      </w:r>
      <w:r w:rsidRPr="002B5F96">
        <w:rPr>
          <w:lang w:val="es-CO"/>
        </w:rPr>
        <w:t xml:space="preserve"> Mejoran el flujo de información y la reutilización de características en redes profundas</w:t>
      </w:r>
    </w:p>
    <w:p w14:paraId="6D14BB9B" w14:textId="4D80A3AF" w:rsidR="00455E3C" w:rsidRPr="002B5F96" w:rsidRDefault="00455E3C">
      <w:pPr>
        <w:pStyle w:val="Prrafodelista"/>
        <w:numPr>
          <w:ilvl w:val="1"/>
          <w:numId w:val="6"/>
        </w:numPr>
        <w:contextualSpacing/>
        <w:rPr>
          <w:lang w:val="es-CO"/>
        </w:rPr>
      </w:pPr>
      <w:r w:rsidRPr="000E5791">
        <w:rPr>
          <w:b/>
          <w:bCs/>
          <w:lang w:val="es-CO"/>
        </w:rPr>
        <w:t>Redes Neuronales Convolucionales Totalmente Conectadas (FCN):</w:t>
      </w:r>
      <w:r w:rsidRPr="002B5F96">
        <w:rPr>
          <w:lang w:val="es-CO"/>
        </w:rPr>
        <w:t xml:space="preserve"> Originalmente utilizadas en segmentación semántica, se han aplicado para </w:t>
      </w:r>
      <w:r w:rsidRPr="002B5F96">
        <w:rPr>
          <w:lang w:val="es-CO"/>
        </w:rPr>
        <w:lastRenderedPageBreak/>
        <w:t xml:space="preserve">reconstruir datos hiperespectrales y aprender características profundas de manera supervisada o no supervisada </w:t>
      </w:r>
      <w:sdt>
        <w:sdtPr>
          <w:rPr>
            <w:rFonts w:cs="Arial"/>
            <w:color w:val="000000"/>
            <w:lang w:val="es-CO"/>
          </w:rPr>
          <w:tag w:val="MENDELEY_CITATION_v3_eyJjaXRhdGlvbklEIjoiTUVOREVMRVlfQ0lUQVRJT05fMDc0ODU5MTUtNGFhMi00NThkLTkzZmQtZmNjZTcwN2Y2NTk0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716941685"/>
          <w:placeholder>
            <w:docPart w:val="C66839CF70F04FCAAC48EFA1A5EBA496"/>
          </w:placeholder>
        </w:sdtPr>
        <w:sdtContent>
          <w:r w:rsidR="00E03BD7" w:rsidRPr="00E03BD7">
            <w:rPr>
              <w:rFonts w:cs="Arial"/>
              <w:color w:val="000000"/>
              <w:lang w:val="es-CO"/>
            </w:rPr>
            <w:t>(S. Li et al., 2019)</w:t>
          </w:r>
        </w:sdtContent>
      </w:sdt>
      <w:r w:rsidRPr="002B5F96">
        <w:rPr>
          <w:lang w:val="es-CO"/>
        </w:rPr>
        <w:t>.</w:t>
      </w:r>
    </w:p>
    <w:p w14:paraId="4D349278" w14:textId="72A0DEA1" w:rsidR="000E5791" w:rsidRDefault="00455E3C">
      <w:pPr>
        <w:pStyle w:val="Prrafodelista"/>
        <w:numPr>
          <w:ilvl w:val="1"/>
          <w:numId w:val="6"/>
        </w:numPr>
        <w:contextualSpacing/>
        <w:rPr>
          <w:lang w:val="es-CO"/>
        </w:rPr>
      </w:pPr>
      <w:r w:rsidRPr="000E5791">
        <w:rPr>
          <w:b/>
          <w:bCs/>
          <w:lang w:val="es-CO"/>
        </w:rPr>
        <w:t>CNNs con Atención (Attention-aided CNNs</w:t>
      </w:r>
      <w:r w:rsidRPr="002B5F96">
        <w:rPr>
          <w:lang w:val="es-CO"/>
        </w:rPr>
        <w:t>): Integran mecanismos de atención para que la red se enfoque en las bandas espectrales más relevantes y suprima la información irrelevante, mejorando el rendimiento y reduciendo la complejidad computacional</w:t>
      </w:r>
      <w:sdt>
        <w:sdtPr>
          <w:rPr>
            <w:rFonts w:cs="Arial"/>
            <w:color w:val="000000"/>
            <w:lang w:val="es-CO"/>
          </w:rPr>
          <w:tag w:val="MENDELEY_CITATION_v3_eyJjaXRhdGlvbklEIjoiTUVOREVMRVlfQ0lUQVRJT05fNzg3NDVkZjEtZjNiZC00YzJjLTgyNzMtZDVlNmMyY2Y0Y2Uz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
          <w:id w:val="262041555"/>
          <w:placeholder>
            <w:docPart w:val="C66839CF70F04FCAAC48EFA1A5EBA496"/>
          </w:placeholder>
        </w:sdtPr>
        <w:sdtContent>
          <w:r w:rsidR="00E03BD7" w:rsidRPr="00E03BD7">
            <w:rPr>
              <w:rFonts w:cs="Arial"/>
              <w:color w:val="000000"/>
              <w:lang w:val="es-CO"/>
            </w:rPr>
            <w:t>(K. Gao et al., 2020)</w:t>
          </w:r>
        </w:sdtContent>
      </w:sdt>
      <w:r w:rsidRPr="002B5F96">
        <w:rPr>
          <w:lang w:val="es-CO"/>
        </w:rPr>
        <w:t>.</w:t>
      </w:r>
    </w:p>
    <w:p w14:paraId="761F0E07" w14:textId="77777777" w:rsidR="000E5791" w:rsidRPr="000E5791" w:rsidRDefault="000E5791" w:rsidP="000E5791">
      <w:pPr>
        <w:contextualSpacing/>
      </w:pPr>
    </w:p>
    <w:p w14:paraId="0C0CF074" w14:textId="617367A9" w:rsidR="00455E3C" w:rsidRPr="002B5F96" w:rsidRDefault="00455E3C">
      <w:pPr>
        <w:pStyle w:val="Prrafodelista"/>
        <w:numPr>
          <w:ilvl w:val="0"/>
          <w:numId w:val="7"/>
        </w:numPr>
        <w:contextualSpacing/>
        <w:rPr>
          <w:lang w:val="es-CO"/>
        </w:rPr>
      </w:pPr>
      <w:r w:rsidRPr="000E5791">
        <w:rPr>
          <w:b/>
          <w:bCs/>
          <w:lang w:val="es-CO"/>
        </w:rPr>
        <w:t>Redes Neuronales Recurrentes (RNNs):</w:t>
      </w:r>
      <w:r w:rsidRPr="002B5F96">
        <w:rPr>
          <w:lang w:val="es-CO"/>
        </w:rPr>
        <w:t xml:space="preserve"> Las RNNs son efectivas para manejar datos secuenciales, lo que las hace adecuadas para las HSI si se consideran los píxeles hiperespectrales como secuencias espectrales </w:t>
      </w:r>
      <w:sdt>
        <w:sdtPr>
          <w:rPr>
            <w:rFonts w:cs="Arial"/>
            <w:color w:val="000000"/>
            <w:lang w:val="es-CO"/>
          </w:rPr>
          <w:tag w:val="MENDELEY_CITATION_v3_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"/>
          <w:id w:val="-43293319"/>
          <w:placeholder>
            <w:docPart w:val="C66839CF70F04FCAAC48EFA1A5EBA496"/>
          </w:placeholder>
        </w:sdtPr>
        <w:sdtContent>
          <w:r w:rsidR="00E03BD7" w:rsidRPr="00E03BD7">
            <w:rPr>
              <w:rFonts w:cs="Arial"/>
              <w:color w:val="000000"/>
            </w:rPr>
            <w:t>(S. Li et al., 2019; Tejasree &amp; Agilandeeswari, 2024)</w:t>
          </w:r>
        </w:sdtContent>
      </w:sdt>
      <w:r w:rsidRPr="002B5F96">
        <w:rPr>
          <w:lang w:val="es-CO"/>
        </w:rPr>
        <w:t>.</w:t>
      </w:r>
    </w:p>
    <w:p w14:paraId="67714B29" w14:textId="77777777" w:rsidR="00455E3C" w:rsidRPr="002B5F96" w:rsidRDefault="00455E3C">
      <w:pPr>
        <w:pStyle w:val="Prrafodelista"/>
        <w:numPr>
          <w:ilvl w:val="1"/>
          <w:numId w:val="6"/>
        </w:numPr>
        <w:contextualSpacing/>
        <w:rPr>
          <w:lang w:val="es-CO"/>
        </w:rPr>
      </w:pPr>
      <w:r w:rsidRPr="000E5791">
        <w:rPr>
          <w:b/>
          <w:bCs/>
          <w:lang w:val="es-CO"/>
        </w:rPr>
        <w:t>Long Short-Term Memory (LSTM) y Gated Recurrent Units (GRU):</w:t>
      </w:r>
      <w:r w:rsidRPr="002B5F96">
        <w:rPr>
          <w:lang w:val="es-CO"/>
        </w:rPr>
        <w:t xml:space="preserve"> Estas son arquitecturas de RNN más sofisticadas que abordan el problema del desvanecimiento del gradiente en secuencias largas, lo que les permite capturar dependencias a largo plazo en los datos espectrales.</w:t>
      </w:r>
    </w:p>
    <w:p w14:paraId="005D4681" w14:textId="7DBBD067" w:rsidR="00455E3C" w:rsidRPr="002B5F96" w:rsidRDefault="00455E3C">
      <w:pPr>
        <w:pStyle w:val="Prrafodelista"/>
        <w:numPr>
          <w:ilvl w:val="1"/>
          <w:numId w:val="6"/>
        </w:numPr>
        <w:contextualSpacing/>
        <w:rPr>
          <w:lang w:val="es-CO"/>
        </w:rPr>
      </w:pPr>
      <w:r w:rsidRPr="000E5791">
        <w:rPr>
          <w:b/>
          <w:bCs/>
          <w:lang w:val="es-CO"/>
        </w:rPr>
        <w:t>Redes Neuronales Recurrentes Convolucionales (CRNNs):</w:t>
      </w:r>
      <w:r w:rsidRPr="002B5F96">
        <w:rPr>
          <w:lang w:val="es-CO"/>
        </w:rPr>
        <w:t xml:space="preserve"> Combinan capas convolucionales y recurrentes. Las capas convolucionales extraen características locales invariantes de la secuencia hiperespectral de entrada, y las capas recurrentes extraen información contextual de estas características </w:t>
      </w:r>
      <w:sdt>
        <w:sdtPr>
          <w:rPr>
            <w:rFonts w:cs="Arial"/>
            <w:color w:val="000000"/>
            <w:lang w:val="es-CO"/>
          </w:rPr>
          <w:tag w:val="MENDELEY_CITATION_v3_eyJjaXRhdGlvbklEIjoiTUVOREVMRVlfQ0lUQVRJT05fNGQ3YzAwOGQtOGViYS00M2E0LTk5NTktNzdhZjFlODIzN2Zk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
          <w:id w:val="-1980450887"/>
          <w:placeholder>
            <w:docPart w:val="C66839CF70F04FCAAC48EFA1A5EBA496"/>
          </w:placeholder>
        </w:sdtPr>
        <w:sdtContent>
          <w:r w:rsidR="00E03BD7" w:rsidRPr="00E03BD7">
            <w:rPr>
              <w:rFonts w:cs="Arial"/>
              <w:color w:val="000000"/>
            </w:rPr>
            <w:t>(Wu &amp; Prasad, 2018)</w:t>
          </w:r>
        </w:sdtContent>
      </w:sdt>
      <w:r w:rsidRPr="002B5F96">
        <w:rPr>
          <w:lang w:val="es-CO"/>
        </w:rPr>
        <w:t>.</w:t>
      </w:r>
    </w:p>
    <w:p w14:paraId="156677D7" w14:textId="77777777" w:rsidR="00455E3C" w:rsidRPr="002B5F96" w:rsidRDefault="00455E3C" w:rsidP="00455E3C">
      <w:pPr>
        <w:pStyle w:val="Prrafodelista"/>
        <w:ind w:left="1440"/>
        <w:rPr>
          <w:lang w:val="es-CO"/>
        </w:rPr>
      </w:pPr>
    </w:p>
    <w:p w14:paraId="316E71EE" w14:textId="28E6F882" w:rsidR="000E5791" w:rsidRDefault="00455E3C">
      <w:pPr>
        <w:pStyle w:val="Prrafodelista"/>
        <w:numPr>
          <w:ilvl w:val="0"/>
          <w:numId w:val="7"/>
        </w:numPr>
        <w:contextualSpacing/>
        <w:rPr>
          <w:lang w:val="es-CO"/>
        </w:rPr>
      </w:pPr>
      <w:r w:rsidRPr="000E5791">
        <w:rPr>
          <w:b/>
          <w:bCs/>
          <w:lang w:val="es-CO"/>
        </w:rPr>
        <w:t>Autoencoders (AEs) y Redes de Creencia Profunda (DBNs):</w:t>
      </w:r>
      <w:r w:rsidRPr="002B5F96">
        <w:rPr>
          <w:lang w:val="es-CO"/>
        </w:rPr>
        <w:t xml:space="preserve"> Estos modelos fueron de los primeros en ser aplicados para la extracción de características y la reducción de dimensionalidad en HSI </w:t>
      </w:r>
      <w:sdt>
        <w:sdtPr>
          <w:rPr>
            <w:rFonts w:cs="Arial"/>
            <w:color w:val="000000"/>
            <w:lang w:val="es-CO"/>
          </w:rPr>
          <w:tag w:val="MENDELEY_CITATION_v3_eyJjaXRhdGlvbklEIjoiTUVOREVMRVlfQ0lUQVRJT05fNzI2NjQxNmQtNzI1ZC00ZTU3LWE2MzktYzQwZWU2ODkxNDg2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
          <w:id w:val="-180588079"/>
          <w:placeholder>
            <w:docPart w:val="C66839CF70F04FCAAC48EFA1A5EBA496"/>
          </w:placeholder>
        </w:sdtPr>
        <w:sdtContent>
          <w:r w:rsidR="00E03BD7" w:rsidRPr="00E03BD7">
            <w:rPr>
              <w:rFonts w:cs="Arial"/>
              <w:color w:val="000000"/>
              <w:lang w:val="es-CO"/>
            </w:rPr>
            <w:t>(K. Gao et al., 2020)</w:t>
          </w:r>
        </w:sdtContent>
      </w:sdt>
      <w:r w:rsidRPr="002B5F96">
        <w:rPr>
          <w:lang w:val="es-CO"/>
        </w:rPr>
        <w:t>.</w:t>
      </w:r>
    </w:p>
    <w:p w14:paraId="2F73F68F" w14:textId="574FF4C8" w:rsidR="00455E3C" w:rsidRPr="000E5791" w:rsidRDefault="00455E3C" w:rsidP="000E5791">
      <w:pPr>
        <w:pStyle w:val="Prrafodelista"/>
        <w:ind w:left="720"/>
        <w:contextualSpacing/>
        <w:rPr>
          <w:lang w:val="es-CO"/>
        </w:rPr>
      </w:pPr>
      <w:r w:rsidRPr="000E5791">
        <w:t>En el case de los autoencoders, algunas variaciones que se encuentran en la literatura son:</w:t>
      </w:r>
    </w:p>
    <w:p w14:paraId="0EC690A9" w14:textId="4A85FF45" w:rsidR="00455E3C" w:rsidRPr="002B5F96" w:rsidRDefault="00455E3C">
      <w:pPr>
        <w:pStyle w:val="Prrafodelista"/>
        <w:numPr>
          <w:ilvl w:val="1"/>
          <w:numId w:val="6"/>
        </w:numPr>
        <w:contextualSpacing/>
        <w:rPr>
          <w:lang w:val="es-CO"/>
        </w:rPr>
      </w:pPr>
      <w:r w:rsidRPr="000E5791">
        <w:rPr>
          <w:b/>
          <w:bCs/>
          <w:lang w:val="es-CO"/>
        </w:rPr>
        <w:t xml:space="preserve">Autoencoders (AEs): </w:t>
      </w:r>
      <w:r w:rsidRPr="002B5F96">
        <w:rPr>
          <w:lang w:val="es-CO"/>
        </w:rPr>
        <w:t xml:space="preserve">Redes simétricas no supervisadas que aprenden a reconstruir sus datos de entrada a partir de una representación comprimida, lo que ayuda a reducir el ruido y a aprender características </w:t>
      </w:r>
      <w:sdt>
        <w:sdtPr>
          <w:rPr>
            <w:rFonts w:cs="Arial"/>
            <w:color w:val="000000"/>
            <w:lang w:val="es-CO"/>
          </w:rPr>
          <w:tag w:val="MENDELEY_CITATION_v3_eyJjaXRhdGlvbklEIjoiTUVOREVMRVlfQ0lUQVRJT05fNmFiMmRhYjUtMzdkMS00MjAxLTgzMGYtODRmYzY0NTk0MDIy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
          <w:id w:val="503407679"/>
          <w:placeholder>
            <w:docPart w:val="C66839CF70F04FCAAC48EFA1A5EBA496"/>
          </w:placeholder>
        </w:sdtPr>
        <w:sdtContent>
          <w:r w:rsidR="00E03BD7" w:rsidRPr="00E03BD7">
            <w:rPr>
              <w:rFonts w:cs="Arial"/>
              <w:color w:val="000000"/>
              <w:lang w:val="es-CO"/>
            </w:rPr>
            <w:t>(Zhao et al., 2025)</w:t>
          </w:r>
        </w:sdtContent>
      </w:sdt>
      <w:r w:rsidRPr="002B5F96">
        <w:rPr>
          <w:lang w:val="es-CO"/>
        </w:rPr>
        <w:t>.</w:t>
      </w:r>
    </w:p>
    <w:p w14:paraId="72A86C86" w14:textId="7DD74B84" w:rsidR="00455E3C" w:rsidRPr="002B5F96" w:rsidRDefault="00455E3C">
      <w:pPr>
        <w:pStyle w:val="Prrafodelista"/>
        <w:numPr>
          <w:ilvl w:val="1"/>
          <w:numId w:val="6"/>
        </w:numPr>
        <w:contextualSpacing/>
        <w:rPr>
          <w:lang w:val="es-CO"/>
        </w:rPr>
      </w:pPr>
      <w:r w:rsidRPr="000E5791">
        <w:rPr>
          <w:b/>
          <w:bCs/>
          <w:lang w:val="es-CO"/>
        </w:rPr>
        <w:t>Stacked Autoencoders (SAEs):</w:t>
      </w:r>
      <w:r w:rsidRPr="002B5F96">
        <w:rPr>
          <w:lang w:val="es-CO"/>
        </w:rPr>
        <w:t xml:space="preserve"> Apilan múltiples AEs para aprender representaciones jerárquicas profundas </w:t>
      </w:r>
      <w:sdt>
        <w:sdtPr>
          <w:rPr>
            <w:rFonts w:cs="Arial"/>
            <w:color w:val="000000"/>
            <w:lang w:val="es-CO"/>
          </w:rPr>
          <w:tag w:val="MENDELEY_CITATION_v3_eyJjaXRhdGlvbklEIjoiTUVOREVMRVlfQ0lUQVRJT05fNTI3ODZhOGItODZmOC00ZjI1LTk1OTUtMzZkMWVkMjI3YjI4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532641222"/>
          <w:placeholder>
            <w:docPart w:val="C66839CF70F04FCAAC48EFA1A5EBA496"/>
          </w:placeholder>
        </w:sdtPr>
        <w:sdtContent>
          <w:r w:rsidR="00E03BD7" w:rsidRPr="00E03BD7">
            <w:rPr>
              <w:rFonts w:cs="Arial"/>
              <w:color w:val="000000"/>
              <w:lang w:val="es-CO"/>
            </w:rPr>
            <w:t>(S. Li et al., 2019)</w:t>
          </w:r>
        </w:sdtContent>
      </w:sdt>
      <w:r w:rsidRPr="002B5F96">
        <w:rPr>
          <w:lang w:val="es-CO"/>
        </w:rPr>
        <w:t>.</w:t>
      </w:r>
    </w:p>
    <w:p w14:paraId="4D01EF71" w14:textId="0A29A001" w:rsidR="00455E3C" w:rsidRDefault="00455E3C" w:rsidP="00455E3C">
      <w:pPr>
        <w:pStyle w:val="Prrafodelista"/>
        <w:numPr>
          <w:ilvl w:val="1"/>
          <w:numId w:val="6"/>
        </w:numPr>
        <w:contextualSpacing/>
        <w:rPr>
          <w:lang w:val="es-CO"/>
        </w:rPr>
      </w:pPr>
      <w:r w:rsidRPr="000E5791">
        <w:rPr>
          <w:b/>
          <w:bCs/>
          <w:lang w:val="es-CO"/>
        </w:rPr>
        <w:lastRenderedPageBreak/>
        <w:t>Stacked Denoising Autoencoder (SDA):</w:t>
      </w:r>
      <w:r w:rsidR="000E5791">
        <w:rPr>
          <w:lang w:val="es-CO"/>
        </w:rPr>
        <w:t xml:space="preserve"> </w:t>
      </w:r>
      <w:r w:rsidRPr="002B5F96">
        <w:rPr>
          <w:lang w:val="es-CO"/>
        </w:rPr>
        <w:t xml:space="preserve">Una variante que aprende representaciones robustas a partir de entradas corruptas, útil para </w:t>
      </w:r>
      <w:r w:rsidR="003859C5" w:rsidRPr="002B5F96">
        <w:rPr>
          <w:lang w:val="es-CO"/>
        </w:rPr>
        <w:t>el pre-entrenamiento</w:t>
      </w:r>
      <w:r w:rsidRPr="002B5F96">
        <w:rPr>
          <w:lang w:val="es-CO"/>
        </w:rPr>
        <w:t xml:space="preserve"> en entornos semi-supervisados </w:t>
      </w:r>
      <w:sdt>
        <w:sdtPr>
          <w:rPr>
            <w:rFonts w:cs="Arial"/>
            <w:color w:val="000000"/>
            <w:lang w:val="es-CO"/>
          </w:rPr>
          <w:tag w:val="MENDELEY_CITATION_v3_eyJjaXRhdGlvbklEIjoiTUVOREVMRVlfQ0lUQVRJT05fYmZhMWU4NjQtMGJkYi00YTAyLWE1NjEtMjg4ODUyOGY0YjM0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
          <w:id w:val="-327448237"/>
          <w:placeholder>
            <w:docPart w:val="C66839CF70F04FCAAC48EFA1A5EBA496"/>
          </w:placeholder>
        </w:sdtPr>
        <w:sdtContent>
          <w:r w:rsidR="00E03BD7" w:rsidRPr="00E03BD7">
            <w:rPr>
              <w:rFonts w:cs="Arial"/>
              <w:color w:val="000000"/>
            </w:rPr>
            <w:t>(Wu &amp; Prasad, 2018)</w:t>
          </w:r>
        </w:sdtContent>
      </w:sdt>
      <w:r w:rsidRPr="002B5F96">
        <w:rPr>
          <w:lang w:val="es-CO"/>
        </w:rPr>
        <w:t>.</w:t>
      </w:r>
    </w:p>
    <w:p w14:paraId="27E7F17B" w14:textId="77777777" w:rsidR="00D2300D" w:rsidRPr="00D2300D" w:rsidRDefault="00D2300D" w:rsidP="00D2300D">
      <w:pPr>
        <w:pStyle w:val="Prrafodelista"/>
        <w:ind w:left="1440"/>
        <w:contextualSpacing/>
        <w:rPr>
          <w:lang w:val="es-CO"/>
        </w:rPr>
      </w:pPr>
    </w:p>
    <w:p w14:paraId="13F07F4A" w14:textId="589F4F74" w:rsidR="00455E3C" w:rsidRPr="002B5F96" w:rsidRDefault="000E5791" w:rsidP="000E5791">
      <w:pPr>
        <w:spacing w:line="360" w:lineRule="auto"/>
        <w:ind w:left="720"/>
        <w:jc w:val="both"/>
        <w:rPr>
          <w:rFonts w:eastAsia="Times New Roman" w:cs="Times New Roman"/>
          <w:szCs w:val="24"/>
          <w:lang w:eastAsia="es-ES"/>
        </w:rPr>
      </w:pPr>
      <w:r w:rsidRPr="002B5F96">
        <w:rPr>
          <w:rFonts w:eastAsia="Times New Roman" w:cs="Times New Roman"/>
          <w:szCs w:val="24"/>
          <w:lang w:eastAsia="es-ES"/>
        </w:rPr>
        <w:t>Respecto</w:t>
      </w:r>
      <w:r w:rsidR="00455E3C" w:rsidRPr="002B5F96">
        <w:rPr>
          <w:rFonts w:eastAsia="Times New Roman" w:cs="Times New Roman"/>
          <w:szCs w:val="24"/>
          <w:lang w:eastAsia="es-ES"/>
        </w:rPr>
        <w:t xml:space="preserve"> a las Redes de Creencia Profunda (DBNs), estas son compuestas por múltiples capas de Máquinas de Boltzmann Restringidas (RBMs) y buscar aprender una representación jerárquica profunda de los datos de entrenamiento; además, pueden usarse como clasificadores al añadir una capa de regresión logística al final de la red </w:t>
      </w:r>
      <w:sdt>
        <w:sdtPr>
          <w:rPr>
            <w:rFonts w:eastAsia="Times New Roman" w:cs="Arial"/>
            <w:color w:val="000000"/>
            <w:szCs w:val="24"/>
            <w:lang w:eastAsia="es-ES"/>
          </w:rPr>
          <w:tag w:val="MENDELEY_CITATION_v3_eyJjaXRhdGlvbklEIjoiTUVOREVMRVlfQ0lUQVRJT05fMWZmMjNjMzktYmRjZi00MzlmLTgxZjQtM2QxOTRlNTlkMTc3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413547769"/>
          <w:placeholder>
            <w:docPart w:val="1BB16A94F98B4F8D8308A48541FF4361"/>
          </w:placeholder>
        </w:sdtPr>
        <w:sdtContent>
          <w:r w:rsidR="00E03BD7" w:rsidRPr="00E03BD7">
            <w:rPr>
              <w:rFonts w:eastAsia="Times New Roman" w:cs="Arial"/>
              <w:color w:val="000000"/>
              <w:szCs w:val="24"/>
              <w:lang w:eastAsia="es-ES"/>
            </w:rPr>
            <w:t>(S. Li et al., 2019)</w:t>
          </w:r>
        </w:sdtContent>
      </w:sdt>
      <w:r w:rsidR="00455E3C" w:rsidRPr="002B5F96">
        <w:rPr>
          <w:rFonts w:eastAsia="Times New Roman" w:cs="Times New Roman"/>
          <w:szCs w:val="24"/>
          <w:lang w:eastAsia="es-ES"/>
        </w:rPr>
        <w:t xml:space="preserve">. Se han propuesto modelos mejorados para regularizar los procedimientos de pre-entrenamiento y ajuste fino </w:t>
      </w:r>
      <w:sdt>
        <w:sdtPr>
          <w:rPr>
            <w:rFonts w:eastAsia="Times New Roman" w:cs="Arial"/>
            <w:color w:val="000000"/>
            <w:szCs w:val="24"/>
            <w:lang w:eastAsia="es-ES"/>
          </w:rPr>
          <w:tag w:val="MENDELEY_CITATION_v3_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"/>
          <w:id w:val="-1809936562"/>
          <w:placeholder>
            <w:docPart w:val="C66839CF70F04FCAAC48EFA1A5EBA496"/>
          </w:placeholder>
        </w:sdtPr>
        <w:sdtContent>
          <w:r w:rsidR="00E03BD7" w:rsidRPr="00E03BD7">
            <w:rPr>
              <w:rFonts w:eastAsia="Times New Roman" w:cs="Arial"/>
              <w:color w:val="000000"/>
              <w:szCs w:val="24"/>
              <w:lang w:eastAsia="es-ES"/>
            </w:rPr>
            <w:t>(Zhong et al., 2017)</w:t>
          </w:r>
        </w:sdtContent>
      </w:sdt>
      <w:r w:rsidR="00455E3C" w:rsidRPr="002B5F96">
        <w:rPr>
          <w:rFonts w:eastAsia="Times New Roman" w:cs="Times New Roman"/>
          <w:szCs w:val="24"/>
          <w:lang w:eastAsia="es-ES"/>
        </w:rPr>
        <w:t>.</w:t>
      </w:r>
    </w:p>
    <w:p w14:paraId="0C4FFD9F" w14:textId="28B42713" w:rsidR="00455E3C" w:rsidRPr="002B5F96" w:rsidRDefault="00455E3C">
      <w:pPr>
        <w:pStyle w:val="Prrafodelista"/>
        <w:numPr>
          <w:ilvl w:val="0"/>
          <w:numId w:val="7"/>
        </w:numPr>
        <w:contextualSpacing/>
        <w:rPr>
          <w:lang w:val="es-CO"/>
        </w:rPr>
      </w:pPr>
      <w:r w:rsidRPr="000E5791">
        <w:rPr>
          <w:b/>
          <w:bCs/>
          <w:lang w:val="es-CO"/>
        </w:rPr>
        <w:t>Redes Generativas Antagónicas (GANs</w:t>
      </w:r>
      <w:r w:rsidRPr="002B5F96">
        <w:rPr>
          <w:lang w:val="es-CO"/>
        </w:rPr>
        <w:t xml:space="preserve">): Las GANs consisten en una red generadora y una discriminadora que compiten entre sí, la red discriminadora aprende a distinguir entre muestras reales y generadas, mientras la red generadora intenta crear muestras que engañen al discriminador, mejorando la capacidad de generalización </w:t>
      </w:r>
      <w:sdt>
        <w:sdtPr>
          <w:rPr>
            <w:rFonts w:cs="Arial"/>
            <w:color w:val="000000"/>
            <w:lang w:val="es-CO"/>
          </w:rPr>
          <w:tag w:val="MENDELEY_CITATION_v3_eyJjaXRhdGlvbklEIjoiTUVOREVMRVlfQ0lUQVRJT05fMzI0MzMwOTgtMTc4Mi00MzYyLWJhZjgtNjU3OTJiMTRhMmM1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02044300"/>
          <w:placeholder>
            <w:docPart w:val="C66839CF70F04FCAAC48EFA1A5EBA496"/>
          </w:placeholder>
        </w:sdtPr>
        <w:sdtContent>
          <w:r w:rsidR="00E03BD7" w:rsidRPr="00E03BD7">
            <w:rPr>
              <w:rFonts w:cs="Arial"/>
              <w:color w:val="000000"/>
              <w:lang w:val="es-CO"/>
            </w:rPr>
            <w:t>(S. Li et al., 2019)</w:t>
          </w:r>
        </w:sdtContent>
      </w:sdt>
      <w:r w:rsidRPr="002B5F96">
        <w:rPr>
          <w:lang w:val="es-CO"/>
        </w:rPr>
        <w:t xml:space="preserve">. Han sido utilizadas para aumentar datos </w:t>
      </w:r>
      <w:sdt>
        <w:sdtPr>
          <w:rPr>
            <w:rFonts w:cs="Arial"/>
            <w:color w:val="000000"/>
            <w:lang w:val="es-CO"/>
          </w:rPr>
          <w:tag w:val="MENDELEY_CITATION_v3_eyJjaXRhdGlvbklEIjoiTUVOREVMRVlfQ0lUQVRJT05fMTczZTZiZmUtYjZhMi00YmRjLWJkYzMtNjI3Y2M0YWQ3MDE2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
          <w:id w:val="1686323111"/>
          <w:placeholder>
            <w:docPart w:val="C66839CF70F04FCAAC48EFA1A5EBA496"/>
          </w:placeholder>
        </w:sdtPr>
        <w:sdtContent>
          <w:r w:rsidR="00E03BD7" w:rsidRPr="00E03BD7">
            <w:rPr>
              <w:rFonts w:cs="Arial"/>
              <w:color w:val="000000"/>
              <w:lang w:val="es-CO"/>
            </w:rPr>
            <w:t>(K. Gao et al., 2020)</w:t>
          </w:r>
        </w:sdtContent>
      </w:sdt>
      <w:r w:rsidRPr="002B5F96">
        <w:rPr>
          <w:lang w:val="es-CO"/>
        </w:rPr>
        <w:t xml:space="preserve">, generar muestras sintéticas y para la clasificación. </w:t>
      </w:r>
    </w:p>
    <w:p w14:paraId="60269861" w14:textId="338C40A4" w:rsidR="00455E3C" w:rsidRPr="006B18EC" w:rsidRDefault="00455E3C">
      <w:pPr>
        <w:pStyle w:val="Prrafodelista"/>
        <w:numPr>
          <w:ilvl w:val="0"/>
          <w:numId w:val="7"/>
        </w:numPr>
        <w:contextualSpacing/>
        <w:rPr>
          <w:lang w:val="es-CO"/>
        </w:rPr>
      </w:pPr>
      <w:r w:rsidRPr="000E5791">
        <w:rPr>
          <w:b/>
          <w:bCs/>
          <w:lang w:val="es-CO"/>
        </w:rPr>
        <w:t>Modelos de Transformadores (Transformers):</w:t>
      </w:r>
      <w:r w:rsidRPr="002B5F96">
        <w:rPr>
          <w:lang w:val="es-CO"/>
        </w:rPr>
        <w:t xml:space="preserve"> Recientemente, los modelos de transformadores, originalmente desarrollados para procesamiento de lenguaje natural </w:t>
      </w:r>
      <w:sdt>
        <w:sdtPr>
          <w:rPr>
            <w:rFonts w:cs="Arial"/>
            <w:color w:val="000000"/>
            <w:lang w:val="es-CO"/>
          </w:rPr>
          <w:tag w:val="MENDELEY_CITATION_v3_eyJjaXRhdGlvbklEIjoiTUVOREVMRVlfQ0lUQVRJT05fMTc3MTBjZTQtZTIwNS00ZjAxLWI3MmYtMjFlOTMzYmRjYTA1IiwicHJvcGVydGllcyI6eyJub3RlSW5kZXgiOjB9LCJpc0VkaXRlZCI6ZmFsc2UsIm1hbnVhbE92ZXJyaWRlIjp7ImlzTWFudWFsbHlPdmVycmlkZGVuIjpmYWxzZSwiY2l0ZXByb2NUZXh0IjoiKFZhc3dhbmkgZXQgYWwuLCAyMDE3KSIsIm1hbnVhbE92ZXJyaWRlVGV4dCI6IiJ9LCJjaXRhdGlvbkl0ZW1zIjpbeyJpZCI6IjU3ZTY3YzQyLWVmYzctMzM0ZS04ZmNkLTdiMjRmMGRjYjQ3YyIsIml0ZW1EYXRhIjp7InR5cGUiOiJyZXBvcnQiLCJpZCI6IjU3ZTY3YzQyLWVmYzctMzM0ZS04ZmNkLTdiMjRmMGRjYjQ3Yy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lzc3VlZCI6eyJkYXRlLXBhcnRzIjpbWzIwMTddXX0sInB1Ymxpc2hlci1wbGFjZSI6IkxvbmcgQmVhY2gsIENBLCBVU0EuIi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1588108886"/>
          <w:placeholder>
            <w:docPart w:val="C66839CF70F04FCAAC48EFA1A5EBA496"/>
          </w:placeholder>
        </w:sdtPr>
        <w:sdtContent>
          <w:r w:rsidR="00E03BD7" w:rsidRPr="00E03BD7">
            <w:rPr>
              <w:rFonts w:cs="Arial"/>
              <w:color w:val="000000"/>
              <w:lang w:val="es-CO"/>
            </w:rPr>
            <w:t>(Vaswani et al., 2017)</w:t>
          </w:r>
        </w:sdtContent>
      </w:sdt>
      <w:r w:rsidRPr="002B5F96">
        <w:rPr>
          <w:lang w:val="es-CO"/>
        </w:rPr>
        <w:t xml:space="preserve">, han demostrado un gran potencial en la visión por computadora y en HSI, aprovechando sus mecanismos de autoatención para capturar características globales, por ejemplo, el Vision Transformer (ViT) </w:t>
      </w:r>
      <w:sdt>
        <w:sdtPr>
          <w:rPr>
            <w:rFonts w:cs="Arial"/>
            <w:color w:val="000000"/>
            <w:lang w:val="es-CO"/>
          </w:rPr>
          <w:tag w:val="MENDELEY_CITATION_v3_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VUkwiOiJodHRwOi8vYXJ4aXYub3JnL2Ficy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V9XX0="/>
          <w:id w:val="1498769417"/>
          <w:placeholder>
            <w:docPart w:val="C66839CF70F04FCAAC48EFA1A5EBA496"/>
          </w:placeholder>
        </w:sdtPr>
        <w:sdtContent>
          <w:r w:rsidR="00E03BD7" w:rsidRPr="00E03BD7">
            <w:rPr>
              <w:rFonts w:cs="Arial"/>
              <w:color w:val="000000"/>
            </w:rPr>
            <w:t>(Dosovitskiy et al., 2020; Tejasree &amp; Agilandeeswari, 2024)</w:t>
          </w:r>
        </w:sdtContent>
      </w:sdt>
      <w:r w:rsidRPr="002B5F96">
        <w:rPr>
          <w:lang w:val="es-CO"/>
        </w:rPr>
        <w:t xml:space="preserve"> adapta la arquitectura del transformador para tareas de visión, incluyendo la clasificación de HSI, al tratar las imágenes como secuencias de "parches".</w:t>
      </w:r>
    </w:p>
    <w:p w14:paraId="43B0BA8C" w14:textId="35086BB1" w:rsidR="00455E3C" w:rsidRPr="002B5F96" w:rsidRDefault="00455E3C">
      <w:pPr>
        <w:pStyle w:val="Prrafodelista"/>
        <w:numPr>
          <w:ilvl w:val="0"/>
          <w:numId w:val="7"/>
        </w:numPr>
        <w:contextualSpacing/>
        <w:rPr>
          <w:lang w:val="es-CO"/>
        </w:rPr>
      </w:pPr>
      <w:r w:rsidRPr="000E5791">
        <w:rPr>
          <w:b/>
          <w:bCs/>
          <w:lang w:val="es-CO"/>
        </w:rPr>
        <w:t>Redes Neuronales Gráficas (GNNs):</w:t>
      </w:r>
      <w:r w:rsidRPr="002B5F96">
        <w:rPr>
          <w:lang w:val="es-CO"/>
        </w:rPr>
        <w:t xml:space="preserve"> Las GNNs han surgido como una solución prometedora para HSI, ya que pueden manejar la información espectral y espacial de manera conjunta, especialmente en estructuras de datos no euclidianas. Han mostrado una capacidad superior para capturar relaciones complejas y requieren menos muestras etiquetadas en comparación con otros métodos de DL. En el trabajo de </w:t>
      </w:r>
      <w:sdt>
        <w:sdtPr>
          <w:rPr>
            <w:rFonts w:cs="Arial"/>
            <w:color w:val="000000"/>
            <w:lang w:val="es-CO"/>
          </w:rPr>
          <w:tag w:val="MENDELEY_CITATION_v3_eyJjaXRhdGlvbklEIjoiTUVOREVMRVlfQ0lUQVRJT05fZTNhYmUzYTEtYmExYi00ZTM1LWE3NjAtMTNmZGIwZDMzZGM1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
          <w:id w:val="1169911625"/>
          <w:placeholder>
            <w:docPart w:val="C66839CF70F04FCAAC48EFA1A5EBA496"/>
          </w:placeholder>
        </w:sdtPr>
        <w:sdtContent>
          <w:r w:rsidR="00E03BD7" w:rsidRPr="00E03BD7">
            <w:rPr>
              <w:rFonts w:cs="Arial"/>
              <w:color w:val="000000"/>
              <w:lang w:val="es-CO"/>
            </w:rPr>
            <w:t>(Zhao et al., 2025)</w:t>
          </w:r>
        </w:sdtContent>
      </w:sdt>
      <w:r w:rsidRPr="002B5F96">
        <w:rPr>
          <w:lang w:val="es-CO"/>
        </w:rPr>
        <w:t xml:space="preserve"> se detallan las siguientes variantes:</w:t>
      </w:r>
    </w:p>
    <w:p w14:paraId="6DF1699E" w14:textId="77777777" w:rsidR="00455E3C" w:rsidRPr="002B5F96" w:rsidRDefault="00455E3C" w:rsidP="00455E3C">
      <w:pPr>
        <w:pStyle w:val="Prrafodelista"/>
        <w:rPr>
          <w:lang w:val="es-CO"/>
        </w:rPr>
      </w:pPr>
    </w:p>
    <w:p w14:paraId="616DCDA7" w14:textId="77777777" w:rsidR="00455E3C" w:rsidRPr="002B5F96" w:rsidRDefault="00455E3C">
      <w:pPr>
        <w:pStyle w:val="Prrafodelista"/>
        <w:numPr>
          <w:ilvl w:val="1"/>
          <w:numId w:val="6"/>
        </w:numPr>
        <w:contextualSpacing/>
        <w:rPr>
          <w:lang w:val="es-CO"/>
        </w:rPr>
      </w:pPr>
      <w:r w:rsidRPr="000E5791">
        <w:rPr>
          <w:b/>
          <w:bCs/>
          <w:lang w:val="es-CO"/>
        </w:rPr>
        <w:t>Redes Neuronales Recurrentes Gráficas (GRNNs):</w:t>
      </w:r>
      <w:r w:rsidRPr="002B5F96">
        <w:rPr>
          <w:lang w:val="es-CO"/>
        </w:rPr>
        <w:t xml:space="preserve"> Extienden las RNNs a estructuras de grafos, utilizando mecanismos de paso de mensajes para </w:t>
      </w:r>
      <w:r w:rsidRPr="002B5F96">
        <w:rPr>
          <w:lang w:val="es-CO"/>
        </w:rPr>
        <w:lastRenderedPageBreak/>
        <w:t>actualizar las representaciones de los nodos. Incluyen variantes como Graph LSTM y Graph GRU. Son eficaces para capturar información secuencial y contextual, y pueden ayudar a reducir la dimensionalidad de los datos.</w:t>
      </w:r>
    </w:p>
    <w:p w14:paraId="4C77783A" w14:textId="77777777" w:rsidR="00455E3C" w:rsidRPr="002B5F96" w:rsidRDefault="00455E3C">
      <w:pPr>
        <w:pStyle w:val="Prrafodelista"/>
        <w:numPr>
          <w:ilvl w:val="1"/>
          <w:numId w:val="6"/>
        </w:numPr>
        <w:contextualSpacing/>
        <w:rPr>
          <w:lang w:val="es-CO"/>
        </w:rPr>
      </w:pPr>
      <w:r w:rsidRPr="000E5791">
        <w:rPr>
          <w:b/>
          <w:bCs/>
          <w:lang w:val="es-CO"/>
        </w:rPr>
        <w:t>Redes Convolucionales Gráficas (GCNs):</w:t>
      </w:r>
      <w:r w:rsidRPr="002B5F96">
        <w:rPr>
          <w:lang w:val="es-CO"/>
        </w:rPr>
        <w:t xml:space="preserve"> Aplicadas para extraer características y adaptarse a datos estructurados en grafos. Capturan tanto las características espectrales como las relaciones espaciales mediante operaciones de convolución en el grafo. Dentro de ellas encontramos:</w:t>
      </w:r>
    </w:p>
    <w:p w14:paraId="1E4C2CE1" w14:textId="77777777" w:rsidR="00455E3C" w:rsidRPr="002B5F96" w:rsidRDefault="00455E3C">
      <w:pPr>
        <w:pStyle w:val="Prrafodelista"/>
        <w:numPr>
          <w:ilvl w:val="2"/>
          <w:numId w:val="6"/>
        </w:numPr>
        <w:contextualSpacing/>
        <w:rPr>
          <w:lang w:val="es-CO"/>
        </w:rPr>
      </w:pPr>
      <w:r w:rsidRPr="002B5F96">
        <w:rPr>
          <w:lang w:val="es-CO"/>
        </w:rPr>
        <w:t>GCNs basados en el dominio espectral</w:t>
      </w:r>
    </w:p>
    <w:p w14:paraId="6B62651D" w14:textId="77777777" w:rsidR="00455E3C" w:rsidRPr="002B5F96" w:rsidRDefault="00455E3C">
      <w:pPr>
        <w:pStyle w:val="Prrafodelista"/>
        <w:numPr>
          <w:ilvl w:val="2"/>
          <w:numId w:val="6"/>
        </w:numPr>
        <w:contextualSpacing/>
        <w:rPr>
          <w:lang w:val="es-CO"/>
        </w:rPr>
      </w:pPr>
      <w:r w:rsidRPr="002B5F96">
        <w:rPr>
          <w:lang w:val="es-CO"/>
        </w:rPr>
        <w:t>GCNs basados en el dominio espacial</w:t>
      </w:r>
    </w:p>
    <w:p w14:paraId="38CDFE46" w14:textId="77777777" w:rsidR="00455E3C" w:rsidRPr="002B5F96" w:rsidRDefault="00455E3C">
      <w:pPr>
        <w:pStyle w:val="Prrafodelista"/>
        <w:numPr>
          <w:ilvl w:val="2"/>
          <w:numId w:val="6"/>
        </w:numPr>
        <w:contextualSpacing/>
        <w:rPr>
          <w:lang w:val="es-CO"/>
        </w:rPr>
      </w:pPr>
      <w:r w:rsidRPr="002B5F96">
        <w:rPr>
          <w:lang w:val="es-CO"/>
        </w:rPr>
        <w:t>Graph Attention Networks (GATs): Introducen mecanismos de atención para ponderar la información de los vecinos, permitiendo a la red aprender la importancia de cada conexión.</w:t>
      </w:r>
    </w:p>
    <w:p w14:paraId="51A09D45" w14:textId="77777777" w:rsidR="00455E3C" w:rsidRPr="002B5F96" w:rsidRDefault="00455E3C">
      <w:pPr>
        <w:pStyle w:val="Prrafodelista"/>
        <w:numPr>
          <w:ilvl w:val="2"/>
          <w:numId w:val="6"/>
        </w:numPr>
        <w:contextualSpacing/>
        <w:rPr>
          <w:lang w:val="es-CO"/>
        </w:rPr>
      </w:pPr>
      <w:r w:rsidRPr="002B5F96">
        <w:rPr>
          <w:lang w:val="es-CO"/>
        </w:rPr>
        <w:t>GraphSAGE: Un método inductivo que muestrea y agrega características de vecindarios locales de nodos, reduciendo la complejidad espacia.</w:t>
      </w:r>
    </w:p>
    <w:p w14:paraId="19BE31BE" w14:textId="77777777" w:rsidR="00455E3C" w:rsidRPr="002B5F96" w:rsidRDefault="00455E3C">
      <w:pPr>
        <w:pStyle w:val="Prrafodelista"/>
        <w:numPr>
          <w:ilvl w:val="1"/>
          <w:numId w:val="6"/>
        </w:numPr>
        <w:contextualSpacing/>
        <w:rPr>
          <w:lang w:val="es-CO"/>
        </w:rPr>
      </w:pPr>
      <w:r w:rsidRPr="000E5791">
        <w:rPr>
          <w:b/>
          <w:bCs/>
          <w:lang w:val="es-CO"/>
        </w:rPr>
        <w:t>Autoencoders Gráficos (GAEs):</w:t>
      </w:r>
      <w:r w:rsidRPr="002B5F96">
        <w:rPr>
          <w:lang w:val="es-CO"/>
        </w:rPr>
        <w:t xml:space="preserve"> Aprovechan estrategias de auto-supervisión para extraer características valiosas de grandes volúmenes de datos no etiquetados, abordando la escasez de muestras etiquetadas. Modelos como el Variational Graph Autoencoder (VGAE) son ejemplos.</w:t>
      </w:r>
    </w:p>
    <w:p w14:paraId="3086F90D" w14:textId="77777777" w:rsidR="00455E3C" w:rsidRPr="002B5F96" w:rsidRDefault="00455E3C">
      <w:pPr>
        <w:pStyle w:val="Prrafodelista"/>
        <w:numPr>
          <w:ilvl w:val="1"/>
          <w:numId w:val="6"/>
        </w:numPr>
        <w:contextualSpacing/>
        <w:rPr>
          <w:lang w:val="es-CO"/>
        </w:rPr>
      </w:pPr>
      <w:r w:rsidRPr="000E5791">
        <w:rPr>
          <w:b/>
          <w:bCs/>
          <w:lang w:val="es-CO"/>
        </w:rPr>
        <w:t>Redes Neuronales Gráficas Híbridas:</w:t>
      </w:r>
      <w:r w:rsidRPr="002B5F96">
        <w:rPr>
          <w:lang w:val="es-CO"/>
        </w:rPr>
        <w:t xml:space="preserve"> Combinan GNNs con otros modelos de Deep Learning (como CNNs o Transformers) para aprovechar sus fortalezas complementarias y capturar diversas características espectrales y espaciales</w:t>
      </w:r>
    </w:p>
    <w:p w14:paraId="450D35F3" w14:textId="77777777" w:rsidR="00455E3C" w:rsidRPr="002B5F96" w:rsidRDefault="00455E3C" w:rsidP="00455E3C">
      <w:pPr>
        <w:pStyle w:val="Prrafodelista"/>
        <w:ind w:left="1440"/>
        <w:rPr>
          <w:lang w:val="es-CO"/>
        </w:rPr>
      </w:pPr>
    </w:p>
    <w:p w14:paraId="26DB7708" w14:textId="7A722C6C" w:rsidR="00455E3C" w:rsidRPr="002B5F96" w:rsidRDefault="00455E3C">
      <w:pPr>
        <w:pStyle w:val="Prrafodelista"/>
        <w:numPr>
          <w:ilvl w:val="0"/>
          <w:numId w:val="7"/>
        </w:numPr>
        <w:contextualSpacing/>
        <w:rPr>
          <w:lang w:val="es-CO"/>
        </w:rPr>
      </w:pPr>
      <w:r w:rsidRPr="000E5791">
        <w:rPr>
          <w:b/>
          <w:bCs/>
          <w:lang w:val="es-CO"/>
        </w:rPr>
        <w:t>Meta-Learning y Few-Shot Learning:</w:t>
      </w:r>
      <w:r w:rsidRPr="002B5F96">
        <w:rPr>
          <w:lang w:val="es-CO"/>
        </w:rPr>
        <w:t xml:space="preserve"> Estas estrategias abordan directamente el problema de la escasez de datos etiquetados en HSI, permitiendo que los modelos aprendan a clasificar nuevas clases con muy pocas muestras de entrenamiento. </w:t>
      </w:r>
      <w:sdt>
        <w:sdtPr>
          <w:rPr>
            <w:rFonts w:cs="Arial"/>
            <w:color w:val="000000"/>
            <w:lang w:val="es-CO"/>
          </w:rPr>
          <w:tag w:val="MENDELEY_CITATION_v3_eyJjaXRhdGlvbklEIjoiTUVOREVMRVlfQ0lUQVRJT05fYmRlOTViYTQtZjA3MC00MTkwLTg0NTMtMzM1ZDAxZWM5OTMz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
          <w:id w:val="1226800835"/>
          <w:placeholder>
            <w:docPart w:val="C66839CF70F04FCAAC48EFA1A5EBA496"/>
          </w:placeholder>
        </w:sdtPr>
        <w:sdtContent>
          <w:r w:rsidR="00E03BD7" w:rsidRPr="00E03BD7">
            <w:rPr>
              <w:rFonts w:cs="Arial"/>
              <w:color w:val="000000"/>
              <w:lang w:val="es-CO"/>
            </w:rPr>
            <w:t>(K. Gao et al., 2020)</w:t>
          </w:r>
        </w:sdtContent>
      </w:sdt>
      <w:r w:rsidRPr="002B5F96">
        <w:rPr>
          <w:lang w:val="es-CO"/>
        </w:rPr>
        <w:t xml:space="preserve"> aborda ampliamente estos conceptos. Aquí se presentan algunos apartados:</w:t>
      </w:r>
    </w:p>
    <w:p w14:paraId="4C7239E2" w14:textId="77777777" w:rsidR="00455E3C" w:rsidRPr="002B5F96" w:rsidRDefault="00455E3C" w:rsidP="00455E3C">
      <w:pPr>
        <w:pStyle w:val="Prrafodelista"/>
        <w:rPr>
          <w:lang w:val="es-CO"/>
        </w:rPr>
      </w:pPr>
    </w:p>
    <w:p w14:paraId="552373FC" w14:textId="77777777" w:rsidR="00455E3C" w:rsidRPr="002B5F96" w:rsidRDefault="00455E3C">
      <w:pPr>
        <w:pStyle w:val="Prrafodelista"/>
        <w:numPr>
          <w:ilvl w:val="1"/>
          <w:numId w:val="6"/>
        </w:numPr>
        <w:contextualSpacing/>
        <w:rPr>
          <w:lang w:val="es-CO"/>
        </w:rPr>
      </w:pPr>
      <w:r w:rsidRPr="000E5791">
        <w:rPr>
          <w:b/>
          <w:bCs/>
          <w:lang w:val="es-CO"/>
        </w:rPr>
        <w:t>Redes de Relación (Relation Networks - RN-FSC</w:t>
      </w:r>
      <w:r w:rsidRPr="002B5F96">
        <w:rPr>
          <w:lang w:val="es-CO"/>
        </w:rPr>
        <w:t xml:space="preserve">): Un modelo basado en meta-aprendizaje que compara la similitud entre muestras para clasificar </w:t>
      </w:r>
      <w:r w:rsidRPr="002B5F96">
        <w:rPr>
          <w:lang w:val="es-CO"/>
        </w:rPr>
        <w:lastRenderedPageBreak/>
        <w:t>nuevas HSI con solo unas pocas muestras etiquetadas. Incluyen módulos de aprendizaje de características (a menudo 3D CNN) y módulos de aprendizaje de relación.</w:t>
      </w:r>
    </w:p>
    <w:p w14:paraId="4C255F11" w14:textId="2E43F61D" w:rsidR="00455E3C" w:rsidRPr="002B5F96" w:rsidRDefault="00455E3C">
      <w:pPr>
        <w:pStyle w:val="Prrafodelista"/>
        <w:numPr>
          <w:ilvl w:val="1"/>
          <w:numId w:val="6"/>
        </w:numPr>
        <w:contextualSpacing/>
        <w:rPr>
          <w:lang w:val="es-CO"/>
        </w:rPr>
      </w:pPr>
      <w:r w:rsidRPr="000E5791">
        <w:rPr>
          <w:b/>
          <w:bCs/>
          <w:lang w:val="es-CO"/>
        </w:rPr>
        <w:t>Aprendizaje Semi-supervisado con Pseudo-etiquetas (PL-SSDL):</w:t>
      </w:r>
      <w:r w:rsidRPr="002B5F96">
        <w:rPr>
          <w:lang w:val="es-CO"/>
        </w:rPr>
        <w:t xml:space="preserve"> Utiliza datos no etiquetados con "pseudo-etiquetas" (generadas por algoritmos de clustering, como el modelo de mezcla de procesos de Dirichlet - DPMM) para pre-entrenar redes neuronales profundas (como CRNNs), y luego se ajustan con una cantidad limitada de datos etiquetados reales. Esto ayuda a la inicialización y reduce el sobreajuste </w:t>
      </w:r>
      <w:sdt>
        <w:sdtPr>
          <w:rPr>
            <w:rFonts w:cs="Arial"/>
            <w:color w:val="000000"/>
            <w:lang w:val="es-CO"/>
          </w:rPr>
          <w:tag w:val="MENDELEY_CITATION_v3_eyJjaXRhdGlvbklEIjoiTUVOREVMRVlfQ0lUQVRJT05fMmM1ZDZjYTYtZmZkMy00NmYwLWFhOTItNzg3NzMyOTE0ZGQ5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
          <w:id w:val="-1672179684"/>
          <w:placeholder>
            <w:docPart w:val="C66839CF70F04FCAAC48EFA1A5EBA496"/>
          </w:placeholder>
        </w:sdtPr>
        <w:sdtContent>
          <w:r w:rsidR="00E03BD7" w:rsidRPr="00E03BD7">
            <w:rPr>
              <w:rFonts w:cs="Arial"/>
              <w:color w:val="000000"/>
            </w:rPr>
            <w:t>(Wu &amp; Prasad, 2018)</w:t>
          </w:r>
        </w:sdtContent>
      </w:sdt>
    </w:p>
    <w:p w14:paraId="4A4F27DC" w14:textId="5EA3173A" w:rsidR="000E5791" w:rsidRPr="003859C5" w:rsidRDefault="00455E3C">
      <w:pPr>
        <w:pStyle w:val="Prrafodelista"/>
        <w:numPr>
          <w:ilvl w:val="1"/>
          <w:numId w:val="6"/>
        </w:numPr>
        <w:contextualSpacing/>
        <w:rPr>
          <w:lang w:val="es-CO"/>
        </w:rPr>
      </w:pPr>
      <w:r w:rsidRPr="000E5791">
        <w:rPr>
          <w:b/>
          <w:bCs/>
          <w:lang w:val="es-CO"/>
        </w:rPr>
        <w:t>Aprendizaje por Transferencia (Transfer Learning):</w:t>
      </w:r>
      <w:r w:rsidRPr="002B5F96">
        <w:rPr>
          <w:lang w:val="es-CO"/>
        </w:rPr>
        <w:t xml:space="preserve"> Se utiliza información aprendida de conjuntos de datos fuente más grandes (a menudo de visión por computadora general o de HSI relacionadas) para inicializar o pre-entrenar modelos para tareas específicas de HSI con datos etiquetados limitados</w:t>
      </w:r>
      <w:sdt>
        <w:sdtPr>
          <w:rPr>
            <w:rFonts w:cs="Arial"/>
            <w:color w:val="000000"/>
            <w:lang w:val="es-CO"/>
          </w:rPr>
          <w:tag w:val="MENDELEY_CITATION_v3_eyJjaXRhdGlvbklEIjoiTUVOREVMRVlfQ0lUQVRJT05fYTBiMDMxYzktNWE3OC00NzM1LTg2MDMtZWUyOTMxOWZhODFh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456563482"/>
          <w:placeholder>
            <w:docPart w:val="C66839CF70F04FCAAC48EFA1A5EBA496"/>
          </w:placeholder>
        </w:sdtPr>
        <w:sdtContent>
          <w:r w:rsidR="00E03BD7" w:rsidRPr="00E03BD7">
            <w:rPr>
              <w:rFonts w:cs="Arial"/>
              <w:color w:val="000000"/>
              <w:lang w:val="es-CO"/>
            </w:rPr>
            <w:t>(S. Li et al., 2019)</w:t>
          </w:r>
        </w:sdtContent>
      </w:sdt>
      <w:r w:rsidRPr="002B5F96">
        <w:rPr>
          <w:lang w:val="es-CO"/>
        </w:rPr>
        <w:t>.</w:t>
      </w:r>
    </w:p>
    <w:p w14:paraId="53FE7055" w14:textId="6A768B51" w:rsidR="00455E3C" w:rsidRPr="000E5791" w:rsidRDefault="00455E3C" w:rsidP="000E5791">
      <w:pPr>
        <w:pStyle w:val="Ttulo2"/>
        <w:rPr>
          <w:rFonts w:eastAsia="Times New Roman"/>
          <w:lang w:eastAsia="es-ES"/>
        </w:rPr>
      </w:pPr>
      <w:bookmarkStart w:id="62" w:name="_Toc222758643"/>
      <w:r w:rsidRPr="002B5F96">
        <w:rPr>
          <w:rFonts w:eastAsia="Times New Roman"/>
          <w:lang w:eastAsia="es-ES"/>
        </w:rPr>
        <w:t>Antecedentes</w:t>
      </w:r>
      <w:bookmarkEnd w:id="62"/>
    </w:p>
    <w:p w14:paraId="1EDE17FF" w14:textId="70A08DBD"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Como se mencionó en la sección </w:t>
      </w:r>
      <w:r w:rsidR="000E5791" w:rsidRPr="006B18EC">
        <w:rPr>
          <w:rFonts w:eastAsia="Times New Roman" w:cs="Times New Roman"/>
          <w:szCs w:val="24"/>
          <w:lang w:eastAsia="es-ES"/>
        </w:rPr>
        <w:t>2</w:t>
      </w:r>
      <w:r w:rsidRPr="006B18EC">
        <w:rPr>
          <w:rFonts w:eastAsia="Times New Roman" w:cs="Times New Roman"/>
          <w:szCs w:val="24"/>
          <w:lang w:eastAsia="es-ES"/>
        </w:rPr>
        <w:t xml:space="preserve">.1 </w:t>
      </w:r>
      <w:r w:rsidR="000E5791" w:rsidRPr="006B18EC">
        <w:rPr>
          <w:rFonts w:eastAsia="Times New Roman" w:cs="Times New Roman"/>
          <w:szCs w:val="24"/>
          <w:lang w:eastAsia="es-ES"/>
        </w:rPr>
        <w:t>“</w:t>
      </w:r>
      <w:r w:rsidRPr="006B18EC">
        <w:rPr>
          <w:rFonts w:eastAsia="Times New Roman" w:cs="Times New Roman"/>
          <w:szCs w:val="24"/>
          <w:lang w:eastAsia="es-ES"/>
        </w:rPr>
        <w:t>Agricultura de precisión</w:t>
      </w:r>
      <w:r w:rsidR="000E5791" w:rsidRPr="006B18EC">
        <w:rPr>
          <w:rFonts w:eastAsia="Times New Roman" w:cs="Times New Roman"/>
          <w:szCs w:val="24"/>
          <w:lang w:eastAsia="es-ES"/>
        </w:rPr>
        <w:t>”</w:t>
      </w:r>
      <w:r w:rsidRPr="006B18EC">
        <w:rPr>
          <w:rFonts w:eastAsia="Times New Roman" w:cs="Times New Roman"/>
          <w:szCs w:val="24"/>
          <w:lang w:eastAsia="es-ES"/>
        </w:rPr>
        <w:t xml:space="preserve">, los trabajos que versan sobre la aplicación de imágenes hiperespectrales en conjunto con implementaciones de Machine Learning y Deep Learning, han venido creciendo exponencialmente en los últimos años </w:t>
      </w:r>
      <w:sdt>
        <w:sdtPr>
          <w:rPr>
            <w:rFonts w:eastAsia="Times New Roman" w:cs="Arial"/>
            <w:color w:val="000000"/>
            <w:szCs w:val="24"/>
            <w:lang w:eastAsia="es-ES"/>
          </w:rPr>
          <w:tag w:val="MENDELEY_CITATION_v3_eyJjaXRhdGlvbklEIjoiTUVOREVMRVlfQ0lUQVRJT05fYmQ4N2U4MWYtYzY3ZS00ZDU4LWJlYjMtNDBkMDY4MGQzZmI0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471756611"/>
          <w:placeholder>
            <w:docPart w:val="C66839CF70F04FCAAC48EFA1A5EBA496"/>
          </w:placeholder>
        </w:sdtPr>
        <w:sdtContent>
          <w:r w:rsidR="00E03BD7" w:rsidRPr="00E03BD7">
            <w:rPr>
              <w:rFonts w:eastAsia="Times New Roman" w:cs="Arial"/>
              <w:color w:val="000000"/>
              <w:szCs w:val="24"/>
              <w:lang w:eastAsia="es-ES"/>
            </w:rPr>
            <w:t>(Saini et al., 2025)</w:t>
          </w:r>
        </w:sdtContent>
      </w:sdt>
      <w:r w:rsidRPr="006B18EC">
        <w:rPr>
          <w:rFonts w:eastAsia="Times New Roman" w:cs="Times New Roman"/>
          <w:szCs w:val="24"/>
          <w:lang w:eastAsia="es-ES"/>
        </w:rPr>
        <w:t xml:space="preserve"> como resultado de la introducción de nuevas tecnologías, metodologías y arquitecturas, así como del potencial que han mostrado los estudios para impulsar campos como la agricultura, la salud, la minería, entre otros.</w:t>
      </w:r>
    </w:p>
    <w:p w14:paraId="6B2812DB" w14:textId="426D6CF8"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La historia reciente de la clasificación HSI comenzó con la consolidación de técnicas de machine learning robustas. En 2005, la investigación sobre el marco de Random Forest desarrollada por </w:t>
      </w:r>
      <w:sdt>
        <w:sdtPr>
          <w:rPr>
            <w:rFonts w:eastAsia="Times New Roman" w:cs="Arial"/>
            <w:color w:val="000000"/>
            <w:szCs w:val="24"/>
            <w:lang w:eastAsia="es-ES"/>
          </w:rPr>
          <w:tag w:val="MENDELEY_CITATION_v3_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"/>
          <w:id w:val="-1956327372"/>
          <w:placeholder>
            <w:docPart w:val="C66839CF70F04FCAAC48EFA1A5EBA496"/>
          </w:placeholder>
        </w:sdtPr>
        <w:sdtContent>
          <w:r w:rsidR="00E03BD7" w:rsidRPr="00E03BD7">
            <w:rPr>
              <w:rFonts w:eastAsia="Times New Roman" w:cs="Arial"/>
              <w:color w:val="000000"/>
              <w:szCs w:val="24"/>
              <w:lang w:eastAsia="es-ES"/>
            </w:rPr>
            <w:t>(Ham et al., 2005)</w:t>
          </w:r>
        </w:sdtContent>
      </w:sdt>
      <w:r w:rsidRPr="006B18EC">
        <w:rPr>
          <w:rFonts w:eastAsia="Times New Roman" w:cs="Times New Roman"/>
          <w:szCs w:val="24"/>
          <w:lang w:eastAsia="es-ES"/>
        </w:rPr>
        <w:t xml:space="preserve"> demostró la eficacia de los clasificadores de conjunto para manejar la alta dimensionalidad de los datos hiperespectrales</w:t>
      </w:r>
      <w:r w:rsidR="000616D9">
        <w:rPr>
          <w:rFonts w:eastAsia="Times New Roman" w:cs="Times New Roman"/>
          <w:szCs w:val="24"/>
          <w:lang w:eastAsia="es-ES"/>
        </w:rPr>
        <w:t xml:space="preserve"> </w:t>
      </w:r>
      <w:sdt>
        <w:sdtPr>
          <w:rPr>
            <w:rFonts w:eastAsia="Times New Roman" w:cs="Arial"/>
            <w:color w:val="000000"/>
            <w:szCs w:val="24"/>
            <w:lang w:eastAsia="es-ES"/>
          </w:rPr>
          <w:tag w:val="MENDELEY_CITATION_v3_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"/>
          <w:id w:val="2048172710"/>
          <w:placeholder>
            <w:docPart w:val="DefaultPlaceholder_-1854013440"/>
          </w:placeholder>
        </w:sdtPr>
        <w:sdtContent>
          <w:r w:rsidR="00E03BD7" w:rsidRPr="00E03BD7">
            <w:rPr>
              <w:rFonts w:eastAsia="Times New Roman" w:cs="Arial"/>
              <w:color w:val="000000"/>
              <w:szCs w:val="24"/>
              <w:lang w:eastAsia="es-ES"/>
            </w:rPr>
            <w:t>(Bandos et al., 2009; Zhao et al., 2025; Zhong et al., 2017)</w:t>
          </w:r>
        </w:sdtContent>
      </w:sdt>
      <w:r w:rsidRPr="006B18EC">
        <w:rPr>
          <w:rFonts w:eastAsia="Times New Roman" w:cs="Times New Roman"/>
          <w:szCs w:val="24"/>
          <w:lang w:eastAsia="es-ES"/>
        </w:rPr>
        <w:t>. Paralelamente, en</w:t>
      </w:r>
      <w:sdt>
        <w:sdtPr>
          <w:rPr>
            <w:rFonts w:eastAsia="Times New Roman" w:cs="Arial"/>
            <w:color w:val="000000"/>
            <w:szCs w:val="24"/>
            <w:lang w:eastAsia="es-ES"/>
          </w:rPr>
          <w:tag w:val="MENDELEY_CITATION_v3_eyJjaXRhdGlvbklEIjoiTUVOREVMRVlfQ0lUQVRJT05fYjNhN2QxNDktODc3Ni00ZmZiLTlhMDAtN2NjYzc4MjZjMmI2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
          <w:id w:val="-1976364365"/>
          <w:placeholder>
            <w:docPart w:val="C66839CF70F04FCAAC48EFA1A5EBA496"/>
          </w:placeholder>
        </w:sdtPr>
        <w:sdtContent>
          <w:r w:rsidR="00E03BD7" w:rsidRPr="00E03BD7">
            <w:rPr>
              <w:rFonts w:eastAsia="Times New Roman" w:cs="Arial"/>
              <w:color w:val="000000"/>
              <w:szCs w:val="24"/>
              <w:lang w:eastAsia="es-ES"/>
            </w:rPr>
            <w:t>(Zhao et al., 2025)</w:t>
          </w:r>
        </w:sdtContent>
      </w:sdt>
      <w:r w:rsidRPr="006B18EC">
        <w:rPr>
          <w:rFonts w:eastAsia="Times New Roman" w:cs="Times New Roman"/>
          <w:szCs w:val="24"/>
          <w:lang w:eastAsia="es-ES"/>
        </w:rPr>
        <w:t xml:space="preserve">, también se destacan los estudios tempranos de  </w:t>
      </w:r>
      <w:sdt>
        <w:sdtPr>
          <w:rPr>
            <w:rFonts w:eastAsia="Times New Roman" w:cs="Arial"/>
            <w:color w:val="000000"/>
            <w:szCs w:val="24"/>
            <w:lang w:eastAsia="es-ES"/>
          </w:rPr>
          <w:tag w:val="MENDELEY_CITATION_v3_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"/>
          <w:id w:val="499311071"/>
          <w:placeholder>
            <w:docPart w:val="C66839CF70F04FCAAC48EFA1A5EBA496"/>
          </w:placeholder>
        </w:sdtPr>
        <w:sdtContent>
          <w:r w:rsidR="00E03BD7" w:rsidRPr="00E03BD7">
            <w:rPr>
              <w:rFonts w:eastAsia="Times New Roman" w:cs="Arial"/>
              <w:color w:val="000000"/>
              <w:szCs w:val="24"/>
              <w:lang w:eastAsia="es-ES"/>
            </w:rPr>
            <w:t>(Gori et al., 2005)</w:t>
          </w:r>
        </w:sdtContent>
      </w:sdt>
      <w:r w:rsidRPr="006B18EC">
        <w:rPr>
          <w:rFonts w:eastAsia="Times New Roman" w:cs="Times New Roman"/>
          <w:szCs w:val="24"/>
          <w:lang w:eastAsia="es-ES"/>
        </w:rPr>
        <w:t xml:space="preserve"> y </w:t>
      </w:r>
      <w:sdt>
        <w:sdtPr>
          <w:rPr>
            <w:rFonts w:eastAsia="Times New Roman" w:cs="Arial"/>
            <w:color w:val="000000"/>
            <w:szCs w:val="24"/>
            <w:lang w:eastAsia="es-ES"/>
          </w:rPr>
          <w:tag w:val="MENDELEY_CITATION_v3_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"/>
          <w:id w:val="852923489"/>
          <w:placeholder>
            <w:docPart w:val="C66839CF70F04FCAAC48EFA1A5EBA496"/>
          </w:placeholder>
        </w:sdtPr>
        <w:sdtContent>
          <w:r w:rsidR="00E03BD7" w:rsidRPr="00E03BD7">
            <w:rPr>
              <w:rFonts w:eastAsia="Times New Roman" w:cs="Arial"/>
              <w:color w:val="000000"/>
              <w:szCs w:val="24"/>
              <w:lang w:eastAsia="es-ES"/>
            </w:rPr>
            <w:t>(Scarselli et al., 2008)</w:t>
          </w:r>
        </w:sdtContent>
      </w:sdt>
      <w:r w:rsidRPr="006B18EC">
        <w:rPr>
          <w:rFonts w:eastAsia="Times New Roman" w:cs="Times New Roman"/>
          <w:szCs w:val="24"/>
          <w:lang w:eastAsia="es-ES"/>
        </w:rPr>
        <w:t xml:space="preserve"> sobre modelos de aprendizaje en dominios de grafos sentando una base teórica para las Redes Neuronales de Grafos (GNNs) que, aunque muy reciente y poco profundizada para ese tiempo, resultaría como una dirección prometedora más de una década después.</w:t>
      </w:r>
    </w:p>
    <w:p w14:paraId="7B684787" w14:textId="0C31D5B2"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lastRenderedPageBreak/>
        <w:t xml:space="preserve">Durante este período, las aplicaciones eran diversas; un ejemplo notable de 2007 fue el uso de algoritmos de mapeo de ángulo espectral para clasificar contaminantes en aves de corral </w:t>
      </w:r>
      <w:sdt>
        <w:sdtPr>
          <w:rPr>
            <w:rFonts w:eastAsia="Times New Roman" w:cs="Arial"/>
            <w:color w:val="000000"/>
            <w:szCs w:val="24"/>
            <w:lang w:eastAsia="es-ES"/>
          </w:rPr>
          <w:tag w:val="MENDELEY_CITATION_v3_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"/>
          <w:id w:val="1203436274"/>
          <w:placeholder>
            <w:docPart w:val="C66839CF70F04FCAAC48EFA1A5EBA496"/>
          </w:placeholder>
        </w:sdtPr>
        <w:sdtContent>
          <w:r w:rsidR="00E03BD7" w:rsidRPr="00E03BD7">
            <w:rPr>
              <w:rFonts w:eastAsia="Times New Roman" w:cs="Arial"/>
              <w:color w:val="000000"/>
              <w:szCs w:val="24"/>
              <w:lang w:eastAsia="es-ES"/>
            </w:rPr>
            <w:t>(Park et al., 2007; Yan et al., 2010)</w:t>
          </w:r>
        </w:sdtContent>
      </w:sdt>
      <w:r w:rsidRPr="006B18EC">
        <w:rPr>
          <w:rFonts w:eastAsia="Times New Roman" w:cs="Times New Roman"/>
          <w:szCs w:val="24"/>
          <w:lang w:eastAsia="es-ES"/>
        </w:rPr>
        <w:t xml:space="preserve">, demostrando el potencial de la tecnología para la detección de anomalías biológicas. Hacia 2010, el campo reconoció una necesidad crítica: la integración de información espacial-espectral, como investigaron </w:t>
      </w:r>
      <w:sdt>
        <w:sdtPr>
          <w:rPr>
            <w:rFonts w:eastAsia="Times New Roman" w:cs="Arial"/>
            <w:color w:val="000000"/>
            <w:szCs w:val="24"/>
            <w:lang w:eastAsia="es-ES"/>
          </w:rPr>
          <w:tag w:val="MENDELEY_CITATION_v3_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"/>
          <w:id w:val="-650913475"/>
          <w:placeholder>
            <w:docPart w:val="C66839CF70F04FCAAC48EFA1A5EBA496"/>
          </w:placeholder>
        </w:sdtPr>
        <w:sdtContent>
          <w:r w:rsidR="00E03BD7" w:rsidRPr="00E03BD7">
            <w:rPr>
              <w:rFonts w:eastAsia="Times New Roman" w:cs="Arial"/>
              <w:color w:val="000000"/>
              <w:szCs w:val="24"/>
              <w:lang w:eastAsia="es-ES"/>
            </w:rPr>
            <w:t>(Yan et al., 2010)</w:t>
          </w:r>
        </w:sdtContent>
      </w:sdt>
      <w:r w:rsidRPr="006B18EC">
        <w:rPr>
          <w:rFonts w:eastAsia="Times New Roman" w:cs="Times New Roman"/>
          <w:szCs w:val="24"/>
          <w:lang w:eastAsia="es-ES"/>
        </w:rPr>
        <w:t>, para mejorar la precisión de la clasificación, un concepto que se convertiría en un pilar para los desarrollos futuros.</w:t>
      </w:r>
    </w:p>
    <w:p w14:paraId="3DBFC172" w14:textId="2F30315F"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La segunda década del siglo XXI fue testigo de la llegada del deep learning como fuerza dominante. Si bien el desarrollo de infraestructuras clave como el programa alemán EnMAP , fundamental en el estudio de </w:t>
      </w:r>
      <w:sdt>
        <w:sdtPr>
          <w:rPr>
            <w:rFonts w:eastAsia="Times New Roman" w:cs="Arial"/>
            <w:color w:val="000000"/>
            <w:szCs w:val="24"/>
            <w:lang w:eastAsia="es-ES"/>
          </w:rPr>
          <w:tag w:val="MENDELEY_CITATION_v3_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"/>
          <w:id w:val="-741716641"/>
          <w:placeholder>
            <w:docPart w:val="C66839CF70F04FCAAC48EFA1A5EBA496"/>
          </w:placeholder>
        </w:sdtPr>
        <w:sdtContent>
          <w:r w:rsidR="00E03BD7" w:rsidRPr="00E03BD7">
            <w:rPr>
              <w:rFonts w:eastAsia="Times New Roman" w:cs="Arial"/>
              <w:color w:val="000000"/>
              <w:szCs w:val="24"/>
              <w:lang w:eastAsia="es-ES"/>
            </w:rPr>
            <w:t>(Richter et al., 2011b)</w:t>
          </w:r>
        </w:sdtContent>
      </w:sdt>
      <w:r w:rsidRPr="006B18EC">
        <w:rPr>
          <w:rFonts w:eastAsia="Times New Roman" w:cs="Times New Roman"/>
          <w:szCs w:val="24"/>
          <w:lang w:eastAsia="es-ES"/>
        </w:rPr>
        <w:t>, prometía una nueva generación de datos hiperespectrales de alta calidad; y enfoques más de carácter militar como el tratado en (Ma et al. 2012) llamado “Characterization of hyperspectral reconnaissance technology and analysis of its threat to military targets on the ground”</w:t>
      </w:r>
      <w:r w:rsidR="006B18EC">
        <w:rPr>
          <w:rFonts w:eastAsia="Times New Roman" w:cs="Times New Roman"/>
          <w:szCs w:val="24"/>
          <w:lang w:eastAsia="es-ES"/>
        </w:rPr>
        <w:t xml:space="preserve"> </w:t>
      </w:r>
      <w:r w:rsidRPr="006B18EC">
        <w:rPr>
          <w:rFonts w:eastAsia="Times New Roman" w:cs="Times New Roman"/>
          <w:szCs w:val="24"/>
          <w:lang w:eastAsia="es-ES"/>
        </w:rPr>
        <w:t xml:space="preserve">citado por </w:t>
      </w:r>
      <w:sdt>
        <w:sdtPr>
          <w:rPr>
            <w:rFonts w:eastAsia="Times New Roman" w:cs="Arial"/>
            <w:color w:val="000000"/>
            <w:szCs w:val="24"/>
            <w:lang w:eastAsia="es-ES"/>
          </w:rPr>
          <w:tag w:val="MENDELEY_CITATION_v3_eyJjaXRhdGlvbklEIjoiTUVOREVMRVlfQ0lUQVRJT05fNjMzNzhiNmYtNDMzOC00ODM0LWI4NDItZjNjNjYyN2E1NmI0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
          <w:id w:val="-600577182"/>
          <w:placeholder>
            <w:docPart w:val="C66839CF70F04FCAAC48EFA1A5EBA496"/>
          </w:placeholder>
        </w:sdtPr>
        <w:sdtContent>
          <w:r w:rsidR="00E03BD7" w:rsidRPr="00E03BD7">
            <w:rPr>
              <w:rFonts w:eastAsia="Times New Roman" w:cs="Arial"/>
              <w:color w:val="000000"/>
              <w:szCs w:val="24"/>
              <w:lang w:eastAsia="es-ES"/>
            </w:rPr>
            <w:t>(Zhao et al., 2025)</w:t>
          </w:r>
        </w:sdtContent>
      </w:sdt>
      <w:r w:rsidRPr="006B18EC">
        <w:rPr>
          <w:rFonts w:eastAsia="Times New Roman" w:cs="Times New Roman"/>
          <w:szCs w:val="24"/>
          <w:lang w:eastAsia="es-ES"/>
        </w:rPr>
        <w:t xml:space="preserve"> tuvieron parte en la evolución del HSI y su integración con ML y DL, fueron los avances algorítmicos los que cambiaron el paradigma. La introducción de las Generative Adversarial Nets (GANs) por </w:t>
      </w:r>
      <w:sdt>
        <w:sdtPr>
          <w:rPr>
            <w:rFonts w:eastAsia="Times New Roman" w:cs="Arial"/>
            <w:color w:val="000000"/>
            <w:szCs w:val="24"/>
            <w:lang w:eastAsia="es-ES"/>
          </w:rPr>
          <w:tag w:val="MENDELEY_CITATION_v3_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"/>
          <w:id w:val="-2076812042"/>
          <w:placeholder>
            <w:docPart w:val="C66839CF70F04FCAAC48EFA1A5EBA496"/>
          </w:placeholder>
        </w:sdtPr>
        <w:sdtContent>
          <w:r w:rsidR="00E03BD7" w:rsidRPr="00E03BD7">
            <w:rPr>
              <w:rFonts w:eastAsia="Times New Roman" w:cs="Arial"/>
              <w:color w:val="000000"/>
              <w:szCs w:val="24"/>
              <w:lang w:eastAsia="es-ES"/>
            </w:rPr>
            <w:t>(Goodfellow et al., 2014)</w:t>
          </w:r>
        </w:sdtContent>
      </w:sdt>
      <w:r w:rsidRPr="006B18EC">
        <w:rPr>
          <w:rFonts w:eastAsia="Times New Roman" w:cs="Times New Roman"/>
          <w:szCs w:val="24"/>
          <w:lang w:eastAsia="es-ES"/>
        </w:rPr>
        <w:t xml:space="preserve"> abrió nuevas vías para el aumento de datos y el aprendizaje no supervisado. Otros trabajos como los realizados por </w:t>
      </w:r>
      <w:sdt>
        <w:sdtPr>
          <w:rPr>
            <w:rFonts w:eastAsia="Times New Roman" w:cs="Arial"/>
            <w:color w:val="000000"/>
            <w:szCs w:val="24"/>
            <w:lang w:eastAsia="es-ES"/>
          </w:rPr>
          <w:tag w:val="MENDELEY_CITATION_v3_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"/>
          <w:id w:val="1472325865"/>
          <w:placeholder>
            <w:docPart w:val="C66839CF70F04FCAAC48EFA1A5EBA496"/>
          </w:placeholder>
        </w:sdtPr>
        <w:sdtContent>
          <w:r w:rsidR="00E03BD7" w:rsidRPr="00E03BD7">
            <w:rPr>
              <w:rFonts w:eastAsia="Times New Roman" w:cs="Arial"/>
              <w:color w:val="000000"/>
              <w:szCs w:val="24"/>
              <w:lang w:eastAsia="es-ES"/>
            </w:rPr>
            <w:t>(Y. Li et al., 2015)</w:t>
          </w:r>
        </w:sdtContent>
      </w:sdt>
      <w:r w:rsidRPr="006B18EC">
        <w:rPr>
          <w:rFonts w:eastAsia="Times New Roman" w:cs="Times New Roman"/>
          <w:szCs w:val="24"/>
          <w:lang w:eastAsia="es-ES"/>
        </w:rPr>
        <w:t xml:space="preserve"> donde se abordaron los problemas de convergencia de las GNNs integrando Unidades Recurrentes de Compuerta (GRU) en el proceso de paso de mensajes, y los desarrollos de </w:t>
      </w:r>
      <w:sdt>
        <w:sdtPr>
          <w:rPr>
            <w:rFonts w:eastAsia="Times New Roman" w:cs="Arial"/>
            <w:color w:val="000000"/>
            <w:szCs w:val="24"/>
            <w:lang w:eastAsia="es-ES"/>
          </w:rPr>
          <w:tag w:val="MENDELEY_CITATION_v3_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"/>
          <w:id w:val="-646059749"/>
          <w:placeholder>
            <w:docPart w:val="C66839CF70F04FCAAC48EFA1A5EBA496"/>
          </w:placeholder>
        </w:sdtPr>
        <w:sdtContent>
          <w:r w:rsidR="00E03BD7" w:rsidRPr="00E03BD7">
            <w:rPr>
              <w:rFonts w:eastAsia="Times New Roman" w:cs="Arial"/>
              <w:color w:val="000000"/>
              <w:szCs w:val="24"/>
              <w:lang w:eastAsia="es-ES"/>
            </w:rPr>
            <w:t>(Hong et al., 2015)</w:t>
          </w:r>
        </w:sdtContent>
      </w:sdt>
      <w:r w:rsidRPr="006B18EC">
        <w:rPr>
          <w:rFonts w:eastAsia="Times New Roman" w:cs="Times New Roman"/>
          <w:szCs w:val="24"/>
          <w:lang w:eastAsia="es-ES"/>
        </w:rPr>
        <w:t xml:space="preserve"> para el reconocimiento de las huellas de palma empleando enfoques jerárquicos basados en imágenes multiespectrales, seguían solidificando la teoría y la aplicación práctica a diferentes campos de estudio; así mismo, aplicaciones como las realizadas por </w:t>
      </w:r>
      <w:sdt>
        <w:sdtPr>
          <w:rPr>
            <w:rFonts w:eastAsia="Times New Roman" w:cs="Arial"/>
            <w:color w:val="000000"/>
            <w:szCs w:val="24"/>
            <w:lang w:eastAsia="es-ES"/>
          </w:rPr>
          <w:tag w:val="MENDELEY_CITATION_v3_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"/>
          <w:id w:val="1937405047"/>
          <w:placeholder>
            <w:docPart w:val="C66839CF70F04FCAAC48EFA1A5EBA496"/>
          </w:placeholder>
        </w:sdtPr>
        <w:sdtContent>
          <w:r w:rsidR="00E03BD7" w:rsidRPr="00E03BD7">
            <w:rPr>
              <w:rFonts w:eastAsia="Times New Roman" w:cs="Arial"/>
              <w:color w:val="000000"/>
              <w:szCs w:val="24"/>
              <w:lang w:eastAsia="es-ES"/>
            </w:rPr>
            <w:t>(Sun et al., 2015)</w:t>
          </w:r>
        </w:sdtContent>
      </w:sdt>
      <w:r w:rsidRPr="006B18EC">
        <w:rPr>
          <w:rFonts w:eastAsia="Times New Roman" w:cs="Times New Roman"/>
          <w:szCs w:val="24"/>
          <w:lang w:eastAsia="es-ES"/>
        </w:rPr>
        <w:t xml:space="preserve"> demostraron el potencial al combinar las HSI con técnicas como PCA para el manejo de la alta dimensionalidad, y con ello lograr altas tasas en procesos de clasificación de fríjol negro.</w:t>
      </w:r>
    </w:p>
    <w:p w14:paraId="7342425C" w14:textId="2613D9D2"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Poco después, el campo de la HSI comenzó a adoptar directamente arquitecturas de redes neuronales profundas. En 2017, un año clave como lo mencionan </w:t>
      </w:r>
      <w:sdt>
        <w:sdtPr>
          <w:rPr>
            <w:rFonts w:eastAsia="Times New Roman" w:cs="Arial"/>
            <w:color w:val="000000"/>
            <w:szCs w:val="24"/>
            <w:lang w:eastAsia="es-ES"/>
          </w:rPr>
          <w:tag w:val="MENDELEY_CITATION_v3_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"/>
          <w:id w:val="686035761"/>
          <w:placeholder>
            <w:docPart w:val="C66839CF70F04FCAAC48EFA1A5EBA496"/>
          </w:placeholder>
        </w:sdtPr>
        <w:sdtContent>
          <w:r w:rsidR="00E03BD7" w:rsidRPr="00E03BD7">
            <w:rPr>
              <w:rFonts w:eastAsia="Times New Roman" w:cs="Arial"/>
              <w:color w:val="000000"/>
              <w:szCs w:val="24"/>
              <w:lang w:eastAsia="es-ES"/>
            </w:rPr>
            <w:t>(S. Li et al., 2019; Zhao et al., 2025)</w:t>
          </w:r>
        </w:sdtContent>
      </w:sdt>
      <w:r w:rsidRPr="006B18EC">
        <w:rPr>
          <w:rFonts w:eastAsia="Times New Roman" w:cs="Times New Roman"/>
          <w:szCs w:val="24"/>
          <w:lang w:eastAsia="es-ES"/>
        </w:rPr>
        <w:t xml:space="preserve">, </w:t>
      </w:r>
      <w:sdt>
        <w:sdtPr>
          <w:rPr>
            <w:rFonts w:eastAsia="Times New Roman" w:cs="Arial"/>
            <w:color w:val="000000"/>
            <w:szCs w:val="24"/>
            <w:lang w:eastAsia="es-ES"/>
          </w:rPr>
          <w:tag w:val="MENDELEY_CITATION_v3_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"/>
          <w:id w:val="-832675839"/>
          <w:placeholder>
            <w:docPart w:val="C66839CF70F04FCAAC48EFA1A5EBA496"/>
          </w:placeholder>
        </w:sdtPr>
        <w:sdtContent>
          <w:r w:rsidR="00E03BD7" w:rsidRPr="00E03BD7">
            <w:rPr>
              <w:rFonts w:eastAsia="Times New Roman" w:cs="Arial"/>
              <w:color w:val="000000"/>
              <w:szCs w:val="24"/>
              <w:lang w:eastAsia="es-ES"/>
            </w:rPr>
            <w:t>(Mou et al., 2017)</w:t>
          </w:r>
        </w:sdtContent>
      </w:sdt>
      <w:r w:rsidRPr="006B18EC">
        <w:rPr>
          <w:rFonts w:eastAsia="Times New Roman" w:cs="Times New Roman"/>
          <w:szCs w:val="24"/>
          <w:lang w:eastAsia="es-ES"/>
        </w:rPr>
        <w:t xml:space="preserve">, aplicaron Redes Neuronales Recurrentes Profundas (RNNs), mientras que </w:t>
      </w:r>
      <w:sdt>
        <w:sdtPr>
          <w:rPr>
            <w:rFonts w:eastAsia="Times New Roman" w:cs="Arial"/>
            <w:color w:val="000000"/>
            <w:szCs w:val="24"/>
            <w:lang w:eastAsia="es-ES"/>
          </w:rPr>
          <w:tag w:val="MENDELEY_CITATION_v3_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"/>
          <w:id w:val="-559395538"/>
          <w:placeholder>
            <w:docPart w:val="C66839CF70F04FCAAC48EFA1A5EBA496"/>
          </w:placeholder>
        </w:sdtPr>
        <w:sdtContent>
          <w:r w:rsidR="00E03BD7" w:rsidRPr="00E03BD7">
            <w:rPr>
              <w:rFonts w:eastAsia="Times New Roman" w:cs="Arial"/>
              <w:color w:val="000000"/>
              <w:szCs w:val="24"/>
              <w:lang w:eastAsia="es-ES"/>
            </w:rPr>
            <w:t>(Zhong et al., 2017)</w:t>
          </w:r>
        </w:sdtContent>
      </w:sdt>
      <w:r w:rsidRPr="006B18EC">
        <w:rPr>
          <w:rFonts w:eastAsia="Times New Roman" w:cs="Times New Roman"/>
          <w:szCs w:val="24"/>
          <w:lang w:eastAsia="es-ES"/>
        </w:rPr>
        <w:t xml:space="preserve"> utilizó Redes Neuronales de Creencia Profunda (DBN) para la clasificación; y </w:t>
      </w:r>
      <w:sdt>
        <w:sdtPr>
          <w:rPr>
            <w:rFonts w:eastAsia="Times New Roman" w:cs="Arial"/>
            <w:color w:val="000000"/>
            <w:szCs w:val="24"/>
            <w:lang w:eastAsia="es-ES"/>
          </w:rPr>
          <w:tag w:val="MENDELEY_CITATION_v3_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"/>
          <w:id w:val="1426927612"/>
          <w:placeholder>
            <w:docPart w:val="C66839CF70F04FCAAC48EFA1A5EBA496"/>
          </w:placeholder>
        </w:sdtPr>
        <w:sdtContent>
          <w:r w:rsidR="00E03BD7" w:rsidRPr="00E03BD7">
            <w:rPr>
              <w:rFonts w:eastAsia="Times New Roman" w:cs="Arial"/>
              <w:color w:val="000000"/>
              <w:szCs w:val="24"/>
              <w:lang w:eastAsia="es-ES"/>
            </w:rPr>
            <w:t>(Hamilton et al., 2017)</w:t>
          </w:r>
        </w:sdtContent>
      </w:sdt>
      <w:r w:rsidRPr="006B18EC">
        <w:rPr>
          <w:rFonts w:eastAsia="Times New Roman" w:cs="Times New Roman"/>
          <w:szCs w:val="24"/>
          <w:lang w:eastAsia="es-ES"/>
        </w:rPr>
        <w:t xml:space="preserve"> propusieron un marco de red semi-supervisado inductivo, denominado GrpahSAGE, que lo diferencia de las GCNs espectrales, ya que opera en el dominio espacial, agregando información directamente de </w:t>
      </w:r>
      <w:r w:rsidRPr="006B18EC">
        <w:rPr>
          <w:rFonts w:eastAsia="Times New Roman" w:cs="Times New Roman"/>
          <w:szCs w:val="24"/>
          <w:lang w:eastAsia="es-ES"/>
        </w:rPr>
        <w:lastRenderedPageBreak/>
        <w:t xml:space="preserve">los nodos vecinos. Sin embargo, el avance más disruptivo de ese año en todos los campos de la inteligencia artificial fue la publicación del paper "Attention Is All You Need" </w:t>
      </w:r>
      <w:sdt>
        <w:sdtPr>
          <w:rPr>
            <w:rFonts w:eastAsia="Times New Roman" w:cs="Arial"/>
            <w:color w:val="000000"/>
            <w:szCs w:val="24"/>
            <w:lang w:eastAsia="es-ES"/>
          </w:rPr>
          <w:tag w:val="MENDELEY_CITATION_v3_eyJjaXRhdGlvbklEIjoiTUVOREVMRVlfQ0lUQVRJT05fOTMyODE2YmEtNWY4Mi00ZmZlLTk2N2EtN2Y2NmUyYTZjNmYxIiwicHJvcGVydGllcyI6eyJub3RlSW5kZXgiOjB9LCJpc0VkaXRlZCI6ZmFsc2UsIm1hbnVhbE92ZXJyaWRlIjp7ImlzTWFudWFsbHlPdmVycmlkZGVuIjpmYWxzZSwiY2l0ZXByb2NUZXh0IjoiKFZhc3dhbmkgZXQgYWwuLCAyMDE3KSIsIm1hbnVhbE92ZXJyaWRlVGV4dCI6IiJ9LCJjaXRhdGlvbkl0ZW1zIjpbeyJpZCI6IjU3ZTY3YzQyLWVmYzctMzM0ZS04ZmNkLTdiMjRmMGRjYjQ3YyIsIml0ZW1EYXRhIjp7InR5cGUiOiJyZXBvcnQiLCJpZCI6IjU3ZTY3YzQyLWVmYzctMzM0ZS04ZmNkLTdiMjRmMGRjYjQ3Yy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lzc3VlZCI6eyJkYXRlLXBhcnRzIjpbWzIwMTddXX0sInB1Ymxpc2hlci1wbGFjZSI6IkxvbmcgQmVhY2gsIENBLCBVU0EuIi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1510052296"/>
          <w:placeholder>
            <w:docPart w:val="C66839CF70F04FCAAC48EFA1A5EBA496"/>
          </w:placeholder>
        </w:sdtPr>
        <w:sdtContent>
          <w:r w:rsidR="00E03BD7" w:rsidRPr="00E03BD7">
            <w:rPr>
              <w:rFonts w:eastAsia="Times New Roman" w:cs="Arial"/>
              <w:color w:val="000000"/>
              <w:szCs w:val="24"/>
              <w:lang w:eastAsia="es-ES"/>
            </w:rPr>
            <w:t>(Vaswani et al., 2017)</w:t>
          </w:r>
        </w:sdtContent>
      </w:sdt>
      <w:r w:rsidRPr="006B18EC">
        <w:rPr>
          <w:rFonts w:eastAsia="Times New Roman" w:cs="Times New Roman"/>
          <w:szCs w:val="24"/>
          <w:lang w:eastAsia="es-ES"/>
        </w:rPr>
        <w:t>, que introdujo la arquitectura Transformer. Aunque su impacto inicial fue en el procesamiento del lenguaje natural, su mecanismo de atención sentaría las bases para futuras innovaciones en la visión por computadora y la HSI.</w:t>
      </w:r>
    </w:p>
    <w:p w14:paraId="1305EA67" w14:textId="72F32985"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A partir de este punto, como se mencionó anteriormente y se evidencia en la figura 2, el interés por las aplicaciones y el desarrollo de HSI creció exponencialmente </w:t>
      </w:r>
      <w:sdt>
        <w:sdtPr>
          <w:rPr>
            <w:rFonts w:eastAsia="Times New Roman" w:cs="Arial"/>
            <w:color w:val="000000"/>
            <w:szCs w:val="24"/>
            <w:lang w:eastAsia="es-ES"/>
          </w:rPr>
          <w:tag w:val="MENDELEY_CITATION_v3_eyJjaXRhdGlvbklEIjoiTUVOREVMRVlfQ0lUQVRJT05fN2ZmNWY2MjYtYTk2ZC00YTQwLWEwOWMtN2RmZDU2MzZhY2Ix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565942432"/>
          <w:placeholder>
            <w:docPart w:val="C66839CF70F04FCAAC48EFA1A5EBA496"/>
          </w:placeholder>
        </w:sdtPr>
        <w:sdtContent>
          <w:r w:rsidR="00E03BD7" w:rsidRPr="00E03BD7">
            <w:rPr>
              <w:rFonts w:eastAsia="Times New Roman" w:cs="Arial"/>
              <w:color w:val="000000"/>
              <w:szCs w:val="24"/>
              <w:lang w:eastAsia="es-ES"/>
            </w:rPr>
            <w:t>(Saini et al., 2025)</w:t>
          </w:r>
        </w:sdtContent>
      </w:sdt>
      <w:r w:rsidRPr="006B18EC">
        <w:rPr>
          <w:rFonts w:eastAsia="Times New Roman" w:cs="Times New Roman"/>
          <w:szCs w:val="24"/>
          <w:lang w:eastAsia="es-ES"/>
        </w:rPr>
        <w:t xml:space="preserve">. La sinergia entre la teoría de grafos y el deep learning se materializó en una explosión de investigación sobre las Redes Neuronales de Grafos (GNNs) y, en particular, las Redes Convolucionales de Grafos (GCNs). </w:t>
      </w:r>
      <w:sdt>
        <w:sdtPr>
          <w:rPr>
            <w:rFonts w:eastAsia="Times New Roman" w:cs="Arial"/>
            <w:color w:val="000000"/>
            <w:szCs w:val="24"/>
            <w:lang w:eastAsia="es-ES"/>
          </w:rPr>
          <w:tag w:val="MENDELEY_CITATION_v3_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"/>
          <w:id w:val="57060601"/>
          <w:placeholder>
            <w:docPart w:val="C66839CF70F04FCAAC48EFA1A5EBA496"/>
          </w:placeholder>
        </w:sdtPr>
        <w:sdtContent>
          <w:r w:rsidR="00E03BD7" w:rsidRPr="00E03BD7">
            <w:rPr>
              <w:rFonts w:eastAsia="Times New Roman" w:cs="Arial"/>
              <w:color w:val="000000"/>
            </w:rPr>
            <w:t>(Shahraki &amp; Prasad, 2018)</w:t>
          </w:r>
        </w:sdtContent>
      </w:sdt>
      <w:r w:rsidRPr="006B18EC">
        <w:rPr>
          <w:rFonts w:eastAsia="Times New Roman" w:cs="Times New Roman"/>
          <w:szCs w:val="24"/>
          <w:lang w:eastAsia="es-ES"/>
        </w:rPr>
        <w:t xml:space="preserve"> aplicaron GCNs directamente a la clasificación de datos hiperespectrales en 2018, similarmente </w:t>
      </w:r>
      <w:sdt>
        <w:sdtPr>
          <w:rPr>
            <w:rFonts w:eastAsia="Times New Roman" w:cs="Arial"/>
            <w:color w:val="000000"/>
            <w:szCs w:val="24"/>
            <w:lang w:eastAsia="es-ES"/>
          </w:rPr>
          <w:tag w:val="MENDELEY_CITATION_v3_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"/>
          <w:id w:val="1881507983"/>
          <w:placeholder>
            <w:docPart w:val="C66839CF70F04FCAAC48EFA1A5EBA496"/>
          </w:placeholder>
        </w:sdtPr>
        <w:sdtContent>
          <w:r w:rsidR="00E03BD7" w:rsidRPr="00E03BD7">
            <w:rPr>
              <w:rFonts w:eastAsia="Times New Roman" w:cs="Arial"/>
              <w:color w:val="000000"/>
              <w:szCs w:val="24"/>
              <w:lang w:eastAsia="es-ES"/>
            </w:rPr>
            <w:t>(H. Wang et al., 2018)</w:t>
          </w:r>
        </w:sdtContent>
      </w:sdt>
      <w:r w:rsidRPr="006B18EC">
        <w:rPr>
          <w:rFonts w:eastAsia="Times New Roman" w:cs="Times New Roman"/>
          <w:szCs w:val="24"/>
          <w:lang w:eastAsia="es-ES"/>
        </w:rPr>
        <w:t xml:space="preserve"> trabajaron en un enfoque que combinada el aprendizaje de representación de grafos con las Redes </w:t>
      </w:r>
      <w:r w:rsidR="005411EF" w:rsidRPr="006B18EC">
        <w:rPr>
          <w:rFonts w:eastAsia="Times New Roman" w:cs="Times New Roman"/>
          <w:szCs w:val="24"/>
          <w:lang w:eastAsia="es-ES"/>
        </w:rPr>
        <w:t>Generativas</w:t>
      </w:r>
      <w:r w:rsidRPr="006B18EC">
        <w:rPr>
          <w:rFonts w:eastAsia="Times New Roman" w:cs="Times New Roman"/>
          <w:szCs w:val="24"/>
          <w:lang w:eastAsia="es-ES"/>
        </w:rPr>
        <w:t xml:space="preserve"> Adversarias (GANs). A su vez, las aplicaciones en el campo de la agricultura se comenzó a desarrollar con más índole, por ejemplo, en Brasil </w:t>
      </w:r>
      <w:sdt>
        <w:sdtPr>
          <w:rPr>
            <w:rFonts w:eastAsia="Times New Roman" w:cs="Arial"/>
            <w:color w:val="000000"/>
            <w:szCs w:val="24"/>
            <w:lang w:eastAsia="es-ES"/>
          </w:rPr>
          <w:tag w:val="MENDELEY_CITATION_v3_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"/>
          <w:id w:val="-2124914358"/>
          <w:placeholder>
            <w:docPart w:val="C66839CF70F04FCAAC48EFA1A5EBA496"/>
          </w:placeholder>
        </w:sdtPr>
        <w:sdtContent>
          <w:r w:rsidR="00E03BD7" w:rsidRPr="00E03BD7">
            <w:rPr>
              <w:rFonts w:eastAsia="Times New Roman" w:cs="Arial"/>
              <w:color w:val="000000"/>
              <w:szCs w:val="24"/>
              <w:lang w:eastAsia="es-ES"/>
            </w:rPr>
            <w:t>(Martínez-Martínez et al., 2018)</w:t>
          </w:r>
        </w:sdtContent>
      </w:sdt>
      <w:r w:rsidRPr="006B18EC">
        <w:rPr>
          <w:rFonts w:eastAsia="Times New Roman" w:cs="Times New Roman"/>
          <w:szCs w:val="24"/>
          <w:lang w:eastAsia="es-ES"/>
        </w:rPr>
        <w:t xml:space="preserve"> utilizaron un sistema basado en ANN y Análisis de Componentes Principales (PCA) para estimar la severidad de la enfermedad de la Mancha Angular de la Hoja (ALS, por sus siglas en inglés) en cultivos de fríjol común (Phaseolus vulgaris) logrando R2 de hasta 0.87, así mismo, </w:t>
      </w:r>
      <w:sdt>
        <w:sdtPr>
          <w:rPr>
            <w:rFonts w:eastAsia="Times New Roman" w:cs="Arial"/>
            <w:color w:val="000000"/>
            <w:szCs w:val="24"/>
            <w:lang w:eastAsia="es-ES"/>
          </w:rPr>
          <w:tag w:val="MENDELEY_CITATION_v3_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"/>
          <w:id w:val="232823047"/>
          <w:placeholder>
            <w:docPart w:val="C66839CF70F04FCAAC48EFA1A5EBA496"/>
          </w:placeholder>
        </w:sdtPr>
        <w:sdtContent>
          <w:r w:rsidR="00E03BD7" w:rsidRPr="00E03BD7">
            <w:rPr>
              <w:rFonts w:eastAsia="Times New Roman" w:cs="Arial"/>
              <w:color w:val="000000"/>
              <w:szCs w:val="24"/>
              <w:lang w:eastAsia="es-ES"/>
            </w:rPr>
            <w:t>(Phuangsombut et al., 2018)</w:t>
          </w:r>
        </w:sdtContent>
      </w:sdt>
      <w:r w:rsidRPr="006B18EC">
        <w:rPr>
          <w:rFonts w:eastAsia="Times New Roman" w:cs="Times New Roman"/>
          <w:szCs w:val="24"/>
          <w:lang w:eastAsia="es-ES"/>
        </w:rPr>
        <w:t xml:space="preserve"> desarrollaron un estudio que se centró en el fríjol mungo, utilizando HSI en el infrarrojo cercano (NIR-HSI) junto con PLS-DA para separar los granos duros y no germinativos de los normales, logrando un coeficiente de correlación (R) de 0.919. Este trabajo destacó una conclusión a tener en cuenta: la orientación física del grano en el momento de la medición afectaba los resultados de la clasificación, una lección importante para el diseño de sistemas de inspección automatizados.</w:t>
      </w:r>
    </w:p>
    <w:p w14:paraId="0669C4E4" w14:textId="01D4B869"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Las anteriores aplicaciones y teorías desarrolladas demostraron un hecho importante para el avance del uso de las HSI en los diferentes campos, en particular en la agricultura, poniendo de manifiesto la necesidad de combinar las características espaciales y espectrales ya que superaban significativamente a cualquiera de las dos por separado. Así pues, a partir del año 2020 se comenzaron a explorar aplicaciones que abordaran ambas características, por ejemplo, se introdujo GraphSAGE en el campo de la clasificación HSI de manera aplicada por parte de </w:t>
      </w:r>
      <w:sdt>
        <w:sdtPr>
          <w:rPr>
            <w:rFonts w:eastAsia="Times New Roman" w:cs="Arial"/>
            <w:color w:val="000000"/>
            <w:szCs w:val="24"/>
            <w:lang w:eastAsia="es-ES"/>
          </w:rPr>
          <w:tag w:val="MENDELEY_CITATION_v3_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"/>
          <w:id w:val="891535737"/>
          <w:placeholder>
            <w:docPart w:val="C66839CF70F04FCAAC48EFA1A5EBA496"/>
          </w:placeholder>
        </w:sdtPr>
        <w:sdtContent>
          <w:r w:rsidR="00E03BD7" w:rsidRPr="00E03BD7">
            <w:rPr>
              <w:rFonts w:eastAsia="Times New Roman" w:cs="Arial"/>
              <w:color w:val="000000"/>
              <w:szCs w:val="24"/>
              <w:lang w:eastAsia="es-ES"/>
            </w:rPr>
            <w:t>(P. Yang et al., 2020)</w:t>
          </w:r>
        </w:sdtContent>
      </w:sdt>
      <w:r w:rsidRPr="006B18EC">
        <w:rPr>
          <w:rFonts w:eastAsia="Times New Roman" w:cs="Times New Roman"/>
          <w:szCs w:val="24"/>
          <w:lang w:eastAsia="es-ES"/>
        </w:rPr>
        <w:t xml:space="preserve">, utilizando la distancia espectral-espacial para construir la adyacencia de los grafos. Modelos como las redes de atención de grafos </w:t>
      </w:r>
      <w:sdt>
        <w:sdtPr>
          <w:rPr>
            <w:rFonts w:eastAsia="Times New Roman" w:cs="Arial"/>
            <w:color w:val="000000"/>
            <w:szCs w:val="24"/>
            <w:lang w:eastAsia="es-ES"/>
          </w:rPr>
          <w:tag w:val="MENDELEY_CITATION_v3_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"/>
          <w:id w:val="252938001"/>
          <w:placeholder>
            <w:docPart w:val="C66839CF70F04FCAAC48EFA1A5EBA496"/>
          </w:placeholder>
        </w:sdtPr>
        <w:sdtContent>
          <w:r w:rsidR="00E03BD7" w:rsidRPr="00E03BD7">
            <w:rPr>
              <w:rFonts w:eastAsia="Times New Roman" w:cs="Arial"/>
              <w:color w:val="000000"/>
              <w:szCs w:val="24"/>
              <w:lang w:eastAsia="es-ES"/>
            </w:rPr>
            <w:t>(Sha et al., 2020)</w:t>
          </w:r>
        </w:sdtContent>
      </w:sdt>
      <w:r w:rsidRPr="006B18EC">
        <w:rPr>
          <w:rFonts w:eastAsia="Times New Roman" w:cs="Times New Roman"/>
          <w:szCs w:val="24"/>
          <w:lang w:eastAsia="es-ES"/>
        </w:rPr>
        <w:t xml:space="preserve">y las redes convolucionales de grafos no locales </w:t>
      </w:r>
      <w:sdt>
        <w:sdtPr>
          <w:rPr>
            <w:rFonts w:eastAsia="Times New Roman" w:cs="Arial"/>
            <w:color w:val="000000"/>
            <w:szCs w:val="24"/>
            <w:lang w:eastAsia="es-ES"/>
          </w:rPr>
          <w:tag w:val="MENDELEY_CITATION_v3_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"/>
          <w:id w:val="577479953"/>
          <w:placeholder>
            <w:docPart w:val="C66839CF70F04FCAAC48EFA1A5EBA496"/>
          </w:placeholder>
        </w:sdtPr>
        <w:sdtContent>
          <w:r w:rsidR="00E03BD7" w:rsidRPr="00E03BD7">
            <w:rPr>
              <w:rFonts w:eastAsia="Times New Roman" w:cs="Arial"/>
              <w:color w:val="000000"/>
              <w:szCs w:val="24"/>
              <w:lang w:eastAsia="es-ES"/>
            </w:rPr>
            <w:t xml:space="preserve">(Mou et al., </w:t>
          </w:r>
          <w:r w:rsidR="00E03BD7" w:rsidRPr="00E03BD7">
            <w:rPr>
              <w:rFonts w:eastAsia="Times New Roman" w:cs="Arial"/>
              <w:color w:val="000000"/>
              <w:szCs w:val="24"/>
              <w:lang w:eastAsia="es-ES"/>
            </w:rPr>
            <w:lastRenderedPageBreak/>
            <w:t>2020)</w:t>
          </w:r>
        </w:sdtContent>
      </w:sdt>
      <w:r w:rsidRPr="006B18EC">
        <w:rPr>
          <w:rFonts w:eastAsia="Times New Roman" w:cs="Times New Roman"/>
          <w:szCs w:val="24"/>
          <w:lang w:eastAsia="es-ES"/>
        </w:rPr>
        <w:t xml:space="preserve"> demostraron la flexibilidad y potencia de tratar los píxeles de una imagen y sus relaciones espectrales como un grafo. A su vez, estas consideraciones de dependencia espectro-espacial llevaron a evolucionar los conceptos de las 1D CNNs, pasando por la 2D CNNs, hasta llegar a las 3D CNNs como es relatado por </w:t>
      </w:r>
      <w:sdt>
        <w:sdtPr>
          <w:rPr>
            <w:rFonts w:eastAsia="Times New Roman" w:cs="Arial"/>
            <w:color w:val="000000"/>
            <w:szCs w:val="24"/>
            <w:lang w:eastAsia="es-ES"/>
          </w:rPr>
          <w:tag w:val="MENDELEY_CITATION_v3_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"/>
          <w:id w:val="307598592"/>
          <w:placeholder>
            <w:docPart w:val="C66839CF70F04FCAAC48EFA1A5EBA496"/>
          </w:placeholder>
        </w:sdtPr>
        <w:sdtContent>
          <w:r w:rsidR="00E03BD7" w:rsidRPr="00E03BD7">
            <w:rPr>
              <w:rFonts w:eastAsia="Times New Roman" w:cs="Arial"/>
              <w:color w:val="000000"/>
              <w:szCs w:val="24"/>
              <w:lang w:eastAsia="es-ES"/>
            </w:rPr>
            <w:t>(Bera et al., 2022)</w:t>
          </w:r>
        </w:sdtContent>
      </w:sdt>
      <w:r w:rsidRPr="006B18EC">
        <w:rPr>
          <w:rFonts w:eastAsia="Times New Roman" w:cs="Times New Roman"/>
          <w:szCs w:val="24"/>
          <w:lang w:eastAsia="es-ES"/>
        </w:rPr>
        <w:t>.</w:t>
      </w:r>
    </w:p>
    <w:p w14:paraId="4B256842" w14:textId="1A8344F2"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Es en este contexto de madurez tecnológica que los avances comenzaron a tener un impacto tangible y documentado en la agricultura de precisión, especialmente en Latinoamérica. Un hito clave ocurrió en 2021, cuando </w:t>
      </w:r>
      <w:sdt>
        <w:sdtPr>
          <w:rPr>
            <w:rFonts w:eastAsia="Times New Roman" w:cs="Arial"/>
            <w:color w:val="000000"/>
            <w:szCs w:val="24"/>
            <w:lang w:eastAsia="es-ES"/>
          </w:rPr>
          <w:tag w:val="MENDELEY_CITATION_v3_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"/>
          <w:id w:val="-1436976843"/>
          <w:placeholder>
            <w:docPart w:val="C66839CF70F04FCAAC48EFA1A5EBA496"/>
          </w:placeholder>
        </w:sdtPr>
        <w:sdtContent>
          <w:r w:rsidR="00E03BD7" w:rsidRPr="00E03BD7">
            <w:rPr>
              <w:rFonts w:eastAsia="Times New Roman" w:cs="Arial"/>
              <w:color w:val="000000"/>
              <w:szCs w:val="24"/>
              <w:lang w:eastAsia="es-ES"/>
            </w:rPr>
            <w:t>(Marin et al., 2021)</w:t>
          </w:r>
        </w:sdtContent>
      </w:sdt>
      <w:r w:rsidRPr="006B18EC">
        <w:rPr>
          <w:rFonts w:eastAsia="Times New Roman" w:cs="Times New Roman"/>
          <w:szCs w:val="24"/>
          <w:lang w:eastAsia="es-ES"/>
        </w:rPr>
        <w:t xml:space="preserve"> utilizaron imágenes de drones (UAV) y modelos de machine learning para la detección de la roya de la hoja del café. Este trabajo marcó una de las primeras aplicaciones directas de estas técnicas a un problema crítico para la economía agrícola de la región.</w:t>
      </w:r>
    </w:p>
    <w:p w14:paraId="07E89D02" w14:textId="6893B6AB" w:rsidR="00455E3C" w:rsidRPr="006B18EC" w:rsidRDefault="00455E3C"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El año 2023 consolidó esta tendencia de manera definitiva. Mientras los modelos teóricos a nivel global continuaban refinándose con arquitecturas que fusionaban GCNs y Transformers (GTFN) </w:t>
      </w:r>
      <w:sdt>
        <w:sdtPr>
          <w:rPr>
            <w:rFonts w:eastAsia="Times New Roman" w:cs="Arial"/>
            <w:color w:val="000000"/>
            <w:szCs w:val="24"/>
            <w:lang w:eastAsia="es-ES"/>
          </w:rPr>
          <w:tag w:val="MENDELEY_CITATION_v3_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"/>
          <w:id w:val="-1956473679"/>
          <w:placeholder>
            <w:docPart w:val="C66839CF70F04FCAAC48EFA1A5EBA496"/>
          </w:placeholder>
        </w:sdtPr>
        <w:sdtContent>
          <w:r w:rsidR="00E03BD7" w:rsidRPr="00E03BD7">
            <w:rPr>
              <w:rFonts w:eastAsia="Times New Roman" w:cs="Arial"/>
              <w:color w:val="000000"/>
              <w:szCs w:val="24"/>
              <w:lang w:eastAsia="es-ES"/>
            </w:rPr>
            <w:t>(A. Yang et al., 2023)</w:t>
          </w:r>
        </w:sdtContent>
      </w:sdt>
      <w:r w:rsidRPr="006B18EC">
        <w:rPr>
          <w:rFonts w:eastAsia="Times New Roman" w:cs="Times New Roman"/>
          <w:szCs w:val="24"/>
          <w:lang w:eastAsia="es-ES"/>
        </w:rPr>
        <w:t xml:space="preserve">, o proponían nuevos enfoques como Mamba </w:t>
      </w:r>
      <w:sdt>
        <w:sdtPr>
          <w:rPr>
            <w:rFonts w:eastAsia="Times New Roman" w:cs="Arial"/>
            <w:color w:val="000000"/>
            <w:szCs w:val="24"/>
            <w:lang w:eastAsia="es-ES"/>
          </w:rPr>
          <w:tag w:val="MENDELEY_CITATION_v3_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"/>
          <w:id w:val="1911502704"/>
          <w:placeholder>
            <w:docPart w:val="C66839CF70F04FCAAC48EFA1A5EBA496"/>
          </w:placeholder>
        </w:sdtPr>
        <w:sdtContent>
          <w:r w:rsidR="00E03BD7" w:rsidRPr="00E03BD7">
            <w:rPr>
              <w:rFonts w:eastAsia="Times New Roman" w:cs="Arial"/>
              <w:color w:val="000000"/>
            </w:rPr>
            <w:t>(Gu &amp; Dao, 2023)</w:t>
          </w:r>
        </w:sdtContent>
      </w:sdt>
      <w:r w:rsidRPr="006B18EC">
        <w:rPr>
          <w:rFonts w:eastAsia="Times New Roman" w:cs="Times New Roman"/>
          <w:szCs w:val="24"/>
          <w:lang w:eastAsia="es-ES"/>
        </w:rPr>
        <w:t xml:space="preserve">, una serie de estudios en Latinoamérica se enfocaron en la caficultura: </w:t>
      </w:r>
      <w:sdt>
        <w:sdtPr>
          <w:rPr>
            <w:rFonts w:eastAsia="Times New Roman" w:cs="Arial"/>
            <w:color w:val="000000"/>
            <w:szCs w:val="24"/>
            <w:lang w:eastAsia="es-ES"/>
          </w:rPr>
          <w:tag w:val="MENDELEY_CITATION_v3_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"/>
          <w:id w:val="-984313388"/>
          <w:placeholder>
            <w:docPart w:val="C66839CF70F04FCAAC48EFA1A5EBA496"/>
          </w:placeholder>
        </w:sdtPr>
        <w:sdtContent>
          <w:r w:rsidR="00E03BD7" w:rsidRPr="00E03BD7">
            <w:rPr>
              <w:rFonts w:eastAsia="Times New Roman" w:cs="Arial"/>
              <w:color w:val="000000"/>
              <w:szCs w:val="24"/>
              <w:lang w:eastAsia="es-ES"/>
            </w:rPr>
            <w:t>(Motta et al., 2025)</w:t>
          </w:r>
        </w:sdtContent>
      </w:sdt>
      <w:r w:rsidRPr="006B18EC">
        <w:rPr>
          <w:rFonts w:eastAsia="Times New Roman" w:cs="Times New Roman"/>
          <w:szCs w:val="24"/>
          <w:lang w:eastAsia="es-ES"/>
        </w:rPr>
        <w:t xml:space="preserve"> describen a profundidad la serie de estudios que se dieron alrededor del cultivo de café, por ejemplo, </w:t>
      </w:r>
      <w:sdt>
        <w:sdtPr>
          <w:rPr>
            <w:rFonts w:eastAsia="Times New Roman" w:cs="Arial"/>
            <w:color w:val="000000"/>
            <w:szCs w:val="24"/>
            <w:lang w:eastAsia="es-ES"/>
          </w:rPr>
          <w:tag w:val="MENDELEY_CITATION_v3_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"/>
          <w:id w:val="-331297664"/>
          <w:placeholder>
            <w:docPart w:val="C66839CF70F04FCAAC48EFA1A5EBA496"/>
          </w:placeholder>
        </w:sdtPr>
        <w:sdtContent>
          <w:r w:rsidR="00E03BD7" w:rsidRPr="00E03BD7">
            <w:rPr>
              <w:rFonts w:eastAsia="Times New Roman" w:cs="Arial"/>
              <w:color w:val="000000"/>
              <w:szCs w:val="24"/>
              <w:lang w:eastAsia="es-ES"/>
            </w:rPr>
            <w:t>(Nogueira Martins et al., 2023)</w:t>
          </w:r>
        </w:sdtContent>
      </w:sdt>
      <w:r w:rsidRPr="006B18EC">
        <w:rPr>
          <w:rFonts w:eastAsia="Times New Roman" w:cs="Times New Roman"/>
          <w:szCs w:val="24"/>
          <w:lang w:eastAsia="es-ES"/>
        </w:rPr>
        <w:t xml:space="preserve"> aplicaron imágenes multiespectrales de UAV para el mapeo digital de la madurez del café. En Perú, </w:t>
      </w:r>
      <w:sdt>
        <w:sdtPr>
          <w:rPr>
            <w:rFonts w:eastAsia="Times New Roman" w:cs="Arial"/>
            <w:color w:val="000000"/>
            <w:szCs w:val="24"/>
            <w:lang w:eastAsia="es-ES"/>
          </w:rPr>
          <w:tag w:val="MENDELEY_CITATION_v3_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"/>
          <w:id w:val="379137030"/>
          <w:placeholder>
            <w:docPart w:val="C66839CF70F04FCAAC48EFA1A5EBA496"/>
          </w:placeholder>
        </w:sdtPr>
        <w:sdtContent>
          <w:r w:rsidR="00E03BD7" w:rsidRPr="00E03BD7">
            <w:rPr>
              <w:rFonts w:eastAsia="Times New Roman" w:cs="Arial"/>
              <w:color w:val="000000"/>
              <w:szCs w:val="24"/>
              <w:lang w:eastAsia="es-ES"/>
            </w:rPr>
            <w:t>(Tuesta-Monteza et al., 2023)</w:t>
          </w:r>
        </w:sdtContent>
      </w:sdt>
      <w:r w:rsidRPr="006B18EC">
        <w:rPr>
          <w:rFonts w:eastAsia="Times New Roman" w:cs="Times New Roman"/>
          <w:szCs w:val="24"/>
          <w:lang w:eastAsia="es-ES"/>
        </w:rPr>
        <w:t xml:space="preserve"> crearon Coleaf-DB, un conjunto de datos público de imágenes de hojas de café, un recurso fundamental para entrenar y validar nuevos modelos de detección de deficiencias nutricionales. Simultáneamente, la investigación de </w:t>
      </w:r>
      <w:sdt>
        <w:sdtPr>
          <w:rPr>
            <w:rFonts w:eastAsia="Times New Roman" w:cs="Arial"/>
            <w:color w:val="000000"/>
            <w:szCs w:val="24"/>
            <w:lang w:eastAsia="es-ES"/>
          </w:rPr>
          <w:tag w:val="MENDELEY_CITATION_v3_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"/>
          <w:id w:val="1310137868"/>
          <w:placeholder>
            <w:docPart w:val="C66839CF70F04FCAAC48EFA1A5EBA496"/>
          </w:placeholder>
        </w:sdtPr>
        <w:sdtContent>
          <w:r w:rsidR="00E03BD7" w:rsidRPr="00E03BD7">
            <w:rPr>
              <w:rFonts w:eastAsia="Times New Roman" w:cs="Arial"/>
              <w:color w:val="000000"/>
              <w:szCs w:val="24"/>
              <w:lang w:eastAsia="es-ES"/>
            </w:rPr>
            <w:t>(Suarez et al., 2023)</w:t>
          </w:r>
        </w:sdtContent>
      </w:sdt>
      <w:r w:rsidRPr="006B18EC">
        <w:rPr>
          <w:rFonts w:eastAsia="Times New Roman" w:cs="Times New Roman"/>
          <w:szCs w:val="24"/>
          <w:lang w:eastAsia="es-ES"/>
        </w:rPr>
        <w:t xml:space="preserve"> se centraron específicamente en los métodos de detección de la roya en cultivos de café, un problema de enorme relevancia para Colombia y países vecinos.</w:t>
      </w:r>
    </w:p>
    <w:p w14:paraId="5DD8B849" w14:textId="63EE152D" w:rsidR="00C369A0" w:rsidRDefault="00455E3C" w:rsidP="003859C5">
      <w:pPr>
        <w:spacing w:line="360" w:lineRule="auto"/>
        <w:jc w:val="both"/>
        <w:rPr>
          <w:lang w:eastAsia="es-ES"/>
        </w:rPr>
        <w:sectPr w:rsidR="00C369A0" w:rsidSect="00A20769">
          <w:headerReference w:type="default" r:id="rId24"/>
          <w:pgSz w:w="12240" w:h="15840" w:code="1"/>
          <w:pgMar w:top="1440" w:right="1440" w:bottom="1440" w:left="2041" w:header="709" w:footer="709" w:gutter="0"/>
          <w:cols w:space="708"/>
          <w:titlePg/>
          <w:docGrid w:linePitch="360"/>
        </w:sectPr>
      </w:pPr>
      <w:r w:rsidRPr="006B18EC">
        <w:rPr>
          <w:rFonts w:eastAsia="Times New Roman" w:cs="Times New Roman"/>
          <w:szCs w:val="24"/>
          <w:lang w:eastAsia="es-ES"/>
        </w:rPr>
        <w:t xml:space="preserve">Recientemente, la investigación teórica continuó con lo ya mencionado en 2023, avanzando cada vez hacia modelos más sofisticados como las redes convolucionales de grafos difusas (Fuzzy GCN) </w:t>
      </w:r>
      <w:sdt>
        <w:sdtPr>
          <w:rPr>
            <w:rFonts w:eastAsia="Times New Roman" w:cs="Arial"/>
            <w:color w:val="000000"/>
            <w:szCs w:val="24"/>
            <w:lang w:eastAsia="es-ES"/>
          </w:rPr>
          <w:tag w:val="MENDELEY_CITATION_v3_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"/>
          <w:id w:val="-573811608"/>
          <w:placeholder>
            <w:docPart w:val="C66839CF70F04FCAAC48EFA1A5EBA496"/>
          </w:placeholder>
        </w:sdtPr>
        <w:sdtContent>
          <w:r w:rsidR="00E03BD7" w:rsidRPr="00E03BD7">
            <w:rPr>
              <w:rFonts w:eastAsia="Times New Roman" w:cs="Arial"/>
              <w:color w:val="000000"/>
              <w:szCs w:val="24"/>
              <w:lang w:eastAsia="es-ES"/>
            </w:rPr>
            <w:t>(J. Liu et al., 2024; J. Xu et al., 2024)</w:t>
          </w:r>
        </w:sdtContent>
      </w:sdt>
      <w:r w:rsidRPr="006B18EC">
        <w:rPr>
          <w:rFonts w:eastAsia="Times New Roman" w:cs="Times New Roman"/>
          <w:szCs w:val="24"/>
          <w:lang w:eastAsia="es-ES"/>
        </w:rPr>
        <w:t xml:space="preserve"> y duales (Dual GCN) </w:t>
      </w:r>
      <w:sdt>
        <w:sdtPr>
          <w:rPr>
            <w:rFonts w:eastAsia="Times New Roman" w:cs="Arial"/>
            <w:color w:val="000000"/>
            <w:szCs w:val="24"/>
            <w:lang w:eastAsia="es-ES"/>
          </w:rPr>
          <w:tag w:val="MENDELEY_CITATION_v3_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"/>
          <w:id w:val="-835072337"/>
          <w:placeholder>
            <w:docPart w:val="C66839CF70F04FCAAC48EFA1A5EBA496"/>
          </w:placeholder>
        </w:sdtPr>
        <w:sdtContent>
          <w:r w:rsidR="00E03BD7" w:rsidRPr="00E03BD7">
            <w:rPr>
              <w:rFonts w:eastAsia="Times New Roman" w:cs="Arial"/>
              <w:color w:val="000000"/>
              <w:szCs w:val="24"/>
              <w:lang w:eastAsia="es-ES"/>
            </w:rPr>
            <w:t>(J. Liu et al., 2024)</w:t>
          </w:r>
        </w:sdtContent>
      </w:sdt>
      <w:r w:rsidRPr="006B18EC">
        <w:rPr>
          <w:rFonts w:eastAsia="Times New Roman" w:cs="Times New Roman"/>
          <w:szCs w:val="24"/>
          <w:lang w:eastAsia="es-ES"/>
        </w:rPr>
        <w:t>; aplicaciones pensadas para arquitecturas tipo</w:t>
      </w:r>
      <w:r w:rsidR="005411EF">
        <w:rPr>
          <w:rFonts w:eastAsia="Times New Roman" w:cs="Times New Roman"/>
          <w:szCs w:val="24"/>
          <w:lang w:eastAsia="es-ES"/>
        </w:rPr>
        <w:t xml:space="preserve"> transformer</w:t>
      </w:r>
      <w:r w:rsidRPr="006B18EC">
        <w:rPr>
          <w:rFonts w:eastAsia="Times New Roman" w:cs="Times New Roman"/>
          <w:szCs w:val="24"/>
          <w:lang w:eastAsia="es-ES"/>
        </w:rPr>
        <w:t xml:space="preserve"> </w:t>
      </w:r>
      <w:sdt>
        <w:sdtPr>
          <w:rPr>
            <w:rFonts w:eastAsia="Times New Roman" w:cs="Arial"/>
            <w:color w:val="000000"/>
            <w:szCs w:val="24"/>
            <w:lang w:eastAsia="es-ES"/>
          </w:rPr>
          <w:tag w:val="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"/>
          <w:id w:val="-1655140215"/>
          <w:placeholder>
            <w:docPart w:val="C66839CF70F04FCAAC48EFA1A5EBA496"/>
          </w:placeholder>
        </w:sdtPr>
        <w:sdtContent>
          <w:r w:rsidR="00E03BD7" w:rsidRPr="00E03BD7">
            <w:rPr>
              <w:rFonts w:eastAsia="Times New Roman" w:cs="Arial"/>
              <w:color w:val="000000"/>
            </w:rPr>
            <w:t>(Scheibenreif et al., 2023; H. Wang &amp; Wang, 2025; Y. Xu et al., 2024)</w:t>
          </w:r>
        </w:sdtContent>
      </w:sdt>
    </w:p>
    <w:p w14:paraId="57C6F0EC" w14:textId="7F0EE52F" w:rsidR="007A60A2" w:rsidRPr="002B5F96" w:rsidRDefault="00226BCB" w:rsidP="007A60A2">
      <w:pPr>
        <w:pStyle w:val="Ttulo1"/>
        <w:spacing w:line="360" w:lineRule="auto"/>
        <w:rPr>
          <w:lang w:val="es-CO"/>
        </w:rPr>
      </w:pPr>
      <w:bookmarkStart w:id="63" w:name="_Toc222758644"/>
      <w:bookmarkEnd w:id="49"/>
      <w:r w:rsidRPr="002B5F96">
        <w:rPr>
          <w:lang w:val="es-CO"/>
        </w:rPr>
        <w:lastRenderedPageBreak/>
        <w:t>Metodología</w:t>
      </w:r>
      <w:bookmarkEnd w:id="63"/>
    </w:p>
    <w:p w14:paraId="06157630" w14:textId="533EB3E5" w:rsidR="007A60A2" w:rsidRDefault="00226BCB" w:rsidP="007A60A2">
      <w:pPr>
        <w:pStyle w:val="Ttulo2"/>
        <w:rPr>
          <w:lang w:eastAsia="es-ES"/>
        </w:rPr>
      </w:pPr>
      <w:bookmarkStart w:id="64" w:name="_Toc222758645"/>
      <w:r w:rsidRPr="002B5F96">
        <w:rPr>
          <w:lang w:eastAsia="es-ES"/>
        </w:rPr>
        <w:t>Conjunto de datos</w:t>
      </w:r>
      <w:bookmarkEnd w:id="64"/>
    </w:p>
    <w:p w14:paraId="7BBE2692" w14:textId="7EC4DB76" w:rsidR="00C36E92" w:rsidRPr="00720B7F" w:rsidRDefault="00720B7F" w:rsidP="00720B7F">
      <w:pPr>
        <w:pStyle w:val="Prrafodelista"/>
        <w:rPr>
          <w:lang w:val="es-CO"/>
        </w:rPr>
      </w:pPr>
      <w:r w:rsidRPr="00720B7F">
        <w:rPr>
          <w:lang w:val="es-CO"/>
        </w:rPr>
        <w:t xml:space="preserve">El conjunto de datos utilizado en este estudio se construyó a partir de información adquirida en condiciones reales de campo y datos derivados de imágenes </w:t>
      </w:r>
      <w:r>
        <w:rPr>
          <w:lang w:val="es-CO"/>
        </w:rPr>
        <w:t>hiperespectrales</w:t>
      </w:r>
      <w:r w:rsidRPr="00720B7F">
        <w:rPr>
          <w:lang w:val="es-CO"/>
        </w:rPr>
        <w:t>, en el marco de un experimento controlado diseñado para evaluar el estrés nutricional por deficiencia de fósforo (P) en cultivo de fríjol</w:t>
      </w:r>
      <w:r>
        <w:rPr>
          <w:lang w:val="es-CO"/>
        </w:rPr>
        <w:t xml:space="preserve"> </w:t>
      </w:r>
      <w:r w:rsidRPr="00720B7F">
        <w:rPr>
          <w:lang w:val="es-CO"/>
        </w:rPr>
        <w:t>(Phaseolus vulgaris L.). La adquisición y el procesamiento de los datos se documentan detalladamente en los Anexos 32 y 41, así como en los notebooks desarrollados para el preprocesamiento y el análisis exploratorio de datos.</w:t>
      </w:r>
      <w:r w:rsidR="00C93D89">
        <w:rPr>
          <w:lang w:val="es-CO"/>
        </w:rPr>
        <w:t xml:space="preserve"> En la </w:t>
      </w:r>
      <w:r w:rsidR="00E00080">
        <w:rPr>
          <w:lang w:val="es-CO"/>
        </w:rPr>
        <w:fldChar w:fldCharType="begin"/>
      </w:r>
      <w:r w:rsidR="00E00080">
        <w:rPr>
          <w:lang w:val="es-CO"/>
        </w:rPr>
        <w:instrText xml:space="preserve"> REF _Ref219954344 \h </w:instrText>
      </w:r>
      <w:r w:rsidR="00E00080">
        <w:rPr>
          <w:lang w:val="es-CO"/>
        </w:rPr>
      </w:r>
      <w:r w:rsidR="00E00080">
        <w:rPr>
          <w:lang w:val="es-CO"/>
        </w:rPr>
        <w:fldChar w:fldCharType="separate"/>
      </w:r>
      <w:r w:rsidR="00FF5F45" w:rsidRPr="00F804AB">
        <w:rPr>
          <w:b/>
        </w:rPr>
        <w:t xml:space="preserve">Figura </w:t>
      </w:r>
      <w:r w:rsidR="00FF5F45">
        <w:rPr>
          <w:b/>
          <w:bCs/>
          <w:noProof/>
        </w:rPr>
        <w:t>3</w:t>
      </w:r>
      <w:r w:rsidR="00FF5F45">
        <w:rPr>
          <w:b/>
        </w:rPr>
        <w:noBreakHyphen/>
      </w:r>
      <w:r w:rsidR="00FF5F45">
        <w:rPr>
          <w:b/>
          <w:bCs/>
          <w:noProof/>
        </w:rPr>
        <w:t>1</w:t>
      </w:r>
      <w:r w:rsidR="00E00080">
        <w:rPr>
          <w:lang w:val="es-CO"/>
        </w:rPr>
        <w:fldChar w:fldCharType="end"/>
      </w:r>
      <w:r w:rsidR="00E00080">
        <w:rPr>
          <w:lang w:val="es-CO"/>
        </w:rPr>
        <w:t xml:space="preserve"> </w:t>
      </w:r>
      <w:r w:rsidR="00C93D89">
        <w:rPr>
          <w:lang w:val="es-CO"/>
        </w:rPr>
        <w:t>se puede observar una representación RGB del conjunto de datos.</w:t>
      </w:r>
    </w:p>
    <w:p w14:paraId="0DBF78FC" w14:textId="40C8FFB2" w:rsidR="00720B7F" w:rsidRPr="00720B7F" w:rsidRDefault="00720B7F" w:rsidP="00720B7F">
      <w:pPr>
        <w:pStyle w:val="Ttulo3"/>
        <w:rPr>
          <w:lang w:eastAsia="es-ES"/>
        </w:rPr>
      </w:pPr>
      <w:bookmarkStart w:id="65" w:name="_Toc222758646"/>
      <w:r w:rsidRPr="00720B7F">
        <w:rPr>
          <w:lang w:eastAsia="es-ES"/>
        </w:rPr>
        <w:t>Origen y condiciones del experimento</w:t>
      </w:r>
      <w:bookmarkEnd w:id="65"/>
    </w:p>
    <w:p w14:paraId="3E423733" w14:textId="08EFEB7F" w:rsidR="00720B7F" w:rsidRPr="006B18EC" w:rsidRDefault="00720B7F" w:rsidP="006B18EC">
      <w:pPr>
        <w:spacing w:line="360" w:lineRule="auto"/>
        <w:jc w:val="both"/>
        <w:rPr>
          <w:rFonts w:eastAsia="Times New Roman" w:cs="Times New Roman"/>
          <w:szCs w:val="24"/>
          <w:lang w:eastAsia="es-ES"/>
        </w:rPr>
      </w:pPr>
      <w:r w:rsidRPr="006B18EC">
        <w:rPr>
          <w:rFonts w:eastAsia="Times New Roman" w:cs="Times New Roman"/>
          <w:szCs w:val="24"/>
          <w:lang w:eastAsia="es-ES"/>
        </w:rPr>
        <w:t>Los ensayos de campo se establecieron en el Centro de Investigación La Selva (C.I. La Selva), ubicado en el municipio de Rionegro, Antioquia, Colombia (06°08’06’’N; 75°25’03’’W; 2093 m s.n.m.), en una zona caracterizada por una temperatura media anual de 17 °C, precipitación promedio de 1917 mm, humedad relativa del 78 % y suelos clasificados como Typic Endoaquand, desarrollados a partir de cenizas volcánicas (Anexo 32).</w:t>
      </w:r>
    </w:p>
    <w:p w14:paraId="2A1B4050" w14:textId="01FC75CC" w:rsidR="00C36E92" w:rsidRPr="00E72E71" w:rsidRDefault="00720B7F" w:rsidP="00E72E71">
      <w:pPr>
        <w:spacing w:line="360" w:lineRule="auto"/>
        <w:jc w:val="both"/>
        <w:rPr>
          <w:rFonts w:eastAsia="Times New Roman" w:cs="Times New Roman"/>
          <w:szCs w:val="24"/>
          <w:lang w:eastAsia="es-ES"/>
        </w:rPr>
      </w:pPr>
      <w:r w:rsidRPr="006B18EC">
        <w:rPr>
          <w:rFonts w:eastAsia="Times New Roman" w:cs="Times New Roman"/>
          <w:szCs w:val="24"/>
          <w:lang w:eastAsia="es-ES"/>
        </w:rPr>
        <w:t xml:space="preserve">El experimento </w:t>
      </w:r>
      <w:r w:rsidR="00945246">
        <w:rPr>
          <w:rFonts w:eastAsia="Times New Roman" w:cs="Times New Roman"/>
          <w:szCs w:val="24"/>
          <w:lang w:eastAsia="es-ES"/>
        </w:rPr>
        <w:t>se implementó bajo un diseño de bloques completos al azar, con parcelas divididas y tres repeticiones, considerando cuatro niveles de fertilización fosfórica: 25 %, 50 %, 75 % y 100 % de la dosis óptima de P</w:t>
      </w:r>
      <w:r w:rsidR="00945246">
        <w:rPr>
          <w:rFonts w:ascii="Cambria Math" w:eastAsia="Times New Roman" w:hAnsi="Cambria Math" w:cs="Cambria Math"/>
          <w:szCs w:val="24"/>
          <w:lang w:eastAsia="es-ES"/>
        </w:rPr>
        <w:t>₂</w:t>
      </w:r>
      <w:r w:rsidR="00945246">
        <w:rPr>
          <w:rFonts w:eastAsia="Times New Roman" w:cs="Times New Roman"/>
          <w:szCs w:val="24"/>
          <w:lang w:eastAsia="es-ES"/>
        </w:rPr>
        <w:t>O</w:t>
      </w:r>
      <w:r w:rsidR="00945246">
        <w:rPr>
          <w:rFonts w:ascii="Cambria Math" w:eastAsia="Times New Roman" w:hAnsi="Cambria Math" w:cs="Cambria Math"/>
          <w:szCs w:val="24"/>
          <w:lang w:eastAsia="es-ES"/>
        </w:rPr>
        <w:t>₅</w:t>
      </w:r>
      <w:r w:rsidR="00945246">
        <w:rPr>
          <w:rFonts w:eastAsia="Times New Roman" w:cs="Times New Roman"/>
          <w:szCs w:val="24"/>
          <w:lang w:eastAsia="es-ES"/>
        </w:rPr>
        <w:t xml:space="preserve"> para el cultivo, estimada con base en</w:t>
      </w:r>
      <w:r w:rsidRPr="006B18EC">
        <w:rPr>
          <w:rFonts w:eastAsia="Times New Roman" w:cs="Times New Roman"/>
          <w:szCs w:val="24"/>
          <w:lang w:eastAsia="es-ES"/>
        </w:rPr>
        <w:t xml:space="preserve"> un rendimiento esperado de </w:t>
      </w:r>
      <w:r w:rsidR="00945246">
        <w:rPr>
          <w:rFonts w:eastAsia="Times New Roman" w:cs="Times New Roman"/>
          <w:szCs w:val="24"/>
          <w:lang w:eastAsia="es-ES"/>
        </w:rPr>
        <w:t>2,5</w:t>
      </w:r>
      <w:r w:rsidRPr="006B18EC">
        <w:rPr>
          <w:rFonts w:eastAsia="Times New Roman" w:cs="Times New Roman"/>
          <w:szCs w:val="24"/>
          <w:lang w:eastAsia="es-ES"/>
        </w:rPr>
        <w:t xml:space="preserve"> t/ha. La unidad experimental estuvo conformada por 30 plantas</w:t>
      </w:r>
      <w:r w:rsidR="00945246">
        <w:rPr>
          <w:rFonts w:eastAsia="Times New Roman" w:cs="Times New Roman"/>
          <w:szCs w:val="24"/>
          <w:lang w:eastAsia="es-ES"/>
        </w:rPr>
        <w:t>, y se evaluaron ocho genotipos de fríjol voluble:</w:t>
      </w:r>
      <w:r w:rsidRPr="00E72E71">
        <w:rPr>
          <w:rFonts w:eastAsia="Times New Roman" w:cs="Times New Roman"/>
          <w:szCs w:val="24"/>
          <w:lang w:eastAsia="es-ES"/>
        </w:rPr>
        <w:t xml:space="preserve"> seis experimentales y dos comerciales, seleccionados por su comportamiento agronómico y tolerancia a enfermedades.</w:t>
      </w:r>
    </w:p>
    <w:p w14:paraId="620BFC67" w14:textId="77777777" w:rsidR="00F804AB" w:rsidRPr="002E6AA2" w:rsidRDefault="0037406F" w:rsidP="00F804AB">
      <w:pPr>
        <w:spacing w:line="360" w:lineRule="auto"/>
        <w:jc w:val="both"/>
        <w:rPr>
          <w:rFonts w:eastAsia="Times New Roman" w:cs="Times New Roman"/>
          <w:szCs w:val="24"/>
          <w:lang w:eastAsia="es-ES"/>
        </w:rPr>
      </w:pPr>
      <w:r w:rsidRPr="00E72E71">
        <w:rPr>
          <w:rFonts w:eastAsia="Times New Roman" w:cs="Times New Roman"/>
          <w:szCs w:val="24"/>
          <w:lang w:eastAsia="es-ES"/>
        </w:rPr>
        <w:lastRenderedPageBreak/>
        <w:t xml:space="preserve">Como resultado de la configuración descrita, se obtuvo un conjunto de datos que consiste en un cubo hiperespectral con dimensiones </w:t>
      </w:r>
      <w:r w:rsidR="00C36E92" w:rsidRPr="00E72E71">
        <w:rPr>
          <w:rFonts w:eastAsia="Times New Roman" w:cs="Times New Roman"/>
          <w:szCs w:val="24"/>
          <w:lang w:eastAsia="es-ES"/>
        </w:rPr>
        <w:t>y</w:t>
      </w:r>
      <w:r w:rsidRPr="00E72E71">
        <w:rPr>
          <w:rFonts w:eastAsia="Times New Roman" w:cs="Times New Roman"/>
          <w:szCs w:val="24"/>
          <w:lang w:eastAsia="es-ES"/>
        </w:rPr>
        <w:t xml:space="preserve">, </w:t>
      </w:r>
      <w:r w:rsidR="00C36E92" w:rsidRPr="00E72E71">
        <w:rPr>
          <w:rFonts w:eastAsia="Times New Roman" w:cs="Times New Roman"/>
          <w:szCs w:val="24"/>
          <w:lang w:eastAsia="es-ES"/>
        </w:rPr>
        <w:t>x</w:t>
      </w:r>
      <w:r w:rsidRPr="00E72E71">
        <w:rPr>
          <w:rFonts w:eastAsia="Times New Roman" w:cs="Times New Roman"/>
          <w:szCs w:val="24"/>
          <w:lang w:eastAsia="es-ES"/>
        </w:rPr>
        <w:t xml:space="preserve">, n-bandas igual a (3660, 3438, </w:t>
      </w:r>
      <w:r w:rsidR="00C36E92" w:rsidRPr="00E72E71">
        <w:rPr>
          <w:rFonts w:eastAsia="Times New Roman" w:cs="Times New Roman"/>
          <w:szCs w:val="24"/>
          <w:lang w:eastAsia="es-ES"/>
        </w:rPr>
        <w:t>379)</w:t>
      </w:r>
      <w:r w:rsidR="00CA04BA" w:rsidRPr="00E72E71">
        <w:rPr>
          <w:rFonts w:eastAsia="Times New Roman" w:cs="Times New Roman"/>
          <w:szCs w:val="24"/>
          <w:lang w:eastAsia="es-ES"/>
        </w:rPr>
        <w:t>, lo cual da una imagen con un total de 12’583.080 pixeles</w:t>
      </w:r>
      <w:r w:rsidR="00E72E71">
        <w:rPr>
          <w:rFonts w:eastAsia="Times New Roman" w:cs="Times New Roman"/>
          <w:szCs w:val="24"/>
          <w:lang w:eastAsia="es-ES"/>
        </w:rPr>
        <w:t>.</w:t>
      </w:r>
    </w:p>
    <w:p w14:paraId="00DEF016" w14:textId="56AA719A" w:rsidR="00F804AB" w:rsidRDefault="00F804AB" w:rsidP="00F804AB">
      <w:pPr>
        <w:pStyle w:val="Descripcin"/>
        <w:keepNext/>
        <w:jc w:val="both"/>
      </w:pPr>
      <w:bookmarkStart w:id="66" w:name="_Ref219954344"/>
      <w:bookmarkStart w:id="67" w:name="_Toc219956986"/>
      <w:bookmarkStart w:id="68" w:name="_Toc222758367"/>
      <w:r w:rsidRPr="00F804AB">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3</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1</w:t>
      </w:r>
      <w:r w:rsidR="00155BFB">
        <w:rPr>
          <w:b/>
          <w:bCs w:val="0"/>
        </w:rPr>
        <w:fldChar w:fldCharType="end"/>
      </w:r>
      <w:bookmarkEnd w:id="66"/>
      <w:r w:rsidRPr="00F804AB">
        <w:rPr>
          <w:b/>
          <w:bCs w:val="0"/>
        </w:rPr>
        <w:t>:</w:t>
      </w:r>
      <w:r>
        <w:t xml:space="preserve"> </w:t>
      </w:r>
      <w:r w:rsidRPr="002B349E">
        <w:t>Representación RGB del experimento. Para la construcción se tomaron las bandas identificadas con ids 79 (Red), 48 (Green) y 18 (Blue) que corresponden a longitudes de onda aproximadas de 637.79 nm, 547.67nm y 460.46 nm respectivamente</w:t>
      </w:r>
      <w:bookmarkEnd w:id="67"/>
      <w:bookmarkEnd w:id="68"/>
    </w:p>
    <w:p w14:paraId="379D1CF0" w14:textId="6914E7C2" w:rsidR="00F804AB" w:rsidRDefault="00C36E92" w:rsidP="00F804AB">
      <w:pPr>
        <w:spacing w:line="240" w:lineRule="auto"/>
        <w:jc w:val="center"/>
        <w:rPr>
          <w:rFonts w:eastAsia="Times New Roman" w:cs="Times New Roman"/>
          <w:szCs w:val="24"/>
          <w:lang w:eastAsia="es-ES"/>
        </w:rPr>
      </w:pPr>
      <w:r w:rsidRPr="00C93D89">
        <w:rPr>
          <w:noProof/>
        </w:rPr>
        <w:drawing>
          <wp:inline distT="0" distB="0" distL="0" distR="0" wp14:anchorId="70D1E4BE" wp14:editId="7013AC88">
            <wp:extent cx="3604245" cy="4010025"/>
            <wp:effectExtent l="0" t="0" r="0" b="0"/>
            <wp:docPr id="1778054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54990" name=""/>
                    <pic:cNvPicPr/>
                  </pic:nvPicPr>
                  <pic:blipFill>
                    <a:blip r:embed="rId25"/>
                    <a:stretch>
                      <a:fillRect/>
                    </a:stretch>
                  </pic:blipFill>
                  <pic:spPr>
                    <a:xfrm>
                      <a:off x="0" y="0"/>
                      <a:ext cx="3621315" cy="4029017"/>
                    </a:xfrm>
                    <a:prstGeom prst="rect">
                      <a:avLst/>
                    </a:prstGeom>
                  </pic:spPr>
                </pic:pic>
              </a:graphicData>
            </a:graphic>
          </wp:inline>
        </w:drawing>
      </w:r>
    </w:p>
    <w:p w14:paraId="10BED020" w14:textId="1FCDDCD2" w:rsidR="00F804AB" w:rsidRPr="00F804AB" w:rsidRDefault="00F804AB" w:rsidP="00F804AB">
      <w:pPr>
        <w:spacing w:line="240" w:lineRule="auto"/>
        <w:jc w:val="both"/>
        <w:rPr>
          <w:rFonts w:eastAsia="Times New Roman" w:cs="Times New Roman"/>
          <w:szCs w:val="24"/>
          <w:lang w:eastAsia="es-ES"/>
        </w:rPr>
      </w:pPr>
      <w:r w:rsidRPr="003B74BD">
        <w:t>Fuente: Elabo</w:t>
      </w:r>
      <w:r>
        <w:t>ración propia</w:t>
      </w:r>
    </w:p>
    <w:p w14:paraId="0FA856AB" w14:textId="28765678" w:rsidR="00720B7F" w:rsidRPr="00720B7F" w:rsidRDefault="00720B7F" w:rsidP="00720B7F">
      <w:pPr>
        <w:pStyle w:val="Ttulo3"/>
      </w:pPr>
      <w:bookmarkStart w:id="69" w:name="_Toc222758647"/>
      <w:r>
        <w:t>I</w:t>
      </w:r>
      <w:r w:rsidRPr="00720B7F">
        <w:t xml:space="preserve">mágenes </w:t>
      </w:r>
      <w:r>
        <w:t>hiperespectrales</w:t>
      </w:r>
      <w:r w:rsidR="00E72E71">
        <w:t xml:space="preserve"> e índices de vegetación</w:t>
      </w:r>
      <w:bookmarkEnd w:id="69"/>
    </w:p>
    <w:p w14:paraId="7C380501" w14:textId="3E527236" w:rsidR="00720B7F" w:rsidRPr="00E72E71" w:rsidRDefault="00720B7F" w:rsidP="00E72E71">
      <w:pPr>
        <w:spacing w:line="360" w:lineRule="auto"/>
        <w:jc w:val="both"/>
        <w:rPr>
          <w:rFonts w:eastAsia="Times New Roman" w:cs="Times New Roman"/>
          <w:szCs w:val="24"/>
          <w:lang w:eastAsia="es-ES"/>
        </w:rPr>
      </w:pPr>
      <w:r w:rsidRPr="00E72E71">
        <w:rPr>
          <w:rFonts w:eastAsia="Times New Roman" w:cs="Times New Roman"/>
          <w:szCs w:val="24"/>
          <w:lang w:eastAsia="es-ES"/>
        </w:rPr>
        <w:t xml:space="preserve">La información espectral se obtuvo mediante </w:t>
      </w:r>
      <w:r w:rsidR="00C36E92" w:rsidRPr="00E72E71">
        <w:rPr>
          <w:rFonts w:eastAsia="Times New Roman" w:cs="Times New Roman"/>
          <w:szCs w:val="24"/>
          <w:lang w:eastAsia="es-ES"/>
        </w:rPr>
        <w:t xml:space="preserve">1 </w:t>
      </w:r>
      <w:r w:rsidRPr="00E72E71">
        <w:rPr>
          <w:rFonts w:eastAsia="Times New Roman" w:cs="Times New Roman"/>
          <w:szCs w:val="24"/>
          <w:lang w:eastAsia="es-ES"/>
        </w:rPr>
        <w:t>sensor hiperespectral</w:t>
      </w:r>
      <w:r w:rsidR="00C36E92" w:rsidRPr="00E72E71">
        <w:rPr>
          <w:rFonts w:eastAsia="Times New Roman" w:cs="Times New Roman"/>
          <w:szCs w:val="24"/>
          <w:lang w:eastAsia="es-ES"/>
        </w:rPr>
        <w:t xml:space="preserve"> tipo HYSPEX</w:t>
      </w:r>
      <w:r w:rsidRPr="00E72E71">
        <w:rPr>
          <w:rFonts w:eastAsia="Times New Roman" w:cs="Times New Roman"/>
          <w:szCs w:val="24"/>
          <w:lang w:eastAsia="es-ES"/>
        </w:rPr>
        <w:t xml:space="preserve"> </w:t>
      </w:r>
      <w:r w:rsidR="00945246">
        <w:rPr>
          <w:rFonts w:eastAsia="Times New Roman" w:cs="Times New Roman"/>
          <w:szCs w:val="24"/>
          <w:lang w:eastAsia="es-ES"/>
        </w:rPr>
        <w:t>montado</w:t>
      </w:r>
      <w:r w:rsidRPr="00E72E71">
        <w:rPr>
          <w:rFonts w:eastAsia="Times New Roman" w:cs="Times New Roman"/>
          <w:szCs w:val="24"/>
          <w:lang w:eastAsia="es-ES"/>
        </w:rPr>
        <w:t xml:space="preserve"> en plataformas aéreas no tripuladas (UAV), siguiendo los protocolos descritos en el Anexo 41. Las campañas de adquisición se realizaron en dos fechas clave del ciclo del cultivo (3 y 19 de noviembre de 2021), </w:t>
      </w:r>
      <w:r w:rsidR="00945246">
        <w:rPr>
          <w:rFonts w:eastAsia="Times New Roman" w:cs="Times New Roman"/>
          <w:szCs w:val="24"/>
          <w:lang w:eastAsia="es-ES"/>
        </w:rPr>
        <w:t>lo que permitió</w:t>
      </w:r>
      <w:r w:rsidRPr="00E72E71">
        <w:rPr>
          <w:rFonts w:eastAsia="Times New Roman" w:cs="Times New Roman"/>
          <w:szCs w:val="24"/>
          <w:lang w:eastAsia="es-ES"/>
        </w:rPr>
        <w:t xml:space="preserve"> capturar variaciones fisiológicas asociadas al estrés nutricional.</w:t>
      </w:r>
    </w:p>
    <w:p w14:paraId="2826CF51" w14:textId="5C2372C8" w:rsidR="006B18EC" w:rsidRDefault="00720B7F" w:rsidP="00E72E71">
      <w:pPr>
        <w:spacing w:line="360" w:lineRule="auto"/>
        <w:jc w:val="both"/>
        <w:rPr>
          <w:rFonts w:eastAsia="Times New Roman" w:cs="Times New Roman"/>
          <w:szCs w:val="24"/>
          <w:lang w:eastAsia="es-ES"/>
        </w:rPr>
      </w:pPr>
      <w:r w:rsidRPr="00E72E71">
        <w:rPr>
          <w:rFonts w:eastAsia="Times New Roman" w:cs="Times New Roman"/>
          <w:szCs w:val="24"/>
          <w:lang w:eastAsia="es-ES"/>
        </w:rPr>
        <w:t xml:space="preserve">Las imágenes hiperespectrales fueron procesadas para generar productos corregidos </w:t>
      </w:r>
      <w:r w:rsidR="00945246">
        <w:rPr>
          <w:rFonts w:eastAsia="Times New Roman" w:cs="Times New Roman"/>
          <w:szCs w:val="24"/>
          <w:lang w:eastAsia="es-ES"/>
        </w:rPr>
        <w:t>radiométricamente</w:t>
      </w:r>
      <w:r w:rsidRPr="00E72E71">
        <w:rPr>
          <w:rFonts w:eastAsia="Times New Roman" w:cs="Times New Roman"/>
          <w:szCs w:val="24"/>
          <w:lang w:eastAsia="es-ES"/>
        </w:rPr>
        <w:t xml:space="preserve"> y geométricamente. Posteriormente, se extrajeron bandas espectrales </w:t>
      </w:r>
      <w:r w:rsidRPr="00E72E71">
        <w:rPr>
          <w:rFonts w:eastAsia="Times New Roman" w:cs="Times New Roman"/>
          <w:szCs w:val="24"/>
          <w:lang w:eastAsia="es-ES"/>
        </w:rPr>
        <w:lastRenderedPageBreak/>
        <w:t xml:space="preserve">individuales y se calcularon índices de vegetación relevantes, tales como </w:t>
      </w:r>
      <w:r w:rsidR="00945246">
        <w:rPr>
          <w:rFonts w:eastAsia="Times New Roman" w:cs="Times New Roman"/>
          <w:szCs w:val="24"/>
          <w:lang w:eastAsia="es-ES"/>
        </w:rPr>
        <w:t>el NDVI y otros índices derivados, con el fin de resaltar la respuesta espectral de las plantas ante</w:t>
      </w:r>
      <w:r w:rsidRPr="00E72E71">
        <w:rPr>
          <w:rFonts w:eastAsia="Times New Roman" w:cs="Times New Roman"/>
          <w:szCs w:val="24"/>
          <w:lang w:eastAsia="es-ES"/>
        </w:rPr>
        <w:t xml:space="preserve"> la deficiencia de fósforo.</w:t>
      </w:r>
      <w:r w:rsidR="006B18EC" w:rsidRPr="00E72E71">
        <w:rPr>
          <w:rFonts w:eastAsia="Times New Roman" w:cs="Times New Roman"/>
          <w:szCs w:val="24"/>
          <w:lang w:eastAsia="es-ES"/>
        </w:rPr>
        <w:t xml:space="preserve"> En este estudio se calcularon cinco índices ampliamente reportados en la literatura: NDVI, NDRE, CIgreen, PRI y PSRI</w:t>
      </w:r>
      <w:r w:rsidR="00E03BD7">
        <w:rPr>
          <w:rFonts w:eastAsia="Times New Roman" w:cs="Times New Roman"/>
          <w:szCs w:val="24"/>
          <w:lang w:eastAsia="es-ES"/>
        </w:rPr>
        <w:t xml:space="preserve"> </w:t>
      </w:r>
      <w:sdt>
        <w:sdtPr>
          <w:rPr>
            <w:rFonts w:eastAsia="Times New Roman" w:cs="Arial"/>
            <w:color w:val="000000"/>
            <w:szCs w:val="24"/>
            <w:lang w:eastAsia="es-ES"/>
          </w:rPr>
          <w:tag w:val="MENDELEY_CITATION_v3_eyJjaXRhdGlvbklEIjoiTUVOREVMRVlfQ0lUQVRJT05fYTZmM2ZhZjUtZDdiNy00ZDA4LTkyN2UtY2FiZTZkMGMwOWI4IiwicHJvcGVydGllcyI6eyJub3RlSW5kZXgiOjB9LCJpc0VkaXRlZCI6ZmFsc2UsIm1hbnVhbE92ZXJyaWRlIjp7ImlzTWFudWFsbHlPdmVycmlkZGVuIjpmYWxzZSwiY2l0ZXByb2NUZXh0IjoiKEFkw6NvIGV0IGFsLiwgMjAxNzsgT21pYSBldCBhbC4sIDIwMjM7I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1042176026"/>
          <w:placeholder>
            <w:docPart w:val="DefaultPlaceholder_-1854013440"/>
          </w:placeholder>
        </w:sdtPr>
        <w:sdtContent>
          <w:r w:rsidR="00C60904" w:rsidRPr="00C60904">
            <w:rPr>
              <w:rFonts w:eastAsia="Times New Roman" w:cs="Arial"/>
              <w:color w:val="000000"/>
              <w:szCs w:val="24"/>
              <w:lang w:eastAsia="es-ES"/>
            </w:rPr>
            <w:t>(Adão et al., 2017; Omia et al., 2023; Sishodia et al., 2020)</w:t>
          </w:r>
        </w:sdtContent>
      </w:sdt>
      <w:r w:rsidR="006B18EC" w:rsidRPr="00E72E71">
        <w:rPr>
          <w:rFonts w:eastAsia="Times New Roman" w:cs="Times New Roman"/>
          <w:szCs w:val="24"/>
          <w:lang w:eastAsia="es-ES"/>
        </w:rPr>
        <w:t>, seleccionados por su sensibilidad a la clorofila, la eficiencia fotosintética, la estructura del dosel y procesos de senescencia, todos ellos potencialmente afectados por deficiencias nutricionales de fósforo.</w:t>
      </w:r>
    </w:p>
    <w:p w14:paraId="577DFAB3" w14:textId="11D89D78" w:rsidR="002E6AA2" w:rsidRPr="00E72E71" w:rsidRDefault="00E72E71" w:rsidP="00E72E71">
      <w:pPr>
        <w:spacing w:line="360" w:lineRule="auto"/>
        <w:jc w:val="both"/>
        <w:rPr>
          <w:rFonts w:eastAsia="Times New Roman" w:cs="Times New Roman"/>
          <w:szCs w:val="24"/>
          <w:lang w:eastAsia="es-ES"/>
        </w:rPr>
      </w:pPr>
      <w:r w:rsidRPr="00E72E71">
        <w:rPr>
          <w:rFonts w:eastAsia="Times New Roman" w:cs="Times New Roman"/>
          <w:szCs w:val="24"/>
          <w:lang w:eastAsia="es-ES"/>
        </w:rPr>
        <w:t>El cálculo de los índices se realizó a partir de las bandas espectrales más cercanas a las longitudes de onda canónicas definidas para cada índice, respetando la tolerancia espectral impuesta por la resolución del sensor. Las expresiones empleadas fueron las siguientes:</w:t>
      </w:r>
    </w:p>
    <w:p w14:paraId="73C7D848" w14:textId="77777777" w:rsidR="00E72E71" w:rsidRPr="002E6AA2" w:rsidRDefault="00E72E71">
      <w:pPr>
        <w:numPr>
          <w:ilvl w:val="0"/>
          <w:numId w:val="21"/>
        </w:numPr>
        <w:spacing w:line="360" w:lineRule="auto"/>
        <w:jc w:val="both"/>
        <w:rPr>
          <w:rFonts w:eastAsia="Times New Roman" w:cs="Times New Roman"/>
          <w:szCs w:val="24"/>
          <w:lang w:val="en-US" w:eastAsia="es-ES"/>
        </w:rPr>
      </w:pPr>
      <w:r w:rsidRPr="00E72E71">
        <w:rPr>
          <w:rFonts w:eastAsia="Times New Roman" w:cs="Times New Roman"/>
          <w:b/>
          <w:bCs/>
          <w:szCs w:val="24"/>
          <w:lang w:val="en-US" w:eastAsia="es-ES"/>
        </w:rPr>
        <w:t>NDVI (Normalized Difference Vegetation Index)</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816"/>
      </w:tblGrid>
      <w:tr w:rsidR="002E6AA2" w14:paraId="53BA6774" w14:textId="77777777" w:rsidTr="00D30D67">
        <w:trPr>
          <w:trHeight w:val="907"/>
        </w:trPr>
        <w:tc>
          <w:tcPr>
            <w:tcW w:w="7933" w:type="dxa"/>
            <w:vAlign w:val="center"/>
          </w:tcPr>
          <w:p w14:paraId="3647BA1D" w14:textId="0629E682" w:rsidR="002E6AA2" w:rsidRDefault="002E6AA2" w:rsidP="00D30D67">
            <w:pPr>
              <w:spacing w:line="360" w:lineRule="auto"/>
              <w:jc w:val="center"/>
              <w:rPr>
                <w:rFonts w:eastAsia="Times New Roman" w:cs="Times New Roman"/>
                <w:szCs w:val="24"/>
                <w:lang w:eastAsia="es-ES"/>
              </w:rPr>
            </w:pPr>
            <m:oMathPara>
              <m:oMath>
                <m:r>
                  <w:rPr>
                    <w:rFonts w:ascii="Cambria Math" w:eastAsia="Times New Roman" w:hAnsi="Cambria Math" w:cs="Times New Roman"/>
                    <w:szCs w:val="24"/>
                    <w:lang w:eastAsia="es-ES"/>
                  </w:rPr>
                  <m:t>NDVI=</m:t>
                </m:r>
                <m:f>
                  <m:fPr>
                    <m:ctrlPr>
                      <w:rPr>
                        <w:rFonts w:ascii="Cambria Math" w:eastAsia="Times New Roman" w:hAnsi="Cambria Math" w:cs="Times New Roman"/>
                        <w:szCs w:val="24"/>
                        <w:lang w:eastAsia="es-ES"/>
                      </w:rPr>
                    </m:ctrlPr>
                  </m:fPr>
                  <m:num>
                    <m:r>
                      <w:rPr>
                        <w:rFonts w:ascii="Cambria Math" w:eastAsia="Times New Roman" w:hAnsi="Cambria Math" w:cs="Times New Roman"/>
                        <w:szCs w:val="24"/>
                        <w:lang w:eastAsia="es-ES"/>
                      </w:rPr>
                      <m:t>NIR-Red</m:t>
                    </m:r>
                  </m:num>
                  <m:den>
                    <m:r>
                      <w:rPr>
                        <w:rFonts w:ascii="Cambria Math" w:eastAsia="Times New Roman" w:hAnsi="Cambria Math" w:cs="Times New Roman"/>
                        <w:szCs w:val="24"/>
                        <w:lang w:eastAsia="es-ES"/>
                      </w:rPr>
                      <m:t>NIR+Red</m:t>
                    </m:r>
                  </m:den>
                </m:f>
              </m:oMath>
            </m:oMathPara>
          </w:p>
        </w:tc>
        <w:tc>
          <w:tcPr>
            <w:tcW w:w="816" w:type="dxa"/>
            <w:vAlign w:val="center"/>
          </w:tcPr>
          <w:p w14:paraId="78BBB277" w14:textId="342E7733" w:rsidR="002E6AA2" w:rsidRPr="00D30D67" w:rsidRDefault="002E6AA2" w:rsidP="00D30D67">
            <w:pPr>
              <w:pStyle w:val="Descripcin"/>
              <w:jc w:val="right"/>
              <w:rPr>
                <w:rFonts w:eastAsia="Times New Roman" w:cs="Times New Roman"/>
                <w:bCs w:val="0"/>
                <w:szCs w:val="24"/>
                <w:lang w:eastAsia="es-ES"/>
              </w:rPr>
            </w:pPr>
            <w:r w:rsidRPr="00D30D67">
              <w:rPr>
                <w:rFonts w:eastAsia="Times New Roman" w:cs="Times New Roman"/>
                <w:bCs w:val="0"/>
                <w:szCs w:val="24"/>
                <w:lang w:eastAsia="es-ES"/>
              </w:rPr>
              <w:t xml:space="preserve">( </w:t>
            </w:r>
            <w:r w:rsidRPr="00D30D67">
              <w:rPr>
                <w:rFonts w:eastAsia="Times New Roman" w:cs="Times New Roman"/>
                <w:bCs w:val="0"/>
                <w:szCs w:val="24"/>
                <w:lang w:eastAsia="es-ES"/>
              </w:rPr>
              <w:fldChar w:fldCharType="begin"/>
            </w:r>
            <w:r w:rsidRPr="00D30D67">
              <w:rPr>
                <w:rFonts w:eastAsia="Times New Roman" w:cs="Times New Roman"/>
                <w:bCs w:val="0"/>
                <w:szCs w:val="24"/>
                <w:lang w:eastAsia="es-ES"/>
              </w:rPr>
              <w:instrText xml:space="preserve"> SEQ ( \* ARABIC </w:instrText>
            </w:r>
            <w:r w:rsidRPr="00D30D67">
              <w:rPr>
                <w:rFonts w:eastAsia="Times New Roman" w:cs="Times New Roman"/>
                <w:bCs w:val="0"/>
                <w:szCs w:val="24"/>
                <w:lang w:eastAsia="es-ES"/>
              </w:rPr>
              <w:fldChar w:fldCharType="separate"/>
            </w:r>
            <w:r w:rsidR="00FF5F45">
              <w:rPr>
                <w:rFonts w:eastAsia="Times New Roman" w:cs="Times New Roman"/>
                <w:bCs w:val="0"/>
                <w:noProof/>
                <w:szCs w:val="24"/>
                <w:lang w:eastAsia="es-ES"/>
              </w:rPr>
              <w:t>2</w:t>
            </w:r>
            <w:r w:rsidRPr="00D30D67">
              <w:rPr>
                <w:rFonts w:eastAsia="Times New Roman" w:cs="Times New Roman"/>
                <w:bCs w:val="0"/>
                <w:szCs w:val="24"/>
                <w:lang w:eastAsia="es-ES"/>
              </w:rPr>
              <w:fldChar w:fldCharType="end"/>
            </w:r>
            <w:r w:rsidRPr="00D30D67">
              <w:rPr>
                <w:rFonts w:eastAsia="Times New Roman" w:cs="Times New Roman"/>
                <w:bCs w:val="0"/>
                <w:szCs w:val="24"/>
                <w:lang w:eastAsia="es-ES"/>
              </w:rPr>
              <w:t>)</w:t>
            </w:r>
          </w:p>
        </w:tc>
      </w:tr>
    </w:tbl>
    <w:p w14:paraId="127DD361" w14:textId="77777777" w:rsidR="00E72E71" w:rsidRPr="002E6AA2" w:rsidRDefault="00E72E71">
      <w:pPr>
        <w:numPr>
          <w:ilvl w:val="0"/>
          <w:numId w:val="21"/>
        </w:numPr>
        <w:spacing w:line="360" w:lineRule="auto"/>
        <w:jc w:val="both"/>
        <w:rPr>
          <w:rFonts w:eastAsia="Times New Roman" w:cs="Times New Roman"/>
          <w:szCs w:val="24"/>
          <w:lang w:val="en-US" w:eastAsia="es-ES"/>
        </w:rPr>
      </w:pPr>
      <w:r w:rsidRPr="00E72E71">
        <w:rPr>
          <w:rFonts w:eastAsia="Times New Roman" w:cs="Times New Roman"/>
          <w:b/>
          <w:bCs/>
          <w:szCs w:val="24"/>
          <w:lang w:val="en-US" w:eastAsia="es-ES"/>
        </w:rPr>
        <w:t>NDRE (Normalized Difference Red Edge Index)</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816"/>
      </w:tblGrid>
      <w:tr w:rsidR="002E6AA2" w14:paraId="1E0955E1" w14:textId="77777777" w:rsidTr="00D30D67">
        <w:trPr>
          <w:trHeight w:val="907"/>
        </w:trPr>
        <w:tc>
          <w:tcPr>
            <w:tcW w:w="7933" w:type="dxa"/>
            <w:vAlign w:val="center"/>
          </w:tcPr>
          <w:p w14:paraId="7FBF5F7C" w14:textId="32D75F86" w:rsidR="002E6AA2" w:rsidRDefault="002E6AA2" w:rsidP="00D30D67">
            <w:pPr>
              <w:spacing w:line="360" w:lineRule="auto"/>
              <w:jc w:val="center"/>
              <w:rPr>
                <w:rFonts w:eastAsia="Times New Roman" w:cs="Times New Roman"/>
                <w:szCs w:val="24"/>
                <w:lang w:eastAsia="es-ES"/>
              </w:rPr>
            </w:pPr>
            <m:oMathPara>
              <m:oMath>
                <m:r>
                  <w:rPr>
                    <w:rFonts w:ascii="Cambria Math" w:eastAsia="Times New Roman" w:hAnsi="Cambria Math" w:cs="Times New Roman"/>
                    <w:szCs w:val="24"/>
                    <w:lang w:eastAsia="es-ES"/>
                  </w:rPr>
                  <m:t>NDRE=</m:t>
                </m:r>
                <m:f>
                  <m:fPr>
                    <m:ctrlPr>
                      <w:rPr>
                        <w:rFonts w:ascii="Cambria Math" w:eastAsia="Times New Roman" w:hAnsi="Cambria Math" w:cs="Times New Roman"/>
                        <w:szCs w:val="24"/>
                        <w:lang w:eastAsia="es-ES"/>
                      </w:rPr>
                    </m:ctrlPr>
                  </m:fPr>
                  <m:num>
                    <m:r>
                      <w:rPr>
                        <w:rFonts w:ascii="Cambria Math" w:eastAsia="Times New Roman" w:hAnsi="Cambria Math" w:cs="Times New Roman"/>
                        <w:szCs w:val="24"/>
                        <w:lang w:eastAsia="es-ES"/>
                      </w:rPr>
                      <m:t>NIR-RedEdge</m:t>
                    </m:r>
                  </m:num>
                  <m:den>
                    <m:r>
                      <w:rPr>
                        <w:rFonts w:ascii="Cambria Math" w:eastAsia="Times New Roman" w:hAnsi="Cambria Math" w:cs="Times New Roman"/>
                        <w:szCs w:val="24"/>
                        <w:lang w:eastAsia="es-ES"/>
                      </w:rPr>
                      <m:t>NIR+RedEdge</m:t>
                    </m:r>
                  </m:den>
                </m:f>
              </m:oMath>
            </m:oMathPara>
          </w:p>
        </w:tc>
        <w:tc>
          <w:tcPr>
            <w:tcW w:w="816" w:type="dxa"/>
            <w:vAlign w:val="center"/>
          </w:tcPr>
          <w:p w14:paraId="6BBF1EB1" w14:textId="5296469A" w:rsidR="002E6AA2" w:rsidRPr="00D30D67" w:rsidRDefault="002E6AA2" w:rsidP="00D30D67">
            <w:pPr>
              <w:pStyle w:val="Descripcin"/>
              <w:jc w:val="right"/>
              <w:rPr>
                <w:rFonts w:eastAsia="Times New Roman" w:cs="Times New Roman"/>
                <w:bCs w:val="0"/>
                <w:szCs w:val="24"/>
                <w:lang w:eastAsia="es-ES"/>
              </w:rPr>
            </w:pPr>
            <w:r w:rsidRPr="00D30D67">
              <w:rPr>
                <w:rFonts w:eastAsia="Times New Roman" w:cs="Times New Roman"/>
                <w:bCs w:val="0"/>
                <w:szCs w:val="24"/>
                <w:lang w:eastAsia="es-ES"/>
              </w:rPr>
              <w:t xml:space="preserve">( </w:t>
            </w:r>
            <w:r w:rsidRPr="00D30D67">
              <w:rPr>
                <w:rFonts w:eastAsia="Times New Roman" w:cs="Times New Roman"/>
                <w:bCs w:val="0"/>
                <w:szCs w:val="24"/>
                <w:lang w:eastAsia="es-ES"/>
              </w:rPr>
              <w:fldChar w:fldCharType="begin"/>
            </w:r>
            <w:r w:rsidRPr="00D30D67">
              <w:rPr>
                <w:rFonts w:eastAsia="Times New Roman" w:cs="Times New Roman"/>
                <w:bCs w:val="0"/>
                <w:szCs w:val="24"/>
                <w:lang w:eastAsia="es-ES"/>
              </w:rPr>
              <w:instrText xml:space="preserve"> SEQ ( \* ARABIC </w:instrText>
            </w:r>
            <w:r w:rsidRPr="00D30D67">
              <w:rPr>
                <w:rFonts w:eastAsia="Times New Roman" w:cs="Times New Roman"/>
                <w:bCs w:val="0"/>
                <w:szCs w:val="24"/>
                <w:lang w:eastAsia="es-ES"/>
              </w:rPr>
              <w:fldChar w:fldCharType="separate"/>
            </w:r>
            <w:r w:rsidR="00FF5F45">
              <w:rPr>
                <w:rFonts w:eastAsia="Times New Roman" w:cs="Times New Roman"/>
                <w:bCs w:val="0"/>
                <w:noProof/>
                <w:szCs w:val="24"/>
                <w:lang w:eastAsia="es-ES"/>
              </w:rPr>
              <w:t>3</w:t>
            </w:r>
            <w:r w:rsidRPr="00D30D67">
              <w:rPr>
                <w:rFonts w:eastAsia="Times New Roman" w:cs="Times New Roman"/>
                <w:bCs w:val="0"/>
                <w:szCs w:val="24"/>
                <w:lang w:eastAsia="es-ES"/>
              </w:rPr>
              <w:fldChar w:fldCharType="end"/>
            </w:r>
            <w:r w:rsidRPr="00D30D67">
              <w:rPr>
                <w:rFonts w:eastAsia="Times New Roman" w:cs="Times New Roman"/>
                <w:bCs w:val="0"/>
                <w:szCs w:val="24"/>
                <w:lang w:eastAsia="es-ES"/>
              </w:rPr>
              <w:t>)</w:t>
            </w:r>
          </w:p>
        </w:tc>
      </w:tr>
    </w:tbl>
    <w:p w14:paraId="57B73BEF" w14:textId="77777777" w:rsidR="00E72E71" w:rsidRPr="002E6AA2" w:rsidRDefault="00E72E71">
      <w:pPr>
        <w:numPr>
          <w:ilvl w:val="0"/>
          <w:numId w:val="21"/>
        </w:numPr>
        <w:spacing w:line="360" w:lineRule="auto"/>
        <w:jc w:val="both"/>
        <w:rPr>
          <w:rFonts w:eastAsia="Times New Roman" w:cs="Times New Roman"/>
          <w:szCs w:val="24"/>
          <w:lang w:eastAsia="es-ES"/>
        </w:rPr>
      </w:pPr>
      <w:r w:rsidRPr="00E72E71">
        <w:rPr>
          <w:rFonts w:eastAsia="Times New Roman" w:cs="Times New Roman"/>
          <w:b/>
          <w:bCs/>
          <w:szCs w:val="24"/>
          <w:lang w:eastAsia="es-ES"/>
        </w:rPr>
        <w:t>CIgreen (Chlorophyll Index Green)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816"/>
      </w:tblGrid>
      <w:tr w:rsidR="002E6AA2" w14:paraId="4AB32E11" w14:textId="77777777" w:rsidTr="00D30D67">
        <w:trPr>
          <w:trHeight w:val="907"/>
        </w:trPr>
        <w:tc>
          <w:tcPr>
            <w:tcW w:w="7933" w:type="dxa"/>
            <w:vAlign w:val="center"/>
          </w:tcPr>
          <w:p w14:paraId="593E7463" w14:textId="18EBC921" w:rsidR="002E6AA2" w:rsidRDefault="002E6AA2" w:rsidP="00D30D67">
            <w:pPr>
              <w:spacing w:line="360" w:lineRule="auto"/>
              <w:jc w:val="center"/>
              <w:rPr>
                <w:rFonts w:eastAsia="Times New Roman" w:cs="Times New Roman"/>
                <w:szCs w:val="24"/>
                <w:lang w:eastAsia="es-ES"/>
              </w:rPr>
            </w:pPr>
            <m:oMathPara>
              <m:oMath>
                <m:r>
                  <w:rPr>
                    <w:rFonts w:ascii="Cambria Math" w:eastAsia="Times New Roman" w:hAnsi="Cambria Math" w:cs="Times New Roman"/>
                    <w:szCs w:val="24"/>
                    <w:lang w:eastAsia="es-ES"/>
                  </w:rPr>
                  <m:t>C</m:t>
                </m:r>
                <m:sSub>
                  <m:sSubPr>
                    <m:ctrlPr>
                      <w:rPr>
                        <w:rFonts w:ascii="Cambria Math" w:eastAsia="Times New Roman" w:hAnsi="Cambria Math" w:cs="Times New Roman"/>
                        <w:szCs w:val="24"/>
                        <w:lang w:eastAsia="es-ES"/>
                      </w:rPr>
                    </m:ctrlPr>
                  </m:sSubPr>
                  <m:e>
                    <m:r>
                      <w:rPr>
                        <w:rFonts w:ascii="Cambria Math" w:eastAsia="Times New Roman" w:hAnsi="Cambria Math" w:cs="Times New Roman"/>
                        <w:szCs w:val="24"/>
                        <w:lang w:eastAsia="es-ES"/>
                      </w:rPr>
                      <m:t>I</m:t>
                    </m:r>
                  </m:e>
                  <m:sub>
                    <m:r>
                      <w:rPr>
                        <w:rFonts w:ascii="Cambria Math" w:eastAsia="Times New Roman" w:hAnsi="Cambria Math" w:cs="Times New Roman"/>
                        <w:szCs w:val="24"/>
                        <w:lang w:eastAsia="es-ES"/>
                      </w:rPr>
                      <m:t>green</m:t>
                    </m:r>
                  </m:sub>
                </m:sSub>
                <m:r>
                  <w:rPr>
                    <w:rFonts w:ascii="Cambria Math" w:eastAsia="Times New Roman" w:hAnsi="Cambria Math" w:cs="Times New Roman"/>
                    <w:szCs w:val="24"/>
                    <w:lang w:eastAsia="es-ES"/>
                  </w:rPr>
                  <m:t>=</m:t>
                </m:r>
                <m:f>
                  <m:fPr>
                    <m:ctrlPr>
                      <w:rPr>
                        <w:rFonts w:ascii="Cambria Math" w:eastAsia="Times New Roman" w:hAnsi="Cambria Math" w:cs="Times New Roman"/>
                        <w:szCs w:val="24"/>
                        <w:lang w:eastAsia="es-ES"/>
                      </w:rPr>
                    </m:ctrlPr>
                  </m:fPr>
                  <m:num>
                    <m:r>
                      <w:rPr>
                        <w:rFonts w:ascii="Cambria Math" w:eastAsia="Times New Roman" w:hAnsi="Cambria Math" w:cs="Times New Roman"/>
                        <w:szCs w:val="24"/>
                        <w:lang w:eastAsia="es-ES"/>
                      </w:rPr>
                      <m:t>NIR</m:t>
                    </m:r>
                  </m:num>
                  <m:den>
                    <m:r>
                      <w:rPr>
                        <w:rFonts w:ascii="Cambria Math" w:eastAsia="Times New Roman" w:hAnsi="Cambria Math" w:cs="Times New Roman"/>
                        <w:szCs w:val="24"/>
                        <w:lang w:eastAsia="es-ES"/>
                      </w:rPr>
                      <m:t>Green</m:t>
                    </m:r>
                  </m:den>
                </m:f>
                <m:r>
                  <w:rPr>
                    <w:rFonts w:ascii="Cambria Math" w:eastAsia="Times New Roman" w:hAnsi="Cambria Math" w:cs="Times New Roman"/>
                    <w:szCs w:val="24"/>
                    <w:lang w:eastAsia="es-ES"/>
                  </w:rPr>
                  <m:t>-1</m:t>
                </m:r>
              </m:oMath>
            </m:oMathPara>
          </w:p>
        </w:tc>
        <w:tc>
          <w:tcPr>
            <w:tcW w:w="816" w:type="dxa"/>
            <w:vAlign w:val="center"/>
          </w:tcPr>
          <w:p w14:paraId="4C03D946" w14:textId="0B0767A3" w:rsidR="002E6AA2" w:rsidRPr="00D30D67" w:rsidRDefault="002E6AA2" w:rsidP="00D30D67">
            <w:pPr>
              <w:pStyle w:val="Descripcin"/>
              <w:jc w:val="right"/>
              <w:rPr>
                <w:rFonts w:eastAsia="Times New Roman" w:cs="Times New Roman"/>
                <w:bCs w:val="0"/>
                <w:szCs w:val="24"/>
                <w:lang w:eastAsia="es-ES"/>
              </w:rPr>
            </w:pPr>
            <w:r w:rsidRPr="00D30D67">
              <w:rPr>
                <w:rFonts w:eastAsia="Times New Roman" w:cs="Times New Roman"/>
                <w:bCs w:val="0"/>
                <w:szCs w:val="24"/>
                <w:lang w:eastAsia="es-ES"/>
              </w:rPr>
              <w:t xml:space="preserve">( </w:t>
            </w:r>
            <w:r w:rsidRPr="00D30D67">
              <w:rPr>
                <w:rFonts w:eastAsia="Times New Roman" w:cs="Times New Roman"/>
                <w:bCs w:val="0"/>
                <w:szCs w:val="24"/>
                <w:lang w:eastAsia="es-ES"/>
              </w:rPr>
              <w:fldChar w:fldCharType="begin"/>
            </w:r>
            <w:r w:rsidRPr="00D30D67">
              <w:rPr>
                <w:rFonts w:eastAsia="Times New Roman" w:cs="Times New Roman"/>
                <w:bCs w:val="0"/>
                <w:szCs w:val="24"/>
                <w:lang w:eastAsia="es-ES"/>
              </w:rPr>
              <w:instrText xml:space="preserve"> SEQ ( \* ARABIC </w:instrText>
            </w:r>
            <w:r w:rsidRPr="00D30D67">
              <w:rPr>
                <w:rFonts w:eastAsia="Times New Roman" w:cs="Times New Roman"/>
                <w:bCs w:val="0"/>
                <w:szCs w:val="24"/>
                <w:lang w:eastAsia="es-ES"/>
              </w:rPr>
              <w:fldChar w:fldCharType="separate"/>
            </w:r>
            <w:r w:rsidR="00FF5F45">
              <w:rPr>
                <w:rFonts w:eastAsia="Times New Roman" w:cs="Times New Roman"/>
                <w:bCs w:val="0"/>
                <w:noProof/>
                <w:szCs w:val="24"/>
                <w:lang w:eastAsia="es-ES"/>
              </w:rPr>
              <w:t>4</w:t>
            </w:r>
            <w:r w:rsidRPr="00D30D67">
              <w:rPr>
                <w:rFonts w:eastAsia="Times New Roman" w:cs="Times New Roman"/>
                <w:bCs w:val="0"/>
                <w:szCs w:val="24"/>
                <w:lang w:eastAsia="es-ES"/>
              </w:rPr>
              <w:fldChar w:fldCharType="end"/>
            </w:r>
            <w:r w:rsidRPr="00D30D67">
              <w:rPr>
                <w:rFonts w:eastAsia="Times New Roman" w:cs="Times New Roman"/>
                <w:bCs w:val="0"/>
                <w:szCs w:val="24"/>
                <w:lang w:eastAsia="es-ES"/>
              </w:rPr>
              <w:t>)</w:t>
            </w:r>
          </w:p>
        </w:tc>
      </w:tr>
    </w:tbl>
    <w:p w14:paraId="5FB8CC19" w14:textId="77777777" w:rsidR="00E72E71" w:rsidRPr="002E6AA2" w:rsidRDefault="00E72E71">
      <w:pPr>
        <w:numPr>
          <w:ilvl w:val="0"/>
          <w:numId w:val="21"/>
        </w:numPr>
        <w:spacing w:line="360" w:lineRule="auto"/>
        <w:jc w:val="both"/>
        <w:rPr>
          <w:rFonts w:eastAsia="Times New Roman" w:cs="Times New Roman"/>
          <w:szCs w:val="24"/>
          <w:lang w:eastAsia="es-ES"/>
        </w:rPr>
      </w:pPr>
      <w:r w:rsidRPr="00E72E71">
        <w:rPr>
          <w:rFonts w:eastAsia="Times New Roman" w:cs="Times New Roman"/>
          <w:b/>
          <w:bCs/>
          <w:szCs w:val="24"/>
          <w:lang w:eastAsia="es-ES"/>
        </w:rPr>
        <w:t>PRI (Photochemical Reflectance Index)</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816"/>
      </w:tblGrid>
      <w:tr w:rsidR="002E6AA2" w14:paraId="0E02A3E0" w14:textId="77777777" w:rsidTr="00D30D67">
        <w:trPr>
          <w:trHeight w:val="907"/>
        </w:trPr>
        <w:tc>
          <w:tcPr>
            <w:tcW w:w="7933" w:type="dxa"/>
            <w:vAlign w:val="center"/>
          </w:tcPr>
          <w:p w14:paraId="780CD72F" w14:textId="62CCFAC0" w:rsidR="002E6AA2" w:rsidRDefault="002E6AA2" w:rsidP="00D30D67">
            <w:pPr>
              <w:spacing w:line="360" w:lineRule="auto"/>
              <w:jc w:val="center"/>
              <w:rPr>
                <w:rFonts w:eastAsia="Times New Roman" w:cs="Times New Roman"/>
                <w:szCs w:val="24"/>
                <w:lang w:eastAsia="es-ES"/>
              </w:rPr>
            </w:pPr>
            <m:oMathPara>
              <m:oMath>
                <m:r>
                  <w:rPr>
                    <w:rFonts w:ascii="Cambria Math" w:eastAsia="Times New Roman" w:hAnsi="Cambria Math" w:cs="Times New Roman"/>
                    <w:szCs w:val="24"/>
                    <w:lang w:eastAsia="es-ES"/>
                  </w:rPr>
                  <m:t>PRI=</m:t>
                </m:r>
                <m:f>
                  <m:fPr>
                    <m:ctrlPr>
                      <w:rPr>
                        <w:rFonts w:ascii="Cambria Math" w:eastAsia="Times New Roman" w:hAnsi="Cambria Math" w:cs="Times New Roman"/>
                        <w:szCs w:val="24"/>
                        <w:lang w:eastAsia="es-ES"/>
                      </w:rPr>
                    </m:ctrlPr>
                  </m:fPr>
                  <m:num>
                    <m:sSub>
                      <m:sSubPr>
                        <m:ctrlPr>
                          <w:rPr>
                            <w:rFonts w:ascii="Cambria Math" w:eastAsia="Times New Roman" w:hAnsi="Cambria Math" w:cs="Times New Roman"/>
                            <w:szCs w:val="24"/>
                            <w:lang w:eastAsia="es-ES"/>
                          </w:rPr>
                        </m:ctrlPr>
                      </m:sSubPr>
                      <m:e>
                        <m:r>
                          <w:rPr>
                            <w:rFonts w:ascii="Cambria Math" w:eastAsia="Times New Roman" w:hAnsi="Cambria Math" w:cs="Times New Roman"/>
                            <w:szCs w:val="24"/>
                            <w:lang w:eastAsia="es-ES"/>
                          </w:rPr>
                          <m:t>R</m:t>
                        </m:r>
                      </m:e>
                      <m:sub>
                        <m:r>
                          <w:rPr>
                            <w:rFonts w:ascii="Cambria Math" w:eastAsia="Times New Roman" w:hAnsi="Cambria Math" w:cs="Times New Roman"/>
                            <w:szCs w:val="24"/>
                            <w:lang w:eastAsia="es-ES"/>
                          </w:rPr>
                          <m:t>531</m:t>
                        </m:r>
                      </m:sub>
                    </m:sSub>
                    <m:r>
                      <w:rPr>
                        <w:rFonts w:ascii="Cambria Math" w:eastAsia="Times New Roman" w:hAnsi="Cambria Math" w:cs="Times New Roman"/>
                        <w:szCs w:val="24"/>
                        <w:lang w:eastAsia="es-ES"/>
                      </w:rPr>
                      <m:t>-</m:t>
                    </m:r>
                    <m:sSub>
                      <m:sSubPr>
                        <m:ctrlPr>
                          <w:rPr>
                            <w:rFonts w:ascii="Cambria Math" w:eastAsia="Times New Roman" w:hAnsi="Cambria Math" w:cs="Times New Roman"/>
                            <w:szCs w:val="24"/>
                            <w:lang w:eastAsia="es-ES"/>
                          </w:rPr>
                        </m:ctrlPr>
                      </m:sSubPr>
                      <m:e>
                        <m:r>
                          <w:rPr>
                            <w:rFonts w:ascii="Cambria Math" w:eastAsia="Times New Roman" w:hAnsi="Cambria Math" w:cs="Times New Roman"/>
                            <w:szCs w:val="24"/>
                            <w:lang w:eastAsia="es-ES"/>
                          </w:rPr>
                          <m:t>R</m:t>
                        </m:r>
                      </m:e>
                      <m:sub>
                        <m:r>
                          <w:rPr>
                            <w:rFonts w:ascii="Cambria Math" w:eastAsia="Times New Roman" w:hAnsi="Cambria Math" w:cs="Times New Roman"/>
                            <w:szCs w:val="24"/>
                            <w:lang w:eastAsia="es-ES"/>
                          </w:rPr>
                          <m:t>570</m:t>
                        </m:r>
                      </m:sub>
                    </m:sSub>
                  </m:num>
                  <m:den>
                    <m:sSub>
                      <m:sSubPr>
                        <m:ctrlPr>
                          <w:rPr>
                            <w:rFonts w:ascii="Cambria Math" w:eastAsia="Times New Roman" w:hAnsi="Cambria Math" w:cs="Times New Roman"/>
                            <w:szCs w:val="24"/>
                            <w:lang w:eastAsia="es-ES"/>
                          </w:rPr>
                        </m:ctrlPr>
                      </m:sSubPr>
                      <m:e>
                        <m:r>
                          <w:rPr>
                            <w:rFonts w:ascii="Cambria Math" w:eastAsia="Times New Roman" w:hAnsi="Cambria Math" w:cs="Times New Roman"/>
                            <w:szCs w:val="24"/>
                            <w:lang w:eastAsia="es-ES"/>
                          </w:rPr>
                          <m:t>R</m:t>
                        </m:r>
                      </m:e>
                      <m:sub>
                        <m:r>
                          <w:rPr>
                            <w:rFonts w:ascii="Cambria Math" w:eastAsia="Times New Roman" w:hAnsi="Cambria Math" w:cs="Times New Roman"/>
                            <w:szCs w:val="24"/>
                            <w:lang w:eastAsia="es-ES"/>
                          </w:rPr>
                          <m:t>531</m:t>
                        </m:r>
                      </m:sub>
                    </m:sSub>
                    <m:r>
                      <w:rPr>
                        <w:rFonts w:ascii="Cambria Math" w:eastAsia="Times New Roman" w:hAnsi="Cambria Math" w:cs="Times New Roman"/>
                        <w:szCs w:val="24"/>
                        <w:lang w:eastAsia="es-ES"/>
                      </w:rPr>
                      <m:t>+</m:t>
                    </m:r>
                    <m:sSub>
                      <m:sSubPr>
                        <m:ctrlPr>
                          <w:rPr>
                            <w:rFonts w:ascii="Cambria Math" w:eastAsia="Times New Roman" w:hAnsi="Cambria Math" w:cs="Times New Roman"/>
                            <w:szCs w:val="24"/>
                            <w:lang w:eastAsia="es-ES"/>
                          </w:rPr>
                        </m:ctrlPr>
                      </m:sSubPr>
                      <m:e>
                        <m:r>
                          <w:rPr>
                            <w:rFonts w:ascii="Cambria Math" w:eastAsia="Times New Roman" w:hAnsi="Cambria Math" w:cs="Times New Roman"/>
                            <w:szCs w:val="24"/>
                            <w:lang w:eastAsia="es-ES"/>
                          </w:rPr>
                          <m:t>R</m:t>
                        </m:r>
                      </m:e>
                      <m:sub>
                        <m:r>
                          <w:rPr>
                            <w:rFonts w:ascii="Cambria Math" w:eastAsia="Times New Roman" w:hAnsi="Cambria Math" w:cs="Times New Roman"/>
                            <w:szCs w:val="24"/>
                            <w:lang w:eastAsia="es-ES"/>
                          </w:rPr>
                          <m:t>570</m:t>
                        </m:r>
                      </m:sub>
                    </m:sSub>
                  </m:den>
                </m:f>
              </m:oMath>
            </m:oMathPara>
          </w:p>
        </w:tc>
        <w:tc>
          <w:tcPr>
            <w:tcW w:w="816" w:type="dxa"/>
            <w:vAlign w:val="center"/>
          </w:tcPr>
          <w:p w14:paraId="1FA8138C" w14:textId="5940C495" w:rsidR="002E6AA2" w:rsidRPr="00D30D67" w:rsidRDefault="002E6AA2" w:rsidP="00D30D67">
            <w:pPr>
              <w:pStyle w:val="Descripcin"/>
              <w:jc w:val="right"/>
              <w:rPr>
                <w:rFonts w:eastAsia="Times New Roman" w:cs="Times New Roman"/>
                <w:bCs w:val="0"/>
                <w:szCs w:val="24"/>
                <w:lang w:eastAsia="es-ES"/>
              </w:rPr>
            </w:pPr>
            <w:r w:rsidRPr="00D30D67">
              <w:rPr>
                <w:rFonts w:eastAsia="Times New Roman" w:cs="Times New Roman"/>
                <w:bCs w:val="0"/>
                <w:szCs w:val="24"/>
                <w:lang w:eastAsia="es-ES"/>
              </w:rPr>
              <w:t xml:space="preserve">( </w:t>
            </w:r>
            <w:r w:rsidRPr="00D30D67">
              <w:rPr>
                <w:rFonts w:eastAsia="Times New Roman" w:cs="Times New Roman"/>
                <w:bCs w:val="0"/>
                <w:szCs w:val="24"/>
                <w:lang w:eastAsia="es-ES"/>
              </w:rPr>
              <w:fldChar w:fldCharType="begin"/>
            </w:r>
            <w:r w:rsidRPr="00D30D67">
              <w:rPr>
                <w:rFonts w:eastAsia="Times New Roman" w:cs="Times New Roman"/>
                <w:bCs w:val="0"/>
                <w:szCs w:val="24"/>
                <w:lang w:eastAsia="es-ES"/>
              </w:rPr>
              <w:instrText xml:space="preserve"> SEQ ( \* ARABIC </w:instrText>
            </w:r>
            <w:r w:rsidRPr="00D30D67">
              <w:rPr>
                <w:rFonts w:eastAsia="Times New Roman" w:cs="Times New Roman"/>
                <w:bCs w:val="0"/>
                <w:szCs w:val="24"/>
                <w:lang w:eastAsia="es-ES"/>
              </w:rPr>
              <w:fldChar w:fldCharType="separate"/>
            </w:r>
            <w:r w:rsidR="00FF5F45">
              <w:rPr>
                <w:rFonts w:eastAsia="Times New Roman" w:cs="Times New Roman"/>
                <w:bCs w:val="0"/>
                <w:noProof/>
                <w:szCs w:val="24"/>
                <w:lang w:eastAsia="es-ES"/>
              </w:rPr>
              <w:t>5</w:t>
            </w:r>
            <w:r w:rsidRPr="00D30D67">
              <w:rPr>
                <w:rFonts w:eastAsia="Times New Roman" w:cs="Times New Roman"/>
                <w:bCs w:val="0"/>
                <w:szCs w:val="24"/>
                <w:lang w:eastAsia="es-ES"/>
              </w:rPr>
              <w:fldChar w:fldCharType="end"/>
            </w:r>
            <w:r w:rsidRPr="00D30D67">
              <w:rPr>
                <w:rFonts w:eastAsia="Times New Roman" w:cs="Times New Roman"/>
                <w:bCs w:val="0"/>
                <w:szCs w:val="24"/>
                <w:lang w:eastAsia="es-ES"/>
              </w:rPr>
              <w:t>)</w:t>
            </w:r>
          </w:p>
        </w:tc>
      </w:tr>
    </w:tbl>
    <w:p w14:paraId="3CC7F1BD" w14:textId="71A1D97F" w:rsidR="002E6AA2" w:rsidRDefault="00E72E71">
      <w:pPr>
        <w:numPr>
          <w:ilvl w:val="0"/>
          <w:numId w:val="21"/>
        </w:numPr>
        <w:spacing w:line="360" w:lineRule="auto"/>
        <w:jc w:val="both"/>
        <w:rPr>
          <w:rFonts w:eastAsia="Times New Roman" w:cs="Times New Roman"/>
          <w:szCs w:val="24"/>
          <w:lang w:val="en-US" w:eastAsia="es-ES"/>
        </w:rPr>
      </w:pPr>
      <w:r w:rsidRPr="00E72E71">
        <w:rPr>
          <w:rFonts w:eastAsia="Times New Roman" w:cs="Times New Roman"/>
          <w:b/>
          <w:bCs/>
          <w:szCs w:val="24"/>
          <w:lang w:val="en-US" w:eastAsia="es-ES"/>
        </w:rPr>
        <w:t>PSRI (Plant Senescence Reflectance Index)</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816"/>
      </w:tblGrid>
      <w:tr w:rsidR="002E6AA2" w14:paraId="7B7A27F4" w14:textId="77777777" w:rsidTr="00D30D67">
        <w:trPr>
          <w:trHeight w:val="907"/>
        </w:trPr>
        <w:tc>
          <w:tcPr>
            <w:tcW w:w="7933" w:type="dxa"/>
            <w:vAlign w:val="center"/>
          </w:tcPr>
          <w:p w14:paraId="2DDFAFC5" w14:textId="6EECDD26" w:rsidR="002E6AA2" w:rsidRDefault="002E6AA2" w:rsidP="00D30D67">
            <w:pPr>
              <w:spacing w:line="360" w:lineRule="auto"/>
              <w:jc w:val="center"/>
              <w:rPr>
                <w:rFonts w:eastAsia="Times New Roman" w:cs="Times New Roman"/>
                <w:szCs w:val="24"/>
                <w:lang w:eastAsia="es-ES"/>
              </w:rPr>
            </w:pPr>
            <m:oMathPara>
              <m:oMath>
                <m:r>
                  <w:rPr>
                    <w:rFonts w:ascii="Cambria Math" w:eastAsia="Times New Roman" w:hAnsi="Cambria Math" w:cs="Times New Roman"/>
                    <w:szCs w:val="24"/>
                    <w:lang w:eastAsia="es-ES"/>
                  </w:rPr>
                  <m:t>PSRI=</m:t>
                </m:r>
                <m:f>
                  <m:fPr>
                    <m:ctrlPr>
                      <w:rPr>
                        <w:rFonts w:ascii="Cambria Math" w:eastAsia="Times New Roman" w:hAnsi="Cambria Math" w:cs="Times New Roman"/>
                        <w:szCs w:val="24"/>
                        <w:lang w:eastAsia="es-ES"/>
                      </w:rPr>
                    </m:ctrlPr>
                  </m:fPr>
                  <m:num>
                    <m:r>
                      <w:rPr>
                        <w:rFonts w:ascii="Cambria Math" w:eastAsia="Times New Roman" w:hAnsi="Cambria Math" w:cs="Times New Roman"/>
                        <w:szCs w:val="24"/>
                        <w:lang w:eastAsia="es-ES"/>
                      </w:rPr>
                      <m:t>Red-Green</m:t>
                    </m:r>
                  </m:num>
                  <m:den>
                    <m:r>
                      <w:rPr>
                        <w:rFonts w:ascii="Cambria Math" w:eastAsia="Times New Roman" w:hAnsi="Cambria Math" w:cs="Times New Roman"/>
                        <w:szCs w:val="24"/>
                        <w:lang w:eastAsia="es-ES"/>
                      </w:rPr>
                      <m:t>RedEdge</m:t>
                    </m:r>
                  </m:den>
                </m:f>
              </m:oMath>
            </m:oMathPara>
          </w:p>
        </w:tc>
        <w:tc>
          <w:tcPr>
            <w:tcW w:w="816" w:type="dxa"/>
            <w:vAlign w:val="center"/>
          </w:tcPr>
          <w:p w14:paraId="7966E55D" w14:textId="4D0BFCFC" w:rsidR="002E6AA2" w:rsidRPr="00D30D67" w:rsidRDefault="002E6AA2" w:rsidP="00D30D67">
            <w:pPr>
              <w:pStyle w:val="Descripcin"/>
              <w:jc w:val="right"/>
              <w:rPr>
                <w:rFonts w:eastAsia="Times New Roman" w:cs="Times New Roman"/>
                <w:bCs w:val="0"/>
                <w:szCs w:val="24"/>
                <w:lang w:eastAsia="es-ES"/>
              </w:rPr>
            </w:pPr>
            <w:r w:rsidRPr="00D30D67">
              <w:rPr>
                <w:rFonts w:eastAsia="Times New Roman" w:cs="Times New Roman"/>
                <w:bCs w:val="0"/>
                <w:szCs w:val="24"/>
                <w:lang w:eastAsia="es-ES"/>
              </w:rPr>
              <w:t xml:space="preserve">( </w:t>
            </w:r>
            <w:r w:rsidRPr="00D30D67">
              <w:rPr>
                <w:rFonts w:eastAsia="Times New Roman" w:cs="Times New Roman"/>
                <w:bCs w:val="0"/>
                <w:szCs w:val="24"/>
                <w:lang w:eastAsia="es-ES"/>
              </w:rPr>
              <w:fldChar w:fldCharType="begin"/>
            </w:r>
            <w:r w:rsidRPr="00D30D67">
              <w:rPr>
                <w:rFonts w:eastAsia="Times New Roman" w:cs="Times New Roman"/>
                <w:bCs w:val="0"/>
                <w:szCs w:val="24"/>
                <w:lang w:eastAsia="es-ES"/>
              </w:rPr>
              <w:instrText xml:space="preserve"> SEQ ( \* ARABIC </w:instrText>
            </w:r>
            <w:r w:rsidRPr="00D30D67">
              <w:rPr>
                <w:rFonts w:eastAsia="Times New Roman" w:cs="Times New Roman"/>
                <w:bCs w:val="0"/>
                <w:szCs w:val="24"/>
                <w:lang w:eastAsia="es-ES"/>
              </w:rPr>
              <w:fldChar w:fldCharType="separate"/>
            </w:r>
            <w:r w:rsidR="00FF5F45">
              <w:rPr>
                <w:rFonts w:eastAsia="Times New Roman" w:cs="Times New Roman"/>
                <w:bCs w:val="0"/>
                <w:noProof/>
                <w:szCs w:val="24"/>
                <w:lang w:eastAsia="es-ES"/>
              </w:rPr>
              <w:t>6</w:t>
            </w:r>
            <w:r w:rsidRPr="00D30D67">
              <w:rPr>
                <w:rFonts w:eastAsia="Times New Roman" w:cs="Times New Roman"/>
                <w:bCs w:val="0"/>
                <w:szCs w:val="24"/>
                <w:lang w:eastAsia="es-ES"/>
              </w:rPr>
              <w:fldChar w:fldCharType="end"/>
            </w:r>
            <w:r w:rsidRPr="00D30D67">
              <w:rPr>
                <w:rFonts w:eastAsia="Times New Roman" w:cs="Times New Roman"/>
                <w:bCs w:val="0"/>
                <w:szCs w:val="24"/>
                <w:lang w:eastAsia="es-ES"/>
              </w:rPr>
              <w:t>)</w:t>
            </w:r>
          </w:p>
        </w:tc>
      </w:tr>
    </w:tbl>
    <w:p w14:paraId="4EBD17D3" w14:textId="77777777" w:rsidR="002E6AA2" w:rsidRPr="002E6AA2" w:rsidRDefault="002E6AA2" w:rsidP="002E6AA2">
      <w:pPr>
        <w:spacing w:line="360" w:lineRule="auto"/>
        <w:ind w:left="360"/>
        <w:jc w:val="both"/>
        <w:rPr>
          <w:rFonts w:eastAsia="Times New Roman" w:cs="Times New Roman"/>
          <w:szCs w:val="24"/>
          <w:lang w:val="en-US" w:eastAsia="es-ES"/>
        </w:rPr>
      </w:pPr>
    </w:p>
    <w:p w14:paraId="342D222C" w14:textId="202EE4AF" w:rsidR="00720B7F" w:rsidRPr="00E72E71" w:rsidRDefault="00E72E71" w:rsidP="00E72E71">
      <w:pPr>
        <w:spacing w:line="360" w:lineRule="auto"/>
        <w:jc w:val="both"/>
        <w:rPr>
          <w:rFonts w:eastAsia="Times New Roman" w:cs="Times New Roman"/>
          <w:szCs w:val="24"/>
          <w:lang w:eastAsia="es-ES"/>
        </w:rPr>
      </w:pPr>
      <w:r w:rsidRPr="00E72E71">
        <w:rPr>
          <w:rFonts w:eastAsia="Times New Roman" w:cs="Times New Roman"/>
          <w:szCs w:val="24"/>
          <w:lang w:eastAsia="es-ES"/>
        </w:rPr>
        <w:lastRenderedPageBreak/>
        <w:t xml:space="preserve">Estos índices fueron calculados de forma consistente para todos los píxeles válidos, posteriormente normalizados y almacenados junto con las bandas seleccionadas dentro del cubo de datos final utilizado para el modelado. </w:t>
      </w:r>
    </w:p>
    <w:p w14:paraId="0F7B52FE" w14:textId="49ACF6EC" w:rsidR="00226BCB" w:rsidRDefault="00226BCB" w:rsidP="00226BCB">
      <w:pPr>
        <w:pStyle w:val="Ttulo2"/>
        <w:rPr>
          <w:lang w:eastAsia="es-ES"/>
        </w:rPr>
      </w:pPr>
      <w:bookmarkStart w:id="70" w:name="_Toc222758648"/>
      <w:r w:rsidRPr="002B5F96">
        <w:rPr>
          <w:lang w:eastAsia="es-ES"/>
        </w:rPr>
        <w:t>Preprocesamiento</w:t>
      </w:r>
      <w:bookmarkEnd w:id="70"/>
    </w:p>
    <w:p w14:paraId="143A9A13" w14:textId="68E0C2E3" w:rsidR="00837428" w:rsidRPr="00B02C38" w:rsidRDefault="002B53E9" w:rsidP="00B02C38">
      <w:pPr>
        <w:spacing w:line="360" w:lineRule="auto"/>
        <w:jc w:val="both"/>
        <w:rPr>
          <w:rFonts w:eastAsia="Times New Roman" w:cs="Times New Roman"/>
          <w:szCs w:val="24"/>
          <w:lang w:eastAsia="es-ES"/>
        </w:rPr>
      </w:pPr>
      <w:r w:rsidRPr="00B02C38">
        <w:rPr>
          <w:rFonts w:eastAsia="Times New Roman" w:cs="Times New Roman"/>
          <w:szCs w:val="24"/>
          <w:lang w:eastAsia="es-ES"/>
        </w:rPr>
        <w:t xml:space="preserve">El preprocesamiento de los datos constituyó una etapa crítica del presente estudio, debido tanto a la naturaleza multiespectral de la información como al volumen de datos generado durante las campañas de adquisición. El objetivo principal de esta fase fue transformar los datos originales provenientes del experimento de campo en un conjunto estructurado, escalable y computacionalmente manejable, apto para su </w:t>
      </w:r>
      <w:r w:rsidR="00945246">
        <w:rPr>
          <w:rFonts w:eastAsia="Times New Roman" w:cs="Times New Roman"/>
          <w:szCs w:val="24"/>
          <w:lang w:eastAsia="es-ES"/>
        </w:rPr>
        <w:t>análisis posterior mediante técnicas de aprendizaje automático y de aprendizaje</w:t>
      </w:r>
      <w:r w:rsidRPr="00B02C38">
        <w:rPr>
          <w:rFonts w:eastAsia="Times New Roman" w:cs="Times New Roman"/>
          <w:szCs w:val="24"/>
          <w:lang w:eastAsia="es-ES"/>
        </w:rPr>
        <w:t xml:space="preserve"> profundo.</w:t>
      </w:r>
    </w:p>
    <w:p w14:paraId="36736DE2" w14:textId="2D2EC6D5" w:rsidR="002B53E9" w:rsidRPr="00B02C38" w:rsidRDefault="00837428" w:rsidP="00B02C38">
      <w:pPr>
        <w:spacing w:line="360" w:lineRule="auto"/>
        <w:jc w:val="both"/>
        <w:rPr>
          <w:rFonts w:eastAsia="Times New Roman" w:cs="Times New Roman"/>
          <w:szCs w:val="24"/>
          <w:lang w:eastAsia="es-ES"/>
        </w:rPr>
      </w:pPr>
      <w:r w:rsidRPr="00B02C38">
        <w:rPr>
          <w:rFonts w:eastAsia="Times New Roman" w:cs="Times New Roman"/>
          <w:szCs w:val="24"/>
          <w:lang w:eastAsia="es-ES"/>
        </w:rPr>
        <w:t>Con el fin de garantizar la reproducibilidad del proceso de preprocesamiento y el control de versiones del código, los datos transformados y los experimentos, todo el flujo de trabajo fue gestionado mediante un repositorio versionado alojado en la plataforma DAGsHub (</w:t>
      </w:r>
      <w:hyperlink r:id="rId26" w:history="1">
        <w:r w:rsidR="00B02C38" w:rsidRPr="001C732D">
          <w:rPr>
            <w:rStyle w:val="Hipervnculo"/>
            <w:rFonts w:eastAsia="Times New Roman" w:cs="Times New Roman"/>
            <w:szCs w:val="24"/>
            <w:lang w:eastAsia="es-ES"/>
          </w:rPr>
          <w:t>https://dagshub.com/johnma96/thesis</w:t>
        </w:r>
      </w:hyperlink>
      <w:r w:rsidR="00B02C38">
        <w:rPr>
          <w:rFonts w:eastAsia="Times New Roman" w:cs="Times New Roman"/>
          <w:szCs w:val="24"/>
          <w:lang w:eastAsia="es-ES"/>
        </w:rPr>
        <w:t>)</w:t>
      </w:r>
      <w:r w:rsidR="00A266BC">
        <w:rPr>
          <w:rFonts w:eastAsia="Times New Roman" w:cs="Times New Roman"/>
          <w:szCs w:val="24"/>
          <w:lang w:eastAsia="es-ES"/>
        </w:rPr>
        <w:t xml:space="preserve"> (Solo código en </w:t>
      </w:r>
      <w:hyperlink r:id="rId27" w:history="1">
        <w:r w:rsidR="00A266BC" w:rsidRPr="00A266BC">
          <w:rPr>
            <w:rStyle w:val="Hipervnculo"/>
            <w:rFonts w:eastAsia="Times New Roman" w:cs="Times New Roman"/>
            <w:szCs w:val="24"/>
            <w:lang w:eastAsia="es-ES"/>
          </w:rPr>
          <w:t>Git</w:t>
        </w:r>
        <w:r w:rsidR="00A266BC" w:rsidRPr="00A266BC">
          <w:rPr>
            <w:rStyle w:val="Hipervnculo"/>
            <w:rFonts w:eastAsia="Times New Roman" w:cs="Times New Roman"/>
            <w:szCs w:val="24"/>
            <w:lang w:eastAsia="es-ES"/>
          </w:rPr>
          <w:t>H</w:t>
        </w:r>
        <w:r w:rsidR="00A266BC" w:rsidRPr="00A266BC">
          <w:rPr>
            <w:rStyle w:val="Hipervnculo"/>
            <w:rFonts w:eastAsia="Times New Roman" w:cs="Times New Roman"/>
            <w:szCs w:val="24"/>
            <w:lang w:eastAsia="es-ES"/>
          </w:rPr>
          <w:t>ub</w:t>
        </w:r>
      </w:hyperlink>
      <w:r w:rsidR="00A266BC">
        <w:rPr>
          <w:rFonts w:eastAsia="Times New Roman" w:cs="Times New Roman"/>
          <w:szCs w:val="24"/>
          <w:lang w:eastAsia="es-ES"/>
        </w:rPr>
        <w:t>).</w:t>
      </w:r>
      <w:r w:rsidRPr="00B02C38">
        <w:rPr>
          <w:rFonts w:eastAsia="Times New Roman" w:cs="Times New Roman"/>
          <w:szCs w:val="24"/>
          <w:lang w:eastAsia="es-ES"/>
        </w:rPr>
        <w:t xml:space="preserve"> Dicho repositorio integra el código fuente, los proyectos de etiquetado en QGIS, los conjuntos de datos intermedios y los artefactos generados durante el entrenamiento de los modelos, permitiendo la trazabilidad completa de los resultados obtenidos</w:t>
      </w:r>
      <w:r w:rsidR="00187F99" w:rsidRPr="00B02C38">
        <w:rPr>
          <w:rFonts w:eastAsia="Times New Roman" w:cs="Times New Roman"/>
          <w:szCs w:val="24"/>
          <w:lang w:eastAsia="es-ES"/>
        </w:rPr>
        <w:t xml:space="preserve">. Tenga en cuenta que DAGsHub proporciona un servicio de tracking de datos </w:t>
      </w:r>
      <w:r w:rsidR="00945246">
        <w:rPr>
          <w:rFonts w:eastAsia="Times New Roman" w:cs="Times New Roman"/>
          <w:szCs w:val="24"/>
          <w:lang w:eastAsia="es-ES"/>
        </w:rPr>
        <w:t>mediante la librería DVC, además de tracking de modelos con la librería MLflow, por lo que puede clonar tanto el código como los datos y modelos desarrollados,</w:t>
      </w:r>
      <w:r w:rsidR="00187F99" w:rsidRPr="00B02C38">
        <w:rPr>
          <w:rFonts w:eastAsia="Times New Roman" w:cs="Times New Roman"/>
          <w:szCs w:val="24"/>
          <w:lang w:eastAsia="es-ES"/>
        </w:rPr>
        <w:t xml:space="preserve"> siempre y cuando cuente con los permisos de acceso necesarios al repositorio.</w:t>
      </w:r>
    </w:p>
    <w:p w14:paraId="0FBC1B1E" w14:textId="3A6E59AF" w:rsidR="002B53E9" w:rsidRPr="002B53E9" w:rsidRDefault="002B53E9" w:rsidP="002B53E9">
      <w:pPr>
        <w:pStyle w:val="Ttulo3"/>
      </w:pPr>
      <w:bookmarkStart w:id="71" w:name="_Toc222758649"/>
      <w:r w:rsidRPr="002B53E9">
        <w:t>Lectura y organización de los datos originales</w:t>
      </w:r>
      <w:bookmarkEnd w:id="71"/>
    </w:p>
    <w:p w14:paraId="3E69159B" w14:textId="725B7FCB" w:rsidR="002B53E9" w:rsidRPr="002B53E9" w:rsidRDefault="002B53E9" w:rsidP="002B53E9">
      <w:pPr>
        <w:pStyle w:val="Prrafodelista"/>
        <w:rPr>
          <w:lang w:val="es-CO"/>
        </w:rPr>
      </w:pPr>
      <w:r w:rsidRPr="002B53E9">
        <w:rPr>
          <w:lang w:val="es-CO"/>
        </w:rPr>
        <w:t xml:space="preserve">Los datos espectrales originales fueron suministrados en formato ENVI, específicamente como archivos binarios .bsq acompañados de su respectivo archivo de cabecera .hdr, correspondientes al mosaico multiespectral corregido </w:t>
      </w:r>
      <w:r w:rsidR="003A171B">
        <w:rPr>
          <w:lang w:val="es-CO"/>
        </w:rPr>
        <w:t>geométrica y atmosféricamente</w:t>
      </w:r>
      <w:r w:rsidRPr="002B53E9">
        <w:rPr>
          <w:lang w:val="es-CO"/>
        </w:rPr>
        <w:t xml:space="preserve"> del área experimental en Rionegro, Antioquia. Estos archivos se encuentran almacenados en las rutas:</w:t>
      </w:r>
    </w:p>
    <w:p w14:paraId="606EAEA1" w14:textId="5541A0ED" w:rsidR="002B53E9" w:rsidRPr="002B53E9" w:rsidRDefault="002B53E9">
      <w:pPr>
        <w:pStyle w:val="Prrafodelista"/>
        <w:numPr>
          <w:ilvl w:val="1"/>
          <w:numId w:val="4"/>
        </w:numPr>
        <w:rPr>
          <w:lang w:val="en-US"/>
        </w:rPr>
      </w:pPr>
      <w:r w:rsidRPr="002B53E9">
        <w:rPr>
          <w:lang w:val="en-US"/>
        </w:rPr>
        <w:t>data/raw/rionegro01_mosaic_geom_atm.bsq</w:t>
      </w:r>
    </w:p>
    <w:p w14:paraId="112E2FBB" w14:textId="4A08882D" w:rsidR="002B53E9" w:rsidRPr="002B53E9" w:rsidRDefault="002B53E9">
      <w:pPr>
        <w:pStyle w:val="Prrafodelista"/>
        <w:numPr>
          <w:ilvl w:val="1"/>
          <w:numId w:val="4"/>
        </w:numPr>
        <w:rPr>
          <w:lang w:val="en-US"/>
        </w:rPr>
      </w:pPr>
      <w:r w:rsidRPr="002B53E9">
        <w:rPr>
          <w:lang w:val="en-US"/>
        </w:rPr>
        <w:t>data/raw/rionegro01_mosaic_geom_atm.hdr</w:t>
      </w:r>
    </w:p>
    <w:p w14:paraId="45575BF4" w14:textId="77777777" w:rsidR="00187F99" w:rsidRPr="0028463B" w:rsidRDefault="00187F99" w:rsidP="002B53E9">
      <w:pPr>
        <w:pStyle w:val="Prrafodelista"/>
        <w:rPr>
          <w:lang w:val="en-US"/>
        </w:rPr>
      </w:pPr>
    </w:p>
    <w:p w14:paraId="1463D49A" w14:textId="08ECA65E" w:rsidR="002B53E9" w:rsidRPr="002B53E9" w:rsidRDefault="002B53E9" w:rsidP="002B53E9">
      <w:pPr>
        <w:pStyle w:val="Prrafodelista"/>
        <w:rPr>
          <w:lang w:val="es-CO"/>
        </w:rPr>
      </w:pPr>
      <w:r w:rsidRPr="002B53E9">
        <w:rPr>
          <w:lang w:val="es-CO"/>
        </w:rPr>
        <w:lastRenderedPageBreak/>
        <w:t xml:space="preserve">La lectura de esta información se realizó </w:t>
      </w:r>
      <w:r w:rsidR="00945246">
        <w:rPr>
          <w:lang w:val="es-CO"/>
        </w:rPr>
        <w:t>mediante</w:t>
      </w:r>
      <w:r w:rsidRPr="002B53E9">
        <w:rPr>
          <w:lang w:val="es-CO"/>
        </w:rPr>
        <w:t xml:space="preserve"> la librería Spectral Python (SPy), ampliamente utilizada para el manejo de imágenes hiperespectrales y multiespectrales en entornos científicos. Esta librería permitió acceder de manera eficiente a las bandas espectrales y a la metadata asociada, </w:t>
      </w:r>
      <w:r w:rsidR="00945246">
        <w:rPr>
          <w:lang w:val="es-CO"/>
        </w:rPr>
        <w:t>incluida</w:t>
      </w:r>
      <w:r w:rsidRPr="002B53E9">
        <w:rPr>
          <w:lang w:val="es-CO"/>
        </w:rPr>
        <w:t xml:space="preserve"> información radiométrica esencial para el escalado físico de los datos.</w:t>
      </w:r>
    </w:p>
    <w:p w14:paraId="2D3F33B4" w14:textId="5B95573B" w:rsidR="002B53E9" w:rsidRPr="002B53E9" w:rsidRDefault="002B53E9" w:rsidP="002B53E9">
      <w:pPr>
        <w:pStyle w:val="Ttulo3"/>
      </w:pPr>
      <w:bookmarkStart w:id="72" w:name="_Toc222758650"/>
      <w:r w:rsidRPr="002B53E9">
        <w:t>Transformación a formato Zarr y manejo de grandes volúmenes de datos</w:t>
      </w:r>
      <w:bookmarkEnd w:id="72"/>
    </w:p>
    <w:p w14:paraId="6CAF4B9E" w14:textId="7F90CC9D" w:rsidR="002B53E9" w:rsidRPr="007255FA" w:rsidRDefault="002B53E9" w:rsidP="007255FA">
      <w:pPr>
        <w:spacing w:line="360" w:lineRule="auto"/>
        <w:jc w:val="both"/>
        <w:rPr>
          <w:rFonts w:eastAsia="Times New Roman" w:cs="Times New Roman"/>
          <w:szCs w:val="24"/>
          <w:lang w:eastAsia="es-ES"/>
        </w:rPr>
      </w:pPr>
      <w:r w:rsidRPr="002B53E9">
        <w:t xml:space="preserve">Dado el tamaño del mosaico </w:t>
      </w:r>
      <w:r w:rsidR="00206418">
        <w:t>hiperespectral</w:t>
      </w:r>
      <w:r w:rsidRPr="002B53E9">
        <w:t xml:space="preserve"> y la limitada capacidad de memoria disponible en la estación de trabajo utilizada —un equipo HP con procesador Intel vPro, Intel Core Ultra 7 165U y 32 GB de memoria RAM—, se optó por transformar los datos originales a formato Zarr. Este formato permite </w:t>
      </w:r>
      <w:r w:rsidR="00945246">
        <w:t>almacenar arreglos multidimensionales de gran tamaño de forma fragmentada (chunked) y comprimida, facilitando el acceso parcial a los datos sin necesidad de cargarlos por completo</w:t>
      </w:r>
      <w:r w:rsidRPr="007255FA">
        <w:rPr>
          <w:rFonts w:eastAsia="Times New Roman" w:cs="Times New Roman"/>
          <w:szCs w:val="24"/>
          <w:lang w:eastAsia="es-ES"/>
        </w:rPr>
        <w:t xml:space="preserve"> en memoria.</w:t>
      </w:r>
    </w:p>
    <w:p w14:paraId="1BF4D454" w14:textId="77777777" w:rsidR="002B53E9" w:rsidRPr="007255FA" w:rsidRDefault="002B53E9" w:rsidP="007255FA">
      <w:pPr>
        <w:spacing w:line="360" w:lineRule="auto"/>
        <w:jc w:val="both"/>
        <w:rPr>
          <w:rFonts w:eastAsia="Times New Roman" w:cs="Times New Roman"/>
          <w:szCs w:val="24"/>
          <w:lang w:eastAsia="es-ES"/>
        </w:rPr>
      </w:pPr>
      <w:r w:rsidRPr="007255FA">
        <w:rPr>
          <w:rFonts w:eastAsia="Times New Roman" w:cs="Times New Roman"/>
          <w:szCs w:val="24"/>
          <w:lang w:eastAsia="es-ES"/>
        </w:rPr>
        <w:t>La conversión a Zarr permitió:</w:t>
      </w:r>
    </w:p>
    <w:p w14:paraId="1A824B99" w14:textId="2F0B9228" w:rsidR="002B53E9" w:rsidRPr="007255FA" w:rsidRDefault="002B53E9">
      <w:pPr>
        <w:pStyle w:val="Prrafodelista"/>
        <w:numPr>
          <w:ilvl w:val="0"/>
          <w:numId w:val="23"/>
        </w:numPr>
      </w:pPr>
      <w:r w:rsidRPr="007255FA">
        <w:t>Procesar subconjuntos espaciales y espectrales de la imagen bajo demanda.</w:t>
      </w:r>
    </w:p>
    <w:p w14:paraId="37EAD185" w14:textId="77777777" w:rsidR="007255FA" w:rsidRDefault="002B53E9">
      <w:pPr>
        <w:pStyle w:val="Prrafodelista"/>
        <w:numPr>
          <w:ilvl w:val="0"/>
          <w:numId w:val="23"/>
        </w:numPr>
      </w:pPr>
      <w:r w:rsidRPr="007255FA">
        <w:t>Reducir el consumo de memoria durante las etapas de análisis exploratorio y entrenamiento de modelos.</w:t>
      </w:r>
    </w:p>
    <w:p w14:paraId="390F3748" w14:textId="21383E7D" w:rsidR="002B53E9" w:rsidRPr="000A52CC" w:rsidRDefault="002B53E9">
      <w:pPr>
        <w:pStyle w:val="Prrafodelista"/>
        <w:numPr>
          <w:ilvl w:val="0"/>
          <w:numId w:val="23"/>
        </w:numPr>
      </w:pPr>
      <w:r w:rsidRPr="007255FA">
        <w:t>Integrar el flujo de trabajo con librerías modernas de análisis científico en Python.</w:t>
      </w:r>
    </w:p>
    <w:p w14:paraId="6E772B12" w14:textId="3D4E6300" w:rsidR="002B53E9" w:rsidRPr="002B53E9" w:rsidRDefault="002B53E9" w:rsidP="002B53E9">
      <w:pPr>
        <w:pStyle w:val="Ttulo3"/>
      </w:pPr>
      <w:bookmarkStart w:id="73" w:name="_Escalado_radiométrico_y"/>
      <w:bookmarkStart w:id="74" w:name="_Toc222758651"/>
      <w:bookmarkEnd w:id="73"/>
      <w:r w:rsidRPr="002B53E9">
        <w:t>Escalado radiométrico y enmascaramiento de píxeles</w:t>
      </w:r>
      <w:bookmarkEnd w:id="74"/>
    </w:p>
    <w:p w14:paraId="6FD9B652" w14:textId="19CD8404" w:rsidR="002B53E9" w:rsidRPr="007255FA" w:rsidRDefault="002B53E9" w:rsidP="007255FA">
      <w:pPr>
        <w:spacing w:line="360" w:lineRule="auto"/>
        <w:jc w:val="both"/>
        <w:rPr>
          <w:rFonts w:eastAsia="Times New Roman" w:cs="Times New Roman"/>
          <w:szCs w:val="24"/>
          <w:lang w:eastAsia="es-ES"/>
        </w:rPr>
      </w:pPr>
      <w:r w:rsidRPr="007255FA">
        <w:rPr>
          <w:rFonts w:eastAsia="Times New Roman" w:cs="Times New Roman"/>
          <w:szCs w:val="24"/>
          <w:lang w:eastAsia="es-ES"/>
        </w:rPr>
        <w:t>A partir de la metadata contenida en los archivos originales y preservada durante la conversión a Zarr, los valores digitales fueron escalados a reflectancia real, garantizando que las variables de entrada representaran magnitudes físicas comparables entre bandas y fechas de adquisición. Este paso es fundamental para evitar sesgos derivados de diferencias instrumentales o de adquisición. Adicionalmente, se aplicaron múltiples máscaras para depurar la información:</w:t>
      </w:r>
    </w:p>
    <w:p w14:paraId="2FC9CDB3" w14:textId="10A43DE3" w:rsidR="002B53E9" w:rsidRPr="007255FA" w:rsidRDefault="002B53E9">
      <w:pPr>
        <w:pStyle w:val="Prrafodelista"/>
        <w:numPr>
          <w:ilvl w:val="0"/>
          <w:numId w:val="22"/>
        </w:numPr>
      </w:pPr>
      <w:r w:rsidRPr="007255FA">
        <w:t>Se eliminaron píxeles correspondientes a valores no data, asociados a bordes del mosaico o zonas sin información válida.</w:t>
      </w:r>
      <w:r w:rsidR="0037406F" w:rsidRPr="007255FA">
        <w:t xml:space="preserve"> Así </w:t>
      </w:r>
      <w:r w:rsidR="00C36E92" w:rsidRPr="007255FA">
        <w:t>pues,</w:t>
      </w:r>
      <w:r w:rsidR="0037406F" w:rsidRPr="007255FA">
        <w:t xml:space="preserve"> se ignoraron valores iguales a 15000 y -1 (background)</w:t>
      </w:r>
    </w:p>
    <w:p w14:paraId="49F3CDFE" w14:textId="32A84930" w:rsidR="003164C6" w:rsidRDefault="002B53E9">
      <w:pPr>
        <w:pStyle w:val="Prrafodelista"/>
        <w:numPr>
          <w:ilvl w:val="0"/>
          <w:numId w:val="22"/>
        </w:numPr>
      </w:pPr>
      <w:r w:rsidRPr="00BB6A8A">
        <w:lastRenderedPageBreak/>
        <w:t>Se generaron máscaras de vegetación con el fin de conservar únicamente los píxeles correspondientes al dosel del cultivo, descartando suelo desnudo, sombras y otros elementos ajenos al objeto de estudio.</w:t>
      </w:r>
      <w:r w:rsidR="00C36E92" w:rsidRPr="00BB6A8A">
        <w:t xml:space="preserve"> </w:t>
      </w:r>
    </w:p>
    <w:p w14:paraId="0CC55BC3" w14:textId="77777777" w:rsidR="00446B8F" w:rsidRPr="00446B8F" w:rsidRDefault="00446B8F" w:rsidP="00446B8F">
      <w:pPr>
        <w:pStyle w:val="Prrafodelista"/>
        <w:ind w:left="720"/>
      </w:pPr>
    </w:p>
    <w:p w14:paraId="6DC08DE3" w14:textId="62F77296" w:rsidR="00C36E92" w:rsidRDefault="002B53E9" w:rsidP="00BB6A8A">
      <w:pPr>
        <w:spacing w:line="360" w:lineRule="auto"/>
        <w:jc w:val="both"/>
      </w:pPr>
      <w:r w:rsidRPr="00BB6A8A">
        <w:rPr>
          <w:rFonts w:eastAsia="Times New Roman" w:cs="Times New Roman"/>
          <w:szCs w:val="24"/>
          <w:lang w:eastAsia="es-ES"/>
        </w:rPr>
        <w:t>Este proceso permitió reducir significativamente el ruido en los datos y enfocar el análisis exclusivamente en la respuesta espectral</w:t>
      </w:r>
      <w:r w:rsidRPr="002B53E9">
        <w:t xml:space="preserve"> de las plantas.</w:t>
      </w:r>
      <w:r w:rsidR="002D4835">
        <w:t xml:space="preserve"> Cabe resaltar que del total de pixeles en la imagen (</w:t>
      </w:r>
      <w:r w:rsidR="002D4835" w:rsidRPr="002D4835">
        <w:rPr>
          <w:rFonts w:eastAsia="Times New Roman" w:cs="Times New Roman"/>
          <w:szCs w:val="24"/>
          <w:lang w:eastAsia="es-ES"/>
        </w:rPr>
        <w:t>12</w:t>
      </w:r>
      <w:r w:rsidR="002D4835">
        <w:t>’</w:t>
      </w:r>
      <w:r w:rsidR="002D4835" w:rsidRPr="002D4835">
        <w:rPr>
          <w:rFonts w:eastAsia="Times New Roman" w:cs="Times New Roman"/>
          <w:szCs w:val="24"/>
          <w:lang w:eastAsia="es-ES"/>
        </w:rPr>
        <w:t>583</w:t>
      </w:r>
      <w:r w:rsidR="002D4835">
        <w:t>.</w:t>
      </w:r>
      <w:r w:rsidR="002D4835" w:rsidRPr="002D4835">
        <w:rPr>
          <w:rFonts w:eastAsia="Times New Roman" w:cs="Times New Roman"/>
          <w:szCs w:val="24"/>
          <w:lang w:eastAsia="es-ES"/>
        </w:rPr>
        <w:t>080</w:t>
      </w:r>
      <w:r w:rsidR="002D4835">
        <w:t xml:space="preserve">) se tienen </w:t>
      </w:r>
      <w:r w:rsidR="002D4835" w:rsidRPr="002D4835">
        <w:t>6</w:t>
      </w:r>
      <w:r w:rsidR="002D4835">
        <w:t>’</w:t>
      </w:r>
      <w:r w:rsidR="002D4835" w:rsidRPr="002D4835">
        <w:t>055,113</w:t>
      </w:r>
      <w:r w:rsidR="002D4835">
        <w:t xml:space="preserve"> pixeles válidos para el análisis (máscara no-data y vegetación), lo que representa el 48.12%.</w:t>
      </w:r>
      <w:r w:rsidR="00512F41">
        <w:t xml:space="preserve"> </w:t>
      </w:r>
    </w:p>
    <w:p w14:paraId="72EAD221" w14:textId="028FB012" w:rsidR="002B53E9" w:rsidRPr="002B53E9" w:rsidRDefault="002B53E9" w:rsidP="002B53E9">
      <w:pPr>
        <w:pStyle w:val="Ttulo3"/>
      </w:pPr>
      <w:bookmarkStart w:id="75" w:name="_Etiquetado_manual_de"/>
      <w:bookmarkStart w:id="76" w:name="_Toc222758652"/>
      <w:bookmarkEnd w:id="75"/>
      <w:r w:rsidRPr="002B53E9">
        <w:t>Etiquetado manual de los datos</w:t>
      </w:r>
      <w:r w:rsidR="00D02644">
        <w:t xml:space="preserve"> y desbalance de clases</w:t>
      </w:r>
      <w:bookmarkEnd w:id="76"/>
    </w:p>
    <w:p w14:paraId="1D1D1E44" w14:textId="0EBE9FDC" w:rsidR="00CA04BA" w:rsidRPr="00BB6A8A" w:rsidRDefault="002B53E9" w:rsidP="00BB6A8A">
      <w:pPr>
        <w:spacing w:line="360" w:lineRule="auto"/>
        <w:jc w:val="both"/>
        <w:rPr>
          <w:rFonts w:eastAsia="Times New Roman" w:cs="Times New Roman"/>
          <w:szCs w:val="24"/>
          <w:lang w:eastAsia="es-ES"/>
        </w:rPr>
      </w:pPr>
      <w:r w:rsidRPr="002B53E9">
        <w:t xml:space="preserve">El conjunto de datos original descrito en los Anexos 32 y 41 no contenía etiquetas explícitas asociadas a cada píxel que permitieran identificar el estado nutricional de las plantas. Por esta razón, fue necesario realizar un proceso de etiquetado manual supervisado, empleando el software </w:t>
      </w:r>
      <w:r w:rsidRPr="002B53E9">
        <w:rPr>
          <w:b/>
          <w:bCs/>
        </w:rPr>
        <w:t>QGIS versión 3.40.14</w:t>
      </w:r>
      <w:r w:rsidRPr="002B53E9">
        <w:t>.</w:t>
      </w:r>
      <w:r>
        <w:t xml:space="preserve"> </w:t>
      </w:r>
      <w:r w:rsidRPr="002B53E9">
        <w:t xml:space="preserve">El etiquetado se </w:t>
      </w:r>
      <w:r w:rsidR="00945246">
        <w:t>realizó mediante la herramienta de selección por polígono, definiendo regiones de interés en</w:t>
      </w:r>
      <w:r w:rsidRPr="00BB6A8A">
        <w:rPr>
          <w:rFonts w:eastAsia="Times New Roman" w:cs="Times New Roman"/>
          <w:szCs w:val="24"/>
          <w:lang w:eastAsia="es-ES"/>
        </w:rPr>
        <w:t xml:space="preserve"> el mosaico hiperespectral. Todos los píxeles contenidos dentro de cada polígono, incluyendo los correspondientes al borde, fueron asignados a una etiqueta específica de acuerdo con el nivel de estrés por deficiencia de fósforo observado en campo y conforme la distribución del experimento descrita en el anexo 32 (Ve</w:t>
      </w:r>
      <w:r w:rsidR="00E00080">
        <w:rPr>
          <w:rFonts w:eastAsia="Times New Roman" w:cs="Times New Roman"/>
          <w:szCs w:val="24"/>
          <w:lang w:eastAsia="es-ES"/>
        </w:rPr>
        <w:t xml:space="preserve">r </w:t>
      </w:r>
      <w:r w:rsidR="00E00080">
        <w:rPr>
          <w:rFonts w:eastAsia="Times New Roman" w:cs="Times New Roman"/>
          <w:szCs w:val="24"/>
          <w:lang w:eastAsia="es-ES"/>
        </w:rPr>
        <w:fldChar w:fldCharType="begin"/>
      </w:r>
      <w:r w:rsidR="00E00080">
        <w:rPr>
          <w:rFonts w:eastAsia="Times New Roman" w:cs="Times New Roman"/>
          <w:szCs w:val="24"/>
          <w:lang w:eastAsia="es-ES"/>
        </w:rPr>
        <w:instrText xml:space="preserve"> REF _Ref219954503 \h </w:instrText>
      </w:r>
      <w:r w:rsidR="00E00080">
        <w:rPr>
          <w:rFonts w:eastAsia="Times New Roman" w:cs="Times New Roman"/>
          <w:szCs w:val="24"/>
          <w:lang w:eastAsia="es-ES"/>
        </w:rPr>
      </w:r>
      <w:r w:rsidR="00E00080">
        <w:rPr>
          <w:rFonts w:eastAsia="Times New Roman" w:cs="Times New Roman"/>
          <w:szCs w:val="24"/>
          <w:lang w:eastAsia="es-ES"/>
        </w:rPr>
        <w:fldChar w:fldCharType="separate"/>
      </w:r>
      <w:r w:rsidR="00FF5F45" w:rsidRPr="00E00080">
        <w:rPr>
          <w:b/>
        </w:rPr>
        <w:t xml:space="preserve">Figura </w:t>
      </w:r>
      <w:r w:rsidR="00FF5F45">
        <w:rPr>
          <w:b/>
        </w:rPr>
        <w:t>A</w:t>
      </w:r>
      <w:r w:rsidR="00FF5F45">
        <w:rPr>
          <w:b/>
        </w:rPr>
        <w:noBreakHyphen/>
      </w:r>
      <w:r w:rsidR="00FF5F45">
        <w:rPr>
          <w:b/>
          <w:bCs/>
          <w:noProof/>
        </w:rPr>
        <w:t>1</w:t>
      </w:r>
      <w:r w:rsidR="00E00080">
        <w:rPr>
          <w:rFonts w:eastAsia="Times New Roman" w:cs="Times New Roman"/>
          <w:szCs w:val="24"/>
          <w:lang w:eastAsia="es-ES"/>
        </w:rPr>
        <w:fldChar w:fldCharType="end"/>
      </w:r>
      <w:r w:rsidRPr="00BB6A8A">
        <w:rPr>
          <w:rFonts w:eastAsia="Times New Roman" w:cs="Times New Roman"/>
          <w:szCs w:val="24"/>
          <w:lang w:eastAsia="es-ES"/>
        </w:rPr>
        <w:t xml:space="preserve">). Esta estrategia garantizó coherencia espacial en la asignación de etiquetas y redujo la ambigüedad en </w:t>
      </w:r>
      <w:r w:rsidR="00945246">
        <w:rPr>
          <w:rFonts w:eastAsia="Times New Roman" w:cs="Times New Roman"/>
          <w:szCs w:val="24"/>
          <w:lang w:eastAsia="es-ES"/>
        </w:rPr>
        <w:t xml:space="preserve">las </w:t>
      </w:r>
      <w:r w:rsidRPr="00BB6A8A">
        <w:rPr>
          <w:rFonts w:eastAsia="Times New Roman" w:cs="Times New Roman"/>
          <w:szCs w:val="24"/>
          <w:lang w:eastAsia="es-ES"/>
        </w:rPr>
        <w:t>zonas de transición.</w:t>
      </w:r>
    </w:p>
    <w:p w14:paraId="7C1BBEAC" w14:textId="77777777" w:rsidR="002B53E9" w:rsidRPr="00BB6A8A" w:rsidRDefault="002B53E9" w:rsidP="00BB6A8A">
      <w:pPr>
        <w:spacing w:line="360" w:lineRule="auto"/>
        <w:jc w:val="both"/>
        <w:rPr>
          <w:rFonts w:eastAsia="Times New Roman" w:cs="Times New Roman"/>
          <w:szCs w:val="24"/>
          <w:lang w:eastAsia="es-ES"/>
        </w:rPr>
      </w:pPr>
      <w:r w:rsidRPr="00BB6A8A">
        <w:rPr>
          <w:rFonts w:eastAsia="Times New Roman" w:cs="Times New Roman"/>
          <w:szCs w:val="24"/>
          <w:lang w:eastAsia="es-ES"/>
        </w:rPr>
        <w:t>El proyecto de etiquetado y los datos generados se encuentran almacenados en:</w:t>
      </w:r>
    </w:p>
    <w:p w14:paraId="4F6EBFF3" w14:textId="6280AE9E" w:rsidR="002B53E9" w:rsidRPr="002B53E9" w:rsidRDefault="002B53E9">
      <w:pPr>
        <w:pStyle w:val="Prrafodelista"/>
        <w:numPr>
          <w:ilvl w:val="0"/>
          <w:numId w:val="9"/>
        </w:numPr>
        <w:rPr>
          <w:lang w:val="en-US"/>
        </w:rPr>
      </w:pPr>
      <w:r w:rsidRPr="002B53E9">
        <w:rPr>
          <w:lang w:val="en-US"/>
        </w:rPr>
        <w:t>Proyecto QGIS: data/raw/labels_to_ml.qgz</w:t>
      </w:r>
    </w:p>
    <w:p w14:paraId="077EFAC0" w14:textId="7B46E70A" w:rsidR="00206418" w:rsidRPr="00CA04BA" w:rsidRDefault="002B53E9">
      <w:pPr>
        <w:pStyle w:val="Prrafodelista"/>
        <w:numPr>
          <w:ilvl w:val="0"/>
          <w:numId w:val="9"/>
        </w:numPr>
        <w:rPr>
          <w:lang w:val="es-CO"/>
        </w:rPr>
      </w:pPr>
      <w:r w:rsidRPr="002B53E9">
        <w:rPr>
          <w:lang w:val="es-CO"/>
        </w:rPr>
        <w:t>Geometrías exportadas: data/raw/labels_export.gpkg</w:t>
      </w:r>
    </w:p>
    <w:p w14:paraId="15675693" w14:textId="77777777" w:rsidR="00CA04BA" w:rsidRDefault="00CA04BA" w:rsidP="002B53E9">
      <w:pPr>
        <w:pStyle w:val="Prrafodelista"/>
        <w:rPr>
          <w:lang w:val="es-CO"/>
        </w:rPr>
      </w:pPr>
    </w:p>
    <w:p w14:paraId="6D81C184" w14:textId="7FC0D990" w:rsidR="002B53E9" w:rsidRPr="00D02644" w:rsidRDefault="002B53E9" w:rsidP="00D02644">
      <w:pPr>
        <w:spacing w:line="360" w:lineRule="auto"/>
        <w:jc w:val="both"/>
        <w:rPr>
          <w:rFonts w:eastAsia="Times New Roman" w:cs="Times New Roman"/>
          <w:szCs w:val="24"/>
          <w:lang w:eastAsia="es-ES"/>
        </w:rPr>
      </w:pPr>
      <w:r w:rsidRPr="002B53E9">
        <w:t>Estas etiquetas fueron posteriormente integradas al dataset espectral, permitiendo construir un conjunto de datos supervisado para el entrenamiento y validación de los modelos de clasificación</w:t>
      </w:r>
      <w:r w:rsidR="00512F41">
        <w:t xml:space="preserve"> como se puede v</w:t>
      </w:r>
      <w:r w:rsidR="00CD2554">
        <w:t>er</w:t>
      </w:r>
      <w:r w:rsidR="00512F41">
        <w:t xml:space="preserve"> en la</w:t>
      </w:r>
      <w:r w:rsidR="00CD2554">
        <w:t xml:space="preserve"> </w:t>
      </w:r>
      <w:r w:rsidR="00E00080">
        <w:fldChar w:fldCharType="begin"/>
      </w:r>
      <w:r w:rsidR="00E00080">
        <w:instrText xml:space="preserve"> REF _Ref219954579 \h </w:instrText>
      </w:r>
      <w:r w:rsidR="00E00080">
        <w:fldChar w:fldCharType="separate"/>
      </w:r>
      <w:r w:rsidR="00FF5F45" w:rsidRPr="00E00080">
        <w:rPr>
          <w:b/>
        </w:rPr>
        <w:t xml:space="preserve">Figura </w:t>
      </w:r>
      <w:r w:rsidR="00FF5F45">
        <w:rPr>
          <w:b/>
          <w:bCs/>
          <w:noProof/>
        </w:rPr>
        <w:t>3</w:t>
      </w:r>
      <w:r w:rsidR="00FF5F45">
        <w:rPr>
          <w:b/>
        </w:rPr>
        <w:noBreakHyphen/>
      </w:r>
      <w:r w:rsidR="00FF5F45">
        <w:rPr>
          <w:b/>
          <w:bCs/>
          <w:noProof/>
        </w:rPr>
        <w:t>2</w:t>
      </w:r>
      <w:r w:rsidR="00E00080">
        <w:fldChar w:fldCharType="end"/>
      </w:r>
      <w:r w:rsidR="00512F41">
        <w:t>, además a partir de este mismo etiquetado se pudo obtener las etiquetas binarias (</w:t>
      </w:r>
      <w:r w:rsidR="005B3E20">
        <w:t>V</w:t>
      </w:r>
      <w:r w:rsidR="00512F41">
        <w:t>er</w:t>
      </w:r>
      <w:r w:rsidR="005B3E20">
        <w:t xml:space="preserve"> </w:t>
      </w:r>
      <w:r w:rsidR="005B3E20">
        <w:fldChar w:fldCharType="begin"/>
      </w:r>
      <w:r w:rsidR="005B3E20">
        <w:instrText xml:space="preserve"> REF _Ref219954699 \h </w:instrText>
      </w:r>
      <w:r w:rsidR="005B3E20">
        <w:fldChar w:fldCharType="separate"/>
      </w:r>
      <w:r w:rsidR="00FF5F45" w:rsidRPr="005B3E20">
        <w:rPr>
          <w:b/>
        </w:rPr>
        <w:t xml:space="preserve">Figura </w:t>
      </w:r>
      <w:r w:rsidR="00FF5F45">
        <w:rPr>
          <w:b/>
          <w:bCs/>
          <w:noProof/>
        </w:rPr>
        <w:t>3</w:t>
      </w:r>
      <w:r w:rsidR="00FF5F45">
        <w:rPr>
          <w:b/>
        </w:rPr>
        <w:noBreakHyphen/>
      </w:r>
      <w:r w:rsidR="00FF5F45">
        <w:rPr>
          <w:b/>
          <w:bCs/>
          <w:noProof/>
        </w:rPr>
        <w:t>3</w:t>
      </w:r>
      <w:r w:rsidR="005B3E20">
        <w:fldChar w:fldCharType="end"/>
      </w:r>
      <w:r w:rsidR="00512F41">
        <w:t>)</w:t>
      </w:r>
      <w:r w:rsidR="00CD2554">
        <w:t>.</w:t>
      </w:r>
      <w:r w:rsidR="00CA04BA">
        <w:t xml:space="preserve"> Cabe resaltar que del conjunto total de pixeles disponibles (</w:t>
      </w:r>
      <w:r w:rsidR="00CA04BA" w:rsidRPr="00CA04BA">
        <w:t>12</w:t>
      </w:r>
      <w:r w:rsidR="00CA04BA">
        <w:t>’</w:t>
      </w:r>
      <w:r w:rsidR="00CA04BA" w:rsidRPr="00CA04BA">
        <w:t>583</w:t>
      </w:r>
      <w:r w:rsidR="00CA04BA">
        <w:t>.</w:t>
      </w:r>
      <w:r w:rsidR="00CA04BA" w:rsidRPr="00CA04BA">
        <w:t>080</w:t>
      </w:r>
      <w:r w:rsidR="00CA04BA">
        <w:t xml:space="preserve">) se tiene un total de </w:t>
      </w:r>
      <w:r w:rsidR="00CA04BA" w:rsidRPr="00CA04BA">
        <w:t>1</w:t>
      </w:r>
      <w:r w:rsidR="00CA04BA">
        <w:t>’</w:t>
      </w:r>
      <w:r w:rsidR="00CA04BA" w:rsidRPr="00CA04BA">
        <w:t>748</w:t>
      </w:r>
      <w:r w:rsidR="00CA04BA">
        <w:t>.</w:t>
      </w:r>
      <w:r w:rsidR="00CA04BA" w:rsidRPr="00CA04BA">
        <w:t>639</w:t>
      </w:r>
      <w:r w:rsidR="00CA04BA">
        <w:t xml:space="preserve"> </w:t>
      </w:r>
      <w:r w:rsidR="00CA04BA" w:rsidRPr="00D02644">
        <w:rPr>
          <w:rFonts w:eastAsia="Times New Roman" w:cs="Times New Roman"/>
          <w:szCs w:val="24"/>
          <w:lang w:eastAsia="es-ES"/>
        </w:rPr>
        <w:t>etiquetados y válidos para el entrenamiento (ya han sido pasados por máscara de no-data y de vegetación) lo que representa el 13.9% del total de pixeles.</w:t>
      </w:r>
    </w:p>
    <w:p w14:paraId="65071C74" w14:textId="776BF91A" w:rsidR="00450851" w:rsidRDefault="00D02644" w:rsidP="00D2300D">
      <w:pPr>
        <w:spacing w:line="360" w:lineRule="auto"/>
        <w:jc w:val="both"/>
      </w:pPr>
      <w:r w:rsidRPr="00D02644">
        <w:rPr>
          <w:rFonts w:eastAsia="Times New Roman" w:cs="Times New Roman"/>
          <w:szCs w:val="24"/>
          <w:lang w:eastAsia="es-ES"/>
        </w:rPr>
        <w:lastRenderedPageBreak/>
        <w:t>Como</w:t>
      </w:r>
      <w:r>
        <w:rPr>
          <w:rFonts w:eastAsia="Times New Roman" w:cs="Times New Roman"/>
          <w:szCs w:val="24"/>
          <w:lang w:eastAsia="es-ES"/>
        </w:rPr>
        <w:t xml:space="preserve"> se evidencia en la</w:t>
      </w:r>
      <w:r w:rsidR="00802FBB">
        <w:rPr>
          <w:rFonts w:eastAsia="Times New Roman" w:cs="Times New Roman"/>
          <w:szCs w:val="24"/>
          <w:lang w:eastAsia="es-ES"/>
        </w:rPr>
        <w:t xml:space="preserve"> </w:t>
      </w:r>
      <w:r w:rsidR="00802FBB" w:rsidRPr="00067234">
        <w:rPr>
          <w:rFonts w:eastAsia="Times New Roman" w:cs="Times New Roman"/>
          <w:b/>
          <w:bCs/>
          <w:szCs w:val="24"/>
          <w:lang w:eastAsia="es-ES"/>
        </w:rPr>
        <w:fldChar w:fldCharType="begin"/>
      </w:r>
      <w:r w:rsidR="00802FBB" w:rsidRPr="00067234">
        <w:rPr>
          <w:rFonts w:eastAsia="Times New Roman" w:cs="Times New Roman"/>
          <w:b/>
          <w:bCs/>
          <w:szCs w:val="24"/>
          <w:lang w:eastAsia="es-ES"/>
        </w:rPr>
        <w:instrText xml:space="preserve"> REF _Ref219954699 \h </w:instrText>
      </w:r>
      <w:r w:rsidR="00067234" w:rsidRPr="00067234">
        <w:rPr>
          <w:rFonts w:eastAsia="Times New Roman" w:cs="Times New Roman"/>
          <w:b/>
          <w:bCs/>
          <w:szCs w:val="24"/>
          <w:lang w:eastAsia="es-ES"/>
        </w:rPr>
        <w:instrText xml:space="preserve"> \* MERGEFORMAT </w:instrText>
      </w:r>
      <w:r w:rsidR="00802FBB" w:rsidRPr="00067234">
        <w:rPr>
          <w:rFonts w:eastAsia="Times New Roman" w:cs="Times New Roman"/>
          <w:b/>
          <w:bCs/>
          <w:szCs w:val="24"/>
          <w:lang w:eastAsia="es-ES"/>
        </w:rPr>
      </w:r>
      <w:r w:rsidR="00802FBB" w:rsidRPr="00067234">
        <w:rPr>
          <w:rFonts w:eastAsia="Times New Roman" w:cs="Times New Roman"/>
          <w:b/>
          <w:bCs/>
          <w:szCs w:val="24"/>
          <w:lang w:eastAsia="es-ES"/>
        </w:rPr>
        <w:fldChar w:fldCharType="separate"/>
      </w:r>
      <w:r w:rsidR="00FF5F45" w:rsidRPr="00FF5F45">
        <w:rPr>
          <w:rFonts w:eastAsia="Times New Roman" w:cs="Times New Roman"/>
          <w:b/>
          <w:bCs/>
          <w:szCs w:val="24"/>
          <w:lang w:eastAsia="es-ES"/>
        </w:rPr>
        <w:t>Figura 3</w:t>
      </w:r>
      <w:r w:rsidR="00FF5F45" w:rsidRPr="00FF5F45">
        <w:rPr>
          <w:rFonts w:eastAsia="Times New Roman" w:cs="Times New Roman"/>
          <w:b/>
          <w:bCs/>
          <w:szCs w:val="24"/>
          <w:lang w:eastAsia="es-ES"/>
        </w:rPr>
        <w:noBreakHyphen/>
        <w:t>3</w:t>
      </w:r>
      <w:r w:rsidR="00802FBB" w:rsidRPr="00067234">
        <w:rPr>
          <w:rFonts w:eastAsia="Times New Roman" w:cs="Times New Roman"/>
          <w:b/>
          <w:bCs/>
          <w:szCs w:val="24"/>
          <w:lang w:eastAsia="es-ES"/>
        </w:rPr>
        <w:fldChar w:fldCharType="end"/>
      </w:r>
      <w:r>
        <w:rPr>
          <w:rFonts w:eastAsia="Times New Roman" w:cs="Times New Roman"/>
          <w:szCs w:val="24"/>
          <w:lang w:eastAsia="es-ES"/>
        </w:rPr>
        <w:t>, existe un fuerte desbalance entre las clases binarias</w:t>
      </w:r>
      <w:r w:rsidR="00253BA1">
        <w:rPr>
          <w:rFonts w:eastAsia="Times New Roman" w:cs="Times New Roman"/>
          <w:szCs w:val="24"/>
          <w:lang w:eastAsia="es-ES"/>
        </w:rPr>
        <w:t xml:space="preserve"> </w:t>
      </w:r>
      <w:r>
        <w:rPr>
          <w:rFonts w:eastAsia="Times New Roman" w:cs="Times New Roman"/>
          <w:szCs w:val="24"/>
          <w:lang w:eastAsia="es-ES"/>
        </w:rPr>
        <w:t>producto de la decisión de unificar las clases 1, 2 y 3 bajo la etiqueta “estresado”, generando así una distribución donde la clase negativa “No estresado” tiene el 28.7% de información mientras que la clase positiva “Estresado” tiene el 71.3% de información</w:t>
      </w:r>
      <w:r w:rsidR="00D2300D">
        <w:rPr>
          <w:rFonts w:eastAsia="Times New Roman" w:cs="Times New Roman"/>
          <w:szCs w:val="24"/>
          <w:lang w:eastAsia="es-ES"/>
        </w:rPr>
        <w:t>.</w:t>
      </w:r>
    </w:p>
    <w:p w14:paraId="2B800D37" w14:textId="14E304AE" w:rsidR="00E00080" w:rsidRDefault="00E00080" w:rsidP="00E00080">
      <w:pPr>
        <w:pStyle w:val="Descripcin"/>
        <w:keepNext/>
        <w:jc w:val="both"/>
      </w:pPr>
      <w:bookmarkStart w:id="77" w:name="_Ref219954579"/>
      <w:bookmarkStart w:id="78" w:name="_Toc219956989"/>
      <w:bookmarkStart w:id="79" w:name="_Toc222758368"/>
      <w:r w:rsidRPr="00E00080">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3</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2</w:t>
      </w:r>
      <w:r w:rsidR="00155BFB">
        <w:rPr>
          <w:b/>
          <w:bCs w:val="0"/>
        </w:rPr>
        <w:fldChar w:fldCharType="end"/>
      </w:r>
      <w:bookmarkEnd w:id="77"/>
      <w:r w:rsidRPr="00E00080">
        <w:rPr>
          <w:b/>
          <w:bCs w:val="0"/>
        </w:rPr>
        <w:t>:</w:t>
      </w:r>
      <w:r>
        <w:t xml:space="preserve"> </w:t>
      </w:r>
      <w:r w:rsidRPr="0026301B">
        <w:t>Etiquetas multiclase asignadas a las parcelas en función de su nivel de fertilización a base de fósforo</w:t>
      </w:r>
      <w:bookmarkEnd w:id="78"/>
      <w:bookmarkEnd w:id="79"/>
    </w:p>
    <w:p w14:paraId="31991678" w14:textId="618F4798" w:rsidR="00CD2554" w:rsidRDefault="00761B61" w:rsidP="00E00080">
      <w:pPr>
        <w:pStyle w:val="Prrafodelista"/>
        <w:spacing w:line="240" w:lineRule="auto"/>
        <w:jc w:val="center"/>
        <w:rPr>
          <w:lang w:val="es-CO"/>
        </w:rPr>
      </w:pPr>
      <w:r w:rsidRPr="00761B61">
        <w:rPr>
          <w:noProof/>
          <w:lang w:val="es-CO"/>
        </w:rPr>
        <w:drawing>
          <wp:inline distT="0" distB="0" distL="0" distR="0" wp14:anchorId="50BA7CFE" wp14:editId="3FDFDEBB">
            <wp:extent cx="3045350" cy="2726524"/>
            <wp:effectExtent l="0" t="0" r="3175" b="0"/>
            <wp:docPr id="1579550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0184" name=""/>
                    <pic:cNvPicPr/>
                  </pic:nvPicPr>
                  <pic:blipFill>
                    <a:blip r:embed="rId28"/>
                    <a:stretch>
                      <a:fillRect/>
                    </a:stretch>
                  </pic:blipFill>
                  <pic:spPr>
                    <a:xfrm>
                      <a:off x="0" y="0"/>
                      <a:ext cx="3072789" cy="2751090"/>
                    </a:xfrm>
                    <a:prstGeom prst="rect">
                      <a:avLst/>
                    </a:prstGeom>
                  </pic:spPr>
                </pic:pic>
              </a:graphicData>
            </a:graphic>
          </wp:inline>
        </w:drawing>
      </w:r>
    </w:p>
    <w:p w14:paraId="7DB31336" w14:textId="23F4FA59" w:rsidR="00512F41" w:rsidRDefault="00E00080" w:rsidP="000A52CC">
      <w:pPr>
        <w:pStyle w:val="Prrafodelista"/>
        <w:spacing w:line="240" w:lineRule="auto"/>
        <w:jc w:val="left"/>
        <w:rPr>
          <w:lang w:val="es-CO"/>
        </w:rPr>
      </w:pPr>
      <w:r>
        <w:rPr>
          <w:lang w:val="es-CO"/>
        </w:rPr>
        <w:t>Fuente: Elaboración propia</w:t>
      </w:r>
    </w:p>
    <w:p w14:paraId="5BB43308" w14:textId="77777777" w:rsidR="003164C6" w:rsidRDefault="003164C6" w:rsidP="000A52CC">
      <w:pPr>
        <w:pStyle w:val="Prrafodelista"/>
        <w:spacing w:line="240" w:lineRule="auto"/>
        <w:jc w:val="left"/>
        <w:rPr>
          <w:lang w:val="es-CO"/>
        </w:rPr>
      </w:pPr>
    </w:p>
    <w:p w14:paraId="0F8A04DF" w14:textId="6B2CFF9D" w:rsidR="005B3E20" w:rsidRDefault="005B3E20" w:rsidP="003164C6">
      <w:pPr>
        <w:pStyle w:val="Descripcin"/>
        <w:keepNext/>
      </w:pPr>
      <w:bookmarkStart w:id="80" w:name="_Ref219954699"/>
      <w:bookmarkStart w:id="81" w:name="_Toc219956990"/>
      <w:bookmarkStart w:id="82" w:name="_Toc222758369"/>
      <w:r w:rsidRPr="005B3E20">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3</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3</w:t>
      </w:r>
      <w:r w:rsidR="00155BFB">
        <w:rPr>
          <w:b/>
          <w:bCs w:val="0"/>
        </w:rPr>
        <w:fldChar w:fldCharType="end"/>
      </w:r>
      <w:bookmarkEnd w:id="80"/>
      <w:r w:rsidRPr="005B3E20">
        <w:rPr>
          <w:b/>
          <w:bCs w:val="0"/>
        </w:rPr>
        <w:t>:</w:t>
      </w:r>
      <w:r>
        <w:t xml:space="preserve"> </w:t>
      </w:r>
      <w:r w:rsidRPr="005C3693">
        <w:t>Etiquetas binarias generadas a partir del etiquetado multiclase</w:t>
      </w:r>
      <w:bookmarkEnd w:id="81"/>
      <w:bookmarkEnd w:id="82"/>
    </w:p>
    <w:p w14:paraId="70A45EBF" w14:textId="5D43A686" w:rsidR="00512F41" w:rsidRDefault="00D02644" w:rsidP="005B3E20">
      <w:pPr>
        <w:pStyle w:val="Prrafodelista"/>
        <w:spacing w:line="240" w:lineRule="auto"/>
        <w:jc w:val="center"/>
        <w:rPr>
          <w:lang w:val="es-CO"/>
        </w:rPr>
      </w:pPr>
      <w:r w:rsidRPr="00D02644">
        <w:rPr>
          <w:noProof/>
          <w:lang w:val="es-CO"/>
        </w:rPr>
        <w:drawing>
          <wp:inline distT="0" distB="0" distL="0" distR="0" wp14:anchorId="075853E6" wp14:editId="5AFBD2C4">
            <wp:extent cx="2921298" cy="3093057"/>
            <wp:effectExtent l="0" t="0" r="0" b="0"/>
            <wp:docPr id="991289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89555" name=""/>
                    <pic:cNvPicPr/>
                  </pic:nvPicPr>
                  <pic:blipFill>
                    <a:blip r:embed="rId29"/>
                    <a:stretch>
                      <a:fillRect/>
                    </a:stretch>
                  </pic:blipFill>
                  <pic:spPr>
                    <a:xfrm>
                      <a:off x="0" y="0"/>
                      <a:ext cx="2947334" cy="3120623"/>
                    </a:xfrm>
                    <a:prstGeom prst="rect">
                      <a:avLst/>
                    </a:prstGeom>
                  </pic:spPr>
                </pic:pic>
              </a:graphicData>
            </a:graphic>
          </wp:inline>
        </w:drawing>
      </w:r>
    </w:p>
    <w:p w14:paraId="19F9DD55" w14:textId="390F1AD1" w:rsidR="005B3E20" w:rsidRDefault="005B3E20" w:rsidP="000F60B8">
      <w:pPr>
        <w:pStyle w:val="Prrafodelista"/>
        <w:spacing w:line="240" w:lineRule="auto"/>
        <w:rPr>
          <w:lang w:val="es-CO"/>
        </w:rPr>
      </w:pPr>
      <w:r>
        <w:rPr>
          <w:lang w:val="es-CO"/>
        </w:rPr>
        <w:t>Fuente: Elaboración propia</w:t>
      </w:r>
    </w:p>
    <w:p w14:paraId="6B5A2D7F" w14:textId="722D0BCD" w:rsidR="00206418" w:rsidRPr="002B53E9" w:rsidRDefault="00206418" w:rsidP="00206418">
      <w:pPr>
        <w:pStyle w:val="Ttulo3"/>
      </w:pPr>
      <w:bookmarkStart w:id="83" w:name="_Toc222758653"/>
      <w:r w:rsidRPr="002B53E9">
        <w:lastRenderedPageBreak/>
        <w:t>Resultado del preprocesamiento</w:t>
      </w:r>
      <w:bookmarkEnd w:id="83"/>
    </w:p>
    <w:p w14:paraId="419EBE16" w14:textId="498E8CA4" w:rsidR="002B53E9" w:rsidRPr="004439BA" w:rsidRDefault="00206418" w:rsidP="004439BA">
      <w:pPr>
        <w:pStyle w:val="Prrafodelista"/>
      </w:pPr>
      <w:r w:rsidRPr="002B53E9">
        <w:rPr>
          <w:lang w:val="es-CO"/>
        </w:rPr>
        <w:t xml:space="preserve">Como resultado de esta etapa, se obtuvo un conjunto de datos </w:t>
      </w:r>
      <w:r w:rsidR="00BE44CC">
        <w:rPr>
          <w:lang w:val="es-CO"/>
        </w:rPr>
        <w:t>hiperespectrales</w:t>
      </w:r>
      <w:r w:rsidRPr="002B53E9">
        <w:rPr>
          <w:lang w:val="es-CO"/>
        </w:rPr>
        <w:t xml:space="preserve"> estructurado, escalado a reflectancia real, depurado de píxeles irrelevantes y etiquetado manualmente, listo para ser utilizado en las etapas de selección de bandas, diseño experimental y entrenamiento de modelos. Este proceso permitió transformar datos crudos de alta complejidad en un recurso analítico robusto y reproducible, adecuado para abordar el problema de clasificación binaria del estrés por deficiencia de fósforo en fríjol.</w:t>
      </w:r>
    </w:p>
    <w:p w14:paraId="26AF6494" w14:textId="47CA2C6B" w:rsidR="00226BCB" w:rsidRDefault="00226BCB" w:rsidP="00226BCB">
      <w:pPr>
        <w:pStyle w:val="Ttulo2"/>
        <w:rPr>
          <w:lang w:eastAsia="es-ES"/>
        </w:rPr>
      </w:pPr>
      <w:bookmarkStart w:id="84" w:name="_Toc222758654"/>
      <w:r w:rsidRPr="002B5F96">
        <w:rPr>
          <w:lang w:eastAsia="es-ES"/>
        </w:rPr>
        <w:t xml:space="preserve">Selección de bandas </w:t>
      </w:r>
      <w:r w:rsidR="00427D0C" w:rsidRPr="002B5F96">
        <w:rPr>
          <w:lang w:eastAsia="es-ES"/>
        </w:rPr>
        <w:t>espectrales relevantes</w:t>
      </w:r>
      <w:bookmarkEnd w:id="84"/>
    </w:p>
    <w:p w14:paraId="6FEC1806" w14:textId="6D942161" w:rsidR="00370E77" w:rsidRPr="00BB6A8A" w:rsidRDefault="00370E77" w:rsidP="00BB6A8A">
      <w:pPr>
        <w:spacing w:line="360" w:lineRule="auto"/>
        <w:jc w:val="both"/>
        <w:rPr>
          <w:rFonts w:eastAsia="Times New Roman" w:cs="Times New Roman"/>
          <w:szCs w:val="24"/>
          <w:lang w:eastAsia="es-ES"/>
        </w:rPr>
      </w:pPr>
      <w:r w:rsidRPr="00BB6A8A">
        <w:rPr>
          <w:rFonts w:eastAsia="Times New Roman" w:cs="Times New Roman"/>
          <w:szCs w:val="24"/>
          <w:lang w:eastAsia="es-ES"/>
        </w:rPr>
        <w:t xml:space="preserve">El cubo hiperespectral original utilizado en este estudio contiene 379 bandas espectrales distribuidas en el rango de 411 a 2449 nm. Si bien esta alta resolución espectral permite capturar variaciones sutiles en la respuesta espectral de la vegetación, también introduce una fuerte redundancia espectral, incrementa el costo computacional y puede afectar negativamente el desempeño de </w:t>
      </w:r>
      <w:r w:rsidR="00945246">
        <w:rPr>
          <w:rFonts w:eastAsia="Times New Roman" w:cs="Times New Roman"/>
          <w:szCs w:val="24"/>
          <w:lang w:eastAsia="es-ES"/>
        </w:rPr>
        <w:t xml:space="preserve">los </w:t>
      </w:r>
      <w:r w:rsidRPr="00BB6A8A">
        <w:rPr>
          <w:rFonts w:eastAsia="Times New Roman" w:cs="Times New Roman"/>
          <w:szCs w:val="24"/>
          <w:lang w:eastAsia="es-ES"/>
        </w:rPr>
        <w:t>modelos de aprendizaje automático debido a la multicolinealidad entre variables.</w:t>
      </w:r>
    </w:p>
    <w:p w14:paraId="299447C8" w14:textId="77777777" w:rsidR="00370E77" w:rsidRPr="00BB6A8A" w:rsidRDefault="00370E77" w:rsidP="00BB6A8A">
      <w:pPr>
        <w:spacing w:line="360" w:lineRule="auto"/>
        <w:jc w:val="both"/>
        <w:rPr>
          <w:rFonts w:eastAsia="Times New Roman" w:cs="Times New Roman"/>
          <w:szCs w:val="24"/>
          <w:lang w:eastAsia="es-ES"/>
        </w:rPr>
      </w:pPr>
      <w:r w:rsidRPr="00BB6A8A">
        <w:rPr>
          <w:rFonts w:eastAsia="Times New Roman" w:cs="Times New Roman"/>
          <w:szCs w:val="24"/>
          <w:lang w:eastAsia="es-ES"/>
        </w:rPr>
        <w:t>Por esta razón, se implementó un procedimiento sistemático de selección de bandas espectrales, cuyo objetivo fue reducir la dimensionalidad del problema preservando la información relevante para la detección de estrés por deficiencia de fósforo en frijol. Este procedimiento integró análisis exploratorio, métricas estadísticas y criterios fisiológicos, y fue implementado de forma reproducible mediante la función select_bands (Notebook 202).</w:t>
      </w:r>
    </w:p>
    <w:p w14:paraId="4D38E968" w14:textId="3782642B" w:rsidR="00370E77" w:rsidRPr="00370E77" w:rsidRDefault="00370E77" w:rsidP="00370E77">
      <w:pPr>
        <w:pStyle w:val="Ttulo3"/>
        <w:rPr>
          <w:rFonts w:eastAsia="Times New Roman"/>
        </w:rPr>
      </w:pPr>
      <w:bookmarkStart w:id="85" w:name="_Análisis_exploratorio_inicial"/>
      <w:bookmarkStart w:id="86" w:name="_Toc222758655"/>
      <w:bookmarkEnd w:id="85"/>
      <w:r w:rsidRPr="00370E77">
        <w:rPr>
          <w:rFonts w:eastAsia="Times New Roman"/>
        </w:rPr>
        <w:t>Análisis exploratorio inicial y proxy de relación señal/ruido (SNR)</w:t>
      </w:r>
      <w:bookmarkEnd w:id="86"/>
    </w:p>
    <w:p w14:paraId="11975310" w14:textId="77777777" w:rsidR="00370E77" w:rsidRDefault="00370E77" w:rsidP="00370E77">
      <w:pPr>
        <w:pStyle w:val="Prrafodelista"/>
      </w:pPr>
    </w:p>
    <w:p w14:paraId="1B5F105A" w14:textId="4F62850E" w:rsidR="00370E77" w:rsidRDefault="00370E77" w:rsidP="00370E77">
      <w:pPr>
        <w:pStyle w:val="Prrafodelista"/>
      </w:pPr>
      <w:r w:rsidRPr="00370E77">
        <w:t xml:space="preserve">Como primer paso, se realizó un análisis descriptivo de la reflectancia media y su desviación estándar por banda, considerando únicamente píxeles de vegetación válidos (Notebook 102). A partir de estas estadísticas se definió un </w:t>
      </w:r>
      <w:r w:rsidRPr="00370E77">
        <w:rPr>
          <w:b/>
          <w:bCs/>
        </w:rPr>
        <w:t>proxy de relación señal/ruido (SNR)</w:t>
      </w:r>
      <w:r w:rsidRPr="00370E77">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816"/>
      </w:tblGrid>
      <w:tr w:rsidR="00202010" w14:paraId="1C249ABE" w14:textId="77777777" w:rsidTr="00D30D67">
        <w:trPr>
          <w:trHeight w:val="907"/>
        </w:trPr>
        <w:tc>
          <w:tcPr>
            <w:tcW w:w="7933" w:type="dxa"/>
            <w:vAlign w:val="center"/>
          </w:tcPr>
          <w:p w14:paraId="45D210B8" w14:textId="77777777" w:rsidR="00202010" w:rsidRPr="00370E77" w:rsidRDefault="00000000" w:rsidP="00202010">
            <w:pPr>
              <w:pStyle w:val="Prrafodelista"/>
              <w:rPr>
                <w:lang w:val="en-US"/>
              </w:rPr>
            </w:pPr>
            <m:oMathPara>
              <m:oMath>
                <m:sSub>
                  <m:sSubPr>
                    <m:ctrlPr>
                      <w:rPr>
                        <w:rFonts w:ascii="Cambria Math" w:hAnsi="Cambria Math"/>
                      </w:rPr>
                    </m:ctrlPr>
                  </m:sSubPr>
                  <m:e>
                    <m:r>
                      <m:rPr>
                        <m:nor/>
                      </m:rPr>
                      <w:rPr>
                        <w:lang w:val="en-US"/>
                      </w:rPr>
                      <m:t>SNR</m:t>
                    </m:r>
                  </m:e>
                  <m:sub>
                    <m:r>
                      <m:rPr>
                        <m:nor/>
                      </m:rPr>
                      <w:rPr>
                        <w:lang w:val="en-US"/>
                      </w:rPr>
                      <m:t>proxy</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ρ</m:t>
                        </m:r>
                      </m:sub>
                    </m:sSub>
                  </m:num>
                  <m:den>
                    <m:sSub>
                      <m:sSubPr>
                        <m:ctrlPr>
                          <w:rPr>
                            <w:rFonts w:ascii="Cambria Math" w:hAnsi="Cambria Math"/>
                          </w:rPr>
                        </m:ctrlPr>
                      </m:sSubPr>
                      <m:e>
                        <m:r>
                          <w:rPr>
                            <w:rFonts w:ascii="Cambria Math" w:hAnsi="Cambria Math"/>
                          </w:rPr>
                          <m:t>σ</m:t>
                        </m:r>
                      </m:e>
                      <m:sub>
                        <m:r>
                          <w:rPr>
                            <w:rFonts w:ascii="Cambria Math" w:hAnsi="Cambria Math"/>
                          </w:rPr>
                          <m:t>ρ</m:t>
                        </m:r>
                      </m:sub>
                    </m:sSub>
                  </m:den>
                </m:f>
              </m:oMath>
            </m:oMathPara>
          </w:p>
          <w:p w14:paraId="5B57191A" w14:textId="324CC298" w:rsidR="00202010" w:rsidRPr="00202010" w:rsidRDefault="00202010" w:rsidP="00202010">
            <w:pPr>
              <w:spacing w:line="360" w:lineRule="auto"/>
              <w:rPr>
                <w:rFonts w:eastAsia="Times New Roman" w:cs="Times New Roman"/>
                <w:szCs w:val="24"/>
                <w:lang w:val="en-US" w:eastAsia="es-ES"/>
              </w:rPr>
            </w:pPr>
          </w:p>
        </w:tc>
        <w:tc>
          <w:tcPr>
            <w:tcW w:w="816" w:type="dxa"/>
            <w:vAlign w:val="center"/>
          </w:tcPr>
          <w:p w14:paraId="376AED76" w14:textId="54BA7BDB" w:rsidR="00202010" w:rsidRPr="00D30D67" w:rsidRDefault="00202010" w:rsidP="00D30D67">
            <w:pPr>
              <w:pStyle w:val="Descripcin"/>
              <w:jc w:val="right"/>
              <w:rPr>
                <w:rFonts w:eastAsia="Times New Roman" w:cs="Times New Roman"/>
                <w:bCs w:val="0"/>
                <w:szCs w:val="24"/>
                <w:lang w:eastAsia="es-ES"/>
              </w:rPr>
            </w:pPr>
            <w:bookmarkStart w:id="87" w:name="_Ref219976547"/>
            <w:r w:rsidRPr="00D30D67">
              <w:rPr>
                <w:rFonts w:eastAsia="Times New Roman" w:cs="Times New Roman"/>
                <w:bCs w:val="0"/>
                <w:szCs w:val="24"/>
                <w:lang w:eastAsia="es-ES"/>
              </w:rPr>
              <w:t xml:space="preserve">( </w:t>
            </w:r>
            <w:r w:rsidRPr="00D30D67">
              <w:rPr>
                <w:rFonts w:eastAsia="Times New Roman" w:cs="Times New Roman"/>
                <w:bCs w:val="0"/>
                <w:szCs w:val="24"/>
                <w:lang w:eastAsia="es-ES"/>
              </w:rPr>
              <w:fldChar w:fldCharType="begin"/>
            </w:r>
            <w:r w:rsidRPr="00D30D67">
              <w:rPr>
                <w:rFonts w:eastAsia="Times New Roman" w:cs="Times New Roman"/>
                <w:bCs w:val="0"/>
                <w:szCs w:val="24"/>
                <w:lang w:eastAsia="es-ES"/>
              </w:rPr>
              <w:instrText xml:space="preserve"> SEQ ( \* ARABIC </w:instrText>
            </w:r>
            <w:r w:rsidRPr="00D30D67">
              <w:rPr>
                <w:rFonts w:eastAsia="Times New Roman" w:cs="Times New Roman"/>
                <w:bCs w:val="0"/>
                <w:szCs w:val="24"/>
                <w:lang w:eastAsia="es-ES"/>
              </w:rPr>
              <w:fldChar w:fldCharType="separate"/>
            </w:r>
            <w:r w:rsidR="00FF5F45">
              <w:rPr>
                <w:rFonts w:eastAsia="Times New Roman" w:cs="Times New Roman"/>
                <w:bCs w:val="0"/>
                <w:noProof/>
                <w:szCs w:val="24"/>
                <w:lang w:eastAsia="es-ES"/>
              </w:rPr>
              <w:t>7</w:t>
            </w:r>
            <w:r w:rsidRPr="00D30D67">
              <w:rPr>
                <w:rFonts w:eastAsia="Times New Roman" w:cs="Times New Roman"/>
                <w:bCs w:val="0"/>
                <w:szCs w:val="24"/>
                <w:lang w:eastAsia="es-ES"/>
              </w:rPr>
              <w:fldChar w:fldCharType="end"/>
            </w:r>
            <w:r w:rsidRPr="00D30D67">
              <w:rPr>
                <w:rFonts w:eastAsia="Times New Roman" w:cs="Times New Roman"/>
                <w:bCs w:val="0"/>
                <w:szCs w:val="24"/>
                <w:lang w:eastAsia="es-ES"/>
              </w:rPr>
              <w:t>)</w:t>
            </w:r>
            <w:bookmarkEnd w:id="87"/>
          </w:p>
        </w:tc>
      </w:tr>
    </w:tbl>
    <w:p w14:paraId="09C02645" w14:textId="09C3FA33" w:rsidR="00802FBB" w:rsidRPr="0053451E" w:rsidRDefault="00370E77" w:rsidP="0053451E">
      <w:pPr>
        <w:spacing w:line="360" w:lineRule="auto"/>
        <w:jc w:val="both"/>
        <w:rPr>
          <w:rFonts w:eastAsia="Times New Roman" w:cs="Times New Roman"/>
          <w:szCs w:val="24"/>
          <w:lang w:eastAsia="es-ES"/>
        </w:rPr>
      </w:pPr>
      <w:r w:rsidRPr="00370E77">
        <w:lastRenderedPageBreak/>
        <w:t xml:space="preserve">donde </w:t>
      </w:r>
      <m:oMath>
        <m:sSub>
          <m:sSubPr>
            <m:ctrlPr>
              <w:rPr>
                <w:rFonts w:ascii="Cambria Math" w:hAnsi="Cambria Math"/>
              </w:rPr>
            </m:ctrlPr>
          </m:sSubPr>
          <m:e>
            <m:r>
              <w:rPr>
                <w:rFonts w:ascii="Cambria Math" w:hAnsi="Cambria Math"/>
              </w:rPr>
              <m:t>μ</m:t>
            </m:r>
          </m:e>
          <m:sub>
            <m:r>
              <w:rPr>
                <w:rFonts w:ascii="Cambria Math" w:hAnsi="Cambria Math"/>
              </w:rPr>
              <m:t>ρ</m:t>
            </m:r>
          </m:sub>
        </m:sSub>
      </m:oMath>
      <w:r>
        <w:t xml:space="preserve"> </w:t>
      </w:r>
      <w:r w:rsidRPr="00370E77">
        <w:t xml:space="preserve">representa la reflectancia media y </w:t>
      </w:r>
      <m:oMath>
        <m:sSub>
          <m:sSubPr>
            <m:ctrlPr>
              <w:rPr>
                <w:rFonts w:ascii="Cambria Math" w:hAnsi="Cambria Math"/>
              </w:rPr>
            </m:ctrlPr>
          </m:sSubPr>
          <m:e>
            <m:r>
              <w:rPr>
                <w:rFonts w:ascii="Cambria Math" w:hAnsi="Cambria Math"/>
              </w:rPr>
              <m:t>σ</m:t>
            </m:r>
          </m:e>
          <m:sub>
            <m:r>
              <w:rPr>
                <w:rFonts w:ascii="Cambria Math" w:hAnsi="Cambria Math"/>
              </w:rPr>
              <m:t>ρ</m:t>
            </m:r>
          </m:sub>
        </m:sSub>
      </m:oMath>
      <w:r>
        <w:t xml:space="preserve"> </w:t>
      </w:r>
      <w:r w:rsidRPr="00370E77">
        <w:t xml:space="preserve">la desviación estándar de la reflectancia. Este proxy no corresponde a un SNR físico del sensor, sino a una medida relativa para </w:t>
      </w:r>
      <w:r w:rsidRPr="00BB6A8A">
        <w:rPr>
          <w:rFonts w:eastAsia="Times New Roman" w:cs="Times New Roman"/>
          <w:szCs w:val="24"/>
          <w:lang w:eastAsia="es-ES"/>
        </w:rPr>
        <w:t>identificar bandas potencialmente problemáticas debido a alta variabilidad o baja estabilidad espectral.</w:t>
      </w:r>
    </w:p>
    <w:p w14:paraId="0368BF0A" w14:textId="0A7581B4" w:rsidR="00370E77" w:rsidRPr="00370E77" w:rsidRDefault="00370E77" w:rsidP="00370E77">
      <w:pPr>
        <w:pStyle w:val="Ttulo3"/>
        <w:rPr>
          <w:rFonts w:eastAsia="Times New Roman"/>
        </w:rPr>
      </w:pPr>
      <w:bookmarkStart w:id="88" w:name="_Toc222758656"/>
      <w:r w:rsidRPr="00370E77">
        <w:rPr>
          <w:rFonts w:eastAsia="Times New Roman"/>
        </w:rPr>
        <w:t>Estrategia de selección de bandas</w:t>
      </w:r>
      <w:bookmarkEnd w:id="88"/>
    </w:p>
    <w:p w14:paraId="64759150" w14:textId="00B79DCC" w:rsidR="00370E77" w:rsidRPr="00370E77" w:rsidRDefault="00370E77" w:rsidP="00370E77">
      <w:pPr>
        <w:pStyle w:val="Prrafodelista"/>
      </w:pPr>
      <w:r w:rsidRPr="00370E77">
        <w:t>La función select_bands</w:t>
      </w:r>
      <w:r w:rsidR="001B2512">
        <w:t xml:space="preserve">, desarrollada en el notebook </w:t>
      </w:r>
      <w:r w:rsidR="001B2512" w:rsidRPr="001B2512">
        <w:t>202-jmmz-select-bands-by-correlation</w:t>
      </w:r>
      <w:r w:rsidR="001B2512">
        <w:t xml:space="preserve">.ipynb, </w:t>
      </w:r>
      <w:r w:rsidRPr="00370E77">
        <w:t xml:space="preserve">integra los análisis anteriores en un proceso de selección greedy </w:t>
      </w:r>
      <w:r w:rsidR="001B2512">
        <w:t>(</w:t>
      </w:r>
      <w:r w:rsidR="001B2512" w:rsidRPr="001B2512">
        <w:rPr>
          <w:lang w:val="es-CO"/>
        </w:rPr>
        <w:t>estrategia algorítmica que construye una solución paso a paso tomando en cada iteración la mejor decisión local posible, sin reconsiderar decisiones pasadas, con el objetivo de aproximar una solución globalmente buena</w:t>
      </w:r>
      <w:r w:rsidR="001B2512">
        <w:rPr>
          <w:lang w:val="es-CO"/>
        </w:rPr>
        <w:t xml:space="preserve">) </w:t>
      </w:r>
      <w:r w:rsidRPr="00370E77">
        <w:t>y reproducible, basado en los siguientes criterios principales:</w:t>
      </w:r>
    </w:p>
    <w:p w14:paraId="0D548A20" w14:textId="77777777" w:rsidR="00370E77" w:rsidRPr="00370E77" w:rsidRDefault="00370E77">
      <w:pPr>
        <w:pStyle w:val="Prrafodelista"/>
        <w:numPr>
          <w:ilvl w:val="0"/>
          <w:numId w:val="10"/>
        </w:numPr>
      </w:pPr>
      <w:r w:rsidRPr="00370E77">
        <w:rPr>
          <w:b/>
          <w:bCs/>
        </w:rPr>
        <w:t>Espaciamiento espectral objetivo por segmento (L_target)</w:t>
      </w:r>
      <w:r w:rsidRPr="00370E77">
        <w:t>, derivado de L90/L95 y ajustado según relevancia fisiológica.</w:t>
      </w:r>
    </w:p>
    <w:p w14:paraId="7F439BDA" w14:textId="77777777" w:rsidR="00370E77" w:rsidRPr="00370E77" w:rsidRDefault="00370E77">
      <w:pPr>
        <w:pStyle w:val="Prrafodelista"/>
        <w:numPr>
          <w:ilvl w:val="0"/>
          <w:numId w:val="10"/>
        </w:numPr>
      </w:pPr>
      <w:r w:rsidRPr="00370E77">
        <w:rPr>
          <w:b/>
          <w:bCs/>
        </w:rPr>
        <w:t>Filtros duros</w:t>
      </w:r>
      <w:r w:rsidRPr="00370E77">
        <w:t xml:space="preserve"> de calidad: cobertura mínima de píxeles válidos en vegetación (valid_ratio) y SNR proxy mayor que un cuantil segmental.</w:t>
      </w:r>
    </w:p>
    <w:p w14:paraId="5FBEFD2B" w14:textId="77777777" w:rsidR="00370E77" w:rsidRPr="00370E77" w:rsidRDefault="00370E77">
      <w:pPr>
        <w:pStyle w:val="Prrafodelista"/>
        <w:numPr>
          <w:ilvl w:val="0"/>
          <w:numId w:val="10"/>
        </w:numPr>
      </w:pPr>
      <w:r w:rsidRPr="00370E77">
        <w:rPr>
          <w:b/>
          <w:bCs/>
        </w:rPr>
        <w:t>Márgenes de exclusión</w:t>
      </w:r>
      <w:r w:rsidRPr="00370E77">
        <w:t xml:space="preserve"> asimétricos cerca de los bordes de las ventanas de absorción del agua.</w:t>
      </w:r>
    </w:p>
    <w:p w14:paraId="3D0347F1" w14:textId="77777777" w:rsidR="00370E77" w:rsidRPr="00370E77" w:rsidRDefault="00370E77">
      <w:pPr>
        <w:pStyle w:val="Prrafodelista"/>
        <w:numPr>
          <w:ilvl w:val="0"/>
          <w:numId w:val="10"/>
        </w:numPr>
      </w:pPr>
      <w:r w:rsidRPr="00370E77">
        <w:rPr>
          <w:b/>
          <w:bCs/>
        </w:rPr>
        <w:t>Backstop de colinealidad</w:t>
      </w:r>
      <w:r w:rsidRPr="00370E77">
        <w:t>, descartando bandas altamente correlacionadas (&gt;0.999 en seg0–3 y &gt;0.98 en seg4) evaluadas solo en vecindad espectral.</w:t>
      </w:r>
    </w:p>
    <w:p w14:paraId="41EBC2EA" w14:textId="77777777" w:rsidR="00370E77" w:rsidRPr="00370E77" w:rsidRDefault="00370E77">
      <w:pPr>
        <w:pStyle w:val="Prrafodelista"/>
        <w:numPr>
          <w:ilvl w:val="0"/>
          <w:numId w:val="10"/>
        </w:numPr>
      </w:pPr>
      <w:r w:rsidRPr="00370E77">
        <w:rPr>
          <w:b/>
          <w:bCs/>
        </w:rPr>
        <w:t>Anclas fisiológicas</w:t>
      </w:r>
      <w:r w:rsidRPr="00370E77">
        <w:t>, forzando la inclusión de bandas cercanas a longitudes de onda canónicas asociadas a índices de vegetación (PRI, NDRE, CIgreen, PSRI), con criterios de calidad relajados.</w:t>
      </w:r>
    </w:p>
    <w:p w14:paraId="2CCDE07E" w14:textId="0C82A4D9" w:rsidR="00370E77" w:rsidRPr="00803BF0" w:rsidRDefault="00370E77">
      <w:pPr>
        <w:pStyle w:val="Prrafodelista"/>
        <w:numPr>
          <w:ilvl w:val="0"/>
          <w:numId w:val="10"/>
        </w:numPr>
      </w:pPr>
      <w:r w:rsidRPr="00370E77">
        <w:rPr>
          <w:b/>
          <w:bCs/>
        </w:rPr>
        <w:t>Bonus espectral en red-edge</w:t>
      </w:r>
      <w:r w:rsidRPr="00370E77">
        <w:t>, priorizando bandas en 680–750 nm debido a su alta sensibilidad a cambios en clorofila y vigor vegetal.</w:t>
      </w:r>
    </w:p>
    <w:p w14:paraId="36590FCD" w14:textId="177BBE91" w:rsidR="00226BCB" w:rsidRDefault="00226BCB" w:rsidP="00226BCB">
      <w:pPr>
        <w:pStyle w:val="Ttulo2"/>
        <w:rPr>
          <w:lang w:eastAsia="es-ES"/>
        </w:rPr>
      </w:pPr>
      <w:bookmarkStart w:id="89" w:name="_Selección_final_de"/>
      <w:bookmarkStart w:id="90" w:name="_Diseño_experimental"/>
      <w:bookmarkStart w:id="91" w:name="_Toc222758657"/>
      <w:bookmarkEnd w:id="89"/>
      <w:bookmarkEnd w:id="90"/>
      <w:r w:rsidRPr="002B5F96">
        <w:rPr>
          <w:lang w:eastAsia="es-ES"/>
        </w:rPr>
        <w:t>Diseño experimental</w:t>
      </w:r>
      <w:bookmarkEnd w:id="91"/>
    </w:p>
    <w:p w14:paraId="471E2A8E" w14:textId="4E24A93B" w:rsidR="00A97B3A" w:rsidRPr="00A97B3A" w:rsidRDefault="00827A36" w:rsidP="00BB6A8A">
      <w:pPr>
        <w:spacing w:line="360" w:lineRule="auto"/>
        <w:jc w:val="both"/>
      </w:pPr>
      <w:r w:rsidRPr="00A97B3A">
        <w:t xml:space="preserve">El diseño experimental de este estudio fue concebido para evaluar de manera rigurosa y reproducible la capacidad de distintos enfoques de aprendizaje automático (ML) y aprendizaje profundo (DL) para detectar estrés por deficiencia de fósforo en frijol a partir de información espectral hiperespectral. Para ello, se estructuró un flujo metodológico progresivo que abarca la selección de características, la partición espacial de los datos, la comparación sistemática de algoritmos, y la optimización de hiperparámetros, asegurando </w:t>
      </w:r>
      <w:r w:rsidRPr="00A97B3A">
        <w:lastRenderedPageBreak/>
        <w:t>en todo momento la separación espacial entre los conjuntos de entrenamiento, validación y prueba.</w:t>
      </w:r>
    </w:p>
    <w:p w14:paraId="2D6986C4" w14:textId="20A32493" w:rsidR="00827A36" w:rsidRDefault="00827A36" w:rsidP="00BB6A8A">
      <w:pPr>
        <w:spacing w:line="360" w:lineRule="auto"/>
        <w:jc w:val="both"/>
      </w:pPr>
      <w:r w:rsidRPr="00A97B3A">
        <w:t>El proceso se desarrolló en cinco etapas principales: (i) partición espacial del conjunto de datos y definición de las variables de entrada, (ii) selección preliminar de algoritmos mediante evaluación exploratoria, (iii) entrenamiento de modelos base con validación cruzada y seguimiento experimental, (iv) optimización bayesiana de hiperparámetros, y (v) exploración de arquitecturas de aprendizaje profundo para capturar relaciones espectrales no lineales de mayor complejidad.</w:t>
      </w:r>
    </w:p>
    <w:p w14:paraId="6AA84182" w14:textId="328C19F9" w:rsidR="00820929" w:rsidRDefault="00820929" w:rsidP="00BB6A8A">
      <w:pPr>
        <w:spacing w:line="360" w:lineRule="auto"/>
        <w:jc w:val="both"/>
      </w:pPr>
      <w:r w:rsidRPr="00820929">
        <w:t>El diseño experimental, así como la ejecución y comparación de los modelos de aprendizaje automático y profundo fue gestionado</w:t>
      </w:r>
      <w:r>
        <w:t xml:space="preserve"> en el </w:t>
      </w:r>
      <w:hyperlink r:id="rId30" w:history="1">
        <w:r w:rsidRPr="00820929">
          <w:rPr>
            <w:rStyle w:val="Hipervnculo"/>
          </w:rPr>
          <w:t>repositorio</w:t>
        </w:r>
      </w:hyperlink>
      <w:r>
        <w:t xml:space="preserve"> de desarrollo</w:t>
      </w:r>
      <w:r w:rsidRPr="00820929">
        <w:t xml:space="preserve"> mediante MLflow integrado a la plataforma DAGsHu</w:t>
      </w:r>
      <w:r>
        <w:t>b</w:t>
      </w:r>
      <w:r w:rsidRPr="00820929">
        <w:t>, lo que permitió el registro sistemático de hiperparámetros, métricas, artefactos y versiones de los modelos evaluados.</w:t>
      </w:r>
    </w:p>
    <w:p w14:paraId="243FE338" w14:textId="029F3A84" w:rsidR="00B55405" w:rsidRPr="00B55405" w:rsidRDefault="00B55405" w:rsidP="00B55405">
      <w:pPr>
        <w:pStyle w:val="Ttulo3"/>
      </w:pPr>
      <w:bookmarkStart w:id="92" w:name="_Toc222758658"/>
      <w:r w:rsidRPr="00B55405">
        <w:t>Justificación de la selección de PR-AUC (Average Precision)</w:t>
      </w:r>
      <w:r w:rsidR="0049366A">
        <w:t xml:space="preserve"> para evaluación general del desempeño de modelos</w:t>
      </w:r>
      <w:bookmarkEnd w:id="92"/>
    </w:p>
    <w:p w14:paraId="41FC8F32" w14:textId="77777777" w:rsidR="00B55405" w:rsidRPr="00B55405" w:rsidRDefault="00B55405" w:rsidP="00B55405">
      <w:pPr>
        <w:spacing w:line="360" w:lineRule="auto"/>
        <w:jc w:val="both"/>
      </w:pPr>
      <w:r w:rsidRPr="00B55405">
        <w:t xml:space="preserve">En problemas de clasificación binaria con fuerte </w:t>
      </w:r>
      <w:r w:rsidRPr="00B55405">
        <w:rPr>
          <w:b/>
          <w:bCs/>
        </w:rPr>
        <w:t>desbalance de clases</w:t>
      </w:r>
      <w:r w:rsidRPr="00B55405">
        <w:t xml:space="preserve"> (como en este estudio, donde la clase positiva </w:t>
      </w:r>
      <w:r w:rsidRPr="00B55405">
        <w:rPr>
          <w:i/>
          <w:iCs/>
        </w:rPr>
        <w:t>“estresada”</w:t>
      </w:r>
      <w:r w:rsidRPr="00B55405">
        <w:t xml:space="preserve"> está sobrerrepresentada en relación con la negativa en algunas particiones), la curva Precisión-Recall (PR) y su área bajo la curva (PR-AUC o </w:t>
      </w:r>
      <w:r w:rsidRPr="00B55405">
        <w:rPr>
          <w:i/>
          <w:iCs/>
        </w:rPr>
        <w:t>Average Precision</w:t>
      </w:r>
      <w:r w:rsidRPr="00B55405">
        <w:t>) proporcionan una evaluación más informativa que la curva ROC / ROC-AUC. Esto se debe a que:</w:t>
      </w:r>
    </w:p>
    <w:p w14:paraId="110E3F51" w14:textId="0BFB324F" w:rsidR="00B55405" w:rsidRPr="00B55405" w:rsidRDefault="00B55405">
      <w:pPr>
        <w:numPr>
          <w:ilvl w:val="0"/>
          <w:numId w:val="29"/>
        </w:numPr>
        <w:spacing w:line="360" w:lineRule="auto"/>
        <w:jc w:val="both"/>
      </w:pPr>
      <w:r w:rsidRPr="00B55405">
        <w:rPr>
          <w:b/>
          <w:bCs/>
        </w:rPr>
        <w:t>Sensibilidad al desbalance de clases.</w:t>
      </w:r>
      <w:r w:rsidRPr="00B55405">
        <w:t xml:space="preserve"> La ROC se basa en la tasa de verdaderos positivos (TPR) frente a la tasa de falsos positivos (FPR). En conjuntos muy desbalanceados, una baja tasa absoluta de falsos positivos puede todavía corresponder a un FPR pequeño y generar una ROC-AUC optimista que no refleja adecuadamente el comportamiento sobre la clase minoritaria. La PR se focaliza en la precisión (positive predictive value) y la recuperación (recall) sobre la clase positiva, por lo que es más sensible a los errores que importan en escenarios desbalanceados. Esta recomendación está bien documentada en la literatura técnica sobre evaluación de clasificadores</w:t>
      </w:r>
      <w:r w:rsidR="00EA6E87">
        <w:t xml:space="preserve"> </w:t>
      </w:r>
      <w:sdt>
        <w:sdtPr>
          <w:rPr>
            <w:rFonts w:cs="Arial"/>
            <w:color w:val="000000"/>
          </w:rPr>
          <w:tag w:val="MENDELEY_CITATION_v3_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"/>
          <w:id w:val="883758343"/>
          <w:placeholder>
            <w:docPart w:val="DefaultPlaceholder_-1854013440"/>
          </w:placeholder>
        </w:sdtPr>
        <w:sdtContent>
          <w:r w:rsidR="00E03BD7" w:rsidRPr="00E03BD7">
            <w:rPr>
              <w:rFonts w:eastAsia="Times New Roman" w:cs="Arial"/>
              <w:color w:val="000000"/>
            </w:rPr>
            <w:t>(Davis &amp; Goadrich, 2006; Saito &amp; Rehmsmeier, 2015)</w:t>
          </w:r>
        </w:sdtContent>
      </w:sdt>
      <w:r w:rsidRPr="00B55405">
        <w:t xml:space="preserve">. </w:t>
      </w:r>
    </w:p>
    <w:p w14:paraId="6A9FCB35" w14:textId="77777777" w:rsidR="00B55405" w:rsidRPr="00B55405" w:rsidRDefault="00B55405">
      <w:pPr>
        <w:numPr>
          <w:ilvl w:val="0"/>
          <w:numId w:val="29"/>
        </w:numPr>
        <w:spacing w:line="360" w:lineRule="auto"/>
        <w:jc w:val="both"/>
      </w:pPr>
      <w:r w:rsidRPr="00B55405">
        <w:rPr>
          <w:b/>
          <w:bCs/>
        </w:rPr>
        <w:lastRenderedPageBreak/>
        <w:t>Interpretabilidad práctica.</w:t>
      </w:r>
      <w:r w:rsidRPr="00B55405">
        <w:t xml:space="preserve"> En aplicaciones agronómicas como la detección de estrés nutricional por píxel, interesa especialmente minimizar falsos positivos (alertas incorrectas) y mantener buena precisión cuando se reportan píxeles como “estresados”. PR-AUC resume la relación entre precisión y recall a lo largo de umbrales, facilitando la selección de umbrales operativos (por ejemplo, el umbral que maximiza F1_macro o que balancea recall/precision) según las necesidades prácticas del uso final del modelo.</w:t>
      </w:r>
    </w:p>
    <w:p w14:paraId="0F43A6B8" w14:textId="77777777" w:rsidR="00B55405" w:rsidRPr="00B55405" w:rsidRDefault="00B55405">
      <w:pPr>
        <w:numPr>
          <w:ilvl w:val="0"/>
          <w:numId w:val="29"/>
        </w:numPr>
        <w:spacing w:line="360" w:lineRule="auto"/>
        <w:jc w:val="both"/>
      </w:pPr>
      <w:r w:rsidRPr="00B55405">
        <w:rPr>
          <w:b/>
          <w:bCs/>
        </w:rPr>
        <w:t>Uso en optimización de modelos y comparación.</w:t>
      </w:r>
      <w:r w:rsidRPr="00B55405">
        <w:t xml:space="preserve"> Al optimizar hiperparámetros (Optuna) y durante la validación cruzada, loggear PR-AUC (o </w:t>
      </w:r>
      <w:r w:rsidRPr="00B55405">
        <w:rPr>
          <w:i/>
          <w:iCs/>
        </w:rPr>
        <w:t>average_precision</w:t>
      </w:r>
      <w:r w:rsidRPr="00B55405">
        <w:t>) garantiza que las decisiones de diseño y selección de modelos están alineadas con la métrica que mejor refleja el objetivo real (detección correcta de estrés) bajo desbalance. En la práctica, se registró PR-AUC en CV folds y en validación para seleccionar modelos y umbrales (tal como se implementó en este trabajo).</w:t>
      </w:r>
    </w:p>
    <w:p w14:paraId="7EB606C4" w14:textId="2D6EC50B" w:rsidR="00B55405" w:rsidRPr="00A97B3A" w:rsidRDefault="00B55405" w:rsidP="00BB6A8A">
      <w:pPr>
        <w:spacing w:line="360" w:lineRule="auto"/>
        <w:jc w:val="both"/>
      </w:pPr>
      <w:r>
        <w:t xml:space="preserve">Por </w:t>
      </w:r>
      <w:r w:rsidRPr="00B55405">
        <w:t xml:space="preserve">las razones anteriores (sensibilidad al desbalance, foco en la clase positiva y utilidad operativa al elegir umbrales), se eligió PR-AUC / </w:t>
      </w:r>
      <w:r w:rsidRPr="00B55405">
        <w:rPr>
          <w:i/>
          <w:iCs/>
        </w:rPr>
        <w:t>average_precision</w:t>
      </w:r>
      <w:r w:rsidRPr="00B55405">
        <w:t xml:space="preserve"> como métrica principal para comparar y optimizar los clasificadores en este estudio. Como métricas complementarias se reportan ROC-AUC, precisión, recall, F1_macro y la matriz de confusión para ofrecer una visión completa del rendimiento.</w:t>
      </w:r>
    </w:p>
    <w:p w14:paraId="028DDB8A" w14:textId="07534BA8" w:rsidR="00827A36" w:rsidRDefault="00827A36" w:rsidP="00A97B3A">
      <w:pPr>
        <w:pStyle w:val="Ttulo3"/>
        <w:rPr>
          <w:lang w:eastAsia="es-ES"/>
        </w:rPr>
      </w:pPr>
      <w:bookmarkStart w:id="93" w:name="_Toc222758659"/>
      <w:r w:rsidRPr="00827A36">
        <w:rPr>
          <w:lang w:eastAsia="es-ES"/>
        </w:rPr>
        <w:t>Selección de características y partición espacial del conjunto de datos</w:t>
      </w:r>
      <w:bookmarkEnd w:id="93"/>
    </w:p>
    <w:p w14:paraId="43D82EC3" w14:textId="64D42C63" w:rsidR="00827A36" w:rsidRPr="00473AFE" w:rsidRDefault="00827A36" w:rsidP="00473AFE">
      <w:pPr>
        <w:pStyle w:val="Ttulo4"/>
      </w:pPr>
      <w:bookmarkStart w:id="94" w:name="_Toc222758660"/>
      <w:r w:rsidRPr="00473AFE">
        <w:t>Selección de variables espectrales</w:t>
      </w:r>
      <w:bookmarkEnd w:id="94"/>
    </w:p>
    <w:p w14:paraId="71D5DA40" w14:textId="6F595C21" w:rsidR="00A97B3A" w:rsidRPr="00A97B3A" w:rsidRDefault="00827A36" w:rsidP="00BB6A8A">
      <w:pPr>
        <w:spacing w:line="360" w:lineRule="auto"/>
        <w:jc w:val="both"/>
      </w:pPr>
      <w:r w:rsidRPr="00A97B3A">
        <w:t xml:space="preserve">Con base en el análisis de redundancia espectral, </w:t>
      </w:r>
      <w:r w:rsidR="00945246">
        <w:t>la relación señal–ruido y la decorrelación adyacente descritos</w:t>
      </w:r>
      <w:r w:rsidRPr="00A97B3A">
        <w:t xml:space="preserve"> en la Sección 3.3, se seleccionó un subconjunto de 58 bandas espectrales representativas del cubo hiperespectral original. Este subconjunto preserva información clave en las regiones VNIR, red-edge, NIR y SWIR, reduciendo significativamente la dimensionalidad del problema y mitigando </w:t>
      </w:r>
      <w:r w:rsidR="00945246">
        <w:t xml:space="preserve">los </w:t>
      </w:r>
      <w:r w:rsidRPr="00A97B3A">
        <w:t>efectos de multicolinealidad, sin sacrificar contenido fisiológicamente relevante.</w:t>
      </w:r>
    </w:p>
    <w:p w14:paraId="4369AECB" w14:textId="77777777" w:rsidR="00827A36" w:rsidRPr="00A97B3A" w:rsidRDefault="00827A36" w:rsidP="00BB6A8A">
      <w:pPr>
        <w:spacing w:line="360" w:lineRule="auto"/>
        <w:jc w:val="both"/>
      </w:pPr>
      <w:r w:rsidRPr="00A97B3A">
        <w:t>Adicionalmente, se incorporaron cinco índices de vegetación ampliamente utilizados en estudios de estrés vegetal y fisiología foliar, calculados a partir de las bandas seleccionadas:</w:t>
      </w:r>
    </w:p>
    <w:p w14:paraId="486372F8" w14:textId="2F1289A9" w:rsidR="00827A36" w:rsidRPr="00A97B3A" w:rsidRDefault="00827A36">
      <w:pPr>
        <w:pStyle w:val="Prrafodelista"/>
        <w:numPr>
          <w:ilvl w:val="1"/>
          <w:numId w:val="10"/>
        </w:numPr>
        <w:rPr>
          <w:lang w:val="en-US"/>
        </w:rPr>
      </w:pPr>
      <w:r w:rsidRPr="00A97B3A">
        <w:rPr>
          <w:lang w:val="en-US"/>
        </w:rPr>
        <w:lastRenderedPageBreak/>
        <w:t>NDVI (Normalized Difference Vegetation Index)</w:t>
      </w:r>
    </w:p>
    <w:p w14:paraId="2A3E6A0A" w14:textId="11B9B6CA" w:rsidR="00827A36" w:rsidRPr="00A97B3A" w:rsidRDefault="00827A36">
      <w:pPr>
        <w:pStyle w:val="Prrafodelista"/>
        <w:numPr>
          <w:ilvl w:val="1"/>
          <w:numId w:val="10"/>
        </w:numPr>
        <w:rPr>
          <w:lang w:val="en-US"/>
        </w:rPr>
      </w:pPr>
      <w:r w:rsidRPr="00A97B3A">
        <w:rPr>
          <w:lang w:val="en-US"/>
        </w:rPr>
        <w:t>NDRE (Normalized Difference Red Edge Index)</w:t>
      </w:r>
    </w:p>
    <w:p w14:paraId="3776C239" w14:textId="73E855E8" w:rsidR="00827A36" w:rsidRPr="00A97B3A" w:rsidRDefault="00827A36">
      <w:pPr>
        <w:pStyle w:val="Prrafodelista"/>
        <w:numPr>
          <w:ilvl w:val="1"/>
          <w:numId w:val="10"/>
        </w:numPr>
        <w:rPr>
          <w:lang w:val="es-CO"/>
        </w:rPr>
      </w:pPr>
      <w:r w:rsidRPr="00A97B3A">
        <w:rPr>
          <w:lang w:val="es-CO"/>
        </w:rPr>
        <w:t>CIgreen (Chlorophyll Index – Green)</w:t>
      </w:r>
    </w:p>
    <w:p w14:paraId="6205CE36" w14:textId="677748DA" w:rsidR="00827A36" w:rsidRPr="00A97B3A" w:rsidRDefault="00827A36">
      <w:pPr>
        <w:pStyle w:val="Prrafodelista"/>
        <w:numPr>
          <w:ilvl w:val="1"/>
          <w:numId w:val="10"/>
        </w:numPr>
        <w:rPr>
          <w:lang w:val="es-CO"/>
        </w:rPr>
      </w:pPr>
      <w:r w:rsidRPr="00A97B3A">
        <w:rPr>
          <w:lang w:val="es-CO"/>
        </w:rPr>
        <w:t>PRI (Photochemical Reflectance Index)</w:t>
      </w:r>
    </w:p>
    <w:p w14:paraId="13C4CEBA" w14:textId="6524E1AA" w:rsidR="00827A36" w:rsidRPr="00A97B3A" w:rsidRDefault="00827A36">
      <w:pPr>
        <w:pStyle w:val="Prrafodelista"/>
        <w:numPr>
          <w:ilvl w:val="1"/>
          <w:numId w:val="10"/>
        </w:numPr>
        <w:rPr>
          <w:lang w:val="en-US"/>
        </w:rPr>
      </w:pPr>
      <w:r w:rsidRPr="00A97B3A">
        <w:rPr>
          <w:lang w:val="en-US"/>
        </w:rPr>
        <w:t>PSRI (Plant Senescence Reflectance Index)</w:t>
      </w:r>
    </w:p>
    <w:p w14:paraId="2D347E4D" w14:textId="77777777" w:rsidR="00A97B3A" w:rsidRPr="0037283F" w:rsidRDefault="00A97B3A" w:rsidP="00A97B3A">
      <w:pPr>
        <w:pStyle w:val="Prrafodelista"/>
        <w:rPr>
          <w:lang w:val="en-US"/>
        </w:rPr>
      </w:pPr>
    </w:p>
    <w:p w14:paraId="218B4ADD" w14:textId="5C0120CC" w:rsidR="00A97B3A" w:rsidRPr="00A97B3A" w:rsidRDefault="00827A36" w:rsidP="00A97B3A">
      <w:pPr>
        <w:pStyle w:val="Prrafodelista"/>
        <w:rPr>
          <w:lang w:val="es-CO"/>
        </w:rPr>
      </w:pPr>
      <w:r w:rsidRPr="00A97B3A">
        <w:rPr>
          <w:lang w:val="es-CO"/>
        </w:rPr>
        <w:t xml:space="preserve">Estos índices fueron calculados durante la etapa de preprocesamiento (Sección 3.2) y añadidos como variables adicionales al conjunto de entrada, </w:t>
      </w:r>
      <w:r w:rsidR="00945246">
        <w:rPr>
          <w:lang w:val="es-CO"/>
        </w:rPr>
        <w:t>lo que resultó</w:t>
      </w:r>
      <w:r w:rsidRPr="00A97B3A">
        <w:rPr>
          <w:lang w:val="es-CO"/>
        </w:rPr>
        <w:t xml:space="preserve"> en un total de 63 características por píxel (58 bandas + 5 índices). La inclusión de estos índices permite complementar la información espectral cruda con descriptores fisiológicos explícitos relacionados con</w:t>
      </w:r>
      <w:r w:rsidR="00945246">
        <w:rPr>
          <w:lang w:val="es-CO"/>
        </w:rPr>
        <w:t xml:space="preserve"> el contenido de clorofila, la eficiencia fotosintética y la senescencia, los cuales son sensibles a deficiencias nutricionales, como la</w:t>
      </w:r>
      <w:r w:rsidRPr="00A97B3A">
        <w:rPr>
          <w:lang w:val="es-CO"/>
        </w:rPr>
        <w:t xml:space="preserve"> de fósforo.</w:t>
      </w:r>
    </w:p>
    <w:p w14:paraId="50FB9A43" w14:textId="7A1C0F7E" w:rsidR="00A97B3A" w:rsidRPr="00A97B3A" w:rsidRDefault="00A97B3A" w:rsidP="00A97B3A">
      <w:pPr>
        <w:pStyle w:val="Ttulo4"/>
        <w:rPr>
          <w:rFonts w:eastAsia="Times New Roman"/>
        </w:rPr>
      </w:pPr>
      <w:bookmarkStart w:id="95" w:name="_Toc222758661"/>
      <w:r w:rsidRPr="00A97B3A">
        <w:rPr>
          <w:rFonts w:eastAsia="Times New Roman"/>
        </w:rPr>
        <w:t>Partición espacial del conjunto de datos</w:t>
      </w:r>
      <w:bookmarkEnd w:id="95"/>
    </w:p>
    <w:p w14:paraId="197BF313" w14:textId="3F28376D" w:rsidR="00A97B3A" w:rsidRPr="00A97B3A" w:rsidRDefault="00A97B3A" w:rsidP="00BB6A8A">
      <w:pPr>
        <w:spacing w:line="360" w:lineRule="auto"/>
        <w:jc w:val="both"/>
      </w:pPr>
      <w:r w:rsidRPr="00A97B3A">
        <w:t>Con el fin de evitar sesgos derivados de autocorrelación espacial y garantizar una evaluación realista de la capacidad de generalización de los modelos, se implementó una partición espacial explícita del conjunto de datos, en lugar de un muestreo aleatorio a nivel de píxel. Este procedimiento se desarrolló siguiendo el flujo descrito en el notebook 302-jmmz-spatial-split.ipynb.</w:t>
      </w:r>
    </w:p>
    <w:p w14:paraId="42071592" w14:textId="52244761" w:rsidR="00BE0EBF" w:rsidRPr="00BE0EBF" w:rsidRDefault="00BE0EBF" w:rsidP="00BB6A8A">
      <w:pPr>
        <w:spacing w:line="360" w:lineRule="auto"/>
        <w:jc w:val="both"/>
      </w:pPr>
      <w:r w:rsidRPr="00BE0EBF">
        <w:t>Dado que las etiquetas de estrés por deficiencia de fósforo fueron asignadas manualmente a nivel de parcela (Sección 3.2</w:t>
      </w:r>
      <w:r>
        <w:t>.4</w:t>
      </w:r>
      <w:r w:rsidRPr="00BE0EBF">
        <w:t>), se definió como unidad mínima de partición el par (clase binaria, parcela experimental). Para ello, a partir del archivo vectorial labels_export.gpkg, se construyó una tabla de grupos únicos identificados por un group_id, definido como la concatenación de la clase binaria (estresada / no estresada) y el identificador de parcela.</w:t>
      </w:r>
    </w:p>
    <w:p w14:paraId="24D34D58" w14:textId="77777777" w:rsidR="00BE0EBF" w:rsidRPr="00BE0EBF" w:rsidRDefault="00BE0EBF" w:rsidP="00BE0EBF">
      <w:pPr>
        <w:pStyle w:val="Prrafodelista"/>
        <w:rPr>
          <w:lang w:val="es-CO"/>
        </w:rPr>
      </w:pPr>
      <w:r w:rsidRPr="00BE0EBF">
        <w:rPr>
          <w:lang w:val="es-CO"/>
        </w:rPr>
        <w:t>Este enfoque asegura que:</w:t>
      </w:r>
    </w:p>
    <w:p w14:paraId="594AF180" w14:textId="0D839252" w:rsidR="00BE0EBF" w:rsidRPr="00BE0EBF" w:rsidRDefault="00BE0EBF">
      <w:pPr>
        <w:pStyle w:val="Prrafodelista"/>
        <w:numPr>
          <w:ilvl w:val="0"/>
          <w:numId w:val="14"/>
        </w:numPr>
        <w:rPr>
          <w:lang w:val="es-CO"/>
        </w:rPr>
      </w:pPr>
      <w:r w:rsidRPr="00BE0EBF">
        <w:rPr>
          <w:lang w:val="es-CO"/>
        </w:rPr>
        <w:t>Todos los píxeles pertenecientes a una misma parcela y clase binaria se asignen al mismo subconjunto.</w:t>
      </w:r>
    </w:p>
    <w:p w14:paraId="2B1F8EBF" w14:textId="31437AD4" w:rsidR="00BE0EBF" w:rsidRPr="00BE0EBF" w:rsidRDefault="00BE0EBF">
      <w:pPr>
        <w:pStyle w:val="Prrafodelista"/>
        <w:numPr>
          <w:ilvl w:val="0"/>
          <w:numId w:val="14"/>
        </w:numPr>
        <w:rPr>
          <w:lang w:val="es-CO"/>
        </w:rPr>
      </w:pPr>
      <w:r w:rsidRPr="00BE0EBF">
        <w:rPr>
          <w:lang w:val="es-CO"/>
        </w:rPr>
        <w:t>No exista fuga de información espacial (spatial leakage) entre entrenamiento, validación y prueba.</w:t>
      </w:r>
    </w:p>
    <w:p w14:paraId="74B407A8" w14:textId="6CAD41CB" w:rsidR="00BE0EBF" w:rsidRPr="00BE0EBF" w:rsidRDefault="00BE0EBF">
      <w:pPr>
        <w:pStyle w:val="Prrafodelista"/>
        <w:numPr>
          <w:ilvl w:val="0"/>
          <w:numId w:val="14"/>
        </w:numPr>
        <w:rPr>
          <w:lang w:val="es-CO"/>
        </w:rPr>
      </w:pPr>
      <w:r w:rsidRPr="00BE0EBF">
        <w:rPr>
          <w:lang w:val="es-CO"/>
        </w:rPr>
        <w:t>Se preserve la coherencia agronómica y experimental del diseño de campo original.</w:t>
      </w:r>
    </w:p>
    <w:p w14:paraId="4E510985" w14:textId="77777777" w:rsidR="00BE0EBF" w:rsidRDefault="00BE0EBF" w:rsidP="00BE0EBF">
      <w:pPr>
        <w:pStyle w:val="Prrafodelista"/>
        <w:rPr>
          <w:lang w:val="es-CO"/>
        </w:rPr>
      </w:pPr>
    </w:p>
    <w:p w14:paraId="62F08C87" w14:textId="25ABE3DB" w:rsidR="00BE0EBF" w:rsidRPr="00BE0EBF" w:rsidRDefault="00BE0EBF" w:rsidP="00BE0EBF">
      <w:pPr>
        <w:pStyle w:val="Prrafodelista"/>
        <w:rPr>
          <w:lang w:val="es-CO"/>
        </w:rPr>
      </w:pPr>
      <w:r w:rsidRPr="00BE0EBF">
        <w:rPr>
          <w:lang w:val="es-CO"/>
        </w:rPr>
        <w:lastRenderedPageBreak/>
        <w:t>La partición se realizó de forma estratificada por clase binaria, de modo que las proporciones relativas entre plantas estresadas y no estresadas se mantuvieran en los tres subconjuntos. Se definieron explícitamente las siguientes proporciones globales:</w:t>
      </w:r>
    </w:p>
    <w:p w14:paraId="414C1320" w14:textId="1BBC9447" w:rsidR="00BE0EBF" w:rsidRPr="00BE0EBF" w:rsidRDefault="00BE0EBF">
      <w:pPr>
        <w:pStyle w:val="Prrafodelista"/>
        <w:numPr>
          <w:ilvl w:val="0"/>
          <w:numId w:val="15"/>
        </w:numPr>
        <w:rPr>
          <w:lang w:val="es-CO"/>
        </w:rPr>
      </w:pPr>
      <w:r w:rsidRPr="00BE0EBF">
        <w:rPr>
          <w:lang w:val="es-CO"/>
        </w:rPr>
        <w:t>Conjunto de entrenamiento: 60 %</w:t>
      </w:r>
    </w:p>
    <w:p w14:paraId="1E8684AD" w14:textId="0D01FC81" w:rsidR="00BE0EBF" w:rsidRPr="00BE0EBF" w:rsidRDefault="00BE0EBF">
      <w:pPr>
        <w:pStyle w:val="Prrafodelista"/>
        <w:numPr>
          <w:ilvl w:val="0"/>
          <w:numId w:val="15"/>
        </w:numPr>
        <w:rPr>
          <w:lang w:val="es-CO"/>
        </w:rPr>
      </w:pPr>
      <w:r w:rsidRPr="00BE0EBF">
        <w:rPr>
          <w:lang w:val="es-CO"/>
        </w:rPr>
        <w:t>Conjunto de validación: 20 %</w:t>
      </w:r>
    </w:p>
    <w:p w14:paraId="299C905B" w14:textId="0ED468F2" w:rsidR="00BE0EBF" w:rsidRDefault="00BE0EBF">
      <w:pPr>
        <w:pStyle w:val="Prrafodelista"/>
        <w:numPr>
          <w:ilvl w:val="0"/>
          <w:numId w:val="15"/>
        </w:numPr>
        <w:rPr>
          <w:lang w:val="es-CO"/>
        </w:rPr>
      </w:pPr>
      <w:r w:rsidRPr="00BE0EBF">
        <w:rPr>
          <w:lang w:val="es-CO"/>
        </w:rPr>
        <w:t>Conjunto de prueba: 20 %</w:t>
      </w:r>
    </w:p>
    <w:p w14:paraId="4538C338" w14:textId="77777777" w:rsidR="00BE0EBF" w:rsidRPr="00BE0EBF" w:rsidRDefault="00BE0EBF" w:rsidP="00BE0EBF">
      <w:pPr>
        <w:pStyle w:val="Prrafodelista"/>
        <w:ind w:left="720"/>
        <w:rPr>
          <w:lang w:val="es-CO"/>
        </w:rPr>
      </w:pPr>
    </w:p>
    <w:p w14:paraId="765AACAD" w14:textId="77777777" w:rsidR="00BE0EBF" w:rsidRDefault="00BE0EBF" w:rsidP="00BE0EBF">
      <w:pPr>
        <w:pStyle w:val="Prrafodelista"/>
        <w:rPr>
          <w:lang w:val="es-CO"/>
        </w:rPr>
      </w:pPr>
      <w:r w:rsidRPr="00BE0EBF">
        <w:rPr>
          <w:lang w:val="es-CO"/>
        </w:rPr>
        <w:t>El proceso se llevó a cabo en dos etapas secuenciales:</w:t>
      </w:r>
    </w:p>
    <w:p w14:paraId="57CC7AA4" w14:textId="77777777" w:rsidR="00BE0EBF" w:rsidRPr="00BE0EBF" w:rsidRDefault="00BE0EBF" w:rsidP="00BE0EBF">
      <w:pPr>
        <w:pStyle w:val="Prrafodelista"/>
        <w:rPr>
          <w:lang w:val="es-CO"/>
        </w:rPr>
      </w:pPr>
    </w:p>
    <w:p w14:paraId="0F9F5CD7" w14:textId="601EF83E" w:rsidR="00BE0EBF" w:rsidRPr="00BE0EBF" w:rsidRDefault="00BE0EBF">
      <w:pPr>
        <w:pStyle w:val="Prrafodelista"/>
        <w:numPr>
          <w:ilvl w:val="0"/>
          <w:numId w:val="16"/>
        </w:numPr>
        <w:jc w:val="left"/>
        <w:rPr>
          <w:lang w:val="es-CO"/>
        </w:rPr>
      </w:pPr>
      <w:r w:rsidRPr="00BE0EBF">
        <w:rPr>
          <w:b/>
          <w:bCs/>
          <w:lang w:val="es-CO"/>
        </w:rPr>
        <w:t>Entrenamiento vs. conjunto temporal (validación + prueba):</w:t>
      </w:r>
      <w:r w:rsidRPr="00BE0EBF">
        <w:rPr>
          <w:lang w:val="es-CO"/>
        </w:rPr>
        <w:br/>
        <w:t>Se separó el 60 % de los grupos para entrenamiento y el 40 % restante para validación y prueba, manteniendo la estratificación por clase.</w:t>
      </w:r>
    </w:p>
    <w:p w14:paraId="6FB95E79" w14:textId="2ECF09B7" w:rsidR="00BE0EBF" w:rsidRDefault="00BE0EBF">
      <w:pPr>
        <w:pStyle w:val="Prrafodelista"/>
        <w:numPr>
          <w:ilvl w:val="0"/>
          <w:numId w:val="16"/>
        </w:numPr>
        <w:jc w:val="left"/>
        <w:rPr>
          <w:lang w:val="es-CO"/>
        </w:rPr>
      </w:pPr>
      <w:r w:rsidRPr="00BE0EBF">
        <w:rPr>
          <w:b/>
          <w:bCs/>
          <w:lang w:val="es-CO"/>
        </w:rPr>
        <w:t>Validación</w:t>
      </w:r>
      <w:r>
        <w:rPr>
          <w:b/>
          <w:bCs/>
          <w:lang w:val="es-CO"/>
        </w:rPr>
        <w:t xml:space="preserve"> VS </w:t>
      </w:r>
      <w:r w:rsidRPr="00BE0EBF">
        <w:rPr>
          <w:b/>
          <w:bCs/>
          <w:lang w:val="es-CO"/>
        </w:rPr>
        <w:t>prueba:</w:t>
      </w:r>
      <w:r w:rsidRPr="00BE0EBF">
        <w:rPr>
          <w:lang w:val="es-CO"/>
        </w:rPr>
        <w:br/>
        <w:t>El conjunto temporal se dividió nuevamente de forma estratificada, asignando el 50 % a validación y el 50 % a prueba, lo que equivale a un 20 % del total para cada subconjunto.</w:t>
      </w:r>
    </w:p>
    <w:p w14:paraId="125DFE04" w14:textId="77777777" w:rsidR="00BE0EBF" w:rsidRPr="00BE0EBF" w:rsidRDefault="00BE0EBF" w:rsidP="00BE0EBF">
      <w:pPr>
        <w:pStyle w:val="Prrafodelista"/>
        <w:ind w:left="720"/>
        <w:jc w:val="left"/>
        <w:rPr>
          <w:lang w:val="es-CO"/>
        </w:rPr>
      </w:pPr>
    </w:p>
    <w:p w14:paraId="7E8E2E5F" w14:textId="31950658" w:rsidR="00BE0EBF" w:rsidRDefault="00BE0EBF" w:rsidP="00BB6A8A">
      <w:pPr>
        <w:spacing w:line="360" w:lineRule="auto"/>
        <w:jc w:val="both"/>
      </w:pPr>
      <w:r w:rsidRPr="00BE0EBF">
        <w:t>Este procedimiento garantiza que las proporciones finales respeten exactamente el diseño experimental definido y que cada subconjunto contenga representación de ambas clases.</w:t>
      </w:r>
    </w:p>
    <w:p w14:paraId="2C79EBE8" w14:textId="5F0D476B" w:rsidR="00BE0EBF" w:rsidRPr="00BE0EBF" w:rsidRDefault="00BE0EBF" w:rsidP="00BB6A8A">
      <w:pPr>
        <w:spacing w:line="360" w:lineRule="auto"/>
        <w:jc w:val="both"/>
      </w:pPr>
      <w:r w:rsidRPr="00BE0EBF">
        <w:t xml:space="preserve">Una vez asignado el subconjunto (train, val o test) a cada grupo (parcela–clase), </w:t>
      </w:r>
      <w:r w:rsidR="00945246">
        <w:t>dicha información se rasterizó para generar un mapa espacial de asignación del</w:t>
      </w:r>
      <w:r w:rsidRPr="00BE0EBF">
        <w:t xml:space="preserve"> split. Cada píxel del área de estudio heredó el identificador del subconjunto correspondiente a su parcela, utilizando los siguientes códigos:</w:t>
      </w:r>
    </w:p>
    <w:p w14:paraId="5C5BFC12" w14:textId="77777777" w:rsidR="00BE0EBF" w:rsidRPr="00BE0EBF" w:rsidRDefault="00BE0EBF" w:rsidP="00946015">
      <w:pPr>
        <w:pStyle w:val="Prrafodelista"/>
        <w:ind w:left="708"/>
        <w:rPr>
          <w:lang w:val="es-CO"/>
        </w:rPr>
      </w:pPr>
      <w:r w:rsidRPr="00BE0EBF">
        <w:rPr>
          <w:lang w:val="es-CO"/>
        </w:rPr>
        <w:t>1: entrenamiento</w:t>
      </w:r>
    </w:p>
    <w:p w14:paraId="4FE221BE" w14:textId="77777777" w:rsidR="00BE0EBF" w:rsidRPr="00BE0EBF" w:rsidRDefault="00BE0EBF" w:rsidP="00946015">
      <w:pPr>
        <w:pStyle w:val="Prrafodelista"/>
        <w:ind w:left="708"/>
        <w:rPr>
          <w:lang w:val="es-CO"/>
        </w:rPr>
      </w:pPr>
      <w:r w:rsidRPr="00BE0EBF">
        <w:rPr>
          <w:lang w:val="es-CO"/>
        </w:rPr>
        <w:t>2: validación</w:t>
      </w:r>
    </w:p>
    <w:p w14:paraId="313562BF" w14:textId="77777777" w:rsidR="00BE0EBF" w:rsidRPr="00BE0EBF" w:rsidRDefault="00BE0EBF" w:rsidP="00946015">
      <w:pPr>
        <w:pStyle w:val="Prrafodelista"/>
        <w:ind w:left="708"/>
        <w:rPr>
          <w:lang w:val="es-CO"/>
        </w:rPr>
      </w:pPr>
      <w:r w:rsidRPr="00BE0EBF">
        <w:rPr>
          <w:lang w:val="es-CO"/>
        </w:rPr>
        <w:t>3: prueba</w:t>
      </w:r>
    </w:p>
    <w:p w14:paraId="681A025D" w14:textId="77777777" w:rsidR="00BE0EBF" w:rsidRPr="00BE0EBF" w:rsidRDefault="00BE0EBF" w:rsidP="00946015">
      <w:pPr>
        <w:spacing w:line="360" w:lineRule="auto"/>
        <w:ind w:left="708"/>
        <w:jc w:val="both"/>
      </w:pPr>
      <w:r w:rsidRPr="00BE0EBF">
        <w:t>0: fuera de área etiquetada</w:t>
      </w:r>
    </w:p>
    <w:p w14:paraId="6A2148F3" w14:textId="408F9FFB" w:rsidR="00BE0EBF" w:rsidRDefault="00BE0EBF" w:rsidP="00CD2365">
      <w:pPr>
        <w:spacing w:line="360" w:lineRule="auto"/>
        <w:jc w:val="both"/>
      </w:pPr>
      <w:r w:rsidRPr="00BE0EBF">
        <w:t>La rasterización se realizó empleando la librería rasterio, utilizando la transformación espacial original del dataset (CRS EPSG:32618 y resolución espacial de 0.02 m), y asegurando que todos los píxeles cubiertos por las geometrías de las parcelas fueran incluidos (all_touched = True).</w:t>
      </w:r>
      <w:r w:rsidR="003232BB">
        <w:t xml:space="preserve"> </w:t>
      </w:r>
      <w:r w:rsidRPr="00BE0EBF">
        <w:t xml:space="preserve">El resultado es un </w:t>
      </w:r>
      <w:r w:rsidR="00945246">
        <w:t>ráster</w:t>
      </w:r>
      <w:r w:rsidRPr="00BE0EBF">
        <w:t xml:space="preserve"> de asignación espacial que permite filtrar de forma directa los píxeles correspondientes a cada subconjunto durante las etapas </w:t>
      </w:r>
      <w:r w:rsidRPr="00BE0EBF">
        <w:lastRenderedPageBreak/>
        <w:t>de entrenamiento y evaluación, manteniendo la consistencia espacial en todo el flujo experimental</w:t>
      </w:r>
      <w:r w:rsidR="00414606">
        <w:t xml:space="preserve"> (Ver </w:t>
      </w:r>
      <w:r w:rsidR="005E5DE4">
        <w:fldChar w:fldCharType="begin"/>
      </w:r>
      <w:r w:rsidR="005E5DE4">
        <w:instrText xml:space="preserve"> REF _Ref219955059 \h </w:instrText>
      </w:r>
      <w:r w:rsidR="005E5DE4">
        <w:fldChar w:fldCharType="separate"/>
      </w:r>
      <w:r w:rsidR="00FF5F45" w:rsidRPr="005E5DE4">
        <w:rPr>
          <w:b/>
        </w:rPr>
        <w:t xml:space="preserve">Figura </w:t>
      </w:r>
      <w:r w:rsidR="00FF5F45">
        <w:rPr>
          <w:b/>
          <w:bCs/>
          <w:noProof/>
        </w:rPr>
        <w:t>3</w:t>
      </w:r>
      <w:r w:rsidR="00FF5F45">
        <w:rPr>
          <w:b/>
        </w:rPr>
        <w:noBreakHyphen/>
      </w:r>
      <w:r w:rsidR="00FF5F45">
        <w:rPr>
          <w:b/>
          <w:bCs/>
          <w:noProof/>
        </w:rPr>
        <w:t>4</w:t>
      </w:r>
      <w:r w:rsidR="005E5DE4">
        <w:fldChar w:fldCharType="end"/>
      </w:r>
      <w:r w:rsidR="005E5DE4">
        <w:t xml:space="preserve"> </w:t>
      </w:r>
      <w:r w:rsidR="00414606">
        <w:t>y</w:t>
      </w:r>
      <w:r w:rsidR="005E5DE4">
        <w:t xml:space="preserve"> </w:t>
      </w:r>
      <w:r w:rsidR="005E5DE4">
        <w:fldChar w:fldCharType="begin"/>
      </w:r>
      <w:r w:rsidR="005E5DE4">
        <w:instrText xml:space="preserve"> REF _Ref219955147 \h </w:instrText>
      </w:r>
      <w:r w:rsidR="005E5DE4">
        <w:fldChar w:fldCharType="separate"/>
      </w:r>
      <w:r w:rsidR="00FF5F45" w:rsidRPr="005E5DE4">
        <w:rPr>
          <w:b/>
        </w:rPr>
        <w:t xml:space="preserve">Tabla </w:t>
      </w:r>
      <w:r w:rsidR="00FF5F45">
        <w:rPr>
          <w:b/>
          <w:bCs/>
          <w:noProof/>
        </w:rPr>
        <w:t>3</w:t>
      </w:r>
      <w:r w:rsidR="00FF5F45">
        <w:rPr>
          <w:b/>
        </w:rPr>
        <w:noBreakHyphen/>
      </w:r>
      <w:r w:rsidR="00FF5F45">
        <w:rPr>
          <w:b/>
          <w:bCs/>
          <w:noProof/>
        </w:rPr>
        <w:t>1</w:t>
      </w:r>
      <w:r w:rsidR="005E5DE4">
        <w:fldChar w:fldCharType="end"/>
      </w:r>
      <w:r w:rsidR="00414606">
        <w:t>)</w:t>
      </w:r>
      <w:r w:rsidRPr="00BE0EBF">
        <w:t>.</w:t>
      </w:r>
    </w:p>
    <w:p w14:paraId="5232A30A" w14:textId="6F493F11" w:rsidR="005E5DE4" w:rsidRDefault="005E5DE4" w:rsidP="005E5DE4">
      <w:pPr>
        <w:pStyle w:val="Descripcin"/>
        <w:keepNext/>
      </w:pPr>
      <w:bookmarkStart w:id="96" w:name="_Ref219955147"/>
      <w:bookmarkStart w:id="97" w:name="_Toc222758384"/>
      <w:r w:rsidRPr="005E5DE4">
        <w:rPr>
          <w:b/>
          <w:bCs w:val="0"/>
        </w:rPr>
        <w:t xml:space="preserve">Tabla </w:t>
      </w:r>
      <w:r w:rsidR="00EF6CA6">
        <w:rPr>
          <w:b/>
          <w:bCs w:val="0"/>
        </w:rPr>
        <w:fldChar w:fldCharType="begin"/>
      </w:r>
      <w:r w:rsidR="00EF6CA6">
        <w:rPr>
          <w:b/>
          <w:bCs w:val="0"/>
        </w:rPr>
        <w:instrText xml:space="preserve"> STYLEREF 1 \s </w:instrText>
      </w:r>
      <w:r w:rsidR="00EF6CA6">
        <w:rPr>
          <w:b/>
          <w:bCs w:val="0"/>
        </w:rPr>
        <w:fldChar w:fldCharType="separate"/>
      </w:r>
      <w:r w:rsidR="00FF5F45">
        <w:rPr>
          <w:b/>
          <w:bCs w:val="0"/>
          <w:noProof/>
        </w:rPr>
        <w:t>3</w:t>
      </w:r>
      <w:r w:rsidR="00EF6CA6">
        <w:rPr>
          <w:b/>
          <w:bCs w:val="0"/>
        </w:rPr>
        <w:fldChar w:fldCharType="end"/>
      </w:r>
      <w:r w:rsidR="00EF6CA6">
        <w:rPr>
          <w:b/>
          <w:bCs w:val="0"/>
        </w:rPr>
        <w:noBreakHyphen/>
      </w:r>
      <w:r w:rsidR="00EF6CA6">
        <w:rPr>
          <w:b/>
          <w:bCs w:val="0"/>
        </w:rPr>
        <w:fldChar w:fldCharType="begin"/>
      </w:r>
      <w:r w:rsidR="00EF6CA6">
        <w:rPr>
          <w:b/>
          <w:bCs w:val="0"/>
        </w:rPr>
        <w:instrText xml:space="preserve"> SEQ Tabla \* ARABIC \s 1 </w:instrText>
      </w:r>
      <w:r w:rsidR="00EF6CA6">
        <w:rPr>
          <w:b/>
          <w:bCs w:val="0"/>
        </w:rPr>
        <w:fldChar w:fldCharType="separate"/>
      </w:r>
      <w:r w:rsidR="00FF5F45">
        <w:rPr>
          <w:b/>
          <w:bCs w:val="0"/>
          <w:noProof/>
        </w:rPr>
        <w:t>1</w:t>
      </w:r>
      <w:r w:rsidR="00EF6CA6">
        <w:rPr>
          <w:b/>
          <w:bCs w:val="0"/>
        </w:rPr>
        <w:fldChar w:fldCharType="end"/>
      </w:r>
      <w:bookmarkEnd w:id="96"/>
      <w:r w:rsidRPr="005E5DE4">
        <w:rPr>
          <w:b/>
          <w:bCs w:val="0"/>
        </w:rPr>
        <w:t>:</w:t>
      </w:r>
      <w:r>
        <w:t xml:space="preserve"> </w:t>
      </w:r>
      <w:r w:rsidRPr="004F3CF0">
        <w:t>Distribución espacial de parcelas (pixeles) en conjuntos de entrenamiento (train), validación (val) y prueba (test), con proporciones aproximadas a 60%, 20% y 20% respectivamente</w:t>
      </w:r>
      <w:bookmarkEnd w:id="97"/>
    </w:p>
    <w:tbl>
      <w:tblPr>
        <w:tblStyle w:val="Tablaconcuadrcula"/>
        <w:tblW w:w="0" w:type="auto"/>
        <w:tblLook w:val="04A0" w:firstRow="1" w:lastRow="0" w:firstColumn="1" w:lastColumn="0" w:noHBand="0" w:noVBand="1"/>
      </w:tblPr>
      <w:tblGrid>
        <w:gridCol w:w="1838"/>
        <w:gridCol w:w="845"/>
        <w:gridCol w:w="717"/>
        <w:gridCol w:w="848"/>
        <w:gridCol w:w="1194"/>
        <w:gridCol w:w="963"/>
        <w:gridCol w:w="963"/>
        <w:gridCol w:w="1381"/>
      </w:tblGrid>
      <w:tr w:rsidR="009D171C" w14:paraId="28E0073D" w14:textId="77777777" w:rsidTr="009D171C">
        <w:tc>
          <w:tcPr>
            <w:tcW w:w="1838" w:type="dxa"/>
          </w:tcPr>
          <w:p w14:paraId="1C86AF67" w14:textId="3848921A" w:rsidR="009D171C" w:rsidRPr="009D171C" w:rsidRDefault="009D171C" w:rsidP="009D171C">
            <w:pPr>
              <w:pStyle w:val="Prrafodelista"/>
              <w:jc w:val="center"/>
              <w:rPr>
                <w:b/>
                <w:bCs/>
                <w:sz w:val="20"/>
                <w:szCs w:val="22"/>
                <w:lang w:val="es-CO"/>
              </w:rPr>
            </w:pPr>
            <w:r w:rsidRPr="009D171C">
              <w:rPr>
                <w:b/>
                <w:bCs/>
                <w:sz w:val="20"/>
                <w:szCs w:val="22"/>
                <w:lang w:val="es-CO"/>
              </w:rPr>
              <w:t>Clase binaria</w:t>
            </w:r>
          </w:p>
        </w:tc>
        <w:tc>
          <w:tcPr>
            <w:tcW w:w="845" w:type="dxa"/>
          </w:tcPr>
          <w:p w14:paraId="7603C4E0" w14:textId="25939211" w:rsidR="009D171C" w:rsidRPr="009D171C" w:rsidRDefault="009D171C" w:rsidP="009D171C">
            <w:pPr>
              <w:pStyle w:val="Prrafodelista"/>
              <w:jc w:val="center"/>
              <w:rPr>
                <w:b/>
                <w:bCs/>
                <w:sz w:val="20"/>
                <w:szCs w:val="22"/>
                <w:lang w:val="es-CO"/>
              </w:rPr>
            </w:pPr>
            <w:r w:rsidRPr="009D171C">
              <w:rPr>
                <w:b/>
                <w:bCs/>
                <w:sz w:val="20"/>
                <w:szCs w:val="22"/>
                <w:lang w:val="es-CO"/>
              </w:rPr>
              <w:t>Train (%)</w:t>
            </w:r>
          </w:p>
        </w:tc>
        <w:tc>
          <w:tcPr>
            <w:tcW w:w="717" w:type="dxa"/>
          </w:tcPr>
          <w:p w14:paraId="09A4CA00" w14:textId="36099499" w:rsidR="009D171C" w:rsidRPr="009D171C" w:rsidRDefault="009D171C" w:rsidP="009D171C">
            <w:pPr>
              <w:pStyle w:val="Prrafodelista"/>
              <w:jc w:val="center"/>
              <w:rPr>
                <w:b/>
                <w:bCs/>
                <w:sz w:val="20"/>
                <w:szCs w:val="22"/>
                <w:lang w:val="es-CO"/>
              </w:rPr>
            </w:pPr>
            <w:r w:rsidRPr="009D171C">
              <w:rPr>
                <w:b/>
                <w:bCs/>
                <w:sz w:val="20"/>
                <w:szCs w:val="22"/>
                <w:lang w:val="es-CO"/>
              </w:rPr>
              <w:t>Val (%)</w:t>
            </w:r>
          </w:p>
        </w:tc>
        <w:tc>
          <w:tcPr>
            <w:tcW w:w="848" w:type="dxa"/>
          </w:tcPr>
          <w:p w14:paraId="11E628F6" w14:textId="4CE71C56" w:rsidR="009D171C" w:rsidRPr="009D171C" w:rsidRDefault="009D171C" w:rsidP="009D171C">
            <w:pPr>
              <w:pStyle w:val="Prrafodelista"/>
              <w:jc w:val="center"/>
              <w:rPr>
                <w:b/>
                <w:bCs/>
                <w:sz w:val="20"/>
                <w:szCs w:val="22"/>
                <w:lang w:val="es-CO"/>
              </w:rPr>
            </w:pPr>
            <w:r w:rsidRPr="009D171C">
              <w:rPr>
                <w:b/>
                <w:bCs/>
                <w:sz w:val="20"/>
                <w:szCs w:val="22"/>
                <w:lang w:val="es-CO"/>
              </w:rPr>
              <w:t>Test (%)</w:t>
            </w:r>
          </w:p>
        </w:tc>
        <w:tc>
          <w:tcPr>
            <w:tcW w:w="1194" w:type="dxa"/>
          </w:tcPr>
          <w:p w14:paraId="4586EC89" w14:textId="3B12CF8C" w:rsidR="009D171C" w:rsidRPr="009D171C" w:rsidRDefault="009D171C" w:rsidP="009D171C">
            <w:pPr>
              <w:pStyle w:val="Prrafodelista"/>
              <w:jc w:val="center"/>
              <w:rPr>
                <w:b/>
                <w:bCs/>
                <w:sz w:val="20"/>
                <w:szCs w:val="22"/>
                <w:lang w:val="es-CO"/>
              </w:rPr>
            </w:pPr>
            <w:r w:rsidRPr="009D171C">
              <w:rPr>
                <w:b/>
                <w:bCs/>
                <w:sz w:val="20"/>
                <w:szCs w:val="22"/>
                <w:lang w:val="es-CO"/>
              </w:rPr>
              <w:t>Pixeles Train</w:t>
            </w:r>
          </w:p>
        </w:tc>
        <w:tc>
          <w:tcPr>
            <w:tcW w:w="963" w:type="dxa"/>
          </w:tcPr>
          <w:p w14:paraId="65B94295" w14:textId="56AF01A1" w:rsidR="009D171C" w:rsidRPr="009D171C" w:rsidRDefault="009D171C" w:rsidP="009D171C">
            <w:pPr>
              <w:pStyle w:val="Prrafodelista"/>
              <w:jc w:val="center"/>
              <w:rPr>
                <w:b/>
                <w:bCs/>
                <w:sz w:val="20"/>
                <w:szCs w:val="22"/>
                <w:lang w:val="es-CO"/>
              </w:rPr>
            </w:pPr>
            <w:r w:rsidRPr="009D171C">
              <w:rPr>
                <w:b/>
                <w:bCs/>
                <w:sz w:val="20"/>
                <w:szCs w:val="22"/>
                <w:lang w:val="es-CO"/>
              </w:rPr>
              <w:t>Pixeles Val</w:t>
            </w:r>
          </w:p>
        </w:tc>
        <w:tc>
          <w:tcPr>
            <w:tcW w:w="963" w:type="dxa"/>
          </w:tcPr>
          <w:p w14:paraId="73F69C67" w14:textId="5139C83C" w:rsidR="009D171C" w:rsidRPr="009D171C" w:rsidRDefault="009D171C" w:rsidP="009D171C">
            <w:pPr>
              <w:pStyle w:val="Prrafodelista"/>
              <w:jc w:val="center"/>
              <w:rPr>
                <w:b/>
                <w:bCs/>
                <w:sz w:val="20"/>
                <w:szCs w:val="22"/>
                <w:lang w:val="es-CO"/>
              </w:rPr>
            </w:pPr>
            <w:r w:rsidRPr="009D171C">
              <w:rPr>
                <w:b/>
                <w:bCs/>
                <w:sz w:val="20"/>
                <w:szCs w:val="22"/>
                <w:lang w:val="es-CO"/>
              </w:rPr>
              <w:t>Pixeles Test</w:t>
            </w:r>
          </w:p>
        </w:tc>
        <w:tc>
          <w:tcPr>
            <w:tcW w:w="1381" w:type="dxa"/>
          </w:tcPr>
          <w:p w14:paraId="45BE195E" w14:textId="43630370" w:rsidR="009D171C" w:rsidRPr="009D171C" w:rsidRDefault="009D171C" w:rsidP="009D171C">
            <w:pPr>
              <w:pStyle w:val="Prrafodelista"/>
              <w:jc w:val="center"/>
              <w:rPr>
                <w:b/>
                <w:bCs/>
                <w:sz w:val="20"/>
                <w:szCs w:val="22"/>
                <w:lang w:val="es-CO"/>
              </w:rPr>
            </w:pPr>
            <w:r w:rsidRPr="009D171C">
              <w:rPr>
                <w:b/>
                <w:bCs/>
                <w:sz w:val="20"/>
                <w:szCs w:val="22"/>
                <w:lang w:val="es-CO"/>
              </w:rPr>
              <w:t>Total pixeles</w:t>
            </w:r>
          </w:p>
        </w:tc>
      </w:tr>
      <w:tr w:rsidR="009D171C" w14:paraId="4DA0B097" w14:textId="77777777" w:rsidTr="009D171C">
        <w:tc>
          <w:tcPr>
            <w:tcW w:w="1838" w:type="dxa"/>
            <w:vAlign w:val="center"/>
          </w:tcPr>
          <w:p w14:paraId="35826BB4" w14:textId="3B5C4708" w:rsidR="009D171C" w:rsidRPr="009D171C" w:rsidRDefault="009D171C" w:rsidP="009D171C">
            <w:pPr>
              <w:pStyle w:val="Prrafodelista"/>
              <w:jc w:val="center"/>
              <w:rPr>
                <w:sz w:val="20"/>
                <w:szCs w:val="22"/>
                <w:lang w:val="es-CO"/>
              </w:rPr>
            </w:pPr>
            <w:r w:rsidRPr="009D171C">
              <w:rPr>
                <w:sz w:val="20"/>
                <w:szCs w:val="22"/>
                <w:lang w:val="es-CO"/>
              </w:rPr>
              <w:t>No estresada (0)</w:t>
            </w:r>
          </w:p>
        </w:tc>
        <w:tc>
          <w:tcPr>
            <w:tcW w:w="845" w:type="dxa"/>
            <w:vAlign w:val="center"/>
          </w:tcPr>
          <w:p w14:paraId="676AA93C" w14:textId="3AA563A7" w:rsidR="009D171C" w:rsidRPr="009D171C" w:rsidRDefault="009D171C" w:rsidP="009D171C">
            <w:pPr>
              <w:pStyle w:val="Prrafodelista"/>
              <w:jc w:val="center"/>
              <w:rPr>
                <w:sz w:val="20"/>
                <w:szCs w:val="22"/>
                <w:lang w:val="es-CO"/>
              </w:rPr>
            </w:pPr>
            <w:r w:rsidRPr="009D171C">
              <w:rPr>
                <w:sz w:val="20"/>
                <w:szCs w:val="22"/>
                <w:lang w:val="es-CO"/>
              </w:rPr>
              <w:t>62.05</w:t>
            </w:r>
          </w:p>
        </w:tc>
        <w:tc>
          <w:tcPr>
            <w:tcW w:w="717" w:type="dxa"/>
            <w:vAlign w:val="center"/>
          </w:tcPr>
          <w:p w14:paraId="01EB62A1" w14:textId="1A1D0783" w:rsidR="009D171C" w:rsidRPr="009D171C" w:rsidRDefault="009D171C" w:rsidP="009D171C">
            <w:pPr>
              <w:pStyle w:val="Prrafodelista"/>
              <w:jc w:val="center"/>
              <w:rPr>
                <w:sz w:val="20"/>
                <w:szCs w:val="22"/>
                <w:lang w:val="es-CO"/>
              </w:rPr>
            </w:pPr>
            <w:r w:rsidRPr="009D171C">
              <w:rPr>
                <w:sz w:val="20"/>
                <w:szCs w:val="22"/>
                <w:lang w:val="es-CO"/>
              </w:rPr>
              <w:t>19.02</w:t>
            </w:r>
          </w:p>
        </w:tc>
        <w:tc>
          <w:tcPr>
            <w:tcW w:w="848" w:type="dxa"/>
            <w:vAlign w:val="center"/>
          </w:tcPr>
          <w:p w14:paraId="3E336952" w14:textId="6E38D19E" w:rsidR="009D171C" w:rsidRPr="009D171C" w:rsidRDefault="009D171C" w:rsidP="009D171C">
            <w:pPr>
              <w:pStyle w:val="Prrafodelista"/>
              <w:jc w:val="center"/>
              <w:rPr>
                <w:sz w:val="20"/>
                <w:szCs w:val="22"/>
                <w:lang w:val="es-CO"/>
              </w:rPr>
            </w:pPr>
            <w:r w:rsidRPr="009D171C">
              <w:rPr>
                <w:sz w:val="20"/>
                <w:szCs w:val="22"/>
                <w:lang w:val="es-CO"/>
              </w:rPr>
              <w:t>18.93</w:t>
            </w:r>
          </w:p>
        </w:tc>
        <w:tc>
          <w:tcPr>
            <w:tcW w:w="1194" w:type="dxa"/>
          </w:tcPr>
          <w:p w14:paraId="3103E4C9" w14:textId="5F8589C2" w:rsidR="009D171C" w:rsidRPr="009D171C" w:rsidRDefault="009D171C" w:rsidP="009D171C">
            <w:pPr>
              <w:pStyle w:val="Prrafodelista"/>
              <w:jc w:val="center"/>
              <w:rPr>
                <w:sz w:val="20"/>
                <w:szCs w:val="22"/>
                <w:lang w:val="es-CO"/>
              </w:rPr>
            </w:pPr>
            <w:r w:rsidRPr="009D171C">
              <w:rPr>
                <w:sz w:val="20"/>
                <w:szCs w:val="22"/>
                <w:lang w:val="es-CO"/>
              </w:rPr>
              <w:t>311</w:t>
            </w:r>
            <w:r>
              <w:rPr>
                <w:sz w:val="20"/>
                <w:szCs w:val="22"/>
                <w:lang w:val="es-CO"/>
              </w:rPr>
              <w:t>,</w:t>
            </w:r>
            <w:r w:rsidRPr="009D171C">
              <w:rPr>
                <w:sz w:val="20"/>
                <w:szCs w:val="22"/>
                <w:lang w:val="es-CO"/>
              </w:rPr>
              <w:t>422</w:t>
            </w:r>
          </w:p>
        </w:tc>
        <w:tc>
          <w:tcPr>
            <w:tcW w:w="963" w:type="dxa"/>
          </w:tcPr>
          <w:p w14:paraId="13C49086" w14:textId="4B195B9C" w:rsidR="009D171C" w:rsidRPr="009D171C" w:rsidRDefault="009D171C" w:rsidP="009D171C">
            <w:pPr>
              <w:pStyle w:val="Prrafodelista"/>
              <w:jc w:val="center"/>
              <w:rPr>
                <w:sz w:val="20"/>
                <w:szCs w:val="22"/>
                <w:lang w:val="es-CO"/>
              </w:rPr>
            </w:pPr>
            <w:r w:rsidRPr="009D171C">
              <w:rPr>
                <w:sz w:val="20"/>
                <w:szCs w:val="22"/>
                <w:lang w:val="es-CO"/>
              </w:rPr>
              <w:t>95</w:t>
            </w:r>
            <w:r>
              <w:rPr>
                <w:sz w:val="20"/>
                <w:szCs w:val="22"/>
                <w:lang w:val="es-CO"/>
              </w:rPr>
              <w:t>,</w:t>
            </w:r>
            <w:r w:rsidRPr="009D171C">
              <w:rPr>
                <w:sz w:val="20"/>
                <w:szCs w:val="22"/>
                <w:lang w:val="es-CO"/>
              </w:rPr>
              <w:t>478</w:t>
            </w:r>
          </w:p>
        </w:tc>
        <w:tc>
          <w:tcPr>
            <w:tcW w:w="963" w:type="dxa"/>
          </w:tcPr>
          <w:p w14:paraId="2DCB1F94" w14:textId="26DC57C0" w:rsidR="009D171C" w:rsidRPr="009D171C" w:rsidRDefault="009D171C" w:rsidP="009D171C">
            <w:pPr>
              <w:pStyle w:val="Prrafodelista"/>
              <w:jc w:val="center"/>
              <w:rPr>
                <w:sz w:val="20"/>
                <w:szCs w:val="22"/>
                <w:lang w:val="es-CO"/>
              </w:rPr>
            </w:pPr>
            <w:r w:rsidRPr="009D171C">
              <w:rPr>
                <w:sz w:val="20"/>
                <w:szCs w:val="22"/>
                <w:lang w:val="es-CO"/>
              </w:rPr>
              <w:t>95</w:t>
            </w:r>
            <w:r>
              <w:rPr>
                <w:sz w:val="20"/>
                <w:szCs w:val="22"/>
                <w:lang w:val="es-CO"/>
              </w:rPr>
              <w:t>,</w:t>
            </w:r>
            <w:r w:rsidRPr="009D171C">
              <w:rPr>
                <w:sz w:val="20"/>
                <w:szCs w:val="22"/>
                <w:lang w:val="es-CO"/>
              </w:rPr>
              <w:t>022</w:t>
            </w:r>
          </w:p>
        </w:tc>
        <w:tc>
          <w:tcPr>
            <w:tcW w:w="1381" w:type="dxa"/>
            <w:vAlign w:val="center"/>
          </w:tcPr>
          <w:p w14:paraId="555C366C" w14:textId="56DB1540" w:rsidR="009D171C" w:rsidRPr="009D171C" w:rsidRDefault="009D171C" w:rsidP="009D171C">
            <w:pPr>
              <w:pStyle w:val="Prrafodelista"/>
              <w:jc w:val="center"/>
              <w:rPr>
                <w:sz w:val="20"/>
                <w:szCs w:val="22"/>
                <w:lang w:val="es-CO"/>
              </w:rPr>
            </w:pPr>
            <w:r w:rsidRPr="009D171C">
              <w:rPr>
                <w:sz w:val="20"/>
                <w:szCs w:val="22"/>
                <w:lang w:val="es-CO"/>
              </w:rPr>
              <w:t>501,922</w:t>
            </w:r>
          </w:p>
        </w:tc>
      </w:tr>
      <w:tr w:rsidR="009D171C" w14:paraId="486D1CB8" w14:textId="77777777" w:rsidTr="009D171C">
        <w:tc>
          <w:tcPr>
            <w:tcW w:w="1838" w:type="dxa"/>
            <w:vAlign w:val="center"/>
          </w:tcPr>
          <w:p w14:paraId="28A36527" w14:textId="2579ABA5" w:rsidR="009D171C" w:rsidRPr="009D171C" w:rsidRDefault="009D171C" w:rsidP="009D171C">
            <w:pPr>
              <w:pStyle w:val="Prrafodelista"/>
              <w:jc w:val="center"/>
              <w:rPr>
                <w:sz w:val="20"/>
                <w:szCs w:val="22"/>
                <w:lang w:val="es-CO"/>
              </w:rPr>
            </w:pPr>
            <w:r w:rsidRPr="009D171C">
              <w:rPr>
                <w:sz w:val="20"/>
                <w:szCs w:val="22"/>
                <w:lang w:val="es-CO"/>
              </w:rPr>
              <w:t>Estresada (1)</w:t>
            </w:r>
          </w:p>
        </w:tc>
        <w:tc>
          <w:tcPr>
            <w:tcW w:w="845" w:type="dxa"/>
            <w:vAlign w:val="center"/>
          </w:tcPr>
          <w:p w14:paraId="1F6C49E9" w14:textId="5F7DBEEE" w:rsidR="009D171C" w:rsidRPr="009D171C" w:rsidRDefault="009D171C" w:rsidP="009D171C">
            <w:pPr>
              <w:pStyle w:val="Prrafodelista"/>
              <w:jc w:val="center"/>
              <w:rPr>
                <w:sz w:val="20"/>
                <w:szCs w:val="22"/>
                <w:lang w:val="es-CO"/>
              </w:rPr>
            </w:pPr>
            <w:r w:rsidRPr="009D171C">
              <w:rPr>
                <w:sz w:val="20"/>
                <w:szCs w:val="22"/>
                <w:lang w:val="es-CO"/>
              </w:rPr>
              <w:t>57.59</w:t>
            </w:r>
          </w:p>
        </w:tc>
        <w:tc>
          <w:tcPr>
            <w:tcW w:w="717" w:type="dxa"/>
            <w:vAlign w:val="center"/>
          </w:tcPr>
          <w:p w14:paraId="185C20BA" w14:textId="44E548E1" w:rsidR="009D171C" w:rsidRPr="009D171C" w:rsidRDefault="009D171C" w:rsidP="009D171C">
            <w:pPr>
              <w:pStyle w:val="Prrafodelista"/>
              <w:jc w:val="center"/>
              <w:rPr>
                <w:sz w:val="20"/>
                <w:szCs w:val="22"/>
                <w:lang w:val="es-CO"/>
              </w:rPr>
            </w:pPr>
            <w:r w:rsidRPr="009D171C">
              <w:rPr>
                <w:sz w:val="20"/>
                <w:szCs w:val="22"/>
                <w:lang w:val="es-CO"/>
              </w:rPr>
              <w:t>20.41</w:t>
            </w:r>
          </w:p>
        </w:tc>
        <w:tc>
          <w:tcPr>
            <w:tcW w:w="848" w:type="dxa"/>
            <w:vAlign w:val="center"/>
          </w:tcPr>
          <w:p w14:paraId="21603213" w14:textId="7BB2A992" w:rsidR="009D171C" w:rsidRPr="009D171C" w:rsidRDefault="009D171C" w:rsidP="009D171C">
            <w:pPr>
              <w:pStyle w:val="Prrafodelista"/>
              <w:jc w:val="center"/>
              <w:rPr>
                <w:sz w:val="20"/>
                <w:szCs w:val="22"/>
                <w:lang w:val="es-CO"/>
              </w:rPr>
            </w:pPr>
            <w:r w:rsidRPr="009D171C">
              <w:rPr>
                <w:sz w:val="20"/>
                <w:szCs w:val="22"/>
                <w:lang w:val="es-CO"/>
              </w:rPr>
              <w:t>21.99</w:t>
            </w:r>
          </w:p>
        </w:tc>
        <w:tc>
          <w:tcPr>
            <w:tcW w:w="1194" w:type="dxa"/>
          </w:tcPr>
          <w:p w14:paraId="5101D0D8" w14:textId="2102BFA1" w:rsidR="009D171C" w:rsidRPr="009D171C" w:rsidRDefault="009D171C" w:rsidP="009D171C">
            <w:pPr>
              <w:pStyle w:val="Prrafodelista"/>
              <w:jc w:val="center"/>
              <w:rPr>
                <w:sz w:val="20"/>
                <w:szCs w:val="22"/>
                <w:lang w:val="es-CO"/>
              </w:rPr>
            </w:pPr>
            <w:r w:rsidRPr="009D171C">
              <w:rPr>
                <w:sz w:val="20"/>
                <w:szCs w:val="22"/>
                <w:lang w:val="es-CO"/>
              </w:rPr>
              <w:t>717</w:t>
            </w:r>
            <w:r>
              <w:rPr>
                <w:sz w:val="20"/>
                <w:szCs w:val="22"/>
                <w:lang w:val="es-CO"/>
              </w:rPr>
              <w:t>,</w:t>
            </w:r>
            <w:r w:rsidRPr="009D171C">
              <w:rPr>
                <w:sz w:val="20"/>
                <w:szCs w:val="22"/>
                <w:lang w:val="es-CO"/>
              </w:rPr>
              <w:t>994</w:t>
            </w:r>
          </w:p>
        </w:tc>
        <w:tc>
          <w:tcPr>
            <w:tcW w:w="963" w:type="dxa"/>
          </w:tcPr>
          <w:p w14:paraId="6A41A651" w14:textId="3B0F92F5" w:rsidR="009D171C" w:rsidRPr="009D171C" w:rsidRDefault="009D171C" w:rsidP="009D171C">
            <w:pPr>
              <w:pStyle w:val="Prrafodelista"/>
              <w:jc w:val="center"/>
              <w:rPr>
                <w:sz w:val="20"/>
                <w:szCs w:val="22"/>
                <w:lang w:val="es-CO"/>
              </w:rPr>
            </w:pPr>
            <w:r w:rsidRPr="009D171C">
              <w:rPr>
                <w:sz w:val="20"/>
                <w:szCs w:val="22"/>
                <w:lang w:val="es-CO"/>
              </w:rPr>
              <w:t>254</w:t>
            </w:r>
            <w:r>
              <w:rPr>
                <w:sz w:val="20"/>
                <w:szCs w:val="22"/>
                <w:lang w:val="es-CO"/>
              </w:rPr>
              <w:t>,</w:t>
            </w:r>
            <w:r w:rsidRPr="009D171C">
              <w:rPr>
                <w:sz w:val="20"/>
                <w:szCs w:val="22"/>
                <w:lang w:val="es-CO"/>
              </w:rPr>
              <w:t>469</w:t>
            </w:r>
          </w:p>
        </w:tc>
        <w:tc>
          <w:tcPr>
            <w:tcW w:w="963" w:type="dxa"/>
          </w:tcPr>
          <w:p w14:paraId="324C3041" w14:textId="6E1F1FB0" w:rsidR="009D171C" w:rsidRPr="009D171C" w:rsidRDefault="009D171C" w:rsidP="009D171C">
            <w:pPr>
              <w:pStyle w:val="Prrafodelista"/>
              <w:jc w:val="center"/>
              <w:rPr>
                <w:sz w:val="20"/>
                <w:szCs w:val="22"/>
                <w:lang w:val="es-CO"/>
              </w:rPr>
            </w:pPr>
            <w:r w:rsidRPr="009D171C">
              <w:rPr>
                <w:sz w:val="20"/>
                <w:szCs w:val="22"/>
                <w:lang w:val="es-CO"/>
              </w:rPr>
              <w:t>274</w:t>
            </w:r>
            <w:r>
              <w:rPr>
                <w:sz w:val="20"/>
                <w:szCs w:val="22"/>
                <w:lang w:val="es-CO"/>
              </w:rPr>
              <w:t>,</w:t>
            </w:r>
            <w:r w:rsidRPr="009D171C">
              <w:rPr>
                <w:sz w:val="20"/>
                <w:szCs w:val="22"/>
                <w:lang w:val="es-CO"/>
              </w:rPr>
              <w:t>254</w:t>
            </w:r>
          </w:p>
        </w:tc>
        <w:tc>
          <w:tcPr>
            <w:tcW w:w="1381" w:type="dxa"/>
            <w:vAlign w:val="center"/>
          </w:tcPr>
          <w:p w14:paraId="026DC6B7" w14:textId="648736BF" w:rsidR="009D171C" w:rsidRPr="009D171C" w:rsidRDefault="009D171C" w:rsidP="009D171C">
            <w:pPr>
              <w:pStyle w:val="Prrafodelista"/>
              <w:jc w:val="center"/>
              <w:rPr>
                <w:sz w:val="20"/>
                <w:szCs w:val="22"/>
                <w:lang w:val="es-CO"/>
              </w:rPr>
            </w:pPr>
            <w:r w:rsidRPr="009D171C">
              <w:rPr>
                <w:sz w:val="20"/>
                <w:szCs w:val="22"/>
                <w:lang w:val="es-CO"/>
              </w:rPr>
              <w:t>1,246,717</w:t>
            </w:r>
          </w:p>
        </w:tc>
      </w:tr>
    </w:tbl>
    <w:p w14:paraId="75D8BFE7" w14:textId="0A5600BD" w:rsidR="00414606" w:rsidRDefault="005E5DE4" w:rsidP="00BE0EBF">
      <w:pPr>
        <w:pStyle w:val="Prrafodelista"/>
        <w:rPr>
          <w:lang w:val="es-CO"/>
        </w:rPr>
      </w:pPr>
      <w:r>
        <w:rPr>
          <w:lang w:val="es-CO"/>
        </w:rPr>
        <w:t>Fuente: Elaboración propia</w:t>
      </w:r>
    </w:p>
    <w:p w14:paraId="3187D0DC" w14:textId="77777777" w:rsidR="00AA40C3" w:rsidRDefault="00AA40C3" w:rsidP="00AA40C3">
      <w:pPr>
        <w:spacing w:line="360" w:lineRule="auto"/>
        <w:jc w:val="both"/>
      </w:pPr>
    </w:p>
    <w:p w14:paraId="0F637AC1" w14:textId="7668E78C" w:rsidR="00AA40C3" w:rsidRDefault="00AA40C3" w:rsidP="00AA40C3">
      <w:pPr>
        <w:spacing w:line="360" w:lineRule="auto"/>
        <w:jc w:val="both"/>
      </w:pPr>
      <w:r w:rsidRPr="00BE0EBF">
        <w:t>Aunque existen ligeras variaciones respecto a las proporciones teóricas (60/20/20), estas diferencias son atribuibles a la geometría irregular de las parcelas y a la distribución espacial heterogénea de los píxeles válidos. No obstante, las desviaciones se mantienen dentro de márgenes aceptables y confirman que la partición respeta el diseño experimental planteado.</w:t>
      </w:r>
    </w:p>
    <w:p w14:paraId="16B899FB" w14:textId="35055A82" w:rsidR="00414606" w:rsidRDefault="00AA40C3" w:rsidP="00AA40C3">
      <w:pPr>
        <w:spacing w:line="360" w:lineRule="auto"/>
        <w:jc w:val="both"/>
      </w:pPr>
      <w:r w:rsidRPr="00BE0EBF">
        <w:t xml:space="preserve">La adopción de una partición espacial estratificada a nivel de parcela constituye un elemento clave del diseño experimental, ya que permite evaluar el desempeño de los modelos en condiciones más cercanas a un escenario operativo real, </w:t>
      </w:r>
      <w:r w:rsidR="00945246">
        <w:t>en el que</w:t>
      </w:r>
      <w:r w:rsidRPr="00BE0EBF">
        <w:t xml:space="preserve"> las predicciones se realizan sobre áreas no observadas durante el entrenamiento. Este enfoque reduce el riesgo de sobreestimación del desempeño y fortalece la validez externa de los resultados obtenidos en las etapas posteriores </w:t>
      </w:r>
      <w:r w:rsidR="00945246">
        <w:t>del entrenamiento y de la</w:t>
      </w:r>
      <w:r w:rsidRPr="00BE0EBF">
        <w:t xml:space="preserve"> comparación de algoritmos.</w:t>
      </w:r>
    </w:p>
    <w:p w14:paraId="046186C6" w14:textId="7D8C66E7" w:rsidR="00D2300D" w:rsidRDefault="00D2300D" w:rsidP="00AA40C3">
      <w:pPr>
        <w:spacing w:line="360" w:lineRule="auto"/>
        <w:jc w:val="both"/>
      </w:pPr>
      <w:r w:rsidRPr="00A97B3A">
        <w:t xml:space="preserve">De este modo, todos los píxeles </w:t>
      </w:r>
      <w:r w:rsidR="00945246">
        <w:t>de una misma parcela fueron asignados al mismo subconjunto, asegurando que no hubiera</w:t>
      </w:r>
      <w:r w:rsidRPr="00A97B3A">
        <w:t xml:space="preserve"> solapamiento espacial entre entrenamiento, validación y prueba. Este enfoque es fundamental en estudios de teledetección agrícola, ya que los píxeles adyacentes suelen presentar </w:t>
      </w:r>
      <w:r w:rsidR="00945246">
        <w:t xml:space="preserve">una </w:t>
      </w:r>
      <w:r w:rsidRPr="00A97B3A">
        <w:t>alta dependencia espacial y espectral, lo que puede conducir a estimaciones optimistas del desempeño si no se controla adecuadamente.</w:t>
      </w:r>
      <w:r>
        <w:t xml:space="preserve"> Es de resaltar que la partición propuesta mantiene el desbalance mencionado en la sección 3.2.4 a nivel de dataset (Ver </w:t>
      </w:r>
      <w:r>
        <w:fldChar w:fldCharType="begin"/>
      </w:r>
      <w:r>
        <w:instrText xml:space="preserve"> REF _Ref219955215 \h </w:instrText>
      </w:r>
      <w:r>
        <w:fldChar w:fldCharType="separate"/>
      </w:r>
      <w:r w:rsidR="00FF5F45" w:rsidRPr="00CD2365">
        <w:rPr>
          <w:b/>
        </w:rPr>
        <w:t xml:space="preserve">Tabla </w:t>
      </w:r>
      <w:r w:rsidR="00FF5F45">
        <w:rPr>
          <w:b/>
          <w:bCs/>
          <w:noProof/>
        </w:rPr>
        <w:t>3</w:t>
      </w:r>
      <w:r w:rsidR="00FF5F45">
        <w:rPr>
          <w:b/>
        </w:rPr>
        <w:noBreakHyphen/>
      </w:r>
      <w:r w:rsidR="00FF5F45">
        <w:rPr>
          <w:b/>
          <w:bCs/>
          <w:noProof/>
        </w:rPr>
        <w:t>2</w:t>
      </w:r>
      <w:r>
        <w:fldChar w:fldCharType="end"/>
      </w:r>
      <w:r>
        <w:t>), lo cual permite que los modelos aprendan en un entorno desbalanceado y</w:t>
      </w:r>
      <w:r w:rsidR="00945246">
        <w:t>, a su vez,</w:t>
      </w:r>
      <w:r>
        <w:t xml:space="preserve"> sean evaluados en un entorno similar.</w:t>
      </w:r>
    </w:p>
    <w:p w14:paraId="60C11606" w14:textId="4BD07EDC" w:rsidR="005E5DE4" w:rsidRDefault="005E5DE4" w:rsidP="005E5DE4">
      <w:pPr>
        <w:pStyle w:val="Descripcin"/>
        <w:keepNext/>
        <w:jc w:val="both"/>
      </w:pPr>
      <w:bookmarkStart w:id="98" w:name="_Ref219955059"/>
      <w:bookmarkStart w:id="99" w:name="_Toc219956993"/>
      <w:bookmarkStart w:id="100" w:name="_Toc222758370"/>
      <w:r w:rsidRPr="005E5DE4">
        <w:rPr>
          <w:b/>
          <w:bCs w:val="0"/>
        </w:rPr>
        <w:lastRenderedPageBreak/>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3</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4</w:t>
      </w:r>
      <w:r w:rsidR="00155BFB">
        <w:rPr>
          <w:b/>
          <w:bCs w:val="0"/>
        </w:rPr>
        <w:fldChar w:fldCharType="end"/>
      </w:r>
      <w:bookmarkEnd w:id="98"/>
      <w:r w:rsidRPr="005E5DE4">
        <w:rPr>
          <w:b/>
          <w:bCs w:val="0"/>
        </w:rPr>
        <w:t>:</w:t>
      </w:r>
      <w:r>
        <w:t xml:space="preserve"> </w:t>
      </w:r>
      <w:r w:rsidRPr="00D402DF">
        <w:t>Distribución espacial de las parcelas para el entrenamiento de modelos en los conjuntos de datos train, val y test</w:t>
      </w:r>
      <w:bookmarkEnd w:id="99"/>
      <w:bookmarkEnd w:id="100"/>
    </w:p>
    <w:p w14:paraId="3A328194" w14:textId="6E3727AD" w:rsidR="00414606" w:rsidRDefault="00414606" w:rsidP="005E5DE4">
      <w:pPr>
        <w:pStyle w:val="Prrafodelista"/>
        <w:spacing w:line="240" w:lineRule="auto"/>
        <w:jc w:val="center"/>
        <w:rPr>
          <w:lang w:val="es-CO"/>
        </w:rPr>
      </w:pPr>
      <w:r w:rsidRPr="00414606">
        <w:rPr>
          <w:noProof/>
          <w:lang w:val="es-CO"/>
        </w:rPr>
        <w:drawing>
          <wp:inline distT="0" distB="0" distL="0" distR="0" wp14:anchorId="54FA167A" wp14:editId="010C106A">
            <wp:extent cx="4029075" cy="3989380"/>
            <wp:effectExtent l="0" t="0" r="0" b="0"/>
            <wp:docPr id="1176366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6981" name=""/>
                    <pic:cNvPicPr/>
                  </pic:nvPicPr>
                  <pic:blipFill rotWithShape="1">
                    <a:blip r:embed="rId31"/>
                    <a:srcRect l="1918" t="1444" r="711" b="1812"/>
                    <a:stretch>
                      <a:fillRect/>
                    </a:stretch>
                  </pic:blipFill>
                  <pic:spPr bwMode="auto">
                    <a:xfrm>
                      <a:off x="0" y="0"/>
                      <a:ext cx="4076585" cy="4036422"/>
                    </a:xfrm>
                    <a:prstGeom prst="rect">
                      <a:avLst/>
                    </a:prstGeom>
                    <a:ln>
                      <a:noFill/>
                    </a:ln>
                    <a:extLst>
                      <a:ext uri="{53640926-AAD7-44D8-BBD7-CCE9431645EC}">
                        <a14:shadowObscured xmlns:a14="http://schemas.microsoft.com/office/drawing/2010/main"/>
                      </a:ext>
                    </a:extLst>
                  </pic:spPr>
                </pic:pic>
              </a:graphicData>
            </a:graphic>
          </wp:inline>
        </w:drawing>
      </w:r>
    </w:p>
    <w:p w14:paraId="67A5725C" w14:textId="51212277" w:rsidR="005E5DE4" w:rsidRDefault="005E5DE4" w:rsidP="005E5DE4">
      <w:pPr>
        <w:pStyle w:val="Prrafodelista"/>
        <w:spacing w:line="240" w:lineRule="auto"/>
        <w:jc w:val="left"/>
        <w:rPr>
          <w:lang w:val="es-CO"/>
        </w:rPr>
      </w:pPr>
      <w:r>
        <w:rPr>
          <w:lang w:val="es-CO"/>
        </w:rPr>
        <w:t>Fuente: Elaboración propia</w:t>
      </w:r>
    </w:p>
    <w:p w14:paraId="4246BD43" w14:textId="77777777" w:rsidR="005E5DE4" w:rsidRDefault="005E5DE4" w:rsidP="005E5DE4">
      <w:pPr>
        <w:pStyle w:val="Prrafodelista"/>
        <w:spacing w:line="240" w:lineRule="auto"/>
        <w:jc w:val="left"/>
        <w:rPr>
          <w:lang w:val="es-CO"/>
        </w:rPr>
      </w:pPr>
    </w:p>
    <w:p w14:paraId="0C240A58" w14:textId="23651419" w:rsidR="00CD2365" w:rsidRDefault="00A97B3A" w:rsidP="00BB6A8A">
      <w:pPr>
        <w:spacing w:line="360" w:lineRule="auto"/>
        <w:jc w:val="both"/>
      </w:pPr>
      <w:r w:rsidRPr="00A97B3A">
        <w:t>La partición espacial permitió además preservar la variabilidad intra-parcela asociada a genotipos, niveles de fertilización y condiciones microambientales, mientras que la evaluación en el conjunto de prueba refleja de forma más fiel un escenario de predicción sobre áreas no observadas durante el entrenamiento.</w:t>
      </w:r>
    </w:p>
    <w:p w14:paraId="4DF00368" w14:textId="5AF01529" w:rsidR="00CD2365" w:rsidRDefault="00CD2365" w:rsidP="00CD2365">
      <w:pPr>
        <w:pStyle w:val="Descripcin"/>
        <w:keepNext/>
      </w:pPr>
      <w:bookmarkStart w:id="101" w:name="_Ref219955215"/>
      <w:bookmarkStart w:id="102" w:name="_Toc222758385"/>
      <w:r w:rsidRPr="00CD2365">
        <w:rPr>
          <w:b/>
          <w:bCs w:val="0"/>
        </w:rPr>
        <w:t xml:space="preserve">Tabla </w:t>
      </w:r>
      <w:r w:rsidR="00EF6CA6">
        <w:rPr>
          <w:b/>
          <w:bCs w:val="0"/>
        </w:rPr>
        <w:fldChar w:fldCharType="begin"/>
      </w:r>
      <w:r w:rsidR="00EF6CA6">
        <w:rPr>
          <w:b/>
          <w:bCs w:val="0"/>
        </w:rPr>
        <w:instrText xml:space="preserve"> STYLEREF 1 \s </w:instrText>
      </w:r>
      <w:r w:rsidR="00EF6CA6">
        <w:rPr>
          <w:b/>
          <w:bCs w:val="0"/>
        </w:rPr>
        <w:fldChar w:fldCharType="separate"/>
      </w:r>
      <w:r w:rsidR="00FF5F45">
        <w:rPr>
          <w:b/>
          <w:bCs w:val="0"/>
          <w:noProof/>
        </w:rPr>
        <w:t>3</w:t>
      </w:r>
      <w:r w:rsidR="00EF6CA6">
        <w:rPr>
          <w:b/>
          <w:bCs w:val="0"/>
        </w:rPr>
        <w:fldChar w:fldCharType="end"/>
      </w:r>
      <w:r w:rsidR="00EF6CA6">
        <w:rPr>
          <w:b/>
          <w:bCs w:val="0"/>
        </w:rPr>
        <w:noBreakHyphen/>
      </w:r>
      <w:r w:rsidR="00EF6CA6">
        <w:rPr>
          <w:b/>
          <w:bCs w:val="0"/>
        </w:rPr>
        <w:fldChar w:fldCharType="begin"/>
      </w:r>
      <w:r w:rsidR="00EF6CA6">
        <w:rPr>
          <w:b/>
          <w:bCs w:val="0"/>
        </w:rPr>
        <w:instrText xml:space="preserve"> SEQ Tabla \* ARABIC \s 1 </w:instrText>
      </w:r>
      <w:r w:rsidR="00EF6CA6">
        <w:rPr>
          <w:b/>
          <w:bCs w:val="0"/>
        </w:rPr>
        <w:fldChar w:fldCharType="separate"/>
      </w:r>
      <w:r w:rsidR="00FF5F45">
        <w:rPr>
          <w:b/>
          <w:bCs w:val="0"/>
          <w:noProof/>
        </w:rPr>
        <w:t>2</w:t>
      </w:r>
      <w:r w:rsidR="00EF6CA6">
        <w:rPr>
          <w:b/>
          <w:bCs w:val="0"/>
        </w:rPr>
        <w:fldChar w:fldCharType="end"/>
      </w:r>
      <w:bookmarkEnd w:id="101"/>
      <w:r w:rsidRPr="00CD2365">
        <w:rPr>
          <w:b/>
          <w:bCs w:val="0"/>
        </w:rPr>
        <w:t>:</w:t>
      </w:r>
      <w:r>
        <w:t xml:space="preserve"> </w:t>
      </w:r>
      <w:r w:rsidRPr="0067489C">
        <w:t xml:space="preserve">Desbalance de clases presentado en cada uno de los conjuntos de datos resultantes del proceso de </w:t>
      </w:r>
      <w:r w:rsidR="00BC4ECA">
        <w:t>división</w:t>
      </w:r>
      <w:r w:rsidRPr="0067489C">
        <w:t xml:space="preserve"> espacial</w:t>
      </w:r>
      <w:bookmarkEnd w:id="102"/>
    </w:p>
    <w:tbl>
      <w:tblPr>
        <w:tblStyle w:val="Tablaconcuadrcula"/>
        <w:tblW w:w="0" w:type="auto"/>
        <w:jc w:val="center"/>
        <w:tblLook w:val="04A0" w:firstRow="1" w:lastRow="0" w:firstColumn="1" w:lastColumn="0" w:noHBand="0" w:noVBand="1"/>
      </w:tblPr>
      <w:tblGrid>
        <w:gridCol w:w="1838"/>
        <w:gridCol w:w="1134"/>
        <w:gridCol w:w="992"/>
        <w:gridCol w:w="1134"/>
      </w:tblGrid>
      <w:tr w:rsidR="009D171C" w14:paraId="1DB5B4E9" w14:textId="77777777" w:rsidTr="00F27AC1">
        <w:trPr>
          <w:jc w:val="center"/>
        </w:trPr>
        <w:tc>
          <w:tcPr>
            <w:tcW w:w="1838" w:type="dxa"/>
          </w:tcPr>
          <w:p w14:paraId="7BC6C53F" w14:textId="77777777" w:rsidR="009D171C" w:rsidRPr="009D171C" w:rsidRDefault="009D171C" w:rsidP="00E53B94">
            <w:pPr>
              <w:pStyle w:val="Prrafodelista"/>
              <w:jc w:val="center"/>
              <w:rPr>
                <w:b/>
                <w:bCs/>
                <w:sz w:val="20"/>
                <w:szCs w:val="22"/>
                <w:lang w:val="es-CO"/>
              </w:rPr>
            </w:pPr>
            <w:r w:rsidRPr="009D171C">
              <w:rPr>
                <w:b/>
                <w:bCs/>
                <w:sz w:val="20"/>
                <w:szCs w:val="22"/>
                <w:lang w:val="es-CO"/>
              </w:rPr>
              <w:t>Clase binaria</w:t>
            </w:r>
          </w:p>
        </w:tc>
        <w:tc>
          <w:tcPr>
            <w:tcW w:w="1134" w:type="dxa"/>
          </w:tcPr>
          <w:p w14:paraId="138A0397" w14:textId="77777777" w:rsidR="009D171C" w:rsidRPr="009D171C" w:rsidRDefault="009D171C" w:rsidP="00E53B94">
            <w:pPr>
              <w:pStyle w:val="Prrafodelista"/>
              <w:jc w:val="center"/>
              <w:rPr>
                <w:b/>
                <w:bCs/>
                <w:sz w:val="20"/>
                <w:szCs w:val="22"/>
                <w:lang w:val="es-CO"/>
              </w:rPr>
            </w:pPr>
            <w:r w:rsidRPr="009D171C">
              <w:rPr>
                <w:b/>
                <w:bCs/>
                <w:sz w:val="20"/>
                <w:szCs w:val="22"/>
                <w:lang w:val="es-CO"/>
              </w:rPr>
              <w:t>Train (%)</w:t>
            </w:r>
          </w:p>
        </w:tc>
        <w:tc>
          <w:tcPr>
            <w:tcW w:w="992" w:type="dxa"/>
          </w:tcPr>
          <w:p w14:paraId="30B87B84" w14:textId="77777777" w:rsidR="009D171C" w:rsidRPr="009D171C" w:rsidRDefault="009D171C" w:rsidP="00E53B94">
            <w:pPr>
              <w:pStyle w:val="Prrafodelista"/>
              <w:jc w:val="center"/>
              <w:rPr>
                <w:b/>
                <w:bCs/>
                <w:sz w:val="20"/>
                <w:szCs w:val="22"/>
                <w:lang w:val="es-CO"/>
              </w:rPr>
            </w:pPr>
            <w:r w:rsidRPr="009D171C">
              <w:rPr>
                <w:b/>
                <w:bCs/>
                <w:sz w:val="20"/>
                <w:szCs w:val="22"/>
                <w:lang w:val="es-CO"/>
              </w:rPr>
              <w:t>Val (%)</w:t>
            </w:r>
          </w:p>
        </w:tc>
        <w:tc>
          <w:tcPr>
            <w:tcW w:w="1134" w:type="dxa"/>
          </w:tcPr>
          <w:p w14:paraId="3067519E" w14:textId="77777777" w:rsidR="009D171C" w:rsidRPr="009D171C" w:rsidRDefault="009D171C" w:rsidP="00E53B94">
            <w:pPr>
              <w:pStyle w:val="Prrafodelista"/>
              <w:jc w:val="center"/>
              <w:rPr>
                <w:b/>
                <w:bCs/>
                <w:sz w:val="20"/>
                <w:szCs w:val="22"/>
                <w:lang w:val="es-CO"/>
              </w:rPr>
            </w:pPr>
            <w:r w:rsidRPr="009D171C">
              <w:rPr>
                <w:b/>
                <w:bCs/>
                <w:sz w:val="20"/>
                <w:szCs w:val="22"/>
                <w:lang w:val="es-CO"/>
              </w:rPr>
              <w:t>Test (%)</w:t>
            </w:r>
          </w:p>
        </w:tc>
      </w:tr>
      <w:tr w:rsidR="009D171C" w14:paraId="2CAE7D52" w14:textId="77777777" w:rsidTr="00F27AC1">
        <w:trPr>
          <w:jc w:val="center"/>
        </w:trPr>
        <w:tc>
          <w:tcPr>
            <w:tcW w:w="1838" w:type="dxa"/>
            <w:vAlign w:val="center"/>
          </w:tcPr>
          <w:p w14:paraId="5EEA1DC4" w14:textId="77777777" w:rsidR="009D171C" w:rsidRPr="009D171C" w:rsidRDefault="009D171C" w:rsidP="00E53B94">
            <w:pPr>
              <w:pStyle w:val="Prrafodelista"/>
              <w:jc w:val="center"/>
              <w:rPr>
                <w:sz w:val="20"/>
                <w:szCs w:val="22"/>
                <w:lang w:val="es-CO"/>
              </w:rPr>
            </w:pPr>
            <w:r w:rsidRPr="009D171C">
              <w:rPr>
                <w:sz w:val="20"/>
                <w:szCs w:val="22"/>
                <w:lang w:val="es-CO"/>
              </w:rPr>
              <w:t>No estresada (0)</w:t>
            </w:r>
          </w:p>
        </w:tc>
        <w:tc>
          <w:tcPr>
            <w:tcW w:w="1134" w:type="dxa"/>
            <w:vAlign w:val="center"/>
          </w:tcPr>
          <w:p w14:paraId="5684E136" w14:textId="0BB644F9" w:rsidR="009D171C" w:rsidRPr="009D171C" w:rsidRDefault="009D171C" w:rsidP="00E53B94">
            <w:pPr>
              <w:pStyle w:val="Prrafodelista"/>
              <w:jc w:val="center"/>
              <w:rPr>
                <w:sz w:val="20"/>
                <w:szCs w:val="22"/>
                <w:lang w:val="es-CO"/>
              </w:rPr>
            </w:pPr>
            <w:r>
              <w:rPr>
                <w:sz w:val="20"/>
                <w:szCs w:val="22"/>
                <w:lang w:val="es-CO"/>
              </w:rPr>
              <w:t>30</w:t>
            </w:r>
            <w:r w:rsidRPr="009D171C">
              <w:rPr>
                <w:sz w:val="20"/>
                <w:szCs w:val="22"/>
                <w:lang w:val="es-CO"/>
              </w:rPr>
              <w:t>.</w:t>
            </w:r>
            <w:r>
              <w:rPr>
                <w:sz w:val="20"/>
                <w:szCs w:val="22"/>
                <w:lang w:val="es-CO"/>
              </w:rPr>
              <w:t>2</w:t>
            </w:r>
            <w:r w:rsidRPr="009D171C">
              <w:rPr>
                <w:sz w:val="20"/>
                <w:szCs w:val="22"/>
                <w:lang w:val="es-CO"/>
              </w:rPr>
              <w:t>5</w:t>
            </w:r>
          </w:p>
        </w:tc>
        <w:tc>
          <w:tcPr>
            <w:tcW w:w="992" w:type="dxa"/>
            <w:vAlign w:val="center"/>
          </w:tcPr>
          <w:p w14:paraId="42C0BBDE" w14:textId="26678DE3" w:rsidR="009D171C" w:rsidRPr="009D171C" w:rsidRDefault="009D171C" w:rsidP="00E53B94">
            <w:pPr>
              <w:pStyle w:val="Prrafodelista"/>
              <w:jc w:val="center"/>
              <w:rPr>
                <w:sz w:val="20"/>
                <w:szCs w:val="22"/>
                <w:lang w:val="es-CO"/>
              </w:rPr>
            </w:pPr>
            <w:r>
              <w:rPr>
                <w:sz w:val="20"/>
                <w:szCs w:val="22"/>
                <w:lang w:val="es-CO"/>
              </w:rPr>
              <w:t>27</w:t>
            </w:r>
            <w:r w:rsidRPr="009D171C">
              <w:rPr>
                <w:sz w:val="20"/>
                <w:szCs w:val="22"/>
                <w:lang w:val="es-CO"/>
              </w:rPr>
              <w:t>.</w:t>
            </w:r>
            <w:r>
              <w:rPr>
                <w:sz w:val="20"/>
                <w:szCs w:val="22"/>
                <w:lang w:val="es-CO"/>
              </w:rPr>
              <w:t>28</w:t>
            </w:r>
          </w:p>
        </w:tc>
        <w:tc>
          <w:tcPr>
            <w:tcW w:w="1134" w:type="dxa"/>
            <w:vAlign w:val="center"/>
          </w:tcPr>
          <w:p w14:paraId="76F41906" w14:textId="5B8B8FAA" w:rsidR="009D171C" w:rsidRPr="009D171C" w:rsidRDefault="009D171C" w:rsidP="00E53B94">
            <w:pPr>
              <w:pStyle w:val="Prrafodelista"/>
              <w:jc w:val="center"/>
              <w:rPr>
                <w:sz w:val="20"/>
                <w:szCs w:val="22"/>
                <w:lang w:val="es-CO"/>
              </w:rPr>
            </w:pPr>
            <w:r>
              <w:rPr>
                <w:sz w:val="20"/>
                <w:szCs w:val="22"/>
                <w:lang w:val="es-CO"/>
              </w:rPr>
              <w:t>25.73</w:t>
            </w:r>
          </w:p>
        </w:tc>
      </w:tr>
      <w:tr w:rsidR="009D171C" w14:paraId="24259C69" w14:textId="77777777" w:rsidTr="00F27AC1">
        <w:trPr>
          <w:jc w:val="center"/>
        </w:trPr>
        <w:tc>
          <w:tcPr>
            <w:tcW w:w="1838" w:type="dxa"/>
            <w:vAlign w:val="center"/>
          </w:tcPr>
          <w:p w14:paraId="3D0A813D" w14:textId="77777777" w:rsidR="009D171C" w:rsidRPr="009D171C" w:rsidRDefault="009D171C" w:rsidP="00E53B94">
            <w:pPr>
              <w:pStyle w:val="Prrafodelista"/>
              <w:jc w:val="center"/>
              <w:rPr>
                <w:sz w:val="20"/>
                <w:szCs w:val="22"/>
                <w:lang w:val="es-CO"/>
              </w:rPr>
            </w:pPr>
            <w:r w:rsidRPr="009D171C">
              <w:rPr>
                <w:sz w:val="20"/>
                <w:szCs w:val="22"/>
                <w:lang w:val="es-CO"/>
              </w:rPr>
              <w:t>Estresada (1)</w:t>
            </w:r>
          </w:p>
        </w:tc>
        <w:tc>
          <w:tcPr>
            <w:tcW w:w="1134" w:type="dxa"/>
            <w:vAlign w:val="center"/>
          </w:tcPr>
          <w:p w14:paraId="570CE1D1" w14:textId="1CC5BD39" w:rsidR="009D171C" w:rsidRPr="009D171C" w:rsidRDefault="009D171C" w:rsidP="00E53B94">
            <w:pPr>
              <w:pStyle w:val="Prrafodelista"/>
              <w:jc w:val="center"/>
              <w:rPr>
                <w:sz w:val="20"/>
                <w:szCs w:val="22"/>
                <w:lang w:val="es-CO"/>
              </w:rPr>
            </w:pPr>
            <w:r>
              <w:rPr>
                <w:sz w:val="20"/>
                <w:szCs w:val="22"/>
                <w:lang w:val="es-CO"/>
              </w:rPr>
              <w:t>69</w:t>
            </w:r>
            <w:r w:rsidRPr="009D171C">
              <w:rPr>
                <w:sz w:val="20"/>
                <w:szCs w:val="22"/>
                <w:lang w:val="es-CO"/>
              </w:rPr>
              <w:t>.</w:t>
            </w:r>
            <w:r>
              <w:rPr>
                <w:sz w:val="20"/>
                <w:szCs w:val="22"/>
                <w:lang w:val="es-CO"/>
              </w:rPr>
              <w:t>75</w:t>
            </w:r>
          </w:p>
        </w:tc>
        <w:tc>
          <w:tcPr>
            <w:tcW w:w="992" w:type="dxa"/>
            <w:vAlign w:val="center"/>
          </w:tcPr>
          <w:p w14:paraId="243FF4E8" w14:textId="51C41681" w:rsidR="009D171C" w:rsidRPr="009D171C" w:rsidRDefault="009D171C" w:rsidP="00E53B94">
            <w:pPr>
              <w:pStyle w:val="Prrafodelista"/>
              <w:jc w:val="center"/>
              <w:rPr>
                <w:sz w:val="20"/>
                <w:szCs w:val="22"/>
                <w:lang w:val="es-CO"/>
              </w:rPr>
            </w:pPr>
            <w:r>
              <w:rPr>
                <w:sz w:val="20"/>
                <w:szCs w:val="22"/>
                <w:lang w:val="es-CO"/>
              </w:rPr>
              <w:t>72.72</w:t>
            </w:r>
          </w:p>
        </w:tc>
        <w:tc>
          <w:tcPr>
            <w:tcW w:w="1134" w:type="dxa"/>
            <w:vAlign w:val="center"/>
          </w:tcPr>
          <w:p w14:paraId="44A323ED" w14:textId="3EA0F010" w:rsidR="009D171C" w:rsidRPr="009D171C" w:rsidRDefault="00F27AC1" w:rsidP="00E53B94">
            <w:pPr>
              <w:pStyle w:val="Prrafodelista"/>
              <w:jc w:val="center"/>
              <w:rPr>
                <w:sz w:val="20"/>
                <w:szCs w:val="22"/>
                <w:lang w:val="es-CO"/>
              </w:rPr>
            </w:pPr>
            <w:r>
              <w:rPr>
                <w:sz w:val="20"/>
                <w:szCs w:val="22"/>
                <w:lang w:val="es-CO"/>
              </w:rPr>
              <w:t>74.27</w:t>
            </w:r>
          </w:p>
        </w:tc>
      </w:tr>
    </w:tbl>
    <w:p w14:paraId="3C9358E9" w14:textId="5DAD9195" w:rsidR="009D171C" w:rsidRDefault="00CD2365" w:rsidP="00BB6A8A">
      <w:pPr>
        <w:spacing w:line="360" w:lineRule="auto"/>
        <w:jc w:val="both"/>
      </w:pPr>
      <w:r>
        <w:t>Fuente: Elaboración propia</w:t>
      </w:r>
    </w:p>
    <w:p w14:paraId="648E0D3C" w14:textId="77777777" w:rsidR="00CF69C1" w:rsidRPr="00CF69C1" w:rsidRDefault="00CF69C1" w:rsidP="00CF69C1">
      <w:pPr>
        <w:pStyle w:val="Ttulo3"/>
        <w:rPr>
          <w:rFonts w:eastAsia="Times New Roman"/>
        </w:rPr>
      </w:pPr>
      <w:bookmarkStart w:id="103" w:name="_Selección_de_algoritmos"/>
      <w:bookmarkStart w:id="104" w:name="_Toc222758662"/>
      <w:bookmarkEnd w:id="103"/>
      <w:r w:rsidRPr="00CF69C1">
        <w:rPr>
          <w:rFonts w:eastAsia="Times New Roman"/>
        </w:rPr>
        <w:lastRenderedPageBreak/>
        <w:t>Selección de algoritmos de aprendizaje automático</w:t>
      </w:r>
      <w:bookmarkEnd w:id="104"/>
    </w:p>
    <w:p w14:paraId="5AED2AF6" w14:textId="09CE9C86" w:rsidR="00CF69C1" w:rsidRPr="00CF69C1" w:rsidRDefault="00CF69C1" w:rsidP="00BB6A8A">
      <w:pPr>
        <w:spacing w:line="360" w:lineRule="auto"/>
        <w:jc w:val="both"/>
      </w:pPr>
      <w:r w:rsidRPr="00CF69C1">
        <w:t xml:space="preserve">Una vez definida la partición espacial del conjunto de datos y establecida la matriz final de características (58 bandas espectrales seleccionadas y 5 índices de vegetación), se procedió a </w:t>
      </w:r>
      <w:r w:rsidR="00945246">
        <w:t>seleccionar algoritmos de aprendizaje automático para su evaluación</w:t>
      </w:r>
      <w:r w:rsidRPr="00CF69C1">
        <w:t xml:space="preserve"> en el problema de clasificación binaria de estrés por deficiencia de fósforo en frijol.</w:t>
      </w:r>
    </w:p>
    <w:p w14:paraId="2FF09324" w14:textId="742F92C7" w:rsidR="00CF69C1" w:rsidRPr="00CF69C1" w:rsidRDefault="00CF69C1" w:rsidP="00BB6A8A">
      <w:pPr>
        <w:spacing w:line="360" w:lineRule="auto"/>
        <w:jc w:val="both"/>
      </w:pPr>
      <w:r w:rsidRPr="00CF69C1">
        <w:t xml:space="preserve">Dado el carácter exploratorio inicial de esta etapa y la necesidad de comparar múltiples enfoques de manera eficiente, se empleó la librería LazyPredict, </w:t>
      </w:r>
      <w:r w:rsidR="00945246">
        <w:t>que permite entrenar y evaluar automáticamente un amplio conjunto de clasificadores estándar con</w:t>
      </w:r>
      <w:r w:rsidRPr="00CF69C1">
        <w:t xml:space="preserve"> configuraciones por defecto, proporcionando métricas comparables en un tiempo computacional reducido.</w:t>
      </w:r>
    </w:p>
    <w:p w14:paraId="6F501A31" w14:textId="77777777" w:rsidR="00CF69C1" w:rsidRPr="00CF69C1" w:rsidRDefault="00CF69C1" w:rsidP="00CF69C1">
      <w:pPr>
        <w:pStyle w:val="Ttulo4"/>
        <w:rPr>
          <w:rFonts w:eastAsia="Times New Roman"/>
        </w:rPr>
      </w:pPr>
      <w:bookmarkStart w:id="105" w:name="_Toc222758663"/>
      <w:r w:rsidRPr="00CF69C1">
        <w:rPr>
          <w:rFonts w:eastAsia="Times New Roman"/>
        </w:rPr>
        <w:t>Conjunto inicial de modelos evaluados</w:t>
      </w:r>
      <w:bookmarkEnd w:id="105"/>
    </w:p>
    <w:p w14:paraId="6F09AA15" w14:textId="35435ACF" w:rsidR="00CF69C1" w:rsidRPr="00CF69C1" w:rsidRDefault="00CF69C1" w:rsidP="00CF69C1">
      <w:pPr>
        <w:pStyle w:val="Prrafodelista"/>
        <w:rPr>
          <w:lang w:val="es-CO"/>
        </w:rPr>
      </w:pPr>
      <w:r w:rsidRPr="00CF69C1">
        <w:rPr>
          <w:lang w:val="es-CO"/>
        </w:rPr>
        <w:t>En esta fase se evaluaron 1</w:t>
      </w:r>
      <w:r w:rsidR="0031049D">
        <w:rPr>
          <w:lang w:val="es-CO"/>
        </w:rPr>
        <w:t>2</w:t>
      </w:r>
      <w:r w:rsidRPr="00CF69C1">
        <w:rPr>
          <w:lang w:val="es-CO"/>
        </w:rPr>
        <w:t xml:space="preserve"> algoritmos de clasificación representativos de diferentes familias de modelos, incluyendo:</w:t>
      </w:r>
    </w:p>
    <w:p w14:paraId="60CED134" w14:textId="2FC4AE90" w:rsidR="00CF69C1" w:rsidRPr="00CF69C1" w:rsidRDefault="00CF69C1">
      <w:pPr>
        <w:pStyle w:val="Prrafodelista"/>
        <w:numPr>
          <w:ilvl w:val="0"/>
          <w:numId w:val="17"/>
        </w:numPr>
        <w:rPr>
          <w:lang w:val="es-CO"/>
        </w:rPr>
      </w:pPr>
      <w:r w:rsidRPr="00CF69C1">
        <w:rPr>
          <w:lang w:val="es-CO"/>
        </w:rPr>
        <w:t>Modelos lineales (Logistic Regression, RidgeClassifier, SGDClassifier</w:t>
      </w:r>
      <w:r w:rsidR="00512E6C">
        <w:rPr>
          <w:lang w:val="es-CO"/>
        </w:rPr>
        <w:t xml:space="preserve"> - por default se implementa un SVM regularizado en la librería SKlearn</w:t>
      </w:r>
      <w:r w:rsidRPr="00CF69C1">
        <w:rPr>
          <w:lang w:val="es-CO"/>
        </w:rPr>
        <w:t>, Perceptron),</w:t>
      </w:r>
    </w:p>
    <w:p w14:paraId="793C8F2E" w14:textId="2621B3D7" w:rsidR="00CF69C1" w:rsidRPr="00CF69C1" w:rsidRDefault="00CF69C1">
      <w:pPr>
        <w:pStyle w:val="Prrafodelista"/>
        <w:numPr>
          <w:ilvl w:val="0"/>
          <w:numId w:val="17"/>
        </w:numPr>
        <w:rPr>
          <w:lang w:val="es-CO"/>
        </w:rPr>
      </w:pPr>
      <w:r w:rsidRPr="00CF69C1">
        <w:rPr>
          <w:lang w:val="es-CO"/>
        </w:rPr>
        <w:t>Métodos basados en vecinos (K-Nearest Neighbors),</w:t>
      </w:r>
    </w:p>
    <w:p w14:paraId="234DC901" w14:textId="49A1A44E" w:rsidR="00CF69C1" w:rsidRPr="00CF69C1" w:rsidRDefault="00CF69C1">
      <w:pPr>
        <w:pStyle w:val="Prrafodelista"/>
        <w:numPr>
          <w:ilvl w:val="0"/>
          <w:numId w:val="17"/>
        </w:numPr>
        <w:rPr>
          <w:lang w:val="es-CO"/>
        </w:rPr>
      </w:pPr>
      <w:r w:rsidRPr="00CF69C1">
        <w:rPr>
          <w:lang w:val="es-CO"/>
        </w:rPr>
        <w:t>Métodos probabilísticos (Gaussian Naive Bayes),</w:t>
      </w:r>
    </w:p>
    <w:p w14:paraId="7A24F76A" w14:textId="1EF05EC9" w:rsidR="00CF69C1" w:rsidRPr="00CF69C1" w:rsidRDefault="00CF69C1">
      <w:pPr>
        <w:pStyle w:val="Prrafodelista"/>
        <w:numPr>
          <w:ilvl w:val="0"/>
          <w:numId w:val="17"/>
        </w:numPr>
        <w:rPr>
          <w:lang w:val="es-CO"/>
        </w:rPr>
      </w:pPr>
      <w:r w:rsidRPr="00CF69C1">
        <w:rPr>
          <w:lang w:val="es-CO"/>
        </w:rPr>
        <w:t>Árboles de decisión y ensambles (Decision Tree, Random Forest, AdaBoost),</w:t>
      </w:r>
    </w:p>
    <w:p w14:paraId="7734855B" w14:textId="46ECC3D3" w:rsidR="00CF69C1" w:rsidRPr="00CF69C1" w:rsidRDefault="00CF69C1">
      <w:pPr>
        <w:pStyle w:val="Prrafodelista"/>
        <w:numPr>
          <w:ilvl w:val="0"/>
          <w:numId w:val="17"/>
        </w:numPr>
        <w:rPr>
          <w:lang w:val="es-CO"/>
        </w:rPr>
      </w:pPr>
      <w:r w:rsidRPr="00CF69C1">
        <w:rPr>
          <w:lang w:val="es-CO"/>
        </w:rPr>
        <w:t>Métodos de boosting basados en gradiente (XGBoost, LightGBM),</w:t>
      </w:r>
    </w:p>
    <w:p w14:paraId="03EC55F5" w14:textId="446A59A3" w:rsidR="0031049D" w:rsidRPr="0031049D" w:rsidRDefault="00CF69C1">
      <w:pPr>
        <w:pStyle w:val="Prrafodelista"/>
        <w:numPr>
          <w:ilvl w:val="0"/>
          <w:numId w:val="17"/>
        </w:numPr>
        <w:rPr>
          <w:lang w:val="es-CO"/>
        </w:rPr>
      </w:pPr>
      <w:r w:rsidRPr="00CF69C1">
        <w:rPr>
          <w:lang w:val="es-CO"/>
        </w:rPr>
        <w:t>Modelos base de referencia (DummyClassifier).</w:t>
      </w:r>
    </w:p>
    <w:p w14:paraId="7FFF101F" w14:textId="19E1329D" w:rsidR="00CF69C1" w:rsidRPr="00CF69C1" w:rsidRDefault="00CF69C1" w:rsidP="00CF69C1">
      <w:pPr>
        <w:pStyle w:val="Prrafodelista"/>
        <w:rPr>
          <w:lang w:val="es-CO"/>
        </w:rPr>
      </w:pPr>
      <w:r w:rsidRPr="00CF69C1">
        <w:rPr>
          <w:lang w:val="es-CO"/>
        </w:rPr>
        <w:t xml:space="preserve">Todos los modelos fueron entrenados </w:t>
      </w:r>
      <w:r w:rsidR="00945246">
        <w:rPr>
          <w:lang w:val="es-CO"/>
        </w:rPr>
        <w:t>exclusivamente con</w:t>
      </w:r>
      <w:r w:rsidRPr="00CF69C1">
        <w:rPr>
          <w:lang w:val="es-CO"/>
        </w:rPr>
        <w:t xml:space="preserve"> el conjunto de entrenamiento definido mediante la partición espacial descrita en la Sección 3.4.1, asegurando que la comparación inicial no estuviera afectada por fuga de información espacial. Las métricas de desempeño se calcularon sobre el conjunto de validación, manteniendo una evaluación homogénea para todos los algoritmos.</w:t>
      </w:r>
    </w:p>
    <w:p w14:paraId="771A61E8" w14:textId="77777777" w:rsidR="00CF69C1" w:rsidRPr="00CF69C1" w:rsidRDefault="00CF69C1" w:rsidP="00CF69C1">
      <w:pPr>
        <w:pStyle w:val="Ttulo4"/>
        <w:rPr>
          <w:rFonts w:eastAsia="Times New Roman"/>
        </w:rPr>
      </w:pPr>
      <w:bookmarkStart w:id="106" w:name="_Toc222758664"/>
      <w:r w:rsidRPr="00CF69C1">
        <w:rPr>
          <w:rFonts w:eastAsia="Times New Roman"/>
        </w:rPr>
        <w:t>Métricas de evaluación y criterio de selección</w:t>
      </w:r>
      <w:bookmarkEnd w:id="106"/>
    </w:p>
    <w:p w14:paraId="4A2AE9CE" w14:textId="77777777" w:rsidR="00CF69C1" w:rsidRPr="00CF69C1" w:rsidRDefault="00CF69C1" w:rsidP="00CF69C1">
      <w:pPr>
        <w:pStyle w:val="Prrafodelista"/>
        <w:rPr>
          <w:lang w:val="es-CO"/>
        </w:rPr>
      </w:pPr>
      <w:r w:rsidRPr="00CF69C1">
        <w:rPr>
          <w:lang w:val="es-CO"/>
        </w:rPr>
        <w:t>Dado el alto desbalance de clases, donde la clase positiva (plantas estresadas) es mayoritaria, se priorizaron métricas robustas frente al desbalance, en particular:</w:t>
      </w:r>
    </w:p>
    <w:p w14:paraId="6B586CA9" w14:textId="0C35A930" w:rsidR="00CF69C1" w:rsidRPr="00CF69C1" w:rsidRDefault="00CF69C1">
      <w:pPr>
        <w:pStyle w:val="Prrafodelista"/>
        <w:numPr>
          <w:ilvl w:val="0"/>
          <w:numId w:val="18"/>
        </w:numPr>
        <w:rPr>
          <w:lang w:val="es-CO"/>
        </w:rPr>
      </w:pPr>
      <w:r w:rsidRPr="00CF69C1">
        <w:rPr>
          <w:lang w:val="es-CO"/>
        </w:rPr>
        <w:t>AUC de la curva ROC, como medida de separabilidad global,</w:t>
      </w:r>
    </w:p>
    <w:p w14:paraId="3A4D6DA8" w14:textId="52BD7FD4" w:rsidR="00CF69C1" w:rsidRPr="00CF69C1" w:rsidRDefault="00CF69C1">
      <w:pPr>
        <w:pStyle w:val="Prrafodelista"/>
        <w:numPr>
          <w:ilvl w:val="0"/>
          <w:numId w:val="18"/>
        </w:numPr>
        <w:rPr>
          <w:lang w:val="es-CO"/>
        </w:rPr>
      </w:pPr>
      <w:r w:rsidRPr="00CF69C1">
        <w:rPr>
          <w:lang w:val="es-CO"/>
        </w:rPr>
        <w:lastRenderedPageBreak/>
        <w:t>F1-score macro, para equilibrar precisión y exhaustividad entre clases,</w:t>
      </w:r>
    </w:p>
    <w:p w14:paraId="47748CFD" w14:textId="70D46B05" w:rsidR="00CF69C1" w:rsidRPr="00CF69C1" w:rsidRDefault="00CF69C1">
      <w:pPr>
        <w:pStyle w:val="Prrafodelista"/>
        <w:numPr>
          <w:ilvl w:val="0"/>
          <w:numId w:val="18"/>
        </w:numPr>
        <w:rPr>
          <w:lang w:val="es-CO"/>
        </w:rPr>
      </w:pPr>
      <w:r w:rsidRPr="00CF69C1">
        <w:rPr>
          <w:lang w:val="es-CO"/>
        </w:rPr>
        <w:t>Balanced Accuracy, para evitar sesgos inducidos por la clase dominante,</w:t>
      </w:r>
    </w:p>
    <w:p w14:paraId="5D51A046" w14:textId="2EEC86A4" w:rsidR="00CF69C1" w:rsidRPr="00CF69C1" w:rsidRDefault="00CF69C1">
      <w:pPr>
        <w:pStyle w:val="Prrafodelista"/>
        <w:numPr>
          <w:ilvl w:val="0"/>
          <w:numId w:val="18"/>
        </w:numPr>
        <w:rPr>
          <w:lang w:val="es-CO"/>
        </w:rPr>
      </w:pPr>
      <w:r w:rsidRPr="00CF69C1">
        <w:rPr>
          <w:lang w:val="es-CO"/>
        </w:rPr>
        <w:t>Tiempo de entrenamiento, como criterio práctico de viabilidad computacional.</w:t>
      </w:r>
    </w:p>
    <w:p w14:paraId="1F7E7985" w14:textId="77777777" w:rsidR="00CF69C1" w:rsidRPr="00CF69C1" w:rsidRDefault="00CF69C1" w:rsidP="00CF69C1">
      <w:pPr>
        <w:pStyle w:val="Prrafodelista"/>
        <w:rPr>
          <w:lang w:val="es-CO"/>
        </w:rPr>
      </w:pPr>
      <w:r w:rsidRPr="00CF69C1">
        <w:rPr>
          <w:lang w:val="es-CO"/>
        </w:rPr>
        <w:t>La precisión (accuracy) estándar se consideró únicamente como referencia secundaria, dado que puede resultar engañosa en contextos de desbalance severo.</w:t>
      </w:r>
    </w:p>
    <w:p w14:paraId="155BC1C6" w14:textId="37D8E976" w:rsidR="008D1A5B" w:rsidRPr="008D1A5B" w:rsidRDefault="008D1A5B" w:rsidP="008D1A5B">
      <w:pPr>
        <w:pStyle w:val="Ttulo3"/>
      </w:pPr>
      <w:bookmarkStart w:id="107" w:name="_Toc222758665"/>
      <w:r w:rsidRPr="008D1A5B">
        <w:t>Entrenamiento, validación y optimización de</w:t>
      </w:r>
      <w:r>
        <w:t xml:space="preserve"> </w:t>
      </w:r>
      <w:r w:rsidRPr="008D1A5B">
        <w:t xml:space="preserve">hiperparámetros </w:t>
      </w:r>
      <w:r w:rsidR="00D2300D">
        <w:t>– Modelos ML</w:t>
      </w:r>
      <w:bookmarkEnd w:id="107"/>
    </w:p>
    <w:p w14:paraId="7A319028" w14:textId="3D34BE02" w:rsidR="008D1A5B" w:rsidRPr="008D1A5B" w:rsidRDefault="008D1A5B" w:rsidP="00BB6A8A">
      <w:pPr>
        <w:spacing w:line="360" w:lineRule="auto"/>
        <w:jc w:val="both"/>
      </w:pPr>
      <w:r w:rsidRPr="008D1A5B">
        <w:t xml:space="preserve">Con el fin de evaluar de manera sistemática el desempeño de los algoritmos de aprendizaje automático seleccionados, se definió un </w:t>
      </w:r>
      <w:r w:rsidRPr="008D1A5B">
        <w:rPr>
          <w:bCs/>
        </w:rPr>
        <w:t>protocolo experimental homogéneo</w:t>
      </w:r>
      <w:r w:rsidRPr="008D1A5B">
        <w:t xml:space="preserve"> aplicable a todos los modelos considerados: regresión logística, SGDClassifier, LightGBM (LGBMClassifier) y XGBoost. Este protocolo fue diseñado para garantizar </w:t>
      </w:r>
      <w:r w:rsidR="00945246">
        <w:t>la comparabilidad, la trazabilidad de los experimentos y el</w:t>
      </w:r>
      <w:r w:rsidRPr="008D1A5B">
        <w:t xml:space="preserve"> control sobre posibles fuentes de sobreajuste, teniendo en cuenta la alta dimensionalidad del conjunto de datos hiperespectrales y el desbalance de clases presente.</w:t>
      </w:r>
    </w:p>
    <w:p w14:paraId="5E7B6603" w14:textId="796904A0" w:rsidR="008D1A5B" w:rsidRDefault="008D1A5B" w:rsidP="00BB6A8A">
      <w:pPr>
        <w:spacing w:line="360" w:lineRule="auto"/>
        <w:jc w:val="both"/>
      </w:pPr>
      <w:r w:rsidRPr="008D1A5B">
        <w:t xml:space="preserve">El proceso de modelado para cada algoritmo se estructuró en </w:t>
      </w:r>
      <w:r>
        <w:rPr>
          <w:bCs/>
        </w:rPr>
        <w:t>cuatro</w:t>
      </w:r>
      <w:r w:rsidRPr="008D1A5B">
        <w:rPr>
          <w:bCs/>
        </w:rPr>
        <w:t xml:space="preserve"> etapas principales</w:t>
      </w:r>
      <w:r w:rsidRPr="008D1A5B">
        <w:t xml:space="preserve">: </w:t>
      </w:r>
    </w:p>
    <w:p w14:paraId="461C7285" w14:textId="63BEF39F" w:rsidR="008D1A5B" w:rsidRDefault="008D1A5B">
      <w:pPr>
        <w:pStyle w:val="Prrafodelista"/>
        <w:numPr>
          <w:ilvl w:val="1"/>
          <w:numId w:val="20"/>
        </w:numPr>
        <w:rPr>
          <w:lang w:val="es-CO"/>
        </w:rPr>
      </w:pPr>
      <w:r>
        <w:rPr>
          <w:lang w:val="es-CO"/>
        </w:rPr>
        <w:t>E</w:t>
      </w:r>
      <w:r w:rsidRPr="008D1A5B">
        <w:rPr>
          <w:lang w:val="es-CO"/>
        </w:rPr>
        <w:t xml:space="preserve">ntrenamiento de un modelo línea base, </w:t>
      </w:r>
    </w:p>
    <w:p w14:paraId="47793F0D" w14:textId="040D805E" w:rsidR="008D1A5B" w:rsidRPr="008D1A5B" w:rsidRDefault="008D1A5B">
      <w:pPr>
        <w:pStyle w:val="Prrafodelista"/>
        <w:numPr>
          <w:ilvl w:val="1"/>
          <w:numId w:val="20"/>
        </w:numPr>
      </w:pPr>
      <w:r>
        <w:t>O</w:t>
      </w:r>
      <w:r w:rsidRPr="008D1A5B">
        <w:t xml:space="preserve">ptimización de hiperparámetros mediante búsqueda bayesiana </w:t>
      </w:r>
    </w:p>
    <w:p w14:paraId="5BCB0987" w14:textId="2DCAB571" w:rsidR="008D1A5B" w:rsidRDefault="008D1A5B">
      <w:pPr>
        <w:pStyle w:val="Prrafodelista"/>
        <w:numPr>
          <w:ilvl w:val="1"/>
          <w:numId w:val="20"/>
        </w:numPr>
      </w:pPr>
      <w:r>
        <w:t>E</w:t>
      </w:r>
      <w:r w:rsidRPr="008D1A5B">
        <w:t xml:space="preserve">ntrenamiento del modelo final con los hiperparámetros óptimos </w:t>
      </w:r>
    </w:p>
    <w:p w14:paraId="4AD30C6F" w14:textId="16CF67B8" w:rsidR="008D1A5B" w:rsidRDefault="008D1A5B">
      <w:pPr>
        <w:pStyle w:val="Prrafodelista"/>
        <w:numPr>
          <w:ilvl w:val="1"/>
          <w:numId w:val="20"/>
        </w:numPr>
      </w:pPr>
      <w:r>
        <w:t>Evaluación del modelo óptimo sobre el conjunto de prueba (test)</w:t>
      </w:r>
    </w:p>
    <w:p w14:paraId="78865162" w14:textId="77777777" w:rsidR="008D1A5B" w:rsidRDefault="008D1A5B" w:rsidP="008D1A5B"/>
    <w:p w14:paraId="492D44E5" w14:textId="3F2E913B" w:rsidR="008D1A5B" w:rsidRPr="008D1A5B" w:rsidRDefault="008D1A5B" w:rsidP="008D1A5B">
      <w:r w:rsidRPr="008D1A5B">
        <w:t xml:space="preserve">Todas las etapas fueron integradas con un sistema de </w:t>
      </w:r>
      <w:r w:rsidRPr="008D1A5B">
        <w:rPr>
          <w:i/>
          <w:iCs/>
        </w:rPr>
        <w:t>tracking</w:t>
      </w:r>
      <w:r w:rsidRPr="008D1A5B">
        <w:t xml:space="preserve"> experimental basado en MLflow, lo que permitió registrar parámetros, métricas y artefactos de manera consistente.</w:t>
      </w:r>
    </w:p>
    <w:p w14:paraId="68B8EB51" w14:textId="20CB25FF" w:rsidR="008D1A5B" w:rsidRPr="008D1A5B" w:rsidRDefault="008D1A5B" w:rsidP="008D1A5B">
      <w:pPr>
        <w:pStyle w:val="Ttulo4"/>
      </w:pPr>
      <w:bookmarkStart w:id="108" w:name="_Toc222758666"/>
      <w:r w:rsidRPr="008D1A5B">
        <w:t>Modelos línea base</w:t>
      </w:r>
      <w:r w:rsidR="00883DD3">
        <w:t xml:space="preserve"> y estrategia de entrenamiento</w:t>
      </w:r>
      <w:bookmarkEnd w:id="108"/>
    </w:p>
    <w:p w14:paraId="1928725F" w14:textId="77777777" w:rsidR="008D1A5B" w:rsidRDefault="008D1A5B" w:rsidP="00BB6A8A">
      <w:pPr>
        <w:spacing w:line="360" w:lineRule="auto"/>
        <w:jc w:val="both"/>
      </w:pPr>
      <w:r w:rsidRPr="008D1A5B">
        <w:t xml:space="preserve">En la primera etapa, para cada algoritmo se entrenó un </w:t>
      </w:r>
      <w:r w:rsidRPr="008D1A5B">
        <w:rPr>
          <w:bCs/>
        </w:rPr>
        <w:t>modelo línea base</w:t>
      </w:r>
      <w:r w:rsidRPr="008D1A5B">
        <w:t>, empleando configuraciones iniciales basadas en valores recomendados en la literatura o en implementaciones estándar de las librerías correspondientes. El objetivo de esta etapa fue establecer un punto de referencia que permitiera evaluar posteriormente el impacto de la optimización de hiperparámetros.</w:t>
      </w:r>
    </w:p>
    <w:p w14:paraId="281AB0E4" w14:textId="77777777" w:rsidR="008D1A5B" w:rsidRPr="008D1A5B" w:rsidRDefault="008D1A5B" w:rsidP="00BB6A8A">
      <w:pPr>
        <w:spacing w:line="360" w:lineRule="auto"/>
        <w:jc w:val="both"/>
      </w:pPr>
    </w:p>
    <w:p w14:paraId="741F13AA" w14:textId="553FE5A3" w:rsidR="008D1A5B" w:rsidRPr="008D1A5B" w:rsidRDefault="008D1A5B" w:rsidP="00BB6A8A">
      <w:pPr>
        <w:spacing w:line="360" w:lineRule="auto"/>
        <w:jc w:val="both"/>
      </w:pPr>
      <w:r w:rsidRPr="008D1A5B">
        <w:lastRenderedPageBreak/>
        <w:t xml:space="preserve">Durante el entrenamiento de los modelos base se aplicó </w:t>
      </w:r>
      <w:r w:rsidRPr="00BB6A8A">
        <w:t>validación cruzada estratificada</w:t>
      </w:r>
      <w:r w:rsidRPr="008D1A5B">
        <w:t xml:space="preserve"> sobre el conjunto de entrenamiento, respetando la partición espacial definida previamente. La métrica principal utilizada para la evaluación interna fue el área bajo la curva de precisión-recall (PR-AUC), seleccionada por su mayor robustez frente al desbalance de clases. En los algoritmos que lo permiten (LightGBM y XGBoost), se incorporó un mecanismo de </w:t>
      </w:r>
      <w:r w:rsidRPr="00BB6A8A">
        <w:t>early stopping</w:t>
      </w:r>
      <w:r w:rsidRPr="008D1A5B">
        <w:t xml:space="preserve"> basado en el desempeño </w:t>
      </w:r>
      <w:r w:rsidR="00945246">
        <w:t>en</w:t>
      </w:r>
      <w:r w:rsidRPr="008D1A5B">
        <w:t xml:space="preserve"> el conjunto de validación, con el fin de evitar entrenamientos innecesarios y reducir el riesgo de sobreajuste. Para los algoritmos lineales, </w:t>
      </w:r>
      <w:r w:rsidR="00945246">
        <w:t>en los que</w:t>
      </w:r>
      <w:r w:rsidRPr="008D1A5B">
        <w:t xml:space="preserve"> el </w:t>
      </w:r>
      <w:r w:rsidRPr="00BB6A8A">
        <w:t>early stopping</w:t>
      </w:r>
      <w:r w:rsidRPr="008D1A5B">
        <w:t xml:space="preserve"> no está intrínsecamente definido en el mismo sentido, se utilizó un número máximo de iteraciones y criterios de convergencia.</w:t>
      </w:r>
    </w:p>
    <w:p w14:paraId="20833803" w14:textId="77777777" w:rsidR="008D1A5B" w:rsidRPr="008D1A5B" w:rsidRDefault="008D1A5B" w:rsidP="008D1A5B">
      <w:pPr>
        <w:pStyle w:val="Ttulo4"/>
      </w:pPr>
      <w:bookmarkStart w:id="109" w:name="_Toc222758667"/>
      <w:r w:rsidRPr="008D1A5B">
        <w:t>Optimización de hiperparámetros</w:t>
      </w:r>
      <w:bookmarkEnd w:id="109"/>
    </w:p>
    <w:p w14:paraId="162E1D92" w14:textId="0C34A94C" w:rsidR="008D1A5B" w:rsidRPr="008D1A5B" w:rsidRDefault="008D1A5B" w:rsidP="00BB6A8A">
      <w:pPr>
        <w:spacing w:line="360" w:lineRule="auto"/>
        <w:jc w:val="both"/>
      </w:pPr>
      <w:r w:rsidRPr="008D1A5B">
        <w:t xml:space="preserve">En la segunda etapa se </w:t>
      </w:r>
      <w:r w:rsidR="00945246">
        <w:t>optimizó el conjunto de hiperparámetros utilizando la librería Optuna, que</w:t>
      </w:r>
      <w:r w:rsidRPr="008D1A5B">
        <w:t xml:space="preserve"> implementa estrategias de optimización bayesiana basadas en modelos probabilísticos. Para cada algoritmo se definió un espacio de búsqueda específico, ajustado a su naturaleza y a las recomendaciones metodológicas existentes, incluyendo parámetros relacionados con </w:t>
      </w:r>
      <w:r w:rsidR="00945246">
        <w:t>la regularización, la complejidad del modelo y las tasas de aprendizaje,</w:t>
      </w:r>
      <w:r w:rsidRPr="008D1A5B">
        <w:t xml:space="preserve"> cuando correspondía.</w:t>
      </w:r>
    </w:p>
    <w:p w14:paraId="3562334B" w14:textId="15C22DDD" w:rsidR="008D1A5B" w:rsidRPr="008D1A5B" w:rsidRDefault="008D1A5B" w:rsidP="00BB6A8A">
      <w:pPr>
        <w:spacing w:line="360" w:lineRule="auto"/>
        <w:jc w:val="both"/>
      </w:pPr>
      <w:r w:rsidRPr="008D1A5B">
        <w:t xml:space="preserve">Cada iteración de Optuna (trial) </w:t>
      </w:r>
      <w:r w:rsidR="00945246">
        <w:t>se ejecutó como un run anidado en MLflow, lo que permitió</w:t>
      </w:r>
      <w:r w:rsidRPr="008D1A5B">
        <w:t xml:space="preserve"> registrar de forma independiente los hiperparámetros evaluados y las métricas obtenidas en el conjunto de validación. La función objetivo maximizó la métrica PR-AUC, y se incorporaron mecanismos de </w:t>
      </w:r>
      <w:r w:rsidRPr="008D1A5B">
        <w:rPr>
          <w:i/>
          <w:iCs/>
        </w:rPr>
        <w:t>pruning</w:t>
      </w:r>
      <w:r w:rsidRPr="008D1A5B">
        <w:t xml:space="preserve"> para detener de manera anticipada aquellas configuraciones que mostraban bajo desempeño, reduciendo así el costo computacional del proceso.</w:t>
      </w:r>
    </w:p>
    <w:p w14:paraId="7B18B064" w14:textId="4AE533A0" w:rsidR="008D1A5B" w:rsidRPr="008D1A5B" w:rsidRDefault="008D1A5B" w:rsidP="00BB6A8A">
      <w:pPr>
        <w:spacing w:line="360" w:lineRule="auto"/>
        <w:jc w:val="both"/>
      </w:pPr>
      <w:r w:rsidRPr="008D1A5B">
        <w:t>Durante esta etapa no se empleó validación cruzada adicional</w:t>
      </w:r>
      <w:r w:rsidR="00945246">
        <w:t xml:space="preserve"> para</w:t>
      </w:r>
      <w:r w:rsidRPr="008D1A5B">
        <w:t xml:space="preserve"> limitar el costo computacional, dado que la optimización se realiza sobre un gran número de configuraciones. La validación se efectuó exclusivamente sobre el conjunto de validación definido en la partición espacial.</w:t>
      </w:r>
    </w:p>
    <w:p w14:paraId="5FF8B873" w14:textId="5ABB0ED2" w:rsidR="008D1A5B" w:rsidRPr="008D1A5B" w:rsidRDefault="008D1A5B" w:rsidP="008D1A5B">
      <w:pPr>
        <w:pStyle w:val="Ttulo4"/>
      </w:pPr>
      <w:bookmarkStart w:id="110" w:name="_Toc222758668"/>
      <w:r w:rsidRPr="008D1A5B">
        <w:t>Entrenamiento del modelo final</w:t>
      </w:r>
      <w:r w:rsidR="00883DD3">
        <w:t xml:space="preserve"> y evaluación</w:t>
      </w:r>
      <w:bookmarkEnd w:id="110"/>
    </w:p>
    <w:p w14:paraId="2B96A19E" w14:textId="79EA5FAD" w:rsidR="008D1A5B" w:rsidRPr="008D1A5B" w:rsidRDefault="008D1A5B" w:rsidP="00BB6A8A">
      <w:pPr>
        <w:spacing w:line="360" w:lineRule="auto"/>
        <w:jc w:val="both"/>
      </w:pPr>
      <w:r w:rsidRPr="008D1A5B">
        <w:t xml:space="preserve">En la tercera etapa, una vez identificados los hiperparámetros óptimos para cada algoritmo, se entrenó un </w:t>
      </w:r>
      <w:r w:rsidRPr="008D1A5B">
        <w:rPr>
          <w:bCs/>
        </w:rPr>
        <w:t>modelo final</w:t>
      </w:r>
      <w:r w:rsidRPr="008D1A5B">
        <w:t xml:space="preserve"> utilizando la combinación de </w:t>
      </w:r>
      <w:r w:rsidR="00945246">
        <w:t>los conjuntos</w:t>
      </w:r>
      <w:r w:rsidRPr="008D1A5B">
        <w:t xml:space="preserve"> de entrenamiento y validación, manteniendo intacto el conjunto de prueba</w:t>
      </w:r>
      <w:r>
        <w:t xml:space="preserve"> (test)</w:t>
      </w:r>
      <w:r w:rsidRPr="008D1A5B">
        <w:t xml:space="preserve">. Este modelo fue </w:t>
      </w:r>
      <w:r w:rsidRPr="008D1A5B">
        <w:lastRenderedPageBreak/>
        <w:t xml:space="preserve">posteriormente evaluado </w:t>
      </w:r>
      <w:r w:rsidR="00945246">
        <w:t>en</w:t>
      </w:r>
      <w:r w:rsidRPr="008D1A5B">
        <w:t xml:space="preserve"> el conjunto de test, reservado exclusivamente para estimar el desempeño final de generalización.</w:t>
      </w:r>
    </w:p>
    <w:p w14:paraId="6FA633EB" w14:textId="5EA5B5C8" w:rsidR="008D1A5B" w:rsidRPr="008D1A5B" w:rsidRDefault="008D1A5B" w:rsidP="00BB6A8A">
      <w:pPr>
        <w:spacing w:line="360" w:lineRule="auto"/>
        <w:jc w:val="both"/>
      </w:pPr>
      <w:r w:rsidRPr="008D1A5B">
        <w:t xml:space="preserve">El modelo final, junto con los parámetros utilizados, las métricas obtenidas y los artefactos generados (curvas ROC y PR, matrices de confusión), fue registrado y versionado </w:t>
      </w:r>
      <w:r w:rsidR="00945246">
        <w:t>en</w:t>
      </w:r>
      <w:r w:rsidRPr="008D1A5B">
        <w:t xml:space="preserve"> MLflow. Este procedimiento asegura la reproducibilidad completa del experimento y facilita la comparación posterior entre algoritmos.</w:t>
      </w:r>
    </w:p>
    <w:p w14:paraId="5E1D2AD0" w14:textId="566FDB03" w:rsidR="0037283F" w:rsidRDefault="008D1A5B" w:rsidP="00BB6A8A">
      <w:pPr>
        <w:spacing w:line="360" w:lineRule="auto"/>
        <w:jc w:val="both"/>
      </w:pPr>
      <w:r w:rsidRPr="008D1A5B">
        <w:t>En conjunto, este esquema experimental permitió evaluar de forma controlada y comparable el impacto del entrenamiento base, la optimización de hiperparámetros y el ajuste final de cada algoritmo de aprendizaje automático, sentando las bases para el análisis de resultados presentado en la siguiente sección.</w:t>
      </w:r>
    </w:p>
    <w:p w14:paraId="20CA2B27" w14:textId="23CEC7D3" w:rsidR="0037283F" w:rsidRPr="0037283F" w:rsidRDefault="0037283F" w:rsidP="0037283F">
      <w:pPr>
        <w:pStyle w:val="Ttulo3"/>
      </w:pPr>
      <w:bookmarkStart w:id="111" w:name="_Toc222758669"/>
      <w:r w:rsidRPr="0037283F">
        <w:t xml:space="preserve">Entrenamiento, validación y optimización de hiperparámetros </w:t>
      </w:r>
      <w:r w:rsidR="00D2300D">
        <w:t>– Modelos DL</w:t>
      </w:r>
      <w:bookmarkEnd w:id="111"/>
    </w:p>
    <w:p w14:paraId="1B71BF10" w14:textId="4B7E27A2" w:rsidR="0037283F" w:rsidRPr="0037283F" w:rsidRDefault="0037283F" w:rsidP="00BB6A8A">
      <w:pPr>
        <w:spacing w:line="360" w:lineRule="auto"/>
        <w:jc w:val="both"/>
      </w:pPr>
      <w:r w:rsidRPr="0037283F">
        <w:t xml:space="preserve">Dado que los modelos de aprendizaje automático tradicionales presentaron un desempeño limitado </w:t>
      </w:r>
      <w:r w:rsidR="00945246">
        <w:t>ante la complejidad espectral y espacial del problema, se exploraron modelos de aprendizaje profundo (Deep Learning, DL) con el objetivo de capturar relaciones no lineales de mayor orden y aprovechar</w:t>
      </w:r>
      <w:r w:rsidRPr="0037283F">
        <w:t xml:space="preserve"> de manera más eficiente la estructura intrínseca de los datos hiperespectrales. En particular, se implementaron arquitecturas basadas en redes neuronales convolucionales (CNN), tanto en su variante unidimensional (CNN-1D) como bidimensional (CNN-2D).</w:t>
      </w:r>
    </w:p>
    <w:p w14:paraId="34AA53E9" w14:textId="417A6EE3" w:rsidR="0037283F" w:rsidRPr="0037283F" w:rsidRDefault="0037283F" w:rsidP="00D2300D">
      <w:pPr>
        <w:spacing w:line="360" w:lineRule="auto"/>
        <w:jc w:val="both"/>
      </w:pPr>
      <w:r w:rsidRPr="0037283F">
        <w:t xml:space="preserve">El diseño experimental seguido para los modelos de DL mantuvo la misma lógica general aplicada en los modelos de ML, estructurándose en tres etapas: (i) entrenamiento de un modelo </w:t>
      </w:r>
      <w:r w:rsidR="00945246">
        <w:t xml:space="preserve">de </w:t>
      </w:r>
      <w:r w:rsidRPr="0037283F">
        <w:t xml:space="preserve">línea base, (ii) optimización de hiperparámetros y (iii) entrenamiento del modelo final con la configuración óptima. No obstante, se introdujeron ajustes metodológicos específicos, motivados por el alto costo </w:t>
      </w:r>
      <w:r w:rsidR="00945246">
        <w:t>de computación</w:t>
      </w:r>
      <w:r w:rsidRPr="0037283F">
        <w:t xml:space="preserve"> asociado al entrenamiento de redes profundas.</w:t>
      </w:r>
    </w:p>
    <w:p w14:paraId="7ADE1269" w14:textId="77777777" w:rsidR="0037283F" w:rsidRDefault="0037283F" w:rsidP="0037283F">
      <w:pPr>
        <w:pStyle w:val="Ttulo4"/>
      </w:pPr>
      <w:bookmarkStart w:id="112" w:name="_Toc222758670"/>
      <w:r w:rsidRPr="0037283F">
        <w:t>Representación de los datos y arquitecturas evaluadas</w:t>
      </w:r>
      <w:bookmarkEnd w:id="112"/>
    </w:p>
    <w:p w14:paraId="12BC538A" w14:textId="7BC2DC67" w:rsidR="00D37640" w:rsidRPr="00D37640" w:rsidRDefault="00D37640" w:rsidP="00D37640">
      <w:pPr>
        <w:spacing w:line="360" w:lineRule="auto"/>
        <w:jc w:val="both"/>
      </w:pPr>
      <w:r w:rsidRPr="00D37640">
        <w:t xml:space="preserve">Con el fin de explorar la capacidad de los modelos de deep learning para capturar relaciones espectrales y espaciales asociadas al estrés por deficiencia de fósforo en frijol, se evaluaron dos enfoques de redes neuronales convolucionales: CNN-1D y CNN-2D, </w:t>
      </w:r>
      <w:r w:rsidR="00945246">
        <w:t xml:space="preserve">que </w:t>
      </w:r>
      <w:r w:rsidR="00945246">
        <w:lastRenderedPageBreak/>
        <w:t>difieren tanto en la representación de los datos de entrada como en los</w:t>
      </w:r>
      <w:r w:rsidRPr="00D37640">
        <w:t xml:space="preserve"> patrones que pueden modelar.</w:t>
      </w:r>
    </w:p>
    <w:p w14:paraId="5DDD86E3" w14:textId="77777777" w:rsidR="00D37640" w:rsidRPr="00D37640" w:rsidRDefault="00D37640" w:rsidP="00D37640">
      <w:pPr>
        <w:spacing w:line="360" w:lineRule="auto"/>
        <w:jc w:val="both"/>
        <w:rPr>
          <w:b/>
          <w:bCs/>
        </w:rPr>
      </w:pPr>
      <w:r w:rsidRPr="00D37640">
        <w:rPr>
          <w:b/>
          <w:bCs/>
        </w:rPr>
        <w:t>Representación de los datos</w:t>
      </w:r>
    </w:p>
    <w:p w14:paraId="168C9453" w14:textId="567DD59D" w:rsidR="00D37640" w:rsidRPr="00D37640" w:rsidRDefault="00D37640" w:rsidP="00D37640">
      <w:pPr>
        <w:spacing w:line="360" w:lineRule="auto"/>
        <w:jc w:val="both"/>
      </w:pPr>
      <w:r w:rsidRPr="00D37640">
        <w:t xml:space="preserve">En el caso de las CNN-1D, cada muestra fue representada a nivel de píxel como un vector espectral unidimensional, compuesto por las 58 bandas espectrales seleccionadas mediante el proceso de reducción de redundancia descrito en la Sección 3.3, junto con cinco índices de vegetación derivados (NDVI, NDRE, CIgreen, PRI y PSRI). Esta representación preserva el orden espectral de las bandas y permite modelar explícitamente las transiciones espectrales entre longitudes de onda adyacentes, lo cual </w:t>
      </w:r>
      <w:r w:rsidR="00945246">
        <w:t>resulta</w:t>
      </w:r>
      <w:r w:rsidRPr="00D37640">
        <w:t xml:space="preserve"> particularmente relevante en regiones como el red-edge y el SWIR, sensibles a cambios fisiológicos inducidos por estrés nutricional.</w:t>
      </w:r>
    </w:p>
    <w:p w14:paraId="2A22F02C" w14:textId="77777777" w:rsidR="00D37640" w:rsidRPr="00D37640" w:rsidRDefault="00D37640" w:rsidP="00D37640">
      <w:pPr>
        <w:spacing w:line="360" w:lineRule="auto"/>
        <w:jc w:val="both"/>
      </w:pPr>
      <w:r w:rsidRPr="00D37640">
        <w:t>Por su parte, las CNN-2D emplearon una representación basada en parches espaciales multibanda, centrados en cada píxel de interés. Cada parche integra simultáneamente información espectral (a lo largo de las bandas seleccionadas) e información espacial proveniente de la vecindad inmediata del píxel, permitiendo capturar patrones locales asociados a la estructura del dosel, la heterogeneidad intra-parcela y la distribución espacial del estrés. Esta aproximación resulta especialmente adecuada para datos hiperespectrales adquiridos en campo, donde los efectos espaciales y la autocorrelación local juegan un papel relevante.</w:t>
      </w:r>
    </w:p>
    <w:p w14:paraId="19648E6B" w14:textId="77777777" w:rsidR="00D37640" w:rsidRPr="00D37640" w:rsidRDefault="00D37640" w:rsidP="00D37640">
      <w:pPr>
        <w:spacing w:line="360" w:lineRule="auto"/>
        <w:jc w:val="both"/>
        <w:rPr>
          <w:b/>
          <w:bCs/>
        </w:rPr>
      </w:pPr>
      <w:r w:rsidRPr="00D37640">
        <w:rPr>
          <w:b/>
          <w:bCs/>
        </w:rPr>
        <w:t>Arquitecturas CNN-1D evaluadas</w:t>
      </w:r>
    </w:p>
    <w:p w14:paraId="41B86ED2" w14:textId="184B87D8" w:rsidR="00D37640" w:rsidRPr="00D37640" w:rsidRDefault="00D37640" w:rsidP="00D37640">
      <w:pPr>
        <w:spacing w:line="360" w:lineRule="auto"/>
        <w:jc w:val="both"/>
      </w:pPr>
      <w:r w:rsidRPr="00D37640">
        <w:t>Las arquitecturas CNN-1D evaluadas se diseñaron para extraer características jerárquicas a lo largo del eje espectral. De manera general, estas arquitecturas estuvieron compuestas por</w:t>
      </w:r>
      <w:r w:rsidR="00803855">
        <w:t xml:space="preserve"> (Ver </w:t>
      </w:r>
      <w:r w:rsidR="00803855">
        <w:fldChar w:fldCharType="begin"/>
      </w:r>
      <w:r w:rsidR="00803855">
        <w:instrText xml:space="preserve"> REF _Ref219955553 \h </w:instrText>
      </w:r>
      <w:r w:rsidR="00803855">
        <w:fldChar w:fldCharType="separate"/>
      </w:r>
      <w:r w:rsidR="00FF5F45" w:rsidRPr="00F56008">
        <w:rPr>
          <w:b/>
        </w:rPr>
        <w:t xml:space="preserve">Figura </w:t>
      </w:r>
      <w:r w:rsidR="00FF5F45">
        <w:rPr>
          <w:b/>
          <w:bCs/>
          <w:noProof/>
        </w:rPr>
        <w:t>3</w:t>
      </w:r>
      <w:r w:rsidR="00FF5F45">
        <w:rPr>
          <w:b/>
        </w:rPr>
        <w:noBreakHyphen/>
      </w:r>
      <w:r w:rsidR="00FF5F45">
        <w:rPr>
          <w:b/>
          <w:bCs/>
          <w:noProof/>
        </w:rPr>
        <w:t>5</w:t>
      </w:r>
      <w:r w:rsidR="00803855">
        <w:fldChar w:fldCharType="end"/>
      </w:r>
      <w:r w:rsidR="00803855">
        <w:t>)</w:t>
      </w:r>
      <w:r w:rsidRPr="00D37640">
        <w:t>:</w:t>
      </w:r>
    </w:p>
    <w:p w14:paraId="5B8040DC" w14:textId="77777777" w:rsidR="00D37640" w:rsidRPr="00D37640" w:rsidRDefault="00D37640">
      <w:pPr>
        <w:pStyle w:val="Prrafodelista"/>
        <w:numPr>
          <w:ilvl w:val="0"/>
          <w:numId w:val="25"/>
        </w:numPr>
        <w:tabs>
          <w:tab w:val="num" w:pos="720"/>
        </w:tabs>
      </w:pPr>
      <w:r w:rsidRPr="00D37640">
        <w:t>Una o más capas convolucionales 1D, aplicadas sobre el vector espectral, con kernels pequeños para capturar variaciones locales entre bandas adyacentes.</w:t>
      </w:r>
    </w:p>
    <w:p w14:paraId="62451834" w14:textId="77777777" w:rsidR="00D37640" w:rsidRPr="00D37640" w:rsidRDefault="00D37640">
      <w:pPr>
        <w:pStyle w:val="Prrafodelista"/>
        <w:numPr>
          <w:ilvl w:val="0"/>
          <w:numId w:val="25"/>
        </w:numPr>
        <w:tabs>
          <w:tab w:val="num" w:pos="720"/>
        </w:tabs>
      </w:pPr>
      <w:r w:rsidRPr="00D37640">
        <w:t>Capas de normalización por lotes (Batch Normalization), utilizadas para estabilizar la distribución de activaciones y acelerar la convergencia del entrenamiento.</w:t>
      </w:r>
    </w:p>
    <w:p w14:paraId="0FBE6C65" w14:textId="77777777" w:rsidR="00D37640" w:rsidRPr="00D37640" w:rsidRDefault="00D37640">
      <w:pPr>
        <w:pStyle w:val="Prrafodelista"/>
        <w:numPr>
          <w:ilvl w:val="0"/>
          <w:numId w:val="25"/>
        </w:numPr>
        <w:tabs>
          <w:tab w:val="num" w:pos="720"/>
        </w:tabs>
      </w:pPr>
      <w:r w:rsidRPr="00D37640">
        <w:t>Funciones de activación no lineales (ReLU), que introducen capacidad de modelado no lineal.</w:t>
      </w:r>
    </w:p>
    <w:p w14:paraId="17510894" w14:textId="77777777" w:rsidR="00D37640" w:rsidRPr="00D37640" w:rsidRDefault="00D37640">
      <w:pPr>
        <w:pStyle w:val="Prrafodelista"/>
        <w:numPr>
          <w:ilvl w:val="0"/>
          <w:numId w:val="25"/>
        </w:numPr>
        <w:tabs>
          <w:tab w:val="num" w:pos="720"/>
        </w:tabs>
      </w:pPr>
      <w:r w:rsidRPr="00D37640">
        <w:lastRenderedPageBreak/>
        <w:t>Capas de reducción de dimensionalidad, mediante pooling o aplanamiento (flatten), para condensar la información espectral aprendida.</w:t>
      </w:r>
    </w:p>
    <w:p w14:paraId="1AC2DDD9" w14:textId="77777777" w:rsidR="00D37640" w:rsidRPr="00D37640" w:rsidRDefault="00D37640">
      <w:pPr>
        <w:pStyle w:val="Prrafodelista"/>
        <w:numPr>
          <w:ilvl w:val="0"/>
          <w:numId w:val="25"/>
        </w:numPr>
        <w:tabs>
          <w:tab w:val="num" w:pos="720"/>
        </w:tabs>
      </w:pPr>
      <w:r w:rsidRPr="00D37640">
        <w:t>Capas densas finales, encargadas de realizar la clasificación binaria (planta estresada vs. no estresada).</w:t>
      </w:r>
    </w:p>
    <w:p w14:paraId="2C84DDF9" w14:textId="5840D016" w:rsidR="00803855" w:rsidRDefault="00D37640">
      <w:pPr>
        <w:pStyle w:val="Prrafodelista"/>
        <w:numPr>
          <w:ilvl w:val="0"/>
          <w:numId w:val="25"/>
        </w:numPr>
        <w:tabs>
          <w:tab w:val="num" w:pos="720"/>
        </w:tabs>
      </w:pPr>
      <w:r w:rsidRPr="00D37640">
        <w:t>Dropout, como mecanismo de regularización para mitigar el sobreajuste, especialmente relevante dado el desbalance de clases y la alta correlación entre bandas.</w:t>
      </w:r>
    </w:p>
    <w:p w14:paraId="2DE6B0EB" w14:textId="77777777" w:rsidR="00803855" w:rsidRDefault="00803855" w:rsidP="00803855">
      <w:pPr>
        <w:pStyle w:val="Prrafodelista"/>
        <w:ind w:left="720"/>
      </w:pPr>
    </w:p>
    <w:p w14:paraId="7C3686D7" w14:textId="71588B7A" w:rsidR="00D3252E" w:rsidRPr="00D3252E" w:rsidRDefault="00D37640" w:rsidP="00AA40C3">
      <w:pPr>
        <w:spacing w:line="360" w:lineRule="auto"/>
        <w:jc w:val="both"/>
      </w:pPr>
      <w:r w:rsidRPr="00D37640">
        <w:t>Estas arquitecturas permiten explotar la continuidad espectral de la firma reflectiva de cada píxel, pero no incorporan información espacial explícita.</w:t>
      </w:r>
    </w:p>
    <w:p w14:paraId="0B689C39" w14:textId="4CA3FA5A" w:rsidR="00F56008" w:rsidRDefault="00F56008" w:rsidP="00F56008">
      <w:pPr>
        <w:pStyle w:val="Descripcin"/>
        <w:keepNext/>
        <w:jc w:val="both"/>
      </w:pPr>
      <w:bookmarkStart w:id="113" w:name="_Ref219955553"/>
      <w:bookmarkStart w:id="114" w:name="_Toc219956994"/>
      <w:bookmarkStart w:id="115" w:name="_Toc222758371"/>
      <w:r w:rsidRPr="00F56008">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3</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5</w:t>
      </w:r>
      <w:r w:rsidR="00155BFB">
        <w:rPr>
          <w:b/>
          <w:bCs w:val="0"/>
        </w:rPr>
        <w:fldChar w:fldCharType="end"/>
      </w:r>
      <w:bookmarkEnd w:id="113"/>
      <w:r w:rsidRPr="00F56008">
        <w:rPr>
          <w:b/>
          <w:bCs w:val="0"/>
        </w:rPr>
        <w:t>:</w:t>
      </w:r>
      <w:r>
        <w:t xml:space="preserve"> </w:t>
      </w:r>
      <w:r w:rsidRPr="00FE6C73">
        <w:t>Arquitectura propuesta para la CNN-1D con parámetros default. Las arquitecturas fueron esquematizadas a partir de la implementación en PyTorch. Los valores de canales y dimensiones corresponden a la configuración utilizada en este estudio</w:t>
      </w:r>
      <w:bookmarkEnd w:id="114"/>
      <w:bookmarkEnd w:id="115"/>
    </w:p>
    <w:p w14:paraId="1191D9AA" w14:textId="08A6FC09" w:rsidR="00D3252E" w:rsidRPr="00D37640" w:rsidRDefault="00D3252E" w:rsidP="00AA40C3">
      <w:pPr>
        <w:spacing w:line="240" w:lineRule="auto"/>
        <w:jc w:val="center"/>
        <w:rPr>
          <w:lang w:val="en-US"/>
        </w:rPr>
      </w:pPr>
      <w:r w:rsidRPr="00D3252E">
        <w:rPr>
          <w:noProof/>
          <w:lang w:val="en-US"/>
        </w:rPr>
        <w:drawing>
          <wp:inline distT="0" distB="0" distL="0" distR="0" wp14:anchorId="71996243" wp14:editId="62859D71">
            <wp:extent cx="5513114" cy="3009900"/>
            <wp:effectExtent l="0" t="0" r="0" b="0"/>
            <wp:docPr id="124347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4505" name=""/>
                    <pic:cNvPicPr/>
                  </pic:nvPicPr>
                  <pic:blipFill>
                    <a:blip r:embed="rId32"/>
                    <a:stretch>
                      <a:fillRect/>
                    </a:stretch>
                  </pic:blipFill>
                  <pic:spPr>
                    <a:xfrm>
                      <a:off x="0" y="0"/>
                      <a:ext cx="5560080" cy="3035541"/>
                    </a:xfrm>
                    <a:prstGeom prst="rect">
                      <a:avLst/>
                    </a:prstGeom>
                  </pic:spPr>
                </pic:pic>
              </a:graphicData>
            </a:graphic>
          </wp:inline>
        </w:drawing>
      </w:r>
    </w:p>
    <w:p w14:paraId="13C6DAA1" w14:textId="6014B1F6" w:rsidR="00D2300D" w:rsidRDefault="00F56008" w:rsidP="00D2300D">
      <w:pPr>
        <w:spacing w:line="240" w:lineRule="auto"/>
        <w:jc w:val="both"/>
      </w:pPr>
      <w:r>
        <w:t>Fuente: Elaboración propia</w:t>
      </w:r>
    </w:p>
    <w:p w14:paraId="18088E4D" w14:textId="77777777" w:rsidR="00D2300D" w:rsidRPr="00D2300D" w:rsidRDefault="00D2300D" w:rsidP="00D2300D">
      <w:pPr>
        <w:spacing w:line="240" w:lineRule="auto"/>
        <w:jc w:val="both"/>
      </w:pPr>
    </w:p>
    <w:p w14:paraId="5A47C192" w14:textId="281A67B0" w:rsidR="00D37640" w:rsidRPr="00D37640" w:rsidRDefault="00D37640" w:rsidP="00D37640">
      <w:pPr>
        <w:spacing w:line="360" w:lineRule="auto"/>
        <w:jc w:val="both"/>
        <w:rPr>
          <w:b/>
          <w:bCs/>
        </w:rPr>
      </w:pPr>
      <w:r w:rsidRPr="00D37640">
        <w:rPr>
          <w:b/>
          <w:bCs/>
        </w:rPr>
        <w:t>Arquitecturas CNN-2D evaluadas</w:t>
      </w:r>
    </w:p>
    <w:p w14:paraId="0DD9E6DE" w14:textId="7A2E4E20" w:rsidR="00D37640" w:rsidRPr="00D37640" w:rsidRDefault="00D37640" w:rsidP="00D37640">
      <w:pPr>
        <w:spacing w:line="360" w:lineRule="auto"/>
        <w:jc w:val="both"/>
      </w:pPr>
      <w:r w:rsidRPr="00D37640">
        <w:t>Las arquitecturas CNN-2D extendieron el enfoque anterior al dominio espacial, utilizando convoluciones bidimensionales aplicadas sobre parches multibanda. De forma general, estas arquitecturas incluyeron</w:t>
      </w:r>
      <w:r w:rsidR="00803855">
        <w:t xml:space="preserve"> (Ver </w:t>
      </w:r>
      <w:r w:rsidR="00803855">
        <w:fldChar w:fldCharType="begin"/>
      </w:r>
      <w:r w:rsidR="00803855">
        <w:instrText xml:space="preserve"> REF _Ref219955532 \h </w:instrText>
      </w:r>
      <w:r w:rsidR="00803855">
        <w:fldChar w:fldCharType="separate"/>
      </w:r>
      <w:r w:rsidR="00FF5F45" w:rsidRPr="00F56008">
        <w:rPr>
          <w:b/>
        </w:rPr>
        <w:t xml:space="preserve">Figura </w:t>
      </w:r>
      <w:r w:rsidR="00FF5F45">
        <w:rPr>
          <w:b/>
          <w:bCs/>
          <w:noProof/>
        </w:rPr>
        <w:t>3</w:t>
      </w:r>
      <w:r w:rsidR="00FF5F45">
        <w:rPr>
          <w:b/>
        </w:rPr>
        <w:noBreakHyphen/>
      </w:r>
      <w:r w:rsidR="00FF5F45">
        <w:rPr>
          <w:b/>
          <w:bCs/>
          <w:noProof/>
        </w:rPr>
        <w:t>6</w:t>
      </w:r>
      <w:r w:rsidR="00803855">
        <w:fldChar w:fldCharType="end"/>
      </w:r>
      <w:r w:rsidR="00803855">
        <w:t>)</w:t>
      </w:r>
      <w:r w:rsidRPr="00D37640">
        <w:t>:</w:t>
      </w:r>
    </w:p>
    <w:p w14:paraId="7B7A8A8B" w14:textId="77777777" w:rsidR="00D37640" w:rsidRPr="00D37640" w:rsidRDefault="00D37640">
      <w:pPr>
        <w:pStyle w:val="Prrafodelista"/>
        <w:numPr>
          <w:ilvl w:val="0"/>
          <w:numId w:val="26"/>
        </w:numPr>
        <w:tabs>
          <w:tab w:val="num" w:pos="720"/>
        </w:tabs>
      </w:pPr>
      <w:r w:rsidRPr="00D37640">
        <w:lastRenderedPageBreak/>
        <w:t>Capas convolucionales 2D, capaces de aprender filtros que combinan simultáneamente variaciones espectrales y espaciales.</w:t>
      </w:r>
    </w:p>
    <w:p w14:paraId="2721E3AB" w14:textId="77777777" w:rsidR="00D37640" w:rsidRPr="00D37640" w:rsidRDefault="00D37640">
      <w:pPr>
        <w:pStyle w:val="Prrafodelista"/>
        <w:numPr>
          <w:ilvl w:val="0"/>
          <w:numId w:val="26"/>
        </w:numPr>
        <w:tabs>
          <w:tab w:val="num" w:pos="720"/>
        </w:tabs>
      </w:pPr>
      <w:r w:rsidRPr="00D37640">
        <w:t>Batch Normalization y activaciones ReLU, para mejorar la estabilidad y expresividad del modelo.</w:t>
      </w:r>
    </w:p>
    <w:p w14:paraId="5A27E39F" w14:textId="77777777" w:rsidR="00D37640" w:rsidRPr="00D37640" w:rsidRDefault="00D37640">
      <w:pPr>
        <w:pStyle w:val="Prrafodelista"/>
        <w:numPr>
          <w:ilvl w:val="0"/>
          <w:numId w:val="26"/>
        </w:numPr>
        <w:tabs>
          <w:tab w:val="num" w:pos="720"/>
        </w:tabs>
      </w:pPr>
      <w:r w:rsidRPr="00D37640">
        <w:t>Capas de pooling espacial, destinadas a capturar patrones invariantes a pequeñas traslaciones y reducir la dimensionalidad.</w:t>
      </w:r>
    </w:p>
    <w:p w14:paraId="4754360F" w14:textId="77777777" w:rsidR="00D37640" w:rsidRPr="00D37640" w:rsidRDefault="00D37640">
      <w:pPr>
        <w:pStyle w:val="Prrafodelista"/>
        <w:numPr>
          <w:ilvl w:val="0"/>
          <w:numId w:val="26"/>
        </w:numPr>
        <w:tabs>
          <w:tab w:val="num" w:pos="720"/>
        </w:tabs>
      </w:pPr>
      <w:r w:rsidRPr="00D37640">
        <w:t>Capas densas finales, responsables de la clasificación binaria.</w:t>
      </w:r>
    </w:p>
    <w:p w14:paraId="28E67F70" w14:textId="5AE8FF52" w:rsidR="00D2300D" w:rsidRDefault="00D37640" w:rsidP="00D3252E">
      <w:pPr>
        <w:pStyle w:val="Prrafodelista"/>
        <w:numPr>
          <w:ilvl w:val="0"/>
          <w:numId w:val="26"/>
        </w:numPr>
        <w:tabs>
          <w:tab w:val="num" w:pos="720"/>
        </w:tabs>
      </w:pPr>
      <w:r w:rsidRPr="00D37640">
        <w:t>Regularización mediante dropout, aplicada tanto en las capas convolucionales como en las densas.</w:t>
      </w:r>
    </w:p>
    <w:p w14:paraId="3A32F661" w14:textId="77777777" w:rsidR="00D2300D" w:rsidRDefault="00D2300D" w:rsidP="00D2300D"/>
    <w:p w14:paraId="762DFB19" w14:textId="2C631CE7" w:rsidR="00D3252E" w:rsidRDefault="00D37640" w:rsidP="00D2300D">
      <w:r w:rsidRPr="00D37640">
        <w:t>Este enfoque permite modelar interacciones espaciales locales que no pueden ser capturadas por las CNN-1D, como la coherencia espectral entre píxeles vecinos, bordes de hojas y variaciones estructurales del cultivo asociadas al estrés.</w:t>
      </w:r>
    </w:p>
    <w:p w14:paraId="6D3061BA" w14:textId="1CF72A48" w:rsidR="0003732B" w:rsidRDefault="0003732B" w:rsidP="0003732B">
      <w:pPr>
        <w:pStyle w:val="Descripcin"/>
        <w:keepNext/>
        <w:jc w:val="both"/>
      </w:pPr>
      <w:bookmarkStart w:id="116" w:name="_Ref219955532"/>
      <w:bookmarkStart w:id="117" w:name="_Toc219956995"/>
      <w:bookmarkStart w:id="118" w:name="_Toc222758372"/>
      <w:r w:rsidRPr="00F56008">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3</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6</w:t>
      </w:r>
      <w:r w:rsidR="00155BFB">
        <w:rPr>
          <w:b/>
          <w:bCs w:val="0"/>
        </w:rPr>
        <w:fldChar w:fldCharType="end"/>
      </w:r>
      <w:bookmarkEnd w:id="116"/>
      <w:r w:rsidRPr="00F56008">
        <w:rPr>
          <w:b/>
          <w:bCs w:val="0"/>
        </w:rPr>
        <w:t>:</w:t>
      </w:r>
      <w:r>
        <w:t xml:space="preserve"> </w:t>
      </w:r>
      <w:r w:rsidRPr="00EB370D">
        <w:t>Arquitectura propuesta para la CNN-2D con parámetros default. Las arquitecturas fueron esquematizadas a partir de la implementación en PyTorch. Los valores de canales y dimensiones corresponden a la configuración utilizada en este estudio</w:t>
      </w:r>
      <w:bookmarkEnd w:id="117"/>
      <w:bookmarkEnd w:id="118"/>
    </w:p>
    <w:p w14:paraId="742218B0" w14:textId="77777777" w:rsidR="0003732B" w:rsidRDefault="0003732B" w:rsidP="00AA40C3">
      <w:pPr>
        <w:spacing w:line="240" w:lineRule="auto"/>
        <w:jc w:val="center"/>
      </w:pPr>
      <w:r w:rsidRPr="00D3252E">
        <w:rPr>
          <w:noProof/>
        </w:rPr>
        <w:drawing>
          <wp:inline distT="0" distB="0" distL="0" distR="0" wp14:anchorId="0F9C172E" wp14:editId="60387A47">
            <wp:extent cx="5303761" cy="2895600"/>
            <wp:effectExtent l="0" t="0" r="0" b="0"/>
            <wp:docPr id="1316078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78599" name=""/>
                    <pic:cNvPicPr/>
                  </pic:nvPicPr>
                  <pic:blipFill>
                    <a:blip r:embed="rId33"/>
                    <a:stretch>
                      <a:fillRect/>
                    </a:stretch>
                  </pic:blipFill>
                  <pic:spPr>
                    <a:xfrm>
                      <a:off x="0" y="0"/>
                      <a:ext cx="5415580" cy="2956648"/>
                    </a:xfrm>
                    <a:prstGeom prst="rect">
                      <a:avLst/>
                    </a:prstGeom>
                  </pic:spPr>
                </pic:pic>
              </a:graphicData>
            </a:graphic>
          </wp:inline>
        </w:drawing>
      </w:r>
    </w:p>
    <w:p w14:paraId="34B8EAD7" w14:textId="71B7EC7A" w:rsidR="0003732B" w:rsidRDefault="0003732B" w:rsidP="0003732B">
      <w:pPr>
        <w:spacing w:line="240" w:lineRule="auto"/>
        <w:jc w:val="both"/>
      </w:pPr>
      <w:r>
        <w:t>Fuente: Elaboración propia</w:t>
      </w:r>
    </w:p>
    <w:p w14:paraId="611F24E2" w14:textId="77777777" w:rsidR="00D2300D" w:rsidRDefault="00D2300D" w:rsidP="00DE79C7">
      <w:pPr>
        <w:spacing w:line="360" w:lineRule="auto"/>
        <w:jc w:val="both"/>
        <w:rPr>
          <w:b/>
          <w:bCs/>
        </w:rPr>
      </w:pPr>
    </w:p>
    <w:p w14:paraId="080C8F30" w14:textId="77777777" w:rsidR="00D2300D" w:rsidRDefault="00D2300D" w:rsidP="00DE79C7">
      <w:pPr>
        <w:spacing w:line="360" w:lineRule="auto"/>
        <w:jc w:val="both"/>
        <w:rPr>
          <w:b/>
          <w:bCs/>
        </w:rPr>
      </w:pPr>
    </w:p>
    <w:p w14:paraId="2EE1C6F7" w14:textId="77777777" w:rsidR="00D2300D" w:rsidRDefault="00D2300D" w:rsidP="00DE79C7">
      <w:pPr>
        <w:spacing w:line="360" w:lineRule="auto"/>
        <w:jc w:val="both"/>
        <w:rPr>
          <w:b/>
          <w:bCs/>
        </w:rPr>
      </w:pPr>
    </w:p>
    <w:p w14:paraId="2C469894" w14:textId="77777777" w:rsidR="00DE79C7" w:rsidRPr="00D37640" w:rsidRDefault="00DE79C7" w:rsidP="00DE79C7">
      <w:pPr>
        <w:spacing w:line="360" w:lineRule="auto"/>
        <w:jc w:val="both"/>
        <w:rPr>
          <w:b/>
          <w:bCs/>
        </w:rPr>
      </w:pPr>
      <w:r w:rsidRPr="00D37640">
        <w:rPr>
          <w:b/>
          <w:bCs/>
        </w:rPr>
        <w:lastRenderedPageBreak/>
        <w:t>Consideraciones comparativas</w:t>
      </w:r>
    </w:p>
    <w:p w14:paraId="24E75C50" w14:textId="1896D730" w:rsidR="00D37640" w:rsidRPr="00DE79C7" w:rsidRDefault="00DE79C7" w:rsidP="00F56008">
      <w:pPr>
        <w:spacing w:line="360" w:lineRule="auto"/>
        <w:jc w:val="both"/>
      </w:pPr>
      <w:r w:rsidRPr="00D37640">
        <w:t>En términos conceptuales, las CNN-1D se enfocan en modelar la firma espectral individual del píxel, mientras que las CNN-2D integran información espectral y espacial, lo que potencialmente mejora la discriminación en escenarios donde el estrés se manifiesta de forma heterogénea a nivel de parcela. Por esta razón, ambas arquitecturas fueron evaluadas de manera sistemática bajo un esquema común de entrenamiento, optimización de hiperparámetros y evaluación, con el objetivo de determinar su contribución relativa al desempeño predictivo final.</w:t>
      </w:r>
    </w:p>
    <w:p w14:paraId="5074957F" w14:textId="77777777" w:rsidR="0037283F" w:rsidRPr="0037283F" w:rsidRDefault="0037283F" w:rsidP="00CE4BC1">
      <w:pPr>
        <w:pStyle w:val="Ttulo4"/>
      </w:pPr>
      <w:bookmarkStart w:id="119" w:name="_Toc222758671"/>
      <w:r w:rsidRPr="0037283F">
        <w:t>Modelos línea base y estrategia de entrenamiento</w:t>
      </w:r>
      <w:bookmarkEnd w:id="119"/>
    </w:p>
    <w:p w14:paraId="58BA840A" w14:textId="6E2BCAB9" w:rsidR="00CE4BC1" w:rsidRPr="0037283F" w:rsidRDefault="0037283F" w:rsidP="00BB6A8A">
      <w:pPr>
        <w:spacing w:line="360" w:lineRule="auto"/>
        <w:jc w:val="both"/>
      </w:pPr>
      <w:r w:rsidRPr="0037283F">
        <w:t xml:space="preserve">En la primera etapa se entrenaron </w:t>
      </w:r>
      <w:r w:rsidRPr="0037283F">
        <w:rPr>
          <w:bCs/>
        </w:rPr>
        <w:t xml:space="preserve">modelos </w:t>
      </w:r>
      <w:r w:rsidR="00945246">
        <w:rPr>
          <w:bCs/>
        </w:rPr>
        <w:t xml:space="preserve">de </w:t>
      </w:r>
      <w:r w:rsidRPr="0037283F">
        <w:rPr>
          <w:bCs/>
        </w:rPr>
        <w:t>línea base</w:t>
      </w:r>
      <w:r w:rsidRPr="0037283F">
        <w:t xml:space="preserve"> para cada arquitectura (CNN-1D y CNN-2D), utilizando configuraciones iniciales de hiperparámetros basadas en prácticas comunes reportadas en la literatura. A diferencia de los modelos de ML, </w:t>
      </w:r>
      <w:r w:rsidRPr="0037283F">
        <w:rPr>
          <w:bCs/>
        </w:rPr>
        <w:t xml:space="preserve">no se aplicó </w:t>
      </w:r>
      <w:r w:rsidRPr="00BB6A8A">
        <w:t>validación cruzada</w:t>
      </w:r>
      <w:r w:rsidRPr="0037283F">
        <w:t xml:space="preserve">, ya que el costo computacional de entrenar múltiples redes profundas por </w:t>
      </w:r>
      <w:r w:rsidR="00945246">
        <w:t xml:space="preserve">cada </w:t>
      </w:r>
      <w:r w:rsidRPr="0037283F">
        <w:t>fold resultaba prohibitivo. En su lugar, se utilizó exclusivamente el conjunto de validación definido en la partición espacial.</w:t>
      </w:r>
    </w:p>
    <w:p w14:paraId="6A8ACB76" w14:textId="0FE3832B" w:rsidR="00CE4BC1" w:rsidRPr="0037283F" w:rsidRDefault="0037283F" w:rsidP="00BB6A8A">
      <w:pPr>
        <w:spacing w:line="360" w:lineRule="auto"/>
        <w:jc w:val="both"/>
      </w:pPr>
      <w:r w:rsidRPr="0037283F">
        <w:t xml:space="preserve">El entrenamiento se realizó de manera iterativa por épocas, empleando funciones de pérdida adecuadas para </w:t>
      </w:r>
      <w:r w:rsidR="00945246">
        <w:t>la clasificación binaria con desbalance de clases y optimizadores basados en el</w:t>
      </w:r>
      <w:r w:rsidRPr="0037283F">
        <w:t xml:space="preserve"> descenso de gradiente. En todos los casos se incorporó un mecanismo de </w:t>
      </w:r>
      <w:r w:rsidRPr="0037283F">
        <w:rPr>
          <w:bCs/>
        </w:rPr>
        <w:t>early stopping</w:t>
      </w:r>
      <w:r w:rsidRPr="0037283F">
        <w:t xml:space="preserve">, monitoreando el desempeño sobre el conjunto de validación, con el fin de detener el entrenamiento cuando no se </w:t>
      </w:r>
      <w:r w:rsidR="00376CF4">
        <w:t>dieran</w:t>
      </w:r>
      <w:r w:rsidRPr="0037283F">
        <w:t xml:space="preserve"> mejoras significativas durante un número predefinido de épocas consecutivas.</w:t>
      </w:r>
    </w:p>
    <w:p w14:paraId="20F37782" w14:textId="77777777" w:rsidR="0037283F" w:rsidRPr="0037283F" w:rsidRDefault="0037283F" w:rsidP="00CE4BC1">
      <w:pPr>
        <w:pStyle w:val="Ttulo4"/>
      </w:pPr>
      <w:bookmarkStart w:id="120" w:name="_Toc222758672"/>
      <w:r w:rsidRPr="0037283F">
        <w:t>Optimización de hiperparámetros</w:t>
      </w:r>
      <w:bookmarkEnd w:id="120"/>
    </w:p>
    <w:p w14:paraId="005A6D52" w14:textId="752D6EF7" w:rsidR="00CE4BC1" w:rsidRPr="0037283F" w:rsidRDefault="0037283F" w:rsidP="00BB6A8A">
      <w:pPr>
        <w:spacing w:line="360" w:lineRule="auto"/>
        <w:jc w:val="both"/>
      </w:pPr>
      <w:r w:rsidRPr="0037283F">
        <w:t xml:space="preserve">En la segunda etapa se llevó a cabo la </w:t>
      </w:r>
      <w:r w:rsidRPr="0037283F">
        <w:rPr>
          <w:bCs/>
        </w:rPr>
        <w:t>optimización de hiperparámetros</w:t>
      </w:r>
      <w:r w:rsidRPr="0037283F">
        <w:t xml:space="preserve"> mediante Optuna, siguiendo un enfoque de optimización bayesiana similar al aplicado en los modelos de ML. Los hiperparámetros considerados incluyeron, entre otros, la tasa de aprendizaje, el tamaño del </w:t>
      </w:r>
      <w:r w:rsidRPr="00BB6A8A">
        <w:t>batch</w:t>
      </w:r>
      <w:r w:rsidRPr="0037283F">
        <w:t xml:space="preserve">, el número de filtros convolucionales, el tamaño del kernel, la profundidad de la red y las tasas de </w:t>
      </w:r>
      <w:r w:rsidRPr="00BB6A8A">
        <w:t>dropout</w:t>
      </w:r>
      <w:r w:rsidRPr="0037283F">
        <w:t>.</w:t>
      </w:r>
    </w:p>
    <w:p w14:paraId="077BE5FF" w14:textId="652DB750" w:rsidR="00CE4BC1" w:rsidRPr="0037283F" w:rsidRDefault="0037283F" w:rsidP="00BB6A8A">
      <w:pPr>
        <w:spacing w:line="360" w:lineRule="auto"/>
        <w:jc w:val="both"/>
      </w:pPr>
      <w:r w:rsidRPr="0037283F">
        <w:t xml:space="preserve">Cada trial de Optuna fue registrado como un </w:t>
      </w:r>
      <w:r w:rsidRPr="00BB6A8A">
        <w:t>run anidado en MLflow</w:t>
      </w:r>
      <w:r w:rsidRPr="0037283F">
        <w:t xml:space="preserve">, permitiendo el seguimiento detallado de las configuraciones evaluadas y de las métricas obtenidas. Se </w:t>
      </w:r>
      <w:r w:rsidRPr="0037283F">
        <w:lastRenderedPageBreak/>
        <w:t xml:space="preserve">implementaron estrategias de </w:t>
      </w:r>
      <w:r w:rsidRPr="00BB6A8A">
        <w:t>pruning</w:t>
      </w:r>
      <w:r w:rsidRPr="0037283F">
        <w:t xml:space="preserve"> para descartar de forma temprana aquellas configuraciones que mostraban un desempeño inferior en el conjunto de validación, reduciendo el tiempo total de búsqueda.</w:t>
      </w:r>
    </w:p>
    <w:p w14:paraId="0C0725E1" w14:textId="77777777" w:rsidR="0037283F" w:rsidRPr="0037283F" w:rsidRDefault="0037283F" w:rsidP="00CE4BC1">
      <w:pPr>
        <w:pStyle w:val="Ttulo4"/>
      </w:pPr>
      <w:bookmarkStart w:id="121" w:name="_Toc222758673"/>
      <w:r w:rsidRPr="0037283F">
        <w:t>Entrenamiento del modelo final y evaluación</w:t>
      </w:r>
      <w:bookmarkEnd w:id="121"/>
    </w:p>
    <w:p w14:paraId="58F2878B" w14:textId="2D945C47" w:rsidR="00CE4BC1" w:rsidRPr="0037283F" w:rsidRDefault="0037283F" w:rsidP="00BB6A8A">
      <w:pPr>
        <w:spacing w:line="360" w:lineRule="auto"/>
        <w:jc w:val="both"/>
      </w:pPr>
      <w:r w:rsidRPr="0037283F">
        <w:t xml:space="preserve">Una vez identificados los hiperparámetros óptimos para cada arquitectura, se entrenó un </w:t>
      </w:r>
      <w:r w:rsidRPr="00BB6A8A">
        <w:t>modelo final</w:t>
      </w:r>
      <w:r w:rsidRPr="0037283F">
        <w:t xml:space="preserve"> utilizando los conjuntos de entrenamiento y validación, manteniendo separado el conjunto de prueba. Este último fue reservado exclusivamente para la evaluación final del desempeño, asegurando una estimación imparcial de la capacidad de generalización del modelo.</w:t>
      </w:r>
    </w:p>
    <w:p w14:paraId="250BE0D3" w14:textId="29A8E869" w:rsidR="00EB394E" w:rsidRDefault="0037283F" w:rsidP="00A75CA8">
      <w:pPr>
        <w:spacing w:line="360" w:lineRule="auto"/>
        <w:jc w:val="both"/>
      </w:pPr>
      <w:r w:rsidRPr="0037283F">
        <w:t>En conjunto, esta estrategia permitió evaluar de manera controlada el potencial de los modelos de aprendizaje profundo para mejorar la detección de estrés por deficiencia de fósforo en frijol, manteniendo coherencia metodológica con los experimentos de aprendizaje automático y respetando las limitaciones computacionales del estudio.</w:t>
      </w:r>
    </w:p>
    <w:p w14:paraId="31169C1E" w14:textId="4B6FF9F3" w:rsidR="000E52D8" w:rsidRDefault="000E52D8">
      <w:r>
        <w:br w:type="page"/>
      </w:r>
    </w:p>
    <w:p w14:paraId="7EF4B7B9" w14:textId="77777777" w:rsidR="000E52D8" w:rsidRDefault="000E52D8" w:rsidP="00A75CA8">
      <w:pPr>
        <w:spacing w:line="360" w:lineRule="auto"/>
        <w:jc w:val="both"/>
        <w:sectPr w:rsidR="000E52D8" w:rsidSect="00A52E14">
          <w:headerReference w:type="even" r:id="rId34"/>
          <w:headerReference w:type="default" r:id="rId35"/>
          <w:headerReference w:type="first" r:id="rId36"/>
          <w:type w:val="oddPage"/>
          <w:pgSz w:w="12240" w:h="15840" w:code="1"/>
          <w:pgMar w:top="1440" w:right="1440" w:bottom="1440" w:left="2041" w:header="709" w:footer="709" w:gutter="0"/>
          <w:cols w:space="708"/>
          <w:titlePg/>
          <w:docGrid w:linePitch="360"/>
        </w:sectPr>
      </w:pPr>
    </w:p>
    <w:p w14:paraId="79F7ED2A" w14:textId="596AC5B8" w:rsidR="00473AFE" w:rsidRDefault="00226BCB" w:rsidP="00473AFE">
      <w:pPr>
        <w:pStyle w:val="Ttulo1"/>
        <w:rPr>
          <w:lang w:val="es-CO"/>
        </w:rPr>
      </w:pPr>
      <w:bookmarkStart w:id="122" w:name="_Toc222758674"/>
      <w:r w:rsidRPr="002B5F96">
        <w:rPr>
          <w:lang w:val="es-CO"/>
        </w:rPr>
        <w:lastRenderedPageBreak/>
        <w:t>Resultados y análisis</w:t>
      </w:r>
      <w:bookmarkEnd w:id="122"/>
    </w:p>
    <w:p w14:paraId="6BA8907B" w14:textId="77777777" w:rsidR="00473AFE" w:rsidRPr="00473AFE" w:rsidRDefault="00473AFE" w:rsidP="00473AFE">
      <w:pPr>
        <w:spacing w:line="360" w:lineRule="auto"/>
        <w:jc w:val="both"/>
      </w:pPr>
      <w:r w:rsidRPr="00473AFE">
        <w:t>En este capítulo se presentan y analizan los resultados obtenidos a partir de los experimentos realizados para la detección de estrés por deficiencia de fósforo en plantas de frijol, empleando información espectral hiperespectral y técnicas de aprendizaje automático y profundo. Los resultados expuestos corresponden exclusivamente a evaluaciones realizadas sobre conjuntos de datos independientes, definidos mediante una partición espacial estricta, con el fin de garantizar la validez estadística de las conclusiones y evitar sesgos derivados de autocorrelación espacial.</w:t>
      </w:r>
    </w:p>
    <w:p w14:paraId="3CBBB2AC" w14:textId="77777777" w:rsidR="00473AFE" w:rsidRPr="00473AFE" w:rsidRDefault="00473AFE" w:rsidP="00473AFE">
      <w:pPr>
        <w:spacing w:line="360" w:lineRule="auto"/>
        <w:jc w:val="both"/>
      </w:pPr>
      <w:r w:rsidRPr="00473AFE">
        <w:t>El análisis se estructura de acuerdo con las distintas familias de modelos evaluadas a lo largo del desarrollo experimental. En primer lugar, se presentan los resultados de los modelos de Machine Learning tradicionales, los cuales fueron entrenados utilizando un conjunto de características compuesto por bandas espectrales seleccionadas y por índices de vegetación derivados. Para cada algoritmo se reporta el desempeño del modelo base, los efectos de la optimización de hiperparámetros mediante técnicas de optimización bayesiana y la evaluación final sobre el conjunto de prueba, empleando métricas adecuadas para problemas de clasificación binaria con clases desbalanceadas.</w:t>
      </w:r>
    </w:p>
    <w:p w14:paraId="07C25138" w14:textId="77777777" w:rsidR="00473AFE" w:rsidRPr="00473AFE" w:rsidRDefault="00473AFE" w:rsidP="00473AFE">
      <w:pPr>
        <w:spacing w:line="360" w:lineRule="auto"/>
        <w:jc w:val="both"/>
      </w:pPr>
      <w:r w:rsidRPr="00473AFE">
        <w:t>Posteriormente, se exponen los resultados obtenidos con modelos de Deep Learning, en particular redes neuronales convolucionales en una y dos dimensiones. Estos modelos fueron explorados con el objetivo de capturar relaciones no lineales complejas tanto en el dominio espectral como en el espacial, superando las limitaciones observadas en los enfoques tradicionales. De manera análoga a los modelos de Machine Learning, se describen las fases de entrenamiento base, optimización de hiperparámetros y evaluación final en datos no vistos.</w:t>
      </w:r>
    </w:p>
    <w:p w14:paraId="59AEADBC" w14:textId="7E4B7C8B" w:rsidR="0053451E" w:rsidRDefault="00473AFE" w:rsidP="00473AFE">
      <w:pPr>
        <w:spacing w:line="360" w:lineRule="auto"/>
        <w:jc w:val="both"/>
      </w:pPr>
      <w:r w:rsidRPr="00473AFE">
        <w:t xml:space="preserve">Finalmente, se realiza una comparación global entre los enfoques evaluados, destacando sus ventajas y limitaciones relativas en términos de capacidad predictiva, robustez frente al desbalance de clases y complejidad computacional. El capítulo concluye con una </w:t>
      </w:r>
      <w:r w:rsidRPr="00473AFE">
        <w:lastRenderedPageBreak/>
        <w:t>discusión de los resultados, en la cual se interpretan los hallazgos a la luz del problema agronómico abordado y se reflexiona sobre su relevancia para la detección temprana de estrés nutricional en cultivos agrícolas.</w:t>
      </w:r>
    </w:p>
    <w:p w14:paraId="0B05CAEB" w14:textId="5D3E21C6" w:rsidR="0053451E" w:rsidRDefault="0053451E" w:rsidP="0053451E">
      <w:pPr>
        <w:pStyle w:val="Ttulo2"/>
      </w:pPr>
      <w:bookmarkStart w:id="123" w:name="_Toc222758675"/>
      <w:r>
        <w:t>Máscara de vegetación</w:t>
      </w:r>
      <w:bookmarkEnd w:id="123"/>
    </w:p>
    <w:p w14:paraId="1CAA95ED" w14:textId="3885ECB4" w:rsidR="0053451E" w:rsidRPr="0053451E" w:rsidRDefault="0053451E" w:rsidP="0053451E">
      <w:pPr>
        <w:spacing w:line="360" w:lineRule="auto"/>
        <w:jc w:val="both"/>
      </w:pPr>
      <w:r>
        <w:rPr>
          <w:rFonts w:eastAsia="Times New Roman" w:cs="Times New Roman"/>
          <w:szCs w:val="24"/>
          <w:lang w:eastAsia="es-ES"/>
        </w:rPr>
        <w:t>La</w:t>
      </w:r>
      <w:r w:rsidRPr="00BB6A8A">
        <w:t xml:space="preserve"> definición de la máscara de vegetación</w:t>
      </w:r>
      <w:r>
        <w:t xml:space="preserve"> (Ver </w:t>
      </w:r>
      <w:hyperlink w:anchor="_Escalado_radiométrico_y" w:history="1">
        <w:r w:rsidRPr="00446B8F">
          <w:rPr>
            <w:rStyle w:val="Hipervnculo"/>
          </w:rPr>
          <w:t>Sección 3.2.3</w:t>
        </w:r>
      </w:hyperlink>
      <w:r>
        <w:t>)</w:t>
      </w:r>
      <w:r w:rsidRPr="00BB6A8A">
        <w:t xml:space="preserve"> se hizo con base en el análisis del NDVI calculado a partir de la información, en donde se estableció como umbral de clasificación el valor de 0.3 de manera empírica a partir de la observación del dataset, procurando que los pixeles que quedaran dentro de la máscara efectivamente pertenecieran a vegetación con un grado de bienestar alto (Ver </w:t>
      </w:r>
      <w:r>
        <w:fldChar w:fldCharType="begin"/>
      </w:r>
      <w:r>
        <w:instrText xml:space="preserve"> REF _Ref219954410 \h </w:instrText>
      </w:r>
      <w:r>
        <w:fldChar w:fldCharType="separate"/>
      </w:r>
      <w:r w:rsidR="00FF5F45" w:rsidRPr="00E00080">
        <w:rPr>
          <w:b/>
        </w:rPr>
        <w:t xml:space="preserve">Figura </w:t>
      </w:r>
      <w:r w:rsidR="00FF5F45">
        <w:rPr>
          <w:b/>
          <w:bCs/>
          <w:noProof/>
        </w:rPr>
        <w:t>4</w:t>
      </w:r>
      <w:r w:rsidR="00FF5F45">
        <w:rPr>
          <w:b/>
        </w:rPr>
        <w:noBreakHyphen/>
      </w:r>
      <w:r w:rsidR="00FF5F45">
        <w:rPr>
          <w:b/>
          <w:bCs/>
          <w:noProof/>
        </w:rPr>
        <w:t>1</w:t>
      </w:r>
      <w:r>
        <w:fldChar w:fldCharType="end"/>
      </w:r>
      <w:r w:rsidRPr="00BB6A8A">
        <w:t>).</w:t>
      </w:r>
    </w:p>
    <w:p w14:paraId="57466430" w14:textId="302B4490" w:rsidR="0053451E" w:rsidRDefault="0053451E" w:rsidP="0053451E">
      <w:pPr>
        <w:pStyle w:val="Descripcin"/>
        <w:keepNext/>
        <w:jc w:val="both"/>
      </w:pPr>
      <w:bookmarkStart w:id="124" w:name="_Ref219954410"/>
      <w:bookmarkStart w:id="125" w:name="_Toc219956987"/>
      <w:bookmarkStart w:id="126" w:name="_Toc222758373"/>
      <w:r w:rsidRPr="00E00080">
        <w:rPr>
          <w:b/>
          <w:bCs w:val="0"/>
        </w:rPr>
        <w:t xml:space="preserve">Figura </w:t>
      </w:r>
      <w:r>
        <w:rPr>
          <w:b/>
          <w:bCs w:val="0"/>
        </w:rPr>
        <w:fldChar w:fldCharType="begin"/>
      </w:r>
      <w:r>
        <w:rPr>
          <w:b/>
          <w:bCs w:val="0"/>
        </w:rPr>
        <w:instrText xml:space="preserve"> STYLEREF 1 \s </w:instrText>
      </w:r>
      <w:r>
        <w:rPr>
          <w:b/>
          <w:bCs w:val="0"/>
        </w:rPr>
        <w:fldChar w:fldCharType="separate"/>
      </w:r>
      <w:r w:rsidR="00FF5F45">
        <w:rPr>
          <w:b/>
          <w:bCs w:val="0"/>
          <w:noProof/>
        </w:rPr>
        <w:t>4</w:t>
      </w:r>
      <w:r>
        <w:rPr>
          <w:b/>
          <w:bCs w:val="0"/>
        </w:rPr>
        <w:fldChar w:fldCharType="end"/>
      </w:r>
      <w:r>
        <w:rPr>
          <w:b/>
          <w:bCs w:val="0"/>
        </w:rPr>
        <w:noBreakHyphen/>
      </w:r>
      <w:r>
        <w:rPr>
          <w:b/>
          <w:bCs w:val="0"/>
        </w:rPr>
        <w:fldChar w:fldCharType="begin"/>
      </w:r>
      <w:r>
        <w:rPr>
          <w:b/>
          <w:bCs w:val="0"/>
        </w:rPr>
        <w:instrText xml:space="preserve"> SEQ Figura \* ARABIC \s 1 </w:instrText>
      </w:r>
      <w:r>
        <w:rPr>
          <w:b/>
          <w:bCs w:val="0"/>
        </w:rPr>
        <w:fldChar w:fldCharType="separate"/>
      </w:r>
      <w:r w:rsidR="00FF5F45">
        <w:rPr>
          <w:b/>
          <w:bCs w:val="0"/>
          <w:noProof/>
        </w:rPr>
        <w:t>1</w:t>
      </w:r>
      <w:r>
        <w:rPr>
          <w:b/>
          <w:bCs w:val="0"/>
        </w:rPr>
        <w:fldChar w:fldCharType="end"/>
      </w:r>
      <w:bookmarkEnd w:id="124"/>
      <w:r w:rsidRPr="00E00080">
        <w:rPr>
          <w:b/>
          <w:bCs w:val="0"/>
        </w:rPr>
        <w:t>:</w:t>
      </w:r>
      <w:r>
        <w:t xml:space="preserve"> </w:t>
      </w:r>
      <w:r w:rsidRPr="0068179A">
        <w:t>Representación gráfica del índice NDVI. Para la construcción se tomaron las bandas cuyos valores de reflectancia se encontraban más cerca de los valores 660 nm (Red) y 800 nm (NIR)</w:t>
      </w:r>
      <w:bookmarkEnd w:id="125"/>
      <w:bookmarkEnd w:id="126"/>
    </w:p>
    <w:p w14:paraId="427E5D07" w14:textId="77777777" w:rsidR="0053451E" w:rsidRDefault="0053451E" w:rsidP="0053451E">
      <w:pPr>
        <w:pStyle w:val="Prrafodelista"/>
        <w:spacing w:line="240" w:lineRule="auto"/>
        <w:jc w:val="center"/>
        <w:rPr>
          <w:lang w:val="es-CO"/>
        </w:rPr>
      </w:pPr>
      <w:r w:rsidRPr="00C36E92">
        <w:rPr>
          <w:noProof/>
          <w:lang w:val="es-CO"/>
        </w:rPr>
        <w:drawing>
          <wp:inline distT="0" distB="0" distL="0" distR="0" wp14:anchorId="641D5DE6" wp14:editId="306190A7">
            <wp:extent cx="4081946" cy="3827816"/>
            <wp:effectExtent l="0" t="0" r="0" b="1270"/>
            <wp:docPr id="26317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1748" name=""/>
                    <pic:cNvPicPr/>
                  </pic:nvPicPr>
                  <pic:blipFill>
                    <a:blip r:embed="rId37"/>
                    <a:stretch>
                      <a:fillRect/>
                    </a:stretch>
                  </pic:blipFill>
                  <pic:spPr>
                    <a:xfrm>
                      <a:off x="0" y="0"/>
                      <a:ext cx="4252767" cy="3988002"/>
                    </a:xfrm>
                    <a:prstGeom prst="rect">
                      <a:avLst/>
                    </a:prstGeom>
                  </pic:spPr>
                </pic:pic>
              </a:graphicData>
            </a:graphic>
          </wp:inline>
        </w:drawing>
      </w:r>
    </w:p>
    <w:p w14:paraId="3B7B93E5" w14:textId="040F68CC" w:rsidR="0053451E" w:rsidRPr="0053451E" w:rsidRDefault="0053451E" w:rsidP="0053451E">
      <w:pPr>
        <w:pStyle w:val="Prrafodelista"/>
        <w:spacing w:line="240" w:lineRule="auto"/>
        <w:jc w:val="left"/>
        <w:rPr>
          <w:lang w:val="es-CO"/>
        </w:rPr>
      </w:pPr>
      <w:r>
        <w:rPr>
          <w:lang w:val="es-CO"/>
        </w:rPr>
        <w:t>Fuente: Elaboración propia</w:t>
      </w:r>
    </w:p>
    <w:p w14:paraId="3B64B903" w14:textId="33C0E767" w:rsidR="0053451E" w:rsidRDefault="0053451E" w:rsidP="0053451E">
      <w:pPr>
        <w:pStyle w:val="Ttulo2"/>
      </w:pPr>
      <w:bookmarkStart w:id="127" w:name="_Toc222758676"/>
      <w:r>
        <w:lastRenderedPageBreak/>
        <w:t>SNR prox</w:t>
      </w:r>
      <w:r w:rsidR="00B947BB">
        <w:t>y y selección final de bandas</w:t>
      </w:r>
      <w:bookmarkEnd w:id="127"/>
    </w:p>
    <w:p w14:paraId="221A75B8" w14:textId="153A72BF" w:rsidR="0053451E" w:rsidRPr="00370E77" w:rsidRDefault="0053451E" w:rsidP="0053451E">
      <w:pPr>
        <w:spacing w:line="360" w:lineRule="auto"/>
        <w:jc w:val="both"/>
      </w:pPr>
      <w:r w:rsidRPr="00BB6A8A">
        <w:rPr>
          <w:rFonts w:eastAsia="Times New Roman" w:cs="Times New Roman"/>
          <w:szCs w:val="24"/>
          <w:lang w:eastAsia="es-ES"/>
        </w:rPr>
        <w:t>El análisis del SNR proxy</w:t>
      </w:r>
      <w:r>
        <w:rPr>
          <w:rFonts w:eastAsia="Times New Roman" w:cs="Times New Roman"/>
          <w:szCs w:val="24"/>
          <w:lang w:eastAsia="es-ES"/>
        </w:rPr>
        <w:t xml:space="preserve"> mencionado en la </w:t>
      </w:r>
      <w:hyperlink w:anchor="_Análisis_exploratorio_inicial" w:history="1">
        <w:r w:rsidRPr="0053451E">
          <w:rPr>
            <w:rStyle w:val="Hipervnculo"/>
            <w:rFonts w:eastAsia="Times New Roman" w:cs="Times New Roman"/>
            <w:szCs w:val="24"/>
            <w:lang w:eastAsia="es-ES"/>
          </w:rPr>
          <w:t>Sección 3.3.1</w:t>
        </w:r>
      </w:hyperlink>
      <w:r w:rsidRPr="00BB6A8A">
        <w:rPr>
          <w:rFonts w:eastAsia="Times New Roman" w:cs="Times New Roman"/>
          <w:szCs w:val="24"/>
          <w:lang w:eastAsia="es-ES"/>
        </w:rPr>
        <w:t xml:space="preserve"> permitió identificar patrones coherentes con la fisiología vegetal y con la instrumentación, tales como: (i) baja confiabilidad relativa en la región azul (400–500 nm), (ii) mínimos en la región roja asociados a absorción de clorofila, (iii) mejor comportamiento en el red</w:t>
      </w:r>
      <w:r w:rsidRPr="00370E77">
        <w:t xml:space="preserve">-edge (≈705–740 nm) y (iv) estabilidad relativa en NIR y SWIR, con especial interés en SWIR2 (&gt;2000 nm). Asimismo, se confirmó la presencia de </w:t>
      </w:r>
      <w:r w:rsidRPr="00370E77">
        <w:rPr>
          <w:b/>
          <w:bCs/>
        </w:rPr>
        <w:t>gaps espectrales</w:t>
      </w:r>
      <w:r w:rsidRPr="00370E77">
        <w:t xml:space="preserve"> asociados a absorción de vapor de agua (≈1.4 y 1.9 µm), los cuales fueron explícitamente excluidos del proceso de selección</w:t>
      </w:r>
      <w:r>
        <w:t xml:space="preserve"> y pueden ser vistos en la </w:t>
      </w:r>
      <w:r>
        <w:fldChar w:fldCharType="begin"/>
      </w:r>
      <w:r>
        <w:instrText xml:space="preserve"> REF _Ref219954868 \h </w:instrText>
      </w:r>
      <w:r>
        <w:fldChar w:fldCharType="separate"/>
      </w:r>
      <w:r w:rsidR="00FF5F45" w:rsidRPr="00802FBB">
        <w:rPr>
          <w:b/>
        </w:rPr>
        <w:t xml:space="preserve">Figura </w:t>
      </w:r>
      <w:r w:rsidR="00FF5F45">
        <w:rPr>
          <w:b/>
          <w:bCs/>
          <w:noProof/>
        </w:rPr>
        <w:t>4</w:t>
      </w:r>
      <w:r w:rsidR="00FF5F45">
        <w:rPr>
          <w:b/>
        </w:rPr>
        <w:noBreakHyphen/>
      </w:r>
      <w:r w:rsidR="00FF5F45">
        <w:rPr>
          <w:b/>
          <w:bCs/>
          <w:noProof/>
        </w:rPr>
        <w:t>2</w:t>
      </w:r>
      <w:r>
        <w:fldChar w:fldCharType="end"/>
      </w:r>
      <w:r>
        <w:t>.</w:t>
      </w:r>
    </w:p>
    <w:p w14:paraId="6C22CE36" w14:textId="61FE09A0" w:rsidR="0053451E" w:rsidRDefault="0053451E" w:rsidP="0053451E">
      <w:pPr>
        <w:pStyle w:val="Descripcin"/>
        <w:keepNext/>
        <w:jc w:val="both"/>
      </w:pPr>
      <w:bookmarkStart w:id="128" w:name="_Ref219954868"/>
      <w:bookmarkStart w:id="129" w:name="_Toc219956991"/>
      <w:bookmarkStart w:id="130" w:name="_Toc222758374"/>
      <w:r w:rsidRPr="00802FBB">
        <w:rPr>
          <w:b/>
          <w:bCs w:val="0"/>
        </w:rPr>
        <w:t xml:space="preserve">Figura </w:t>
      </w:r>
      <w:r>
        <w:rPr>
          <w:b/>
          <w:bCs w:val="0"/>
        </w:rPr>
        <w:fldChar w:fldCharType="begin"/>
      </w:r>
      <w:r>
        <w:rPr>
          <w:b/>
          <w:bCs w:val="0"/>
        </w:rPr>
        <w:instrText xml:space="preserve"> STYLEREF 1 \s </w:instrText>
      </w:r>
      <w:r>
        <w:rPr>
          <w:b/>
          <w:bCs w:val="0"/>
        </w:rPr>
        <w:fldChar w:fldCharType="separate"/>
      </w:r>
      <w:r w:rsidR="00FF5F45">
        <w:rPr>
          <w:b/>
          <w:bCs w:val="0"/>
          <w:noProof/>
        </w:rPr>
        <w:t>4</w:t>
      </w:r>
      <w:r>
        <w:rPr>
          <w:b/>
          <w:bCs w:val="0"/>
        </w:rPr>
        <w:fldChar w:fldCharType="end"/>
      </w:r>
      <w:r>
        <w:rPr>
          <w:b/>
          <w:bCs w:val="0"/>
        </w:rPr>
        <w:noBreakHyphen/>
      </w:r>
      <w:r>
        <w:rPr>
          <w:b/>
          <w:bCs w:val="0"/>
        </w:rPr>
        <w:fldChar w:fldCharType="begin"/>
      </w:r>
      <w:r>
        <w:rPr>
          <w:b/>
          <w:bCs w:val="0"/>
        </w:rPr>
        <w:instrText xml:space="preserve"> SEQ Figura \* ARABIC \s 1 </w:instrText>
      </w:r>
      <w:r>
        <w:rPr>
          <w:b/>
          <w:bCs w:val="0"/>
        </w:rPr>
        <w:fldChar w:fldCharType="separate"/>
      </w:r>
      <w:r w:rsidR="00FF5F45">
        <w:rPr>
          <w:b/>
          <w:bCs w:val="0"/>
          <w:noProof/>
        </w:rPr>
        <w:t>2</w:t>
      </w:r>
      <w:r>
        <w:rPr>
          <w:b/>
          <w:bCs w:val="0"/>
        </w:rPr>
        <w:fldChar w:fldCharType="end"/>
      </w:r>
      <w:bookmarkEnd w:id="128"/>
      <w:r w:rsidRPr="00802FBB">
        <w:rPr>
          <w:b/>
          <w:bCs w:val="0"/>
        </w:rPr>
        <w:t>:</w:t>
      </w:r>
      <w:r>
        <w:t xml:space="preserve"> </w:t>
      </w:r>
      <w:r w:rsidRPr="00945B56">
        <w:t>Signal-to-Noise Ratio SNR-proxy para estimar conjuntos de bandas problemáticos dada su alta variabilidad o baja estabilidad espectral</w:t>
      </w:r>
      <w:bookmarkEnd w:id="129"/>
      <w:bookmarkEnd w:id="130"/>
    </w:p>
    <w:p w14:paraId="0E4DDA91" w14:textId="77777777" w:rsidR="0053451E" w:rsidRDefault="0053451E" w:rsidP="0053451E">
      <w:pPr>
        <w:pStyle w:val="Prrafodelista"/>
        <w:spacing w:line="240" w:lineRule="auto"/>
      </w:pPr>
      <w:r w:rsidRPr="00370E77">
        <w:rPr>
          <w:noProof/>
        </w:rPr>
        <w:drawing>
          <wp:inline distT="0" distB="0" distL="0" distR="0" wp14:anchorId="65031DB3" wp14:editId="43975244">
            <wp:extent cx="5561965" cy="3299460"/>
            <wp:effectExtent l="0" t="0" r="635" b="0"/>
            <wp:docPr id="174071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10027" name=""/>
                    <pic:cNvPicPr/>
                  </pic:nvPicPr>
                  <pic:blipFill>
                    <a:blip r:embed="rId38"/>
                    <a:stretch>
                      <a:fillRect/>
                    </a:stretch>
                  </pic:blipFill>
                  <pic:spPr>
                    <a:xfrm>
                      <a:off x="0" y="0"/>
                      <a:ext cx="5561965" cy="3299460"/>
                    </a:xfrm>
                    <a:prstGeom prst="rect">
                      <a:avLst/>
                    </a:prstGeom>
                  </pic:spPr>
                </pic:pic>
              </a:graphicData>
            </a:graphic>
          </wp:inline>
        </w:drawing>
      </w:r>
    </w:p>
    <w:p w14:paraId="5BC6A459" w14:textId="77777777" w:rsidR="0053451E" w:rsidRDefault="0053451E" w:rsidP="0053451E">
      <w:pPr>
        <w:spacing w:line="360" w:lineRule="auto"/>
        <w:jc w:val="both"/>
      </w:pPr>
      <w:r>
        <w:t>Fuente: Elaboración propia</w:t>
      </w:r>
    </w:p>
    <w:p w14:paraId="6E9BC298" w14:textId="77777777" w:rsidR="0053451E" w:rsidRPr="00370E77" w:rsidRDefault="0053451E" w:rsidP="0053451E">
      <w:pPr>
        <w:pStyle w:val="Ttulo3"/>
        <w:rPr>
          <w:rFonts w:eastAsia="Times New Roman"/>
        </w:rPr>
      </w:pPr>
      <w:bookmarkStart w:id="131" w:name="_Toc222758677"/>
      <w:r w:rsidRPr="00370E77">
        <w:rPr>
          <w:rFonts w:eastAsia="Times New Roman"/>
        </w:rPr>
        <w:t>Segmentación espectral y análisis de correlación adyacente</w:t>
      </w:r>
      <w:bookmarkEnd w:id="131"/>
    </w:p>
    <w:p w14:paraId="6885405F" w14:textId="35DD2A43" w:rsidR="0053451E" w:rsidRPr="00803BF0" w:rsidRDefault="0053451E" w:rsidP="0053451E">
      <w:pPr>
        <w:spacing w:line="360" w:lineRule="auto"/>
        <w:jc w:val="both"/>
      </w:pPr>
      <w:r w:rsidRPr="00803BF0">
        <w:t>Con base en la distribución espectral y los gaps identificados, el espectro se dividió en cinco segmentos continuos (seg0–seg4). Sobre estos segmentos se evaluó la correlación entre bandas adyacentes</w:t>
      </w:r>
      <w:r>
        <w:rPr>
          <w:b/>
          <w:bCs/>
        </w:rPr>
        <w:t xml:space="preserve"> </w:t>
      </w:r>
      <w:r>
        <w:t xml:space="preserve">(Ver </w:t>
      </w:r>
      <w:r w:rsidRPr="005E5DE4">
        <w:rPr>
          <w:b/>
          <w:bCs/>
        </w:rPr>
        <w:fldChar w:fldCharType="begin"/>
      </w:r>
      <w:r w:rsidRPr="005E5DE4">
        <w:rPr>
          <w:b/>
          <w:bCs/>
        </w:rPr>
        <w:instrText xml:space="preserve"> REF _Ref219954971 \h </w:instrText>
      </w:r>
      <w:r>
        <w:rPr>
          <w:b/>
          <w:bCs/>
        </w:rPr>
        <w:instrText xml:space="preserve"> \* MERGEFORMAT </w:instrText>
      </w:r>
      <w:r w:rsidRPr="005E5DE4">
        <w:rPr>
          <w:b/>
          <w:bCs/>
        </w:rPr>
      </w:r>
      <w:r w:rsidRPr="005E5DE4">
        <w:rPr>
          <w:b/>
          <w:bCs/>
        </w:rPr>
        <w:fldChar w:fldCharType="separate"/>
      </w:r>
      <w:r w:rsidR="00FF5F45" w:rsidRPr="00FF5F45">
        <w:rPr>
          <w:b/>
          <w:bCs/>
        </w:rPr>
        <w:t xml:space="preserve">Figura </w:t>
      </w:r>
      <w:r w:rsidR="00FF5F45">
        <w:rPr>
          <w:b/>
          <w:bCs/>
          <w:noProof/>
        </w:rPr>
        <w:t>4</w:t>
      </w:r>
      <w:r w:rsidR="00FF5F45" w:rsidRPr="00FF5F45">
        <w:rPr>
          <w:b/>
          <w:bCs/>
          <w:noProof/>
        </w:rPr>
        <w:noBreakHyphen/>
      </w:r>
      <w:r w:rsidR="00FF5F45">
        <w:rPr>
          <w:b/>
          <w:bCs/>
          <w:noProof/>
        </w:rPr>
        <w:t>3</w:t>
      </w:r>
      <w:r w:rsidRPr="005E5DE4">
        <w:rPr>
          <w:b/>
          <w:bCs/>
        </w:rPr>
        <w:fldChar w:fldCharType="end"/>
      </w:r>
      <w:r>
        <w:t xml:space="preserve">) </w:t>
      </w:r>
      <w:r w:rsidRPr="0028463B">
        <w:t xml:space="preserve">en consonancia con estudios previos que abordan la dependencia espectral entre bandas (por ejemplo, métodos que </w:t>
      </w:r>
      <w:r w:rsidRPr="00803BF0">
        <w:t xml:space="preserve">explotan relaciones de correlación para seleccionar subconjuntos de bandas no redundantes </w:t>
      </w:r>
      <w:sdt>
        <w:sdtPr>
          <w:rPr>
            <w:rFonts w:cs="Arial"/>
            <w:color w:val="000000"/>
          </w:rPr>
          <w:tag w:val="MENDELEY_CITATION_v3_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"/>
          <w:id w:val="-987709297"/>
          <w:placeholder>
            <w:docPart w:val="F668F1696ED34C52A9C1EE27584A6DA3"/>
          </w:placeholder>
        </w:sdtPr>
        <w:sdtContent>
          <w:r w:rsidR="00E03BD7" w:rsidRPr="00E03BD7">
            <w:rPr>
              <w:rFonts w:eastAsia="Times New Roman" w:cs="Arial"/>
              <w:color w:val="000000"/>
            </w:rPr>
            <w:t xml:space="preserve">(Deb </w:t>
          </w:r>
          <w:r w:rsidR="00E03BD7" w:rsidRPr="00E03BD7">
            <w:rPr>
              <w:rFonts w:eastAsia="Times New Roman" w:cs="Arial"/>
              <w:color w:val="000000"/>
            </w:rPr>
            <w:lastRenderedPageBreak/>
            <w:t>&amp; Verma, 2025)</w:t>
          </w:r>
        </w:sdtContent>
      </w:sdt>
      <w:r w:rsidRPr="00803BF0">
        <w:t xml:space="preserve"> y la longitud de decorrelación espectral, definida como la separación espectral mínima en nanómetros a la cual la correlación mediana cae por debajo de umbrales de 0.95 (L95) y 0.90 (L90).</w:t>
      </w:r>
    </w:p>
    <w:p w14:paraId="5B035FCA" w14:textId="77777777" w:rsidR="0053451E" w:rsidRPr="00803BF0" w:rsidRDefault="0053451E" w:rsidP="0053451E">
      <w:pPr>
        <w:spacing w:line="360" w:lineRule="auto"/>
        <w:jc w:val="both"/>
      </w:pPr>
      <w:r w:rsidRPr="00803BF0">
        <w:t>Este análisis mostró que los segmentos VNIR, NIR y SWIR1 (seg0–seg3) presentan sobremuestreo extremo, con correlaciones superiores a 0.99 incluso para separaciones espectrales de decenas de nanómetros. En contraste, el segmento SWIR2 (seg4) muestra que la correlación cae rápidamente con Δλ (paso o salto en la longitud de onda), con L90 alrededor de 6.3 nm, lo que sugiere una decorrelación espectral más rápida y mayor contenido de información independiente entre bandas cercanas. Este comportamiento es consistente con tendencias observadas en la literatura donde se aprovecha la correlación espectral para reducir redundancia manteniendo bandas representativas.</w:t>
      </w:r>
    </w:p>
    <w:p w14:paraId="2B7EBC13" w14:textId="7C5D7F3B" w:rsidR="0053451E" w:rsidRDefault="0053451E" w:rsidP="0053451E">
      <w:pPr>
        <w:pStyle w:val="Descripcin"/>
        <w:keepNext/>
        <w:jc w:val="both"/>
      </w:pPr>
      <w:bookmarkStart w:id="132" w:name="_Ref219954971"/>
      <w:bookmarkStart w:id="133" w:name="_Toc219956992"/>
      <w:bookmarkStart w:id="134" w:name="_Toc222758375"/>
      <w:r w:rsidRPr="005E5DE4">
        <w:rPr>
          <w:b/>
          <w:bCs w:val="0"/>
        </w:rPr>
        <w:t xml:space="preserve">Figura </w:t>
      </w:r>
      <w:r>
        <w:rPr>
          <w:b/>
          <w:bCs w:val="0"/>
        </w:rPr>
        <w:fldChar w:fldCharType="begin"/>
      </w:r>
      <w:r>
        <w:rPr>
          <w:b/>
          <w:bCs w:val="0"/>
        </w:rPr>
        <w:instrText xml:space="preserve"> STYLEREF 1 \s </w:instrText>
      </w:r>
      <w:r>
        <w:rPr>
          <w:b/>
          <w:bCs w:val="0"/>
        </w:rPr>
        <w:fldChar w:fldCharType="separate"/>
      </w:r>
      <w:r w:rsidR="00FF5F45">
        <w:rPr>
          <w:b/>
          <w:bCs w:val="0"/>
          <w:noProof/>
        </w:rPr>
        <w:t>4</w:t>
      </w:r>
      <w:r>
        <w:rPr>
          <w:b/>
          <w:bCs w:val="0"/>
        </w:rPr>
        <w:fldChar w:fldCharType="end"/>
      </w:r>
      <w:r>
        <w:rPr>
          <w:b/>
          <w:bCs w:val="0"/>
        </w:rPr>
        <w:noBreakHyphen/>
      </w:r>
      <w:r>
        <w:rPr>
          <w:b/>
          <w:bCs w:val="0"/>
        </w:rPr>
        <w:fldChar w:fldCharType="begin"/>
      </w:r>
      <w:r>
        <w:rPr>
          <w:b/>
          <w:bCs w:val="0"/>
        </w:rPr>
        <w:instrText xml:space="preserve"> SEQ Figura \* ARABIC \s 1 </w:instrText>
      </w:r>
      <w:r>
        <w:rPr>
          <w:b/>
          <w:bCs w:val="0"/>
        </w:rPr>
        <w:fldChar w:fldCharType="separate"/>
      </w:r>
      <w:r w:rsidR="00FF5F45">
        <w:rPr>
          <w:b/>
          <w:bCs w:val="0"/>
          <w:noProof/>
        </w:rPr>
        <w:t>3</w:t>
      </w:r>
      <w:r>
        <w:rPr>
          <w:b/>
          <w:bCs w:val="0"/>
        </w:rPr>
        <w:fldChar w:fldCharType="end"/>
      </w:r>
      <w:bookmarkEnd w:id="132"/>
      <w:r w:rsidRPr="005E5DE4">
        <w:rPr>
          <w:b/>
          <w:bCs w:val="0"/>
        </w:rPr>
        <w:t>:</w:t>
      </w:r>
      <w:r>
        <w:t xml:space="preserve"> </w:t>
      </w:r>
      <w:r w:rsidRPr="00FF20AC">
        <w:t>Correlación adyacente por segmentos</w:t>
      </w:r>
      <w:bookmarkEnd w:id="133"/>
      <w:bookmarkEnd w:id="134"/>
    </w:p>
    <w:p w14:paraId="3801E9C3" w14:textId="77777777" w:rsidR="0053451E" w:rsidRDefault="0053451E" w:rsidP="0053451E">
      <w:pPr>
        <w:pStyle w:val="Prrafodelista"/>
        <w:spacing w:line="240" w:lineRule="auto"/>
      </w:pPr>
      <w:r w:rsidRPr="0028463B">
        <w:rPr>
          <w:noProof/>
        </w:rPr>
        <w:drawing>
          <wp:inline distT="0" distB="0" distL="0" distR="0" wp14:anchorId="1F3BC64F" wp14:editId="533382BD">
            <wp:extent cx="5561965" cy="1991995"/>
            <wp:effectExtent l="0" t="0" r="635" b="8255"/>
            <wp:docPr id="10094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906" name=""/>
                    <pic:cNvPicPr/>
                  </pic:nvPicPr>
                  <pic:blipFill>
                    <a:blip r:embed="rId39"/>
                    <a:stretch>
                      <a:fillRect/>
                    </a:stretch>
                  </pic:blipFill>
                  <pic:spPr>
                    <a:xfrm>
                      <a:off x="0" y="0"/>
                      <a:ext cx="5561965" cy="1991995"/>
                    </a:xfrm>
                    <a:prstGeom prst="rect">
                      <a:avLst/>
                    </a:prstGeom>
                  </pic:spPr>
                </pic:pic>
              </a:graphicData>
            </a:graphic>
          </wp:inline>
        </w:drawing>
      </w:r>
    </w:p>
    <w:p w14:paraId="3C71B4E8" w14:textId="77777777" w:rsidR="0053451E" w:rsidRPr="005E5DE4" w:rsidRDefault="0053451E" w:rsidP="0053451E">
      <w:pPr>
        <w:pStyle w:val="Prrafodelista"/>
        <w:spacing w:line="240" w:lineRule="auto"/>
      </w:pPr>
      <w:r>
        <w:rPr>
          <w:lang w:val="es-CO"/>
        </w:rPr>
        <w:t>Fuente: Elaboración propia</w:t>
      </w:r>
    </w:p>
    <w:p w14:paraId="713604AA" w14:textId="77777777" w:rsidR="0053451E" w:rsidRDefault="0053451E" w:rsidP="0053451E">
      <w:pPr>
        <w:pStyle w:val="Prrafodelista"/>
        <w:rPr>
          <w:lang w:val="es-CO"/>
        </w:rPr>
      </w:pPr>
    </w:p>
    <w:p w14:paraId="405DEC89" w14:textId="77777777" w:rsidR="0053451E" w:rsidRPr="0028463B" w:rsidRDefault="0053451E" w:rsidP="0053451E">
      <w:pPr>
        <w:spacing w:line="360" w:lineRule="auto"/>
        <w:jc w:val="both"/>
      </w:pPr>
      <w:r w:rsidRPr="0028463B">
        <w:t>Los valores de L90/L95 y la estructura de correlación observada justifican dos decisiones metodológicas principales:</w:t>
      </w:r>
    </w:p>
    <w:p w14:paraId="6E482A7E" w14:textId="77777777" w:rsidR="0053451E" w:rsidRPr="0028463B" w:rsidRDefault="0053451E">
      <w:pPr>
        <w:pStyle w:val="Prrafodelista"/>
        <w:numPr>
          <w:ilvl w:val="0"/>
          <w:numId w:val="12"/>
        </w:numPr>
      </w:pPr>
      <w:r w:rsidRPr="00BB6A8A">
        <w:rPr>
          <w:b/>
          <w:bCs/>
        </w:rPr>
        <w:t>Submuestreo agresivo en regiones con alta correlación persistente (VNIR, NIR, SWIR1),</w:t>
      </w:r>
      <w:r w:rsidRPr="0028463B">
        <w:t xml:space="preserve"> dado que la información espectral no cambia rápidamente entre bandas adyacentes.</w:t>
      </w:r>
    </w:p>
    <w:p w14:paraId="61932519" w14:textId="77777777" w:rsidR="0053451E" w:rsidRDefault="0053451E">
      <w:pPr>
        <w:pStyle w:val="Prrafodelista"/>
        <w:numPr>
          <w:ilvl w:val="0"/>
          <w:numId w:val="12"/>
        </w:numPr>
        <w:rPr>
          <w:lang w:val="es-CO"/>
        </w:rPr>
      </w:pPr>
      <w:r w:rsidRPr="0028463B">
        <w:rPr>
          <w:b/>
          <w:bCs/>
          <w:lang w:val="es-CO"/>
        </w:rPr>
        <w:t>Submuestreo fino en regiones donde la decorrelación es rápida</w:t>
      </w:r>
      <w:r w:rsidRPr="0028463B">
        <w:rPr>
          <w:lang w:val="es-CO"/>
        </w:rPr>
        <w:t xml:space="preserve"> (SWIR2 y red-edge), reteniendo mayor densidad espectral donde el contenido informativo cambia más abruptamente con λ y puede ser fisiológicamente relevante.</w:t>
      </w:r>
    </w:p>
    <w:p w14:paraId="497D05E2" w14:textId="77777777" w:rsidR="00C5757B" w:rsidRDefault="00C5757B" w:rsidP="00C5757B"/>
    <w:p w14:paraId="724A96D6" w14:textId="77777777" w:rsidR="00B947BB" w:rsidRDefault="00B947BB" w:rsidP="00C5757B"/>
    <w:p w14:paraId="36CE5B43" w14:textId="60D747A4" w:rsidR="00B947BB" w:rsidRDefault="00B947BB" w:rsidP="00B947BB">
      <w:pPr>
        <w:pStyle w:val="Prrafodelista"/>
      </w:pPr>
      <w:r>
        <w:t>Así pues, c</w:t>
      </w:r>
      <w:r w:rsidRPr="00370E77">
        <w:t xml:space="preserve">omo resultado </w:t>
      </w:r>
      <w:r>
        <w:t>del análisis</w:t>
      </w:r>
      <w:r w:rsidRPr="00370E77">
        <w:t xml:space="preserve">, se seleccionaron </w:t>
      </w:r>
      <w:r w:rsidRPr="00370E77">
        <w:rPr>
          <w:b/>
          <w:bCs/>
        </w:rPr>
        <w:t>58 bandas espectrales</w:t>
      </w:r>
      <w:r w:rsidRPr="00370E77">
        <w:t xml:space="preserve"> distribuidas de la siguiente manera:</w:t>
      </w:r>
    </w:p>
    <w:p w14:paraId="258FE16C" w14:textId="77777777" w:rsidR="00B947BB" w:rsidRPr="00370E77" w:rsidRDefault="00B947BB" w:rsidP="00B947BB">
      <w:pPr>
        <w:pStyle w:val="Prrafodelista"/>
      </w:pPr>
    </w:p>
    <w:p w14:paraId="1BC7BC09" w14:textId="77777777" w:rsidR="00B947BB" w:rsidRPr="00370E77" w:rsidRDefault="00B947BB">
      <w:pPr>
        <w:pStyle w:val="Prrafodelista"/>
        <w:numPr>
          <w:ilvl w:val="0"/>
          <w:numId w:val="11"/>
        </w:numPr>
      </w:pPr>
      <w:r w:rsidRPr="00370E77">
        <w:rPr>
          <w:b/>
          <w:bCs/>
        </w:rPr>
        <w:t>VNIR / red-edge (seg0)</w:t>
      </w:r>
      <w:r w:rsidRPr="00370E77">
        <w:t>: 15 bandas (413–914 nm).</w:t>
      </w:r>
    </w:p>
    <w:p w14:paraId="588569E7" w14:textId="77777777" w:rsidR="00B947BB" w:rsidRPr="00370E77" w:rsidRDefault="00B947BB">
      <w:pPr>
        <w:pStyle w:val="Prrafodelista"/>
        <w:numPr>
          <w:ilvl w:val="0"/>
          <w:numId w:val="11"/>
        </w:numPr>
      </w:pPr>
      <w:r w:rsidRPr="00370E77">
        <w:rPr>
          <w:b/>
          <w:bCs/>
        </w:rPr>
        <w:t>NIR (seg1)</w:t>
      </w:r>
      <w:r w:rsidRPr="00370E77">
        <w:t>: 5 bandas (≈1011–1113 nm).</w:t>
      </w:r>
    </w:p>
    <w:p w14:paraId="113CAB72" w14:textId="77777777" w:rsidR="00B947BB" w:rsidRPr="00370E77" w:rsidRDefault="00B947BB">
      <w:pPr>
        <w:pStyle w:val="Prrafodelista"/>
        <w:numPr>
          <w:ilvl w:val="0"/>
          <w:numId w:val="11"/>
        </w:numPr>
      </w:pPr>
      <w:r w:rsidRPr="00370E77">
        <w:rPr>
          <w:b/>
          <w:bCs/>
        </w:rPr>
        <w:t>SWIR1 (seg2)</w:t>
      </w:r>
      <w:r w:rsidRPr="00370E77">
        <w:t>: 6 bandas (≈1159–1328 nm).</w:t>
      </w:r>
    </w:p>
    <w:p w14:paraId="5F89F6CD" w14:textId="77777777" w:rsidR="00B947BB" w:rsidRPr="00370E77" w:rsidRDefault="00B947BB">
      <w:pPr>
        <w:pStyle w:val="Prrafodelista"/>
        <w:numPr>
          <w:ilvl w:val="0"/>
          <w:numId w:val="11"/>
        </w:numPr>
      </w:pPr>
      <w:r w:rsidRPr="00370E77">
        <w:rPr>
          <w:b/>
          <w:bCs/>
        </w:rPr>
        <w:t>SWIR1b (seg3)</w:t>
      </w:r>
      <w:r w:rsidRPr="00370E77">
        <w:t>: 8 bandas (≈1497–1773 nm).</w:t>
      </w:r>
    </w:p>
    <w:p w14:paraId="4ACDEDC4" w14:textId="77777777" w:rsidR="00B947BB" w:rsidRDefault="00B947BB">
      <w:pPr>
        <w:pStyle w:val="Prrafodelista"/>
        <w:numPr>
          <w:ilvl w:val="0"/>
          <w:numId w:val="11"/>
        </w:numPr>
      </w:pPr>
      <w:r w:rsidRPr="00370E77">
        <w:rPr>
          <w:b/>
          <w:bCs/>
        </w:rPr>
        <w:t>SWIR2 (seg4)</w:t>
      </w:r>
      <w:r w:rsidRPr="00370E77">
        <w:t>: 24 bandas (≈2060–2428 nm).</w:t>
      </w:r>
    </w:p>
    <w:p w14:paraId="59274321" w14:textId="77777777" w:rsidR="00B947BB" w:rsidRPr="00370E77" w:rsidRDefault="00B947BB" w:rsidP="00B947BB"/>
    <w:p w14:paraId="52473B67" w14:textId="77777777" w:rsidR="00B947BB" w:rsidRDefault="00B947BB" w:rsidP="00B947BB">
      <w:pPr>
        <w:pStyle w:val="Prrafodelista"/>
      </w:pPr>
      <w:r w:rsidRPr="00370E77">
        <w:t xml:space="preserve">Esta configuración reduce significativamente la dimensionalidad del problema respecto al cubo original, minimiza la redundancia espectral y preserva regiones críticas para la detección de estrés nutricional, garantizando además la posibilidad de calcular índices fisiológicos relevantes. </w:t>
      </w:r>
      <w:r w:rsidRPr="00A97B3A">
        <w:t>Todos los parámetros y decisiones del proceso fueron registrados, asegurando la trazabilidad y reproducibilidad de la</w:t>
      </w:r>
      <w:r w:rsidRPr="00370E77">
        <w:t xml:space="preserve"> selección de bandas.</w:t>
      </w:r>
      <w:r>
        <w:t xml:space="preserve"> </w:t>
      </w:r>
    </w:p>
    <w:p w14:paraId="11BEC646" w14:textId="77777777" w:rsidR="00B947BB" w:rsidRDefault="00B947BB" w:rsidP="00B947BB">
      <w:pPr>
        <w:pStyle w:val="Prrafodelista"/>
      </w:pPr>
    </w:p>
    <w:p w14:paraId="2F79A146" w14:textId="40F003DE" w:rsidR="0053451E" w:rsidRPr="00473AFE" w:rsidRDefault="00B947BB" w:rsidP="00B947BB">
      <w:pPr>
        <w:pStyle w:val="Prrafodelista"/>
      </w:pPr>
      <w:r w:rsidRPr="001B2512">
        <w:rPr>
          <w:b/>
          <w:bCs/>
        </w:rPr>
        <w:t>Nota:</w:t>
      </w:r>
      <w:r>
        <w:t xml:space="preserve"> Los artefactos pueden ser consultados en data/interim/ en el </w:t>
      </w:r>
      <w:hyperlink r:id="rId40" w:history="1">
        <w:r w:rsidRPr="00803BF0">
          <w:rPr>
            <w:rStyle w:val="Hipervnculo"/>
          </w:rPr>
          <w:t>repositorio</w:t>
        </w:r>
      </w:hyperlink>
      <w:r>
        <w:t>.</w:t>
      </w:r>
    </w:p>
    <w:p w14:paraId="4D98A937" w14:textId="59B9743C" w:rsidR="00427D0C" w:rsidRDefault="00427D0C" w:rsidP="00427D0C">
      <w:pPr>
        <w:pStyle w:val="Ttulo2"/>
        <w:rPr>
          <w:lang w:eastAsia="es-ES"/>
        </w:rPr>
      </w:pPr>
      <w:bookmarkStart w:id="135" w:name="_Ref219966801"/>
      <w:bookmarkStart w:id="136" w:name="_Ref219966810"/>
      <w:bookmarkStart w:id="137" w:name="_Ref219966827"/>
      <w:bookmarkStart w:id="138" w:name="_Toc222758678"/>
      <w:r w:rsidRPr="002B5F96">
        <w:rPr>
          <w:lang w:eastAsia="es-ES"/>
        </w:rPr>
        <w:t>Resultados experimentales</w:t>
      </w:r>
      <w:bookmarkEnd w:id="135"/>
      <w:bookmarkEnd w:id="136"/>
      <w:bookmarkEnd w:id="137"/>
      <w:bookmarkEnd w:id="138"/>
    </w:p>
    <w:p w14:paraId="39038E4E" w14:textId="3C7436C6" w:rsidR="00222866" w:rsidRDefault="00222866" w:rsidP="00222866">
      <w:pPr>
        <w:spacing w:line="360" w:lineRule="auto"/>
        <w:jc w:val="both"/>
      </w:pPr>
      <w:r w:rsidRPr="00222866">
        <w:t xml:space="preserve">En esta sección se presentan los resultados obtenidos a partir del entrenamiento y evaluación de los modelos de </w:t>
      </w:r>
      <w:r w:rsidR="00D535A9">
        <w:t>ML</w:t>
      </w:r>
      <w:r w:rsidR="00D67B98">
        <w:t xml:space="preserve"> y DL</w:t>
      </w:r>
      <w:r w:rsidRPr="00222866">
        <w:t xml:space="preserve"> seleccionados para la clasificación binaria del estrés por deficiencia de fósforo en frijol. Los experimentos se desarrollaron siguiendo estrictamente el diseño experimental descrito en </w:t>
      </w:r>
      <w:r w:rsidR="00446B8F">
        <w:t>la</w:t>
      </w:r>
      <w:r w:rsidRPr="00222866">
        <w:t xml:space="preserve"> </w:t>
      </w:r>
      <w:hyperlink w:anchor="_Diseño_experimental" w:history="1">
        <w:r w:rsidR="00446B8F" w:rsidRPr="00446B8F">
          <w:rPr>
            <w:rStyle w:val="Hipervnculo"/>
          </w:rPr>
          <w:t>Sección</w:t>
        </w:r>
        <w:r w:rsidRPr="00446B8F">
          <w:rPr>
            <w:rStyle w:val="Hipervnculo"/>
          </w:rPr>
          <w:t xml:space="preserve"> 3</w:t>
        </w:r>
        <w:r w:rsidR="00446B8F" w:rsidRPr="00446B8F">
          <w:rPr>
            <w:rStyle w:val="Hipervnculo"/>
          </w:rPr>
          <w:t>.4</w:t>
        </w:r>
      </w:hyperlink>
      <w:r w:rsidRPr="00222866">
        <w:t>, empleando una partición espacial del conjunto de datos en subconjuntos de entrenamiento (60%), validación (20%) y prueba (20%), con el objetivo de garantizar independencia espacial entre los conjuntos y evaluar la capacidad real de generalización de los modelos.</w:t>
      </w:r>
    </w:p>
    <w:p w14:paraId="4B16DCD6" w14:textId="56CA6A7D" w:rsidR="00024A33" w:rsidRDefault="0053451E" w:rsidP="00446B8F">
      <w:pPr>
        <w:spacing w:line="360" w:lineRule="auto"/>
        <w:jc w:val="both"/>
      </w:pPr>
      <w:r>
        <w:t>Cabe recordar que l</w:t>
      </w:r>
      <w:r w:rsidRPr="00222866">
        <w:t xml:space="preserve">a clase positiva corresponde a plantas estresadas por deficiencia de fósforo, mientras que la clase negativa agrupa plantas con niveles óptimos de fósforo. Como se </w:t>
      </w:r>
      <w:r>
        <w:t>mencionó</w:t>
      </w:r>
      <w:r w:rsidRPr="00222866">
        <w:t xml:space="preserve"> previamente</w:t>
      </w:r>
      <w:r>
        <w:t xml:space="preserve"> en la </w:t>
      </w:r>
      <w:hyperlink w:anchor="_Etiquetado_manual_de" w:history="1">
        <w:r w:rsidRPr="00446B8F">
          <w:rPr>
            <w:rStyle w:val="Hipervnculo"/>
          </w:rPr>
          <w:t>Sección 3.2.4</w:t>
        </w:r>
      </w:hyperlink>
      <w:r w:rsidRPr="00222866">
        <w:t>, el conjunto de datos presenta un desbalance significativo, con una mayor proporción de píxeles pertenecientes a la clase positiva, lo cual motivó el uso de métricas robustas como el área bajo la curva precisión–recobrado (AUC-PR), el F1 macro y la curva ROC como criterios principales de evaluación.</w:t>
      </w:r>
    </w:p>
    <w:p w14:paraId="17BE6C34" w14:textId="77777777" w:rsidR="00024A33" w:rsidRPr="00CF69C1" w:rsidRDefault="00024A33" w:rsidP="00024A33">
      <w:pPr>
        <w:pStyle w:val="Ttulo3"/>
        <w:rPr>
          <w:rFonts w:eastAsia="Times New Roman"/>
        </w:rPr>
      </w:pPr>
      <w:bookmarkStart w:id="139" w:name="_Toc222758679"/>
      <w:r w:rsidRPr="00CF69C1">
        <w:rPr>
          <w:rFonts w:eastAsia="Times New Roman"/>
        </w:rPr>
        <w:lastRenderedPageBreak/>
        <w:t>Resultados exploratorios y descarte de algoritmos</w:t>
      </w:r>
      <w:bookmarkEnd w:id="139"/>
    </w:p>
    <w:p w14:paraId="7F49CA8C" w14:textId="2C4F8667" w:rsidR="00024A33" w:rsidRPr="00CF69C1" w:rsidRDefault="00024A33" w:rsidP="00024A33">
      <w:pPr>
        <w:spacing w:line="360" w:lineRule="auto"/>
        <w:jc w:val="both"/>
      </w:pPr>
      <w:r>
        <w:t xml:space="preserve">Conforme lo planteado en la </w:t>
      </w:r>
      <w:hyperlink w:anchor="_Selección_de_algoritmos" w:history="1">
        <w:r w:rsidRPr="00024A33">
          <w:rPr>
            <w:rStyle w:val="Hipervnculo"/>
          </w:rPr>
          <w:t>Sección 3.4.3</w:t>
        </w:r>
      </w:hyperlink>
      <w:r>
        <w:t>, l</w:t>
      </w:r>
      <w:r w:rsidRPr="00CF69C1">
        <w:t>os resultados obtenidos</w:t>
      </w:r>
      <w:r>
        <w:t xml:space="preserve">, que se pueden observar en la </w:t>
      </w:r>
      <w:r>
        <w:fldChar w:fldCharType="begin"/>
      </w:r>
      <w:r>
        <w:instrText xml:space="preserve"> REF _Ref219955383 \h </w:instrText>
      </w:r>
      <w:r>
        <w:fldChar w:fldCharType="separate"/>
      </w:r>
      <w:r w:rsidR="00FF5F45" w:rsidRPr="00F56008">
        <w:rPr>
          <w:b/>
        </w:rPr>
        <w:t xml:space="preserve">Tabla </w:t>
      </w:r>
      <w:r w:rsidR="00FF5F45">
        <w:rPr>
          <w:b/>
          <w:bCs/>
          <w:noProof/>
        </w:rPr>
        <w:t>4</w:t>
      </w:r>
      <w:r w:rsidR="00FF5F45">
        <w:rPr>
          <w:b/>
        </w:rPr>
        <w:noBreakHyphen/>
      </w:r>
      <w:r w:rsidR="00FF5F45">
        <w:rPr>
          <w:b/>
          <w:bCs/>
          <w:noProof/>
        </w:rPr>
        <w:t>1</w:t>
      </w:r>
      <w:r>
        <w:fldChar w:fldCharType="end"/>
      </w:r>
      <w:r>
        <w:t>,</w:t>
      </w:r>
      <w:r w:rsidRPr="00CF69C1">
        <w:t xml:space="preserve"> </w:t>
      </w:r>
      <w:r w:rsidR="00945246">
        <w:t>muestran</w:t>
      </w:r>
      <w:r w:rsidRPr="00CF69C1">
        <w:t xml:space="preserve"> que varios algoritmos presentaban un desempeño cercano al azar (AUC ≈ 0.5), a pesar de alcanzar valores de accuracy relativamente altos. Este comportamiento se observó, por ejemplo, en modelos como DummyClassifier, AdaBoostClassifier y algunos clasificadores lineales sin </w:t>
      </w:r>
      <w:r w:rsidR="00945246">
        <w:t>una regularización adecuada, lo que evidencia</w:t>
      </w:r>
      <w:r w:rsidRPr="00CF69C1">
        <w:t xml:space="preserve"> que la precisión aparente estaba dominada por la clase mayoritaria.</w:t>
      </w:r>
    </w:p>
    <w:p w14:paraId="381ABAFA" w14:textId="1DFC8878" w:rsidR="00024A33" w:rsidRDefault="00024A33" w:rsidP="00024A33">
      <w:pPr>
        <w:spacing w:line="360" w:lineRule="auto"/>
        <w:jc w:val="both"/>
      </w:pPr>
      <w:r w:rsidRPr="00CF69C1">
        <w:t>Asimismo, algoritmos como K-Nearest Neighbors y Random Forest, aunque conceptualmente adecuados para datos no lineales, presentaron altos costos computacionales y un desempeño marginalmente superior o incluso inferior a alternativas más simples, lo que motivó su descarte en esta etapa.</w:t>
      </w:r>
    </w:p>
    <w:p w14:paraId="7483D2EC" w14:textId="5C57EDA7" w:rsidR="00024A33" w:rsidRDefault="00024A33" w:rsidP="00024A33">
      <w:pPr>
        <w:pStyle w:val="Descripcin"/>
        <w:keepNext/>
      </w:pPr>
      <w:bookmarkStart w:id="140" w:name="_Ref219955383"/>
      <w:bookmarkStart w:id="141" w:name="_Toc222758386"/>
      <w:r w:rsidRPr="00F56008">
        <w:rPr>
          <w:b/>
          <w:bCs w:val="0"/>
        </w:rPr>
        <w:t xml:space="preserve">Tabla </w:t>
      </w:r>
      <w:r>
        <w:rPr>
          <w:b/>
          <w:bCs w:val="0"/>
        </w:rPr>
        <w:fldChar w:fldCharType="begin"/>
      </w:r>
      <w:r>
        <w:rPr>
          <w:b/>
          <w:bCs w:val="0"/>
        </w:rPr>
        <w:instrText xml:space="preserve"> STYLEREF 1 \s </w:instrText>
      </w:r>
      <w:r>
        <w:rPr>
          <w:b/>
          <w:bCs w:val="0"/>
        </w:rPr>
        <w:fldChar w:fldCharType="separate"/>
      </w:r>
      <w:r w:rsidR="00FF5F45">
        <w:rPr>
          <w:b/>
          <w:bCs w:val="0"/>
          <w:noProof/>
        </w:rPr>
        <w:t>4</w:t>
      </w:r>
      <w:r>
        <w:rPr>
          <w:b/>
          <w:bCs w:val="0"/>
        </w:rPr>
        <w:fldChar w:fldCharType="end"/>
      </w:r>
      <w:r>
        <w:rPr>
          <w:b/>
          <w:bCs w:val="0"/>
        </w:rPr>
        <w:noBreakHyphen/>
      </w:r>
      <w:r>
        <w:rPr>
          <w:b/>
          <w:bCs w:val="0"/>
        </w:rPr>
        <w:fldChar w:fldCharType="begin"/>
      </w:r>
      <w:r>
        <w:rPr>
          <w:b/>
          <w:bCs w:val="0"/>
        </w:rPr>
        <w:instrText xml:space="preserve"> SEQ Tabla \* ARABIC \s 1 </w:instrText>
      </w:r>
      <w:r>
        <w:rPr>
          <w:b/>
          <w:bCs w:val="0"/>
        </w:rPr>
        <w:fldChar w:fldCharType="separate"/>
      </w:r>
      <w:r w:rsidR="00FF5F45">
        <w:rPr>
          <w:b/>
          <w:bCs w:val="0"/>
          <w:noProof/>
        </w:rPr>
        <w:t>1</w:t>
      </w:r>
      <w:r>
        <w:rPr>
          <w:b/>
          <w:bCs w:val="0"/>
        </w:rPr>
        <w:fldChar w:fldCharType="end"/>
      </w:r>
      <w:bookmarkEnd w:id="140"/>
      <w:r w:rsidRPr="00F56008">
        <w:rPr>
          <w:b/>
          <w:bCs w:val="0"/>
        </w:rPr>
        <w:t>:</w:t>
      </w:r>
      <w:r>
        <w:t xml:space="preserve"> </w:t>
      </w:r>
      <w:r w:rsidRPr="001559D9">
        <w:t>Comparación del desempeño mostrado por 12 algoritmos de clasificación</w:t>
      </w:r>
      <w:r>
        <w:t xml:space="preserve"> candidatos</w:t>
      </w:r>
      <w:r w:rsidRPr="001559D9">
        <w:t xml:space="preserve"> para realizar la clasificación binaria del estado de salud del fríjol común</w:t>
      </w:r>
      <w:bookmarkEnd w:id="141"/>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00"/>
        <w:gridCol w:w="1231"/>
        <w:gridCol w:w="1264"/>
        <w:gridCol w:w="1134"/>
        <w:gridCol w:w="993"/>
        <w:gridCol w:w="1521"/>
      </w:tblGrid>
      <w:tr w:rsidR="00024A33" w:rsidRPr="0031049D" w14:paraId="67943959" w14:textId="77777777" w:rsidTr="00CA0FD8">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3F9A3B" w14:textId="77777777" w:rsidR="00024A33" w:rsidRPr="0031049D" w:rsidRDefault="00024A33" w:rsidP="00CA0FD8">
            <w:pPr>
              <w:pStyle w:val="Prrafodelista"/>
              <w:rPr>
                <w:b/>
                <w:bCs/>
              </w:rPr>
            </w:pPr>
            <w:r w:rsidRPr="0031049D">
              <w:rPr>
                <w:b/>
                <w:bCs/>
              </w:rPr>
              <w:t>Model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0C6B87" w14:textId="77777777" w:rsidR="00024A33" w:rsidRPr="0031049D" w:rsidRDefault="00024A33" w:rsidP="00CA0FD8">
            <w:pPr>
              <w:pStyle w:val="Prrafodelista"/>
              <w:rPr>
                <w:b/>
                <w:bCs/>
              </w:rPr>
            </w:pPr>
            <w:r w:rsidRPr="0031049D">
              <w:rPr>
                <w:b/>
                <w:bCs/>
              </w:rPr>
              <w:br/>
              <w:t>Accuracy</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85E653" w14:textId="77777777" w:rsidR="00024A33" w:rsidRPr="0031049D" w:rsidRDefault="00024A33" w:rsidP="00CA0FD8">
            <w:pPr>
              <w:pStyle w:val="Prrafodelista"/>
            </w:pPr>
            <w:r w:rsidRPr="0031049D">
              <w:rPr>
                <w:b/>
                <w:bCs/>
              </w:rPr>
              <w:t>Balanced Accuracy</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E1BC91" w14:textId="77777777" w:rsidR="00024A33" w:rsidRPr="0031049D" w:rsidRDefault="00024A33" w:rsidP="00CA0FD8">
            <w:pPr>
              <w:pStyle w:val="Prrafodelista"/>
            </w:pPr>
            <w:r w:rsidRPr="0031049D">
              <w:rPr>
                <w:b/>
                <w:bCs/>
              </w:rPr>
              <w:t>ROC AUC</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0BEC48" w14:textId="77777777" w:rsidR="00024A33" w:rsidRPr="0031049D" w:rsidRDefault="00024A33" w:rsidP="00CA0FD8">
            <w:pPr>
              <w:pStyle w:val="Prrafodelista"/>
            </w:pPr>
            <w:r w:rsidRPr="0031049D">
              <w:rPr>
                <w:b/>
                <w:bCs/>
              </w:rPr>
              <w:t>F1 Score</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744552" w14:textId="77777777" w:rsidR="00024A33" w:rsidRPr="0031049D" w:rsidRDefault="00024A33" w:rsidP="00CA0FD8">
            <w:pPr>
              <w:pStyle w:val="Prrafodelista"/>
            </w:pPr>
            <w:r w:rsidRPr="0031049D">
              <w:rPr>
                <w:b/>
                <w:bCs/>
              </w:rPr>
              <w:t>Time Taken</w:t>
            </w:r>
            <w:r>
              <w:rPr>
                <w:b/>
                <w:bCs/>
              </w:rPr>
              <w:t xml:space="preserve"> (seg)</w:t>
            </w:r>
          </w:p>
        </w:tc>
      </w:tr>
      <w:tr w:rsidR="00024A33" w:rsidRPr="0031049D" w14:paraId="27B49BA4"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68EE03" w14:textId="77777777" w:rsidR="00024A33" w:rsidRPr="0031049D" w:rsidRDefault="00024A33" w:rsidP="00CA0FD8">
            <w:pPr>
              <w:pStyle w:val="Prrafodelista"/>
            </w:pPr>
            <w:r w:rsidRPr="0031049D">
              <w:t>GaussianNB</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7FCB66" w14:textId="77777777" w:rsidR="00024A33" w:rsidRPr="0031049D" w:rsidRDefault="00024A33" w:rsidP="00945246">
            <w:pPr>
              <w:pStyle w:val="Prrafodelista"/>
              <w:jc w:val="center"/>
            </w:pPr>
            <w:r w:rsidRPr="0031049D">
              <w:t>0.53</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AAC784" w14:textId="77777777" w:rsidR="00024A33" w:rsidRPr="0031049D" w:rsidRDefault="00024A33" w:rsidP="00945246">
            <w:pPr>
              <w:pStyle w:val="Prrafodelista"/>
              <w:jc w:val="center"/>
            </w:pPr>
            <w:r w:rsidRPr="0031049D">
              <w:t>0.53</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B50D62" w14:textId="77777777" w:rsidR="00024A33" w:rsidRPr="0031049D" w:rsidRDefault="00024A33" w:rsidP="00945246">
            <w:pPr>
              <w:pStyle w:val="Prrafodelista"/>
              <w:jc w:val="center"/>
            </w:pPr>
            <w:r w:rsidRPr="0031049D">
              <w:t>0.53</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CF612A" w14:textId="77777777" w:rsidR="00024A33" w:rsidRPr="0031049D" w:rsidRDefault="00024A33" w:rsidP="00945246">
            <w:pPr>
              <w:pStyle w:val="Prrafodelista"/>
              <w:jc w:val="center"/>
            </w:pPr>
            <w:r w:rsidRPr="0031049D">
              <w:t>0.56</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CF45C7" w14:textId="77777777" w:rsidR="00024A33" w:rsidRPr="0031049D" w:rsidRDefault="00024A33" w:rsidP="00945246">
            <w:pPr>
              <w:pStyle w:val="Prrafodelista"/>
              <w:jc w:val="center"/>
            </w:pPr>
            <w:r w:rsidRPr="0031049D">
              <w:t>3.81</w:t>
            </w:r>
          </w:p>
        </w:tc>
      </w:tr>
      <w:tr w:rsidR="00024A33" w:rsidRPr="0031049D" w14:paraId="54C23E91"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C3ACD5" w14:textId="77777777" w:rsidR="00024A33" w:rsidRPr="0031049D" w:rsidRDefault="00024A33" w:rsidP="00CA0FD8">
            <w:pPr>
              <w:pStyle w:val="Prrafodelista"/>
            </w:pPr>
            <w:r w:rsidRPr="0031049D">
              <w:t>DecisionTreeClassifier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CA4172" w14:textId="77777777" w:rsidR="00024A33" w:rsidRPr="0031049D" w:rsidRDefault="00024A33" w:rsidP="00945246">
            <w:pPr>
              <w:pStyle w:val="Prrafodelista"/>
              <w:jc w:val="center"/>
            </w:pPr>
            <w:r w:rsidRPr="0031049D">
              <w:t>0.60</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3D72A2" w14:textId="77777777" w:rsidR="00024A33" w:rsidRPr="0031049D" w:rsidRDefault="00024A33" w:rsidP="00945246">
            <w:pPr>
              <w:pStyle w:val="Prrafodelista"/>
              <w:jc w:val="center"/>
            </w:pPr>
            <w:r w:rsidRPr="0031049D">
              <w:t>0.51</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635784" w14:textId="77777777" w:rsidR="00024A33" w:rsidRPr="0031049D" w:rsidRDefault="00024A33" w:rsidP="00945246">
            <w:pPr>
              <w:pStyle w:val="Prrafodelista"/>
              <w:jc w:val="center"/>
            </w:pPr>
            <w:r w:rsidRPr="0031049D">
              <w:t>0.51</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21324E" w14:textId="77777777" w:rsidR="00024A33" w:rsidRPr="0031049D" w:rsidRDefault="00024A33" w:rsidP="00945246">
            <w:pPr>
              <w:pStyle w:val="Prrafodelista"/>
              <w:jc w:val="center"/>
            </w:pPr>
            <w:r w:rsidRPr="0031049D">
              <w:t>0.61</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939B86" w14:textId="77777777" w:rsidR="00024A33" w:rsidRPr="0031049D" w:rsidRDefault="00024A33" w:rsidP="00945246">
            <w:pPr>
              <w:pStyle w:val="Prrafodelista"/>
              <w:jc w:val="center"/>
            </w:pPr>
            <w:r w:rsidRPr="0031049D">
              <w:t>99.25</w:t>
            </w:r>
          </w:p>
        </w:tc>
      </w:tr>
      <w:tr w:rsidR="00024A33" w:rsidRPr="0031049D" w14:paraId="6936B93D"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E7272E" w14:textId="77777777" w:rsidR="00024A33" w:rsidRPr="0031049D" w:rsidRDefault="00024A33" w:rsidP="00CA0FD8">
            <w:pPr>
              <w:pStyle w:val="Prrafodelista"/>
            </w:pPr>
            <w:r w:rsidRPr="0031049D">
              <w:t>KNeighborsClassifier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D6D5C5" w14:textId="77777777" w:rsidR="00024A33" w:rsidRPr="0031049D" w:rsidRDefault="00024A33" w:rsidP="00945246">
            <w:pPr>
              <w:pStyle w:val="Prrafodelista"/>
              <w:jc w:val="center"/>
            </w:pPr>
            <w:r w:rsidRPr="0031049D">
              <w:t>0.66</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D3BA09" w14:textId="77777777" w:rsidR="00024A33" w:rsidRPr="0031049D" w:rsidRDefault="00024A33" w:rsidP="00945246">
            <w:pPr>
              <w:pStyle w:val="Prrafodelista"/>
              <w:jc w:val="center"/>
            </w:pPr>
            <w:r w:rsidRPr="0031049D">
              <w:t>0.51</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4D272" w14:textId="77777777" w:rsidR="00024A33" w:rsidRPr="0031049D" w:rsidRDefault="00024A33" w:rsidP="00945246">
            <w:pPr>
              <w:pStyle w:val="Prrafodelista"/>
              <w:jc w:val="center"/>
            </w:pPr>
            <w:r w:rsidRPr="0031049D">
              <w:t>0.51</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5A3DD4" w14:textId="77777777" w:rsidR="00024A33" w:rsidRPr="0031049D" w:rsidRDefault="00024A33" w:rsidP="00945246">
            <w:pPr>
              <w:pStyle w:val="Prrafodelista"/>
              <w:jc w:val="center"/>
            </w:pPr>
            <w:r w:rsidRPr="0031049D">
              <w:t>0.64</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029C65" w14:textId="77777777" w:rsidR="00024A33" w:rsidRPr="0031049D" w:rsidRDefault="00024A33" w:rsidP="00945246">
            <w:pPr>
              <w:pStyle w:val="Prrafodelista"/>
              <w:jc w:val="center"/>
            </w:pPr>
            <w:r w:rsidRPr="0031049D">
              <w:t>356.06</w:t>
            </w:r>
          </w:p>
        </w:tc>
      </w:tr>
      <w:tr w:rsidR="00024A33" w:rsidRPr="0031049D" w14:paraId="4B80C976"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6D3E63" w14:textId="77777777" w:rsidR="00024A33" w:rsidRPr="0031049D" w:rsidRDefault="00024A33" w:rsidP="00CA0FD8">
            <w:pPr>
              <w:pStyle w:val="Prrafodelista"/>
            </w:pPr>
            <w:r w:rsidRPr="0031049D">
              <w:t>AdaBoostClassifier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FF4504" w14:textId="77777777" w:rsidR="00024A33" w:rsidRPr="0031049D" w:rsidRDefault="00024A33" w:rsidP="00945246">
            <w:pPr>
              <w:pStyle w:val="Prrafodelista"/>
              <w:jc w:val="center"/>
            </w:pPr>
            <w:r w:rsidRPr="0031049D">
              <w:t>0.74</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077768" w14:textId="77777777" w:rsidR="00024A33" w:rsidRPr="0031049D" w:rsidRDefault="00024A33" w:rsidP="00945246">
            <w:pPr>
              <w:pStyle w:val="Prrafodelista"/>
              <w:jc w:val="center"/>
            </w:pPr>
            <w:r w:rsidRPr="0031049D">
              <w:t>0.50</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7C9929" w14:textId="77777777" w:rsidR="00024A33" w:rsidRPr="0031049D" w:rsidRDefault="00024A33" w:rsidP="00945246">
            <w:pPr>
              <w:pStyle w:val="Prrafodelista"/>
              <w:jc w:val="center"/>
            </w:pPr>
            <w:r w:rsidRPr="0031049D">
              <w:t>0.50</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0CA590" w14:textId="77777777" w:rsidR="00024A33" w:rsidRPr="0031049D" w:rsidRDefault="00024A33" w:rsidP="00945246">
            <w:pPr>
              <w:pStyle w:val="Prrafodelista"/>
              <w:jc w:val="center"/>
            </w:pPr>
            <w:r w:rsidRPr="0031049D">
              <w:t>0.63</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388631" w14:textId="77777777" w:rsidR="00024A33" w:rsidRPr="0031049D" w:rsidRDefault="00024A33" w:rsidP="00945246">
            <w:pPr>
              <w:pStyle w:val="Prrafodelista"/>
              <w:jc w:val="center"/>
            </w:pPr>
            <w:r w:rsidRPr="0031049D">
              <w:t>220.29</w:t>
            </w:r>
          </w:p>
        </w:tc>
      </w:tr>
      <w:tr w:rsidR="00024A33" w:rsidRPr="0031049D" w14:paraId="1C66309F"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BD8E88" w14:textId="77777777" w:rsidR="00024A33" w:rsidRPr="0031049D" w:rsidRDefault="00024A33" w:rsidP="00CA0FD8">
            <w:pPr>
              <w:pStyle w:val="Prrafodelista"/>
            </w:pPr>
            <w:r w:rsidRPr="0031049D">
              <w:t>DummyClassifier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11C901" w14:textId="77777777" w:rsidR="00024A33" w:rsidRPr="0031049D" w:rsidRDefault="00024A33" w:rsidP="00945246">
            <w:pPr>
              <w:pStyle w:val="Prrafodelista"/>
              <w:jc w:val="center"/>
            </w:pPr>
            <w:r w:rsidRPr="0031049D">
              <w:t>0.74</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58FDC9" w14:textId="77777777" w:rsidR="00024A33" w:rsidRPr="0031049D" w:rsidRDefault="00024A33" w:rsidP="00945246">
            <w:pPr>
              <w:pStyle w:val="Prrafodelista"/>
              <w:jc w:val="center"/>
            </w:pPr>
            <w:r w:rsidRPr="0031049D">
              <w:t>0.50</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0CDA5E" w14:textId="77777777" w:rsidR="00024A33" w:rsidRPr="0031049D" w:rsidRDefault="00024A33" w:rsidP="00945246">
            <w:pPr>
              <w:pStyle w:val="Prrafodelista"/>
              <w:jc w:val="center"/>
            </w:pPr>
            <w:r w:rsidRPr="0031049D">
              <w:t>0.50</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221386" w14:textId="77777777" w:rsidR="00024A33" w:rsidRPr="0031049D" w:rsidRDefault="00024A33" w:rsidP="00945246">
            <w:pPr>
              <w:pStyle w:val="Prrafodelista"/>
              <w:jc w:val="center"/>
            </w:pPr>
            <w:r w:rsidRPr="0031049D">
              <w:t>0.63</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3F18B" w14:textId="77777777" w:rsidR="00024A33" w:rsidRPr="0031049D" w:rsidRDefault="00024A33" w:rsidP="00945246">
            <w:pPr>
              <w:pStyle w:val="Prrafodelista"/>
              <w:jc w:val="center"/>
            </w:pPr>
            <w:r w:rsidRPr="0031049D">
              <w:t>2.67</w:t>
            </w:r>
          </w:p>
        </w:tc>
      </w:tr>
      <w:tr w:rsidR="00024A33" w:rsidRPr="0031049D" w14:paraId="412D4DBC"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641669" w14:textId="77777777" w:rsidR="00024A33" w:rsidRPr="0031049D" w:rsidRDefault="00024A33" w:rsidP="00CA0FD8">
            <w:pPr>
              <w:pStyle w:val="Prrafodelista"/>
            </w:pPr>
            <w:r w:rsidRPr="0031049D">
              <w:t>LogisticRegression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BC7B08" w14:textId="77777777" w:rsidR="00024A33" w:rsidRPr="0031049D" w:rsidRDefault="00024A33" w:rsidP="00945246">
            <w:pPr>
              <w:pStyle w:val="Prrafodelista"/>
              <w:jc w:val="center"/>
            </w:pPr>
            <w:r w:rsidRPr="0031049D">
              <w:t>0.71</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8C748" w14:textId="77777777" w:rsidR="00024A33" w:rsidRPr="0031049D" w:rsidRDefault="00024A33" w:rsidP="00945246">
            <w:pPr>
              <w:pStyle w:val="Prrafodelista"/>
              <w:jc w:val="center"/>
            </w:pPr>
            <w:r w:rsidRPr="0031049D">
              <w:t>0.50</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920C37" w14:textId="77777777" w:rsidR="00024A33" w:rsidRPr="0031049D" w:rsidRDefault="00024A33" w:rsidP="00945246">
            <w:pPr>
              <w:pStyle w:val="Prrafodelista"/>
              <w:jc w:val="center"/>
            </w:pPr>
            <w:r w:rsidRPr="0031049D">
              <w:t>0.50</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EB8BDE" w14:textId="77777777" w:rsidR="00024A33" w:rsidRPr="0031049D" w:rsidRDefault="00024A33" w:rsidP="00945246">
            <w:pPr>
              <w:pStyle w:val="Prrafodelista"/>
              <w:jc w:val="center"/>
            </w:pPr>
            <w:r w:rsidRPr="0031049D">
              <w:t>0.64</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61C773" w14:textId="77777777" w:rsidR="00024A33" w:rsidRPr="0031049D" w:rsidRDefault="00024A33" w:rsidP="00945246">
            <w:pPr>
              <w:pStyle w:val="Prrafodelista"/>
              <w:jc w:val="center"/>
            </w:pPr>
            <w:r w:rsidRPr="0031049D">
              <w:t>14.12</w:t>
            </w:r>
          </w:p>
        </w:tc>
      </w:tr>
      <w:tr w:rsidR="00024A33" w:rsidRPr="0031049D" w14:paraId="618FD1FE"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BFFAA" w14:textId="77777777" w:rsidR="00024A33" w:rsidRPr="0031049D" w:rsidRDefault="00024A33" w:rsidP="00CA0FD8">
            <w:pPr>
              <w:pStyle w:val="Prrafodelista"/>
            </w:pPr>
            <w:r w:rsidRPr="0031049D">
              <w:t>Perceptron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5BD27C" w14:textId="77777777" w:rsidR="00024A33" w:rsidRPr="0031049D" w:rsidRDefault="00024A33" w:rsidP="00945246">
            <w:pPr>
              <w:pStyle w:val="Prrafodelista"/>
              <w:jc w:val="center"/>
            </w:pPr>
            <w:r w:rsidRPr="0031049D">
              <w:t>0.62</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A69B97" w14:textId="77777777" w:rsidR="00024A33" w:rsidRPr="0031049D" w:rsidRDefault="00024A33" w:rsidP="00945246">
            <w:pPr>
              <w:pStyle w:val="Prrafodelista"/>
              <w:jc w:val="center"/>
            </w:pPr>
            <w:r w:rsidRPr="0031049D">
              <w:t>0.52</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ABD7B5" w14:textId="77777777" w:rsidR="00024A33" w:rsidRPr="0031049D" w:rsidRDefault="00024A33" w:rsidP="00945246">
            <w:pPr>
              <w:pStyle w:val="Prrafodelista"/>
              <w:jc w:val="center"/>
            </w:pPr>
            <w:r w:rsidRPr="0031049D">
              <w:t>0.52</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7F0B28" w14:textId="77777777" w:rsidR="00024A33" w:rsidRPr="0031049D" w:rsidRDefault="00024A33" w:rsidP="00945246">
            <w:pPr>
              <w:pStyle w:val="Prrafodelista"/>
              <w:jc w:val="center"/>
            </w:pPr>
            <w:r w:rsidRPr="0031049D">
              <w:t>0.62</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DBAD30" w14:textId="77777777" w:rsidR="00024A33" w:rsidRPr="0031049D" w:rsidRDefault="00024A33" w:rsidP="00945246">
            <w:pPr>
              <w:pStyle w:val="Prrafodelista"/>
              <w:jc w:val="center"/>
            </w:pPr>
            <w:r w:rsidRPr="0031049D">
              <w:t>6.91</w:t>
            </w:r>
          </w:p>
        </w:tc>
      </w:tr>
      <w:tr w:rsidR="00024A33" w:rsidRPr="0031049D" w14:paraId="280568E3"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77E905" w14:textId="77777777" w:rsidR="00024A33" w:rsidRPr="0031049D" w:rsidRDefault="00024A33" w:rsidP="00CA0FD8">
            <w:pPr>
              <w:pStyle w:val="Prrafodelista"/>
            </w:pPr>
            <w:r w:rsidRPr="0031049D">
              <w:t>XGBClassifier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33464C" w14:textId="77777777" w:rsidR="00024A33" w:rsidRPr="0031049D" w:rsidRDefault="00024A33" w:rsidP="00945246">
            <w:pPr>
              <w:pStyle w:val="Prrafodelista"/>
              <w:jc w:val="center"/>
            </w:pPr>
            <w:r w:rsidRPr="0031049D">
              <w:t>0.73</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1CB782" w14:textId="77777777" w:rsidR="00024A33" w:rsidRPr="0031049D" w:rsidRDefault="00024A33" w:rsidP="00945246">
            <w:pPr>
              <w:pStyle w:val="Prrafodelista"/>
              <w:jc w:val="center"/>
            </w:pPr>
            <w:r w:rsidRPr="0031049D">
              <w:t>0.51</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B8F7A1" w14:textId="77777777" w:rsidR="00024A33" w:rsidRPr="0031049D" w:rsidRDefault="00024A33" w:rsidP="00945246">
            <w:pPr>
              <w:pStyle w:val="Prrafodelista"/>
              <w:jc w:val="center"/>
            </w:pPr>
            <w:r w:rsidRPr="0031049D">
              <w:t>0.51</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00A9A4" w14:textId="77777777" w:rsidR="00024A33" w:rsidRPr="0031049D" w:rsidRDefault="00024A33" w:rsidP="00945246">
            <w:pPr>
              <w:pStyle w:val="Prrafodelista"/>
              <w:jc w:val="center"/>
            </w:pPr>
            <w:r w:rsidRPr="0031049D">
              <w:t>0.65</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8BD5C" w14:textId="77777777" w:rsidR="00024A33" w:rsidRPr="0031049D" w:rsidRDefault="00024A33" w:rsidP="00945246">
            <w:pPr>
              <w:pStyle w:val="Prrafodelista"/>
              <w:jc w:val="center"/>
            </w:pPr>
            <w:r w:rsidRPr="0031049D">
              <w:t>10.44</w:t>
            </w:r>
          </w:p>
        </w:tc>
      </w:tr>
      <w:tr w:rsidR="00024A33" w:rsidRPr="0031049D" w14:paraId="212D34E3"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9586AE" w14:textId="77777777" w:rsidR="00024A33" w:rsidRPr="0031049D" w:rsidRDefault="00024A33" w:rsidP="00CA0FD8">
            <w:pPr>
              <w:pStyle w:val="Prrafodelista"/>
            </w:pPr>
            <w:r w:rsidRPr="0031049D">
              <w:t>LGBMClassifier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5CC695" w14:textId="77777777" w:rsidR="00024A33" w:rsidRPr="0031049D" w:rsidRDefault="00024A33" w:rsidP="00945246">
            <w:pPr>
              <w:pStyle w:val="Prrafodelista"/>
              <w:jc w:val="center"/>
            </w:pPr>
            <w:r w:rsidRPr="0031049D">
              <w:t>0.74</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3B2842" w14:textId="77777777" w:rsidR="00024A33" w:rsidRPr="0031049D" w:rsidRDefault="00024A33" w:rsidP="00945246">
            <w:pPr>
              <w:pStyle w:val="Prrafodelista"/>
              <w:jc w:val="center"/>
            </w:pPr>
            <w:r w:rsidRPr="0031049D">
              <w:t>0.50</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8435A2" w14:textId="77777777" w:rsidR="00024A33" w:rsidRPr="0031049D" w:rsidRDefault="00024A33" w:rsidP="00945246">
            <w:pPr>
              <w:pStyle w:val="Prrafodelista"/>
              <w:jc w:val="center"/>
            </w:pPr>
            <w:r w:rsidRPr="0031049D">
              <w:t>0.50</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0A5088" w14:textId="77777777" w:rsidR="00024A33" w:rsidRPr="0031049D" w:rsidRDefault="00024A33" w:rsidP="00945246">
            <w:pPr>
              <w:pStyle w:val="Prrafodelista"/>
              <w:jc w:val="center"/>
            </w:pPr>
            <w:r w:rsidRPr="0031049D">
              <w:t>0.64</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C05297" w14:textId="77777777" w:rsidR="00024A33" w:rsidRPr="0031049D" w:rsidRDefault="00024A33" w:rsidP="00945246">
            <w:pPr>
              <w:pStyle w:val="Prrafodelista"/>
              <w:jc w:val="center"/>
            </w:pPr>
            <w:r w:rsidRPr="0031049D">
              <w:t>11.06</w:t>
            </w:r>
          </w:p>
        </w:tc>
      </w:tr>
      <w:tr w:rsidR="00024A33" w:rsidRPr="0031049D" w14:paraId="07EE373D"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52AD9F" w14:textId="77777777" w:rsidR="00024A33" w:rsidRPr="0031049D" w:rsidRDefault="00024A33" w:rsidP="00CA0FD8">
            <w:pPr>
              <w:pStyle w:val="Prrafodelista"/>
            </w:pPr>
            <w:r w:rsidRPr="0031049D">
              <w:t>RandomForestClassifier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DB9FB4" w14:textId="77777777" w:rsidR="00024A33" w:rsidRPr="0031049D" w:rsidRDefault="00024A33" w:rsidP="00945246">
            <w:pPr>
              <w:pStyle w:val="Prrafodelista"/>
              <w:jc w:val="center"/>
            </w:pPr>
            <w:r w:rsidRPr="0031049D">
              <w:t>0.74</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8A884C" w14:textId="77777777" w:rsidR="00024A33" w:rsidRPr="0031049D" w:rsidRDefault="00024A33" w:rsidP="00945246">
            <w:pPr>
              <w:pStyle w:val="Prrafodelista"/>
              <w:jc w:val="center"/>
            </w:pPr>
            <w:r w:rsidRPr="0031049D">
              <w:t>0.50</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B7F2A" w14:textId="77777777" w:rsidR="00024A33" w:rsidRPr="0031049D" w:rsidRDefault="00024A33" w:rsidP="00945246">
            <w:pPr>
              <w:pStyle w:val="Prrafodelista"/>
              <w:jc w:val="center"/>
            </w:pPr>
            <w:r w:rsidRPr="0031049D">
              <w:t>0.50</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6A208A" w14:textId="77777777" w:rsidR="00024A33" w:rsidRPr="0031049D" w:rsidRDefault="00024A33" w:rsidP="00945246">
            <w:pPr>
              <w:pStyle w:val="Prrafodelista"/>
              <w:jc w:val="center"/>
            </w:pPr>
            <w:r w:rsidRPr="0031049D">
              <w:t>0.64</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EFD0A" w14:textId="77777777" w:rsidR="00024A33" w:rsidRPr="0031049D" w:rsidRDefault="00024A33" w:rsidP="00945246">
            <w:pPr>
              <w:pStyle w:val="Prrafodelista"/>
              <w:jc w:val="center"/>
            </w:pPr>
            <w:r w:rsidRPr="0031049D">
              <w:t>754.32</w:t>
            </w:r>
          </w:p>
        </w:tc>
      </w:tr>
      <w:tr w:rsidR="00024A33" w:rsidRPr="0031049D" w14:paraId="294FA5DE"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C9C107" w14:textId="77777777" w:rsidR="00024A33" w:rsidRPr="0031049D" w:rsidRDefault="00024A33" w:rsidP="00CA0FD8">
            <w:pPr>
              <w:pStyle w:val="Prrafodelista"/>
            </w:pPr>
            <w:r w:rsidRPr="0031049D">
              <w:t>RidgeClassifier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FF0747" w14:textId="77777777" w:rsidR="00024A33" w:rsidRPr="0031049D" w:rsidRDefault="00024A33" w:rsidP="00945246">
            <w:pPr>
              <w:pStyle w:val="Prrafodelista"/>
              <w:jc w:val="center"/>
            </w:pPr>
            <w:r w:rsidRPr="0031049D">
              <w:t>0.73</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C7118D" w14:textId="77777777" w:rsidR="00024A33" w:rsidRPr="0031049D" w:rsidRDefault="00024A33" w:rsidP="00945246">
            <w:pPr>
              <w:pStyle w:val="Prrafodelista"/>
              <w:jc w:val="center"/>
            </w:pPr>
            <w:r w:rsidRPr="0031049D">
              <w:t>0.50</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F91121" w14:textId="77777777" w:rsidR="00024A33" w:rsidRPr="0031049D" w:rsidRDefault="00024A33" w:rsidP="00945246">
            <w:pPr>
              <w:pStyle w:val="Prrafodelista"/>
              <w:jc w:val="center"/>
            </w:pPr>
            <w:r w:rsidRPr="0031049D">
              <w:t>0.50</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13270F" w14:textId="77777777" w:rsidR="00024A33" w:rsidRPr="0031049D" w:rsidRDefault="00024A33" w:rsidP="00945246">
            <w:pPr>
              <w:pStyle w:val="Prrafodelista"/>
              <w:jc w:val="center"/>
            </w:pPr>
            <w:r w:rsidRPr="0031049D">
              <w:t>0.64</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CE3EE4" w14:textId="77777777" w:rsidR="00024A33" w:rsidRPr="0031049D" w:rsidRDefault="00024A33" w:rsidP="00945246">
            <w:pPr>
              <w:pStyle w:val="Prrafodelista"/>
              <w:jc w:val="center"/>
            </w:pPr>
            <w:r w:rsidRPr="0031049D">
              <w:t>3.93</w:t>
            </w:r>
          </w:p>
        </w:tc>
      </w:tr>
      <w:tr w:rsidR="00024A33" w:rsidRPr="0031049D" w14:paraId="70FE6563" w14:textId="77777777" w:rsidTr="00CA0FD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9B04D8" w14:textId="77777777" w:rsidR="00024A33" w:rsidRPr="0031049D" w:rsidRDefault="00024A33" w:rsidP="00CA0FD8">
            <w:pPr>
              <w:pStyle w:val="Prrafodelista"/>
            </w:pPr>
            <w:r w:rsidRPr="0031049D">
              <w:t>SGDClassifier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15D273" w14:textId="77777777" w:rsidR="00024A33" w:rsidRPr="0031049D" w:rsidRDefault="00024A33" w:rsidP="00945246">
            <w:pPr>
              <w:pStyle w:val="Prrafodelista"/>
              <w:jc w:val="center"/>
            </w:pPr>
            <w:r w:rsidRPr="0031049D">
              <w:t>0.74</w:t>
            </w:r>
          </w:p>
        </w:tc>
        <w:tc>
          <w:tcPr>
            <w:tcW w:w="126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37428B" w14:textId="77777777" w:rsidR="00024A33" w:rsidRPr="0031049D" w:rsidRDefault="00024A33" w:rsidP="00945246">
            <w:pPr>
              <w:pStyle w:val="Prrafodelista"/>
              <w:jc w:val="center"/>
            </w:pPr>
            <w:r w:rsidRPr="0031049D">
              <w:t>0.50</w:t>
            </w:r>
          </w:p>
        </w:tc>
        <w:tc>
          <w:tcPr>
            <w:tcW w:w="11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00B43F" w14:textId="77777777" w:rsidR="00024A33" w:rsidRPr="0031049D" w:rsidRDefault="00024A33" w:rsidP="00945246">
            <w:pPr>
              <w:pStyle w:val="Prrafodelista"/>
              <w:jc w:val="center"/>
            </w:pPr>
            <w:r w:rsidRPr="0031049D">
              <w:t>0.50</w:t>
            </w:r>
          </w:p>
        </w:tc>
        <w:tc>
          <w:tcPr>
            <w:tcW w:w="993"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0FC85A" w14:textId="77777777" w:rsidR="00024A33" w:rsidRPr="0031049D" w:rsidRDefault="00024A33" w:rsidP="00945246">
            <w:pPr>
              <w:pStyle w:val="Prrafodelista"/>
              <w:jc w:val="center"/>
            </w:pPr>
            <w:r w:rsidRPr="0031049D">
              <w:t>0.63</w:t>
            </w:r>
          </w:p>
        </w:tc>
        <w:tc>
          <w:tcPr>
            <w:tcW w:w="152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85FB17" w14:textId="77777777" w:rsidR="00024A33" w:rsidRPr="0031049D" w:rsidRDefault="00024A33" w:rsidP="00945246">
            <w:pPr>
              <w:pStyle w:val="Prrafodelista"/>
              <w:jc w:val="center"/>
            </w:pPr>
            <w:r w:rsidRPr="0031049D">
              <w:t>7.99</w:t>
            </w:r>
          </w:p>
        </w:tc>
      </w:tr>
    </w:tbl>
    <w:p w14:paraId="78DAD305" w14:textId="689B31E8" w:rsidR="00024A33" w:rsidRDefault="00024A33" w:rsidP="00024A33">
      <w:r>
        <w:t>Fuente: Elaboración propia</w:t>
      </w:r>
    </w:p>
    <w:p w14:paraId="58599A2E" w14:textId="77777777" w:rsidR="00024A33" w:rsidRPr="00CF69C1" w:rsidRDefault="00024A33" w:rsidP="00024A33">
      <w:pPr>
        <w:pStyle w:val="Ttulo3"/>
        <w:rPr>
          <w:rFonts w:eastAsia="Times New Roman"/>
        </w:rPr>
      </w:pPr>
      <w:bookmarkStart w:id="142" w:name="_Toc222758680"/>
      <w:r w:rsidRPr="00CF69C1">
        <w:rPr>
          <w:rFonts w:eastAsia="Times New Roman"/>
        </w:rPr>
        <w:lastRenderedPageBreak/>
        <w:t>Algoritmos seleccionados para el estudio comparativo</w:t>
      </w:r>
      <w:bookmarkEnd w:id="142"/>
    </w:p>
    <w:p w14:paraId="007CBC8B" w14:textId="77777777" w:rsidR="00024A33" w:rsidRPr="00CF69C1" w:rsidRDefault="00024A33" w:rsidP="00024A33">
      <w:pPr>
        <w:spacing w:line="360" w:lineRule="auto"/>
        <w:jc w:val="both"/>
      </w:pPr>
      <w:r w:rsidRPr="00CF69C1">
        <w:t>Con base en el análisis conjunto de desempeño predictivo, estabilidad frente al desbalance, interpretabilidad y costo computacional, se seleccionaron cuatro algoritmos base para el desarrollo completo del flujo experimental:</w:t>
      </w:r>
    </w:p>
    <w:p w14:paraId="4C59CE34" w14:textId="77777777" w:rsidR="00024A33" w:rsidRPr="00CF69C1" w:rsidRDefault="00024A33">
      <w:pPr>
        <w:pStyle w:val="Prrafodelista"/>
        <w:numPr>
          <w:ilvl w:val="0"/>
          <w:numId w:val="24"/>
        </w:numPr>
      </w:pPr>
      <w:r w:rsidRPr="00CF69C1">
        <w:t>Regresión logística, como modelo lineal de referencia, interpretable y robusto.</w:t>
      </w:r>
    </w:p>
    <w:p w14:paraId="2C487317" w14:textId="77777777" w:rsidR="00024A33" w:rsidRPr="00CF69C1" w:rsidRDefault="00024A33">
      <w:pPr>
        <w:pStyle w:val="Prrafodelista"/>
        <w:numPr>
          <w:ilvl w:val="0"/>
          <w:numId w:val="24"/>
        </w:numPr>
      </w:pPr>
      <w:r w:rsidRPr="00CF69C1">
        <w:t>SGDClassifier, como extensión escalable de modelos lineales optimizados mediante descenso de gradiente estocástico.</w:t>
      </w:r>
    </w:p>
    <w:p w14:paraId="72740242" w14:textId="77777777" w:rsidR="00024A33" w:rsidRPr="00CF69C1" w:rsidRDefault="00024A33">
      <w:pPr>
        <w:pStyle w:val="Prrafodelista"/>
        <w:numPr>
          <w:ilvl w:val="0"/>
          <w:numId w:val="19"/>
        </w:numPr>
        <w:rPr>
          <w:lang w:val="es-CO"/>
        </w:rPr>
      </w:pPr>
      <w:r w:rsidRPr="00CF69C1">
        <w:rPr>
          <w:lang w:val="es-CO"/>
        </w:rPr>
        <w:t>LightGBM (LGBMClassifier), como método de gradient boosting eficiente para grandes volúmenes de datos tabulares.</w:t>
      </w:r>
    </w:p>
    <w:p w14:paraId="67879410" w14:textId="77777777" w:rsidR="00024A33" w:rsidRDefault="00024A33">
      <w:pPr>
        <w:pStyle w:val="Prrafodelista"/>
        <w:numPr>
          <w:ilvl w:val="0"/>
          <w:numId w:val="19"/>
        </w:numPr>
        <w:rPr>
          <w:lang w:val="es-CO"/>
        </w:rPr>
      </w:pPr>
      <w:r w:rsidRPr="00CF69C1">
        <w:rPr>
          <w:lang w:val="es-CO"/>
        </w:rPr>
        <w:t>XGBoost (XGBClassifier), como modelo de referencia de alto desempeño en problemas de clasificación estructurada.</w:t>
      </w:r>
    </w:p>
    <w:p w14:paraId="02DDBD70" w14:textId="77777777" w:rsidR="00024A33" w:rsidRPr="00CF69C1" w:rsidRDefault="00024A33" w:rsidP="00024A33">
      <w:pPr>
        <w:pStyle w:val="Prrafodelista"/>
        <w:ind w:left="720"/>
        <w:rPr>
          <w:lang w:val="es-CO"/>
        </w:rPr>
      </w:pPr>
    </w:p>
    <w:p w14:paraId="43B26D16" w14:textId="2D575917" w:rsidR="00024A33" w:rsidRPr="00D2300D" w:rsidRDefault="00024A33" w:rsidP="00D2300D">
      <w:pPr>
        <w:pStyle w:val="Prrafodelista"/>
        <w:rPr>
          <w:lang w:val="es-CO"/>
        </w:rPr>
      </w:pPr>
      <w:r w:rsidRPr="00CF69C1">
        <w:rPr>
          <w:lang w:val="es-CO"/>
        </w:rPr>
        <w:t>Estos algoritmos representan un espectro amplio de complejidad, desde modelos lineales hasta ensambles no lineales avanzados, lo que permite analizar de manera sistemática el impacto de la complejidad del modelo en un problema hiperespectral con fuerte redundancia espectral y desbalance de clases.</w:t>
      </w:r>
    </w:p>
    <w:p w14:paraId="1EC6006A" w14:textId="191189E0" w:rsidR="00D67B98" w:rsidRPr="00222866" w:rsidRDefault="0001703E" w:rsidP="00D67B98">
      <w:pPr>
        <w:pStyle w:val="Ttulo3"/>
      </w:pPr>
      <w:bookmarkStart w:id="143" w:name="_Toc222758681"/>
      <w:r>
        <w:t>R</w:t>
      </w:r>
      <w:r w:rsidR="00D67B98">
        <w:t xml:space="preserve">esultados </w:t>
      </w:r>
      <w:r>
        <w:t xml:space="preserve">de los </w:t>
      </w:r>
      <w:r w:rsidR="00D67B98">
        <w:t>modelos de M</w:t>
      </w:r>
      <w:r>
        <w:t xml:space="preserve">achine </w:t>
      </w:r>
      <w:r w:rsidR="00D67B98">
        <w:t>L</w:t>
      </w:r>
      <w:r>
        <w:t>earning</w:t>
      </w:r>
      <w:bookmarkEnd w:id="143"/>
    </w:p>
    <w:p w14:paraId="69B05755" w14:textId="11E23FD4" w:rsidR="00222866" w:rsidRPr="00222866" w:rsidRDefault="00222866" w:rsidP="00D67B98">
      <w:pPr>
        <w:pStyle w:val="Ttulo4"/>
      </w:pPr>
      <w:bookmarkStart w:id="144" w:name="_Toc222758682"/>
      <w:r w:rsidRPr="00222866">
        <w:t>Resultados de validación cruzada</w:t>
      </w:r>
      <w:bookmarkEnd w:id="144"/>
    </w:p>
    <w:p w14:paraId="2D134A72" w14:textId="77777777" w:rsidR="00222866" w:rsidRPr="00222866" w:rsidRDefault="00222866" w:rsidP="00222866">
      <w:pPr>
        <w:spacing w:line="360" w:lineRule="auto"/>
        <w:jc w:val="both"/>
      </w:pPr>
      <w:r w:rsidRPr="00222866">
        <w:t>Durante la etapa de entrenamiento, todos los modelos fueron evaluados mediante validación cruzada estratificada de cinco pliegues, calculando el AUC-PR en cada pliegue como métrica principal. Los resultados muestran una alta estabilidad entre pliegues, con desviaciones estándar extremadamente bajas en todos los modelos finales (σ &lt; 0.001 en la mayoría de los casos), lo que indica que el desempeño no depende de una partición particular de los datos.</w:t>
      </w:r>
    </w:p>
    <w:p w14:paraId="581BC6D6" w14:textId="77777777" w:rsidR="00222866" w:rsidRPr="00222866" w:rsidRDefault="00222866" w:rsidP="00222866">
      <w:pPr>
        <w:spacing w:line="360" w:lineRule="auto"/>
        <w:jc w:val="both"/>
      </w:pPr>
      <w:r w:rsidRPr="00222866">
        <w:t>En términos de desempeño medio en validación cruzada:</w:t>
      </w:r>
    </w:p>
    <w:p w14:paraId="3CA7EE43" w14:textId="3C1E9975" w:rsidR="00222866" w:rsidRPr="00222866" w:rsidRDefault="00222866">
      <w:pPr>
        <w:pStyle w:val="Prrafodelista"/>
        <w:numPr>
          <w:ilvl w:val="0"/>
          <w:numId w:val="27"/>
        </w:numPr>
        <w:tabs>
          <w:tab w:val="num" w:pos="720"/>
        </w:tabs>
      </w:pPr>
      <w:r w:rsidRPr="00222866">
        <w:t>XGBoost presentó los valores más altos de AUC-PR (≈ 0.844), seguido por</w:t>
      </w:r>
    </w:p>
    <w:p w14:paraId="116C571C" w14:textId="77777777" w:rsidR="00222866" w:rsidRPr="00222866" w:rsidRDefault="00222866">
      <w:pPr>
        <w:pStyle w:val="Prrafodelista"/>
        <w:numPr>
          <w:ilvl w:val="0"/>
          <w:numId w:val="27"/>
        </w:numPr>
        <w:tabs>
          <w:tab w:val="num" w:pos="720"/>
        </w:tabs>
      </w:pPr>
      <w:r w:rsidRPr="00222866">
        <w:t>Regresión logística y SGDClassifier, ambos con valores cercanos a 0.817, y</w:t>
      </w:r>
    </w:p>
    <w:p w14:paraId="04568DB0" w14:textId="77777777" w:rsidR="00222866" w:rsidRPr="00222866" w:rsidRDefault="00222866">
      <w:pPr>
        <w:pStyle w:val="Prrafodelista"/>
        <w:numPr>
          <w:ilvl w:val="0"/>
          <w:numId w:val="27"/>
        </w:numPr>
        <w:tabs>
          <w:tab w:val="num" w:pos="720"/>
        </w:tabs>
      </w:pPr>
      <w:r w:rsidRPr="00222866">
        <w:t>LGBMClassifier, con valores ligeramente inferiores (≈ 0.780).</w:t>
      </w:r>
    </w:p>
    <w:p w14:paraId="33DF1CB7" w14:textId="77777777" w:rsidR="00222866" w:rsidRDefault="00222866" w:rsidP="00222866">
      <w:pPr>
        <w:spacing w:line="360" w:lineRule="auto"/>
        <w:jc w:val="both"/>
      </w:pPr>
    </w:p>
    <w:p w14:paraId="07865B7A" w14:textId="2A91BBD1" w:rsidR="00222866" w:rsidRPr="00222866" w:rsidRDefault="00222866" w:rsidP="00222866">
      <w:pPr>
        <w:spacing w:line="360" w:lineRule="auto"/>
        <w:jc w:val="both"/>
      </w:pPr>
      <w:r w:rsidRPr="00222866">
        <w:lastRenderedPageBreak/>
        <w:t>Estos resultados sugieren que, si bien los modelos lineales regularizados logran capturar una proporción importante de la señal discriminante, los métodos basados en gradient boosting presentan una mayor capacidad para modelar relaciones no lineales entre las bandas espectrales y los índices de vegetación.</w:t>
      </w:r>
    </w:p>
    <w:p w14:paraId="4870162F" w14:textId="36C5FE73" w:rsidR="00222866" w:rsidRPr="00222866" w:rsidRDefault="00222866" w:rsidP="00D67B98">
      <w:pPr>
        <w:pStyle w:val="Ttulo4"/>
      </w:pPr>
      <w:bookmarkStart w:id="145" w:name="_Toc222758683"/>
      <w:r w:rsidRPr="00222866">
        <w:t>Resultados en el conjunto de prueba</w:t>
      </w:r>
      <w:r w:rsidR="00D535A9">
        <w:t xml:space="preserve"> (Test)</w:t>
      </w:r>
      <w:bookmarkEnd w:id="145"/>
    </w:p>
    <w:p w14:paraId="76DA2DF4" w14:textId="25E0A642" w:rsidR="00F1238E" w:rsidRDefault="00222866" w:rsidP="00222866">
      <w:pPr>
        <w:spacing w:line="360" w:lineRule="auto"/>
        <w:jc w:val="both"/>
      </w:pPr>
      <w:r w:rsidRPr="00222866">
        <w:t>La evaluación final se realizó sobre el conjunto de prueba, compuesto por píxeles nunca vistos durante el entrenamiento ni la validación. En todos los casos, se ajustó un umbral de decisión óptimo a partir del conjunto de validación, maximizando el F1 macro, y dicho umbral se mantuvo fijo para la evaluación en test</w:t>
      </w:r>
      <w:r w:rsidR="00D477E7">
        <w:t xml:space="preserve"> (Ver</w:t>
      </w:r>
      <w:r w:rsidR="00F1238E">
        <w:t xml:space="preserve"> </w:t>
      </w:r>
      <w:r w:rsidR="00F1238E">
        <w:fldChar w:fldCharType="begin"/>
      </w:r>
      <w:r w:rsidR="00F1238E">
        <w:instrText xml:space="preserve"> REF _Ref219955945 \h </w:instrText>
      </w:r>
      <w:r w:rsidR="00F1238E">
        <w:fldChar w:fldCharType="separate"/>
      </w:r>
      <w:r w:rsidR="00FF5F45" w:rsidRPr="00F1238E">
        <w:rPr>
          <w:b/>
        </w:rPr>
        <w:t xml:space="preserve">Tabla </w:t>
      </w:r>
      <w:r w:rsidR="00FF5F45">
        <w:rPr>
          <w:b/>
          <w:bCs/>
          <w:noProof/>
        </w:rPr>
        <w:t>4</w:t>
      </w:r>
      <w:r w:rsidR="00FF5F45">
        <w:rPr>
          <w:b/>
        </w:rPr>
        <w:noBreakHyphen/>
      </w:r>
      <w:r w:rsidR="00FF5F45">
        <w:rPr>
          <w:b/>
          <w:bCs/>
          <w:noProof/>
        </w:rPr>
        <w:t>2</w:t>
      </w:r>
      <w:r w:rsidR="00F1238E">
        <w:fldChar w:fldCharType="end"/>
      </w:r>
      <w:r w:rsidR="00D477E7">
        <w:t>)</w:t>
      </w:r>
      <w:r w:rsidRPr="00222866">
        <w:t>.</w:t>
      </w:r>
    </w:p>
    <w:p w14:paraId="151B2298" w14:textId="0D3D5B05" w:rsidR="00F1238E" w:rsidRDefault="00F1238E" w:rsidP="00F1238E">
      <w:pPr>
        <w:pStyle w:val="Descripcin"/>
        <w:keepNext/>
      </w:pPr>
      <w:bookmarkStart w:id="146" w:name="_Ref219955945"/>
      <w:bookmarkStart w:id="147" w:name="_Toc222758387"/>
      <w:r w:rsidRPr="00F1238E">
        <w:rPr>
          <w:b/>
          <w:bCs w:val="0"/>
        </w:rPr>
        <w:t xml:space="preserve">Tabla </w:t>
      </w:r>
      <w:r w:rsidR="00EF6CA6">
        <w:rPr>
          <w:b/>
          <w:bCs w:val="0"/>
        </w:rPr>
        <w:fldChar w:fldCharType="begin"/>
      </w:r>
      <w:r w:rsidR="00EF6CA6">
        <w:rPr>
          <w:b/>
          <w:bCs w:val="0"/>
        </w:rPr>
        <w:instrText xml:space="preserve"> STYLEREF 1 \s </w:instrText>
      </w:r>
      <w:r w:rsidR="00EF6CA6">
        <w:rPr>
          <w:b/>
          <w:bCs w:val="0"/>
        </w:rPr>
        <w:fldChar w:fldCharType="separate"/>
      </w:r>
      <w:r w:rsidR="00FF5F45">
        <w:rPr>
          <w:b/>
          <w:bCs w:val="0"/>
          <w:noProof/>
        </w:rPr>
        <w:t>4</w:t>
      </w:r>
      <w:r w:rsidR="00EF6CA6">
        <w:rPr>
          <w:b/>
          <w:bCs w:val="0"/>
        </w:rPr>
        <w:fldChar w:fldCharType="end"/>
      </w:r>
      <w:r w:rsidR="00EF6CA6">
        <w:rPr>
          <w:b/>
          <w:bCs w:val="0"/>
        </w:rPr>
        <w:noBreakHyphen/>
      </w:r>
      <w:r w:rsidR="00EF6CA6">
        <w:rPr>
          <w:b/>
          <w:bCs w:val="0"/>
        </w:rPr>
        <w:fldChar w:fldCharType="begin"/>
      </w:r>
      <w:r w:rsidR="00EF6CA6">
        <w:rPr>
          <w:b/>
          <w:bCs w:val="0"/>
        </w:rPr>
        <w:instrText xml:space="preserve"> SEQ Tabla \* ARABIC \s 1 </w:instrText>
      </w:r>
      <w:r w:rsidR="00EF6CA6">
        <w:rPr>
          <w:b/>
          <w:bCs w:val="0"/>
        </w:rPr>
        <w:fldChar w:fldCharType="separate"/>
      </w:r>
      <w:r w:rsidR="00FF5F45">
        <w:rPr>
          <w:b/>
          <w:bCs w:val="0"/>
          <w:noProof/>
        </w:rPr>
        <w:t>2</w:t>
      </w:r>
      <w:r w:rsidR="00EF6CA6">
        <w:rPr>
          <w:b/>
          <w:bCs w:val="0"/>
        </w:rPr>
        <w:fldChar w:fldCharType="end"/>
      </w:r>
      <w:bookmarkEnd w:id="146"/>
      <w:r w:rsidRPr="00F1238E">
        <w:rPr>
          <w:b/>
          <w:bCs w:val="0"/>
        </w:rPr>
        <w:t>:</w:t>
      </w:r>
      <w:r>
        <w:t xml:space="preserve"> Umbrales óptimos encontrados a partir de la maximización del F1 score macro medido con el dataset de validación</w:t>
      </w:r>
      <w:r w:rsidR="00EF6CA6">
        <w:t xml:space="preserve"> para los modelos de ML</w:t>
      </w:r>
      <w:bookmarkEnd w:id="147"/>
    </w:p>
    <w:tbl>
      <w:tblPr>
        <w:tblStyle w:val="Tablaconcuadrcula"/>
        <w:tblW w:w="0" w:type="auto"/>
        <w:jc w:val="center"/>
        <w:tblLook w:val="04A0" w:firstRow="1" w:lastRow="0" w:firstColumn="1" w:lastColumn="0" w:noHBand="0" w:noVBand="1"/>
      </w:tblPr>
      <w:tblGrid>
        <w:gridCol w:w="1838"/>
        <w:gridCol w:w="5103"/>
      </w:tblGrid>
      <w:tr w:rsidR="00D477E7" w14:paraId="698FCAFD" w14:textId="77777777" w:rsidTr="009C7821">
        <w:trPr>
          <w:jc w:val="center"/>
        </w:trPr>
        <w:tc>
          <w:tcPr>
            <w:tcW w:w="1838" w:type="dxa"/>
          </w:tcPr>
          <w:p w14:paraId="61B3540D" w14:textId="6A9F770A" w:rsidR="00D477E7" w:rsidRPr="009C7821" w:rsidRDefault="00D477E7" w:rsidP="009C7821">
            <w:pPr>
              <w:spacing w:line="360" w:lineRule="auto"/>
              <w:jc w:val="center"/>
              <w:rPr>
                <w:b/>
                <w:bCs/>
              </w:rPr>
            </w:pPr>
            <w:r w:rsidRPr="009C7821">
              <w:rPr>
                <w:b/>
                <w:bCs/>
              </w:rPr>
              <w:t>Algoritmo</w:t>
            </w:r>
          </w:p>
        </w:tc>
        <w:tc>
          <w:tcPr>
            <w:tcW w:w="5103" w:type="dxa"/>
          </w:tcPr>
          <w:p w14:paraId="37AC56EE" w14:textId="3436B944" w:rsidR="00D477E7" w:rsidRPr="009C7821" w:rsidRDefault="00D477E7" w:rsidP="009C7821">
            <w:pPr>
              <w:spacing w:line="360" w:lineRule="auto"/>
              <w:jc w:val="center"/>
              <w:rPr>
                <w:b/>
                <w:bCs/>
              </w:rPr>
            </w:pPr>
            <w:r w:rsidRPr="009C7821">
              <w:rPr>
                <w:b/>
                <w:bCs/>
              </w:rPr>
              <w:t>Mejor umbral basado en F1 macro (Validación)</w:t>
            </w:r>
          </w:p>
        </w:tc>
      </w:tr>
      <w:tr w:rsidR="00D477E7" w14:paraId="75D3869F" w14:textId="77777777" w:rsidTr="009C7821">
        <w:trPr>
          <w:jc w:val="center"/>
        </w:trPr>
        <w:tc>
          <w:tcPr>
            <w:tcW w:w="1838" w:type="dxa"/>
          </w:tcPr>
          <w:p w14:paraId="4C6B46A4" w14:textId="179CA9E1" w:rsidR="00D477E7" w:rsidRDefault="00D477E7" w:rsidP="009C7821">
            <w:pPr>
              <w:spacing w:line="360" w:lineRule="auto"/>
              <w:jc w:val="center"/>
            </w:pPr>
            <w:r>
              <w:t>LogReg</w:t>
            </w:r>
          </w:p>
        </w:tc>
        <w:tc>
          <w:tcPr>
            <w:tcW w:w="5103" w:type="dxa"/>
          </w:tcPr>
          <w:p w14:paraId="4A81EFA6" w14:textId="06A7BB33" w:rsidR="00D477E7" w:rsidRDefault="00F1238E" w:rsidP="009C7821">
            <w:pPr>
              <w:spacing w:line="360" w:lineRule="auto"/>
              <w:jc w:val="center"/>
            </w:pPr>
            <w:r>
              <w:t>0.445</w:t>
            </w:r>
          </w:p>
        </w:tc>
      </w:tr>
      <w:tr w:rsidR="00D477E7" w14:paraId="5C26838D" w14:textId="77777777" w:rsidTr="009C7821">
        <w:trPr>
          <w:jc w:val="center"/>
        </w:trPr>
        <w:tc>
          <w:tcPr>
            <w:tcW w:w="1838" w:type="dxa"/>
          </w:tcPr>
          <w:p w14:paraId="4EE0815D" w14:textId="4C01CF47" w:rsidR="00D477E7" w:rsidRDefault="00D477E7" w:rsidP="009C7821">
            <w:pPr>
              <w:spacing w:line="360" w:lineRule="auto"/>
              <w:jc w:val="center"/>
            </w:pPr>
            <w:r>
              <w:t>SGD</w:t>
            </w:r>
          </w:p>
        </w:tc>
        <w:tc>
          <w:tcPr>
            <w:tcW w:w="5103" w:type="dxa"/>
          </w:tcPr>
          <w:p w14:paraId="15CFB384" w14:textId="1C59B9BB" w:rsidR="00D477E7" w:rsidRDefault="00F1238E" w:rsidP="009C7821">
            <w:pPr>
              <w:spacing w:line="360" w:lineRule="auto"/>
              <w:jc w:val="center"/>
            </w:pPr>
            <w:r>
              <w:t>0.435</w:t>
            </w:r>
          </w:p>
        </w:tc>
      </w:tr>
      <w:tr w:rsidR="00D477E7" w14:paraId="12F66ACB" w14:textId="77777777" w:rsidTr="009C7821">
        <w:trPr>
          <w:jc w:val="center"/>
        </w:trPr>
        <w:tc>
          <w:tcPr>
            <w:tcW w:w="1838" w:type="dxa"/>
          </w:tcPr>
          <w:p w14:paraId="4C91A5B1" w14:textId="63E56D2D" w:rsidR="00D477E7" w:rsidRDefault="00D477E7" w:rsidP="009C7821">
            <w:pPr>
              <w:spacing w:line="360" w:lineRule="auto"/>
              <w:jc w:val="center"/>
            </w:pPr>
            <w:r>
              <w:t>LGBM</w:t>
            </w:r>
          </w:p>
        </w:tc>
        <w:tc>
          <w:tcPr>
            <w:tcW w:w="5103" w:type="dxa"/>
          </w:tcPr>
          <w:p w14:paraId="0A8E5F9B" w14:textId="4D8C6317" w:rsidR="00D477E7" w:rsidRDefault="00F1238E" w:rsidP="009C7821">
            <w:pPr>
              <w:spacing w:line="360" w:lineRule="auto"/>
              <w:jc w:val="center"/>
            </w:pPr>
            <w:r>
              <w:t>0.695</w:t>
            </w:r>
          </w:p>
        </w:tc>
      </w:tr>
      <w:tr w:rsidR="00D477E7" w14:paraId="16EC674F" w14:textId="77777777" w:rsidTr="009C7821">
        <w:trPr>
          <w:jc w:val="center"/>
        </w:trPr>
        <w:tc>
          <w:tcPr>
            <w:tcW w:w="1838" w:type="dxa"/>
          </w:tcPr>
          <w:p w14:paraId="126BAB0A" w14:textId="4E5335D4" w:rsidR="00D477E7" w:rsidRDefault="00D477E7" w:rsidP="009C7821">
            <w:pPr>
              <w:spacing w:line="360" w:lineRule="auto"/>
              <w:jc w:val="center"/>
            </w:pPr>
            <w:r>
              <w:t>XGBoost</w:t>
            </w:r>
          </w:p>
        </w:tc>
        <w:tc>
          <w:tcPr>
            <w:tcW w:w="5103" w:type="dxa"/>
          </w:tcPr>
          <w:p w14:paraId="478D6870" w14:textId="282C56C5" w:rsidR="00D477E7" w:rsidRDefault="00F1238E" w:rsidP="009C7821">
            <w:pPr>
              <w:spacing w:line="360" w:lineRule="auto"/>
              <w:jc w:val="center"/>
            </w:pPr>
            <w:r>
              <w:t>0.45</w:t>
            </w:r>
          </w:p>
        </w:tc>
      </w:tr>
    </w:tbl>
    <w:p w14:paraId="60A3D816" w14:textId="152D7CAE" w:rsidR="00D477E7" w:rsidRPr="00222866" w:rsidRDefault="00F1238E" w:rsidP="00222866">
      <w:pPr>
        <w:spacing w:line="360" w:lineRule="auto"/>
        <w:jc w:val="both"/>
      </w:pPr>
      <w:r>
        <w:t>Fuente: Elaboración propia</w:t>
      </w:r>
    </w:p>
    <w:p w14:paraId="71C8826C" w14:textId="42A2BD03" w:rsidR="00222866" w:rsidRPr="00222866" w:rsidRDefault="00222866" w:rsidP="00222866">
      <w:pPr>
        <w:spacing w:line="360" w:lineRule="auto"/>
        <w:jc w:val="both"/>
      </w:pPr>
      <w:r w:rsidRPr="00222866">
        <w:t>Los resultados</w:t>
      </w:r>
      <w:r w:rsidR="00F06EEB">
        <w:t xml:space="preserve"> (Ver </w:t>
      </w:r>
      <w:r w:rsidR="00F06EEB">
        <w:fldChar w:fldCharType="begin"/>
      </w:r>
      <w:r w:rsidR="00F06EEB">
        <w:instrText xml:space="preserve"> REF _Ref219955723 \h </w:instrText>
      </w:r>
      <w:r w:rsidR="00F06EEB">
        <w:fldChar w:fldCharType="separate"/>
      </w:r>
      <w:r w:rsidR="00FF5F45" w:rsidRPr="00F06EEB">
        <w:rPr>
          <w:b/>
        </w:rPr>
        <w:t xml:space="preserve">Figura </w:t>
      </w:r>
      <w:r w:rsidR="00FF5F45">
        <w:rPr>
          <w:b/>
          <w:bCs/>
          <w:noProof/>
        </w:rPr>
        <w:t>4</w:t>
      </w:r>
      <w:r w:rsidR="00FF5F45">
        <w:rPr>
          <w:b/>
        </w:rPr>
        <w:noBreakHyphen/>
      </w:r>
      <w:r w:rsidR="00FF5F45">
        <w:rPr>
          <w:b/>
          <w:bCs/>
          <w:noProof/>
        </w:rPr>
        <w:t>4</w:t>
      </w:r>
      <w:r w:rsidR="00F06EEB">
        <w:fldChar w:fldCharType="end"/>
      </w:r>
      <w:r w:rsidR="00F06EEB">
        <w:t>)</w:t>
      </w:r>
      <w:r w:rsidRPr="00222866">
        <w:t xml:space="preserve"> muestran que no se observaron caídas abruptas en las métricas al pasar del entrenamiento/validación al conjunto de prueba, lo cual constituye un indicador claro de ausencia de sobreajuste. En particular:</w:t>
      </w:r>
    </w:p>
    <w:p w14:paraId="34407068" w14:textId="77777777" w:rsidR="00222866" w:rsidRPr="00222866" w:rsidRDefault="00222866">
      <w:pPr>
        <w:pStyle w:val="Prrafodelista"/>
        <w:numPr>
          <w:ilvl w:val="0"/>
          <w:numId w:val="28"/>
        </w:numPr>
        <w:tabs>
          <w:tab w:val="num" w:pos="720"/>
        </w:tabs>
      </w:pPr>
      <w:r w:rsidRPr="00222866">
        <w:t>Los valores de AUC-PR en test se mantuvieron cercanos a los obtenidos en validación cruzada para todos los modelos.</w:t>
      </w:r>
    </w:p>
    <w:p w14:paraId="27251355" w14:textId="77777777" w:rsidR="00222866" w:rsidRPr="00222866" w:rsidRDefault="00222866">
      <w:pPr>
        <w:pStyle w:val="Prrafodelista"/>
        <w:numPr>
          <w:ilvl w:val="0"/>
          <w:numId w:val="28"/>
        </w:numPr>
        <w:tabs>
          <w:tab w:val="num" w:pos="720"/>
        </w:tabs>
      </w:pPr>
      <w:r w:rsidRPr="00222866">
        <w:t>Las métricas de ROC-AUC siguieron la misma tendencia, con valores consistentemente superiores a 0.55 y alcanzando ≈ 0.615 en el caso de XGBoost.</w:t>
      </w:r>
    </w:p>
    <w:p w14:paraId="54637DA4" w14:textId="77777777" w:rsidR="00222866" w:rsidRPr="00222866" w:rsidRDefault="00222866">
      <w:pPr>
        <w:pStyle w:val="Prrafodelista"/>
        <w:numPr>
          <w:ilvl w:val="0"/>
          <w:numId w:val="28"/>
        </w:numPr>
        <w:tabs>
          <w:tab w:val="num" w:pos="720"/>
        </w:tabs>
      </w:pPr>
      <w:r w:rsidRPr="00222866">
        <w:t>El F1 macro se mantuvo estable entre validación y prueba, reflejando un equilibrio razonable entre ambas clases pese al desbalance existente.</w:t>
      </w:r>
    </w:p>
    <w:p w14:paraId="1941E634" w14:textId="60AADD6A" w:rsidR="00222866" w:rsidRDefault="00222866" w:rsidP="00222866">
      <w:pPr>
        <w:spacing w:line="360" w:lineRule="auto"/>
        <w:jc w:val="both"/>
      </w:pPr>
      <w:r w:rsidRPr="00222866">
        <w:t>Este comportamiento indica que las características aprendidas por los modelos capturan patrones espectrales y fisiológicos generalizables, y no artefactos específicos del conjunto de entrenamiento.</w:t>
      </w:r>
    </w:p>
    <w:p w14:paraId="507C2ECE" w14:textId="42A6453F" w:rsidR="00F06EEB" w:rsidRDefault="00F06EEB" w:rsidP="00F06EEB">
      <w:pPr>
        <w:pStyle w:val="Descripcin"/>
        <w:keepNext/>
        <w:jc w:val="both"/>
      </w:pPr>
      <w:bookmarkStart w:id="148" w:name="_Ref219955723"/>
      <w:bookmarkStart w:id="149" w:name="_Toc219956996"/>
      <w:bookmarkStart w:id="150" w:name="_Toc222758376"/>
      <w:r w:rsidRPr="00F06EEB">
        <w:rPr>
          <w:b/>
          <w:bCs w:val="0"/>
        </w:rPr>
        <w:lastRenderedPageBreak/>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4</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4</w:t>
      </w:r>
      <w:r w:rsidR="00155BFB">
        <w:rPr>
          <w:b/>
          <w:bCs w:val="0"/>
        </w:rPr>
        <w:fldChar w:fldCharType="end"/>
      </w:r>
      <w:bookmarkEnd w:id="148"/>
      <w:r w:rsidRPr="00F06EEB">
        <w:rPr>
          <w:b/>
          <w:bCs w:val="0"/>
        </w:rPr>
        <w:t>:</w:t>
      </w:r>
      <w:r>
        <w:t xml:space="preserve"> </w:t>
      </w:r>
      <w:r w:rsidRPr="00AD4E30">
        <w:t xml:space="preserve">Comparación del desempeño en el dataset de pruebas de los cuatro algoritmos de </w:t>
      </w:r>
      <w:r w:rsidR="00BC4ECA">
        <w:t>ML</w:t>
      </w:r>
      <w:r w:rsidRPr="00AD4E30">
        <w:t xml:space="preserve"> (LogReg, SGD, LGBM y XG</w:t>
      </w:r>
      <w:r w:rsidR="00D477E7">
        <w:t>B</w:t>
      </w:r>
      <w:r w:rsidRPr="00AD4E30">
        <w:t>oost) entrenados con parámetros de línea base (baseline) VS parámetros optimizados</w:t>
      </w:r>
      <w:bookmarkEnd w:id="149"/>
      <w:bookmarkEnd w:id="150"/>
    </w:p>
    <w:p w14:paraId="462605EC" w14:textId="65245B63" w:rsidR="00222866" w:rsidRDefault="00222866" w:rsidP="00F06EEB">
      <w:pPr>
        <w:spacing w:line="240" w:lineRule="auto"/>
        <w:jc w:val="both"/>
      </w:pPr>
      <w:r w:rsidRPr="00222866">
        <w:rPr>
          <w:noProof/>
        </w:rPr>
        <w:drawing>
          <wp:inline distT="0" distB="0" distL="0" distR="0" wp14:anchorId="3ED2C001" wp14:editId="4EFE1038">
            <wp:extent cx="5561965" cy="3160395"/>
            <wp:effectExtent l="0" t="0" r="635" b="1905"/>
            <wp:docPr id="625358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8494" name=""/>
                    <pic:cNvPicPr/>
                  </pic:nvPicPr>
                  <pic:blipFill>
                    <a:blip r:embed="rId41"/>
                    <a:stretch>
                      <a:fillRect/>
                    </a:stretch>
                  </pic:blipFill>
                  <pic:spPr>
                    <a:xfrm>
                      <a:off x="0" y="0"/>
                      <a:ext cx="5561965" cy="3160395"/>
                    </a:xfrm>
                    <a:prstGeom prst="rect">
                      <a:avLst/>
                    </a:prstGeom>
                  </pic:spPr>
                </pic:pic>
              </a:graphicData>
            </a:graphic>
          </wp:inline>
        </w:drawing>
      </w:r>
    </w:p>
    <w:p w14:paraId="0CC01FEF" w14:textId="4195C1E8" w:rsidR="00F06EEB" w:rsidRPr="00222866" w:rsidRDefault="00F06EEB" w:rsidP="00F06EEB">
      <w:pPr>
        <w:spacing w:line="240" w:lineRule="auto"/>
        <w:jc w:val="both"/>
      </w:pPr>
      <w:r>
        <w:t>Fuente: Elaboración propia</w:t>
      </w:r>
    </w:p>
    <w:p w14:paraId="01C4B075" w14:textId="3C71491A" w:rsidR="00222866" w:rsidRPr="00222866" w:rsidRDefault="00222866" w:rsidP="00D67B98">
      <w:pPr>
        <w:pStyle w:val="Ttulo4"/>
      </w:pPr>
      <w:bookmarkStart w:id="151" w:name="_Toc222758684"/>
      <w:r w:rsidRPr="00222866">
        <w:t>Análisis de matrices de confusión</w:t>
      </w:r>
      <w:bookmarkEnd w:id="151"/>
    </w:p>
    <w:p w14:paraId="71B21FFD" w14:textId="760EDE94" w:rsidR="00222866" w:rsidRDefault="00222866" w:rsidP="00222866">
      <w:pPr>
        <w:spacing w:line="360" w:lineRule="auto"/>
        <w:jc w:val="both"/>
      </w:pPr>
      <w:r w:rsidRPr="00222866">
        <w:t>El análisis de las matrices de confusión</w:t>
      </w:r>
      <w:r w:rsidR="000C4F48">
        <w:t xml:space="preserve"> (Ver </w:t>
      </w:r>
      <w:r w:rsidR="000C4F48">
        <w:fldChar w:fldCharType="begin"/>
      </w:r>
      <w:r w:rsidR="000C4F48">
        <w:instrText xml:space="preserve"> REF _Ref219956693 \h </w:instrText>
      </w:r>
      <w:r w:rsidR="000C4F48">
        <w:fldChar w:fldCharType="separate"/>
      </w:r>
      <w:r w:rsidR="00FF5F45" w:rsidRPr="000C4F48">
        <w:rPr>
          <w:b/>
        </w:rPr>
        <w:t xml:space="preserve">Figura </w:t>
      </w:r>
      <w:r w:rsidR="00FF5F45">
        <w:rPr>
          <w:b/>
          <w:bCs/>
          <w:noProof/>
        </w:rPr>
        <w:t>4</w:t>
      </w:r>
      <w:r w:rsidR="00FF5F45">
        <w:rPr>
          <w:b/>
        </w:rPr>
        <w:noBreakHyphen/>
      </w:r>
      <w:r w:rsidR="00FF5F45">
        <w:rPr>
          <w:b/>
          <w:bCs/>
          <w:noProof/>
        </w:rPr>
        <w:t>5</w:t>
      </w:r>
      <w:r w:rsidR="000C4F48">
        <w:fldChar w:fldCharType="end"/>
      </w:r>
      <w:r w:rsidR="000C4F48">
        <w:t>)</w:t>
      </w:r>
      <w:r w:rsidRPr="00222866">
        <w:t xml:space="preserve"> correspondientes a los modelos finales</w:t>
      </w:r>
      <w:r w:rsidR="008168DE">
        <w:t xml:space="preserve"> evaluados en el dataset de prueba (test)</w:t>
      </w:r>
      <w:r w:rsidRPr="00222866">
        <w:t xml:space="preserve"> permite profundizar en el tipo de errores cometidos. En términos generales, todos los modelos muestran una alta capacidad de detección de la clase positiva (estrés), reflejada en valores elevados de recall, particularmente en los modelos basados en boosting.</w:t>
      </w:r>
    </w:p>
    <w:p w14:paraId="6F3ABAB9" w14:textId="77777777" w:rsidR="00D2300D" w:rsidRDefault="00D2300D" w:rsidP="00D2300D">
      <w:pPr>
        <w:spacing w:line="360" w:lineRule="auto"/>
        <w:jc w:val="both"/>
      </w:pPr>
      <w:r w:rsidRPr="00222866">
        <w:t>El modelo XGBoost logra un balance favorable entre precisión y recobrado, minimizando falsos negativos sin incrementar de manera excesiva los falsos positivos. Por su parte, LGBMClassifier presenta un comportamiento más agresivo hacia la clase positiva, con un recall muy elevado, pero a costa de una reducción en precisión y F1 macro, lo cual sugiere una tendencia a sobreclasificar la condición de estrés.</w:t>
      </w:r>
    </w:p>
    <w:p w14:paraId="4DFDEFC6" w14:textId="77777777" w:rsidR="00D2300D" w:rsidRPr="00222866" w:rsidRDefault="00D2300D" w:rsidP="00D2300D">
      <w:pPr>
        <w:spacing w:line="360" w:lineRule="auto"/>
        <w:jc w:val="both"/>
      </w:pPr>
      <w:r w:rsidRPr="00222866">
        <w:t>Los modelos lineales (regresión logística y SGDClassifier) exhiben comportamientos intermedios, con matrices de confusión más balanceadas, aunque con menor capacidad para capturar patrones complejos en comparación con los modelos basados en árboles.</w:t>
      </w:r>
    </w:p>
    <w:p w14:paraId="13BCF1BE" w14:textId="58AFD971" w:rsidR="000C4F48" w:rsidRDefault="000C4F48" w:rsidP="000C4F48">
      <w:pPr>
        <w:pStyle w:val="Descripcin"/>
        <w:keepNext/>
        <w:jc w:val="both"/>
      </w:pPr>
      <w:bookmarkStart w:id="152" w:name="_Ref219956693"/>
      <w:bookmarkStart w:id="153" w:name="_Toc219956997"/>
      <w:bookmarkStart w:id="154" w:name="_Toc222758377"/>
      <w:r w:rsidRPr="000C4F48">
        <w:rPr>
          <w:b/>
          <w:bCs w:val="0"/>
        </w:rPr>
        <w:lastRenderedPageBreak/>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4</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5</w:t>
      </w:r>
      <w:r w:rsidR="00155BFB">
        <w:rPr>
          <w:b/>
          <w:bCs w:val="0"/>
        </w:rPr>
        <w:fldChar w:fldCharType="end"/>
      </w:r>
      <w:bookmarkEnd w:id="152"/>
      <w:r w:rsidRPr="000C4F48">
        <w:rPr>
          <w:b/>
          <w:bCs w:val="0"/>
        </w:rPr>
        <w:t>:</w:t>
      </w:r>
      <w:r>
        <w:t xml:space="preserve"> Matrices de confusión obtenidas para los cuatro </w:t>
      </w:r>
      <w:r w:rsidR="001D05B8">
        <w:t>algoritmos</w:t>
      </w:r>
      <w:r>
        <w:t xml:space="preserve"> de ML entrenados con los hiperparámetros óptimos y evaluados en el dataset de prueba (test) para clasificar el estado de salud del fríjol común</w:t>
      </w:r>
      <w:bookmarkEnd w:id="153"/>
      <w:bookmarkEnd w:id="154"/>
    </w:p>
    <w:p w14:paraId="4F2F0805" w14:textId="0C59881E" w:rsidR="00246E98" w:rsidRDefault="000C4F48" w:rsidP="000C4F48">
      <w:pPr>
        <w:spacing w:line="240" w:lineRule="auto"/>
        <w:jc w:val="both"/>
      </w:pPr>
      <w:r w:rsidRPr="000C4F48">
        <w:rPr>
          <w:noProof/>
        </w:rPr>
        <w:drawing>
          <wp:inline distT="0" distB="0" distL="0" distR="0" wp14:anchorId="61C78D56" wp14:editId="1042E62A">
            <wp:extent cx="5561965" cy="3036570"/>
            <wp:effectExtent l="0" t="0" r="635" b="0"/>
            <wp:docPr id="1861620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20017" name=""/>
                    <pic:cNvPicPr/>
                  </pic:nvPicPr>
                  <pic:blipFill>
                    <a:blip r:embed="rId42"/>
                    <a:stretch>
                      <a:fillRect/>
                    </a:stretch>
                  </pic:blipFill>
                  <pic:spPr>
                    <a:xfrm>
                      <a:off x="0" y="0"/>
                      <a:ext cx="5561965" cy="3036570"/>
                    </a:xfrm>
                    <a:prstGeom prst="rect">
                      <a:avLst/>
                    </a:prstGeom>
                  </pic:spPr>
                </pic:pic>
              </a:graphicData>
            </a:graphic>
          </wp:inline>
        </w:drawing>
      </w:r>
    </w:p>
    <w:p w14:paraId="6318E8F1" w14:textId="1CDB073F" w:rsidR="000C4F48" w:rsidRPr="00222866" w:rsidRDefault="000C4F48" w:rsidP="000C4F48">
      <w:pPr>
        <w:spacing w:line="240" w:lineRule="auto"/>
        <w:jc w:val="both"/>
      </w:pPr>
      <w:r>
        <w:t>Fuente: Elaboración propia</w:t>
      </w:r>
    </w:p>
    <w:p w14:paraId="38A8673A" w14:textId="6C43D1B1" w:rsidR="00222866" w:rsidRPr="00222866" w:rsidRDefault="00222866" w:rsidP="00D67B98">
      <w:pPr>
        <w:pStyle w:val="Ttulo4"/>
      </w:pPr>
      <w:bookmarkStart w:id="155" w:name="_Toc222758685"/>
      <w:r w:rsidRPr="00222866">
        <w:t xml:space="preserve">Síntesis de los resultados de </w:t>
      </w:r>
      <w:r w:rsidR="00D67B98">
        <w:t>ML</w:t>
      </w:r>
      <w:bookmarkEnd w:id="155"/>
    </w:p>
    <w:p w14:paraId="2F8CFEE7" w14:textId="77777777" w:rsidR="00222866" w:rsidRPr="00222866" w:rsidRDefault="00222866" w:rsidP="00222866">
      <w:pPr>
        <w:spacing w:line="360" w:lineRule="auto"/>
        <w:jc w:val="both"/>
      </w:pPr>
      <w:r w:rsidRPr="00222866">
        <w:t>En conjunto, los resultados experimentales demuestran que:</w:t>
      </w:r>
    </w:p>
    <w:p w14:paraId="4F1BADCC" w14:textId="77777777" w:rsidR="00222866" w:rsidRPr="00222866" w:rsidRDefault="00222866">
      <w:pPr>
        <w:pStyle w:val="Prrafodelista"/>
        <w:numPr>
          <w:ilvl w:val="0"/>
          <w:numId w:val="30"/>
        </w:numPr>
        <w:tabs>
          <w:tab w:val="num" w:pos="720"/>
        </w:tabs>
      </w:pPr>
      <w:r w:rsidRPr="00222866">
        <w:t>Todos los modelos entrenados presentan comportamientos estables y generalizables, sin evidencia de sobreajuste.</w:t>
      </w:r>
    </w:p>
    <w:p w14:paraId="73E748B1" w14:textId="77777777" w:rsidR="00222866" w:rsidRPr="00222866" w:rsidRDefault="00222866">
      <w:pPr>
        <w:pStyle w:val="Prrafodelista"/>
        <w:numPr>
          <w:ilvl w:val="0"/>
          <w:numId w:val="30"/>
        </w:numPr>
        <w:tabs>
          <w:tab w:val="num" w:pos="720"/>
        </w:tabs>
      </w:pPr>
      <w:r w:rsidRPr="00222866">
        <w:t>El uso de un split espacial permitió evaluar de manera realista el desempeño predictivo.</w:t>
      </w:r>
    </w:p>
    <w:p w14:paraId="0ADCA97D" w14:textId="4E3BF442" w:rsidR="00222866" w:rsidRPr="00222866" w:rsidRDefault="00222866">
      <w:pPr>
        <w:pStyle w:val="Prrafodelista"/>
        <w:numPr>
          <w:ilvl w:val="0"/>
          <w:numId w:val="30"/>
        </w:numPr>
        <w:tabs>
          <w:tab w:val="num" w:pos="720"/>
        </w:tabs>
      </w:pPr>
      <w:r w:rsidRPr="00222866">
        <w:t xml:space="preserve">XGBoost emerge como el modelo con mejor desempeño global entre los algoritmos de </w:t>
      </w:r>
      <w:r w:rsidR="00D535A9">
        <w:t>ML</w:t>
      </w:r>
      <w:r w:rsidRPr="00222866">
        <w:t>, especialmente en métricas sensibles al desbalance de clases.</w:t>
      </w:r>
    </w:p>
    <w:p w14:paraId="4E5EC533" w14:textId="77777777" w:rsidR="00222866" w:rsidRPr="00222866" w:rsidRDefault="00222866">
      <w:pPr>
        <w:pStyle w:val="Prrafodelista"/>
        <w:numPr>
          <w:ilvl w:val="0"/>
          <w:numId w:val="30"/>
        </w:numPr>
        <w:tabs>
          <w:tab w:val="num" w:pos="720"/>
        </w:tabs>
      </w:pPr>
      <w:r w:rsidRPr="00222866">
        <w:t>Los modelos lineales, aunque más simples, ofrecen resultados competitivos y constituyen líneas base sólidas para el problema abordado.</w:t>
      </w:r>
    </w:p>
    <w:p w14:paraId="0D89642F" w14:textId="77777777" w:rsidR="00255BE2" w:rsidRDefault="00255BE2" w:rsidP="0001703E">
      <w:pPr>
        <w:spacing w:line="360" w:lineRule="auto"/>
        <w:jc w:val="both"/>
      </w:pPr>
    </w:p>
    <w:p w14:paraId="659B6BBD" w14:textId="11E9F466" w:rsidR="0001703E" w:rsidRDefault="00222866" w:rsidP="0001703E">
      <w:pPr>
        <w:spacing w:line="360" w:lineRule="auto"/>
        <w:jc w:val="both"/>
      </w:pPr>
      <w:r w:rsidRPr="00222866">
        <w:t>Estos hallazgos sientan las bases para la comparación sistemática entre modelos (Sección</w:t>
      </w:r>
      <w:r w:rsidR="007D13D1">
        <w:t xml:space="preserve"> </w:t>
      </w:r>
      <w:r w:rsidR="007D13D1">
        <w:fldChar w:fldCharType="begin"/>
      </w:r>
      <w:r w:rsidR="007D13D1">
        <w:instrText xml:space="preserve"> REF _Ref219959930 \n \h </w:instrText>
      </w:r>
      <w:r w:rsidR="007D13D1">
        <w:fldChar w:fldCharType="separate"/>
      </w:r>
      <w:r w:rsidR="00FF5F45">
        <w:t>4.4</w:t>
      </w:r>
      <w:r w:rsidR="007D13D1">
        <w:fldChar w:fldCharType="end"/>
      </w:r>
      <w:r w:rsidRPr="00222866">
        <w:t>) y para la discusión de las implicaciones fisiológicas y metodológicas de los resultados obtenidos (Sección</w:t>
      </w:r>
      <w:r w:rsidR="007D13D1">
        <w:t xml:space="preserve"> </w:t>
      </w:r>
      <w:r w:rsidR="007D13D1">
        <w:fldChar w:fldCharType="begin"/>
      </w:r>
      <w:r w:rsidR="007D13D1">
        <w:instrText xml:space="preserve"> REF _Ref219959942 \n \h </w:instrText>
      </w:r>
      <w:r w:rsidR="007D13D1">
        <w:fldChar w:fldCharType="separate"/>
      </w:r>
      <w:r w:rsidR="00FF5F45">
        <w:t>4.5</w:t>
      </w:r>
      <w:r w:rsidR="007D13D1">
        <w:fldChar w:fldCharType="end"/>
      </w:r>
      <w:r w:rsidRPr="00222866">
        <w:t xml:space="preserve">), así como para la motivación del uso de arquitecturas de </w:t>
      </w:r>
      <w:r w:rsidR="00AB0D03">
        <w:t xml:space="preserve">DL </w:t>
      </w:r>
      <w:r w:rsidRPr="00222866">
        <w:t>presentadas posteriormente.</w:t>
      </w:r>
    </w:p>
    <w:p w14:paraId="5B177560" w14:textId="3DC36507" w:rsidR="0001703E" w:rsidRDefault="0001703E" w:rsidP="00811E66">
      <w:pPr>
        <w:pStyle w:val="Ttulo3"/>
        <w:rPr>
          <w:rFonts w:ascii="Times New Roman" w:hAnsi="Times New Roman"/>
        </w:rPr>
      </w:pPr>
      <w:bookmarkStart w:id="156" w:name="_Toc222758686"/>
      <w:r>
        <w:lastRenderedPageBreak/>
        <w:t>Resultados de los modelos de Deep Learning</w:t>
      </w:r>
      <w:bookmarkEnd w:id="156"/>
    </w:p>
    <w:p w14:paraId="2DFEC62F" w14:textId="77777777" w:rsidR="0001703E" w:rsidRDefault="0001703E" w:rsidP="0001703E">
      <w:pPr>
        <w:spacing w:line="360" w:lineRule="auto"/>
        <w:jc w:val="both"/>
      </w:pPr>
      <w:r>
        <w:t xml:space="preserve">Con el objetivo de evaluar si la incorporación explícita de información espectral–espacial permitía mejorar el desempeño alcanzado por los modelos de </w:t>
      </w:r>
      <w:r w:rsidRPr="0001703E">
        <w:rPr>
          <w:i/>
          <w:iCs/>
        </w:rPr>
        <w:t>Machine Learning</w:t>
      </w:r>
      <w:r>
        <w:t xml:space="preserve">, se exploraron arquitecturas de </w:t>
      </w:r>
      <w:r w:rsidRPr="0001703E">
        <w:rPr>
          <w:i/>
          <w:iCs/>
        </w:rPr>
        <w:t>Deep Learning</w:t>
      </w:r>
      <w:r>
        <w:t xml:space="preserve"> basadas en redes convolucionales unidimensionales (CNN-1D) y bidimensionales (CNN-2D). A diferencia de los algoritmos de ML, en este caso no se aplicó validación cruzada debido al alto costo computacional asociado al entrenamiento de redes profundas sobre un conjunto de datos de gran tamaño. En su lugar, se adoptó una estrategia consistente de </w:t>
      </w:r>
      <w:r w:rsidRPr="0001703E">
        <w:rPr>
          <w:bCs/>
        </w:rPr>
        <w:t>modelo base → optimización de hiperparámetros → modelo final</w:t>
      </w:r>
      <w:r>
        <w:t>, evaluando siempre el rendimiento en los conjuntos de validación y prueba.</w:t>
      </w:r>
    </w:p>
    <w:p w14:paraId="3B99491D" w14:textId="26778CA9" w:rsidR="00EF6CA6" w:rsidRDefault="0001703E" w:rsidP="0001703E">
      <w:pPr>
        <w:spacing w:line="360" w:lineRule="auto"/>
        <w:jc w:val="both"/>
      </w:pPr>
      <w:r>
        <w:t>Cabe destacar que, durante el entrenamiento, no se detectaron señales de sobreajuste en ninguno de los modelos de DL, ya que las métricas obtenidas en validación y prueba se mantuvieron en rangos comparables</w:t>
      </w:r>
      <w:r w:rsidR="00EF6CA6">
        <w:t xml:space="preserve"> </w:t>
      </w:r>
      <w:r>
        <w:t>a las observadas durante el entrenamiento</w:t>
      </w:r>
      <w:r w:rsidR="00EF6CA6">
        <w:t xml:space="preserve"> (Ver </w:t>
      </w:r>
      <w:r w:rsidR="00EF6CA6">
        <w:fldChar w:fldCharType="begin"/>
      </w:r>
      <w:r w:rsidR="00EF6CA6">
        <w:instrText xml:space="preserve"> REF _Ref219963598 \h </w:instrText>
      </w:r>
      <w:r w:rsidR="00EF6CA6">
        <w:fldChar w:fldCharType="separate"/>
      </w:r>
      <w:r w:rsidR="00FF5F45" w:rsidRPr="005E7E02">
        <w:rPr>
          <w:b/>
        </w:rPr>
        <w:t xml:space="preserve">Figura </w:t>
      </w:r>
      <w:r w:rsidR="00FF5F45">
        <w:rPr>
          <w:b/>
          <w:bCs/>
          <w:noProof/>
        </w:rPr>
        <w:t>4</w:t>
      </w:r>
      <w:r w:rsidR="00FF5F45">
        <w:rPr>
          <w:b/>
        </w:rPr>
        <w:noBreakHyphen/>
      </w:r>
      <w:r w:rsidR="00FF5F45">
        <w:rPr>
          <w:b/>
          <w:bCs/>
          <w:noProof/>
        </w:rPr>
        <w:t>6</w:t>
      </w:r>
      <w:r w:rsidR="00EF6CA6">
        <w:fldChar w:fldCharType="end"/>
      </w:r>
      <w:r w:rsidR="00EF6CA6">
        <w:t>)</w:t>
      </w:r>
      <w:r>
        <w:t>, lo que sugiere una adecuada capacidad de generalización.</w:t>
      </w:r>
      <w:r w:rsidR="00EF6CA6">
        <w:t xml:space="preserve"> </w:t>
      </w:r>
    </w:p>
    <w:p w14:paraId="2205B88A" w14:textId="7008A24D" w:rsidR="0001703E" w:rsidRDefault="00EF6CA6" w:rsidP="0001703E">
      <w:pPr>
        <w:spacing w:line="360" w:lineRule="auto"/>
        <w:jc w:val="both"/>
      </w:pPr>
      <w:r>
        <w:t xml:space="preserve">De forma análoga a los modelos de ML, </w:t>
      </w:r>
      <w:r w:rsidRPr="00222866">
        <w:t>se ajustó un umbral de decisión óptimo a partir del conjunto de validación, maximizando el F1 macro, y dicho umbral se mantuvo fijo para la evaluación en test</w:t>
      </w:r>
      <w:r>
        <w:t xml:space="preserve"> (Ver </w:t>
      </w:r>
      <w:r>
        <w:fldChar w:fldCharType="begin"/>
      </w:r>
      <w:r>
        <w:instrText xml:space="preserve"> REF _Ref219963771 \h </w:instrText>
      </w:r>
      <w:r>
        <w:fldChar w:fldCharType="separate"/>
      </w:r>
      <w:r w:rsidR="00FF5F45" w:rsidRPr="00EF6CA6">
        <w:rPr>
          <w:b/>
        </w:rPr>
        <w:t xml:space="preserve">Tabla </w:t>
      </w:r>
      <w:r w:rsidR="00FF5F45">
        <w:rPr>
          <w:b/>
          <w:bCs/>
          <w:noProof/>
        </w:rPr>
        <w:t>4</w:t>
      </w:r>
      <w:r w:rsidR="00FF5F45" w:rsidRPr="00EF6CA6">
        <w:rPr>
          <w:b/>
        </w:rPr>
        <w:noBreakHyphen/>
      </w:r>
      <w:r w:rsidR="00FF5F45">
        <w:rPr>
          <w:b/>
          <w:bCs/>
          <w:noProof/>
        </w:rPr>
        <w:t>3</w:t>
      </w:r>
      <w:r>
        <w:fldChar w:fldCharType="end"/>
      </w:r>
      <w:r>
        <w:t>)</w:t>
      </w:r>
      <w:r w:rsidRPr="00222866">
        <w:t>.</w:t>
      </w:r>
    </w:p>
    <w:p w14:paraId="46D5F087" w14:textId="5350494E" w:rsidR="005E7E02" w:rsidRDefault="005E7E02" w:rsidP="005E7E02">
      <w:pPr>
        <w:pStyle w:val="Descripcin"/>
        <w:keepNext/>
        <w:jc w:val="both"/>
      </w:pPr>
      <w:bookmarkStart w:id="157" w:name="_Ref219963598"/>
      <w:bookmarkStart w:id="158" w:name="_Toc222758378"/>
      <w:r w:rsidRPr="005E7E02">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4</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6</w:t>
      </w:r>
      <w:r w:rsidR="00155BFB">
        <w:rPr>
          <w:b/>
          <w:bCs w:val="0"/>
        </w:rPr>
        <w:fldChar w:fldCharType="end"/>
      </w:r>
      <w:bookmarkEnd w:id="157"/>
      <w:r w:rsidRPr="005E7E02">
        <w:rPr>
          <w:b/>
          <w:bCs w:val="0"/>
        </w:rPr>
        <w:t>:</w:t>
      </w:r>
      <w:r>
        <w:t xml:space="preserve"> </w:t>
      </w:r>
      <w:r w:rsidRPr="006B5D9B">
        <w:t xml:space="preserve">Comparación del desempeño en </w:t>
      </w:r>
      <w:r>
        <w:t>los</w:t>
      </w:r>
      <w:r w:rsidRPr="006B5D9B">
        <w:t xml:space="preserve"> dataset</w:t>
      </w:r>
      <w:r>
        <w:t>s</w:t>
      </w:r>
      <w:r w:rsidRPr="006B5D9B">
        <w:t xml:space="preserve"> de </w:t>
      </w:r>
      <w:r>
        <w:t>validación y prueba</w:t>
      </w:r>
      <w:r w:rsidRPr="006B5D9B">
        <w:t xml:space="preserve"> de l</w:t>
      </w:r>
      <w:r>
        <w:t>a</w:t>
      </w:r>
      <w:r w:rsidRPr="006B5D9B">
        <w:t xml:space="preserve">s </w:t>
      </w:r>
      <w:r>
        <w:t>dos</w:t>
      </w:r>
      <w:r w:rsidRPr="006B5D9B">
        <w:t xml:space="preserve"> </w:t>
      </w:r>
      <w:r>
        <w:t>arquitecturas</w:t>
      </w:r>
      <w:r w:rsidRPr="006B5D9B">
        <w:t xml:space="preserve"> de </w:t>
      </w:r>
      <w:r>
        <w:t>DL</w:t>
      </w:r>
      <w:r w:rsidRPr="006B5D9B">
        <w:t xml:space="preserve"> (</w:t>
      </w:r>
      <w:r>
        <w:t>CNN-1D y CNN-2D</w:t>
      </w:r>
      <w:r w:rsidRPr="006B5D9B">
        <w:t>) entrenados con parámetros de línea base (baseline) VS parámetros optimizados</w:t>
      </w:r>
      <w:bookmarkEnd w:id="158"/>
    </w:p>
    <w:p w14:paraId="1B9CEF9A" w14:textId="4B0B6105" w:rsidR="005E7E02" w:rsidRDefault="005E7E02" w:rsidP="005E7E02">
      <w:pPr>
        <w:spacing w:line="240" w:lineRule="auto"/>
        <w:jc w:val="center"/>
      </w:pPr>
      <w:r w:rsidRPr="005E7E02">
        <w:rPr>
          <w:noProof/>
        </w:rPr>
        <w:drawing>
          <wp:inline distT="0" distB="0" distL="0" distR="0" wp14:anchorId="0E95EB57" wp14:editId="1049A4BB">
            <wp:extent cx="4710068" cy="2704834"/>
            <wp:effectExtent l="0" t="0" r="0" b="635"/>
            <wp:docPr id="1847423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23066" name=""/>
                    <pic:cNvPicPr/>
                  </pic:nvPicPr>
                  <pic:blipFill>
                    <a:blip r:embed="rId43"/>
                    <a:stretch>
                      <a:fillRect/>
                    </a:stretch>
                  </pic:blipFill>
                  <pic:spPr>
                    <a:xfrm>
                      <a:off x="0" y="0"/>
                      <a:ext cx="4754778" cy="2730510"/>
                    </a:xfrm>
                    <a:prstGeom prst="rect">
                      <a:avLst/>
                    </a:prstGeom>
                  </pic:spPr>
                </pic:pic>
              </a:graphicData>
            </a:graphic>
          </wp:inline>
        </w:drawing>
      </w:r>
    </w:p>
    <w:p w14:paraId="2579BFAB" w14:textId="76891CD7" w:rsidR="00EF6CA6" w:rsidRDefault="005E7E02" w:rsidP="005E7E02">
      <w:pPr>
        <w:spacing w:line="240" w:lineRule="auto"/>
        <w:jc w:val="both"/>
      </w:pPr>
      <w:r>
        <w:t>Fuente: Elaboración propia</w:t>
      </w:r>
    </w:p>
    <w:p w14:paraId="1F6FE111" w14:textId="52DE5B1F" w:rsidR="00EF6CA6" w:rsidRDefault="00EF6CA6" w:rsidP="00EF6CA6">
      <w:pPr>
        <w:pStyle w:val="Descripcin"/>
        <w:keepNext/>
      </w:pPr>
      <w:bookmarkStart w:id="159" w:name="_Ref219963771"/>
      <w:bookmarkStart w:id="160" w:name="_Toc222758388"/>
      <w:r w:rsidRPr="00EF6CA6">
        <w:rPr>
          <w:b/>
          <w:bCs w:val="0"/>
        </w:rPr>
        <w:lastRenderedPageBreak/>
        <w:t xml:space="preserve">Tabla </w:t>
      </w:r>
      <w:r w:rsidRPr="00EF6CA6">
        <w:rPr>
          <w:b/>
          <w:bCs w:val="0"/>
        </w:rPr>
        <w:fldChar w:fldCharType="begin"/>
      </w:r>
      <w:r w:rsidRPr="00EF6CA6">
        <w:rPr>
          <w:b/>
          <w:bCs w:val="0"/>
        </w:rPr>
        <w:instrText xml:space="preserve"> STYLEREF 1 \s </w:instrText>
      </w:r>
      <w:r w:rsidRPr="00EF6CA6">
        <w:rPr>
          <w:b/>
          <w:bCs w:val="0"/>
        </w:rPr>
        <w:fldChar w:fldCharType="separate"/>
      </w:r>
      <w:r w:rsidR="00FF5F45">
        <w:rPr>
          <w:b/>
          <w:bCs w:val="0"/>
          <w:noProof/>
        </w:rPr>
        <w:t>4</w:t>
      </w:r>
      <w:r w:rsidRPr="00EF6CA6">
        <w:rPr>
          <w:b/>
          <w:bCs w:val="0"/>
        </w:rPr>
        <w:fldChar w:fldCharType="end"/>
      </w:r>
      <w:r w:rsidRPr="00EF6CA6">
        <w:rPr>
          <w:b/>
          <w:bCs w:val="0"/>
        </w:rPr>
        <w:noBreakHyphen/>
      </w:r>
      <w:r w:rsidRPr="00EF6CA6">
        <w:rPr>
          <w:b/>
          <w:bCs w:val="0"/>
        </w:rPr>
        <w:fldChar w:fldCharType="begin"/>
      </w:r>
      <w:r w:rsidRPr="00EF6CA6">
        <w:rPr>
          <w:b/>
          <w:bCs w:val="0"/>
        </w:rPr>
        <w:instrText xml:space="preserve"> SEQ Tabla \* ARABIC \s 1 </w:instrText>
      </w:r>
      <w:r w:rsidRPr="00EF6CA6">
        <w:rPr>
          <w:b/>
          <w:bCs w:val="0"/>
        </w:rPr>
        <w:fldChar w:fldCharType="separate"/>
      </w:r>
      <w:r w:rsidR="00FF5F45">
        <w:rPr>
          <w:b/>
          <w:bCs w:val="0"/>
          <w:noProof/>
        </w:rPr>
        <w:t>3</w:t>
      </w:r>
      <w:r w:rsidRPr="00EF6CA6">
        <w:rPr>
          <w:b/>
          <w:bCs w:val="0"/>
        </w:rPr>
        <w:fldChar w:fldCharType="end"/>
      </w:r>
      <w:bookmarkEnd w:id="159"/>
      <w:r w:rsidRPr="00EF6CA6">
        <w:rPr>
          <w:b/>
          <w:bCs w:val="0"/>
        </w:rPr>
        <w:t>:</w:t>
      </w:r>
      <w:r>
        <w:t xml:space="preserve"> </w:t>
      </w:r>
      <w:r w:rsidRPr="009F3AC5">
        <w:t>Umbrales óptimos encontrados a partir de la maximización del F1 score macro medido con el dataset de validación para los modelos de DL</w:t>
      </w:r>
      <w:bookmarkEnd w:id="160"/>
    </w:p>
    <w:tbl>
      <w:tblPr>
        <w:tblStyle w:val="Tablaconcuadrcula"/>
        <w:tblW w:w="0" w:type="auto"/>
        <w:jc w:val="center"/>
        <w:tblLook w:val="04A0" w:firstRow="1" w:lastRow="0" w:firstColumn="1" w:lastColumn="0" w:noHBand="0" w:noVBand="1"/>
      </w:tblPr>
      <w:tblGrid>
        <w:gridCol w:w="1838"/>
        <w:gridCol w:w="5103"/>
      </w:tblGrid>
      <w:tr w:rsidR="00EF6CA6" w14:paraId="5B7AC732" w14:textId="77777777" w:rsidTr="002E1C27">
        <w:trPr>
          <w:jc w:val="center"/>
        </w:trPr>
        <w:tc>
          <w:tcPr>
            <w:tcW w:w="1838" w:type="dxa"/>
          </w:tcPr>
          <w:p w14:paraId="221A17ED" w14:textId="77777777" w:rsidR="00EF6CA6" w:rsidRPr="009C7821" w:rsidRDefault="00EF6CA6" w:rsidP="002E1C27">
            <w:pPr>
              <w:spacing w:line="360" w:lineRule="auto"/>
              <w:jc w:val="center"/>
              <w:rPr>
                <w:b/>
                <w:bCs/>
              </w:rPr>
            </w:pPr>
            <w:r w:rsidRPr="009C7821">
              <w:rPr>
                <w:b/>
                <w:bCs/>
              </w:rPr>
              <w:t>Algoritmo</w:t>
            </w:r>
          </w:p>
        </w:tc>
        <w:tc>
          <w:tcPr>
            <w:tcW w:w="5103" w:type="dxa"/>
          </w:tcPr>
          <w:p w14:paraId="5E14B544" w14:textId="77777777" w:rsidR="00EF6CA6" w:rsidRPr="009C7821" w:rsidRDefault="00EF6CA6" w:rsidP="002E1C27">
            <w:pPr>
              <w:spacing w:line="360" w:lineRule="auto"/>
              <w:jc w:val="center"/>
              <w:rPr>
                <w:b/>
                <w:bCs/>
              </w:rPr>
            </w:pPr>
            <w:r w:rsidRPr="009C7821">
              <w:rPr>
                <w:b/>
                <w:bCs/>
              </w:rPr>
              <w:t>Mejor umbral basado en F1 macro (Validación)</w:t>
            </w:r>
          </w:p>
        </w:tc>
      </w:tr>
      <w:tr w:rsidR="00EF6CA6" w14:paraId="16DEA18F" w14:textId="77777777" w:rsidTr="002E1C27">
        <w:trPr>
          <w:jc w:val="center"/>
        </w:trPr>
        <w:tc>
          <w:tcPr>
            <w:tcW w:w="1838" w:type="dxa"/>
          </w:tcPr>
          <w:p w14:paraId="1038ACAC" w14:textId="77777777" w:rsidR="00EF6CA6" w:rsidRDefault="00EF6CA6" w:rsidP="002E1C27">
            <w:pPr>
              <w:spacing w:line="360" w:lineRule="auto"/>
              <w:jc w:val="center"/>
            </w:pPr>
            <w:r>
              <w:t>CNN-1D</w:t>
            </w:r>
          </w:p>
        </w:tc>
        <w:tc>
          <w:tcPr>
            <w:tcW w:w="5103" w:type="dxa"/>
          </w:tcPr>
          <w:p w14:paraId="6944FE5A" w14:textId="77777777" w:rsidR="00EF6CA6" w:rsidRDefault="00EF6CA6" w:rsidP="002E1C27">
            <w:pPr>
              <w:spacing w:line="360" w:lineRule="auto"/>
              <w:jc w:val="center"/>
            </w:pPr>
            <w:r>
              <w:t>0.451</w:t>
            </w:r>
          </w:p>
        </w:tc>
      </w:tr>
      <w:tr w:rsidR="00EF6CA6" w14:paraId="00B54FDE" w14:textId="77777777" w:rsidTr="002E1C27">
        <w:trPr>
          <w:jc w:val="center"/>
        </w:trPr>
        <w:tc>
          <w:tcPr>
            <w:tcW w:w="1838" w:type="dxa"/>
          </w:tcPr>
          <w:p w14:paraId="75E89CC6" w14:textId="77777777" w:rsidR="00EF6CA6" w:rsidRDefault="00EF6CA6" w:rsidP="002E1C27">
            <w:pPr>
              <w:spacing w:line="360" w:lineRule="auto"/>
              <w:jc w:val="center"/>
            </w:pPr>
            <w:r>
              <w:t>CNN-2D</w:t>
            </w:r>
          </w:p>
        </w:tc>
        <w:tc>
          <w:tcPr>
            <w:tcW w:w="5103" w:type="dxa"/>
          </w:tcPr>
          <w:p w14:paraId="77D3501D" w14:textId="77777777" w:rsidR="00EF6CA6" w:rsidRDefault="00EF6CA6" w:rsidP="002E1C27">
            <w:pPr>
              <w:spacing w:line="360" w:lineRule="auto"/>
              <w:jc w:val="center"/>
            </w:pPr>
            <w:r>
              <w:t>0.322</w:t>
            </w:r>
          </w:p>
        </w:tc>
      </w:tr>
    </w:tbl>
    <w:p w14:paraId="7C994819" w14:textId="05CF4FA9" w:rsidR="00EF6CA6" w:rsidRDefault="00EF6CA6" w:rsidP="00EF6CA6">
      <w:pPr>
        <w:spacing w:line="360" w:lineRule="auto"/>
        <w:jc w:val="both"/>
      </w:pPr>
      <w:r>
        <w:t>Fuente: Elaboración propia</w:t>
      </w:r>
    </w:p>
    <w:p w14:paraId="50855A34" w14:textId="69C735F2" w:rsidR="0001703E" w:rsidRDefault="0001703E" w:rsidP="00811E66">
      <w:pPr>
        <w:pStyle w:val="Ttulo4"/>
      </w:pPr>
      <w:bookmarkStart w:id="161" w:name="_Toc222758687"/>
      <w:r>
        <w:t>Resultados de los modelos CNN-1D</w:t>
      </w:r>
      <w:bookmarkEnd w:id="161"/>
    </w:p>
    <w:p w14:paraId="26E24F17" w14:textId="77777777" w:rsidR="0001703E" w:rsidRDefault="0001703E" w:rsidP="0001703E">
      <w:pPr>
        <w:spacing w:line="360" w:lineRule="auto"/>
        <w:jc w:val="both"/>
      </w:pPr>
      <w:r>
        <w:t>Las arquitecturas CNN-1D modelaron cada píxel como una secuencia espectral unidimensional, compuesta por las 58 bandas seleccionadas y los cinco índices de vegetación derivados. Esta aproximación permitió capturar dependencias locales a lo largo del eje espectral, preservando el orden de las longitudes de onda.</w:t>
      </w:r>
    </w:p>
    <w:p w14:paraId="5300E2CC" w14:textId="1C790A68" w:rsidR="0001703E" w:rsidRDefault="0001703E" w:rsidP="0001703E">
      <w:pPr>
        <w:spacing w:line="360" w:lineRule="auto"/>
        <w:jc w:val="both"/>
      </w:pPr>
      <w:r>
        <w:t>En el conjunto de prueba, el modelo CNN-1D final, tras la optimización de hiperparámetros, mostró una mejora consistente respecto a su versión base</w:t>
      </w:r>
      <w:r w:rsidR="00EF6CA6">
        <w:t xml:space="preserve"> (ver </w:t>
      </w:r>
      <w:r w:rsidR="00EF6CA6">
        <w:fldChar w:fldCharType="begin"/>
      </w:r>
      <w:r w:rsidR="00EF6CA6">
        <w:instrText xml:space="preserve"> REF _Ref219963598 \h </w:instrText>
      </w:r>
      <w:r w:rsidR="00EF6CA6">
        <w:fldChar w:fldCharType="separate"/>
      </w:r>
      <w:r w:rsidR="00FF5F45" w:rsidRPr="005E7E02">
        <w:rPr>
          <w:b/>
        </w:rPr>
        <w:t xml:space="preserve">Figura </w:t>
      </w:r>
      <w:r w:rsidR="00FF5F45">
        <w:rPr>
          <w:b/>
          <w:bCs/>
          <w:noProof/>
        </w:rPr>
        <w:t>4</w:t>
      </w:r>
      <w:r w:rsidR="00FF5F45">
        <w:rPr>
          <w:b/>
        </w:rPr>
        <w:noBreakHyphen/>
      </w:r>
      <w:r w:rsidR="00FF5F45">
        <w:rPr>
          <w:b/>
          <w:bCs/>
          <w:noProof/>
        </w:rPr>
        <w:t>6</w:t>
      </w:r>
      <w:r w:rsidR="00EF6CA6">
        <w:fldChar w:fldCharType="end"/>
      </w:r>
      <w:r w:rsidR="00EF6CA6">
        <w:t>)</w:t>
      </w:r>
      <w:r>
        <w:t xml:space="preserve">. En particular, se observó un incremento en la </w:t>
      </w:r>
      <w:r w:rsidRPr="0001703E">
        <w:rPr>
          <w:bCs/>
        </w:rPr>
        <w:t>PR-AUC</w:t>
      </w:r>
      <w:r>
        <w:t xml:space="preserve"> (0.834 frente a 0.824), en el </w:t>
      </w:r>
      <w:r w:rsidRPr="0001703E">
        <w:rPr>
          <w:bCs/>
        </w:rPr>
        <w:t>F1-macro</w:t>
      </w:r>
      <w:r>
        <w:t xml:space="preserve"> (0.577 frente a 0.562) y en el </w:t>
      </w:r>
      <w:r w:rsidRPr="0001703E">
        <w:rPr>
          <w:bCs/>
        </w:rPr>
        <w:t>recall</w:t>
      </w:r>
      <w:r>
        <w:t xml:space="preserve"> (0.721 frente a 0.701), lo que indica una mejor capacidad para identificar píxeles correspondientes a plantas estresadas por deficiencia de fósforo. No obstante, el desempeño global de las CNN-1D se mantuvo en un rango moderado, con valores de ROC-AUC cercanos a 0.63, lo que sugiere que la información puramente espectral, aun modelada de forma no lineal, resulta limitada para capturar completamente la complejidad del fenómeno.</w:t>
      </w:r>
    </w:p>
    <w:p w14:paraId="3EEB7E92" w14:textId="000157EE" w:rsidR="00834BED" w:rsidRDefault="0001703E" w:rsidP="00834BED">
      <w:pPr>
        <w:spacing w:line="360" w:lineRule="auto"/>
        <w:jc w:val="both"/>
      </w:pPr>
      <w:r>
        <w:t xml:space="preserve">Los resultados en </w:t>
      </w:r>
      <w:r w:rsidR="00CE1B61">
        <w:t>prueba</w:t>
      </w:r>
      <w:r>
        <w:t xml:space="preserve"> mostraron un comportamiento coherente con los obtenidos en </w:t>
      </w:r>
      <w:r w:rsidR="00CE1B61">
        <w:t>validación</w:t>
      </w:r>
      <w:r>
        <w:t>, tanto en términos de PR-AUC como de precisión y recall, reforzando la ausencia de sobreajuste y la estabilidad del modelo entrenado.</w:t>
      </w:r>
      <w:r w:rsidR="00834BED">
        <w:t xml:space="preserve"> Igualmente, el comportamiento de la función de pérdida durante el entrenamiento indicó una convergencia estable, sin degradación del rendimiento en datos no vistos como se observa en </w:t>
      </w:r>
      <w:r w:rsidR="00834BED">
        <w:fldChar w:fldCharType="begin"/>
      </w:r>
      <w:r w:rsidR="00834BED">
        <w:instrText xml:space="preserve"> REF _Ref219964635 \h </w:instrText>
      </w:r>
      <w:r w:rsidR="00834BED">
        <w:fldChar w:fldCharType="separate"/>
      </w:r>
      <w:r w:rsidR="00FF5F45" w:rsidRPr="00834BED">
        <w:rPr>
          <w:b/>
        </w:rPr>
        <w:t xml:space="preserve">Figura </w:t>
      </w:r>
      <w:r w:rsidR="00FF5F45">
        <w:rPr>
          <w:b/>
          <w:bCs/>
          <w:noProof/>
        </w:rPr>
        <w:t>4</w:t>
      </w:r>
      <w:r w:rsidR="00FF5F45">
        <w:rPr>
          <w:b/>
        </w:rPr>
        <w:noBreakHyphen/>
      </w:r>
      <w:r w:rsidR="00FF5F45">
        <w:rPr>
          <w:b/>
          <w:bCs/>
          <w:noProof/>
        </w:rPr>
        <w:t>7</w:t>
      </w:r>
      <w:r w:rsidR="00834BED">
        <w:fldChar w:fldCharType="end"/>
      </w:r>
      <w:r w:rsidR="00834BED">
        <w:t>.</w:t>
      </w:r>
    </w:p>
    <w:p w14:paraId="77104634" w14:textId="25D9329D" w:rsidR="00834BED" w:rsidRDefault="00834BED" w:rsidP="00834BED">
      <w:pPr>
        <w:pStyle w:val="Descripcin"/>
        <w:keepNext/>
        <w:jc w:val="both"/>
      </w:pPr>
      <w:bookmarkStart w:id="162" w:name="_Ref219964635"/>
      <w:bookmarkStart w:id="163" w:name="_Toc222758379"/>
      <w:r w:rsidRPr="00834BED">
        <w:rPr>
          <w:b/>
          <w:bCs w:val="0"/>
        </w:rPr>
        <w:lastRenderedPageBreak/>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4</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7</w:t>
      </w:r>
      <w:r w:rsidR="00155BFB">
        <w:rPr>
          <w:b/>
          <w:bCs w:val="0"/>
        </w:rPr>
        <w:fldChar w:fldCharType="end"/>
      </w:r>
      <w:bookmarkEnd w:id="162"/>
      <w:r w:rsidRPr="00834BED">
        <w:rPr>
          <w:b/>
          <w:bCs w:val="0"/>
        </w:rPr>
        <w:t>:</w:t>
      </w:r>
      <w:r>
        <w:t xml:space="preserve"> Evolución de la función de pérdida para el modelo final entrenado con la arquitectura CNN-1D</w:t>
      </w:r>
      <w:bookmarkEnd w:id="163"/>
    </w:p>
    <w:p w14:paraId="5CA6848C" w14:textId="7D258363" w:rsidR="00834BED" w:rsidRDefault="00834BED" w:rsidP="00C14ECF">
      <w:pPr>
        <w:spacing w:line="240" w:lineRule="auto"/>
        <w:jc w:val="center"/>
      </w:pPr>
      <w:r w:rsidRPr="00834BED">
        <w:rPr>
          <w:noProof/>
        </w:rPr>
        <w:drawing>
          <wp:inline distT="0" distB="0" distL="0" distR="0" wp14:anchorId="232E5917" wp14:editId="5926B296">
            <wp:extent cx="5105864" cy="2886075"/>
            <wp:effectExtent l="0" t="0" r="0" b="0"/>
            <wp:docPr id="29212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25225" name=""/>
                    <pic:cNvPicPr/>
                  </pic:nvPicPr>
                  <pic:blipFill>
                    <a:blip r:embed="rId44"/>
                    <a:stretch>
                      <a:fillRect/>
                    </a:stretch>
                  </pic:blipFill>
                  <pic:spPr>
                    <a:xfrm>
                      <a:off x="0" y="0"/>
                      <a:ext cx="5139289" cy="2904968"/>
                    </a:xfrm>
                    <a:prstGeom prst="rect">
                      <a:avLst/>
                    </a:prstGeom>
                  </pic:spPr>
                </pic:pic>
              </a:graphicData>
            </a:graphic>
          </wp:inline>
        </w:drawing>
      </w:r>
    </w:p>
    <w:p w14:paraId="694F12D4" w14:textId="722F198F" w:rsidR="00834BED" w:rsidRDefault="00834BED" w:rsidP="00C14ECF">
      <w:pPr>
        <w:spacing w:line="240" w:lineRule="auto"/>
        <w:jc w:val="both"/>
      </w:pPr>
      <w:r>
        <w:t>Fuente: Elaboración propia</w:t>
      </w:r>
    </w:p>
    <w:p w14:paraId="5C141092" w14:textId="77E744E2" w:rsidR="0001703E" w:rsidRDefault="0001703E" w:rsidP="00811E66">
      <w:pPr>
        <w:pStyle w:val="Ttulo4"/>
      </w:pPr>
      <w:bookmarkStart w:id="164" w:name="_Toc222758688"/>
      <w:r>
        <w:t>Resultados de los modelos CNN-2D</w:t>
      </w:r>
      <w:bookmarkEnd w:id="164"/>
    </w:p>
    <w:p w14:paraId="08CC8ABB" w14:textId="10909EEB" w:rsidR="0001703E" w:rsidRDefault="0001703E" w:rsidP="0001703E">
      <w:pPr>
        <w:spacing w:line="360" w:lineRule="auto"/>
        <w:jc w:val="both"/>
      </w:pPr>
      <w:r>
        <w:t>Las CNN-2D incorporaron explícitamente información espacial mediante parches centrados en cada píxel</w:t>
      </w:r>
      <w:r w:rsidR="00EF6CA6">
        <w:t xml:space="preserve"> con un tamaño de parche de 5 pixeles</w:t>
      </w:r>
      <w:r>
        <w:t>, integrando simultáneamente las dimensiones espectral y espacial. Esta representación permitió capturar patrones locales asociados a la estructura del dosel vegetal y a la distribución espacial del estrés nutricional.</w:t>
      </w:r>
    </w:p>
    <w:p w14:paraId="29F2EBAC" w14:textId="2EF00268" w:rsidR="0001703E" w:rsidRDefault="0001703E" w:rsidP="0001703E">
      <w:pPr>
        <w:spacing w:line="360" w:lineRule="auto"/>
        <w:jc w:val="both"/>
      </w:pPr>
      <w:r>
        <w:t>Los resultados obtenidos por las CNN-2D superaron de forma clara a los de las CNN-1D y a los modelos de ML</w:t>
      </w:r>
      <w:r w:rsidR="00EF6CA6">
        <w:t xml:space="preserve"> (Ver </w:t>
      </w:r>
      <w:r w:rsidR="00EF6CA6">
        <w:fldChar w:fldCharType="begin"/>
      </w:r>
      <w:r w:rsidR="00EF6CA6">
        <w:instrText xml:space="preserve"> REF _Ref219963598 \h </w:instrText>
      </w:r>
      <w:r w:rsidR="00EF6CA6">
        <w:fldChar w:fldCharType="separate"/>
      </w:r>
      <w:r w:rsidR="00FF5F45" w:rsidRPr="005E7E02">
        <w:rPr>
          <w:b/>
        </w:rPr>
        <w:t xml:space="preserve">Figura </w:t>
      </w:r>
      <w:r w:rsidR="00FF5F45">
        <w:rPr>
          <w:b/>
          <w:bCs/>
          <w:noProof/>
        </w:rPr>
        <w:t>4</w:t>
      </w:r>
      <w:r w:rsidR="00FF5F45">
        <w:rPr>
          <w:b/>
        </w:rPr>
        <w:noBreakHyphen/>
      </w:r>
      <w:r w:rsidR="00FF5F45">
        <w:rPr>
          <w:b/>
          <w:bCs/>
          <w:noProof/>
        </w:rPr>
        <w:t>6</w:t>
      </w:r>
      <w:r w:rsidR="00EF6CA6">
        <w:fldChar w:fldCharType="end"/>
      </w:r>
      <w:r w:rsidR="00EF6CA6">
        <w:t xml:space="preserve"> y </w:t>
      </w:r>
      <w:r w:rsidR="00EF6CA6">
        <w:fldChar w:fldCharType="begin"/>
      </w:r>
      <w:r w:rsidR="00EF6CA6">
        <w:instrText xml:space="preserve"> REF _Ref219955723 \h </w:instrText>
      </w:r>
      <w:r w:rsidR="00EF6CA6">
        <w:fldChar w:fldCharType="separate"/>
      </w:r>
      <w:r w:rsidR="00FF5F45" w:rsidRPr="00F06EEB">
        <w:rPr>
          <w:b/>
        </w:rPr>
        <w:t xml:space="preserve">Figura </w:t>
      </w:r>
      <w:r w:rsidR="00FF5F45">
        <w:rPr>
          <w:b/>
          <w:bCs/>
          <w:noProof/>
        </w:rPr>
        <w:t>4</w:t>
      </w:r>
      <w:r w:rsidR="00FF5F45">
        <w:rPr>
          <w:b/>
        </w:rPr>
        <w:noBreakHyphen/>
      </w:r>
      <w:r w:rsidR="00FF5F45">
        <w:rPr>
          <w:b/>
          <w:bCs/>
          <w:noProof/>
        </w:rPr>
        <w:t>4</w:t>
      </w:r>
      <w:r w:rsidR="00EF6CA6">
        <w:fldChar w:fldCharType="end"/>
      </w:r>
      <w:r w:rsidR="00EF6CA6">
        <w:t xml:space="preserve"> respectivamente)</w:t>
      </w:r>
      <w:r>
        <w:t xml:space="preserve">. El modelo CNN-2D final alcanzó una </w:t>
      </w:r>
      <w:r w:rsidRPr="0001703E">
        <w:rPr>
          <w:bCs/>
        </w:rPr>
        <w:t>PR-AUC en prueba de 0.963</w:t>
      </w:r>
      <w:r>
        <w:t xml:space="preserve">, junto con un </w:t>
      </w:r>
      <w:r w:rsidRPr="0001703E">
        <w:rPr>
          <w:bCs/>
        </w:rPr>
        <w:t>F1-macro de 0.775</w:t>
      </w:r>
      <w:r>
        <w:t xml:space="preserve">, una </w:t>
      </w:r>
      <w:r w:rsidRPr="0001703E">
        <w:rPr>
          <w:bCs/>
        </w:rPr>
        <w:t>precisión de 0.895</w:t>
      </w:r>
      <w:r>
        <w:t xml:space="preserve"> y un </w:t>
      </w:r>
      <w:r w:rsidRPr="0001703E">
        <w:rPr>
          <w:bCs/>
        </w:rPr>
        <w:t>recall de 0.886</w:t>
      </w:r>
      <w:r>
        <w:t>, evidenciando una alta capacidad para discriminar entre plantas sanas y estresadas. Asimismo, la ROC-AUC (0.889) confirma un desempeño robusto en distintos umbrales de decisión.</w:t>
      </w:r>
    </w:p>
    <w:p w14:paraId="6747E0C0" w14:textId="08ECA6B6" w:rsidR="0001703E" w:rsidRDefault="0001703E" w:rsidP="0001703E">
      <w:pPr>
        <w:spacing w:line="360" w:lineRule="auto"/>
        <w:jc w:val="both"/>
      </w:pPr>
      <w:r>
        <w:t xml:space="preserve">La comparación entre el modelo base y el modelo final optimizado muestra mejoras sistemáticas en prácticamente todas las métricas, aunque de menor magnitud que en el caso de CNN-1D, lo cual sugiere que incluso la configuración base de CNN-2D ya capturaba de forma eficaz la información relevante del problema. Los valores obtenidos en </w:t>
      </w:r>
      <w:r>
        <w:lastRenderedPageBreak/>
        <w:t>validación fueron muy cercanos a los de prueba, y</w:t>
      </w:r>
      <w:r w:rsidR="00834BED">
        <w:t xml:space="preserve">, similarmente a la arquitectura CNN-1D, </w:t>
      </w:r>
      <w:r>
        <w:t>el comportamiento de la función de pérdida</w:t>
      </w:r>
      <w:r w:rsidR="008E3C91">
        <w:t xml:space="preserve"> (Ver </w:t>
      </w:r>
      <w:r w:rsidR="008E3C91">
        <w:fldChar w:fldCharType="begin"/>
      </w:r>
      <w:r w:rsidR="008E3C91">
        <w:instrText xml:space="preserve"> REF _Ref219964820 \h </w:instrText>
      </w:r>
      <w:r w:rsidR="008E3C91">
        <w:fldChar w:fldCharType="separate"/>
      </w:r>
      <w:r w:rsidR="00FF5F45" w:rsidRPr="008E3C91">
        <w:rPr>
          <w:b/>
        </w:rPr>
        <w:t xml:space="preserve">Figura </w:t>
      </w:r>
      <w:r w:rsidR="00FF5F45">
        <w:rPr>
          <w:b/>
          <w:bCs/>
          <w:noProof/>
        </w:rPr>
        <w:t>4</w:t>
      </w:r>
      <w:r w:rsidR="00FF5F45">
        <w:rPr>
          <w:b/>
        </w:rPr>
        <w:noBreakHyphen/>
      </w:r>
      <w:r w:rsidR="00FF5F45">
        <w:rPr>
          <w:b/>
          <w:bCs/>
          <w:noProof/>
        </w:rPr>
        <w:t>8</w:t>
      </w:r>
      <w:r w:rsidR="008E3C91">
        <w:fldChar w:fldCharType="end"/>
      </w:r>
      <w:r w:rsidR="008E3C91">
        <w:t>)</w:t>
      </w:r>
      <w:r>
        <w:t xml:space="preserve"> durante el entrenamiento indicó una convergencia estable, sin degradación del rendimiento en datos no vistos.</w:t>
      </w:r>
    </w:p>
    <w:p w14:paraId="2B7F0508" w14:textId="7CD07E69" w:rsidR="008E3C91" w:rsidRDefault="008E3C91" w:rsidP="008E3C91">
      <w:pPr>
        <w:pStyle w:val="Descripcin"/>
        <w:keepNext/>
        <w:jc w:val="both"/>
      </w:pPr>
      <w:bookmarkStart w:id="165" w:name="_Ref219964820"/>
      <w:bookmarkStart w:id="166" w:name="_Toc222758380"/>
      <w:r w:rsidRPr="008E3C91">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4</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8</w:t>
      </w:r>
      <w:r w:rsidR="00155BFB">
        <w:rPr>
          <w:b/>
          <w:bCs w:val="0"/>
        </w:rPr>
        <w:fldChar w:fldCharType="end"/>
      </w:r>
      <w:bookmarkEnd w:id="165"/>
      <w:r>
        <w:t xml:space="preserve">: </w:t>
      </w:r>
      <w:r w:rsidRPr="002B4579">
        <w:t>Evolución de la función de pérdida para el modelo final entrenado con la arquitectura CNN-</w:t>
      </w:r>
      <w:r>
        <w:t>2</w:t>
      </w:r>
      <w:r w:rsidRPr="002B4579">
        <w:t>D</w:t>
      </w:r>
      <w:bookmarkEnd w:id="166"/>
    </w:p>
    <w:p w14:paraId="323B7576" w14:textId="3832A803" w:rsidR="008E3C91" w:rsidRDefault="008E3C91" w:rsidP="00C14ECF">
      <w:pPr>
        <w:spacing w:line="240" w:lineRule="auto"/>
        <w:jc w:val="center"/>
      </w:pPr>
      <w:r w:rsidRPr="008E3C91">
        <w:rPr>
          <w:noProof/>
        </w:rPr>
        <w:drawing>
          <wp:inline distT="0" distB="0" distL="0" distR="0" wp14:anchorId="0A644FEA" wp14:editId="3990EB6B">
            <wp:extent cx="5206971" cy="2943225"/>
            <wp:effectExtent l="0" t="0" r="0" b="0"/>
            <wp:docPr id="92296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61748" name=""/>
                    <pic:cNvPicPr/>
                  </pic:nvPicPr>
                  <pic:blipFill>
                    <a:blip r:embed="rId45"/>
                    <a:stretch>
                      <a:fillRect/>
                    </a:stretch>
                  </pic:blipFill>
                  <pic:spPr>
                    <a:xfrm>
                      <a:off x="0" y="0"/>
                      <a:ext cx="5222273" cy="2951874"/>
                    </a:xfrm>
                    <a:prstGeom prst="rect">
                      <a:avLst/>
                    </a:prstGeom>
                  </pic:spPr>
                </pic:pic>
              </a:graphicData>
            </a:graphic>
          </wp:inline>
        </w:drawing>
      </w:r>
    </w:p>
    <w:p w14:paraId="4078DB7E" w14:textId="77777777" w:rsidR="008E3C91" w:rsidRDefault="008E3C91" w:rsidP="008E3C91">
      <w:pPr>
        <w:spacing w:line="240" w:lineRule="auto"/>
        <w:jc w:val="both"/>
      </w:pPr>
      <w:r>
        <w:t>Fuente: Elaboración propia</w:t>
      </w:r>
    </w:p>
    <w:p w14:paraId="2947BF0B" w14:textId="3D3B22E7" w:rsidR="008E3C91" w:rsidRDefault="00EC23BD" w:rsidP="00EC23BD">
      <w:pPr>
        <w:pStyle w:val="Ttulo4"/>
      </w:pPr>
      <w:bookmarkStart w:id="167" w:name="_Toc222758689"/>
      <w:r>
        <w:t>Análisis de las matrices de confusión</w:t>
      </w:r>
      <w:bookmarkEnd w:id="167"/>
    </w:p>
    <w:p w14:paraId="70EEF9F7" w14:textId="2630FC53" w:rsidR="00EC23BD" w:rsidRPr="00EC23BD" w:rsidRDefault="00EC23BD" w:rsidP="00EC23BD">
      <w:pPr>
        <w:spacing w:line="360" w:lineRule="auto"/>
        <w:jc w:val="both"/>
      </w:pPr>
      <w:r w:rsidRPr="00EC23BD">
        <w:t>En el caso del modelo CNN-1D, se observa una alta tasa de verdaderos positivos, lo que indica una buena sensibilidad hacia la detección de estrés. Sin embargo, este comportamiento se acompaña de un número considerable de falsos positivos, reflejando una menor capacidad del modelo para discriminar correctamente plantas sanas cuando la información espacial no está disponible. Este patrón es consistente con modelos que aprenden firmas espectrales discriminantes, pero que carecen de contexto espacial para resolver ambigüedades locales</w:t>
      </w:r>
      <w:r>
        <w:t xml:space="preserve"> como lo fueron los modelos de ML</w:t>
      </w:r>
      <w:r w:rsidRPr="00EC23BD">
        <w:t>.</w:t>
      </w:r>
    </w:p>
    <w:p w14:paraId="00A70709" w14:textId="07A43CC5" w:rsidR="00352C9D" w:rsidRDefault="00EC23BD" w:rsidP="00EC23BD">
      <w:pPr>
        <w:spacing w:line="360" w:lineRule="auto"/>
        <w:jc w:val="both"/>
      </w:pPr>
      <w:r w:rsidRPr="00EC23BD">
        <w:t>Por su parte, el modelo CNN-2D presenta una mejora sustancial en la identificación de la clase negativa, reduciendo significativamente los falsos positivos en comparación con la CNN-1D</w:t>
      </w:r>
      <w:r>
        <w:t xml:space="preserve"> y los modelos de ML</w:t>
      </w:r>
      <w:r w:rsidRPr="00EC23BD">
        <w:t xml:space="preserve">. Esto evidencia la contribución de la información espacial incorporada mediante parches espectro-espaciales, que permite al modelo capturar patrones estructurales del dosel vegetal y relaciones espaciales entre píxeles vecinos. Al </w:t>
      </w:r>
      <w:r w:rsidRPr="00EC23BD">
        <w:lastRenderedPageBreak/>
        <w:t>mismo tiempo, el modelo mantiene una elevada tasa de verdaderos positivos, lo que confirma su capacidad para detectar estrés sin sacrificar sensibilidad.</w:t>
      </w:r>
    </w:p>
    <w:p w14:paraId="1BD30A22" w14:textId="7E809198" w:rsidR="00352C9D" w:rsidRDefault="00352C9D" w:rsidP="00352C9D">
      <w:pPr>
        <w:pStyle w:val="Descripcin"/>
        <w:keepNext/>
        <w:jc w:val="both"/>
      </w:pPr>
      <w:bookmarkStart w:id="168" w:name="_Toc222758381"/>
      <w:r w:rsidRPr="00352C9D">
        <w:rPr>
          <w:b/>
          <w:bCs w:val="0"/>
        </w:rPr>
        <w:t xml:space="preserve">Figura </w:t>
      </w:r>
      <w:r w:rsidR="00155BFB">
        <w:rPr>
          <w:b/>
          <w:bCs w:val="0"/>
        </w:rPr>
        <w:fldChar w:fldCharType="begin"/>
      </w:r>
      <w:r w:rsidR="00155BFB">
        <w:rPr>
          <w:b/>
          <w:bCs w:val="0"/>
        </w:rPr>
        <w:instrText xml:space="preserve"> STYLEREF 1 \s </w:instrText>
      </w:r>
      <w:r w:rsidR="00155BFB">
        <w:rPr>
          <w:b/>
          <w:bCs w:val="0"/>
        </w:rPr>
        <w:fldChar w:fldCharType="separate"/>
      </w:r>
      <w:r w:rsidR="00FF5F45">
        <w:rPr>
          <w:b/>
          <w:bCs w:val="0"/>
          <w:noProof/>
        </w:rPr>
        <w:t>4</w:t>
      </w:r>
      <w:r w:rsidR="00155BFB">
        <w:rPr>
          <w:b/>
          <w:bCs w:val="0"/>
        </w:rPr>
        <w:fldChar w:fldCharType="end"/>
      </w:r>
      <w:r w:rsidR="00155BFB">
        <w:rPr>
          <w:b/>
          <w:bCs w:val="0"/>
        </w:rPr>
        <w:noBreakHyphen/>
      </w:r>
      <w:r w:rsidR="00155BFB">
        <w:rPr>
          <w:b/>
          <w:bCs w:val="0"/>
        </w:rPr>
        <w:fldChar w:fldCharType="begin"/>
      </w:r>
      <w:r w:rsidR="00155BFB">
        <w:rPr>
          <w:b/>
          <w:bCs w:val="0"/>
        </w:rPr>
        <w:instrText xml:space="preserve"> SEQ Figura \* ARABIC \s 1 </w:instrText>
      </w:r>
      <w:r w:rsidR="00155BFB">
        <w:rPr>
          <w:b/>
          <w:bCs w:val="0"/>
        </w:rPr>
        <w:fldChar w:fldCharType="separate"/>
      </w:r>
      <w:r w:rsidR="00FF5F45">
        <w:rPr>
          <w:b/>
          <w:bCs w:val="0"/>
          <w:noProof/>
        </w:rPr>
        <w:t>9</w:t>
      </w:r>
      <w:r w:rsidR="00155BFB">
        <w:rPr>
          <w:b/>
          <w:bCs w:val="0"/>
        </w:rPr>
        <w:fldChar w:fldCharType="end"/>
      </w:r>
      <w:r w:rsidRPr="00352C9D">
        <w:rPr>
          <w:b/>
          <w:bCs w:val="0"/>
        </w:rPr>
        <w:t>:</w:t>
      </w:r>
      <w:r>
        <w:t xml:space="preserve"> </w:t>
      </w:r>
      <w:r w:rsidRPr="003C0B77">
        <w:t>Matrices de confusión obtenidas para l</w:t>
      </w:r>
      <w:r>
        <w:t>as dos arquitecturas</w:t>
      </w:r>
      <w:r w:rsidRPr="003C0B77">
        <w:t xml:space="preserve"> de </w:t>
      </w:r>
      <w:r>
        <w:t>CNN</w:t>
      </w:r>
      <w:r w:rsidRPr="003C0B77">
        <w:t xml:space="preserve"> entrenad</w:t>
      </w:r>
      <w:r>
        <w:t>a</w:t>
      </w:r>
      <w:r w:rsidRPr="003C0B77">
        <w:t>s con los hiperparámetros óptimos y evaluad</w:t>
      </w:r>
      <w:r>
        <w:t>a</w:t>
      </w:r>
      <w:r w:rsidRPr="003C0B77">
        <w:t>s en el dataset de prueba (test) para clasificar el estado de salud del fríjol común</w:t>
      </w:r>
      <w:bookmarkEnd w:id="168"/>
    </w:p>
    <w:p w14:paraId="36211BF4" w14:textId="477D05AA" w:rsidR="00352C9D" w:rsidRDefault="00352C9D" w:rsidP="00352C9D">
      <w:pPr>
        <w:spacing w:line="240" w:lineRule="auto"/>
        <w:jc w:val="center"/>
      </w:pPr>
      <w:r w:rsidRPr="00352C9D">
        <w:rPr>
          <w:noProof/>
        </w:rPr>
        <w:drawing>
          <wp:inline distT="0" distB="0" distL="0" distR="0" wp14:anchorId="224F3396" wp14:editId="086377F1">
            <wp:extent cx="5561965" cy="1548130"/>
            <wp:effectExtent l="0" t="0" r="635" b="0"/>
            <wp:docPr id="1707702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02179" name=""/>
                    <pic:cNvPicPr/>
                  </pic:nvPicPr>
                  <pic:blipFill>
                    <a:blip r:embed="rId46"/>
                    <a:stretch>
                      <a:fillRect/>
                    </a:stretch>
                  </pic:blipFill>
                  <pic:spPr>
                    <a:xfrm>
                      <a:off x="0" y="0"/>
                      <a:ext cx="5561965" cy="1548130"/>
                    </a:xfrm>
                    <a:prstGeom prst="rect">
                      <a:avLst/>
                    </a:prstGeom>
                  </pic:spPr>
                </pic:pic>
              </a:graphicData>
            </a:graphic>
          </wp:inline>
        </w:drawing>
      </w:r>
    </w:p>
    <w:p w14:paraId="77FB36C9" w14:textId="4C3721D9" w:rsidR="00EC23BD" w:rsidRPr="00EC23BD" w:rsidRDefault="00352C9D" w:rsidP="004B35E3">
      <w:pPr>
        <w:spacing w:line="240" w:lineRule="auto"/>
        <w:jc w:val="both"/>
      </w:pPr>
      <w:r>
        <w:t>Fuente: Elaboración propia</w:t>
      </w:r>
    </w:p>
    <w:p w14:paraId="4B861997" w14:textId="5DDAD351" w:rsidR="0001703E" w:rsidRDefault="0001703E" w:rsidP="00811E66">
      <w:pPr>
        <w:pStyle w:val="Ttulo4"/>
      </w:pPr>
      <w:bookmarkStart w:id="169" w:name="_Toc222758690"/>
      <w:r>
        <w:t>Síntesis de los resultados de Deep Learning</w:t>
      </w:r>
      <w:bookmarkEnd w:id="169"/>
    </w:p>
    <w:p w14:paraId="6C92864D" w14:textId="77777777" w:rsidR="004B35E3" w:rsidRPr="00222866" w:rsidRDefault="004B35E3" w:rsidP="004B35E3">
      <w:pPr>
        <w:spacing w:line="360" w:lineRule="auto"/>
        <w:jc w:val="both"/>
      </w:pPr>
      <w:r w:rsidRPr="00222866">
        <w:t>En conjunto, los resultados experimentales demuestran que:</w:t>
      </w:r>
    </w:p>
    <w:p w14:paraId="6404974F" w14:textId="77777777" w:rsidR="004B35E3" w:rsidRDefault="004B35E3">
      <w:pPr>
        <w:pStyle w:val="Prrafodelista"/>
        <w:numPr>
          <w:ilvl w:val="0"/>
          <w:numId w:val="31"/>
        </w:numPr>
      </w:pPr>
      <w:r w:rsidRPr="004B35E3">
        <w:t xml:space="preserve">Los modelos CNN-2D </w:t>
      </w:r>
      <w:r>
        <w:t>evidenciaron</w:t>
      </w:r>
      <w:r w:rsidRPr="004B35E3">
        <w:t xml:space="preserve"> que la incorporación explícita del contexto espacial alrededor de cada píxel permite capturar patrones asociados a la estructura del dosel y a la distribución espacial del estrés por deficiencia de fósforo.</w:t>
      </w:r>
    </w:p>
    <w:p w14:paraId="3179E7BC" w14:textId="77777777" w:rsidR="004B35E3" w:rsidRDefault="004B35E3">
      <w:pPr>
        <w:pStyle w:val="Prrafodelista"/>
        <w:numPr>
          <w:ilvl w:val="0"/>
          <w:numId w:val="31"/>
        </w:numPr>
      </w:pPr>
      <w:r w:rsidRPr="004B35E3">
        <w:t>Tanto en CNN-1D como en CNN-2D, los modelos finales optimizados</w:t>
      </w:r>
      <w:r>
        <w:t xml:space="preserve"> </w:t>
      </w:r>
      <w:r w:rsidRPr="004B35E3">
        <w:t>superaron consistentemente a sus versiones baseline. Este comportamiento valida el proceso de optimización bayesiana empleado y confirma que las arquitecturas iniciales, aunque razonables, se beneficiaron de un ajuste fino de parámetros como tasa de aprendizaje, tamaño de kernel, dropout y tamaño de parches espaciales.</w:t>
      </w:r>
    </w:p>
    <w:p w14:paraId="20144107" w14:textId="77777777" w:rsidR="004B35E3" w:rsidRPr="004B35E3" w:rsidRDefault="004B35E3">
      <w:pPr>
        <w:pStyle w:val="Prrafodelista"/>
        <w:numPr>
          <w:ilvl w:val="0"/>
          <w:numId w:val="31"/>
        </w:numPr>
      </w:pPr>
      <w:r w:rsidRPr="004B35E3">
        <w:t>El análisis conjunto de las curvas de pérdida y de las métricas en validación y test indica que no se observaron signos de sobreajuste</w:t>
      </w:r>
      <w:r>
        <w:t xml:space="preserve"> y los resultados son generalizables</w:t>
      </w:r>
      <w:r w:rsidRPr="004B35E3">
        <w:t>. Las pérdidas decrecieron de manera estable y monótona durante el entrenamiento, y los valores obtenidos en test fueron coherentes con los alcanzados en validación</w:t>
      </w:r>
      <w:r>
        <w:t>.</w:t>
      </w:r>
    </w:p>
    <w:p w14:paraId="630E7EFB" w14:textId="6C350E14" w:rsidR="0001703E" w:rsidRPr="0001703E" w:rsidRDefault="004B35E3">
      <w:pPr>
        <w:pStyle w:val="Prrafodelista"/>
        <w:numPr>
          <w:ilvl w:val="0"/>
          <w:numId w:val="31"/>
        </w:numPr>
      </w:pPr>
      <w:r w:rsidRPr="004B35E3">
        <w:t xml:space="preserve"> Las matrices de confusión muestran que la CNN-2D logra un mejor equilibrio entre falsos positivos y falsos negativos, reduciendo de forma notable los errores de clasificación en la clase negativa sin sacrificar la capacidad de detección de plantas estresadas</w:t>
      </w:r>
    </w:p>
    <w:p w14:paraId="78CC28B4" w14:textId="3CBC18AF" w:rsidR="00427D0C" w:rsidRDefault="00427D0C" w:rsidP="00427D0C">
      <w:pPr>
        <w:pStyle w:val="Ttulo2"/>
        <w:rPr>
          <w:lang w:eastAsia="es-ES"/>
        </w:rPr>
      </w:pPr>
      <w:bookmarkStart w:id="170" w:name="_Ref219959930"/>
      <w:bookmarkStart w:id="171" w:name="_Toc222758691"/>
      <w:r w:rsidRPr="002B5F96">
        <w:rPr>
          <w:lang w:eastAsia="es-ES"/>
        </w:rPr>
        <w:lastRenderedPageBreak/>
        <w:t>Comparación entre modelos</w:t>
      </w:r>
      <w:bookmarkEnd w:id="170"/>
      <w:bookmarkEnd w:id="171"/>
    </w:p>
    <w:p w14:paraId="62182406" w14:textId="6F17B1EE" w:rsidR="00D4355B" w:rsidRPr="00D4355B" w:rsidRDefault="00D4355B" w:rsidP="00D4355B">
      <w:pPr>
        <w:spacing w:line="360" w:lineRule="auto"/>
        <w:jc w:val="both"/>
      </w:pPr>
      <w:r w:rsidRPr="00D4355B">
        <w:t>En este estudio se consideraron cuatro algoritmos de Machine Learning (Regresión Logística, SGDClassifier, LightGBM y XGBoost) y dos arquitecturas de Deep Learning (CNN-1D y CNN-2D), entrenados bajo un diseño experimental homogéneo y evaluados sobre un conjunto de prueba espacialmente independiente.</w:t>
      </w:r>
    </w:p>
    <w:p w14:paraId="532AE45A" w14:textId="77777777" w:rsidR="00D4355B" w:rsidRPr="00D4355B" w:rsidRDefault="00D4355B" w:rsidP="00D4355B">
      <w:pPr>
        <w:spacing w:line="360" w:lineRule="auto"/>
        <w:jc w:val="both"/>
      </w:pPr>
      <w:r w:rsidRPr="00D4355B">
        <w:t>En primer lugar, los modelos de Machine Learning mostraron un comportamiento consistente entre sí. Los algoritmos lineales (Regresión Logística y SGDClassifier) ofrecieron resultados comparables, evidenciando que una parte importante de la separabilidad entre clases puede explicarse mediante combinaciones lineales de las bandas espectrales seleccionadas y los índices de vegetación. No obstante, su capacidad para capturar interacciones no lineales complejas es limitada, lo que se refleja en métricas de desempeño moderadas, especialmente en escenarios con alto desbalance de clases.</w:t>
      </w:r>
    </w:p>
    <w:p w14:paraId="2F87394C" w14:textId="77777777" w:rsidR="00D4355B" w:rsidRPr="00D4355B" w:rsidRDefault="00D4355B" w:rsidP="00D4355B">
      <w:pPr>
        <w:spacing w:line="360" w:lineRule="auto"/>
        <w:jc w:val="both"/>
      </w:pPr>
      <w:r w:rsidRPr="00D4355B">
        <w:t>Por su parte, los modelos basados en árboles de decisión y boosting (LightGBM y XGBoost) introdujeron mejoras claras frente a los modelos lineales. Estos algoritmos demostraron una mayor capacidad para modelar relaciones no lineales entre variables espectrales, así como interacciones de mayor orden. Entre ellos, XGBoost presentó un desempeño más robusto y estable, beneficiándose del uso de regularización explícita y de la estrategia de early stopping, lo que permitió controlar la complejidad del modelo y mejorar su generalización.</w:t>
      </w:r>
    </w:p>
    <w:p w14:paraId="71ADE1F6" w14:textId="77777777" w:rsidR="00D4355B" w:rsidRPr="00D4355B" w:rsidRDefault="00D4355B" w:rsidP="00D4355B">
      <w:pPr>
        <w:spacing w:line="360" w:lineRule="auto"/>
        <w:jc w:val="both"/>
      </w:pPr>
      <w:r w:rsidRPr="00D4355B">
        <w:t>A pesar de estas mejoras, los modelos de Machine Learning comparten una limitación estructural: todos operan bajo una representación puramente espectral y pixel-a-pixel, ignorando la información espacial inherente a los datos hiperespectrales. Esta restricción motivó la exploración de arquitecturas de Deep Learning.</w:t>
      </w:r>
    </w:p>
    <w:p w14:paraId="36C293E7" w14:textId="77777777" w:rsidR="00D4355B" w:rsidRPr="00D4355B" w:rsidRDefault="00D4355B" w:rsidP="00D4355B">
      <w:pPr>
        <w:spacing w:line="360" w:lineRule="auto"/>
        <w:jc w:val="both"/>
      </w:pPr>
      <w:r w:rsidRPr="00D4355B">
        <w:t>En el caso de Deep Learning, la CNN-1D, basada únicamente en la firma espectral de cada píxel, superó a los modelos de Machine Learning tradicionales, confirmando su mayor capacidad para capturar patrones no lineales complejos. Sin embargo, su desempeño siguió estando condicionado por la ausencia de contexto espacial, lo que limita su discriminación en regiones donde la respuesta espectral es ambigua o ruidosa.</w:t>
      </w:r>
    </w:p>
    <w:p w14:paraId="61B0D05E" w14:textId="05BBD759" w:rsidR="00D4355B" w:rsidRPr="00D4355B" w:rsidRDefault="00D4355B" w:rsidP="00D4355B">
      <w:pPr>
        <w:spacing w:line="360" w:lineRule="auto"/>
        <w:jc w:val="both"/>
      </w:pPr>
      <w:r w:rsidRPr="00D4355B">
        <w:t xml:space="preserve">La CNN-2D representó un avance sustancial frente a todos los modelos anteriores. Al incorporar parches espaciales multicanal, esta arquitectura logró explotar simultáneamente </w:t>
      </w:r>
      <w:r w:rsidRPr="00D4355B">
        <w:lastRenderedPageBreak/>
        <w:t>información espectral y espacial, capturando patrones locales asociados a la estructura del dosel, la continuidad espacial del estrés y la heterogeneidad intra-parcela. Esta integración se tradujo en mejoras sistemáticas en todas las métricas relevantes, así como en un mejor equilibrio entre errores de clasificación, particularmente en la clase minoritaria</w:t>
      </w:r>
      <w:r w:rsidR="00155BFB">
        <w:t xml:space="preserve">, hechos que se ven corroborados analíticamente (Ver Sección </w:t>
      </w:r>
      <w:r w:rsidR="00155BFB">
        <w:fldChar w:fldCharType="begin"/>
      </w:r>
      <w:r w:rsidR="00155BFB">
        <w:instrText xml:space="preserve"> REF _Ref219966827 \r \h </w:instrText>
      </w:r>
      <w:r w:rsidR="00155BFB">
        <w:fldChar w:fldCharType="separate"/>
      </w:r>
      <w:r w:rsidR="00FF5F45">
        <w:t>4.3</w:t>
      </w:r>
      <w:r w:rsidR="00155BFB">
        <w:fldChar w:fldCharType="end"/>
      </w:r>
      <w:r w:rsidR="00155BFB">
        <w:t xml:space="preserve">) así como gráficamente (Ver </w:t>
      </w:r>
      <w:r w:rsidR="00155BFB">
        <w:fldChar w:fldCharType="begin"/>
      </w:r>
      <w:r w:rsidR="00155BFB">
        <w:instrText xml:space="preserve"> REF _Ref219966772 \h </w:instrText>
      </w:r>
      <w:r w:rsidR="00155BFB">
        <w:fldChar w:fldCharType="separate"/>
      </w:r>
      <w:r w:rsidR="00FF5F45" w:rsidRPr="00155BFB">
        <w:rPr>
          <w:b/>
        </w:rPr>
        <w:t xml:space="preserve">Figura </w:t>
      </w:r>
      <w:r w:rsidR="00FF5F45">
        <w:rPr>
          <w:b/>
          <w:bCs/>
          <w:noProof/>
        </w:rPr>
        <w:t>4</w:t>
      </w:r>
      <w:r w:rsidR="00FF5F45" w:rsidRPr="00155BFB">
        <w:rPr>
          <w:b/>
        </w:rPr>
        <w:noBreakHyphen/>
      </w:r>
      <w:r w:rsidR="00FF5F45">
        <w:rPr>
          <w:b/>
          <w:bCs/>
          <w:noProof/>
        </w:rPr>
        <w:t>10</w:t>
      </w:r>
      <w:r w:rsidR="00155BFB">
        <w:fldChar w:fldCharType="end"/>
      </w:r>
      <w:r w:rsidR="00155BFB">
        <w:t>)</w:t>
      </w:r>
      <w:r w:rsidRPr="00D4355B">
        <w:t>.</w:t>
      </w:r>
    </w:p>
    <w:p w14:paraId="5736A2FA" w14:textId="77777777" w:rsidR="00D4355B" w:rsidRPr="00D4355B" w:rsidRDefault="00D4355B" w:rsidP="00D4355B">
      <w:pPr>
        <w:spacing w:line="360" w:lineRule="auto"/>
        <w:jc w:val="both"/>
      </w:pPr>
      <w:r w:rsidRPr="00D4355B">
        <w:t>Finalmente, la optimización de hiperparámetros mediante Optuna tuvo un impacto positivo en todos los algoritmos, tanto de Machine Learning como de Deep Learning. Este resultado valida el diseño experimental adoptado y confirma que las configuraciones finales no responden a elecciones arbitrarias, sino a un proceso sistemático de búsqueda y validación.</w:t>
      </w:r>
    </w:p>
    <w:p w14:paraId="6617422F" w14:textId="77777777" w:rsidR="00D4355B" w:rsidRPr="00D4355B" w:rsidRDefault="00D4355B" w:rsidP="00D4355B">
      <w:pPr>
        <w:spacing w:line="360" w:lineRule="auto"/>
        <w:jc w:val="both"/>
      </w:pPr>
      <w:r w:rsidRPr="00D4355B">
        <w:t>En conjunto, los resultados permiten concluir que el modelo CNN-2D optimizado constituye el mejor enfoque evaluado en este estudio, al combinar:</w:t>
      </w:r>
    </w:p>
    <w:p w14:paraId="2552FE76" w14:textId="77777777" w:rsidR="00D4355B" w:rsidRPr="00D4355B" w:rsidRDefault="00D4355B">
      <w:pPr>
        <w:pStyle w:val="Prrafodelista"/>
        <w:numPr>
          <w:ilvl w:val="0"/>
          <w:numId w:val="32"/>
        </w:numPr>
        <w:tabs>
          <w:tab w:val="num" w:pos="720"/>
        </w:tabs>
      </w:pPr>
      <w:r w:rsidRPr="00D4355B">
        <w:t>la mayor capacidad predictiva,</w:t>
      </w:r>
    </w:p>
    <w:p w14:paraId="7BF8B23B" w14:textId="77777777" w:rsidR="00D4355B" w:rsidRPr="00D4355B" w:rsidRDefault="00D4355B">
      <w:pPr>
        <w:pStyle w:val="Prrafodelista"/>
        <w:numPr>
          <w:ilvl w:val="0"/>
          <w:numId w:val="32"/>
        </w:numPr>
        <w:tabs>
          <w:tab w:val="num" w:pos="720"/>
        </w:tabs>
      </w:pPr>
      <w:r w:rsidRPr="00D4355B">
        <w:t>una adecuada generalización a datos no vistos,</w:t>
      </w:r>
    </w:p>
    <w:p w14:paraId="0EDA7893" w14:textId="77777777" w:rsidR="00D4355B" w:rsidRPr="00D4355B" w:rsidRDefault="00D4355B">
      <w:pPr>
        <w:pStyle w:val="Prrafodelista"/>
        <w:numPr>
          <w:ilvl w:val="0"/>
          <w:numId w:val="32"/>
        </w:numPr>
        <w:tabs>
          <w:tab w:val="num" w:pos="720"/>
        </w:tabs>
      </w:pPr>
      <w:r w:rsidRPr="00D4355B">
        <w:t>y una representación más fiel del fenómeno agronómico subyacente.</w:t>
      </w:r>
    </w:p>
    <w:p w14:paraId="5C324A2C" w14:textId="77777777" w:rsidR="00255BE2" w:rsidRDefault="00255BE2" w:rsidP="00D4355B">
      <w:pPr>
        <w:spacing w:line="360" w:lineRule="auto"/>
        <w:jc w:val="both"/>
      </w:pPr>
    </w:p>
    <w:p w14:paraId="6E504BAF" w14:textId="44F07B7D" w:rsidR="00D4355B" w:rsidRDefault="00D4355B" w:rsidP="00D4355B">
      <w:pPr>
        <w:spacing w:line="360" w:lineRule="auto"/>
        <w:jc w:val="both"/>
      </w:pPr>
      <w:r w:rsidRPr="00D4355B">
        <w:t xml:space="preserve">Este modelo se posiciona, por tanto, como la alternativa más adecuada para la detección del estrés por deficiencia de fósforo en frijol bajo las condiciones </w:t>
      </w:r>
      <w:r w:rsidR="008E42B8">
        <w:t xml:space="preserve">experimentales y da lugar </w:t>
      </w:r>
      <w:r w:rsidRPr="00D4355B">
        <w:t xml:space="preserve">hacia </w:t>
      </w:r>
      <w:r w:rsidR="008E42B8">
        <w:t xml:space="preserve">futuros </w:t>
      </w:r>
      <w:r w:rsidRPr="00D4355B">
        <w:t>escenarios multiclase, multitemporales o de mayor escala espacial.</w:t>
      </w:r>
    </w:p>
    <w:p w14:paraId="3E673DD2" w14:textId="5C0AFB31" w:rsidR="00155BFB" w:rsidRDefault="00155BFB" w:rsidP="00155BFB">
      <w:pPr>
        <w:pStyle w:val="Descripcin"/>
        <w:keepNext/>
        <w:jc w:val="both"/>
      </w:pPr>
      <w:bookmarkStart w:id="172" w:name="_Ref219966772"/>
      <w:bookmarkStart w:id="173" w:name="_Toc222758382"/>
      <w:r w:rsidRPr="00155BFB">
        <w:rPr>
          <w:b/>
          <w:bCs w:val="0"/>
        </w:rPr>
        <w:lastRenderedPageBreak/>
        <w:t xml:space="preserve">Figura </w:t>
      </w:r>
      <w:r w:rsidRPr="00155BFB">
        <w:rPr>
          <w:b/>
          <w:bCs w:val="0"/>
        </w:rPr>
        <w:fldChar w:fldCharType="begin"/>
      </w:r>
      <w:r w:rsidRPr="00155BFB">
        <w:rPr>
          <w:b/>
          <w:bCs w:val="0"/>
        </w:rPr>
        <w:instrText xml:space="preserve"> STYLEREF 1 \s </w:instrText>
      </w:r>
      <w:r w:rsidRPr="00155BFB">
        <w:rPr>
          <w:b/>
          <w:bCs w:val="0"/>
        </w:rPr>
        <w:fldChar w:fldCharType="separate"/>
      </w:r>
      <w:r w:rsidR="00FF5F45">
        <w:rPr>
          <w:b/>
          <w:bCs w:val="0"/>
          <w:noProof/>
        </w:rPr>
        <w:t>4</w:t>
      </w:r>
      <w:r w:rsidRPr="00155BFB">
        <w:rPr>
          <w:b/>
          <w:bCs w:val="0"/>
        </w:rPr>
        <w:fldChar w:fldCharType="end"/>
      </w:r>
      <w:r w:rsidRPr="00155BFB">
        <w:rPr>
          <w:b/>
          <w:bCs w:val="0"/>
        </w:rPr>
        <w:noBreakHyphen/>
      </w:r>
      <w:r w:rsidRPr="00155BFB">
        <w:rPr>
          <w:b/>
          <w:bCs w:val="0"/>
        </w:rPr>
        <w:fldChar w:fldCharType="begin"/>
      </w:r>
      <w:r w:rsidRPr="00155BFB">
        <w:rPr>
          <w:b/>
          <w:bCs w:val="0"/>
        </w:rPr>
        <w:instrText xml:space="preserve"> SEQ Figura \* ARABIC \s 1 </w:instrText>
      </w:r>
      <w:r w:rsidRPr="00155BFB">
        <w:rPr>
          <w:b/>
          <w:bCs w:val="0"/>
        </w:rPr>
        <w:fldChar w:fldCharType="separate"/>
      </w:r>
      <w:r w:rsidR="00FF5F45">
        <w:rPr>
          <w:b/>
          <w:bCs w:val="0"/>
          <w:noProof/>
        </w:rPr>
        <w:t>10</w:t>
      </w:r>
      <w:r w:rsidRPr="00155BFB">
        <w:rPr>
          <w:b/>
          <w:bCs w:val="0"/>
        </w:rPr>
        <w:fldChar w:fldCharType="end"/>
      </w:r>
      <w:bookmarkEnd w:id="172"/>
      <w:r w:rsidRPr="00155BFB">
        <w:rPr>
          <w:b/>
          <w:bCs w:val="0"/>
        </w:rPr>
        <w:t>:</w:t>
      </w:r>
      <w:r>
        <w:t xml:space="preserve"> Comparativa visual de las etiquetas binarias reales asignadas a cada </w:t>
      </w:r>
      <w:r w:rsidR="00DC5FAB">
        <w:t>píxel</w:t>
      </w:r>
      <w:r>
        <w:t xml:space="preserve"> respecto de las etiquetas binarias predichas </w:t>
      </w:r>
      <w:r w:rsidR="00DC5FAB">
        <w:t xml:space="preserve">para el conjunto de prueba (test) </w:t>
      </w:r>
      <w:r>
        <w:t>por el modelo final optimizado para la arquitectura CNN-2D.</w:t>
      </w:r>
      <w:bookmarkEnd w:id="173"/>
    </w:p>
    <w:p w14:paraId="48C93350" w14:textId="7761F2FA" w:rsidR="00155BFB" w:rsidRDefault="00155BFB" w:rsidP="00155BFB">
      <w:pPr>
        <w:spacing w:line="240" w:lineRule="auto"/>
        <w:jc w:val="both"/>
      </w:pPr>
      <w:r w:rsidRPr="00155BFB">
        <w:rPr>
          <w:noProof/>
        </w:rPr>
        <w:drawing>
          <wp:inline distT="0" distB="0" distL="0" distR="0" wp14:anchorId="03B346A7" wp14:editId="1F76056B">
            <wp:extent cx="5523577" cy="3107681"/>
            <wp:effectExtent l="0" t="0" r="1270" b="0"/>
            <wp:docPr id="332226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26463" name=""/>
                    <pic:cNvPicPr/>
                  </pic:nvPicPr>
                  <pic:blipFill>
                    <a:blip r:embed="rId47"/>
                    <a:stretch>
                      <a:fillRect/>
                    </a:stretch>
                  </pic:blipFill>
                  <pic:spPr>
                    <a:xfrm>
                      <a:off x="0" y="0"/>
                      <a:ext cx="5562940" cy="3129827"/>
                    </a:xfrm>
                    <a:prstGeom prst="rect">
                      <a:avLst/>
                    </a:prstGeom>
                  </pic:spPr>
                </pic:pic>
              </a:graphicData>
            </a:graphic>
          </wp:inline>
        </w:drawing>
      </w:r>
    </w:p>
    <w:p w14:paraId="7FE3EF0B" w14:textId="4A69FDB7" w:rsidR="00D4355B" w:rsidRPr="00D4355B" w:rsidRDefault="00155BFB" w:rsidP="00C14ECF">
      <w:pPr>
        <w:spacing w:line="240" w:lineRule="auto"/>
        <w:jc w:val="both"/>
      </w:pPr>
      <w:r>
        <w:t>Fuente: Elaboración propia</w:t>
      </w:r>
    </w:p>
    <w:p w14:paraId="3B209E4F" w14:textId="02ECBABA" w:rsidR="00226BCB" w:rsidRDefault="00427D0C" w:rsidP="00EB220C">
      <w:pPr>
        <w:pStyle w:val="Ttulo2"/>
        <w:rPr>
          <w:lang w:eastAsia="es-ES"/>
        </w:rPr>
      </w:pPr>
      <w:bookmarkStart w:id="174" w:name="_Ref219959942"/>
      <w:bookmarkStart w:id="175" w:name="_Toc222758692"/>
      <w:r w:rsidRPr="002B5F96">
        <w:rPr>
          <w:lang w:eastAsia="es-ES"/>
        </w:rPr>
        <w:t>Discusión de resultados</w:t>
      </w:r>
      <w:bookmarkEnd w:id="174"/>
      <w:bookmarkEnd w:id="175"/>
    </w:p>
    <w:p w14:paraId="4F6C5325" w14:textId="7172B882" w:rsidR="00EB220C" w:rsidRPr="00EB220C" w:rsidRDefault="00EB220C" w:rsidP="00EB220C">
      <w:pPr>
        <w:spacing w:line="360" w:lineRule="auto"/>
        <w:jc w:val="both"/>
      </w:pPr>
      <w:r w:rsidRPr="00EB220C">
        <w:t>Los resultados obtenidos en este estudio se enmarcan directamente dentro del paradigma de la agricultura de precisión (AP), cuyo objetivo central es optimizar la gestión de los cultivos mediante el uso intensivo de datos, considerando explícitamente la variabilidad espacial y fisiológica intra-parcela</w:t>
      </w:r>
      <w:r w:rsidR="00F0378F">
        <w:t xml:space="preserve"> </w:t>
      </w:r>
      <w:sdt>
        <w:sdtPr>
          <w:rPr>
            <w:rFonts w:cs="Arial"/>
            <w:color w:val="000000"/>
          </w:rPr>
          <w:tag w:val="MENDELEY_CITATION_v3_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"/>
          <w:id w:val="1077864334"/>
          <w:placeholder>
            <w:docPart w:val="DefaultPlaceholder_-1854013440"/>
          </w:placeholder>
        </w:sdtPr>
        <w:sdtContent>
          <w:r w:rsidR="00E03BD7" w:rsidRPr="00E03BD7">
            <w:rPr>
              <w:rFonts w:cs="Arial"/>
              <w:color w:val="000000"/>
            </w:rPr>
            <w:t>(Kushwaha et al., 2024; Mahanto et al., 2024)</w:t>
          </w:r>
        </w:sdtContent>
      </w:sdt>
      <w:r w:rsidR="00F0378F">
        <w:t xml:space="preserve">. </w:t>
      </w:r>
      <w:r w:rsidRPr="00EB220C">
        <w:t>En este contexto, la detección temprana del estrés por deficiencia de fósforo en frijol representa un caso de uso altamente relevante, dado el rol crítico de este nutriente en procesos metabólicos fundamentales como la fotosíntesis, la transferencia energética (ATP/ADP) y el desarrollo radicular, los cuales influyen de manera directa en la arquitectura del dosel y en la respuesta espectral de la planta.</w:t>
      </w:r>
    </w:p>
    <w:p w14:paraId="09BEA157" w14:textId="0CF914EC" w:rsidR="00EB220C" w:rsidRPr="00EB220C" w:rsidRDefault="00EB220C" w:rsidP="00EB220C">
      <w:pPr>
        <w:spacing w:line="360" w:lineRule="auto"/>
        <w:jc w:val="both"/>
      </w:pPr>
      <w:r w:rsidRPr="00EB220C">
        <w:t xml:space="preserve">Desde una perspectiva de teledetección, los resultados confirman que las imágenes hiperespectrales adquiridas a muy alta resolución espacial mediante plataformas UAV contienen información suficiente para discriminar estados nutricionales contrastantes, aun cuando estos no se manifiestan de manera evidente a simple vista. Esto es coherente con lo reportado en la literatura, donde se destaca que la HSI permite capturar variaciones </w:t>
      </w:r>
      <w:r w:rsidRPr="00EB220C">
        <w:lastRenderedPageBreak/>
        <w:t>sutiles en propiedades bioquímicas y biofísicas de la vegetación, gracias a su alta resolución espectral y a la disponibilidad de firmas espectrales casi continuas por píxel</w:t>
      </w:r>
      <w:r w:rsidR="00F0378F">
        <w:t xml:space="preserve"> </w:t>
      </w:r>
      <w:sdt>
        <w:sdtPr>
          <w:rPr>
            <w:rFonts w:cs="Arial"/>
            <w:color w:val="000000"/>
          </w:rPr>
          <w:tag w:val="MENDELEY_CITATION_v3_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"/>
          <w:id w:val="1745289183"/>
          <w:placeholder>
            <w:docPart w:val="DefaultPlaceholder_-1854013440"/>
          </w:placeholder>
        </w:sdtPr>
        <w:sdtContent>
          <w:r w:rsidR="00E03BD7" w:rsidRPr="00E03BD7">
            <w:rPr>
              <w:rFonts w:eastAsia="Times New Roman" w:cs="Arial"/>
              <w:color w:val="000000"/>
            </w:rPr>
            <w:t>(Bhargava et al., 2024; Kganyago et al., 2024; Z. Zhang &amp; Zhu, 2023)</w:t>
          </w:r>
        </w:sdtContent>
      </w:sdt>
      <w:r w:rsidR="00F0378F">
        <w:t>.</w:t>
      </w:r>
    </w:p>
    <w:p w14:paraId="7140337C" w14:textId="4B101E9D" w:rsidR="00EB220C" w:rsidRPr="00EB220C" w:rsidRDefault="00EB220C" w:rsidP="00EB220C">
      <w:pPr>
        <w:spacing w:line="360" w:lineRule="auto"/>
        <w:jc w:val="both"/>
      </w:pPr>
      <w:r w:rsidRPr="00EB220C">
        <w:t>El análisis espectral desarrollado en esta investigación mostró que regiones clave como el red-edge, el infrarrojo cercano (NIR) y el infrarrojo de onda corta (SWIR) desempeñan un papel determinante en la detección del estrés por fósforo. Desde el punto de vista agronómico, esto es consistente con el hecho de que la deficiencia de fósforo afecta indirectamente el contenido de clorofila, la eficiencia fotosintética y la estructura interna de las hojas, lo cual se refleja en cambios en la pendiente del red-edge y en la reflectancia del NIR. Adicionalmente, la relevancia del SWIR, particularmente en el rango 2000–2400 nm, sugiere que el estrés nutricional también se manifiesta mediante alteraciones en la composición bioquímica del tejido vegetal y en la dinámica del contenido de agua, tal como ha sido reportado en estudios previos sobre monitoreo nutricional y fisiológico con HSI</w:t>
      </w:r>
      <w:r w:rsidR="00F0378F">
        <w:t xml:space="preserve"> </w:t>
      </w:r>
      <w:sdt>
        <w:sdtPr>
          <w:rPr>
            <w:rFonts w:cs="Arial"/>
            <w:color w:val="000000"/>
          </w:rPr>
          <w:tag w:val="MENDELEY_CITATION_v3_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"/>
          <w:id w:val="-475908049"/>
          <w:placeholder>
            <w:docPart w:val="DefaultPlaceholder_-1854013440"/>
          </w:placeholder>
        </w:sdtPr>
        <w:sdtContent>
          <w:r w:rsidR="00E03BD7" w:rsidRPr="00E03BD7">
            <w:rPr>
              <w:rFonts w:cs="Arial"/>
              <w:color w:val="000000"/>
            </w:rPr>
            <w:t>(Lu et al., 2020; Miras et al., 2023)</w:t>
          </w:r>
        </w:sdtContent>
      </w:sdt>
      <w:r w:rsidR="00F0378F">
        <w:t>.</w:t>
      </w:r>
    </w:p>
    <w:p w14:paraId="470414AE" w14:textId="1F3BD6F1" w:rsidR="00EB220C" w:rsidRPr="00EB220C" w:rsidRDefault="00EB220C" w:rsidP="00EB220C">
      <w:pPr>
        <w:spacing w:line="360" w:lineRule="auto"/>
        <w:jc w:val="both"/>
      </w:pPr>
      <w:r w:rsidRPr="00EB220C">
        <w:t>En cuanto a la modelación, los resultados evidencian diferencias claras entre enfoques basados exclusivamente en información espectral por píxel (modelos de Machine Learning tradicional y CNN-1D) y aquellos que integran explícitamente el contexto espacial (CNN-2D). Los modelos espectrales demostraron ser capaces de capturar patrones globales asociados al estrés por fósforo, lo que valida el uso de firmas espectrales e índices de vegetación como herramientas efectivas en AP. Sin embargo, sus limitaciones se hacen evidentes en escenarios de alta heterogeneidad espacial, característicos de imágenes UAV de ultra-alta resolución, donde factores como sombras, variabilidad del dosel, presencia de suelo expuesto y ruido entre hileras introducen ambigüedad a nivel de píxel individual</w:t>
      </w:r>
      <w:r w:rsidR="00F0378F">
        <w:t xml:space="preserve"> </w:t>
      </w:r>
      <w:sdt>
        <w:sdtPr>
          <w:rPr>
            <w:rFonts w:cs="Arial"/>
            <w:color w:val="000000"/>
          </w:rPr>
          <w:tag w:val="MENDELEY_CITATION_v3_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1013067262"/>
          <w:placeholder>
            <w:docPart w:val="DefaultPlaceholder_-1854013440"/>
          </w:placeholder>
        </w:sdtPr>
        <w:sdtContent>
          <w:r w:rsidR="00E03BD7" w:rsidRPr="00E03BD7">
            <w:rPr>
              <w:rFonts w:cs="Arial"/>
              <w:color w:val="000000"/>
            </w:rPr>
            <w:t>(Kganyago et al., 2024; Sishodia et al., 2020)</w:t>
          </w:r>
        </w:sdtContent>
      </w:sdt>
      <w:r w:rsidR="00F0378F">
        <w:t>.</w:t>
      </w:r>
    </w:p>
    <w:p w14:paraId="029A4223" w14:textId="4ED549E4" w:rsidR="00EB220C" w:rsidRPr="00EB220C" w:rsidRDefault="00EB220C" w:rsidP="00EB220C">
      <w:pPr>
        <w:spacing w:line="360" w:lineRule="auto"/>
        <w:jc w:val="both"/>
      </w:pPr>
      <w:r w:rsidRPr="00EB220C">
        <w:t xml:space="preserve">La mejora sustancial observada con la CNN-2D pone de manifiesto la importancia de incorporar información espectro-espacial en aplicaciones de AP. Desde un punto de vista agronómico, el estrés nutricional no se distribuye de manera aleatoria, sino que responde a patrones espaciales relacionados con la aplicación de fertilizantes, la variabilidad del suelo, la topografía y el microclima. Al analizar parches espaciales, la CNN-2D logra capturar estas dependencias locales, reduciendo errores de clasificación y mejorando la capacidad de generalización. Este resultado está alineado con tendencias recientes en teledetección agrícola, donde se enfatiza el uso de modelos profundos para integrar </w:t>
      </w:r>
      <w:r w:rsidRPr="00EB220C">
        <w:lastRenderedPageBreak/>
        <w:t>múltiples escalas de información y superar las limitaciones de enfoques puramente espectrales</w:t>
      </w:r>
      <w:r w:rsidR="00F0378F">
        <w:t xml:space="preserve"> </w:t>
      </w:r>
      <w:sdt>
        <w:sdtPr>
          <w:rPr>
            <w:rFonts w:cs="Arial"/>
            <w:color w:val="000000"/>
          </w:rPr>
          <w:tag w:val="MENDELEY_CITATION_v3_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"/>
          <w:id w:val="1740982846"/>
          <w:placeholder>
            <w:docPart w:val="DefaultPlaceholder_-1854013440"/>
          </w:placeholder>
        </w:sdtPr>
        <w:sdtContent>
          <w:r w:rsidR="00E03BD7" w:rsidRPr="00E03BD7">
            <w:rPr>
              <w:rFonts w:eastAsia="Times New Roman" w:cs="Arial"/>
              <w:color w:val="000000"/>
            </w:rPr>
            <w:t>(Bal &amp; Kayaalp, 2021; Benos et al., 2021)</w:t>
          </w:r>
        </w:sdtContent>
      </w:sdt>
      <w:r w:rsidR="00F0378F">
        <w:t>.</w:t>
      </w:r>
    </w:p>
    <w:p w14:paraId="72E7F3E8" w14:textId="73069CF8" w:rsidR="00EB220C" w:rsidRPr="00EB220C" w:rsidRDefault="00EB220C" w:rsidP="00EB220C">
      <w:pPr>
        <w:spacing w:line="360" w:lineRule="auto"/>
        <w:jc w:val="both"/>
      </w:pPr>
      <w:r w:rsidRPr="00EB220C">
        <w:t>Otro aspecto clave de la discusión se relaciona con la selección de métricas y el manejo del desbalance de clases, una problemática común en escenarios reales de agricultura de precisión. La adopción de PR-AUC como métrica principal permitió evaluar de forma más adecuada la capacidad de los modelos para identificar plantas estresadas, priorizando la recuperación de la clase positiva frente a métricas globales como la exactitud. Este enfoque resulta particularmente pertinente desde una perspectiva operativa, ya que los falsos negativos —plantas estresadas no detectadas— pueden traducirse en pérdidas productivas y decisiones agronómicas subóptimas</w:t>
      </w:r>
      <w:r w:rsidR="00F0378F">
        <w:t xml:space="preserve"> </w:t>
      </w:r>
      <w:sdt>
        <w:sdtPr>
          <w:rPr>
            <w:rFonts w:cs="Arial"/>
            <w:color w:val="000000"/>
          </w:rPr>
          <w:tag w:val="MENDELEY_CITATION_v3_eyJjaXRhdGlvbklEIjoiTUVOREVMRVlfQ0lUQVRJT05fOTE3ZGNiNjgtMGI4ZS00ZTQ1LWE4YTItYTJlNjY1Y2QzZTRh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938218576"/>
          <w:placeholder>
            <w:docPart w:val="DefaultPlaceholder_-1854013440"/>
          </w:placeholder>
        </w:sdtPr>
        <w:sdtContent>
          <w:r w:rsidR="00E03BD7" w:rsidRPr="00E03BD7">
            <w:rPr>
              <w:rFonts w:cs="Arial"/>
              <w:color w:val="000000"/>
            </w:rPr>
            <w:t>(Saini et al., 2025)</w:t>
          </w:r>
        </w:sdtContent>
      </w:sdt>
      <w:r w:rsidR="00F0378F">
        <w:t>.</w:t>
      </w:r>
    </w:p>
    <w:p w14:paraId="4784F827" w14:textId="58BE32DD" w:rsidR="00EB220C" w:rsidRPr="00EB220C" w:rsidRDefault="00EB220C" w:rsidP="00EB220C">
      <w:pPr>
        <w:spacing w:line="360" w:lineRule="auto"/>
        <w:jc w:val="both"/>
      </w:pPr>
      <w:r w:rsidRPr="00EB220C">
        <w:t>Finalmente, la ausencia de señales claras de sobreajuste, evidenciada por la consistencia entre métricas de entrenamiento, validación y prueba, sugiere que las características aprendidas por los modelos son generalizables dentro del dominio experimental considerado. Esto refuerza la validez del diseño experimental adoptado, en particular el uso de partición espacial del conjunto de datos, que evitó la fuga de información y simuló de manera más realista un escenario de aplicación en campo, tal como se recomienda en estudios recientes de AP y teledetección</w:t>
      </w:r>
      <w:r w:rsidR="00A7799E">
        <w:t xml:space="preserve"> </w:t>
      </w:r>
      <w:sdt>
        <w:sdtPr>
          <w:rPr>
            <w:rFonts w:cs="Arial"/>
            <w:color w:val="000000"/>
          </w:rPr>
          <w:tag w:val="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"/>
          <w:id w:val="-1640720546"/>
          <w:placeholder>
            <w:docPart w:val="DefaultPlaceholder_-1854013440"/>
          </w:placeholder>
        </w:sdtPr>
        <w:sdtContent>
          <w:r w:rsidR="00E03BD7" w:rsidRPr="00E03BD7">
            <w:rPr>
              <w:rFonts w:eastAsia="Times New Roman" w:cs="Arial"/>
              <w:color w:val="000000"/>
            </w:rPr>
            <w:t>(Huang et al., 2018; Z. Zhang &amp; Zhu, 2023)</w:t>
          </w:r>
        </w:sdtContent>
      </w:sdt>
      <w:r w:rsidR="00F0378F">
        <w:t>.</w:t>
      </w:r>
    </w:p>
    <w:p w14:paraId="49F0FDA6" w14:textId="222AF319" w:rsidR="008E42B8" w:rsidRDefault="00EB220C" w:rsidP="008E42B8">
      <w:pPr>
        <w:spacing w:line="360" w:lineRule="auto"/>
        <w:jc w:val="both"/>
      </w:pPr>
      <w:r w:rsidRPr="00EB220C">
        <w:t>En conjunto, los resultados de esta investigación demuestran que la integración de imágenes hiperespectrales UAV, selección informada de bandas, métricas adecuadas para datos desbalanceados y modelos de aprendizaje profundo con capacidad espectro-espacial constituye una estrategia sólida para la detección temprana del estrés por deficiencia de fósforo en frijol. Estos hallazgos aportan evidencia empírica al creciente cuerpo de investigación en agricultura de precisión y resaltan el potencial de estas tecnologías para apoyar la toma de decisiones agronómicas, optimizar el uso de fertilizantes y reducir el impacto ambiental, aspectos particularmente relevantes para contextos agrícolas como el colombiano, donde la variabilidad espacial y las limitaciones de recursos representan desafíos significativos</w:t>
      </w:r>
      <w:r w:rsidR="00F0378F">
        <w:t xml:space="preserve"> </w:t>
      </w:r>
      <w:sdt>
        <w:sdtPr>
          <w:rPr>
            <w:rFonts w:cs="Arial"/>
            <w:color w:val="000000"/>
          </w:rPr>
          <w:tag w:val="MENDELEY_CITATION_v3_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0s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
          <w:id w:val="-1193156146"/>
          <w:placeholder>
            <w:docPart w:val="DefaultPlaceholder_-1854013440"/>
          </w:placeholder>
        </w:sdtPr>
        <w:sdtContent>
          <w:r w:rsidR="00E03BD7" w:rsidRPr="00E03BD7">
            <w:rPr>
              <w:rFonts w:cs="Arial"/>
              <w:color w:val="000000"/>
            </w:rPr>
            <w:t>(Debnath et al., 2024; Saini et al., 2025)</w:t>
          </w:r>
        </w:sdtContent>
      </w:sdt>
      <w:r w:rsidR="008E42B8">
        <w:t>.</w:t>
      </w:r>
    </w:p>
    <w:p w14:paraId="7D285031" w14:textId="3D3F9954" w:rsidR="008E42B8" w:rsidRDefault="008E42B8">
      <w:r>
        <w:br w:type="page"/>
      </w:r>
    </w:p>
    <w:p w14:paraId="4BEA050E" w14:textId="77777777" w:rsidR="008E42B8" w:rsidRDefault="008E42B8" w:rsidP="008E42B8">
      <w:pPr>
        <w:spacing w:line="360" w:lineRule="auto"/>
        <w:jc w:val="both"/>
        <w:sectPr w:rsidR="008E42B8" w:rsidSect="00EB394E">
          <w:headerReference w:type="default" r:id="rId48"/>
          <w:pgSz w:w="12240" w:h="15840" w:code="1"/>
          <w:pgMar w:top="1440" w:right="1440" w:bottom="1440" w:left="2041" w:header="709" w:footer="709" w:gutter="0"/>
          <w:cols w:space="708"/>
          <w:titlePg/>
          <w:docGrid w:linePitch="360"/>
        </w:sectPr>
      </w:pPr>
    </w:p>
    <w:p w14:paraId="4B21F68C" w14:textId="5591DCBF" w:rsidR="00226BCB" w:rsidRPr="002B5F96" w:rsidRDefault="00226BCB" w:rsidP="00226BCB">
      <w:pPr>
        <w:pStyle w:val="Ttulo1"/>
        <w:rPr>
          <w:lang w:val="es-CO"/>
        </w:rPr>
      </w:pPr>
      <w:bookmarkStart w:id="176" w:name="_Toc222758693"/>
      <w:r w:rsidRPr="002B5F96">
        <w:rPr>
          <w:lang w:val="es-CO"/>
        </w:rPr>
        <w:lastRenderedPageBreak/>
        <w:t xml:space="preserve">Conclusiones y </w:t>
      </w:r>
      <w:r w:rsidR="004F7EA4">
        <w:rPr>
          <w:lang w:val="es-CO"/>
        </w:rPr>
        <w:t>recomendaciones</w:t>
      </w:r>
      <w:bookmarkEnd w:id="176"/>
    </w:p>
    <w:p w14:paraId="24795277" w14:textId="16D65A75" w:rsidR="00226BCB" w:rsidRDefault="00226BCB" w:rsidP="00226BCB">
      <w:pPr>
        <w:pStyle w:val="Ttulo2"/>
        <w:rPr>
          <w:lang w:eastAsia="es-ES"/>
        </w:rPr>
      </w:pPr>
      <w:bookmarkStart w:id="177" w:name="_Toc222758694"/>
      <w:r w:rsidRPr="002B5F96">
        <w:rPr>
          <w:lang w:eastAsia="es-ES"/>
        </w:rPr>
        <w:t>Conclusiones</w:t>
      </w:r>
      <w:bookmarkEnd w:id="177"/>
    </w:p>
    <w:p w14:paraId="1481597A" w14:textId="77777777" w:rsidR="00E5216B" w:rsidRPr="00E5216B" w:rsidRDefault="00E5216B" w:rsidP="00E5216B">
      <w:pPr>
        <w:spacing w:line="360" w:lineRule="auto"/>
        <w:jc w:val="both"/>
      </w:pPr>
      <w:r w:rsidRPr="00E5216B">
        <w:t>El presente trabajo demostró que es posible detectar de manera confiable el estrés nutricional por deficiencia de fósforo en cultivos de frijol mediante el uso de imágenes hiperespectrales de muy alta resolución espacial adquiridas desde plataformas UAV, combinadas con técnicas avanzadas de aprendizaje automático y aprendizaje profundo. Los resultados confirman que la información espectral y espectro-espacial contenida en este tipo de datos es altamente informativa para caracterizar estados fisiológicos de la planta, incluso en escenarios reales de campo caracterizados por una elevada variabilidad espacial.</w:t>
      </w:r>
    </w:p>
    <w:p w14:paraId="415251D8" w14:textId="22539511" w:rsidR="00E5216B" w:rsidRPr="00E5216B" w:rsidRDefault="00E5216B" w:rsidP="00E5216B">
      <w:pPr>
        <w:spacing w:line="360" w:lineRule="auto"/>
        <w:jc w:val="both"/>
      </w:pPr>
      <w:r w:rsidRPr="00E5216B">
        <w:t xml:space="preserve">Desde el punto de vista metodológico, la transformación y gestión </w:t>
      </w:r>
      <w:r w:rsidR="00945246">
        <w:t>eficientes</w:t>
      </w:r>
      <w:r w:rsidRPr="00E5216B">
        <w:t xml:space="preserve"> del cubo hiperespectral original en formato zarr </w:t>
      </w:r>
      <w:r w:rsidR="00945246">
        <w:t>permitieron</w:t>
      </w:r>
      <w:r w:rsidRPr="00E5216B">
        <w:t xml:space="preserve"> manejar un volumen considerable de información en un entorno computacional limitado, garantizando escalabilidad, trazabilidad y reproducibilidad del flujo de trabajo. El preprocesamiento aplicado —que incluyó el escalado a reflectancia real, el enmascaramiento de píxeles no válidos y la segmentación específica de vegetación— fue determinante para asegurar la calidad de los datos empleados durante el entrenamiento y la evaluación de los modelos.</w:t>
      </w:r>
    </w:p>
    <w:p w14:paraId="0E1AB1F9" w14:textId="7E6DA0C0" w:rsidR="00E5216B" w:rsidRPr="00E5216B" w:rsidRDefault="00E5216B" w:rsidP="00E5216B">
      <w:pPr>
        <w:spacing w:line="360" w:lineRule="auto"/>
        <w:jc w:val="both"/>
      </w:pPr>
      <w:r w:rsidRPr="00E5216B">
        <w:t xml:space="preserve">El análisis exploratorio y la selección informada de bandas espectrales evidenciaron que el cubo hiperespectral original presentaba una marcada redundancia espectral en los rangos VNIR y NIR, mientras que el segmento SWIR2 mostró una decorrelación rápida y una mayor densidad de información relevante. La estrategia de selección de bandas, basada en </w:t>
      </w:r>
      <w:r w:rsidR="00945246">
        <w:t>el análisis de correlación adyacente, la longitud de decorrelación y la</w:t>
      </w:r>
      <w:r w:rsidRPr="00E5216B">
        <w:t xml:space="preserve"> relación señal-ruido, permitió reducir significativamente la dimensionalidad del problema sin comprometer el contenido informativo esencial, dando lugar a un conjunto compacto y fisiológicamente interpretable de 58 bandas espectrales.</w:t>
      </w:r>
    </w:p>
    <w:p w14:paraId="312A6384" w14:textId="78AAA8E9" w:rsidR="00E5216B" w:rsidRPr="00E5216B" w:rsidRDefault="00E5216B" w:rsidP="00E5216B">
      <w:pPr>
        <w:spacing w:line="360" w:lineRule="auto"/>
        <w:jc w:val="both"/>
      </w:pPr>
      <w:r w:rsidRPr="00E5216B">
        <w:lastRenderedPageBreak/>
        <w:t xml:space="preserve">En cuanto al modelado, los algoritmos de Machine Learning tradicionales demostraron un desempeño consistente y estable, </w:t>
      </w:r>
      <w:r w:rsidR="00945246">
        <w:t>lo que valida</w:t>
      </w:r>
      <w:r w:rsidRPr="00E5216B">
        <w:t xml:space="preserve"> el uso de firmas espectrales e índices de vegetación como descriptores efectivos del estrés por fósforo. No obstante, sus capacidades se vieron limitadas </w:t>
      </w:r>
      <w:r w:rsidR="00945246">
        <w:t>por la alta heterogeneidad espacial inherente a las imágenes adquiridas con</w:t>
      </w:r>
      <w:r w:rsidRPr="00E5216B">
        <w:t xml:space="preserve"> UAV. En contraste, los modelos de Deep Learning, </w:t>
      </w:r>
      <w:r w:rsidR="00945246">
        <w:t>en particular la arquitectura CNN-2D, alcanzaron un desempeño sustancialmente superior al integrar conjuntamente información espectral y espacial, lo que permitió</w:t>
      </w:r>
      <w:r w:rsidRPr="00E5216B">
        <w:t xml:space="preserve"> capturar patrones locales asociados a la estructura del dosel y a la distribución espacial del estrés nutricional. Este modelo obtuvo valores destacados en el conjunto de prueba, con un PR-AUC cercano a 0.96, una exactitud superior al 83%, un F1-macro alrededor de 0.78 y un ROC-AUC cercano a 0.89, lo que evidencia una elevada capacidad discriminativa y un </w:t>
      </w:r>
      <w:r w:rsidR="00945246">
        <w:t>equilibrio</w:t>
      </w:r>
      <w:r w:rsidRPr="00E5216B">
        <w:t xml:space="preserve"> adecuado entre precisión y sensibilidad. Estos resultados confirman que la incorporación explícita del contexto espacial resulta determinante para mejorar la detección de deficiencias de fósforo a nivel de píxel en condiciones reales de campo.</w:t>
      </w:r>
    </w:p>
    <w:p w14:paraId="4238926C" w14:textId="64A0B060" w:rsidR="00E5216B" w:rsidRPr="00E5216B" w:rsidRDefault="00E5216B" w:rsidP="00E5216B">
      <w:pPr>
        <w:spacing w:line="360" w:lineRule="auto"/>
        <w:jc w:val="both"/>
      </w:pPr>
      <w:r w:rsidRPr="00E5216B">
        <w:t xml:space="preserve">La comparación entre modelos base y modelos optimizados mediante búsqueda bayesiana con Optuna evidenció mejoras sistemáticas en el desempeño, lo que resalta la importancia de una selección rigurosa de hiperparámetros y valida las configuraciones finales adoptadas. Asimismo, la consistencia observada entre las métricas de entrenamiento, validación y prueba, junto con el uso de una partición espacial del conjunto de datos, indicó una adecuada capacidad de generalización y </w:t>
      </w:r>
      <w:r w:rsidR="00945246">
        <w:t>la ausencia de sobreajuste, lo que fortaleció</w:t>
      </w:r>
      <w:r w:rsidRPr="00E5216B">
        <w:t xml:space="preserve"> la validez experimental del estudio.</w:t>
      </w:r>
    </w:p>
    <w:p w14:paraId="5DAC4FAF" w14:textId="3A640EF2" w:rsidR="00EB220C" w:rsidRPr="00EB220C" w:rsidRDefault="00E5216B" w:rsidP="00DF56B1">
      <w:pPr>
        <w:spacing w:line="360" w:lineRule="auto"/>
        <w:jc w:val="both"/>
      </w:pPr>
      <w:r w:rsidRPr="00E5216B">
        <w:t xml:space="preserve">Finalmente, desde una perspectiva agronómica y de agricultura de precisión, los resultados obtenidos resaltan el alto potencial de las imágenes hiperespectrales adquiridas mediante UAV y de los modelos de aprendizaje profundo como herramientas de apoyo a la toma de decisiones en campo. La capacidad de detectar de manera temprana y localizada deficiencias nutricionales de fósforo </w:t>
      </w:r>
      <w:r w:rsidR="00945246">
        <w:t>permite implementar esquemas de manejo diferencial de la</w:t>
      </w:r>
      <w:r w:rsidRPr="00E5216B">
        <w:t xml:space="preserve"> fertilización, optimizando el uso de insumos, reduciendo costos y minimizando impactos ambientales. Este enfoque resulta particularmente relevante para contextos productivos como el colombiano, donde la heterogeneidad espacial del suelo y del cultivo representa un desafío significativo para los esquemas tradicionales de manejo agrícola.</w:t>
      </w:r>
    </w:p>
    <w:p w14:paraId="1E1EFBC7" w14:textId="7500E129" w:rsidR="006C12D6" w:rsidRDefault="004F7EA4" w:rsidP="00EB220C">
      <w:pPr>
        <w:pStyle w:val="Ttulo2"/>
        <w:rPr>
          <w:lang w:eastAsia="es-ES"/>
        </w:rPr>
      </w:pPr>
      <w:bookmarkStart w:id="178" w:name="_Toc222758695"/>
      <w:r>
        <w:rPr>
          <w:lang w:eastAsia="es-ES"/>
        </w:rPr>
        <w:lastRenderedPageBreak/>
        <w:t>R</w:t>
      </w:r>
      <w:r w:rsidR="00EB220C">
        <w:rPr>
          <w:lang w:eastAsia="es-ES"/>
        </w:rPr>
        <w:t>ecomendaciones</w:t>
      </w:r>
      <w:r>
        <w:rPr>
          <w:lang w:eastAsia="es-ES"/>
        </w:rPr>
        <w:t xml:space="preserve"> y trabajo futuro</w:t>
      </w:r>
      <w:bookmarkEnd w:id="178"/>
    </w:p>
    <w:p w14:paraId="4A4496EC" w14:textId="7FEF3DC7" w:rsidR="00644CAE" w:rsidRPr="00644CAE" w:rsidRDefault="00644CAE" w:rsidP="004F7EA4">
      <w:pPr>
        <w:spacing w:line="360" w:lineRule="auto"/>
        <w:jc w:val="both"/>
      </w:pPr>
      <w:r w:rsidRPr="00644CAE">
        <w:t xml:space="preserve">A partir de los resultados obtenidos y de las limitaciones metodológicas y operativas identificadas durante el desarrollo del presente trabajo, se proponen las siguientes líneas de investigación </w:t>
      </w:r>
      <w:r w:rsidR="00945246">
        <w:t>futuras</w:t>
      </w:r>
      <w:r w:rsidRPr="00644CAE">
        <w:t xml:space="preserve"> y recomendaciones:</w:t>
      </w:r>
    </w:p>
    <w:p w14:paraId="445EBC64" w14:textId="29E84C18" w:rsidR="00644CAE" w:rsidRPr="00644CAE" w:rsidRDefault="00644CAE">
      <w:pPr>
        <w:pStyle w:val="Prrafodelista"/>
        <w:numPr>
          <w:ilvl w:val="0"/>
          <w:numId w:val="33"/>
        </w:numPr>
      </w:pPr>
      <w:r w:rsidRPr="004F7EA4">
        <w:rPr>
          <w:b/>
          <w:bCs/>
        </w:rPr>
        <w:t>Automatización del proceso de etiquetado</w:t>
      </w:r>
      <w:r w:rsidR="004F7EA4">
        <w:t xml:space="preserve">: </w:t>
      </w:r>
      <w:r w:rsidRPr="00644CAE">
        <w:t xml:space="preserve">Profundizar en el uso de estrategias de </w:t>
      </w:r>
      <w:r w:rsidRPr="004F7EA4">
        <w:t>pseudoetiquetado</w:t>
      </w:r>
      <w:r w:rsidRPr="00644CAE">
        <w:t xml:space="preserve">, </w:t>
      </w:r>
      <w:r w:rsidRPr="004F7EA4">
        <w:t>self-training</w:t>
      </w:r>
      <w:r w:rsidRPr="00644CAE">
        <w:t xml:space="preserve"> y </w:t>
      </w:r>
      <w:r w:rsidRPr="004F7EA4">
        <w:t>semi-supervised learning</w:t>
      </w:r>
      <w:r w:rsidRPr="00644CAE">
        <w:t xml:space="preserve"> que permitan reducir significativamente el esfuerzo manual asociado a la generación de etiquetas a nivel de píxel. Estas técnicas podrían aprovechar modelos entrenados previamente para generar etiquetas confiables en nuevas áreas del cultivo, disminuyendo </w:t>
      </w:r>
      <w:r w:rsidR="00945246">
        <w:t>los costos y el</w:t>
      </w:r>
      <w:r w:rsidRPr="00644CAE">
        <w:t xml:space="preserve"> tiempo de preparación de datos.</w:t>
      </w:r>
    </w:p>
    <w:p w14:paraId="016E2E4F" w14:textId="36D10686" w:rsidR="00644CAE" w:rsidRPr="00644CAE" w:rsidRDefault="00644CAE">
      <w:pPr>
        <w:pStyle w:val="Prrafodelista"/>
        <w:numPr>
          <w:ilvl w:val="0"/>
          <w:numId w:val="33"/>
        </w:numPr>
      </w:pPr>
      <w:r w:rsidRPr="004F7EA4">
        <w:rPr>
          <w:b/>
          <w:bCs/>
        </w:rPr>
        <w:t>Reducción de dimensionalidad y representación latente</w:t>
      </w:r>
      <w:r w:rsidR="004F7EA4">
        <w:rPr>
          <w:b/>
          <w:bCs/>
        </w:rPr>
        <w:t xml:space="preserve">: </w:t>
      </w:r>
      <w:r w:rsidRPr="00644CAE">
        <w:t>Explorar métodos analíticos y estadísticos de reducción de dimensionalidad, tales como PCA, ICA, LDA y t-SNE, con el objetivo de disminuir la carga computacional y evaluar si representaciones latentes más compactas permiten mantener o mejorar el desempeño de los modelos. Esta línea podría ser especialmente relevante para facilitar la transferencia del modelo a plataformas con recursos limitados.</w:t>
      </w:r>
    </w:p>
    <w:p w14:paraId="7AF34857" w14:textId="5AD4477E" w:rsidR="00644CAE" w:rsidRPr="00644CAE" w:rsidRDefault="00644CAE">
      <w:pPr>
        <w:pStyle w:val="Prrafodelista"/>
        <w:numPr>
          <w:ilvl w:val="0"/>
          <w:numId w:val="33"/>
        </w:numPr>
      </w:pPr>
      <w:r w:rsidRPr="004F7EA4">
        <w:rPr>
          <w:b/>
          <w:bCs/>
        </w:rPr>
        <w:t>Evaluación de arquitecturas profundas más avanzadas</w:t>
      </w:r>
      <w:r w:rsidR="004F7EA4">
        <w:t xml:space="preserve">: </w:t>
      </w:r>
      <w:r w:rsidRPr="00644CAE">
        <w:t xml:space="preserve">Investigar arquitecturas de </w:t>
      </w:r>
      <w:r w:rsidRPr="004F7EA4">
        <w:t>Deep Learning</w:t>
      </w:r>
      <w:r w:rsidRPr="00644CAE">
        <w:t xml:space="preserve"> más complejas y expresivas, como U-Net y variantes encoder–decoder para segmentación semántica, modelos basados en </w:t>
      </w:r>
      <w:r w:rsidRPr="004F7EA4">
        <w:t>Transformers</w:t>
      </w:r>
      <w:r w:rsidRPr="00644CAE">
        <w:t xml:space="preserve"> espectrales o espectro-espaciales, y enfoques basados en grafos (Graph Neural Networks), que podrían capturar relaciones espaciales y contextuales de mayor alcance.</w:t>
      </w:r>
    </w:p>
    <w:p w14:paraId="622B21EC" w14:textId="5618A161" w:rsidR="00644CAE" w:rsidRPr="00644CAE" w:rsidRDefault="00644CAE">
      <w:pPr>
        <w:pStyle w:val="Prrafodelista"/>
        <w:numPr>
          <w:ilvl w:val="0"/>
          <w:numId w:val="33"/>
        </w:numPr>
      </w:pPr>
      <w:r w:rsidRPr="004F7EA4">
        <w:rPr>
          <w:b/>
          <w:bCs/>
        </w:rPr>
        <w:t>Manejo de píxeles de borde en arquitecturas CNN-2D</w:t>
      </w:r>
      <w:r w:rsidR="004F7EA4">
        <w:t xml:space="preserve">: </w:t>
      </w:r>
      <w:r w:rsidRPr="00644CAE">
        <w:t xml:space="preserve">Dado que la arquitectura CNN-2D empleó parches centrados en cada píxel, algunos píxeles ubicados en los bordes de parcelas o de la imagen fueron excluidos por no cumplir con el tamaño completo del parche. Se recomienda evaluar estrategias alternativas, como </w:t>
      </w:r>
      <w:r w:rsidRPr="004F7EA4">
        <w:t>padding por reflexión (mirror padding)</w:t>
      </w:r>
      <w:r w:rsidRPr="00644CAE">
        <w:t xml:space="preserve">, </w:t>
      </w:r>
      <w:r w:rsidRPr="004F7EA4">
        <w:t>padding circular</w:t>
      </w:r>
      <w:r w:rsidRPr="00644CAE">
        <w:t xml:space="preserve"> o esquemas adaptativos de tamaño de parche, para permitir el uso de la totalidad de los píxeles disponibles y analizar su impacto en el desempeño del modelo.</w:t>
      </w:r>
    </w:p>
    <w:p w14:paraId="2BC14AE7" w14:textId="27D8566F" w:rsidR="00644CAE" w:rsidRPr="00644CAE" w:rsidRDefault="00644CAE">
      <w:pPr>
        <w:pStyle w:val="Prrafodelista"/>
        <w:numPr>
          <w:ilvl w:val="0"/>
          <w:numId w:val="33"/>
        </w:numPr>
      </w:pPr>
      <w:r w:rsidRPr="004F7EA4">
        <w:rPr>
          <w:b/>
          <w:bCs/>
        </w:rPr>
        <w:t>Extensión al problema multiclase</w:t>
      </w:r>
      <w:r w:rsidR="004F7EA4" w:rsidRPr="004F7EA4">
        <w:rPr>
          <w:b/>
          <w:bCs/>
        </w:rPr>
        <w:t>:</w:t>
      </w:r>
      <w:r w:rsidR="004F7EA4">
        <w:t xml:space="preserve"> </w:t>
      </w:r>
      <w:r w:rsidRPr="00644CAE">
        <w:t xml:space="preserve">Ampliar el enfoque binario abordado en esta tesis hacia un esquema de clasificación multiclase que permita diferenciar explícitamente entre los distintos niveles de deficiencia de fósforo (25 %, 50 %, 75 </w:t>
      </w:r>
      <w:r w:rsidRPr="00644CAE">
        <w:lastRenderedPageBreak/>
        <w:t>% y 100 %). Esta extensión permitiría una caracterización más detallada del estado nutricional del cultivo y habilitaría estrategias de fertilización aún más precisas.</w:t>
      </w:r>
    </w:p>
    <w:p w14:paraId="31635689" w14:textId="499D6744" w:rsidR="00644CAE" w:rsidRPr="00644CAE" w:rsidRDefault="00644CAE">
      <w:pPr>
        <w:pStyle w:val="Prrafodelista"/>
        <w:numPr>
          <w:ilvl w:val="0"/>
          <w:numId w:val="33"/>
        </w:numPr>
      </w:pPr>
      <w:r w:rsidRPr="004F7EA4">
        <w:rPr>
          <w:b/>
          <w:bCs/>
        </w:rPr>
        <w:t>Validación temporal y multisitio</w:t>
      </w:r>
      <w:r w:rsidR="004F7EA4" w:rsidRPr="004F7EA4">
        <w:rPr>
          <w:b/>
          <w:bCs/>
        </w:rPr>
        <w:t>:</w:t>
      </w:r>
      <w:r w:rsidR="004F7EA4">
        <w:t xml:space="preserve"> </w:t>
      </w:r>
      <w:r w:rsidRPr="00644CAE">
        <w:t>Evaluar la robustez y generalización de los modelos entrenados mediante su aplicación en campañas agrícolas adicionales, diferentes momentos fenológicos del cultivo y en otros sitios con condiciones edafoclimáticas contrastantes. Esto permitiría analizar la estabilidad temporal del modelo y su capacidad de transferencia espacial.</w:t>
      </w:r>
    </w:p>
    <w:p w14:paraId="4AFB9EB6" w14:textId="25104C15" w:rsidR="00644CAE" w:rsidRPr="00644CAE" w:rsidRDefault="00644CAE">
      <w:pPr>
        <w:pStyle w:val="Prrafodelista"/>
        <w:numPr>
          <w:ilvl w:val="0"/>
          <w:numId w:val="33"/>
        </w:numPr>
      </w:pPr>
      <w:r w:rsidRPr="004F7EA4">
        <w:rPr>
          <w:b/>
          <w:bCs/>
        </w:rPr>
        <w:t>Integración con otras fuentes de información</w:t>
      </w:r>
      <w:r w:rsidR="004F7EA4" w:rsidRPr="004F7EA4">
        <w:rPr>
          <w:b/>
          <w:bCs/>
        </w:rPr>
        <w:t>:</w:t>
      </w:r>
      <w:r w:rsidR="004F7EA4">
        <w:t xml:space="preserve"> </w:t>
      </w:r>
      <w:r w:rsidRPr="00644CAE">
        <w:t>Incorporar datos adicionales, como variables meteorológicas, sensores de suelo, información topográfica o datos multitemporales, para explorar esquemas de fusión de datos multisensoriales que puedan mejorar la detección del estrés nutricional y reducir la incertidumbre en la predicción.</w:t>
      </w:r>
    </w:p>
    <w:p w14:paraId="320476E6" w14:textId="6833AA9C" w:rsidR="00644CAE" w:rsidRPr="00644CAE" w:rsidRDefault="001D05B8">
      <w:pPr>
        <w:pStyle w:val="Prrafodelista"/>
        <w:numPr>
          <w:ilvl w:val="0"/>
          <w:numId w:val="33"/>
        </w:numPr>
      </w:pPr>
      <w:r>
        <w:rPr>
          <w:b/>
          <w:bCs/>
        </w:rPr>
        <w:t>Puesta en producción</w:t>
      </w:r>
      <w:r w:rsidR="00644CAE" w:rsidRPr="004F7EA4">
        <w:rPr>
          <w:b/>
          <w:bCs/>
        </w:rPr>
        <w:t xml:space="preserve"> y despliegue operativo del modelo</w:t>
      </w:r>
      <w:r w:rsidR="004F7EA4">
        <w:t xml:space="preserve">: </w:t>
      </w:r>
      <w:r w:rsidR="00644CAE" w:rsidRPr="00644CAE">
        <w:t xml:space="preserve">Avanzar hacia la </w:t>
      </w:r>
      <w:r>
        <w:t>puesta en producción</w:t>
      </w:r>
      <w:r w:rsidR="00644CAE" w:rsidRPr="00644CAE">
        <w:t xml:space="preserve"> del modelo binario mediante prácticas de </w:t>
      </w:r>
      <w:r w:rsidR="00644CAE" w:rsidRPr="004F7EA4">
        <w:t>MLOps</w:t>
      </w:r>
      <w:r w:rsidR="00644CAE" w:rsidRPr="00644CAE">
        <w:t>, incluyendo versionamiento de modelos</w:t>
      </w:r>
      <w:r w:rsidR="00644CAE">
        <w:t xml:space="preserve"> (Ya incorporada en el </w:t>
      </w:r>
      <w:hyperlink r:id="rId49" w:history="1">
        <w:r w:rsidR="00644CAE" w:rsidRPr="004F7EA4">
          <w:t>repositorio</w:t>
        </w:r>
      </w:hyperlink>
      <w:r w:rsidR="00644CAE">
        <w:t>)</w:t>
      </w:r>
      <w:r w:rsidR="00644CAE" w:rsidRPr="00644CAE">
        <w:t>, monitoreo de desempeño, automatización del pipeline de inferencia y despliegue en infraestructuras en la nube o en el borde (</w:t>
      </w:r>
      <w:r w:rsidR="00644CAE" w:rsidRPr="004F7EA4">
        <w:t>edge computing</w:t>
      </w:r>
      <w:r w:rsidR="00644CAE" w:rsidRPr="00644CAE">
        <w:t>). Esta línea es clave para una adopción real en entornos productivos.</w:t>
      </w:r>
    </w:p>
    <w:p w14:paraId="705213AB" w14:textId="1A937FE4" w:rsidR="00644CAE" w:rsidRPr="00644CAE" w:rsidRDefault="00644CAE">
      <w:pPr>
        <w:pStyle w:val="Prrafodelista"/>
        <w:numPr>
          <w:ilvl w:val="0"/>
          <w:numId w:val="33"/>
        </w:numPr>
      </w:pPr>
      <w:r w:rsidRPr="004F7EA4">
        <w:rPr>
          <w:b/>
          <w:bCs/>
        </w:rPr>
        <w:t>Evaluación agronómica en campo</w:t>
      </w:r>
      <w:r w:rsidR="004F7EA4" w:rsidRPr="004F7EA4">
        <w:rPr>
          <w:b/>
          <w:bCs/>
        </w:rPr>
        <w:t>:</w:t>
      </w:r>
      <w:r w:rsidR="004F7EA4">
        <w:t xml:space="preserve"> </w:t>
      </w:r>
      <w:r w:rsidRPr="00644CAE">
        <w:t>Realizar validaciones en campo bajo condiciones controladas y no controladas del cultivo de frijol común, integrando la salida del modelo con decisiones reales de manejo agronómico. Esto permitiría cuantificar el impacto práctico del sistema propuesto en términos de eficiencia en el uso de fertilizantes, rendimiento del cultivo y sostenibilidad ambiental.</w:t>
      </w:r>
    </w:p>
    <w:p w14:paraId="17C97737" w14:textId="264349A1" w:rsidR="00644CAE" w:rsidRPr="00644CAE" w:rsidRDefault="00644CAE">
      <w:pPr>
        <w:pStyle w:val="Prrafodelista"/>
        <w:numPr>
          <w:ilvl w:val="0"/>
          <w:numId w:val="33"/>
        </w:numPr>
      </w:pPr>
      <w:r w:rsidRPr="004F7EA4">
        <w:rPr>
          <w:b/>
          <w:bCs/>
        </w:rPr>
        <w:t>Interpretabilidad y adopción por parte del agricultor</w:t>
      </w:r>
      <w:r w:rsidR="004F7EA4" w:rsidRPr="004F7EA4">
        <w:rPr>
          <w:b/>
          <w:bCs/>
        </w:rPr>
        <w:t>:</w:t>
      </w:r>
      <w:r w:rsidR="004F7EA4">
        <w:t xml:space="preserve"> </w:t>
      </w:r>
      <w:r w:rsidRPr="00644CAE">
        <w:t>Desarrollar mecanismos de interpretabilidad de los modelos, como mapas de activación, análisis de sensibilidad espectral y visualizaciones intuitivas, que faciliten la comprensión de los resultados por parte de técnicos y productores, promoviendo la confianza y adopción de estas tecnologías en el sector agrícola.</w:t>
      </w:r>
    </w:p>
    <w:p w14:paraId="42EAA906" w14:textId="77777777" w:rsidR="00644CAE" w:rsidRPr="00644CAE" w:rsidRDefault="00644CAE" w:rsidP="00644CAE"/>
    <w:p w14:paraId="1DA3310F" w14:textId="77777777" w:rsidR="007A60A2" w:rsidRPr="002B5F96" w:rsidRDefault="007A60A2" w:rsidP="00455E3C">
      <w:pPr>
        <w:pStyle w:val="Prrafodelista"/>
        <w:rPr>
          <w:lang w:val="es-CO"/>
        </w:rPr>
      </w:pPr>
    </w:p>
    <w:p w14:paraId="735B60D1" w14:textId="7C42A285" w:rsidR="00035076" w:rsidRDefault="00035076">
      <w:pPr>
        <w:rPr>
          <w:rFonts w:eastAsia="Times New Roman" w:cs="Times New Roman"/>
          <w:szCs w:val="24"/>
          <w:lang w:eastAsia="es-ES"/>
        </w:rPr>
      </w:pPr>
      <w:bookmarkStart w:id="179" w:name="_Toc256005585"/>
      <w:bookmarkStart w:id="180" w:name="_Toc256084900"/>
      <w:bookmarkStart w:id="181" w:name="_Toc256085024"/>
      <w:bookmarkStart w:id="182" w:name="_Toc256087939"/>
      <w:r>
        <w:br w:type="page"/>
      </w:r>
    </w:p>
    <w:p w14:paraId="2361CAD8" w14:textId="77777777" w:rsidR="00865AB9" w:rsidRPr="002B5F96" w:rsidRDefault="00865AB9" w:rsidP="00701546">
      <w:pPr>
        <w:pStyle w:val="Prrafodelista"/>
        <w:rPr>
          <w:lang w:val="es-CO"/>
        </w:rPr>
        <w:sectPr w:rsidR="00865AB9" w:rsidRPr="002B5F96" w:rsidSect="00EB394E">
          <w:headerReference w:type="default" r:id="rId50"/>
          <w:pgSz w:w="12240" w:h="15840" w:code="1"/>
          <w:pgMar w:top="1440" w:right="1440" w:bottom="1440" w:left="2041" w:header="709" w:footer="709" w:gutter="0"/>
          <w:cols w:space="708"/>
          <w:titlePg/>
          <w:docGrid w:linePitch="360"/>
        </w:sectPr>
      </w:pPr>
    </w:p>
    <w:p w14:paraId="0F434C0C" w14:textId="55F46D73" w:rsidR="00035076" w:rsidRPr="00A8021E" w:rsidRDefault="00035076" w:rsidP="00035076">
      <w:pPr>
        <w:pStyle w:val="Subttulo"/>
      </w:pPr>
      <w:bookmarkStart w:id="183" w:name="_Toc42252797"/>
      <w:bookmarkStart w:id="184" w:name="_Toc222758696"/>
      <w:r w:rsidRPr="00A8021E">
        <w:lastRenderedPageBreak/>
        <w:t>Anexo</w:t>
      </w:r>
      <w:r w:rsidR="009B4033">
        <w:t xml:space="preserve"> 32</w:t>
      </w:r>
      <w:r w:rsidRPr="00A8021E">
        <w:t xml:space="preserve">: </w:t>
      </w:r>
      <w:r w:rsidR="009B4033">
        <w:t>Reporte técnico. Adquisición de datos espectrales y datos de campo. Proyecto P70704</w:t>
      </w:r>
      <w:bookmarkEnd w:id="183"/>
      <w:bookmarkEnd w:id="184"/>
    </w:p>
    <w:p w14:paraId="646EB4D9" w14:textId="77777777" w:rsidR="009B4033" w:rsidRDefault="009B4033" w:rsidP="00A266BC">
      <w:pPr>
        <w:spacing w:line="360" w:lineRule="auto"/>
        <w:ind w:left="708" w:hanging="708"/>
        <w:jc w:val="both"/>
      </w:pPr>
      <w:r w:rsidRPr="009B4033">
        <w:t xml:space="preserve">El Anexo 32 presenta el reporte técnico asociado a la adquisición de datos espectrales y datos de campo utilizados en los experimentos de estrés abiótico y biótico en cultivos de maíz y fríjol. En este documento se describen de manera detallada los sitios experimentales, los diseños de los ensayos, los tratamientos de fertilización, los genotipos evaluados y las condiciones agronómicas bajo las cuales se llevó a cabo la captura de información espectral. Asimismo, se documenta la instrumentación empleada, los protocolos de adquisición, las fechas de muestreo y las variables agronómicas, fisiológicas y espectrales medidas en cada experimento, proporcionando el contexto experimental necesario para la correcta interpretación de los resultados del modelamiento. </w:t>
      </w:r>
    </w:p>
    <w:p w14:paraId="6CE729A5" w14:textId="276A4C0D" w:rsidR="009B4033" w:rsidRDefault="009B4033" w:rsidP="00F611A7">
      <w:pPr>
        <w:spacing w:line="360" w:lineRule="auto"/>
        <w:jc w:val="both"/>
      </w:pPr>
      <w:r w:rsidRPr="009B4033">
        <w:t xml:space="preserve">Adicionalmente, el anexo describe la organización y estructura de las bases de datos generadas, incluyendo el preprocesamiento de las firmas espectrales, la distribución de muestras por tratamiento y genotipo, y el formato de los archivos utilizados para su posterior análisis computacional. Este reporte constituye un respaldo metodológico clave del estudio, asegurando trazabilidad, reproducibilidad y transparencia en el uso de los datos. El Anexo 32 puede ser consultado en la carpeta references/technical_reports del </w:t>
      </w:r>
      <w:hyperlink r:id="rId51" w:history="1">
        <w:r w:rsidRPr="009B4033">
          <w:rPr>
            <w:rStyle w:val="Hipervnculo"/>
          </w:rPr>
          <w:t>repositorio</w:t>
        </w:r>
      </w:hyperlink>
      <w:r w:rsidRPr="009B4033">
        <w:t>, donde se encuentra disponible para su revisión completa.</w:t>
      </w:r>
    </w:p>
    <w:p w14:paraId="65CB8EF3" w14:textId="434B0B58" w:rsidR="00067234" w:rsidRDefault="00067234" w:rsidP="00067234">
      <w:pPr>
        <w:pStyle w:val="Descripcin"/>
        <w:keepNext/>
        <w:jc w:val="both"/>
      </w:pPr>
      <w:bookmarkStart w:id="185" w:name="_Ref219954503"/>
      <w:bookmarkStart w:id="186" w:name="_Toc219956988"/>
      <w:bookmarkStart w:id="187" w:name="_Toc222758383"/>
      <w:r w:rsidRPr="00E00080">
        <w:rPr>
          <w:b/>
          <w:bCs w:val="0"/>
        </w:rPr>
        <w:lastRenderedPageBreak/>
        <w:t xml:space="preserve">Figura </w:t>
      </w:r>
      <w:r>
        <w:rPr>
          <w:b/>
          <w:bCs w:val="0"/>
        </w:rPr>
        <w:t>A</w:t>
      </w:r>
      <w:r>
        <w:rPr>
          <w:b/>
          <w:bCs w:val="0"/>
        </w:rPr>
        <w:noBreakHyphen/>
      </w:r>
      <w:r>
        <w:rPr>
          <w:b/>
          <w:bCs w:val="0"/>
        </w:rPr>
        <w:fldChar w:fldCharType="begin"/>
      </w:r>
      <w:r>
        <w:rPr>
          <w:b/>
          <w:bCs w:val="0"/>
        </w:rPr>
        <w:instrText xml:space="preserve"> SEQ Figura \* ARABIC \s 1 </w:instrText>
      </w:r>
      <w:r>
        <w:rPr>
          <w:b/>
          <w:bCs w:val="0"/>
        </w:rPr>
        <w:fldChar w:fldCharType="separate"/>
      </w:r>
      <w:r w:rsidR="00FF5F45">
        <w:rPr>
          <w:b/>
          <w:bCs w:val="0"/>
          <w:noProof/>
        </w:rPr>
        <w:t>1</w:t>
      </w:r>
      <w:r>
        <w:rPr>
          <w:b/>
          <w:bCs w:val="0"/>
        </w:rPr>
        <w:fldChar w:fldCharType="end"/>
      </w:r>
      <w:bookmarkEnd w:id="185"/>
      <w:r w:rsidRPr="00E00080">
        <w:rPr>
          <w:b/>
          <w:bCs w:val="0"/>
        </w:rPr>
        <w:t>:</w:t>
      </w:r>
      <w:r>
        <w:t xml:space="preserve"> </w:t>
      </w:r>
      <w:r w:rsidRPr="00155BAA">
        <w:t>Distribución de ensayos de frijol bajo distintos niveles de fertilización a base de fosforo. Aplicación de la dosis de fosforo al 100% (color amarillo), 75% (color rosado), 50% (color azul) y 25% (color blanco) según los requerimientos del cultivo</w:t>
      </w:r>
      <w:bookmarkEnd w:id="186"/>
      <w:bookmarkEnd w:id="187"/>
    </w:p>
    <w:p w14:paraId="4D37FD8F" w14:textId="77777777" w:rsidR="00067234" w:rsidRDefault="00067234" w:rsidP="00067234">
      <w:pPr>
        <w:pStyle w:val="Prrafodelista"/>
        <w:spacing w:line="240" w:lineRule="auto"/>
        <w:jc w:val="center"/>
        <w:rPr>
          <w:lang w:val="es-CO"/>
        </w:rPr>
      </w:pPr>
      <w:r w:rsidRPr="002B53E9">
        <w:rPr>
          <w:noProof/>
          <w:lang w:val="es-CO"/>
        </w:rPr>
        <w:drawing>
          <wp:inline distT="0" distB="0" distL="0" distR="0" wp14:anchorId="05A32078" wp14:editId="5E215D4E">
            <wp:extent cx="5257800" cy="6416929"/>
            <wp:effectExtent l="0" t="0" r="0" b="3175"/>
            <wp:docPr id="1122949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49904" name=""/>
                    <pic:cNvPicPr/>
                  </pic:nvPicPr>
                  <pic:blipFill>
                    <a:blip r:embed="rId52"/>
                    <a:stretch>
                      <a:fillRect/>
                    </a:stretch>
                  </pic:blipFill>
                  <pic:spPr>
                    <a:xfrm>
                      <a:off x="0" y="0"/>
                      <a:ext cx="5281090" cy="6445353"/>
                    </a:xfrm>
                    <a:prstGeom prst="rect">
                      <a:avLst/>
                    </a:prstGeom>
                  </pic:spPr>
                </pic:pic>
              </a:graphicData>
            </a:graphic>
          </wp:inline>
        </w:drawing>
      </w:r>
    </w:p>
    <w:p w14:paraId="78072565" w14:textId="77777777" w:rsidR="00067234" w:rsidRDefault="00067234" w:rsidP="00067234">
      <w:pPr>
        <w:pStyle w:val="Prrafodelista"/>
        <w:spacing w:line="240" w:lineRule="auto"/>
        <w:jc w:val="left"/>
        <w:rPr>
          <w:lang w:val="es-CO"/>
        </w:rPr>
      </w:pPr>
      <w:r>
        <w:rPr>
          <w:lang w:val="es-CO"/>
        </w:rPr>
        <w:t>Fuente: Tomado del Anexo 32</w:t>
      </w:r>
    </w:p>
    <w:p w14:paraId="45329AB6" w14:textId="77777777" w:rsidR="00067234" w:rsidRDefault="00067234" w:rsidP="00067234">
      <w:pPr>
        <w:pStyle w:val="Prrafodelista"/>
        <w:jc w:val="center"/>
        <w:rPr>
          <w:lang w:val="es-CO"/>
        </w:rPr>
      </w:pPr>
    </w:p>
    <w:p w14:paraId="41661E3F" w14:textId="77777777" w:rsidR="00067234" w:rsidRDefault="00067234" w:rsidP="00067234">
      <w:pPr>
        <w:pStyle w:val="Prrafodelista"/>
        <w:jc w:val="center"/>
        <w:rPr>
          <w:lang w:val="es-CO"/>
        </w:rPr>
      </w:pPr>
    </w:p>
    <w:p w14:paraId="1742C2A3" w14:textId="77777777" w:rsidR="00067234" w:rsidRPr="009B4033" w:rsidRDefault="00067234" w:rsidP="00F611A7">
      <w:pPr>
        <w:spacing w:line="360" w:lineRule="auto"/>
        <w:jc w:val="both"/>
      </w:pPr>
    </w:p>
    <w:p w14:paraId="333356CF" w14:textId="77777777" w:rsidR="009B4033" w:rsidRPr="009B4033" w:rsidRDefault="009B4033" w:rsidP="00035076">
      <w:pPr>
        <w:pStyle w:val="Prrafodelista"/>
        <w:rPr>
          <w:rStyle w:val="Fuerte"/>
          <w:bCs w:val="0"/>
          <w:sz w:val="22"/>
          <w:lang w:val="es-CO"/>
        </w:rPr>
      </w:pPr>
    </w:p>
    <w:p w14:paraId="27C8F6E0" w14:textId="5D58E3EF" w:rsidR="00035076" w:rsidRPr="00A8021E" w:rsidRDefault="00035076" w:rsidP="009B4033">
      <w:pPr>
        <w:pStyle w:val="Subttulo"/>
      </w:pPr>
      <w:bookmarkStart w:id="188" w:name="_Toc222758697"/>
      <w:r w:rsidRPr="00A8021E">
        <w:t>Anexo</w:t>
      </w:r>
      <w:r w:rsidR="009B4033">
        <w:t xml:space="preserve"> 41</w:t>
      </w:r>
      <w:r w:rsidRPr="00A8021E">
        <w:t>:</w:t>
      </w:r>
      <w:r w:rsidR="009B4033">
        <w:t xml:space="preserve"> Reporte técnico. Adquisición de imágenes multiespectrales e hiperespectrales en cultivos de maíz y fríjol. Proyecto 70704.</w:t>
      </w:r>
      <w:bookmarkEnd w:id="188"/>
    </w:p>
    <w:p w14:paraId="45CBBA9D" w14:textId="44624C6D" w:rsidR="00F611A7" w:rsidRPr="00F611A7" w:rsidRDefault="00F611A7" w:rsidP="00F611A7">
      <w:pPr>
        <w:spacing w:line="360" w:lineRule="auto"/>
        <w:jc w:val="both"/>
      </w:pPr>
      <w:r w:rsidRPr="00F611A7">
        <w:t>El Anexo 41 documenta de manera detallada el proceso de adquisición de imágenes multiespectrales e hiperespectrales en cultivos de maíz y frijol, desarrolladas en el marco del Proyecto 70704. En este anexo se describen los equipos empleados (principalmente cámaras multiespectrales MicaSense y sensores hiperespectrales como Mjolnir), las plataformas de adquisición (trípode y UAV), y la organización de la base de datos generada. Asimismo, se presentan tablas resumen con las fechas de captura, tipos de cámara, plataformas utilizadas y descripciones de los experimentos, incluyendo escenarios de estrés nutricional (deficiencia de nitrógeno en maíz y fósforo en frijol) y estrés biótico. Se muestran ejemplos representativos de las imágenes adquiridas por banda espectral, así como mosaicos construidos para distintos tratamientos y genotipos, lo que permite evidenciar la variabilidad espectral y espacial capturada en condiciones reales de campo</w:t>
      </w:r>
      <w:r>
        <w:t>.</w:t>
      </w:r>
    </w:p>
    <w:p w14:paraId="33C2EFA8" w14:textId="3F319274" w:rsidR="00F611A7" w:rsidRPr="00F611A7" w:rsidRDefault="00F611A7" w:rsidP="00F611A7">
      <w:pPr>
        <w:spacing w:line="360" w:lineRule="auto"/>
        <w:jc w:val="both"/>
      </w:pPr>
      <w:r w:rsidRPr="00F611A7">
        <w:t xml:space="preserve">Adicionalmente, el anexo establece la relación directa entre las imágenes multiespectrales e hiperespectrales y el diseño experimental descrito en el Anexo 32, asegurando la coherencia entre la toma de datos de campo y la adquisición remota. Este documento constituye una referencia clave para comprender la estructura, el alcance y la calidad de los datos de imagen utilizados en el presente estudio, así como su potencial para aplicaciones de análisis espectral y modelado basado en aprendizaje automático y </w:t>
      </w:r>
      <w:r w:rsidRPr="00F611A7">
        <w:lastRenderedPageBreak/>
        <w:t xml:space="preserve">profundo. El Anexo 41 puede ser consultado en la carpeta references/technical_reports del </w:t>
      </w:r>
      <w:hyperlink r:id="rId53" w:history="1">
        <w:r w:rsidRPr="00F611A7">
          <w:rPr>
            <w:rStyle w:val="Hipervnculo"/>
          </w:rPr>
          <w:t>repositorio</w:t>
        </w:r>
      </w:hyperlink>
      <w:r w:rsidRPr="00F611A7">
        <w:t>.</w:t>
      </w:r>
    </w:p>
    <w:p w14:paraId="1630DFCC" w14:textId="55392B8F" w:rsidR="00F611A7" w:rsidRPr="00F611A7" w:rsidRDefault="00F611A7" w:rsidP="00035076">
      <w:pPr>
        <w:pStyle w:val="Prrafodelista"/>
        <w:rPr>
          <w:lang w:val="es-CO"/>
        </w:rPr>
        <w:sectPr w:rsidR="00F611A7" w:rsidRPr="00F611A7" w:rsidSect="00035076">
          <w:headerReference w:type="even" r:id="rId54"/>
          <w:headerReference w:type="default" r:id="rId55"/>
          <w:pgSz w:w="12240" w:h="15840" w:code="1"/>
          <w:pgMar w:top="1440" w:right="1440" w:bottom="1440" w:left="2041" w:header="709" w:footer="709" w:gutter="0"/>
          <w:cols w:space="708"/>
          <w:titlePg/>
          <w:docGrid w:linePitch="360"/>
        </w:sectPr>
      </w:pPr>
    </w:p>
    <w:p w14:paraId="139E2A6A" w14:textId="255DBCC0" w:rsidR="006D651A" w:rsidRDefault="006D651A" w:rsidP="008369FF">
      <w:pPr>
        <w:pStyle w:val="Ttulospreliminares2"/>
        <w:rPr>
          <w:szCs w:val="44"/>
        </w:rPr>
      </w:pPr>
      <w:bookmarkStart w:id="189" w:name="_Toc222758698"/>
      <w:r w:rsidRPr="00124A58">
        <w:rPr>
          <w:szCs w:val="44"/>
        </w:rPr>
        <w:lastRenderedPageBreak/>
        <w:t>B</w:t>
      </w:r>
      <w:r w:rsidR="007D240C" w:rsidRPr="00124A58">
        <w:rPr>
          <w:szCs w:val="44"/>
        </w:rPr>
        <w:t>ibliografía</w:t>
      </w:r>
      <w:bookmarkEnd w:id="179"/>
      <w:bookmarkEnd w:id="180"/>
      <w:bookmarkEnd w:id="181"/>
      <w:bookmarkEnd w:id="182"/>
      <w:bookmarkEnd w:id="189"/>
    </w:p>
    <w:sdt>
      <w:sdtPr>
        <w:rPr>
          <w:rFonts w:eastAsia="Times New Roman" w:cs="Arial"/>
          <w:b/>
          <w:color w:val="000000"/>
          <w:sz w:val="40"/>
          <w:szCs w:val="24"/>
          <w:lang w:eastAsia="es-ES"/>
        </w:rPr>
        <w:tag w:val="MENDELEY_BIBLIOGRAPHY"/>
        <w:id w:val="-1520154973"/>
        <w:placeholder>
          <w:docPart w:val="DefaultPlaceholder_-1854013440"/>
        </w:placeholder>
      </w:sdtPr>
      <w:sdtEndPr>
        <w:rPr>
          <w:b w:val="0"/>
        </w:rPr>
      </w:sdtEndPr>
      <w:sdtContent>
        <w:p w14:paraId="1B99213E" w14:textId="77777777" w:rsidR="00F0378F" w:rsidRPr="00F0378F" w:rsidRDefault="00F0378F">
          <w:pPr>
            <w:autoSpaceDE w:val="0"/>
            <w:autoSpaceDN w:val="0"/>
            <w:ind w:hanging="480"/>
            <w:divId w:val="1514110067"/>
            <w:rPr>
              <w:rFonts w:eastAsia="Times New Roman" w:cs="Arial"/>
              <w:color w:val="000000"/>
              <w:szCs w:val="24"/>
            </w:rPr>
          </w:pPr>
          <w:r w:rsidRPr="00F0378F">
            <w:rPr>
              <w:rFonts w:eastAsia="Times New Roman" w:cs="Arial"/>
              <w:color w:val="000000"/>
            </w:rPr>
            <w:t xml:space="preserve">Acevedo Pérez, Y. T., &amp; Zuluaga Sánchez, G. P. (2021). Custodios de variedades de frijol (Phaseolus lunatus, P. coccineus, P. vulgaris) y prácticas de conservación en Antioquia, Colombia. </w:t>
          </w:r>
          <w:r w:rsidRPr="00F0378F">
            <w:rPr>
              <w:rFonts w:eastAsia="Times New Roman" w:cs="Arial"/>
              <w:i/>
              <w:iCs/>
              <w:color w:val="000000"/>
            </w:rPr>
            <w:t>Sociedad y Ambiente</w:t>
          </w:r>
          <w:r w:rsidRPr="00F0378F">
            <w:rPr>
              <w:rFonts w:eastAsia="Times New Roman" w:cs="Arial"/>
              <w:color w:val="000000"/>
            </w:rPr>
            <w:t xml:space="preserve">, </w:t>
          </w:r>
          <w:r w:rsidRPr="00F0378F">
            <w:rPr>
              <w:rFonts w:eastAsia="Times New Roman" w:cs="Arial"/>
              <w:i/>
              <w:iCs/>
              <w:color w:val="000000"/>
            </w:rPr>
            <w:t>24</w:t>
          </w:r>
          <w:r w:rsidRPr="00F0378F">
            <w:rPr>
              <w:rFonts w:eastAsia="Times New Roman" w:cs="Arial"/>
              <w:color w:val="000000"/>
            </w:rPr>
            <w:t>, 1–28. https://doi.org/10.31840/sya.vi24.2230</w:t>
          </w:r>
        </w:p>
        <w:p w14:paraId="5C9CFCB9" w14:textId="77777777" w:rsidR="00F0378F" w:rsidRPr="00F0378F" w:rsidRDefault="00F0378F">
          <w:pPr>
            <w:autoSpaceDE w:val="0"/>
            <w:autoSpaceDN w:val="0"/>
            <w:ind w:hanging="480"/>
            <w:divId w:val="1667320012"/>
            <w:rPr>
              <w:rFonts w:eastAsia="Times New Roman" w:cs="Arial"/>
              <w:color w:val="000000"/>
            </w:rPr>
          </w:pPr>
          <w:r w:rsidRPr="00F0378F">
            <w:rPr>
              <w:rFonts w:eastAsia="Times New Roman" w:cs="Arial"/>
              <w:color w:val="000000"/>
            </w:rPr>
            <w:t xml:space="preserve">Adão, T., Hruška, J., Pádua, L., Bessa, J., Peres, E., Morais, R., &amp; Sousa, J. J. (2017). </w:t>
          </w:r>
          <w:r w:rsidRPr="00F0378F">
            <w:rPr>
              <w:rFonts w:eastAsia="Times New Roman" w:cs="Arial"/>
              <w:color w:val="000000"/>
              <w:lang w:val="en-US"/>
            </w:rPr>
            <w:t xml:space="preserve">Hyperspectral imaging: A review on UAV-based sensors, data processing and applications for agriculture and forestry. </w:t>
          </w:r>
          <w:r w:rsidRPr="00F0378F">
            <w:rPr>
              <w:rFonts w:eastAsia="Times New Roman" w:cs="Arial"/>
              <w:i/>
              <w:iCs/>
              <w:color w:val="000000"/>
            </w:rPr>
            <w:t>Remote Sensing</w:t>
          </w:r>
          <w:r w:rsidRPr="00F0378F">
            <w:rPr>
              <w:rFonts w:eastAsia="Times New Roman" w:cs="Arial"/>
              <w:color w:val="000000"/>
            </w:rPr>
            <w:t xml:space="preserve">, </w:t>
          </w:r>
          <w:r w:rsidRPr="00F0378F">
            <w:rPr>
              <w:rFonts w:eastAsia="Times New Roman" w:cs="Arial"/>
              <w:i/>
              <w:iCs/>
              <w:color w:val="000000"/>
            </w:rPr>
            <w:t>9</w:t>
          </w:r>
          <w:r w:rsidRPr="00F0378F">
            <w:rPr>
              <w:rFonts w:eastAsia="Times New Roman" w:cs="Arial"/>
              <w:color w:val="000000"/>
            </w:rPr>
            <w:t>(11). https://doi.org/10.3390/RS9111110</w:t>
          </w:r>
        </w:p>
        <w:p w14:paraId="0D981DB3" w14:textId="77777777" w:rsidR="00F0378F" w:rsidRPr="00F0378F" w:rsidRDefault="00F0378F">
          <w:pPr>
            <w:autoSpaceDE w:val="0"/>
            <w:autoSpaceDN w:val="0"/>
            <w:ind w:hanging="480"/>
            <w:divId w:val="27924266"/>
            <w:rPr>
              <w:rFonts w:eastAsia="Times New Roman" w:cs="Arial"/>
              <w:color w:val="000000"/>
            </w:rPr>
          </w:pPr>
          <w:r w:rsidRPr="00F0378F">
            <w:rPr>
              <w:rFonts w:eastAsia="Times New Roman" w:cs="Arial"/>
              <w:color w:val="000000"/>
            </w:rPr>
            <w:t xml:space="preserve">Agencia UNAL. (2022, October 20). </w:t>
          </w:r>
          <w:r w:rsidRPr="00F0378F">
            <w:rPr>
              <w:rFonts w:eastAsia="Times New Roman" w:cs="Arial"/>
              <w:i/>
              <w:iCs/>
              <w:color w:val="000000"/>
            </w:rPr>
            <w:t>Agricultura de precisión, más eficiente y amigable con el campo</w:t>
          </w:r>
          <w:r w:rsidRPr="00F0378F">
            <w:rPr>
              <w:rFonts w:eastAsia="Times New Roman" w:cs="Arial"/>
              <w:color w:val="000000"/>
            </w:rPr>
            <w:t>. https://agenciadenoticias.unal.edu.co/detalle/agricultura-de-precision-mas-eficiente-y-amigable-con-el-campo</w:t>
          </w:r>
        </w:p>
        <w:p w14:paraId="1FB8235D" w14:textId="77777777" w:rsidR="00F0378F" w:rsidRPr="00F0378F" w:rsidRDefault="00F0378F">
          <w:pPr>
            <w:autoSpaceDE w:val="0"/>
            <w:autoSpaceDN w:val="0"/>
            <w:ind w:hanging="480"/>
            <w:divId w:val="1799715058"/>
            <w:rPr>
              <w:rFonts w:eastAsia="Times New Roman" w:cs="Arial"/>
              <w:color w:val="000000"/>
            </w:rPr>
          </w:pPr>
          <w:r w:rsidRPr="00F0378F">
            <w:rPr>
              <w:rFonts w:eastAsia="Times New Roman" w:cs="Arial"/>
              <w:color w:val="000000"/>
            </w:rPr>
            <w:t xml:space="preserve">Agronegocios. (2025, February 12). </w:t>
          </w:r>
          <w:r w:rsidRPr="00F0378F">
            <w:rPr>
              <w:rFonts w:eastAsia="Times New Roman" w:cs="Arial"/>
              <w:i/>
              <w:iCs/>
              <w:color w:val="000000"/>
            </w:rPr>
            <w:t>Informe del Dane revela que Colombia tiene una población campesina de 11,3 millones | Agronegocios.co</w:t>
          </w:r>
          <w:r w:rsidRPr="00F0378F">
            <w:rPr>
              <w:rFonts w:eastAsia="Times New Roman" w:cs="Arial"/>
              <w:color w:val="000000"/>
            </w:rPr>
            <w:t>. https://www.agronegocios.co/agricultura/informe-del-dane-revela-que-colombia-tiene-una-poblacion-campesina-de-11-337-personas-4061154</w:t>
          </w:r>
        </w:p>
        <w:p w14:paraId="76315743" w14:textId="77777777" w:rsidR="00F0378F" w:rsidRPr="00F0378F" w:rsidRDefault="00F0378F">
          <w:pPr>
            <w:autoSpaceDE w:val="0"/>
            <w:autoSpaceDN w:val="0"/>
            <w:ind w:hanging="480"/>
            <w:divId w:val="17589645"/>
            <w:rPr>
              <w:rFonts w:eastAsia="Times New Roman" w:cs="Arial"/>
              <w:color w:val="000000"/>
              <w:lang w:val="en-US"/>
            </w:rPr>
          </w:pPr>
          <w:r w:rsidRPr="00F0378F">
            <w:rPr>
              <w:rFonts w:eastAsia="Times New Roman" w:cs="Arial"/>
              <w:color w:val="000000"/>
            </w:rPr>
            <w:t xml:space="preserve">Allu, A. R., &amp; Mesapam, S. (2025). </w:t>
          </w:r>
          <w:r w:rsidRPr="00F0378F">
            <w:rPr>
              <w:rFonts w:eastAsia="Times New Roman" w:cs="Arial"/>
              <w:color w:val="000000"/>
              <w:lang w:val="en-US"/>
            </w:rPr>
            <w:t xml:space="preserve">Impact of remote sensing data fusion on agriculture applications: A review. </w:t>
          </w:r>
          <w:r w:rsidRPr="00F0378F">
            <w:rPr>
              <w:rFonts w:eastAsia="Times New Roman" w:cs="Arial"/>
              <w:i/>
              <w:iCs/>
              <w:color w:val="000000"/>
              <w:lang w:val="en-US"/>
            </w:rPr>
            <w:t>European Journal of Agronomy</w:t>
          </w:r>
          <w:r w:rsidRPr="00F0378F">
            <w:rPr>
              <w:rFonts w:eastAsia="Times New Roman" w:cs="Arial"/>
              <w:color w:val="000000"/>
              <w:lang w:val="en-US"/>
            </w:rPr>
            <w:t xml:space="preserve">, </w:t>
          </w:r>
          <w:r w:rsidRPr="00F0378F">
            <w:rPr>
              <w:rFonts w:eastAsia="Times New Roman" w:cs="Arial"/>
              <w:i/>
              <w:iCs/>
              <w:color w:val="000000"/>
              <w:lang w:val="en-US"/>
            </w:rPr>
            <w:t>164</w:t>
          </w:r>
          <w:r w:rsidRPr="00F0378F">
            <w:rPr>
              <w:rFonts w:eastAsia="Times New Roman" w:cs="Arial"/>
              <w:color w:val="000000"/>
              <w:lang w:val="en-US"/>
            </w:rPr>
            <w:t>, 127478. https://doi.org/10.1016/J.EJA.2024.127478</w:t>
          </w:r>
        </w:p>
        <w:p w14:paraId="5DED932F" w14:textId="77777777" w:rsidR="00F0378F" w:rsidRPr="00F0378F" w:rsidRDefault="00F0378F">
          <w:pPr>
            <w:autoSpaceDE w:val="0"/>
            <w:autoSpaceDN w:val="0"/>
            <w:ind w:hanging="480"/>
            <w:divId w:val="2010986393"/>
            <w:rPr>
              <w:rFonts w:eastAsia="Times New Roman" w:cs="Arial"/>
              <w:color w:val="000000"/>
              <w:lang w:val="en-US"/>
            </w:rPr>
          </w:pPr>
          <w:r w:rsidRPr="00F0378F">
            <w:rPr>
              <w:rFonts w:eastAsia="Times New Roman" w:cs="Arial"/>
              <w:color w:val="000000"/>
              <w:lang w:val="en-US"/>
            </w:rPr>
            <w:t xml:space="preserve">Añazco, C., Ojeda, P. G., &amp; Guerrero-Wyss, M. (2023). Common Beans as a Source of Amino Acids and Cofactors for Collagen Biosynthesis. In </w:t>
          </w:r>
          <w:r w:rsidRPr="00F0378F">
            <w:rPr>
              <w:rFonts w:eastAsia="Times New Roman" w:cs="Arial"/>
              <w:i/>
              <w:iCs/>
              <w:color w:val="000000"/>
              <w:lang w:val="en-US"/>
            </w:rPr>
            <w:t>Nutrients</w:t>
          </w:r>
          <w:r w:rsidRPr="00F0378F">
            <w:rPr>
              <w:rFonts w:eastAsia="Times New Roman" w:cs="Arial"/>
              <w:color w:val="000000"/>
              <w:lang w:val="en-US"/>
            </w:rPr>
            <w:t xml:space="preserve"> (Vol. 15, Issue 21, pp. 45–61). Multidisciplinary Digital Publishing Institute (MDPI). https://doi.org/10.3390/nu15214561</w:t>
          </w:r>
        </w:p>
        <w:p w14:paraId="7E345700" w14:textId="77777777" w:rsidR="00F0378F" w:rsidRPr="00F0378F" w:rsidRDefault="00F0378F">
          <w:pPr>
            <w:autoSpaceDE w:val="0"/>
            <w:autoSpaceDN w:val="0"/>
            <w:ind w:hanging="480"/>
            <w:divId w:val="852770488"/>
            <w:rPr>
              <w:rFonts w:eastAsia="Times New Roman" w:cs="Arial"/>
              <w:color w:val="000000"/>
              <w:lang w:val="en-US"/>
            </w:rPr>
          </w:pPr>
          <w:r w:rsidRPr="00F0378F">
            <w:rPr>
              <w:rFonts w:eastAsia="Times New Roman" w:cs="Arial"/>
              <w:color w:val="000000"/>
              <w:lang w:val="en-US"/>
            </w:rPr>
            <w:t xml:space="preserve">Bal, F., &amp; Kayaalp, F. (2021). Review of machine learning and deep learning models in agriculture. </w:t>
          </w:r>
          <w:r w:rsidRPr="00F0378F">
            <w:rPr>
              <w:rFonts w:eastAsia="Times New Roman" w:cs="Arial"/>
              <w:i/>
              <w:iCs/>
              <w:color w:val="000000"/>
              <w:lang w:val="en-US"/>
            </w:rPr>
            <w:t>International Advanced Researches and Engineering Journal</w:t>
          </w:r>
          <w:r w:rsidRPr="00F0378F">
            <w:rPr>
              <w:rFonts w:eastAsia="Times New Roman" w:cs="Arial"/>
              <w:color w:val="000000"/>
              <w:lang w:val="en-US"/>
            </w:rPr>
            <w:t xml:space="preserve">, </w:t>
          </w:r>
          <w:r w:rsidRPr="00F0378F">
            <w:rPr>
              <w:rFonts w:eastAsia="Times New Roman" w:cs="Arial"/>
              <w:i/>
              <w:iCs/>
              <w:color w:val="000000"/>
              <w:lang w:val="en-US"/>
            </w:rPr>
            <w:t>5</w:t>
          </w:r>
          <w:r w:rsidRPr="00F0378F">
            <w:rPr>
              <w:rFonts w:eastAsia="Times New Roman" w:cs="Arial"/>
              <w:color w:val="000000"/>
              <w:lang w:val="en-US"/>
            </w:rPr>
            <w:t>(2), 309–323. https://doi.org/10.35860/iarej.848458</w:t>
          </w:r>
        </w:p>
        <w:p w14:paraId="38FA8E8A" w14:textId="77777777" w:rsidR="00F0378F" w:rsidRPr="00F0378F" w:rsidRDefault="00F0378F">
          <w:pPr>
            <w:autoSpaceDE w:val="0"/>
            <w:autoSpaceDN w:val="0"/>
            <w:ind w:hanging="480"/>
            <w:divId w:val="235820399"/>
            <w:rPr>
              <w:rFonts w:eastAsia="Times New Roman" w:cs="Arial"/>
              <w:color w:val="000000"/>
              <w:lang w:val="en-US"/>
            </w:rPr>
          </w:pPr>
          <w:r w:rsidRPr="00F0378F">
            <w:rPr>
              <w:rFonts w:eastAsia="Times New Roman" w:cs="Arial"/>
              <w:color w:val="000000"/>
            </w:rPr>
            <w:t xml:space="preserve">Bandos, T. V., Bruzzone, L., &amp; Camps-Valls, G. (2009). </w:t>
          </w:r>
          <w:r w:rsidRPr="00F0378F">
            <w:rPr>
              <w:rFonts w:eastAsia="Times New Roman" w:cs="Arial"/>
              <w:color w:val="000000"/>
              <w:lang w:val="en-US"/>
            </w:rPr>
            <w:t xml:space="preserve">Classification of hyperspectral images with regularized linear discriminant analysis.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47</w:t>
          </w:r>
          <w:r w:rsidRPr="00F0378F">
            <w:rPr>
              <w:rFonts w:eastAsia="Times New Roman" w:cs="Arial"/>
              <w:color w:val="000000"/>
              <w:lang w:val="en-US"/>
            </w:rPr>
            <w:t>(3), 862–873. https://doi.org/10.1109/TGRS.2008.2005729</w:t>
          </w:r>
        </w:p>
        <w:p w14:paraId="7F3B2191" w14:textId="77777777" w:rsidR="00F0378F" w:rsidRPr="00F0378F" w:rsidRDefault="00F0378F">
          <w:pPr>
            <w:autoSpaceDE w:val="0"/>
            <w:autoSpaceDN w:val="0"/>
            <w:ind w:hanging="480"/>
            <w:divId w:val="541329988"/>
            <w:rPr>
              <w:rFonts w:eastAsia="Times New Roman" w:cs="Arial"/>
              <w:color w:val="000000"/>
              <w:lang w:val="en-US"/>
            </w:rPr>
          </w:pPr>
          <w:r w:rsidRPr="00F0378F">
            <w:rPr>
              <w:rFonts w:eastAsia="Times New Roman" w:cs="Arial"/>
              <w:color w:val="000000"/>
              <w:lang w:val="en-US"/>
            </w:rPr>
            <w:lastRenderedPageBreak/>
            <w:t xml:space="preserve">Barbosa Duran, W. A. (2022). The Gap in Access to Information and Communication Technologies in Rural Colombia. </w:t>
          </w:r>
          <w:r w:rsidRPr="00F0378F">
            <w:rPr>
              <w:rFonts w:eastAsia="Times New Roman" w:cs="Arial"/>
              <w:i/>
              <w:iCs/>
              <w:color w:val="000000"/>
              <w:lang w:val="en-US"/>
            </w:rPr>
            <w:t>International Journal of Advanced Research in Science, Communication and Technology</w:t>
          </w:r>
          <w:r w:rsidRPr="00F0378F">
            <w:rPr>
              <w:rFonts w:eastAsia="Times New Roman" w:cs="Arial"/>
              <w:color w:val="000000"/>
              <w:lang w:val="en-US"/>
            </w:rPr>
            <w:t>, 513–515. https://doi.org/10.48175/ijarsct-5713</w:t>
          </w:r>
        </w:p>
        <w:p w14:paraId="1A83A4ED" w14:textId="77777777" w:rsidR="00F0378F" w:rsidRPr="00F0378F" w:rsidRDefault="00F0378F">
          <w:pPr>
            <w:autoSpaceDE w:val="0"/>
            <w:autoSpaceDN w:val="0"/>
            <w:ind w:hanging="480"/>
            <w:divId w:val="1854562582"/>
            <w:rPr>
              <w:rFonts w:eastAsia="Times New Roman" w:cs="Arial"/>
              <w:color w:val="000000"/>
              <w:lang w:val="en-US"/>
            </w:rPr>
          </w:pPr>
          <w:r w:rsidRPr="00F0378F">
            <w:rPr>
              <w:rFonts w:eastAsia="Times New Roman" w:cs="Arial"/>
              <w:color w:val="000000"/>
            </w:rPr>
            <w:t xml:space="preserve">Benos, L., Tagarakis, A. C., Dolias, G., Berruto, R., Kateris, D., &amp; Bochtis, D. (2021). </w:t>
          </w:r>
          <w:r w:rsidRPr="00F0378F">
            <w:rPr>
              <w:rFonts w:eastAsia="Times New Roman" w:cs="Arial"/>
              <w:color w:val="000000"/>
              <w:lang w:val="en-US"/>
            </w:rPr>
            <w:t xml:space="preserve">Machine learning in agriculture: A comprehensive updated review. </w:t>
          </w:r>
          <w:r w:rsidRPr="00F0378F">
            <w:rPr>
              <w:rFonts w:eastAsia="Times New Roman" w:cs="Arial"/>
              <w:i/>
              <w:iCs/>
              <w:color w:val="000000"/>
              <w:lang w:val="en-US"/>
            </w:rPr>
            <w:t>Sensors</w:t>
          </w:r>
          <w:r w:rsidRPr="00F0378F">
            <w:rPr>
              <w:rFonts w:eastAsia="Times New Roman" w:cs="Arial"/>
              <w:color w:val="000000"/>
              <w:lang w:val="en-US"/>
            </w:rPr>
            <w:t xml:space="preserve">, </w:t>
          </w:r>
          <w:r w:rsidRPr="00F0378F">
            <w:rPr>
              <w:rFonts w:eastAsia="Times New Roman" w:cs="Arial"/>
              <w:i/>
              <w:iCs/>
              <w:color w:val="000000"/>
              <w:lang w:val="en-US"/>
            </w:rPr>
            <w:t>21</w:t>
          </w:r>
          <w:r w:rsidRPr="00F0378F">
            <w:rPr>
              <w:rFonts w:eastAsia="Times New Roman" w:cs="Arial"/>
              <w:color w:val="000000"/>
              <w:lang w:val="en-US"/>
            </w:rPr>
            <w:t>(11). https://doi.org/10.3390/s21113758</w:t>
          </w:r>
        </w:p>
        <w:p w14:paraId="475AC548" w14:textId="77777777" w:rsidR="00F0378F" w:rsidRPr="00F0378F" w:rsidRDefault="00F0378F">
          <w:pPr>
            <w:autoSpaceDE w:val="0"/>
            <w:autoSpaceDN w:val="0"/>
            <w:ind w:hanging="480"/>
            <w:divId w:val="1841775291"/>
            <w:rPr>
              <w:rFonts w:eastAsia="Times New Roman" w:cs="Arial"/>
              <w:color w:val="000000"/>
              <w:lang w:val="en-US"/>
            </w:rPr>
          </w:pPr>
          <w:r w:rsidRPr="00F0378F">
            <w:rPr>
              <w:rFonts w:eastAsia="Times New Roman" w:cs="Arial"/>
              <w:color w:val="000000"/>
            </w:rPr>
            <w:t xml:space="preserve">Bera, S., Shrivastava, V. K., &amp; Satapathy, S. C. (2022). </w:t>
          </w:r>
          <w:r w:rsidRPr="00F0378F">
            <w:rPr>
              <w:rFonts w:eastAsia="Times New Roman" w:cs="Arial"/>
              <w:color w:val="000000"/>
              <w:lang w:val="en-US"/>
            </w:rPr>
            <w:t xml:space="preserve">Advances in Hyperspectral Image Classification Based on Convolutional Neural Networks: A Review. In </w:t>
          </w:r>
          <w:r w:rsidRPr="00F0378F">
            <w:rPr>
              <w:rFonts w:eastAsia="Times New Roman" w:cs="Arial"/>
              <w:i/>
              <w:iCs/>
              <w:color w:val="000000"/>
              <w:lang w:val="en-US"/>
            </w:rPr>
            <w:t>CMES - Computer Modeling in Engineering and Sciences</w:t>
          </w:r>
          <w:r w:rsidRPr="00F0378F">
            <w:rPr>
              <w:rFonts w:eastAsia="Times New Roman" w:cs="Arial"/>
              <w:color w:val="000000"/>
              <w:lang w:val="en-US"/>
            </w:rPr>
            <w:t xml:space="preserve"> (Vol. 133, Issue 2, pp. 219–250). Tech Science Press. https://doi.org/10.32604/cmes.2022.020601</w:t>
          </w:r>
        </w:p>
        <w:p w14:paraId="004F22F1" w14:textId="77777777" w:rsidR="00F0378F" w:rsidRPr="00F0378F" w:rsidRDefault="00F0378F">
          <w:pPr>
            <w:autoSpaceDE w:val="0"/>
            <w:autoSpaceDN w:val="0"/>
            <w:ind w:hanging="480"/>
            <w:divId w:val="752748618"/>
            <w:rPr>
              <w:rFonts w:eastAsia="Times New Roman" w:cs="Arial"/>
              <w:color w:val="000000"/>
              <w:lang w:val="en-US"/>
            </w:rPr>
          </w:pPr>
          <w:r w:rsidRPr="00F0378F">
            <w:rPr>
              <w:rFonts w:eastAsia="Times New Roman" w:cs="Arial"/>
              <w:color w:val="000000"/>
              <w:lang w:val="en-US"/>
            </w:rPr>
            <w:t xml:space="preserve">Bhargava, A., Sachdeva, A., Sharma, K., Alsharif, M. H., Uthansakul, P., &amp; Uthansakul, M. (2024). Hyperspectral imaging and its applications: A review. In </w:t>
          </w:r>
          <w:r w:rsidRPr="00F0378F">
            <w:rPr>
              <w:rFonts w:eastAsia="Times New Roman" w:cs="Arial"/>
              <w:i/>
              <w:iCs/>
              <w:color w:val="000000"/>
              <w:lang w:val="en-US"/>
            </w:rPr>
            <w:t>Heliyon</w:t>
          </w:r>
          <w:r w:rsidRPr="00F0378F">
            <w:rPr>
              <w:rFonts w:eastAsia="Times New Roman" w:cs="Arial"/>
              <w:color w:val="000000"/>
              <w:lang w:val="en-US"/>
            </w:rPr>
            <w:t xml:space="preserve"> (Vol. 10, Issue 12). Elsevier Ltd. https://doi.org/10.1016/j.heliyon.2024.e33208</w:t>
          </w:r>
        </w:p>
        <w:p w14:paraId="76FC2B79" w14:textId="77777777" w:rsidR="00F0378F" w:rsidRPr="00F0378F" w:rsidRDefault="00F0378F">
          <w:pPr>
            <w:autoSpaceDE w:val="0"/>
            <w:autoSpaceDN w:val="0"/>
            <w:ind w:hanging="480"/>
            <w:divId w:val="518592683"/>
            <w:rPr>
              <w:rFonts w:eastAsia="Times New Roman" w:cs="Arial"/>
              <w:color w:val="000000"/>
            </w:rPr>
          </w:pPr>
          <w:r w:rsidRPr="00F0378F">
            <w:rPr>
              <w:rFonts w:eastAsia="Times New Roman" w:cs="Arial"/>
              <w:color w:val="000000"/>
              <w:lang w:val="en-US"/>
            </w:rPr>
            <w:t xml:space="preserve">Cheng, M.-F., Mukundan, A., Karmakar, R., Valappil, M. A. E., Jouhar, J., &amp; Wang, H.-C. (2025). Modern Trends and Recent Applications of Hyperspectral Imaging: A Review. </w:t>
          </w:r>
          <w:r w:rsidRPr="00F0378F">
            <w:rPr>
              <w:rFonts w:eastAsia="Times New Roman" w:cs="Arial"/>
              <w:i/>
              <w:iCs/>
              <w:color w:val="000000"/>
            </w:rPr>
            <w:t>Technologies</w:t>
          </w:r>
          <w:r w:rsidRPr="00F0378F">
            <w:rPr>
              <w:rFonts w:eastAsia="Times New Roman" w:cs="Arial"/>
              <w:color w:val="000000"/>
            </w:rPr>
            <w:t xml:space="preserve">, </w:t>
          </w:r>
          <w:r w:rsidRPr="00F0378F">
            <w:rPr>
              <w:rFonts w:eastAsia="Times New Roman" w:cs="Arial"/>
              <w:i/>
              <w:iCs/>
              <w:color w:val="000000"/>
            </w:rPr>
            <w:t>13</w:t>
          </w:r>
          <w:r w:rsidRPr="00F0378F">
            <w:rPr>
              <w:rFonts w:eastAsia="Times New Roman" w:cs="Arial"/>
              <w:color w:val="000000"/>
            </w:rPr>
            <w:t>(5), 170. https://doi.org/10.3390/technologies13050170</w:t>
          </w:r>
        </w:p>
        <w:p w14:paraId="431CBC71" w14:textId="77777777" w:rsidR="00F0378F" w:rsidRPr="00F0378F" w:rsidRDefault="00F0378F">
          <w:pPr>
            <w:autoSpaceDE w:val="0"/>
            <w:autoSpaceDN w:val="0"/>
            <w:ind w:hanging="480"/>
            <w:divId w:val="1186600935"/>
            <w:rPr>
              <w:rFonts w:eastAsia="Times New Roman" w:cs="Arial"/>
              <w:color w:val="000000"/>
            </w:rPr>
          </w:pPr>
          <w:r w:rsidRPr="00F0378F">
            <w:rPr>
              <w:rFonts w:eastAsia="Times New Roman" w:cs="Arial"/>
              <w:color w:val="000000"/>
            </w:rPr>
            <w:t xml:space="preserve">Corrales, D. C., Peña, A. J., León, C., Figueroa, A., &amp; Carlos Corrales, J. (2014). </w:t>
          </w:r>
          <w:r w:rsidRPr="00F0378F">
            <w:rPr>
              <w:rFonts w:eastAsia="Times New Roman" w:cs="Arial"/>
              <w:color w:val="000000"/>
              <w:lang w:val="en-US"/>
            </w:rPr>
            <w:t xml:space="preserve">Early warning system for coffee rust disease based on error correcting output codes: a proposal. </w:t>
          </w:r>
          <w:r w:rsidRPr="00F0378F">
            <w:rPr>
              <w:rFonts w:eastAsia="Times New Roman" w:cs="Arial"/>
              <w:i/>
              <w:iCs/>
              <w:color w:val="000000"/>
            </w:rPr>
            <w:t>Revista Ingenierías Universidad de Medellín</w:t>
          </w:r>
          <w:r w:rsidRPr="00F0378F">
            <w:rPr>
              <w:rFonts w:eastAsia="Times New Roman" w:cs="Arial"/>
              <w:color w:val="000000"/>
            </w:rPr>
            <w:t xml:space="preserve">, </w:t>
          </w:r>
          <w:r w:rsidRPr="00F0378F">
            <w:rPr>
              <w:rFonts w:eastAsia="Times New Roman" w:cs="Arial"/>
              <w:i/>
              <w:iCs/>
              <w:color w:val="000000"/>
            </w:rPr>
            <w:t>13</w:t>
          </w:r>
          <w:r w:rsidRPr="00F0378F">
            <w:rPr>
              <w:rFonts w:eastAsia="Times New Roman" w:cs="Arial"/>
              <w:color w:val="000000"/>
            </w:rPr>
            <w:t>, 57–64. http://www.scielo.org.co/scielo.php?script=sci_arttext&amp;pid=S1692-33242014000200005&amp;lng=en&amp;nrm=iso</w:t>
          </w:r>
        </w:p>
        <w:p w14:paraId="40760A1A" w14:textId="77777777" w:rsidR="00F0378F" w:rsidRPr="00F0378F" w:rsidRDefault="00F0378F">
          <w:pPr>
            <w:autoSpaceDE w:val="0"/>
            <w:autoSpaceDN w:val="0"/>
            <w:ind w:hanging="480"/>
            <w:divId w:val="198781397"/>
            <w:rPr>
              <w:rFonts w:eastAsia="Times New Roman" w:cs="Arial"/>
              <w:color w:val="000000"/>
              <w:lang w:val="en-US"/>
            </w:rPr>
          </w:pPr>
          <w:r w:rsidRPr="00F0378F">
            <w:rPr>
              <w:rFonts w:eastAsia="Times New Roman" w:cs="Arial"/>
              <w:color w:val="000000"/>
              <w:lang w:val="en-US"/>
            </w:rPr>
            <w:t xml:space="preserve">Cui, Y., Ji, X., Wang, H., Xu, K., Wu, S., &amp; Wang, L. (2019). A new framework for hyperspectral image classification using multiple semisupervised collaborative classification algorithm. </w:t>
          </w:r>
          <w:r w:rsidRPr="00F0378F">
            <w:rPr>
              <w:rFonts w:eastAsia="Times New Roman" w:cs="Arial"/>
              <w:i/>
              <w:iCs/>
              <w:color w:val="000000"/>
              <w:lang w:val="en-US"/>
            </w:rPr>
            <w:t>IEEE Access</w:t>
          </w:r>
          <w:r w:rsidRPr="00F0378F">
            <w:rPr>
              <w:rFonts w:eastAsia="Times New Roman" w:cs="Arial"/>
              <w:color w:val="000000"/>
              <w:lang w:val="en-US"/>
            </w:rPr>
            <w:t xml:space="preserve">, </w:t>
          </w:r>
          <w:r w:rsidRPr="00F0378F">
            <w:rPr>
              <w:rFonts w:eastAsia="Times New Roman" w:cs="Arial"/>
              <w:i/>
              <w:iCs/>
              <w:color w:val="000000"/>
              <w:lang w:val="en-US"/>
            </w:rPr>
            <w:t>7</w:t>
          </w:r>
          <w:r w:rsidRPr="00F0378F">
            <w:rPr>
              <w:rFonts w:eastAsia="Times New Roman" w:cs="Arial"/>
              <w:color w:val="000000"/>
              <w:lang w:val="en-US"/>
            </w:rPr>
            <w:t>, 125155–125175. https://doi.org/10.1109/ACCESS.2019.2933589</w:t>
          </w:r>
        </w:p>
        <w:p w14:paraId="0B6E5320" w14:textId="77777777" w:rsidR="00F0378F" w:rsidRPr="00F0378F" w:rsidRDefault="00F0378F">
          <w:pPr>
            <w:autoSpaceDE w:val="0"/>
            <w:autoSpaceDN w:val="0"/>
            <w:ind w:hanging="480"/>
            <w:divId w:val="1943099221"/>
            <w:rPr>
              <w:rFonts w:eastAsia="Times New Roman" w:cs="Arial"/>
              <w:color w:val="000000"/>
              <w:lang w:val="en-US"/>
            </w:rPr>
          </w:pPr>
          <w:r w:rsidRPr="00F0378F">
            <w:rPr>
              <w:rFonts w:eastAsia="Times New Roman" w:cs="Arial"/>
              <w:color w:val="000000"/>
              <w:lang w:val="en-US"/>
            </w:rPr>
            <w:t xml:space="preserve">DANE. (2018). </w:t>
          </w:r>
          <w:r w:rsidRPr="00F0378F">
            <w:rPr>
              <w:rFonts w:eastAsia="Times New Roman" w:cs="Arial"/>
              <w:i/>
              <w:iCs/>
              <w:color w:val="000000"/>
              <w:lang w:val="en-US"/>
            </w:rPr>
            <w:t>info-CNPC-2018total-nal-colombia</w:t>
          </w:r>
          <w:r w:rsidRPr="00F0378F">
            <w:rPr>
              <w:rFonts w:eastAsia="Times New Roman" w:cs="Arial"/>
              <w:color w:val="000000"/>
              <w:lang w:val="en-US"/>
            </w:rPr>
            <w:t>. https://www.dane.gov.co/files/censo2018/infografias/info-CNPC-2018total-nal-colombia.pdf</w:t>
          </w:r>
        </w:p>
        <w:p w14:paraId="2277B7A3" w14:textId="77777777" w:rsidR="00F0378F" w:rsidRPr="00F0378F" w:rsidRDefault="00F0378F">
          <w:pPr>
            <w:autoSpaceDE w:val="0"/>
            <w:autoSpaceDN w:val="0"/>
            <w:ind w:hanging="480"/>
            <w:divId w:val="1629163970"/>
            <w:rPr>
              <w:rFonts w:eastAsia="Times New Roman" w:cs="Arial"/>
              <w:color w:val="000000"/>
            </w:rPr>
          </w:pPr>
          <w:r w:rsidRPr="00F0378F">
            <w:rPr>
              <w:rFonts w:eastAsia="Times New Roman" w:cs="Arial"/>
              <w:color w:val="000000"/>
            </w:rPr>
            <w:t xml:space="preserve">DANE. (2024, December). </w:t>
          </w:r>
          <w:r w:rsidRPr="00F0378F">
            <w:rPr>
              <w:rFonts w:eastAsia="Times New Roman" w:cs="Arial"/>
              <w:i/>
              <w:iCs/>
              <w:color w:val="000000"/>
            </w:rPr>
            <w:t>DANE - Históricos Producto Interno Bruto -PIB-</w:t>
          </w:r>
          <w:r w:rsidRPr="00F0378F">
            <w:rPr>
              <w:rFonts w:eastAsia="Times New Roman" w:cs="Arial"/>
              <w:color w:val="000000"/>
            </w:rPr>
            <w:t>. https://www.dane.gov.co/index.php/estadisticas-por-tema/cuentas-nacionales/cuentas-nacionales-trimestrales/historicos-producto-interno-bruto-pib</w:t>
          </w:r>
        </w:p>
        <w:p w14:paraId="65CCA6DA" w14:textId="77777777" w:rsidR="00F0378F" w:rsidRPr="00F0378F" w:rsidRDefault="00F0378F">
          <w:pPr>
            <w:autoSpaceDE w:val="0"/>
            <w:autoSpaceDN w:val="0"/>
            <w:ind w:hanging="480"/>
            <w:divId w:val="1790784991"/>
            <w:rPr>
              <w:rFonts w:eastAsia="Times New Roman" w:cs="Arial"/>
              <w:color w:val="000000"/>
            </w:rPr>
          </w:pPr>
          <w:r w:rsidRPr="00F0378F">
            <w:rPr>
              <w:rFonts w:eastAsia="Times New Roman" w:cs="Arial"/>
              <w:color w:val="000000"/>
            </w:rPr>
            <w:t xml:space="preserve">DANE. (2025). </w:t>
          </w:r>
          <w:r w:rsidRPr="00F0378F">
            <w:rPr>
              <w:rFonts w:eastAsia="Times New Roman" w:cs="Arial"/>
              <w:i/>
              <w:iCs/>
              <w:color w:val="000000"/>
            </w:rPr>
            <w:t>DANE - Exportaciones Históricos</w:t>
          </w:r>
          <w:r w:rsidRPr="00F0378F">
            <w:rPr>
              <w:rFonts w:eastAsia="Times New Roman" w:cs="Arial"/>
              <w:color w:val="000000"/>
            </w:rPr>
            <w:t>. https://www.dane.gov.co/index.php/estadisticas-por-tema/comercio-internacional/exportaciones/exportaciones-historicos</w:t>
          </w:r>
        </w:p>
        <w:p w14:paraId="7729F3B3" w14:textId="77777777" w:rsidR="00F0378F" w:rsidRPr="00F0378F" w:rsidRDefault="00F0378F">
          <w:pPr>
            <w:autoSpaceDE w:val="0"/>
            <w:autoSpaceDN w:val="0"/>
            <w:ind w:hanging="480"/>
            <w:divId w:val="476608157"/>
            <w:rPr>
              <w:rFonts w:eastAsia="Times New Roman" w:cs="Arial"/>
              <w:color w:val="000000"/>
              <w:lang w:val="en-US"/>
            </w:rPr>
          </w:pPr>
          <w:r w:rsidRPr="00F0378F">
            <w:rPr>
              <w:rFonts w:eastAsia="Times New Roman" w:cs="Arial"/>
              <w:color w:val="000000"/>
              <w:lang w:val="en-US"/>
            </w:rPr>
            <w:lastRenderedPageBreak/>
            <w:t xml:space="preserve">Davis, J., &amp; Goadrich, M. (2006). The relationship between precision-recall and ROC curves. </w:t>
          </w:r>
          <w:r w:rsidRPr="00F0378F">
            <w:rPr>
              <w:rFonts w:eastAsia="Times New Roman" w:cs="Arial"/>
              <w:i/>
              <w:iCs/>
              <w:color w:val="000000"/>
              <w:lang w:val="en-US"/>
            </w:rPr>
            <w:t>ACM International Conference Proceeding Series</w:t>
          </w:r>
          <w:r w:rsidRPr="00F0378F">
            <w:rPr>
              <w:rFonts w:eastAsia="Times New Roman" w:cs="Arial"/>
              <w:color w:val="000000"/>
              <w:lang w:val="en-US"/>
            </w:rPr>
            <w:t xml:space="preserve">, </w:t>
          </w:r>
          <w:r w:rsidRPr="00F0378F">
            <w:rPr>
              <w:rFonts w:eastAsia="Times New Roman" w:cs="Arial"/>
              <w:i/>
              <w:iCs/>
              <w:color w:val="000000"/>
              <w:lang w:val="en-US"/>
            </w:rPr>
            <w:t>148</w:t>
          </w:r>
          <w:r w:rsidRPr="00F0378F">
            <w:rPr>
              <w:rFonts w:eastAsia="Times New Roman" w:cs="Arial"/>
              <w:color w:val="000000"/>
              <w:lang w:val="en-US"/>
            </w:rPr>
            <w:t>, 233–240. https://doi.org/10.1145/1143844.1143874</w:t>
          </w:r>
        </w:p>
        <w:p w14:paraId="1F77198F" w14:textId="77777777" w:rsidR="00F0378F" w:rsidRPr="00F0378F" w:rsidRDefault="00F0378F">
          <w:pPr>
            <w:autoSpaceDE w:val="0"/>
            <w:autoSpaceDN w:val="0"/>
            <w:ind w:hanging="480"/>
            <w:divId w:val="910581808"/>
            <w:rPr>
              <w:rFonts w:eastAsia="Times New Roman" w:cs="Arial"/>
              <w:color w:val="000000"/>
              <w:lang w:val="en-US"/>
            </w:rPr>
          </w:pPr>
          <w:r w:rsidRPr="00F0378F">
            <w:rPr>
              <w:rFonts w:eastAsia="Times New Roman" w:cs="Arial"/>
              <w:color w:val="000000"/>
              <w:lang w:val="en-US"/>
            </w:rPr>
            <w:t xml:space="preserve">Debnath, J., Kumar, K., Roy, K., Choudhury, R. D., &amp; U, A. K. P. (2024). Precision Agriculture: A Review of AI Vision and Machine Learning in Soil, Water, and Conservation Practice. </w:t>
          </w:r>
          <w:r w:rsidRPr="00F0378F">
            <w:rPr>
              <w:rFonts w:eastAsia="Times New Roman" w:cs="Arial"/>
              <w:i/>
              <w:iCs/>
              <w:color w:val="000000"/>
              <w:lang w:val="en-US"/>
            </w:rPr>
            <w:t>International Journal for Research in Applied Science and Engineering Technology</w:t>
          </w:r>
          <w:r w:rsidRPr="00F0378F">
            <w:rPr>
              <w:rFonts w:eastAsia="Times New Roman" w:cs="Arial"/>
              <w:color w:val="000000"/>
              <w:lang w:val="en-US"/>
            </w:rPr>
            <w:t xml:space="preserve">, </w:t>
          </w:r>
          <w:r w:rsidRPr="00F0378F">
            <w:rPr>
              <w:rFonts w:eastAsia="Times New Roman" w:cs="Arial"/>
              <w:i/>
              <w:iCs/>
              <w:color w:val="000000"/>
              <w:lang w:val="en-US"/>
            </w:rPr>
            <w:t>12</w:t>
          </w:r>
          <w:r w:rsidRPr="00F0378F">
            <w:rPr>
              <w:rFonts w:eastAsia="Times New Roman" w:cs="Arial"/>
              <w:color w:val="000000"/>
              <w:lang w:val="en-US"/>
            </w:rPr>
            <w:t>(12), 2130–2141. https://doi.org/10.22214/ijraset.2024.66166</w:t>
          </w:r>
        </w:p>
        <w:p w14:paraId="371C3C6C" w14:textId="77777777" w:rsidR="00F0378F" w:rsidRPr="00F0378F" w:rsidRDefault="00F0378F">
          <w:pPr>
            <w:autoSpaceDE w:val="0"/>
            <w:autoSpaceDN w:val="0"/>
            <w:ind w:hanging="480"/>
            <w:divId w:val="737095737"/>
            <w:rPr>
              <w:rFonts w:eastAsia="Times New Roman" w:cs="Arial"/>
              <w:color w:val="000000"/>
              <w:lang w:val="en-US"/>
            </w:rPr>
          </w:pPr>
          <w:r w:rsidRPr="00F0378F">
            <w:rPr>
              <w:rFonts w:eastAsia="Times New Roman" w:cs="Arial"/>
              <w:color w:val="000000"/>
              <w:lang w:val="en-US"/>
            </w:rPr>
            <w:t xml:space="preserve">Diao, Z., Chen, L., Yang, Y., Liu, Y., Yan, J., He, S., &amp; Zhang, B. (2025). Localization technologies for smart agriculture and precision farming: A review. In </w:t>
          </w:r>
          <w:r w:rsidRPr="00F0378F">
            <w:rPr>
              <w:rFonts w:eastAsia="Times New Roman" w:cs="Arial"/>
              <w:i/>
              <w:iCs/>
              <w:color w:val="000000"/>
              <w:lang w:val="en-US"/>
            </w:rPr>
            <w:t>Computers and Electronics in Agriculture</w:t>
          </w:r>
          <w:r w:rsidRPr="00F0378F">
            <w:rPr>
              <w:rFonts w:eastAsia="Times New Roman" w:cs="Arial"/>
              <w:color w:val="000000"/>
              <w:lang w:val="en-US"/>
            </w:rPr>
            <w:t xml:space="preserve"> (Vol. 236). Elsevier B.V. https://doi.org/10.1016/j.compag.2025.110464</w:t>
          </w:r>
        </w:p>
        <w:p w14:paraId="5146BAEC" w14:textId="77777777" w:rsidR="00F0378F" w:rsidRPr="00F0378F" w:rsidRDefault="00F0378F">
          <w:pPr>
            <w:autoSpaceDE w:val="0"/>
            <w:autoSpaceDN w:val="0"/>
            <w:ind w:hanging="480"/>
            <w:divId w:val="1748111017"/>
            <w:rPr>
              <w:rFonts w:eastAsia="Times New Roman" w:cs="Arial"/>
              <w:color w:val="000000"/>
              <w:lang w:val="en-US"/>
            </w:rPr>
          </w:pPr>
          <w:r w:rsidRPr="00F0378F">
            <w:rPr>
              <w:rFonts w:eastAsia="Times New Roman" w:cs="Arial"/>
              <w:color w:val="000000"/>
              <w:lang w:val="en-US"/>
            </w:rPr>
            <w:t xml:space="preserve">Dong, W., Zhou, C., Wu, F., Wu, J., Shi, G., &amp; Li, X. (2021). Model-Guided Deep Hyperspectral Image Super-Resolution. </w:t>
          </w:r>
          <w:r w:rsidRPr="00F0378F">
            <w:rPr>
              <w:rFonts w:eastAsia="Times New Roman" w:cs="Arial"/>
              <w:i/>
              <w:iCs/>
              <w:color w:val="000000"/>
              <w:lang w:val="en-US"/>
            </w:rPr>
            <w:t>IEEE Transactions on Image Processing</w:t>
          </w:r>
          <w:r w:rsidRPr="00F0378F">
            <w:rPr>
              <w:rFonts w:eastAsia="Times New Roman" w:cs="Arial"/>
              <w:color w:val="000000"/>
              <w:lang w:val="en-US"/>
            </w:rPr>
            <w:t xml:space="preserve">, </w:t>
          </w:r>
          <w:r w:rsidRPr="00F0378F">
            <w:rPr>
              <w:rFonts w:eastAsia="Times New Roman" w:cs="Arial"/>
              <w:i/>
              <w:iCs/>
              <w:color w:val="000000"/>
              <w:lang w:val="en-US"/>
            </w:rPr>
            <w:t>30</w:t>
          </w:r>
          <w:r w:rsidRPr="00F0378F">
            <w:rPr>
              <w:rFonts w:eastAsia="Times New Roman" w:cs="Arial"/>
              <w:color w:val="000000"/>
              <w:lang w:val="en-US"/>
            </w:rPr>
            <w:t>, 5754–5768. https://doi.org/10.1109/TIP.2021.3078058</w:t>
          </w:r>
        </w:p>
        <w:p w14:paraId="217DD8B6" w14:textId="77777777" w:rsidR="00F0378F" w:rsidRPr="00F0378F" w:rsidRDefault="00F0378F">
          <w:pPr>
            <w:autoSpaceDE w:val="0"/>
            <w:autoSpaceDN w:val="0"/>
            <w:ind w:hanging="480"/>
            <w:divId w:val="1611468619"/>
            <w:rPr>
              <w:rFonts w:eastAsia="Times New Roman" w:cs="Arial"/>
              <w:color w:val="000000"/>
              <w:lang w:val="en-US"/>
            </w:rPr>
          </w:pPr>
          <w:r w:rsidRPr="00F0378F">
            <w:rPr>
              <w:rFonts w:eastAsia="Times New Roman" w:cs="Arial"/>
              <w:color w:val="000000"/>
              <w:lang w:val="en-US"/>
            </w:rPr>
            <w:t xml:space="preserve">Dosovitskiy, A., Beyer, L., Kolesnikov, A., Weissenborn, D., Zhai, X., Unterthiner, T., Dehghani, M., Minderer, M., Heigold, G., Gelly, S., Uszkoreit, J., &amp; Houlsby, N. (2020). </w:t>
          </w:r>
          <w:r w:rsidRPr="00F0378F">
            <w:rPr>
              <w:rFonts w:eastAsia="Times New Roman" w:cs="Arial"/>
              <w:i/>
              <w:iCs/>
              <w:color w:val="000000"/>
              <w:lang w:val="en-US"/>
            </w:rPr>
            <w:t>An Image is Worth 16x16 Words: Transformers for Image Recognition at Scale</w:t>
          </w:r>
          <w:r w:rsidRPr="00F0378F">
            <w:rPr>
              <w:rFonts w:eastAsia="Times New Roman" w:cs="Arial"/>
              <w:color w:val="000000"/>
              <w:lang w:val="en-US"/>
            </w:rPr>
            <w:t>. http://arxiv.org/abs/2010.11929</w:t>
          </w:r>
        </w:p>
        <w:p w14:paraId="73EF83F3" w14:textId="77777777" w:rsidR="00F0378F" w:rsidRPr="00F0378F" w:rsidRDefault="00F0378F">
          <w:pPr>
            <w:autoSpaceDE w:val="0"/>
            <w:autoSpaceDN w:val="0"/>
            <w:ind w:hanging="480"/>
            <w:divId w:val="247660956"/>
            <w:rPr>
              <w:rFonts w:eastAsia="Times New Roman" w:cs="Arial"/>
              <w:color w:val="000000"/>
              <w:lang w:val="en-US"/>
            </w:rPr>
          </w:pPr>
          <w:r w:rsidRPr="00F0378F">
            <w:rPr>
              <w:rFonts w:eastAsia="Times New Roman" w:cs="Arial"/>
              <w:color w:val="000000"/>
            </w:rPr>
            <w:t xml:space="preserve">Gao, K., Liu, B., Yu, X., Qin, J., Zhang, P., &amp; Tan, X. (2020). </w:t>
          </w:r>
          <w:r w:rsidRPr="00F0378F">
            <w:rPr>
              <w:rFonts w:eastAsia="Times New Roman" w:cs="Arial"/>
              <w:color w:val="000000"/>
              <w:lang w:val="en-US"/>
            </w:rPr>
            <w:t xml:space="preserve">Deep relation network for hyperspectral image few-shot classification. </w:t>
          </w:r>
          <w:r w:rsidRPr="00F0378F">
            <w:rPr>
              <w:rFonts w:eastAsia="Times New Roman" w:cs="Arial"/>
              <w:i/>
              <w:iCs/>
              <w:color w:val="000000"/>
              <w:lang w:val="en-US"/>
            </w:rPr>
            <w:t>Remote Sensing</w:t>
          </w:r>
          <w:r w:rsidRPr="00F0378F">
            <w:rPr>
              <w:rFonts w:eastAsia="Times New Roman" w:cs="Arial"/>
              <w:color w:val="000000"/>
              <w:lang w:val="en-US"/>
            </w:rPr>
            <w:t xml:space="preserve">, </w:t>
          </w:r>
          <w:r w:rsidRPr="00F0378F">
            <w:rPr>
              <w:rFonts w:eastAsia="Times New Roman" w:cs="Arial"/>
              <w:i/>
              <w:iCs/>
              <w:color w:val="000000"/>
              <w:lang w:val="en-US"/>
            </w:rPr>
            <w:t>12</w:t>
          </w:r>
          <w:r w:rsidRPr="00F0378F">
            <w:rPr>
              <w:rFonts w:eastAsia="Times New Roman" w:cs="Arial"/>
              <w:color w:val="000000"/>
              <w:lang w:val="en-US"/>
            </w:rPr>
            <w:t>(6). https://doi.org/10.3390/rs12060923</w:t>
          </w:r>
        </w:p>
        <w:p w14:paraId="46A5E635" w14:textId="77777777" w:rsidR="00F0378F" w:rsidRPr="00F0378F" w:rsidRDefault="00F0378F">
          <w:pPr>
            <w:autoSpaceDE w:val="0"/>
            <w:autoSpaceDN w:val="0"/>
            <w:ind w:hanging="480"/>
            <w:divId w:val="1004357584"/>
            <w:rPr>
              <w:rFonts w:eastAsia="Times New Roman" w:cs="Arial"/>
              <w:color w:val="000000"/>
              <w:lang w:val="en-US"/>
            </w:rPr>
          </w:pPr>
          <w:r w:rsidRPr="00F0378F">
            <w:rPr>
              <w:rFonts w:eastAsia="Times New Roman" w:cs="Arial"/>
              <w:color w:val="000000"/>
              <w:lang w:val="en-US"/>
            </w:rPr>
            <w:t xml:space="preserve">Gao, Y., Xu, D., Ren, H., Shang, Q., Wang, F., Jiang, C., &amp; Huang, W. (2016). Effects of Water and Fertilization Treatments on Water Consumption and Yield of Common Bean. </w:t>
          </w:r>
          <w:r w:rsidRPr="00F0378F">
            <w:rPr>
              <w:rFonts w:eastAsia="Times New Roman" w:cs="Arial"/>
              <w:i/>
              <w:iCs/>
              <w:color w:val="000000"/>
              <w:lang w:val="en-US"/>
            </w:rPr>
            <w:t>Crops</w:t>
          </w:r>
          <w:r w:rsidRPr="00F0378F">
            <w:rPr>
              <w:rFonts w:eastAsia="Times New Roman" w:cs="Arial"/>
              <w:color w:val="000000"/>
              <w:lang w:val="en-US"/>
            </w:rPr>
            <w:t xml:space="preserve">, </w:t>
          </w:r>
          <w:r w:rsidRPr="00F0378F">
            <w:rPr>
              <w:rFonts w:eastAsia="Times New Roman" w:cs="Arial"/>
              <w:i/>
              <w:iCs/>
              <w:color w:val="000000"/>
              <w:lang w:val="en-US"/>
            </w:rPr>
            <w:t>32</w:t>
          </w:r>
          <w:r w:rsidRPr="00F0378F">
            <w:rPr>
              <w:rFonts w:eastAsia="Times New Roman" w:cs="Arial"/>
              <w:color w:val="000000"/>
              <w:lang w:val="en-US"/>
            </w:rPr>
            <w:t>(6), 124–127. https://doi.org/10.16035/J.ISSN.1001-7283.2016.06.021</w:t>
          </w:r>
        </w:p>
        <w:p w14:paraId="657D4C81" w14:textId="77777777" w:rsidR="00F0378F" w:rsidRPr="00F0378F" w:rsidRDefault="00F0378F">
          <w:pPr>
            <w:autoSpaceDE w:val="0"/>
            <w:autoSpaceDN w:val="0"/>
            <w:ind w:hanging="480"/>
            <w:divId w:val="1842767931"/>
            <w:rPr>
              <w:rFonts w:eastAsia="Times New Roman" w:cs="Arial"/>
              <w:color w:val="000000"/>
              <w:lang w:val="en-US"/>
            </w:rPr>
          </w:pPr>
          <w:r w:rsidRPr="00F0378F">
            <w:rPr>
              <w:rFonts w:eastAsia="Times New Roman" w:cs="Arial"/>
              <w:color w:val="000000"/>
              <w:lang w:val="en-US"/>
            </w:rPr>
            <w:t xml:space="preserve">Goodfellow, I. J., Pouget-Abadie, J., Mirza, M., Xu, B., Warde-Farley, D., Ozair, S., Courville, A., &amp; Bengio, Y. (2014). Generative Adversarial Nets. </w:t>
          </w:r>
          <w:r w:rsidRPr="00F0378F">
            <w:rPr>
              <w:rFonts w:eastAsia="Times New Roman" w:cs="Arial"/>
              <w:i/>
              <w:iCs/>
              <w:color w:val="000000"/>
              <w:lang w:val="en-US"/>
            </w:rPr>
            <w:t>Proceedings of the 27th International Conference on Neural Information Processing Systems</w:t>
          </w:r>
          <w:r w:rsidRPr="00F0378F">
            <w:rPr>
              <w:rFonts w:eastAsia="Times New Roman" w:cs="Arial"/>
              <w:color w:val="000000"/>
              <w:lang w:val="en-US"/>
            </w:rPr>
            <w:t xml:space="preserve">, </w:t>
          </w:r>
          <w:r w:rsidRPr="00F0378F">
            <w:rPr>
              <w:rFonts w:eastAsia="Times New Roman" w:cs="Arial"/>
              <w:i/>
              <w:iCs/>
              <w:color w:val="000000"/>
              <w:lang w:val="en-US"/>
            </w:rPr>
            <w:t>2</w:t>
          </w:r>
          <w:r w:rsidRPr="00F0378F">
            <w:rPr>
              <w:rFonts w:eastAsia="Times New Roman" w:cs="Arial"/>
              <w:color w:val="000000"/>
              <w:lang w:val="en-US"/>
            </w:rPr>
            <w:t>, 2672–2680. https://doi.org/10.5555/2969033.2969125</w:t>
          </w:r>
        </w:p>
        <w:p w14:paraId="12ECD51F" w14:textId="77777777" w:rsidR="00F0378F" w:rsidRPr="00F0378F" w:rsidRDefault="00F0378F">
          <w:pPr>
            <w:autoSpaceDE w:val="0"/>
            <w:autoSpaceDN w:val="0"/>
            <w:ind w:hanging="480"/>
            <w:divId w:val="1606619893"/>
            <w:rPr>
              <w:rFonts w:eastAsia="Times New Roman" w:cs="Arial"/>
              <w:color w:val="000000"/>
              <w:lang w:val="en-US"/>
            </w:rPr>
          </w:pPr>
          <w:r w:rsidRPr="00F0378F">
            <w:rPr>
              <w:rFonts w:eastAsia="Times New Roman" w:cs="Arial"/>
              <w:color w:val="000000"/>
              <w:lang w:val="en-US"/>
            </w:rPr>
            <w:t xml:space="preserve">Gori, M., Monfardini, G., &amp; Scarselli, F. (2005, August 4). A New Model for earning in raph Domains. </w:t>
          </w:r>
          <w:r w:rsidRPr="00F0378F">
            <w:rPr>
              <w:rFonts w:eastAsia="Times New Roman" w:cs="Arial"/>
              <w:i/>
              <w:iCs/>
              <w:color w:val="000000"/>
              <w:lang w:val="en-US"/>
            </w:rPr>
            <w:t>Proceedings. 2005 IEEE International Joint Conference on Neural Networks, 2005.</w:t>
          </w:r>
          <w:r w:rsidRPr="00F0378F">
            <w:rPr>
              <w:rFonts w:eastAsia="Times New Roman" w:cs="Arial"/>
              <w:color w:val="000000"/>
              <w:lang w:val="en-US"/>
            </w:rPr>
            <w:t xml:space="preserve"> https://doi.org/10.1109/IJCNN.2005.1555942</w:t>
          </w:r>
        </w:p>
        <w:p w14:paraId="22B8BB17" w14:textId="77777777" w:rsidR="00F0378F" w:rsidRPr="00F0378F" w:rsidRDefault="00F0378F">
          <w:pPr>
            <w:autoSpaceDE w:val="0"/>
            <w:autoSpaceDN w:val="0"/>
            <w:ind w:hanging="480"/>
            <w:divId w:val="1894998515"/>
            <w:rPr>
              <w:rFonts w:eastAsia="Times New Roman" w:cs="Arial"/>
              <w:color w:val="000000"/>
              <w:lang w:val="en-US"/>
            </w:rPr>
          </w:pPr>
          <w:r w:rsidRPr="00F0378F">
            <w:rPr>
              <w:rFonts w:eastAsia="Times New Roman" w:cs="Arial"/>
              <w:color w:val="000000"/>
              <w:lang w:val="en-US"/>
            </w:rPr>
            <w:t xml:space="preserve">Goyal, R., Singha, P., &amp; Singh, S. K. (2024). Spectroscopic food adulteration detection using machine learning: Current challenges and future prospects. </w:t>
          </w:r>
          <w:r w:rsidRPr="00F0378F">
            <w:rPr>
              <w:rFonts w:eastAsia="Times New Roman" w:cs="Arial"/>
              <w:i/>
              <w:iCs/>
              <w:color w:val="000000"/>
              <w:lang w:val="en-US"/>
            </w:rPr>
            <w:t>Trends in Food Science and Technology</w:t>
          </w:r>
          <w:r w:rsidRPr="00F0378F">
            <w:rPr>
              <w:rFonts w:eastAsia="Times New Roman" w:cs="Arial"/>
              <w:color w:val="000000"/>
              <w:lang w:val="en-US"/>
            </w:rPr>
            <w:t xml:space="preserve">, </w:t>
          </w:r>
          <w:r w:rsidRPr="00F0378F">
            <w:rPr>
              <w:rFonts w:eastAsia="Times New Roman" w:cs="Arial"/>
              <w:i/>
              <w:iCs/>
              <w:color w:val="000000"/>
              <w:lang w:val="en-US"/>
            </w:rPr>
            <w:t>146</w:t>
          </w:r>
          <w:r w:rsidRPr="00F0378F">
            <w:rPr>
              <w:rFonts w:eastAsia="Times New Roman" w:cs="Arial"/>
              <w:color w:val="000000"/>
              <w:lang w:val="en-US"/>
            </w:rPr>
            <w:t>. https://doi.org/10.1016/J.TIFS.2024.104377</w:t>
          </w:r>
        </w:p>
        <w:p w14:paraId="23EE1702" w14:textId="77777777" w:rsidR="00F0378F" w:rsidRPr="00F0378F" w:rsidRDefault="00F0378F">
          <w:pPr>
            <w:autoSpaceDE w:val="0"/>
            <w:autoSpaceDN w:val="0"/>
            <w:ind w:hanging="480"/>
            <w:divId w:val="2065516868"/>
            <w:rPr>
              <w:rFonts w:eastAsia="Times New Roman" w:cs="Arial"/>
              <w:color w:val="000000"/>
              <w:lang w:val="en-US"/>
            </w:rPr>
          </w:pPr>
          <w:r w:rsidRPr="00F0378F">
            <w:rPr>
              <w:rFonts w:eastAsia="Times New Roman" w:cs="Arial"/>
              <w:color w:val="000000"/>
              <w:lang w:val="en-US"/>
            </w:rPr>
            <w:lastRenderedPageBreak/>
            <w:t xml:space="preserve">Gu, A., &amp; Dao, T. (2023). </w:t>
          </w:r>
          <w:r w:rsidRPr="00F0378F">
            <w:rPr>
              <w:rFonts w:eastAsia="Times New Roman" w:cs="Arial"/>
              <w:i/>
              <w:iCs/>
              <w:color w:val="000000"/>
              <w:lang w:val="en-US"/>
            </w:rPr>
            <w:t>Mamba: Linear-Time Sequence Modeling with Selective State Spaces</w:t>
          </w:r>
          <w:r w:rsidRPr="00F0378F">
            <w:rPr>
              <w:rFonts w:eastAsia="Times New Roman" w:cs="Arial"/>
              <w:color w:val="000000"/>
              <w:lang w:val="en-US"/>
            </w:rPr>
            <w:t>. https://arxiv.org/pdf/2312.00752</w:t>
          </w:r>
        </w:p>
        <w:p w14:paraId="7FF55D4C" w14:textId="77777777" w:rsidR="00F0378F" w:rsidRPr="00F0378F" w:rsidRDefault="00F0378F">
          <w:pPr>
            <w:autoSpaceDE w:val="0"/>
            <w:autoSpaceDN w:val="0"/>
            <w:ind w:hanging="480"/>
            <w:divId w:val="1305741146"/>
            <w:rPr>
              <w:rFonts w:eastAsia="Times New Roman" w:cs="Arial"/>
              <w:color w:val="000000"/>
              <w:lang w:val="en-US"/>
            </w:rPr>
          </w:pPr>
          <w:r w:rsidRPr="00F0378F">
            <w:rPr>
              <w:rFonts w:eastAsia="Times New Roman" w:cs="Arial"/>
              <w:color w:val="000000"/>
              <w:lang w:val="en-US"/>
            </w:rPr>
            <w:t xml:space="preserve">Ham, J. S., Chen, Y., Crawford, M. M., &amp; Ghosh, J. (2005). Investigation of the random forest framework for classification of hyperspectral data.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43</w:t>
          </w:r>
          <w:r w:rsidRPr="00F0378F">
            <w:rPr>
              <w:rFonts w:eastAsia="Times New Roman" w:cs="Arial"/>
              <w:color w:val="000000"/>
              <w:lang w:val="en-US"/>
            </w:rPr>
            <w:t>(3), 492–501. https://doi.org/10.1109/TGRS.2004.842481</w:t>
          </w:r>
        </w:p>
        <w:p w14:paraId="030927F2" w14:textId="77777777" w:rsidR="00F0378F" w:rsidRPr="00F0378F" w:rsidRDefault="00F0378F">
          <w:pPr>
            <w:autoSpaceDE w:val="0"/>
            <w:autoSpaceDN w:val="0"/>
            <w:ind w:hanging="480"/>
            <w:divId w:val="365788761"/>
            <w:rPr>
              <w:rFonts w:eastAsia="Times New Roman" w:cs="Arial"/>
              <w:color w:val="000000"/>
              <w:lang w:val="en-US"/>
            </w:rPr>
          </w:pPr>
          <w:r w:rsidRPr="00F0378F">
            <w:rPr>
              <w:rFonts w:eastAsia="Times New Roman" w:cs="Arial"/>
              <w:color w:val="000000"/>
              <w:lang w:val="en-US"/>
            </w:rPr>
            <w:t xml:space="preserve">Hamilton, W. L., Ying, R., &amp; Leskovec, J. (2017). Inductive Representation Learning on Large Graphs. In </w:t>
          </w:r>
          <w:r w:rsidRPr="00F0378F">
            <w:rPr>
              <w:rFonts w:eastAsia="Times New Roman" w:cs="Arial"/>
              <w:i/>
              <w:iCs/>
              <w:color w:val="000000"/>
              <w:lang w:val="en-US"/>
            </w:rPr>
            <w:t>Advances in Neural Information Processing Systems</w:t>
          </w:r>
          <w:r w:rsidRPr="00F0378F">
            <w:rPr>
              <w:rFonts w:eastAsia="Times New Roman" w:cs="Arial"/>
              <w:color w:val="000000"/>
              <w:lang w:val="en-US"/>
            </w:rPr>
            <w:t xml:space="preserve"> (Vol. 30). Curran Associates, Inc. https://papers.nips.cc/paper_files/paper/2017/hash/5dd9db5e033da9c6fb5ba83c7a7ebea9-Abstract.html</w:t>
          </w:r>
        </w:p>
        <w:p w14:paraId="114E21CB" w14:textId="77777777" w:rsidR="00F0378F" w:rsidRPr="00F0378F" w:rsidRDefault="00F0378F">
          <w:pPr>
            <w:autoSpaceDE w:val="0"/>
            <w:autoSpaceDN w:val="0"/>
            <w:ind w:hanging="480"/>
            <w:divId w:val="1956054658"/>
            <w:rPr>
              <w:rFonts w:eastAsia="Times New Roman" w:cs="Arial"/>
              <w:color w:val="000000"/>
              <w:lang w:val="en-US"/>
            </w:rPr>
          </w:pPr>
          <w:r w:rsidRPr="00F0378F">
            <w:rPr>
              <w:rFonts w:eastAsia="Times New Roman" w:cs="Arial"/>
              <w:color w:val="000000"/>
              <w:lang w:val="en-US"/>
            </w:rPr>
            <w:t xml:space="preserve">Hong, D., Liu, W., Su, J., Pan, Z., &amp; Wang, G. (2015). A novel hierarchical approach for multispectral palmprint recognition. </w:t>
          </w:r>
          <w:r w:rsidRPr="00F0378F">
            <w:rPr>
              <w:rFonts w:eastAsia="Times New Roman" w:cs="Arial"/>
              <w:i/>
              <w:iCs/>
              <w:color w:val="000000"/>
              <w:lang w:val="en-US"/>
            </w:rPr>
            <w:t>Neurocomputing</w:t>
          </w:r>
          <w:r w:rsidRPr="00F0378F">
            <w:rPr>
              <w:rFonts w:eastAsia="Times New Roman" w:cs="Arial"/>
              <w:color w:val="000000"/>
              <w:lang w:val="en-US"/>
            </w:rPr>
            <w:t xml:space="preserve">, </w:t>
          </w:r>
          <w:r w:rsidRPr="00F0378F">
            <w:rPr>
              <w:rFonts w:eastAsia="Times New Roman" w:cs="Arial"/>
              <w:i/>
              <w:iCs/>
              <w:color w:val="000000"/>
              <w:lang w:val="en-US"/>
            </w:rPr>
            <w:t>151</w:t>
          </w:r>
          <w:r w:rsidRPr="00F0378F">
            <w:rPr>
              <w:rFonts w:eastAsia="Times New Roman" w:cs="Arial"/>
              <w:color w:val="000000"/>
              <w:lang w:val="en-US"/>
            </w:rPr>
            <w:t>(P1), 511–521. https://doi.org/10.1016/j.neucom.2014.09.013</w:t>
          </w:r>
        </w:p>
        <w:p w14:paraId="7D732909" w14:textId="77777777" w:rsidR="00F0378F" w:rsidRPr="00F0378F" w:rsidRDefault="00F0378F">
          <w:pPr>
            <w:autoSpaceDE w:val="0"/>
            <w:autoSpaceDN w:val="0"/>
            <w:ind w:hanging="480"/>
            <w:divId w:val="1355620690"/>
            <w:rPr>
              <w:rFonts w:eastAsia="Times New Roman" w:cs="Arial"/>
              <w:color w:val="000000"/>
              <w:lang w:val="en-US"/>
            </w:rPr>
          </w:pPr>
          <w:r w:rsidRPr="00F0378F">
            <w:rPr>
              <w:rFonts w:eastAsia="Times New Roman" w:cs="Arial"/>
              <w:color w:val="000000"/>
              <w:lang w:val="en-US"/>
            </w:rPr>
            <w:t xml:space="preserve">Huang, Y., CHEN, Z. xin, YU, T., HUANG, X. zhi, &amp; GU, X. fa. (2018). Agricultural remote sensing big data: Management and applications. </w:t>
          </w:r>
          <w:r w:rsidRPr="00F0378F">
            <w:rPr>
              <w:rFonts w:eastAsia="Times New Roman" w:cs="Arial"/>
              <w:i/>
              <w:iCs/>
              <w:color w:val="000000"/>
              <w:lang w:val="en-US"/>
            </w:rPr>
            <w:t>Journal of Integrative Agriculture</w:t>
          </w:r>
          <w:r w:rsidRPr="00F0378F">
            <w:rPr>
              <w:rFonts w:eastAsia="Times New Roman" w:cs="Arial"/>
              <w:color w:val="000000"/>
              <w:lang w:val="en-US"/>
            </w:rPr>
            <w:t xml:space="preserve">, </w:t>
          </w:r>
          <w:r w:rsidRPr="00F0378F">
            <w:rPr>
              <w:rFonts w:eastAsia="Times New Roman" w:cs="Arial"/>
              <w:i/>
              <w:iCs/>
              <w:color w:val="000000"/>
              <w:lang w:val="en-US"/>
            </w:rPr>
            <w:t>17</w:t>
          </w:r>
          <w:r w:rsidRPr="00F0378F">
            <w:rPr>
              <w:rFonts w:eastAsia="Times New Roman" w:cs="Arial"/>
              <w:color w:val="000000"/>
              <w:lang w:val="en-US"/>
            </w:rPr>
            <w:t>(9), 1915–1931. https://doi.org/10.1016/S2095-3119(17)61859-8</w:t>
          </w:r>
        </w:p>
        <w:p w14:paraId="45FA2944" w14:textId="77777777" w:rsidR="00F0378F" w:rsidRPr="00F0378F" w:rsidRDefault="00F0378F">
          <w:pPr>
            <w:autoSpaceDE w:val="0"/>
            <w:autoSpaceDN w:val="0"/>
            <w:ind w:hanging="480"/>
            <w:divId w:val="1751733552"/>
            <w:rPr>
              <w:rFonts w:eastAsia="Times New Roman" w:cs="Arial"/>
              <w:color w:val="000000"/>
              <w:lang w:val="en-US"/>
            </w:rPr>
          </w:pPr>
          <w:r w:rsidRPr="00F0378F">
            <w:rPr>
              <w:rFonts w:eastAsia="Times New Roman" w:cs="Arial"/>
              <w:color w:val="000000"/>
              <w:lang w:val="en-US"/>
            </w:rPr>
            <w:t xml:space="preserve">Hughes, G. (1968). On the mean accuracy of statistical pattern recognizers. </w:t>
          </w:r>
          <w:r w:rsidRPr="00F0378F">
            <w:rPr>
              <w:rFonts w:eastAsia="Times New Roman" w:cs="Arial"/>
              <w:i/>
              <w:iCs/>
              <w:color w:val="000000"/>
              <w:lang w:val="en-US"/>
            </w:rPr>
            <w:t>IEEE Transactions on Information Theory</w:t>
          </w:r>
          <w:r w:rsidRPr="00F0378F">
            <w:rPr>
              <w:rFonts w:eastAsia="Times New Roman" w:cs="Arial"/>
              <w:color w:val="000000"/>
              <w:lang w:val="en-US"/>
            </w:rPr>
            <w:t xml:space="preserve">, </w:t>
          </w:r>
          <w:r w:rsidRPr="00F0378F">
            <w:rPr>
              <w:rFonts w:eastAsia="Times New Roman" w:cs="Arial"/>
              <w:i/>
              <w:iCs/>
              <w:color w:val="000000"/>
              <w:lang w:val="en-US"/>
            </w:rPr>
            <w:t>14</w:t>
          </w:r>
          <w:r w:rsidRPr="00F0378F">
            <w:rPr>
              <w:rFonts w:eastAsia="Times New Roman" w:cs="Arial"/>
              <w:color w:val="000000"/>
              <w:lang w:val="en-US"/>
            </w:rPr>
            <w:t>(1), 55–63. https://doi.org/10.1109/TIT.1968.1054102</w:t>
          </w:r>
        </w:p>
        <w:p w14:paraId="290DFE3B" w14:textId="77777777" w:rsidR="00F0378F" w:rsidRPr="00F0378F" w:rsidRDefault="00F0378F">
          <w:pPr>
            <w:autoSpaceDE w:val="0"/>
            <w:autoSpaceDN w:val="0"/>
            <w:ind w:hanging="480"/>
            <w:divId w:val="1280262331"/>
            <w:rPr>
              <w:rFonts w:eastAsia="Times New Roman" w:cs="Arial"/>
              <w:color w:val="000000"/>
            </w:rPr>
          </w:pPr>
          <w:r w:rsidRPr="00F0378F">
            <w:rPr>
              <w:rFonts w:eastAsia="Times New Roman" w:cs="Arial"/>
              <w:color w:val="000000"/>
              <w:lang w:val="en-US"/>
            </w:rPr>
            <w:t xml:space="preserve">Jaramillo, S., &amp; Jaramillo-Jiménez Alexander. </w:t>
          </w:r>
          <w:r w:rsidRPr="00F0378F">
            <w:rPr>
              <w:rFonts w:eastAsia="Times New Roman" w:cs="Arial"/>
              <w:color w:val="000000"/>
            </w:rPr>
            <w:t xml:space="preserve">(2025). Nuevas variedades de fríjol arbustivo biofortificado adaptadas al sistema intercalado con café. </w:t>
          </w:r>
          <w:r w:rsidRPr="00F0378F">
            <w:rPr>
              <w:rFonts w:eastAsia="Times New Roman" w:cs="Arial"/>
              <w:i/>
              <w:iCs/>
              <w:color w:val="000000"/>
            </w:rPr>
            <w:t>Avances Técnicos Cenicafé</w:t>
          </w:r>
          <w:r w:rsidRPr="00F0378F">
            <w:rPr>
              <w:rFonts w:eastAsia="Times New Roman" w:cs="Arial"/>
              <w:color w:val="000000"/>
            </w:rPr>
            <w:t xml:space="preserve">, </w:t>
          </w:r>
          <w:r w:rsidRPr="00F0378F">
            <w:rPr>
              <w:rFonts w:eastAsia="Times New Roman" w:cs="Arial"/>
              <w:i/>
              <w:iCs/>
              <w:color w:val="000000"/>
            </w:rPr>
            <w:t>571</w:t>
          </w:r>
          <w:r w:rsidRPr="00F0378F">
            <w:rPr>
              <w:rFonts w:eastAsia="Times New Roman" w:cs="Arial"/>
              <w:color w:val="000000"/>
            </w:rPr>
            <w:t>, 1–8. https://doi.org/10.38141/10779/0571</w:t>
          </w:r>
        </w:p>
        <w:p w14:paraId="18DEDFD3" w14:textId="77777777" w:rsidR="00F0378F" w:rsidRPr="00F0378F" w:rsidRDefault="00F0378F">
          <w:pPr>
            <w:autoSpaceDE w:val="0"/>
            <w:autoSpaceDN w:val="0"/>
            <w:ind w:hanging="480"/>
            <w:divId w:val="670105658"/>
            <w:rPr>
              <w:rFonts w:eastAsia="Times New Roman" w:cs="Arial"/>
              <w:color w:val="000000"/>
              <w:lang w:val="en-US"/>
            </w:rPr>
          </w:pPr>
          <w:r w:rsidRPr="00F0378F">
            <w:rPr>
              <w:rFonts w:eastAsia="Times New Roman" w:cs="Arial"/>
              <w:color w:val="000000"/>
            </w:rPr>
            <w:t xml:space="preserve">Kganyago, M., Adjorlolo, C., Mhangara, P., &amp; Tsoeleng, L. (2024). </w:t>
          </w:r>
          <w:r w:rsidRPr="00F0378F">
            <w:rPr>
              <w:rFonts w:eastAsia="Times New Roman" w:cs="Arial"/>
              <w:color w:val="000000"/>
              <w:lang w:val="en-US"/>
            </w:rPr>
            <w:t xml:space="preserve">Optical remote sensing of crop biophysical and biochemical parameters: An overview of advances in sensor technologies and machine learning algorithms for precision agriculture. </w:t>
          </w:r>
          <w:r w:rsidRPr="00F0378F">
            <w:rPr>
              <w:rFonts w:eastAsia="Times New Roman" w:cs="Arial"/>
              <w:i/>
              <w:iCs/>
              <w:color w:val="000000"/>
              <w:lang w:val="en-US"/>
            </w:rPr>
            <w:t>Computers and Electronics in Agriculture</w:t>
          </w:r>
          <w:r w:rsidRPr="00F0378F">
            <w:rPr>
              <w:rFonts w:eastAsia="Times New Roman" w:cs="Arial"/>
              <w:color w:val="000000"/>
              <w:lang w:val="en-US"/>
            </w:rPr>
            <w:t xml:space="preserve">, </w:t>
          </w:r>
          <w:r w:rsidRPr="00F0378F">
            <w:rPr>
              <w:rFonts w:eastAsia="Times New Roman" w:cs="Arial"/>
              <w:i/>
              <w:iCs/>
              <w:color w:val="000000"/>
              <w:lang w:val="en-US"/>
            </w:rPr>
            <w:t>218</w:t>
          </w:r>
          <w:r w:rsidRPr="00F0378F">
            <w:rPr>
              <w:rFonts w:eastAsia="Times New Roman" w:cs="Arial"/>
              <w:color w:val="000000"/>
              <w:lang w:val="en-US"/>
            </w:rPr>
            <w:t>. https://doi.org/10.1016/J.COMPAG.2024.108730</w:t>
          </w:r>
        </w:p>
        <w:p w14:paraId="393D5295" w14:textId="77777777" w:rsidR="00F0378F" w:rsidRPr="00F0378F" w:rsidRDefault="00F0378F">
          <w:pPr>
            <w:autoSpaceDE w:val="0"/>
            <w:autoSpaceDN w:val="0"/>
            <w:ind w:hanging="480"/>
            <w:divId w:val="126631988"/>
            <w:rPr>
              <w:rFonts w:eastAsia="Times New Roman" w:cs="Arial"/>
              <w:color w:val="000000"/>
              <w:lang w:val="en-US"/>
            </w:rPr>
          </w:pPr>
          <w:r w:rsidRPr="00F0378F">
            <w:rPr>
              <w:rFonts w:eastAsia="Times New Roman" w:cs="Arial"/>
              <w:color w:val="000000"/>
              <w:lang w:val="en-US"/>
            </w:rPr>
            <w:t xml:space="preserve">Khanal, S., Kushal, K. C., Fulton, J. P., Shearer, S., &amp; Ozkan, E. (2020). Remote sensing in agriculture—accomplishments, limitations, and opportunities. </w:t>
          </w:r>
          <w:r w:rsidRPr="00F0378F">
            <w:rPr>
              <w:rFonts w:eastAsia="Times New Roman" w:cs="Arial"/>
              <w:i/>
              <w:iCs/>
              <w:color w:val="000000"/>
              <w:lang w:val="en-US"/>
            </w:rPr>
            <w:t>Remote Sensing</w:t>
          </w:r>
          <w:r w:rsidRPr="00F0378F">
            <w:rPr>
              <w:rFonts w:eastAsia="Times New Roman" w:cs="Arial"/>
              <w:color w:val="000000"/>
              <w:lang w:val="en-US"/>
            </w:rPr>
            <w:t xml:space="preserve">, </w:t>
          </w:r>
          <w:r w:rsidRPr="00F0378F">
            <w:rPr>
              <w:rFonts w:eastAsia="Times New Roman" w:cs="Arial"/>
              <w:i/>
              <w:iCs/>
              <w:color w:val="000000"/>
              <w:lang w:val="en-US"/>
            </w:rPr>
            <w:t>12</w:t>
          </w:r>
          <w:r w:rsidRPr="00F0378F">
            <w:rPr>
              <w:rFonts w:eastAsia="Times New Roman" w:cs="Arial"/>
              <w:color w:val="000000"/>
              <w:lang w:val="en-US"/>
            </w:rPr>
            <w:t>(22), 1–29. https://doi.org/10.3390/RS12223783</w:t>
          </w:r>
        </w:p>
        <w:p w14:paraId="0095E910" w14:textId="77777777" w:rsidR="00F0378F" w:rsidRPr="00F0378F" w:rsidRDefault="00F0378F">
          <w:pPr>
            <w:autoSpaceDE w:val="0"/>
            <w:autoSpaceDN w:val="0"/>
            <w:ind w:hanging="480"/>
            <w:divId w:val="405222375"/>
            <w:rPr>
              <w:rFonts w:eastAsia="Times New Roman" w:cs="Arial"/>
              <w:color w:val="000000"/>
              <w:lang w:val="en-US"/>
            </w:rPr>
          </w:pPr>
          <w:r w:rsidRPr="00F0378F">
            <w:rPr>
              <w:rFonts w:eastAsia="Times New Roman" w:cs="Arial"/>
              <w:color w:val="000000"/>
              <w:lang w:val="en-US"/>
            </w:rPr>
            <w:t xml:space="preserve">Kim, Y., Glenn, D. M., Park, J., Ngugi, H. K., &amp; Lehman, B. L. (2011). Hyperspectral image analysis for water stress detection of apple trees. </w:t>
          </w:r>
          <w:r w:rsidRPr="00F0378F">
            <w:rPr>
              <w:rFonts w:eastAsia="Times New Roman" w:cs="Arial"/>
              <w:i/>
              <w:iCs/>
              <w:color w:val="000000"/>
              <w:lang w:val="en-US"/>
            </w:rPr>
            <w:t>Computers and Electronics in Agriculture</w:t>
          </w:r>
          <w:r w:rsidRPr="00F0378F">
            <w:rPr>
              <w:rFonts w:eastAsia="Times New Roman" w:cs="Arial"/>
              <w:color w:val="000000"/>
              <w:lang w:val="en-US"/>
            </w:rPr>
            <w:t xml:space="preserve">, </w:t>
          </w:r>
          <w:r w:rsidRPr="00F0378F">
            <w:rPr>
              <w:rFonts w:eastAsia="Times New Roman" w:cs="Arial"/>
              <w:i/>
              <w:iCs/>
              <w:color w:val="000000"/>
              <w:lang w:val="en-US"/>
            </w:rPr>
            <w:t>77</w:t>
          </w:r>
          <w:r w:rsidRPr="00F0378F">
            <w:rPr>
              <w:rFonts w:eastAsia="Times New Roman" w:cs="Arial"/>
              <w:color w:val="000000"/>
              <w:lang w:val="en-US"/>
            </w:rPr>
            <w:t>(2), 155–160. https://doi.org/10.1016/J.COMPAG.2011.04.008</w:t>
          </w:r>
        </w:p>
        <w:p w14:paraId="121AB081" w14:textId="77777777" w:rsidR="00F0378F" w:rsidRPr="00F0378F" w:rsidRDefault="00F0378F">
          <w:pPr>
            <w:autoSpaceDE w:val="0"/>
            <w:autoSpaceDN w:val="0"/>
            <w:ind w:hanging="480"/>
            <w:divId w:val="69431399"/>
            <w:rPr>
              <w:rFonts w:eastAsia="Times New Roman" w:cs="Arial"/>
              <w:color w:val="000000"/>
              <w:lang w:val="en-US"/>
            </w:rPr>
          </w:pPr>
          <w:r w:rsidRPr="00F0378F">
            <w:rPr>
              <w:rFonts w:eastAsia="Times New Roman" w:cs="Arial"/>
              <w:color w:val="000000"/>
              <w:lang w:val="en-US"/>
            </w:rPr>
            <w:t xml:space="preserve">Krishna, G., Sahoo, R. N., Singh, P., Bajpai, V., Patra, H., Kumar, S., Dandapani, R., Gupta, V. K., Viswanathan, C., Ahmad, T., &amp; Sahoo, P. M. (2019). Comparison of various modelling approaches for water deficit stress monitoring in rice crop through </w:t>
          </w:r>
          <w:r w:rsidRPr="00F0378F">
            <w:rPr>
              <w:rFonts w:eastAsia="Times New Roman" w:cs="Arial"/>
              <w:color w:val="000000"/>
              <w:lang w:val="en-US"/>
            </w:rPr>
            <w:lastRenderedPageBreak/>
            <w:t xml:space="preserve">hyperspectral remote sensing. </w:t>
          </w:r>
          <w:r w:rsidRPr="00F0378F">
            <w:rPr>
              <w:rFonts w:eastAsia="Times New Roman" w:cs="Arial"/>
              <w:i/>
              <w:iCs/>
              <w:color w:val="000000"/>
              <w:lang w:val="en-US"/>
            </w:rPr>
            <w:t>Agricultural Water Management</w:t>
          </w:r>
          <w:r w:rsidRPr="00F0378F">
            <w:rPr>
              <w:rFonts w:eastAsia="Times New Roman" w:cs="Arial"/>
              <w:color w:val="000000"/>
              <w:lang w:val="en-US"/>
            </w:rPr>
            <w:t xml:space="preserve">, </w:t>
          </w:r>
          <w:r w:rsidRPr="00F0378F">
            <w:rPr>
              <w:rFonts w:eastAsia="Times New Roman" w:cs="Arial"/>
              <w:i/>
              <w:iCs/>
              <w:color w:val="000000"/>
              <w:lang w:val="en-US"/>
            </w:rPr>
            <w:t>213</w:t>
          </w:r>
          <w:r w:rsidRPr="00F0378F">
            <w:rPr>
              <w:rFonts w:eastAsia="Times New Roman" w:cs="Arial"/>
              <w:color w:val="000000"/>
              <w:lang w:val="en-US"/>
            </w:rPr>
            <w:t>, 231–244. https://doi.org/10.1016/J.AGWAT.2018.08.029</w:t>
          </w:r>
        </w:p>
        <w:p w14:paraId="24F2065B" w14:textId="77777777" w:rsidR="00F0378F" w:rsidRPr="00F0378F" w:rsidRDefault="00F0378F">
          <w:pPr>
            <w:autoSpaceDE w:val="0"/>
            <w:autoSpaceDN w:val="0"/>
            <w:ind w:hanging="480"/>
            <w:divId w:val="65348565"/>
            <w:rPr>
              <w:rFonts w:eastAsia="Times New Roman" w:cs="Arial"/>
              <w:color w:val="000000"/>
              <w:lang w:val="en-US"/>
            </w:rPr>
          </w:pPr>
          <w:r w:rsidRPr="00F0378F">
            <w:rPr>
              <w:rFonts w:eastAsia="Times New Roman" w:cs="Arial"/>
              <w:color w:val="000000"/>
              <w:lang w:val="en-US"/>
            </w:rPr>
            <w:t xml:space="preserve">Kushwaha, M., Singh, S., Singh, V., &amp; Dwivedi, S. (2024). Precision Farming: A Review of Methods, Technologies, and Future Prospects. </w:t>
          </w:r>
          <w:r w:rsidRPr="00F0378F">
            <w:rPr>
              <w:rFonts w:eastAsia="Times New Roman" w:cs="Arial"/>
              <w:i/>
              <w:iCs/>
              <w:color w:val="000000"/>
              <w:lang w:val="en-US"/>
            </w:rPr>
            <w:t>International Journal of Environment, Agriculture and Biotechnology</w:t>
          </w:r>
          <w:r w:rsidRPr="00F0378F">
            <w:rPr>
              <w:rFonts w:eastAsia="Times New Roman" w:cs="Arial"/>
              <w:color w:val="000000"/>
              <w:lang w:val="en-US"/>
            </w:rPr>
            <w:t xml:space="preserve">, </w:t>
          </w:r>
          <w:r w:rsidRPr="00F0378F">
            <w:rPr>
              <w:rFonts w:eastAsia="Times New Roman" w:cs="Arial"/>
              <w:i/>
              <w:iCs/>
              <w:color w:val="000000"/>
              <w:lang w:val="en-US"/>
            </w:rPr>
            <w:t>9</w:t>
          </w:r>
          <w:r w:rsidRPr="00F0378F">
            <w:rPr>
              <w:rFonts w:eastAsia="Times New Roman" w:cs="Arial"/>
              <w:color w:val="000000"/>
              <w:lang w:val="en-US"/>
            </w:rPr>
            <w:t>(2). https://doi.org/10.22161/ijeab</w:t>
          </w:r>
        </w:p>
        <w:p w14:paraId="73EA8698" w14:textId="77777777" w:rsidR="00F0378F" w:rsidRPr="00F0378F" w:rsidRDefault="00F0378F">
          <w:pPr>
            <w:autoSpaceDE w:val="0"/>
            <w:autoSpaceDN w:val="0"/>
            <w:ind w:hanging="480"/>
            <w:divId w:val="431050668"/>
            <w:rPr>
              <w:rFonts w:eastAsia="Times New Roman" w:cs="Arial"/>
              <w:color w:val="000000"/>
            </w:rPr>
          </w:pPr>
          <w:r w:rsidRPr="00F0378F">
            <w:rPr>
              <w:rFonts w:eastAsia="Times New Roman" w:cs="Arial"/>
              <w:color w:val="000000"/>
            </w:rPr>
            <w:t xml:space="preserve">Lamos-Díaz, H., Puentes-Garzón, D. E., &amp; Zarate-Caicedo, D. A. (2020). </w:t>
          </w:r>
          <w:r w:rsidRPr="00F0378F">
            <w:rPr>
              <w:rFonts w:eastAsia="Times New Roman" w:cs="Arial"/>
              <w:color w:val="000000"/>
              <w:lang w:val="en-US"/>
            </w:rPr>
            <w:t xml:space="preserve">Comparison Between Machine Learning Models for Yield Forecast in Cocoa Crops in Santander, Colombia. </w:t>
          </w:r>
          <w:r w:rsidRPr="00F0378F">
            <w:rPr>
              <w:rFonts w:eastAsia="Times New Roman" w:cs="Arial"/>
              <w:i/>
              <w:iCs/>
              <w:color w:val="000000"/>
            </w:rPr>
            <w:t>Revista Facultad de Ingeniería</w:t>
          </w:r>
          <w:r w:rsidRPr="00F0378F">
            <w:rPr>
              <w:rFonts w:eastAsia="Times New Roman" w:cs="Arial"/>
              <w:color w:val="000000"/>
            </w:rPr>
            <w:t xml:space="preserve">, </w:t>
          </w:r>
          <w:r w:rsidRPr="00F0378F">
            <w:rPr>
              <w:rFonts w:eastAsia="Times New Roman" w:cs="Arial"/>
              <w:i/>
              <w:iCs/>
              <w:color w:val="000000"/>
            </w:rPr>
            <w:t>29</w:t>
          </w:r>
          <w:r w:rsidRPr="00F0378F">
            <w:rPr>
              <w:rFonts w:eastAsia="Times New Roman" w:cs="Arial"/>
              <w:color w:val="000000"/>
            </w:rPr>
            <w:t>(54), e10853. https://doi.org/10.19053/01211129.v29.n54.2020.10853</w:t>
          </w:r>
        </w:p>
        <w:p w14:paraId="073A59E4" w14:textId="77777777" w:rsidR="00F0378F" w:rsidRPr="00F0378F" w:rsidRDefault="00F0378F">
          <w:pPr>
            <w:autoSpaceDE w:val="0"/>
            <w:autoSpaceDN w:val="0"/>
            <w:ind w:hanging="480"/>
            <w:divId w:val="486089833"/>
            <w:rPr>
              <w:rFonts w:eastAsia="Times New Roman" w:cs="Arial"/>
              <w:color w:val="000000"/>
              <w:lang w:val="en-US"/>
            </w:rPr>
          </w:pPr>
          <w:r w:rsidRPr="00F0378F">
            <w:rPr>
              <w:rFonts w:eastAsia="Times New Roman" w:cs="Arial"/>
              <w:color w:val="000000"/>
              <w:lang w:val="en-US"/>
            </w:rPr>
            <w:t xml:space="preserve">Li, N., Huo, L., &amp; Zhang, X. (2024). Using only the red-edge bands is sufficient to detect tree stress: A case study on the early detection of PWD using hyperspectral drone images. </w:t>
          </w:r>
          <w:r w:rsidRPr="00F0378F">
            <w:rPr>
              <w:rFonts w:eastAsia="Times New Roman" w:cs="Arial"/>
              <w:i/>
              <w:iCs/>
              <w:color w:val="000000"/>
              <w:lang w:val="en-US"/>
            </w:rPr>
            <w:t>Computers and Electronics in Agriculture</w:t>
          </w:r>
          <w:r w:rsidRPr="00F0378F">
            <w:rPr>
              <w:rFonts w:eastAsia="Times New Roman" w:cs="Arial"/>
              <w:color w:val="000000"/>
              <w:lang w:val="en-US"/>
            </w:rPr>
            <w:t xml:space="preserve">, </w:t>
          </w:r>
          <w:r w:rsidRPr="00F0378F">
            <w:rPr>
              <w:rFonts w:eastAsia="Times New Roman" w:cs="Arial"/>
              <w:i/>
              <w:iCs/>
              <w:color w:val="000000"/>
              <w:lang w:val="en-US"/>
            </w:rPr>
            <w:t>217</w:t>
          </w:r>
          <w:r w:rsidRPr="00F0378F">
            <w:rPr>
              <w:rFonts w:eastAsia="Times New Roman" w:cs="Arial"/>
              <w:color w:val="000000"/>
              <w:lang w:val="en-US"/>
            </w:rPr>
            <w:t>. https://doi.org/10.1016/J.COMPAG.2024.108665</w:t>
          </w:r>
        </w:p>
        <w:p w14:paraId="64972178" w14:textId="77777777" w:rsidR="00F0378F" w:rsidRPr="00F0378F" w:rsidRDefault="00F0378F">
          <w:pPr>
            <w:autoSpaceDE w:val="0"/>
            <w:autoSpaceDN w:val="0"/>
            <w:ind w:hanging="480"/>
            <w:divId w:val="439958020"/>
            <w:rPr>
              <w:rFonts w:eastAsia="Times New Roman" w:cs="Arial"/>
              <w:color w:val="000000"/>
              <w:lang w:val="en-US"/>
            </w:rPr>
          </w:pPr>
          <w:r w:rsidRPr="00F0378F">
            <w:rPr>
              <w:rFonts w:eastAsia="Times New Roman" w:cs="Arial"/>
              <w:color w:val="000000"/>
              <w:lang w:val="en-US"/>
            </w:rPr>
            <w:t xml:space="preserve">Li, S., Song, W., Fang, L., Chen, Y., Ghamisi, P., &amp; Benediktsson, J. A. (2019). Deep learning for hyperspectral image classification: An overview.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57</w:t>
          </w:r>
          <w:r w:rsidRPr="00F0378F">
            <w:rPr>
              <w:rFonts w:eastAsia="Times New Roman" w:cs="Arial"/>
              <w:color w:val="000000"/>
              <w:lang w:val="en-US"/>
            </w:rPr>
            <w:t>(9), 6690–6709. https://doi.org/10.1109/TGRS.2019.2907932</w:t>
          </w:r>
        </w:p>
        <w:p w14:paraId="14EBE7CA" w14:textId="77777777" w:rsidR="00F0378F" w:rsidRPr="00F0378F" w:rsidRDefault="00F0378F">
          <w:pPr>
            <w:autoSpaceDE w:val="0"/>
            <w:autoSpaceDN w:val="0"/>
            <w:ind w:hanging="480"/>
            <w:divId w:val="970132159"/>
            <w:rPr>
              <w:rFonts w:eastAsia="Times New Roman" w:cs="Arial"/>
              <w:color w:val="000000"/>
              <w:lang w:val="en-US"/>
            </w:rPr>
          </w:pPr>
          <w:r w:rsidRPr="00F0378F">
            <w:rPr>
              <w:rFonts w:eastAsia="Times New Roman" w:cs="Arial"/>
              <w:color w:val="000000"/>
              <w:lang w:val="en-US"/>
            </w:rPr>
            <w:t xml:space="preserve">Li, Y., Tarlow, D., Brockschmidt, M., &amp; Zemel, R. (2015). </w:t>
          </w:r>
          <w:r w:rsidRPr="00F0378F">
            <w:rPr>
              <w:rFonts w:eastAsia="Times New Roman" w:cs="Arial"/>
              <w:i/>
              <w:iCs/>
              <w:color w:val="000000"/>
              <w:lang w:val="en-US"/>
            </w:rPr>
            <w:t>Gated Graph Sequence Neural Networks</w:t>
          </w:r>
          <w:r w:rsidRPr="00F0378F">
            <w:rPr>
              <w:rFonts w:eastAsia="Times New Roman" w:cs="Arial"/>
              <w:color w:val="000000"/>
              <w:lang w:val="en-US"/>
            </w:rPr>
            <w:t>. https://doi.org/10.48550/arXiv.1511.05493</w:t>
          </w:r>
        </w:p>
        <w:p w14:paraId="3927F924" w14:textId="77777777" w:rsidR="00F0378F" w:rsidRPr="00F0378F" w:rsidRDefault="00F0378F">
          <w:pPr>
            <w:autoSpaceDE w:val="0"/>
            <w:autoSpaceDN w:val="0"/>
            <w:ind w:hanging="480"/>
            <w:divId w:val="1650596361"/>
            <w:rPr>
              <w:rFonts w:eastAsia="Times New Roman" w:cs="Arial"/>
              <w:color w:val="000000"/>
              <w:lang w:val="en-US"/>
            </w:rPr>
          </w:pPr>
          <w:r w:rsidRPr="00F0378F">
            <w:rPr>
              <w:rFonts w:eastAsia="Times New Roman" w:cs="Arial"/>
              <w:color w:val="000000"/>
            </w:rPr>
            <w:t xml:space="preserve">Li, Z., Xu, D., &amp; Guo, X. (2014). </w:t>
          </w:r>
          <w:r w:rsidRPr="00F0378F">
            <w:rPr>
              <w:rFonts w:eastAsia="Times New Roman" w:cs="Arial"/>
              <w:color w:val="000000"/>
              <w:lang w:val="en-US"/>
            </w:rPr>
            <w:t xml:space="preserve">Remote sensing of ecosystem health: Opportunities, Challenges, and future perspectives. </w:t>
          </w:r>
          <w:r w:rsidRPr="00F0378F">
            <w:rPr>
              <w:rFonts w:eastAsia="Times New Roman" w:cs="Arial"/>
              <w:i/>
              <w:iCs/>
              <w:color w:val="000000"/>
              <w:lang w:val="en-US"/>
            </w:rPr>
            <w:t>Sensors (Switzerland)</w:t>
          </w:r>
          <w:r w:rsidRPr="00F0378F">
            <w:rPr>
              <w:rFonts w:eastAsia="Times New Roman" w:cs="Arial"/>
              <w:color w:val="000000"/>
              <w:lang w:val="en-US"/>
            </w:rPr>
            <w:t xml:space="preserve">, </w:t>
          </w:r>
          <w:r w:rsidRPr="00F0378F">
            <w:rPr>
              <w:rFonts w:eastAsia="Times New Roman" w:cs="Arial"/>
              <w:i/>
              <w:iCs/>
              <w:color w:val="000000"/>
              <w:lang w:val="en-US"/>
            </w:rPr>
            <w:t>14</w:t>
          </w:r>
          <w:r w:rsidRPr="00F0378F">
            <w:rPr>
              <w:rFonts w:eastAsia="Times New Roman" w:cs="Arial"/>
              <w:color w:val="000000"/>
              <w:lang w:val="en-US"/>
            </w:rPr>
            <w:t>(11), 21117–21139. https://doi.org/10.3390/S141121117</w:t>
          </w:r>
        </w:p>
        <w:p w14:paraId="4D8D9BDD" w14:textId="77777777" w:rsidR="00F0378F" w:rsidRPr="00F0378F" w:rsidRDefault="00F0378F">
          <w:pPr>
            <w:autoSpaceDE w:val="0"/>
            <w:autoSpaceDN w:val="0"/>
            <w:ind w:hanging="480"/>
            <w:divId w:val="154959497"/>
            <w:rPr>
              <w:rFonts w:eastAsia="Times New Roman" w:cs="Arial"/>
              <w:color w:val="000000"/>
              <w:lang w:val="en-US"/>
            </w:rPr>
          </w:pPr>
          <w:r w:rsidRPr="00F0378F">
            <w:rPr>
              <w:rFonts w:eastAsia="Times New Roman" w:cs="Arial"/>
              <w:color w:val="000000"/>
              <w:lang w:val="en-US"/>
            </w:rPr>
            <w:t xml:space="preserve">Liao, W., Pizurica, A., Philips, W., &amp; Pi, Y. (2010, September 29). </w:t>
          </w:r>
          <w:r w:rsidRPr="00F0378F">
            <w:rPr>
              <w:rFonts w:eastAsia="Times New Roman" w:cs="Arial"/>
              <w:i/>
              <w:iCs/>
              <w:color w:val="000000"/>
              <w:lang w:val="en-US"/>
            </w:rPr>
            <w:t>A fast iterative kernel PCA feature extraction for hyperspectral images</w:t>
          </w:r>
          <w:r w:rsidRPr="00F0378F">
            <w:rPr>
              <w:rFonts w:eastAsia="Times New Roman" w:cs="Arial"/>
              <w:color w:val="000000"/>
              <w:lang w:val="en-US"/>
            </w:rPr>
            <w:t>. https://doi.org/10.1109/ICIP.2010.5651670</w:t>
          </w:r>
        </w:p>
        <w:p w14:paraId="4CA1598E" w14:textId="77777777" w:rsidR="00F0378F" w:rsidRPr="00F0378F" w:rsidRDefault="00F0378F">
          <w:pPr>
            <w:autoSpaceDE w:val="0"/>
            <w:autoSpaceDN w:val="0"/>
            <w:ind w:hanging="480"/>
            <w:divId w:val="893977222"/>
            <w:rPr>
              <w:rFonts w:eastAsia="Times New Roman" w:cs="Arial"/>
              <w:color w:val="000000"/>
              <w:lang w:val="en-US"/>
            </w:rPr>
          </w:pPr>
          <w:r w:rsidRPr="00F0378F">
            <w:rPr>
              <w:rFonts w:eastAsia="Times New Roman" w:cs="Arial"/>
              <w:color w:val="000000"/>
              <w:lang w:val="en-US"/>
            </w:rPr>
            <w:t xml:space="preserve">Licciardi, G., Marpu, P. R., Chanussot, J., &amp; Benediktsson, J. A. (2012). Linear versus nonlinear PCA for the classification of hyperspectral data based on the extended morphological profiles. </w:t>
          </w:r>
          <w:r w:rsidRPr="00F0378F">
            <w:rPr>
              <w:rFonts w:eastAsia="Times New Roman" w:cs="Arial"/>
              <w:i/>
              <w:iCs/>
              <w:color w:val="000000"/>
              <w:lang w:val="en-US"/>
            </w:rPr>
            <w:t>IEEE Geoscience and Remote Sensing Letters</w:t>
          </w:r>
          <w:r w:rsidRPr="00F0378F">
            <w:rPr>
              <w:rFonts w:eastAsia="Times New Roman" w:cs="Arial"/>
              <w:color w:val="000000"/>
              <w:lang w:val="en-US"/>
            </w:rPr>
            <w:t xml:space="preserve">, </w:t>
          </w:r>
          <w:r w:rsidRPr="00F0378F">
            <w:rPr>
              <w:rFonts w:eastAsia="Times New Roman" w:cs="Arial"/>
              <w:i/>
              <w:iCs/>
              <w:color w:val="000000"/>
              <w:lang w:val="en-US"/>
            </w:rPr>
            <w:t>9</w:t>
          </w:r>
          <w:r w:rsidRPr="00F0378F">
            <w:rPr>
              <w:rFonts w:eastAsia="Times New Roman" w:cs="Arial"/>
              <w:color w:val="000000"/>
              <w:lang w:val="en-US"/>
            </w:rPr>
            <w:t>(3), 447–451. https://doi.org/10.1109/LGRS.2011.2172185</w:t>
          </w:r>
        </w:p>
        <w:p w14:paraId="64F5887B" w14:textId="77777777" w:rsidR="00F0378F" w:rsidRPr="00F0378F" w:rsidRDefault="00F0378F">
          <w:pPr>
            <w:autoSpaceDE w:val="0"/>
            <w:autoSpaceDN w:val="0"/>
            <w:ind w:hanging="480"/>
            <w:divId w:val="2115052572"/>
            <w:rPr>
              <w:rFonts w:eastAsia="Times New Roman" w:cs="Arial"/>
              <w:color w:val="000000"/>
              <w:lang w:val="en-US"/>
            </w:rPr>
          </w:pPr>
          <w:r w:rsidRPr="00F0378F">
            <w:rPr>
              <w:rFonts w:eastAsia="Times New Roman" w:cs="Arial"/>
              <w:color w:val="000000"/>
            </w:rPr>
            <w:t xml:space="preserve">Liu, J., Li, T., Zhao, F., &amp; Liu, Y. (2024). </w:t>
          </w:r>
          <w:r w:rsidRPr="00F0378F">
            <w:rPr>
              <w:rFonts w:eastAsia="Times New Roman" w:cs="Arial"/>
              <w:color w:val="000000"/>
              <w:lang w:val="en-US"/>
            </w:rPr>
            <w:t xml:space="preserve">Dual Graph Convolutional Network for Hyperspectral Images with Spatial Graph and Spectral Multigraph. </w:t>
          </w:r>
          <w:r w:rsidRPr="00F0378F">
            <w:rPr>
              <w:rFonts w:eastAsia="Times New Roman" w:cs="Arial"/>
              <w:i/>
              <w:iCs/>
              <w:color w:val="000000"/>
              <w:lang w:val="en-US"/>
            </w:rPr>
            <w:t>IEEE Geoscience and Remote Sensing Letters</w:t>
          </w:r>
          <w:r w:rsidRPr="00F0378F">
            <w:rPr>
              <w:rFonts w:eastAsia="Times New Roman" w:cs="Arial"/>
              <w:color w:val="000000"/>
              <w:lang w:val="en-US"/>
            </w:rPr>
            <w:t xml:space="preserve">, </w:t>
          </w:r>
          <w:r w:rsidRPr="00F0378F">
            <w:rPr>
              <w:rFonts w:eastAsia="Times New Roman" w:cs="Arial"/>
              <w:i/>
              <w:iCs/>
              <w:color w:val="000000"/>
              <w:lang w:val="en-US"/>
            </w:rPr>
            <w:t>21</w:t>
          </w:r>
          <w:r w:rsidRPr="00F0378F">
            <w:rPr>
              <w:rFonts w:eastAsia="Times New Roman" w:cs="Arial"/>
              <w:color w:val="000000"/>
              <w:lang w:val="en-US"/>
            </w:rPr>
            <w:t>, 1–5. https://doi.org/10.1109/LGRS.2024.3398439</w:t>
          </w:r>
        </w:p>
        <w:p w14:paraId="3A81C61A" w14:textId="77777777" w:rsidR="00F0378F" w:rsidRPr="00F0378F" w:rsidRDefault="00F0378F">
          <w:pPr>
            <w:autoSpaceDE w:val="0"/>
            <w:autoSpaceDN w:val="0"/>
            <w:ind w:hanging="480"/>
            <w:divId w:val="2115635105"/>
            <w:rPr>
              <w:rFonts w:eastAsia="Times New Roman" w:cs="Arial"/>
              <w:color w:val="000000"/>
              <w:lang w:val="en-US"/>
            </w:rPr>
          </w:pPr>
          <w:r w:rsidRPr="00F0378F">
            <w:rPr>
              <w:rFonts w:eastAsia="Times New Roman" w:cs="Arial"/>
              <w:color w:val="000000"/>
              <w:lang w:val="en-US"/>
            </w:rPr>
            <w:t xml:space="preserve">Liu, Y., Luo, Y., Yu, R., Ren, L., Jiang, Q., He, S., Chen, X., &amp; Yang, G. (2025). Combined Use of Spectral and Structural Features for Improved Early Detection of Pine Shoot </w:t>
          </w:r>
          <w:r w:rsidRPr="00F0378F">
            <w:rPr>
              <w:rFonts w:eastAsia="Times New Roman" w:cs="Arial"/>
              <w:color w:val="000000"/>
              <w:lang w:val="en-US"/>
            </w:rPr>
            <w:lastRenderedPageBreak/>
            <w:t xml:space="preserve">Beetle Attacks in Yunnan Pines. </w:t>
          </w:r>
          <w:r w:rsidRPr="00F0378F">
            <w:rPr>
              <w:rFonts w:eastAsia="Times New Roman" w:cs="Arial"/>
              <w:i/>
              <w:iCs/>
              <w:color w:val="000000"/>
              <w:lang w:val="en-US"/>
            </w:rPr>
            <w:t>Remote Sensing</w:t>
          </w:r>
          <w:r w:rsidRPr="00F0378F">
            <w:rPr>
              <w:rFonts w:eastAsia="Times New Roman" w:cs="Arial"/>
              <w:color w:val="000000"/>
              <w:lang w:val="en-US"/>
            </w:rPr>
            <w:t xml:space="preserve">, </w:t>
          </w:r>
          <w:r w:rsidRPr="00F0378F">
            <w:rPr>
              <w:rFonts w:eastAsia="Times New Roman" w:cs="Arial"/>
              <w:i/>
              <w:iCs/>
              <w:color w:val="000000"/>
              <w:lang w:val="en-US"/>
            </w:rPr>
            <w:t>17</w:t>
          </w:r>
          <w:r w:rsidRPr="00F0378F">
            <w:rPr>
              <w:rFonts w:eastAsia="Times New Roman" w:cs="Arial"/>
              <w:color w:val="000000"/>
              <w:lang w:val="en-US"/>
            </w:rPr>
            <w:t>(7). https://doi.org/10.3390/RS17071109</w:t>
          </w:r>
        </w:p>
        <w:p w14:paraId="1F99B11C" w14:textId="77777777" w:rsidR="00F0378F" w:rsidRPr="00F0378F" w:rsidRDefault="00F0378F">
          <w:pPr>
            <w:autoSpaceDE w:val="0"/>
            <w:autoSpaceDN w:val="0"/>
            <w:ind w:hanging="480"/>
            <w:divId w:val="1420909854"/>
            <w:rPr>
              <w:rFonts w:eastAsia="Times New Roman" w:cs="Arial"/>
              <w:color w:val="000000"/>
              <w:lang w:val="en-US"/>
            </w:rPr>
          </w:pPr>
          <w:r w:rsidRPr="00F0378F">
            <w:rPr>
              <w:rFonts w:eastAsia="Times New Roman" w:cs="Arial"/>
              <w:color w:val="000000"/>
              <w:lang w:val="en-US"/>
            </w:rPr>
            <w:t xml:space="preserve">Lowe, A., Harrison, N., &amp; French, A. P. (2017). Hyperspectral image analysis techniques for the detection and classification of the early onset of plant disease and stress. In </w:t>
          </w:r>
          <w:r w:rsidRPr="00F0378F">
            <w:rPr>
              <w:rFonts w:eastAsia="Times New Roman" w:cs="Arial"/>
              <w:i/>
              <w:iCs/>
              <w:color w:val="000000"/>
              <w:lang w:val="en-US"/>
            </w:rPr>
            <w:t>Plant Methods</w:t>
          </w:r>
          <w:r w:rsidRPr="00F0378F">
            <w:rPr>
              <w:rFonts w:eastAsia="Times New Roman" w:cs="Arial"/>
              <w:color w:val="000000"/>
              <w:lang w:val="en-US"/>
            </w:rPr>
            <w:t xml:space="preserve"> (Vol. 13, Issue 1). BioMed Central Ltd. https://doi.org/10.1186/s13007-017-0233-z</w:t>
          </w:r>
        </w:p>
        <w:p w14:paraId="662C3498" w14:textId="77777777" w:rsidR="00F0378F" w:rsidRPr="00F0378F" w:rsidRDefault="00F0378F">
          <w:pPr>
            <w:autoSpaceDE w:val="0"/>
            <w:autoSpaceDN w:val="0"/>
            <w:ind w:hanging="480"/>
            <w:divId w:val="1629431867"/>
            <w:rPr>
              <w:rFonts w:eastAsia="Times New Roman" w:cs="Arial"/>
              <w:color w:val="000000"/>
              <w:lang w:val="en-US"/>
            </w:rPr>
          </w:pPr>
          <w:r w:rsidRPr="00F0378F">
            <w:rPr>
              <w:rFonts w:eastAsia="Times New Roman" w:cs="Arial"/>
              <w:color w:val="000000"/>
              <w:lang w:val="en-US"/>
            </w:rPr>
            <w:t xml:space="preserve">Lu, B., Dao, P. D., Liu, J., He, Y., &amp; Shang, J. (2020). Recent advances of hyperspectral imaging technology and applications in agriculture. In </w:t>
          </w:r>
          <w:r w:rsidRPr="00F0378F">
            <w:rPr>
              <w:rFonts w:eastAsia="Times New Roman" w:cs="Arial"/>
              <w:i/>
              <w:iCs/>
              <w:color w:val="000000"/>
              <w:lang w:val="en-US"/>
            </w:rPr>
            <w:t>Remote Sensing</w:t>
          </w:r>
          <w:r w:rsidRPr="00F0378F">
            <w:rPr>
              <w:rFonts w:eastAsia="Times New Roman" w:cs="Arial"/>
              <w:color w:val="000000"/>
              <w:lang w:val="en-US"/>
            </w:rPr>
            <w:t xml:space="preserve"> (Vol. 12, Issue 16). MDPI AG. https://doi.org/10.3390/RS12162659</w:t>
          </w:r>
        </w:p>
        <w:p w14:paraId="48EA989D" w14:textId="77777777" w:rsidR="00F0378F" w:rsidRPr="00F0378F" w:rsidRDefault="00F0378F">
          <w:pPr>
            <w:autoSpaceDE w:val="0"/>
            <w:autoSpaceDN w:val="0"/>
            <w:ind w:hanging="480"/>
            <w:divId w:val="1058166759"/>
            <w:rPr>
              <w:rFonts w:eastAsia="Times New Roman" w:cs="Arial"/>
              <w:color w:val="000000"/>
              <w:lang w:val="en-US"/>
            </w:rPr>
          </w:pPr>
          <w:r w:rsidRPr="00F0378F">
            <w:rPr>
              <w:rFonts w:eastAsia="Times New Roman" w:cs="Arial"/>
              <w:color w:val="000000"/>
              <w:lang w:val="en-US"/>
            </w:rPr>
            <w:t xml:space="preserve">Mahanto, S., Chattopadhyay, R., Kundu, S., &amp; Kanthal, S. (2024). Precision farming: Innovations, techniques and sustainability. </w:t>
          </w:r>
          <w:r w:rsidRPr="00F0378F">
            <w:rPr>
              <w:rFonts w:eastAsia="Times New Roman" w:cs="Arial"/>
              <w:i/>
              <w:iCs/>
              <w:color w:val="000000"/>
              <w:lang w:val="en-US"/>
            </w:rPr>
            <w:t>International Journal of Agriculture Extension and Social Development</w:t>
          </w:r>
          <w:r w:rsidRPr="00F0378F">
            <w:rPr>
              <w:rFonts w:eastAsia="Times New Roman" w:cs="Arial"/>
              <w:color w:val="000000"/>
              <w:lang w:val="en-US"/>
            </w:rPr>
            <w:t xml:space="preserve">, </w:t>
          </w:r>
          <w:r w:rsidRPr="00F0378F">
            <w:rPr>
              <w:rFonts w:eastAsia="Times New Roman" w:cs="Arial"/>
              <w:i/>
              <w:iCs/>
              <w:color w:val="000000"/>
              <w:lang w:val="en-US"/>
            </w:rPr>
            <w:t>7</w:t>
          </w:r>
          <w:r w:rsidRPr="00F0378F">
            <w:rPr>
              <w:rFonts w:eastAsia="Times New Roman" w:cs="Arial"/>
              <w:color w:val="000000"/>
              <w:lang w:val="en-US"/>
            </w:rPr>
            <w:t>(4), 42–47. https://doi.org/10.33545/26180723.2024.v7.i4a.513</w:t>
          </w:r>
        </w:p>
        <w:p w14:paraId="6AEDA05D" w14:textId="77777777" w:rsidR="00F0378F" w:rsidRPr="00F0378F" w:rsidRDefault="00F0378F">
          <w:pPr>
            <w:autoSpaceDE w:val="0"/>
            <w:autoSpaceDN w:val="0"/>
            <w:ind w:hanging="480"/>
            <w:divId w:val="33430955"/>
            <w:rPr>
              <w:rFonts w:eastAsia="Times New Roman" w:cs="Arial"/>
              <w:color w:val="000000"/>
              <w:lang w:val="en-US"/>
            </w:rPr>
          </w:pPr>
          <w:r w:rsidRPr="00F0378F">
            <w:rPr>
              <w:rFonts w:eastAsia="Times New Roman" w:cs="Arial"/>
              <w:color w:val="000000"/>
            </w:rPr>
            <w:t xml:space="preserve">Marin, D. B., Ferraz, G. A. e. S., Santana, L. S., Barbosa, B. D. S., Barata, R. A. P., Osco, L. P., Ramos, A. P. M., &amp; Guimarães, P. H. S. (2021). </w:t>
          </w:r>
          <w:r w:rsidRPr="00F0378F">
            <w:rPr>
              <w:rFonts w:eastAsia="Times New Roman" w:cs="Arial"/>
              <w:color w:val="000000"/>
              <w:lang w:val="en-US"/>
            </w:rPr>
            <w:t xml:space="preserve">Detecting coffee leaf rust with UAV-based vegetation indices and decision tree machine learning models. </w:t>
          </w:r>
          <w:r w:rsidRPr="00F0378F">
            <w:rPr>
              <w:rFonts w:eastAsia="Times New Roman" w:cs="Arial"/>
              <w:i/>
              <w:iCs/>
              <w:color w:val="000000"/>
              <w:lang w:val="en-US"/>
            </w:rPr>
            <w:t>Computers and Electronics in Agriculture</w:t>
          </w:r>
          <w:r w:rsidRPr="00F0378F">
            <w:rPr>
              <w:rFonts w:eastAsia="Times New Roman" w:cs="Arial"/>
              <w:color w:val="000000"/>
              <w:lang w:val="en-US"/>
            </w:rPr>
            <w:t xml:space="preserve">, </w:t>
          </w:r>
          <w:r w:rsidRPr="00F0378F">
            <w:rPr>
              <w:rFonts w:eastAsia="Times New Roman" w:cs="Arial"/>
              <w:i/>
              <w:iCs/>
              <w:color w:val="000000"/>
              <w:lang w:val="en-US"/>
            </w:rPr>
            <w:t>190</w:t>
          </w:r>
          <w:r w:rsidRPr="00F0378F">
            <w:rPr>
              <w:rFonts w:eastAsia="Times New Roman" w:cs="Arial"/>
              <w:color w:val="000000"/>
              <w:lang w:val="en-US"/>
            </w:rPr>
            <w:t>, 106476. https://doi.org/10.1016/J.COMPAG.2021.106476</w:t>
          </w:r>
        </w:p>
        <w:p w14:paraId="392E0E1D" w14:textId="77777777" w:rsidR="00F0378F" w:rsidRPr="00F0378F" w:rsidRDefault="00F0378F">
          <w:pPr>
            <w:autoSpaceDE w:val="0"/>
            <w:autoSpaceDN w:val="0"/>
            <w:ind w:hanging="480"/>
            <w:divId w:val="1550457812"/>
            <w:rPr>
              <w:rFonts w:eastAsia="Times New Roman" w:cs="Arial"/>
              <w:color w:val="000000"/>
            </w:rPr>
          </w:pPr>
          <w:r w:rsidRPr="00F0378F">
            <w:rPr>
              <w:rFonts w:eastAsia="Times New Roman" w:cs="Arial"/>
              <w:color w:val="000000"/>
            </w:rPr>
            <w:t xml:space="preserve">Martínez-Martínez, V., Gomez-Gil, J., Machado, M. L., &amp; Pinto, F. A. C. (2018). </w:t>
          </w:r>
          <w:r w:rsidRPr="00F0378F">
            <w:rPr>
              <w:rFonts w:eastAsia="Times New Roman" w:cs="Arial"/>
              <w:color w:val="000000"/>
              <w:lang w:val="en-US"/>
            </w:rPr>
            <w:t xml:space="preserve">Leaf and canopy reflectance spectrometry applied to the estimation of angular leaf spot disease severity of common bean crops. </w:t>
          </w:r>
          <w:r w:rsidRPr="00F0378F">
            <w:rPr>
              <w:rFonts w:eastAsia="Times New Roman" w:cs="Arial"/>
              <w:i/>
              <w:iCs/>
              <w:color w:val="000000"/>
            </w:rPr>
            <w:t>PLOS ONE</w:t>
          </w:r>
          <w:r w:rsidRPr="00F0378F">
            <w:rPr>
              <w:rFonts w:eastAsia="Times New Roman" w:cs="Arial"/>
              <w:color w:val="000000"/>
            </w:rPr>
            <w:t xml:space="preserve">, </w:t>
          </w:r>
          <w:r w:rsidRPr="00F0378F">
            <w:rPr>
              <w:rFonts w:eastAsia="Times New Roman" w:cs="Arial"/>
              <w:i/>
              <w:iCs/>
              <w:color w:val="000000"/>
            </w:rPr>
            <w:t>13</w:t>
          </w:r>
          <w:r w:rsidRPr="00F0378F">
            <w:rPr>
              <w:rFonts w:eastAsia="Times New Roman" w:cs="Arial"/>
              <w:color w:val="000000"/>
            </w:rPr>
            <w:t>(4), e0196072. https://doi.org/10.1371/JOURNAL.PONE.0196072</w:t>
          </w:r>
        </w:p>
        <w:p w14:paraId="36E051F7" w14:textId="77777777" w:rsidR="00F0378F" w:rsidRPr="00F0378F" w:rsidRDefault="00F0378F">
          <w:pPr>
            <w:autoSpaceDE w:val="0"/>
            <w:autoSpaceDN w:val="0"/>
            <w:ind w:hanging="480"/>
            <w:divId w:val="1389572541"/>
            <w:rPr>
              <w:rFonts w:eastAsia="Times New Roman" w:cs="Arial"/>
              <w:color w:val="000000"/>
            </w:rPr>
          </w:pPr>
          <w:r w:rsidRPr="00F0378F">
            <w:rPr>
              <w:rFonts w:eastAsia="Times New Roman" w:cs="Arial"/>
              <w:color w:val="000000"/>
            </w:rPr>
            <w:t xml:space="preserve">Martínez-Reina, A. M., Grandett-Martínez, L. M., Tordecilla-Zumaqué, L., Rodríguez-Pinto, M. D. V., Cordero-Cordero, C. C., &amp; Tofiño-Rivera, A. P. (2021). </w:t>
          </w:r>
          <w:r w:rsidRPr="00F0378F">
            <w:rPr>
              <w:rFonts w:eastAsia="Times New Roman" w:cs="Arial"/>
              <w:color w:val="000000"/>
              <w:lang w:val="en-US"/>
            </w:rPr>
            <w:t xml:space="preserve">Technological and socio-economic analysis of the local production system of the pink Zaragoza bean (Phaseolus vulgaris L.) in the Caribbean of Colombia. </w:t>
          </w:r>
          <w:r w:rsidRPr="00F0378F">
            <w:rPr>
              <w:rFonts w:eastAsia="Times New Roman" w:cs="Arial"/>
              <w:i/>
              <w:iCs/>
              <w:color w:val="000000"/>
            </w:rPr>
            <w:t>Revista Colombiana de Ciencias Horticolas</w:t>
          </w:r>
          <w:r w:rsidRPr="00F0378F">
            <w:rPr>
              <w:rFonts w:eastAsia="Times New Roman" w:cs="Arial"/>
              <w:color w:val="000000"/>
            </w:rPr>
            <w:t xml:space="preserve">, </w:t>
          </w:r>
          <w:r w:rsidRPr="00F0378F">
            <w:rPr>
              <w:rFonts w:eastAsia="Times New Roman" w:cs="Arial"/>
              <w:i/>
              <w:iCs/>
              <w:color w:val="000000"/>
            </w:rPr>
            <w:t>15</w:t>
          </w:r>
          <w:r w:rsidRPr="00F0378F">
            <w:rPr>
              <w:rFonts w:eastAsia="Times New Roman" w:cs="Arial"/>
              <w:color w:val="000000"/>
            </w:rPr>
            <w:t>(1). https://doi.org/10.17584/rcch.2021v15i1.11520</w:t>
          </w:r>
        </w:p>
        <w:p w14:paraId="56B54BFE" w14:textId="77777777" w:rsidR="00F0378F" w:rsidRPr="00F0378F" w:rsidRDefault="00F0378F">
          <w:pPr>
            <w:autoSpaceDE w:val="0"/>
            <w:autoSpaceDN w:val="0"/>
            <w:ind w:hanging="480"/>
            <w:divId w:val="713502769"/>
            <w:rPr>
              <w:rFonts w:eastAsia="Times New Roman" w:cs="Arial"/>
              <w:color w:val="000000"/>
            </w:rPr>
          </w:pPr>
          <w:r w:rsidRPr="00F0378F">
            <w:rPr>
              <w:rFonts w:eastAsia="Times New Roman" w:cs="Arial"/>
              <w:color w:val="000000"/>
            </w:rPr>
            <w:t xml:space="preserve">Merchán Hernández, C. A. (2015). Sector rural colombiano: dinámica laboral y opciones de afiliación a la seguridad social. In </w:t>
          </w:r>
          <w:r w:rsidRPr="00F0378F">
            <w:rPr>
              <w:rFonts w:eastAsia="Times New Roman" w:cs="Arial"/>
              <w:i/>
              <w:iCs/>
              <w:color w:val="000000"/>
            </w:rPr>
            <w:t>Coyuntura Económica: Vol. XLV</w:t>
          </w:r>
          <w:r w:rsidRPr="00F0378F">
            <w:rPr>
              <w:rFonts w:eastAsia="Times New Roman" w:cs="Arial"/>
              <w:color w:val="000000"/>
            </w:rPr>
            <w:t xml:space="preserve"> (Issue 2). Fedesarrollo.</w:t>
          </w:r>
        </w:p>
        <w:p w14:paraId="04313242" w14:textId="77777777" w:rsidR="00F0378F" w:rsidRPr="00F0378F" w:rsidRDefault="00F0378F">
          <w:pPr>
            <w:autoSpaceDE w:val="0"/>
            <w:autoSpaceDN w:val="0"/>
            <w:ind w:hanging="480"/>
            <w:divId w:val="1017805758"/>
            <w:rPr>
              <w:rFonts w:eastAsia="Times New Roman" w:cs="Arial"/>
              <w:color w:val="000000"/>
            </w:rPr>
          </w:pPr>
          <w:r w:rsidRPr="00F0378F">
            <w:rPr>
              <w:rFonts w:eastAsia="Times New Roman" w:cs="Arial"/>
              <w:color w:val="000000"/>
            </w:rPr>
            <w:t xml:space="preserve">MinAgricultura. (2025, February 17). </w:t>
          </w:r>
          <w:r w:rsidRPr="00F0378F">
            <w:rPr>
              <w:rFonts w:eastAsia="Times New Roman" w:cs="Arial"/>
              <w:i/>
              <w:iCs/>
              <w:color w:val="000000"/>
            </w:rPr>
            <w:t>El sector Agricultura, protagonista en 2024 de la reactivación económica del país</w:t>
          </w:r>
          <w:r w:rsidRPr="00F0378F">
            <w:rPr>
              <w:rFonts w:eastAsia="Times New Roman" w:cs="Arial"/>
              <w:color w:val="000000"/>
            </w:rPr>
            <w:t>. https://www.minagricultura.gov.co/noticias/Paginas/El-sector-Agricultura,-protagonista-en-2024-de-la-reactivaci%C3%B3n-econ%C3%B3mica-del-pa%C3%ADs.aspx</w:t>
          </w:r>
        </w:p>
        <w:p w14:paraId="6E61BF6D" w14:textId="77777777" w:rsidR="00F0378F" w:rsidRPr="00F0378F" w:rsidRDefault="00F0378F">
          <w:pPr>
            <w:autoSpaceDE w:val="0"/>
            <w:autoSpaceDN w:val="0"/>
            <w:ind w:hanging="480"/>
            <w:divId w:val="2128041997"/>
            <w:rPr>
              <w:rFonts w:eastAsia="Times New Roman" w:cs="Arial"/>
              <w:color w:val="000000"/>
            </w:rPr>
          </w:pPr>
          <w:r w:rsidRPr="00F0378F">
            <w:rPr>
              <w:rFonts w:eastAsia="Times New Roman" w:cs="Arial"/>
              <w:color w:val="000000"/>
            </w:rPr>
            <w:t xml:space="preserve">MinAgricultura, Colciencias, &amp; Corpoica. (2016). </w:t>
          </w:r>
          <w:r w:rsidRPr="00F0378F">
            <w:rPr>
              <w:rFonts w:eastAsia="Times New Roman" w:cs="Arial"/>
              <w:i/>
              <w:iCs/>
              <w:color w:val="000000"/>
            </w:rPr>
            <w:t>Plan Estratégico de Ciencia, Tecnología e Innovación del Sector Agropecuario Colombia (PECTIA)</w:t>
          </w:r>
          <w:r w:rsidRPr="00F0378F">
            <w:rPr>
              <w:rFonts w:eastAsia="Times New Roman" w:cs="Arial"/>
              <w:color w:val="000000"/>
            </w:rPr>
            <w:t xml:space="preserve">. </w:t>
          </w:r>
          <w:r w:rsidRPr="00F0378F">
            <w:rPr>
              <w:rFonts w:eastAsia="Times New Roman" w:cs="Arial"/>
              <w:color w:val="000000"/>
            </w:rPr>
            <w:lastRenderedPageBreak/>
            <w:t>https://minciencias.gov.co/sites/default/files/upload/noticias/pectia-2017-actualizado.pdf</w:t>
          </w:r>
        </w:p>
        <w:p w14:paraId="36F9B44E" w14:textId="77777777" w:rsidR="00F0378F" w:rsidRPr="00F0378F" w:rsidRDefault="00F0378F">
          <w:pPr>
            <w:autoSpaceDE w:val="0"/>
            <w:autoSpaceDN w:val="0"/>
            <w:ind w:hanging="480"/>
            <w:divId w:val="1371102780"/>
            <w:rPr>
              <w:rFonts w:eastAsia="Times New Roman" w:cs="Arial"/>
              <w:color w:val="000000"/>
            </w:rPr>
          </w:pPr>
          <w:r w:rsidRPr="00F0378F">
            <w:rPr>
              <w:rFonts w:eastAsia="Times New Roman" w:cs="Arial"/>
              <w:color w:val="000000"/>
            </w:rPr>
            <w:t xml:space="preserve">MinTIC. (2015, August 31). </w:t>
          </w:r>
          <w:r w:rsidRPr="00F0378F">
            <w:rPr>
              <w:rFonts w:eastAsia="Times New Roman" w:cs="Arial"/>
              <w:i/>
              <w:iCs/>
              <w:color w:val="000000"/>
            </w:rPr>
            <w:t>A través de las TIC, Gobierno impulsará proyectos para el agro colombiano</w:t>
          </w:r>
          <w:r w:rsidRPr="00F0378F">
            <w:rPr>
              <w:rFonts w:eastAsia="Times New Roman" w:cs="Arial"/>
              <w:color w:val="000000"/>
            </w:rPr>
            <w:t>. https://mintic.gov.co/portal/inicio/Sala-de-prensa/Noticias/12897:A-traves-de-las-TIC-Gobierno-impulsara-proyectos-para-el-agro-colombiano</w:t>
          </w:r>
        </w:p>
        <w:p w14:paraId="2486E9FB" w14:textId="77777777" w:rsidR="00F0378F" w:rsidRPr="00F0378F" w:rsidRDefault="00F0378F">
          <w:pPr>
            <w:autoSpaceDE w:val="0"/>
            <w:autoSpaceDN w:val="0"/>
            <w:ind w:hanging="480"/>
            <w:divId w:val="274409345"/>
            <w:rPr>
              <w:rFonts w:eastAsia="Times New Roman" w:cs="Arial"/>
              <w:color w:val="000000"/>
              <w:lang w:val="en-US"/>
            </w:rPr>
          </w:pPr>
          <w:r w:rsidRPr="00F0378F">
            <w:rPr>
              <w:rFonts w:eastAsia="Times New Roman" w:cs="Arial"/>
              <w:color w:val="000000"/>
            </w:rPr>
            <w:t xml:space="preserve">Miras, J. A., González-Portillo, L. F., &amp; Abbas, R. (2023). </w:t>
          </w:r>
          <w:r w:rsidRPr="00F0378F">
            <w:rPr>
              <w:rFonts w:eastAsia="Times New Roman" w:cs="Arial"/>
              <w:color w:val="000000"/>
              <w:lang w:val="en-US"/>
            </w:rPr>
            <w:t xml:space="preserve">Analysis of the absorptance and emittance in particle curtains by means of a discrete MCRT method. </w:t>
          </w:r>
          <w:r w:rsidRPr="00F0378F">
            <w:rPr>
              <w:rFonts w:eastAsia="Times New Roman" w:cs="Arial"/>
              <w:i/>
              <w:iCs/>
              <w:color w:val="000000"/>
              <w:lang w:val="en-US"/>
            </w:rPr>
            <w:t>Results in Engineering</w:t>
          </w:r>
          <w:r w:rsidRPr="00F0378F">
            <w:rPr>
              <w:rFonts w:eastAsia="Times New Roman" w:cs="Arial"/>
              <w:color w:val="000000"/>
              <w:lang w:val="en-US"/>
            </w:rPr>
            <w:t xml:space="preserve">, </w:t>
          </w:r>
          <w:r w:rsidRPr="00F0378F">
            <w:rPr>
              <w:rFonts w:eastAsia="Times New Roman" w:cs="Arial"/>
              <w:i/>
              <w:iCs/>
              <w:color w:val="000000"/>
              <w:lang w:val="en-US"/>
            </w:rPr>
            <w:t>19</w:t>
          </w:r>
          <w:r w:rsidRPr="00F0378F">
            <w:rPr>
              <w:rFonts w:eastAsia="Times New Roman" w:cs="Arial"/>
              <w:color w:val="000000"/>
              <w:lang w:val="en-US"/>
            </w:rPr>
            <w:t>. https://doi.org/10.1016/j.rineng.2023.101241</w:t>
          </w:r>
        </w:p>
        <w:p w14:paraId="66CB0D42" w14:textId="77777777" w:rsidR="00F0378F" w:rsidRPr="00F0378F" w:rsidRDefault="00F0378F">
          <w:pPr>
            <w:autoSpaceDE w:val="0"/>
            <w:autoSpaceDN w:val="0"/>
            <w:ind w:hanging="480"/>
            <w:divId w:val="1977641996"/>
            <w:rPr>
              <w:rFonts w:eastAsia="Times New Roman" w:cs="Arial"/>
              <w:color w:val="000000"/>
              <w:lang w:val="en-US"/>
            </w:rPr>
          </w:pPr>
          <w:r w:rsidRPr="00F0378F">
            <w:rPr>
              <w:rFonts w:eastAsia="Times New Roman" w:cs="Arial"/>
              <w:color w:val="000000"/>
              <w:lang w:val="en-US"/>
            </w:rPr>
            <w:t xml:space="preserve">Morchid, A., Marhoun, M., El Alami, R., &amp; Boukili, B. (2024). Intelligent detection for sustainable agriculture: A review of IoT-based embedded systems, cloud platforms, DL, and ML for plant disease detection. </w:t>
          </w:r>
          <w:r w:rsidRPr="00F0378F">
            <w:rPr>
              <w:rFonts w:eastAsia="Times New Roman" w:cs="Arial"/>
              <w:i/>
              <w:iCs/>
              <w:color w:val="000000"/>
              <w:lang w:val="en-US"/>
            </w:rPr>
            <w:t>Multimedia Tools and Applications</w:t>
          </w:r>
          <w:r w:rsidRPr="00F0378F">
            <w:rPr>
              <w:rFonts w:eastAsia="Times New Roman" w:cs="Arial"/>
              <w:color w:val="000000"/>
              <w:lang w:val="en-US"/>
            </w:rPr>
            <w:t xml:space="preserve">, </w:t>
          </w:r>
          <w:r w:rsidRPr="00F0378F">
            <w:rPr>
              <w:rFonts w:eastAsia="Times New Roman" w:cs="Arial"/>
              <w:i/>
              <w:iCs/>
              <w:color w:val="000000"/>
              <w:lang w:val="en-US"/>
            </w:rPr>
            <w:t>83</w:t>
          </w:r>
          <w:r w:rsidRPr="00F0378F">
            <w:rPr>
              <w:rFonts w:eastAsia="Times New Roman" w:cs="Arial"/>
              <w:color w:val="000000"/>
              <w:lang w:val="en-US"/>
            </w:rPr>
            <w:t>(28), 70961–71000. https://doi.org/10.1007/S11042-024-18392-9</w:t>
          </w:r>
        </w:p>
        <w:p w14:paraId="16C89D55" w14:textId="77777777" w:rsidR="00F0378F" w:rsidRPr="00F0378F" w:rsidRDefault="00F0378F">
          <w:pPr>
            <w:autoSpaceDE w:val="0"/>
            <w:autoSpaceDN w:val="0"/>
            <w:ind w:hanging="480"/>
            <w:divId w:val="909342003"/>
            <w:rPr>
              <w:rFonts w:eastAsia="Times New Roman" w:cs="Arial"/>
              <w:color w:val="000000"/>
              <w:lang w:val="en-US"/>
            </w:rPr>
          </w:pPr>
          <w:r w:rsidRPr="00F0378F">
            <w:rPr>
              <w:rFonts w:eastAsia="Times New Roman" w:cs="Arial"/>
              <w:color w:val="000000"/>
              <w:lang w:val="en-US"/>
            </w:rPr>
            <w:t xml:space="preserve">Motta, I. V. C., Vuillerme, N., Pham, H. H., &amp; de Figueiredo, F. A. P. (2025). Machine learning techniques for coffee classification: a comprehensive review of scientific research. </w:t>
          </w:r>
          <w:r w:rsidRPr="00F0378F">
            <w:rPr>
              <w:rFonts w:eastAsia="Times New Roman" w:cs="Arial"/>
              <w:i/>
              <w:iCs/>
              <w:color w:val="000000"/>
              <w:lang w:val="en-US"/>
            </w:rPr>
            <w:t>Artificial Intelligence Review</w:t>
          </w:r>
          <w:r w:rsidRPr="00F0378F">
            <w:rPr>
              <w:rFonts w:eastAsia="Times New Roman" w:cs="Arial"/>
              <w:color w:val="000000"/>
              <w:lang w:val="en-US"/>
            </w:rPr>
            <w:t xml:space="preserve">, </w:t>
          </w:r>
          <w:r w:rsidRPr="00F0378F">
            <w:rPr>
              <w:rFonts w:eastAsia="Times New Roman" w:cs="Arial"/>
              <w:i/>
              <w:iCs/>
              <w:color w:val="000000"/>
              <w:lang w:val="en-US"/>
            </w:rPr>
            <w:t>58</w:t>
          </w:r>
          <w:r w:rsidRPr="00F0378F">
            <w:rPr>
              <w:rFonts w:eastAsia="Times New Roman" w:cs="Arial"/>
              <w:color w:val="000000"/>
              <w:lang w:val="en-US"/>
            </w:rPr>
            <w:t>(1). https://doi.org/10.1007/s10462-024-11004-w</w:t>
          </w:r>
        </w:p>
        <w:p w14:paraId="29487F20" w14:textId="77777777" w:rsidR="00F0378F" w:rsidRPr="00F0378F" w:rsidRDefault="00F0378F">
          <w:pPr>
            <w:autoSpaceDE w:val="0"/>
            <w:autoSpaceDN w:val="0"/>
            <w:ind w:hanging="480"/>
            <w:divId w:val="410348610"/>
            <w:rPr>
              <w:rFonts w:eastAsia="Times New Roman" w:cs="Arial"/>
              <w:color w:val="000000"/>
              <w:lang w:val="en-US"/>
            </w:rPr>
          </w:pPr>
          <w:r w:rsidRPr="00F0378F">
            <w:rPr>
              <w:rFonts w:eastAsia="Times New Roman" w:cs="Arial"/>
              <w:color w:val="000000"/>
              <w:lang w:val="en-US"/>
            </w:rPr>
            <w:t xml:space="preserve">Mou, L., Ghamisi, P., &amp; Zhu, X. X. (2017). Deep recurrent neural networks for hyperspectral image classification.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55</w:t>
          </w:r>
          <w:r w:rsidRPr="00F0378F">
            <w:rPr>
              <w:rFonts w:eastAsia="Times New Roman" w:cs="Arial"/>
              <w:color w:val="000000"/>
              <w:lang w:val="en-US"/>
            </w:rPr>
            <w:t>(7), 3639–3655. https://doi.org/10.1109/TGRS.2016.2636241</w:t>
          </w:r>
        </w:p>
        <w:p w14:paraId="5D41BFC5" w14:textId="77777777" w:rsidR="00F0378F" w:rsidRPr="00F0378F" w:rsidRDefault="00F0378F">
          <w:pPr>
            <w:autoSpaceDE w:val="0"/>
            <w:autoSpaceDN w:val="0"/>
            <w:ind w:hanging="480"/>
            <w:divId w:val="244263116"/>
            <w:rPr>
              <w:rFonts w:eastAsia="Times New Roman" w:cs="Arial"/>
              <w:color w:val="000000"/>
              <w:lang w:val="en-US"/>
            </w:rPr>
          </w:pPr>
          <w:r w:rsidRPr="00F0378F">
            <w:rPr>
              <w:rFonts w:eastAsia="Times New Roman" w:cs="Arial"/>
              <w:color w:val="000000"/>
              <w:lang w:val="en-US"/>
            </w:rPr>
            <w:t xml:space="preserve">Mou, L., Lu, X., Li, X., &amp; Zhu, X. X. (2020). Nonlocal Graph Convolutional Networks for Hyperspectral Image Classification.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58</w:t>
          </w:r>
          <w:r w:rsidRPr="00F0378F">
            <w:rPr>
              <w:rFonts w:eastAsia="Times New Roman" w:cs="Arial"/>
              <w:color w:val="000000"/>
              <w:lang w:val="en-US"/>
            </w:rPr>
            <w:t>(12), 8246–8257. https://doi.org/10.1109/TGRS.2020.2973363</w:t>
          </w:r>
        </w:p>
        <w:p w14:paraId="3E66DDE8" w14:textId="77777777" w:rsidR="00F0378F" w:rsidRPr="00F0378F" w:rsidRDefault="00F0378F">
          <w:pPr>
            <w:autoSpaceDE w:val="0"/>
            <w:autoSpaceDN w:val="0"/>
            <w:ind w:hanging="480"/>
            <w:divId w:val="1836341473"/>
            <w:rPr>
              <w:rFonts w:eastAsia="Times New Roman" w:cs="Arial"/>
              <w:color w:val="000000"/>
              <w:lang w:val="en-US"/>
            </w:rPr>
          </w:pPr>
          <w:r w:rsidRPr="00F0378F">
            <w:rPr>
              <w:rFonts w:eastAsia="Times New Roman" w:cs="Arial"/>
              <w:color w:val="000000"/>
            </w:rPr>
            <w:t xml:space="preserve">Nogueira Martins, R., de Assis de Carvalho Pinto, F., Marçal de Queiroz, D., Sárvio Magalhães Valente, D., Tadeu Fim Rosas, J., Fagundes Portes, M., &amp; Sânzio Aguiar Cerqueira, E. (2023). </w:t>
          </w:r>
          <w:r w:rsidRPr="00F0378F">
            <w:rPr>
              <w:rFonts w:eastAsia="Times New Roman" w:cs="Arial"/>
              <w:color w:val="000000"/>
              <w:lang w:val="en-US"/>
            </w:rPr>
            <w:t xml:space="preserve">Digital mapping of coffee ripeness using UAV-based multispectral imagery. </w:t>
          </w:r>
          <w:r w:rsidRPr="00F0378F">
            <w:rPr>
              <w:rFonts w:eastAsia="Times New Roman" w:cs="Arial"/>
              <w:i/>
              <w:iCs/>
              <w:color w:val="000000"/>
              <w:lang w:val="en-US"/>
            </w:rPr>
            <w:t>Computers and Electronics in Agriculture</w:t>
          </w:r>
          <w:r w:rsidRPr="00F0378F">
            <w:rPr>
              <w:rFonts w:eastAsia="Times New Roman" w:cs="Arial"/>
              <w:color w:val="000000"/>
              <w:lang w:val="en-US"/>
            </w:rPr>
            <w:t xml:space="preserve">, </w:t>
          </w:r>
          <w:r w:rsidRPr="00F0378F">
            <w:rPr>
              <w:rFonts w:eastAsia="Times New Roman" w:cs="Arial"/>
              <w:i/>
              <w:iCs/>
              <w:color w:val="000000"/>
              <w:lang w:val="en-US"/>
            </w:rPr>
            <w:t>204</w:t>
          </w:r>
          <w:r w:rsidRPr="00F0378F">
            <w:rPr>
              <w:rFonts w:eastAsia="Times New Roman" w:cs="Arial"/>
              <w:color w:val="000000"/>
              <w:lang w:val="en-US"/>
            </w:rPr>
            <w:t>, 107499. https://doi.org/10.1016/J.COMPAG.2022.107499</w:t>
          </w:r>
        </w:p>
        <w:p w14:paraId="0B5BD1FE" w14:textId="77777777" w:rsidR="00F0378F" w:rsidRPr="00F0378F" w:rsidRDefault="00F0378F">
          <w:pPr>
            <w:autoSpaceDE w:val="0"/>
            <w:autoSpaceDN w:val="0"/>
            <w:ind w:hanging="480"/>
            <w:divId w:val="1134786048"/>
            <w:rPr>
              <w:rFonts w:eastAsia="Times New Roman" w:cs="Arial"/>
              <w:color w:val="000000"/>
              <w:lang w:val="en-US"/>
            </w:rPr>
          </w:pPr>
          <w:r w:rsidRPr="00F0378F">
            <w:rPr>
              <w:rFonts w:eastAsia="Times New Roman" w:cs="Arial"/>
              <w:color w:val="000000"/>
              <w:lang w:val="en-US"/>
            </w:rPr>
            <w:t xml:space="preserve">Omia, E., Bae, H., Park, E., Kim, M. S., Baek, I., Kabenge, I., &amp; Cho, B. K. (2023). Remote Sensing in Field Crop Monitoring: A Comprehensive Review of Sensor Systems, Data Analyses and Recent Advances. In </w:t>
          </w:r>
          <w:r w:rsidRPr="00F0378F">
            <w:rPr>
              <w:rFonts w:eastAsia="Times New Roman" w:cs="Arial"/>
              <w:i/>
              <w:iCs/>
              <w:color w:val="000000"/>
              <w:lang w:val="en-US"/>
            </w:rPr>
            <w:t>Remote Sensing</w:t>
          </w:r>
          <w:r w:rsidRPr="00F0378F">
            <w:rPr>
              <w:rFonts w:eastAsia="Times New Roman" w:cs="Arial"/>
              <w:color w:val="000000"/>
              <w:lang w:val="en-US"/>
            </w:rPr>
            <w:t xml:space="preserve"> (Vol. 15, Issue 2). MDPI. https://doi.org/10.3390/rs15020354</w:t>
          </w:r>
        </w:p>
        <w:p w14:paraId="5C93C667" w14:textId="77777777" w:rsidR="00F0378F" w:rsidRPr="00F0378F" w:rsidRDefault="00F0378F">
          <w:pPr>
            <w:autoSpaceDE w:val="0"/>
            <w:autoSpaceDN w:val="0"/>
            <w:ind w:hanging="480"/>
            <w:divId w:val="712311859"/>
            <w:rPr>
              <w:rFonts w:eastAsia="Times New Roman" w:cs="Arial"/>
              <w:color w:val="000000"/>
              <w:lang w:val="en-US"/>
            </w:rPr>
          </w:pPr>
          <w:r w:rsidRPr="00F0378F">
            <w:rPr>
              <w:rFonts w:eastAsia="Times New Roman" w:cs="Arial"/>
              <w:color w:val="000000"/>
              <w:lang w:val="en-US"/>
            </w:rPr>
            <w:t xml:space="preserve">Pandey, P. C., &amp; Pandey, M. (2023). Highlighting the role of agriculture and geospatial technology in food security and sustainable development goals. </w:t>
          </w:r>
          <w:r w:rsidRPr="00F0378F">
            <w:rPr>
              <w:rFonts w:eastAsia="Times New Roman" w:cs="Arial"/>
              <w:i/>
              <w:iCs/>
              <w:color w:val="000000"/>
              <w:lang w:val="en-US"/>
            </w:rPr>
            <w:t>Sustainable Development</w:t>
          </w:r>
          <w:r w:rsidRPr="00F0378F">
            <w:rPr>
              <w:rFonts w:eastAsia="Times New Roman" w:cs="Arial"/>
              <w:color w:val="000000"/>
              <w:lang w:val="en-US"/>
            </w:rPr>
            <w:t xml:space="preserve">, </w:t>
          </w:r>
          <w:r w:rsidRPr="00F0378F">
            <w:rPr>
              <w:rFonts w:eastAsia="Times New Roman" w:cs="Arial"/>
              <w:i/>
              <w:iCs/>
              <w:color w:val="000000"/>
              <w:lang w:val="en-US"/>
            </w:rPr>
            <w:t>31</w:t>
          </w:r>
          <w:r w:rsidRPr="00F0378F">
            <w:rPr>
              <w:rFonts w:eastAsia="Times New Roman" w:cs="Arial"/>
              <w:color w:val="000000"/>
              <w:lang w:val="en-US"/>
            </w:rPr>
            <w:t>(5), 3175–3195. https://doi.org/10.1002/SD.2600</w:t>
          </w:r>
        </w:p>
        <w:p w14:paraId="2C2F420C" w14:textId="77777777" w:rsidR="00F0378F" w:rsidRPr="00F0378F" w:rsidRDefault="00F0378F">
          <w:pPr>
            <w:autoSpaceDE w:val="0"/>
            <w:autoSpaceDN w:val="0"/>
            <w:ind w:hanging="480"/>
            <w:divId w:val="1902591876"/>
            <w:rPr>
              <w:rFonts w:eastAsia="Times New Roman" w:cs="Arial"/>
              <w:color w:val="000000"/>
              <w:lang w:val="en-US"/>
            </w:rPr>
          </w:pPr>
          <w:r w:rsidRPr="00F0378F">
            <w:rPr>
              <w:rFonts w:eastAsia="Times New Roman" w:cs="Arial"/>
              <w:color w:val="000000"/>
              <w:lang w:val="en-US"/>
            </w:rPr>
            <w:lastRenderedPageBreak/>
            <w:t xml:space="preserve">Park, B., Windham, W. R., Lawrence, K. C., &amp; Smith, D. P. (2007). Contaminant Classification of Poultry Hyperspectral Imagery using a Spectral Angle Mapper Algorithm. </w:t>
          </w:r>
          <w:r w:rsidRPr="00F0378F">
            <w:rPr>
              <w:rFonts w:eastAsia="Times New Roman" w:cs="Arial"/>
              <w:i/>
              <w:iCs/>
              <w:color w:val="000000"/>
              <w:lang w:val="en-US"/>
            </w:rPr>
            <w:t>Biosystems Engineering</w:t>
          </w:r>
          <w:r w:rsidRPr="00F0378F">
            <w:rPr>
              <w:rFonts w:eastAsia="Times New Roman" w:cs="Arial"/>
              <w:color w:val="000000"/>
              <w:lang w:val="en-US"/>
            </w:rPr>
            <w:t xml:space="preserve">, </w:t>
          </w:r>
          <w:r w:rsidRPr="00F0378F">
            <w:rPr>
              <w:rFonts w:eastAsia="Times New Roman" w:cs="Arial"/>
              <w:i/>
              <w:iCs/>
              <w:color w:val="000000"/>
              <w:lang w:val="en-US"/>
            </w:rPr>
            <w:t>96</w:t>
          </w:r>
          <w:r w:rsidRPr="00F0378F">
            <w:rPr>
              <w:rFonts w:eastAsia="Times New Roman" w:cs="Arial"/>
              <w:color w:val="000000"/>
              <w:lang w:val="en-US"/>
            </w:rPr>
            <w:t>(3), 323–333. https://doi.org/10.1016/j.biosystemseng.2006.11.012</w:t>
          </w:r>
        </w:p>
        <w:p w14:paraId="2C059E07" w14:textId="77777777" w:rsidR="00F0378F" w:rsidRPr="00F0378F" w:rsidRDefault="00F0378F">
          <w:pPr>
            <w:autoSpaceDE w:val="0"/>
            <w:autoSpaceDN w:val="0"/>
            <w:ind w:hanging="480"/>
            <w:divId w:val="709573196"/>
            <w:rPr>
              <w:rFonts w:eastAsia="Times New Roman" w:cs="Arial"/>
              <w:color w:val="000000"/>
              <w:lang w:val="en-US"/>
            </w:rPr>
          </w:pPr>
          <w:r w:rsidRPr="00F0378F">
            <w:rPr>
              <w:rFonts w:eastAsia="Times New Roman" w:cs="Arial"/>
              <w:color w:val="000000"/>
              <w:lang w:val="en-US"/>
            </w:rPr>
            <w:t xml:space="preserve">Patiluna, V., Owen, J., Maja, J. M., Neupane, J., Behmann, J., Bohnenkamp, D., Borra-Serrano, I., Peña, J. M., Robbins, J., &amp; de Castro, A. (2025). Using Hyperspectral Imaging and Principal Component Analysis to Detect and Monitor Water Stress in Ornamental Plants. </w:t>
          </w:r>
          <w:r w:rsidRPr="00F0378F">
            <w:rPr>
              <w:rFonts w:eastAsia="Times New Roman" w:cs="Arial"/>
              <w:i/>
              <w:iCs/>
              <w:color w:val="000000"/>
              <w:lang w:val="en-US"/>
            </w:rPr>
            <w:t>Remote Sensing</w:t>
          </w:r>
          <w:r w:rsidRPr="00F0378F">
            <w:rPr>
              <w:rFonts w:eastAsia="Times New Roman" w:cs="Arial"/>
              <w:color w:val="000000"/>
              <w:lang w:val="en-US"/>
            </w:rPr>
            <w:t xml:space="preserve">, </w:t>
          </w:r>
          <w:r w:rsidRPr="00F0378F">
            <w:rPr>
              <w:rFonts w:eastAsia="Times New Roman" w:cs="Arial"/>
              <w:i/>
              <w:iCs/>
              <w:color w:val="000000"/>
              <w:lang w:val="en-US"/>
            </w:rPr>
            <w:t>17</w:t>
          </w:r>
          <w:r w:rsidRPr="00F0378F">
            <w:rPr>
              <w:rFonts w:eastAsia="Times New Roman" w:cs="Arial"/>
              <w:color w:val="000000"/>
              <w:lang w:val="en-US"/>
            </w:rPr>
            <w:t>(2). https://doi.org/10.3390/RS17020285</w:t>
          </w:r>
        </w:p>
        <w:p w14:paraId="6E8C39F2" w14:textId="77777777" w:rsidR="00F0378F" w:rsidRPr="00F0378F" w:rsidRDefault="00F0378F">
          <w:pPr>
            <w:autoSpaceDE w:val="0"/>
            <w:autoSpaceDN w:val="0"/>
            <w:ind w:hanging="480"/>
            <w:divId w:val="1740324515"/>
            <w:rPr>
              <w:rFonts w:eastAsia="Times New Roman" w:cs="Arial"/>
              <w:color w:val="000000"/>
              <w:lang w:val="en-US"/>
            </w:rPr>
          </w:pPr>
          <w:r w:rsidRPr="00F0378F">
            <w:rPr>
              <w:rFonts w:eastAsia="Times New Roman" w:cs="Arial"/>
              <w:color w:val="000000"/>
              <w:lang w:val="en-US"/>
            </w:rPr>
            <w:t xml:space="preserve">Pfordt, A., &amp; Paulus, S. (2025). A review on detection and differentiation of maize diseases and pests by imaging sensors. </w:t>
          </w:r>
          <w:r w:rsidRPr="00F0378F">
            <w:rPr>
              <w:rFonts w:eastAsia="Times New Roman" w:cs="Arial"/>
              <w:i/>
              <w:iCs/>
              <w:color w:val="000000"/>
              <w:lang w:val="en-US"/>
            </w:rPr>
            <w:t>Journal of Plant Diseases and Protection</w:t>
          </w:r>
          <w:r w:rsidRPr="00F0378F">
            <w:rPr>
              <w:rFonts w:eastAsia="Times New Roman" w:cs="Arial"/>
              <w:color w:val="000000"/>
              <w:lang w:val="en-US"/>
            </w:rPr>
            <w:t xml:space="preserve">, </w:t>
          </w:r>
          <w:r w:rsidRPr="00F0378F">
            <w:rPr>
              <w:rFonts w:eastAsia="Times New Roman" w:cs="Arial"/>
              <w:i/>
              <w:iCs/>
              <w:color w:val="000000"/>
              <w:lang w:val="en-US"/>
            </w:rPr>
            <w:t>132</w:t>
          </w:r>
          <w:r w:rsidRPr="00F0378F">
            <w:rPr>
              <w:rFonts w:eastAsia="Times New Roman" w:cs="Arial"/>
              <w:color w:val="000000"/>
              <w:lang w:val="en-US"/>
            </w:rPr>
            <w:t>(1). https://doi.org/10.1007/S41348-024-01019-4</w:t>
          </w:r>
        </w:p>
        <w:p w14:paraId="1497FD17" w14:textId="77777777" w:rsidR="00F0378F" w:rsidRPr="00F0378F" w:rsidRDefault="00F0378F">
          <w:pPr>
            <w:autoSpaceDE w:val="0"/>
            <w:autoSpaceDN w:val="0"/>
            <w:ind w:hanging="480"/>
            <w:divId w:val="1100369442"/>
            <w:rPr>
              <w:rFonts w:eastAsia="Times New Roman" w:cs="Arial"/>
              <w:color w:val="000000"/>
              <w:lang w:val="en-US"/>
            </w:rPr>
          </w:pPr>
          <w:r w:rsidRPr="00F0378F">
            <w:rPr>
              <w:rFonts w:eastAsia="Times New Roman" w:cs="Arial"/>
              <w:color w:val="000000"/>
              <w:lang w:val="en-US"/>
            </w:rPr>
            <w:t xml:space="preserve">Phuangsombut, K., Ma, T., Inagaki, T., Tsuchikawa, S., &amp; Terdwongworakul, A. (2018). Near-infrared hyperspectral imaging for classification of mung bean seeds. </w:t>
          </w:r>
          <w:r w:rsidRPr="00F0378F">
            <w:rPr>
              <w:rFonts w:eastAsia="Times New Roman" w:cs="Arial"/>
              <w:i/>
              <w:iCs/>
              <w:color w:val="000000"/>
              <w:lang w:val="en-US"/>
            </w:rPr>
            <w:t>International Journal of Food Properties</w:t>
          </w:r>
          <w:r w:rsidRPr="00F0378F">
            <w:rPr>
              <w:rFonts w:eastAsia="Times New Roman" w:cs="Arial"/>
              <w:color w:val="000000"/>
              <w:lang w:val="en-US"/>
            </w:rPr>
            <w:t xml:space="preserve">, </w:t>
          </w:r>
          <w:r w:rsidRPr="00F0378F">
            <w:rPr>
              <w:rFonts w:eastAsia="Times New Roman" w:cs="Arial"/>
              <w:i/>
              <w:iCs/>
              <w:color w:val="000000"/>
              <w:lang w:val="en-US"/>
            </w:rPr>
            <w:t>21</w:t>
          </w:r>
          <w:r w:rsidRPr="00F0378F">
            <w:rPr>
              <w:rFonts w:eastAsia="Times New Roman" w:cs="Arial"/>
              <w:color w:val="000000"/>
              <w:lang w:val="en-US"/>
            </w:rPr>
            <w:t>(1), 799–807. https://doi.org/10.1080/10942912.2018.1476378</w:t>
          </w:r>
        </w:p>
        <w:p w14:paraId="25D51EB8" w14:textId="77777777" w:rsidR="00F0378F" w:rsidRPr="00F0378F" w:rsidRDefault="00F0378F">
          <w:pPr>
            <w:autoSpaceDE w:val="0"/>
            <w:autoSpaceDN w:val="0"/>
            <w:ind w:hanging="480"/>
            <w:divId w:val="1207186064"/>
            <w:rPr>
              <w:rFonts w:eastAsia="Times New Roman" w:cs="Arial"/>
              <w:color w:val="000000"/>
              <w:lang w:val="en-US"/>
            </w:rPr>
          </w:pPr>
          <w:r w:rsidRPr="00F0378F">
            <w:rPr>
              <w:rFonts w:eastAsia="Times New Roman" w:cs="Arial"/>
              <w:color w:val="000000"/>
              <w:lang w:val="en-US"/>
            </w:rPr>
            <w:t xml:space="preserve">Prasad, S., &amp; Bruce, L. M. (2008). Limitations of principal components analysis for hyperspectral target recognition. </w:t>
          </w:r>
          <w:r w:rsidRPr="00F0378F">
            <w:rPr>
              <w:rFonts w:eastAsia="Times New Roman" w:cs="Arial"/>
              <w:i/>
              <w:iCs/>
              <w:color w:val="000000"/>
              <w:lang w:val="en-US"/>
            </w:rPr>
            <w:t>IEEE Geoscience and Remote Sensing Letters</w:t>
          </w:r>
          <w:r w:rsidRPr="00F0378F">
            <w:rPr>
              <w:rFonts w:eastAsia="Times New Roman" w:cs="Arial"/>
              <w:color w:val="000000"/>
              <w:lang w:val="en-US"/>
            </w:rPr>
            <w:t xml:space="preserve">, </w:t>
          </w:r>
          <w:r w:rsidRPr="00F0378F">
            <w:rPr>
              <w:rFonts w:eastAsia="Times New Roman" w:cs="Arial"/>
              <w:i/>
              <w:iCs/>
              <w:color w:val="000000"/>
              <w:lang w:val="en-US"/>
            </w:rPr>
            <w:t>5</w:t>
          </w:r>
          <w:r w:rsidRPr="00F0378F">
            <w:rPr>
              <w:rFonts w:eastAsia="Times New Roman" w:cs="Arial"/>
              <w:color w:val="000000"/>
              <w:lang w:val="en-US"/>
            </w:rPr>
            <w:t>(4), 625–629. https://doi.org/10.1109/LGRS.2008.2001282</w:t>
          </w:r>
        </w:p>
        <w:p w14:paraId="7C0837A1" w14:textId="77777777" w:rsidR="00F0378F" w:rsidRPr="00F0378F" w:rsidRDefault="00F0378F">
          <w:pPr>
            <w:autoSpaceDE w:val="0"/>
            <w:autoSpaceDN w:val="0"/>
            <w:ind w:hanging="480"/>
            <w:divId w:val="547305779"/>
            <w:rPr>
              <w:rFonts w:eastAsia="Times New Roman" w:cs="Arial"/>
              <w:color w:val="000000"/>
              <w:lang w:val="en-US"/>
            </w:rPr>
          </w:pPr>
          <w:r w:rsidRPr="00F0378F">
            <w:rPr>
              <w:rFonts w:eastAsia="Times New Roman" w:cs="Arial"/>
              <w:color w:val="000000"/>
              <w:lang w:val="en-US"/>
            </w:rPr>
            <w:t xml:space="preserve">Ram, B. G., Oduor, P., Igathinathane, C., Howatt, K., &amp; Sun, X. (2024). A systematic review of hyperspectral imaging in precision agriculture: Analysis of its current state and future prospects. </w:t>
          </w:r>
          <w:r w:rsidRPr="00F0378F">
            <w:rPr>
              <w:rFonts w:eastAsia="Times New Roman" w:cs="Arial"/>
              <w:i/>
              <w:iCs/>
              <w:color w:val="000000"/>
              <w:lang w:val="en-US"/>
            </w:rPr>
            <w:t>Computers and Electronics in Agriculture</w:t>
          </w:r>
          <w:r w:rsidRPr="00F0378F">
            <w:rPr>
              <w:rFonts w:eastAsia="Times New Roman" w:cs="Arial"/>
              <w:color w:val="000000"/>
              <w:lang w:val="en-US"/>
            </w:rPr>
            <w:t xml:space="preserve">, </w:t>
          </w:r>
          <w:r w:rsidRPr="00F0378F">
            <w:rPr>
              <w:rFonts w:eastAsia="Times New Roman" w:cs="Arial"/>
              <w:i/>
              <w:iCs/>
              <w:color w:val="000000"/>
              <w:lang w:val="en-US"/>
            </w:rPr>
            <w:t>222</w:t>
          </w:r>
          <w:r w:rsidRPr="00F0378F">
            <w:rPr>
              <w:rFonts w:eastAsia="Times New Roman" w:cs="Arial"/>
              <w:color w:val="000000"/>
              <w:lang w:val="en-US"/>
            </w:rPr>
            <w:t>. https://doi.org/10.1016/J.COMPAG.2024.109037</w:t>
          </w:r>
        </w:p>
        <w:p w14:paraId="624B23EE" w14:textId="77777777" w:rsidR="00F0378F" w:rsidRPr="00F0378F" w:rsidRDefault="00F0378F">
          <w:pPr>
            <w:autoSpaceDE w:val="0"/>
            <w:autoSpaceDN w:val="0"/>
            <w:ind w:hanging="480"/>
            <w:divId w:val="499662723"/>
            <w:rPr>
              <w:rFonts w:eastAsia="Times New Roman" w:cs="Arial"/>
              <w:color w:val="000000"/>
              <w:lang w:val="en-US"/>
            </w:rPr>
          </w:pPr>
          <w:r w:rsidRPr="00F0378F">
            <w:rPr>
              <w:rFonts w:eastAsia="Times New Roman" w:cs="Arial"/>
              <w:color w:val="000000"/>
              <w:lang w:val="en-US"/>
            </w:rPr>
            <w:t xml:space="preserve">Richter, R., Schlapfer, D., &amp; Muller, A. (2011a). Operational atmospheric correction for imaging spectrometers accounting for the smile effect.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49</w:t>
          </w:r>
          <w:r w:rsidRPr="00F0378F">
            <w:rPr>
              <w:rFonts w:eastAsia="Times New Roman" w:cs="Arial"/>
              <w:color w:val="000000"/>
              <w:lang w:val="en-US"/>
            </w:rPr>
            <w:t>(5), 1772–1780. https://doi.org/10.1109/TGRS.2010.2089799</w:t>
          </w:r>
        </w:p>
        <w:p w14:paraId="77AE58D2" w14:textId="77777777" w:rsidR="00F0378F" w:rsidRPr="00F0378F" w:rsidRDefault="00F0378F">
          <w:pPr>
            <w:autoSpaceDE w:val="0"/>
            <w:autoSpaceDN w:val="0"/>
            <w:ind w:hanging="480"/>
            <w:divId w:val="1701515752"/>
            <w:rPr>
              <w:rFonts w:eastAsia="Times New Roman" w:cs="Arial"/>
              <w:color w:val="000000"/>
              <w:lang w:val="en-US"/>
            </w:rPr>
          </w:pPr>
          <w:r w:rsidRPr="00F0378F">
            <w:rPr>
              <w:rFonts w:eastAsia="Times New Roman" w:cs="Arial"/>
              <w:color w:val="000000"/>
              <w:lang w:val="en-US"/>
            </w:rPr>
            <w:t xml:space="preserve">Richter, R., Schlapfer, D., &amp; Muller, A. (2011b). Operational atmospheric correction for imaging spectrometers accounting for the smile effect.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49</w:t>
          </w:r>
          <w:r w:rsidRPr="00F0378F">
            <w:rPr>
              <w:rFonts w:eastAsia="Times New Roman" w:cs="Arial"/>
              <w:color w:val="000000"/>
              <w:lang w:val="en-US"/>
            </w:rPr>
            <w:t>(5), 1772–1780. https://doi.org/10.1109/TGRS.2010.2089799</w:t>
          </w:r>
        </w:p>
        <w:p w14:paraId="769257B0" w14:textId="77777777" w:rsidR="00F0378F" w:rsidRPr="00F0378F" w:rsidRDefault="00F0378F">
          <w:pPr>
            <w:autoSpaceDE w:val="0"/>
            <w:autoSpaceDN w:val="0"/>
            <w:ind w:hanging="480"/>
            <w:divId w:val="472480216"/>
            <w:rPr>
              <w:rFonts w:eastAsia="Times New Roman" w:cs="Arial"/>
              <w:color w:val="000000"/>
              <w:lang w:val="en-US"/>
            </w:rPr>
          </w:pPr>
          <w:r w:rsidRPr="00F0378F">
            <w:rPr>
              <w:rFonts w:eastAsia="Times New Roman" w:cs="Arial"/>
              <w:color w:val="000000"/>
              <w:lang w:val="en-US"/>
            </w:rPr>
            <w:t xml:space="preserve">Saini, A. K., Yadav, A. K., &amp; Dhiraj. (2025). A Comprehensive review on technological breakthroughs in precision agriculture: IoT and emerging data analytics. </w:t>
          </w:r>
          <w:r w:rsidRPr="00F0378F">
            <w:rPr>
              <w:rFonts w:eastAsia="Times New Roman" w:cs="Arial"/>
              <w:i/>
              <w:iCs/>
              <w:color w:val="000000"/>
              <w:lang w:val="en-US"/>
            </w:rPr>
            <w:t>European Journal of Agronomy</w:t>
          </w:r>
          <w:r w:rsidRPr="00F0378F">
            <w:rPr>
              <w:rFonts w:eastAsia="Times New Roman" w:cs="Arial"/>
              <w:color w:val="000000"/>
              <w:lang w:val="en-US"/>
            </w:rPr>
            <w:t xml:space="preserve">, </w:t>
          </w:r>
          <w:r w:rsidRPr="00F0378F">
            <w:rPr>
              <w:rFonts w:eastAsia="Times New Roman" w:cs="Arial"/>
              <w:i/>
              <w:iCs/>
              <w:color w:val="000000"/>
              <w:lang w:val="en-US"/>
            </w:rPr>
            <w:t>163</w:t>
          </w:r>
          <w:r w:rsidRPr="00F0378F">
            <w:rPr>
              <w:rFonts w:eastAsia="Times New Roman" w:cs="Arial"/>
              <w:color w:val="000000"/>
              <w:lang w:val="en-US"/>
            </w:rPr>
            <w:t>. https://doi.org/10.1016/j.eja.2024.127440</w:t>
          </w:r>
        </w:p>
        <w:p w14:paraId="673AEE40" w14:textId="77777777" w:rsidR="00F0378F" w:rsidRPr="00F0378F" w:rsidRDefault="00F0378F">
          <w:pPr>
            <w:autoSpaceDE w:val="0"/>
            <w:autoSpaceDN w:val="0"/>
            <w:ind w:hanging="480"/>
            <w:divId w:val="376516907"/>
            <w:rPr>
              <w:rFonts w:eastAsia="Times New Roman" w:cs="Arial"/>
              <w:color w:val="000000"/>
              <w:lang w:val="en-US"/>
            </w:rPr>
          </w:pPr>
          <w:r w:rsidRPr="00F0378F">
            <w:rPr>
              <w:rFonts w:eastAsia="Times New Roman" w:cs="Arial"/>
              <w:color w:val="000000"/>
              <w:lang w:val="en-US"/>
            </w:rPr>
            <w:t xml:space="preserve">Saito, T., &amp; Rehmsmeier, M. (2015). The precision-recall plot is more informative than the ROC plot when evaluating binary classifiers on imbalanced datasets. </w:t>
          </w:r>
          <w:r w:rsidRPr="00F0378F">
            <w:rPr>
              <w:rFonts w:eastAsia="Times New Roman" w:cs="Arial"/>
              <w:i/>
              <w:iCs/>
              <w:color w:val="000000"/>
              <w:lang w:val="en-US"/>
            </w:rPr>
            <w:t>PLoS ONE</w:t>
          </w:r>
          <w:r w:rsidRPr="00F0378F">
            <w:rPr>
              <w:rFonts w:eastAsia="Times New Roman" w:cs="Arial"/>
              <w:color w:val="000000"/>
              <w:lang w:val="en-US"/>
            </w:rPr>
            <w:t xml:space="preserve">, </w:t>
          </w:r>
          <w:r w:rsidRPr="00F0378F">
            <w:rPr>
              <w:rFonts w:eastAsia="Times New Roman" w:cs="Arial"/>
              <w:i/>
              <w:iCs/>
              <w:color w:val="000000"/>
              <w:lang w:val="en-US"/>
            </w:rPr>
            <w:t>10</w:t>
          </w:r>
          <w:r w:rsidRPr="00F0378F">
            <w:rPr>
              <w:rFonts w:eastAsia="Times New Roman" w:cs="Arial"/>
              <w:color w:val="000000"/>
              <w:lang w:val="en-US"/>
            </w:rPr>
            <w:t>(3). https://doi.org/10.1371/journal.pone.0118432</w:t>
          </w:r>
        </w:p>
        <w:p w14:paraId="5AD2FC11" w14:textId="77777777" w:rsidR="00F0378F" w:rsidRPr="00F0378F" w:rsidRDefault="00F0378F">
          <w:pPr>
            <w:autoSpaceDE w:val="0"/>
            <w:autoSpaceDN w:val="0"/>
            <w:ind w:hanging="480"/>
            <w:divId w:val="582690387"/>
            <w:rPr>
              <w:rFonts w:eastAsia="Times New Roman" w:cs="Arial"/>
              <w:color w:val="000000"/>
              <w:lang w:val="en-US"/>
            </w:rPr>
          </w:pPr>
          <w:r w:rsidRPr="00F0378F">
            <w:rPr>
              <w:rFonts w:eastAsia="Times New Roman" w:cs="Arial"/>
              <w:color w:val="000000"/>
              <w:lang w:val="en-US"/>
            </w:rPr>
            <w:lastRenderedPageBreak/>
            <w:t xml:space="preserve">Scarselli, F., Gori, M., Tsoi, A. C., Hagenbuchner, M., &amp; Monfardini, G. (2008). The graph neural network model. </w:t>
          </w:r>
          <w:r w:rsidRPr="00F0378F">
            <w:rPr>
              <w:rFonts w:eastAsia="Times New Roman" w:cs="Arial"/>
              <w:i/>
              <w:iCs/>
              <w:color w:val="000000"/>
              <w:lang w:val="en-US"/>
            </w:rPr>
            <w:t>IEEE Transactions on Neural Networks</w:t>
          </w:r>
          <w:r w:rsidRPr="00F0378F">
            <w:rPr>
              <w:rFonts w:eastAsia="Times New Roman" w:cs="Arial"/>
              <w:color w:val="000000"/>
              <w:lang w:val="en-US"/>
            </w:rPr>
            <w:t xml:space="preserve">, </w:t>
          </w:r>
          <w:r w:rsidRPr="00F0378F">
            <w:rPr>
              <w:rFonts w:eastAsia="Times New Roman" w:cs="Arial"/>
              <w:i/>
              <w:iCs/>
              <w:color w:val="000000"/>
              <w:lang w:val="en-US"/>
            </w:rPr>
            <w:t>20</w:t>
          </w:r>
          <w:r w:rsidRPr="00F0378F">
            <w:rPr>
              <w:rFonts w:eastAsia="Times New Roman" w:cs="Arial"/>
              <w:color w:val="000000"/>
              <w:lang w:val="en-US"/>
            </w:rPr>
            <w:t>(1), 61–80. https://doi.org/10.1109/TNN.2008.2005605</w:t>
          </w:r>
        </w:p>
        <w:p w14:paraId="6B1D0AD0" w14:textId="77777777" w:rsidR="00F0378F" w:rsidRPr="00F0378F" w:rsidRDefault="00F0378F">
          <w:pPr>
            <w:autoSpaceDE w:val="0"/>
            <w:autoSpaceDN w:val="0"/>
            <w:ind w:hanging="480"/>
            <w:divId w:val="599024817"/>
            <w:rPr>
              <w:rFonts w:eastAsia="Times New Roman" w:cs="Arial"/>
              <w:color w:val="000000"/>
              <w:lang w:val="en-US"/>
            </w:rPr>
          </w:pPr>
          <w:r w:rsidRPr="00F0378F">
            <w:rPr>
              <w:rFonts w:eastAsia="Times New Roman" w:cs="Arial"/>
              <w:color w:val="000000"/>
              <w:lang w:val="en-US"/>
            </w:rPr>
            <w:t xml:space="preserve">Scheibenreif, L., Mommert, M., &amp; Borth, D. (2023). Masked Vision Transformers for Hyperspectral Image Classification. </w:t>
          </w:r>
          <w:r w:rsidRPr="00F0378F">
            <w:rPr>
              <w:rFonts w:eastAsia="Times New Roman" w:cs="Arial"/>
              <w:i/>
              <w:iCs/>
              <w:color w:val="000000"/>
              <w:lang w:val="en-US"/>
            </w:rPr>
            <w:t>IEEE Computer Society Conference on Computer Vision and Pattern Recognition Workshops</w:t>
          </w:r>
          <w:r w:rsidRPr="00F0378F">
            <w:rPr>
              <w:rFonts w:eastAsia="Times New Roman" w:cs="Arial"/>
              <w:color w:val="000000"/>
              <w:lang w:val="en-US"/>
            </w:rPr>
            <w:t xml:space="preserve">, </w:t>
          </w:r>
          <w:r w:rsidRPr="00F0378F">
            <w:rPr>
              <w:rFonts w:eastAsia="Times New Roman" w:cs="Arial"/>
              <w:i/>
              <w:iCs/>
              <w:color w:val="000000"/>
              <w:lang w:val="en-US"/>
            </w:rPr>
            <w:t>2023-June</w:t>
          </w:r>
          <w:r w:rsidRPr="00F0378F">
            <w:rPr>
              <w:rFonts w:eastAsia="Times New Roman" w:cs="Arial"/>
              <w:color w:val="000000"/>
              <w:lang w:val="en-US"/>
            </w:rPr>
            <w:t>, 2166–2176. https://doi.org/10.1109/CVPRW59228.2023.00210</w:t>
          </w:r>
        </w:p>
        <w:p w14:paraId="5434CA51" w14:textId="77777777" w:rsidR="00F0378F" w:rsidRPr="00F0378F" w:rsidRDefault="00F0378F">
          <w:pPr>
            <w:autoSpaceDE w:val="0"/>
            <w:autoSpaceDN w:val="0"/>
            <w:ind w:hanging="480"/>
            <w:divId w:val="410664216"/>
            <w:rPr>
              <w:rFonts w:eastAsia="Times New Roman" w:cs="Arial"/>
              <w:color w:val="000000"/>
              <w:lang w:val="en-US"/>
            </w:rPr>
          </w:pPr>
          <w:r w:rsidRPr="00F0378F">
            <w:rPr>
              <w:rFonts w:eastAsia="Times New Roman" w:cs="Arial"/>
              <w:color w:val="000000"/>
              <w:lang w:val="en-US"/>
            </w:rPr>
            <w:t xml:space="preserve">Sha, A., Wang, B., Wu, X., &amp; Zhang, L. (2020). Semisupervised Classification for Hyperspectral Images Using Graph Attention Networks. </w:t>
          </w:r>
          <w:r w:rsidRPr="00F0378F">
            <w:rPr>
              <w:rFonts w:eastAsia="Times New Roman" w:cs="Arial"/>
              <w:i/>
              <w:iCs/>
              <w:color w:val="000000"/>
              <w:lang w:val="en-US"/>
            </w:rPr>
            <w:t>IEEE Geoscience and Remote Sensing Letters</w:t>
          </w:r>
          <w:r w:rsidRPr="00F0378F">
            <w:rPr>
              <w:rFonts w:eastAsia="Times New Roman" w:cs="Arial"/>
              <w:color w:val="000000"/>
              <w:lang w:val="en-US"/>
            </w:rPr>
            <w:t xml:space="preserve">, </w:t>
          </w:r>
          <w:r w:rsidRPr="00F0378F">
            <w:rPr>
              <w:rFonts w:eastAsia="Times New Roman" w:cs="Arial"/>
              <w:i/>
              <w:iCs/>
              <w:color w:val="000000"/>
              <w:lang w:val="en-US"/>
            </w:rPr>
            <w:t>18</w:t>
          </w:r>
          <w:r w:rsidRPr="00F0378F">
            <w:rPr>
              <w:rFonts w:eastAsia="Times New Roman" w:cs="Arial"/>
              <w:color w:val="000000"/>
              <w:lang w:val="en-US"/>
            </w:rPr>
            <w:t>(1), 157–161. https://doi.org/10.1109/LGRS.2020.2966239</w:t>
          </w:r>
        </w:p>
        <w:p w14:paraId="08426FE7" w14:textId="77777777" w:rsidR="00F0378F" w:rsidRPr="00F0378F" w:rsidRDefault="00F0378F">
          <w:pPr>
            <w:autoSpaceDE w:val="0"/>
            <w:autoSpaceDN w:val="0"/>
            <w:ind w:hanging="480"/>
            <w:divId w:val="767893330"/>
            <w:rPr>
              <w:rFonts w:eastAsia="Times New Roman" w:cs="Arial"/>
              <w:color w:val="000000"/>
              <w:lang w:val="en-US"/>
            </w:rPr>
          </w:pPr>
          <w:r w:rsidRPr="00F0378F">
            <w:rPr>
              <w:rFonts w:eastAsia="Times New Roman" w:cs="Arial"/>
              <w:color w:val="000000"/>
              <w:lang w:val="en-US"/>
            </w:rPr>
            <w:t xml:space="preserve">Shahraki, F. F., &amp; Prasad, S. (2018, November 28). Graph convolutional neural networks for hyperspectral data classification. </w:t>
          </w:r>
          <w:r w:rsidRPr="00F0378F">
            <w:rPr>
              <w:rFonts w:eastAsia="Times New Roman" w:cs="Arial"/>
              <w:i/>
              <w:iCs/>
              <w:color w:val="000000"/>
              <w:lang w:val="en-US"/>
            </w:rPr>
            <w:t>2018 IEEE Global Conference on Signal and Information Processing (GlobalSIP)</w:t>
          </w:r>
          <w:r w:rsidRPr="00F0378F">
            <w:rPr>
              <w:rFonts w:eastAsia="Times New Roman" w:cs="Arial"/>
              <w:color w:val="000000"/>
              <w:lang w:val="en-US"/>
            </w:rPr>
            <w:t>. https://doi.org/10.1109/GlobalSIP.2018.8645969</w:t>
          </w:r>
        </w:p>
        <w:p w14:paraId="77CBA8A9" w14:textId="77777777" w:rsidR="00F0378F" w:rsidRPr="00F0378F" w:rsidRDefault="00F0378F">
          <w:pPr>
            <w:autoSpaceDE w:val="0"/>
            <w:autoSpaceDN w:val="0"/>
            <w:ind w:hanging="480"/>
            <w:divId w:val="1505437208"/>
            <w:rPr>
              <w:rFonts w:eastAsia="Times New Roman" w:cs="Arial"/>
              <w:color w:val="000000"/>
              <w:lang w:val="en-US"/>
            </w:rPr>
          </w:pPr>
          <w:r w:rsidRPr="00F0378F">
            <w:rPr>
              <w:rFonts w:eastAsia="Times New Roman" w:cs="Arial"/>
              <w:color w:val="000000"/>
              <w:lang w:val="en-US"/>
            </w:rPr>
            <w:t xml:space="preserve">Sheen, Y. J., Wang, H. C., Sung, C. C., Fu, Y. W., Pan, K. J., Chen, J. P., Hao, T. Te, &amp; Chen, H. M. (2025). Advanced diabetic peripheral neuropathy detection: Validation of expert models and development of active short-wave infrared multispectral imaging techniques. </w:t>
          </w:r>
          <w:r w:rsidRPr="00F0378F">
            <w:rPr>
              <w:rFonts w:eastAsia="Times New Roman" w:cs="Arial"/>
              <w:i/>
              <w:iCs/>
              <w:color w:val="000000"/>
              <w:lang w:val="en-US"/>
            </w:rPr>
            <w:t>Expert Systems with Applications</w:t>
          </w:r>
          <w:r w:rsidRPr="00F0378F">
            <w:rPr>
              <w:rFonts w:eastAsia="Times New Roman" w:cs="Arial"/>
              <w:color w:val="000000"/>
              <w:lang w:val="en-US"/>
            </w:rPr>
            <w:t xml:space="preserve">, </w:t>
          </w:r>
          <w:r w:rsidRPr="00F0378F">
            <w:rPr>
              <w:rFonts w:eastAsia="Times New Roman" w:cs="Arial"/>
              <w:i/>
              <w:iCs/>
              <w:color w:val="000000"/>
              <w:lang w:val="en-US"/>
            </w:rPr>
            <w:t>269</w:t>
          </w:r>
          <w:r w:rsidRPr="00F0378F">
            <w:rPr>
              <w:rFonts w:eastAsia="Times New Roman" w:cs="Arial"/>
              <w:color w:val="000000"/>
              <w:lang w:val="en-US"/>
            </w:rPr>
            <w:t>. https://doi.org/10.1016/J.ESWA.2025.126462</w:t>
          </w:r>
        </w:p>
        <w:p w14:paraId="5B1260FE" w14:textId="77777777" w:rsidR="00F0378F" w:rsidRPr="00F0378F" w:rsidRDefault="00F0378F">
          <w:pPr>
            <w:autoSpaceDE w:val="0"/>
            <w:autoSpaceDN w:val="0"/>
            <w:ind w:hanging="480"/>
            <w:divId w:val="1296838381"/>
            <w:rPr>
              <w:rFonts w:eastAsia="Times New Roman" w:cs="Arial"/>
              <w:color w:val="000000"/>
              <w:lang w:val="en-US"/>
            </w:rPr>
          </w:pPr>
          <w:r w:rsidRPr="00F0378F">
            <w:rPr>
              <w:rFonts w:eastAsia="Times New Roman" w:cs="Arial"/>
              <w:color w:val="000000"/>
              <w:lang w:val="en-US"/>
            </w:rPr>
            <w:t xml:space="preserve">Sherkhane, P. D., &amp; Ratnaparkhi, N. S. (2024). Deep Learning Techniques Used in Agriculture: A Review. </w:t>
          </w:r>
          <w:r w:rsidRPr="00F0378F">
            <w:rPr>
              <w:rFonts w:eastAsia="Times New Roman" w:cs="Arial"/>
              <w:i/>
              <w:iCs/>
              <w:color w:val="000000"/>
              <w:lang w:val="en-US"/>
            </w:rPr>
            <w:t>International Journal for Research in Applied Science and Engineering Technology</w:t>
          </w:r>
          <w:r w:rsidRPr="00F0378F">
            <w:rPr>
              <w:rFonts w:eastAsia="Times New Roman" w:cs="Arial"/>
              <w:color w:val="000000"/>
              <w:lang w:val="en-US"/>
            </w:rPr>
            <w:t xml:space="preserve">, </w:t>
          </w:r>
          <w:r w:rsidRPr="00F0378F">
            <w:rPr>
              <w:rFonts w:eastAsia="Times New Roman" w:cs="Arial"/>
              <w:i/>
              <w:iCs/>
              <w:color w:val="000000"/>
              <w:lang w:val="en-US"/>
            </w:rPr>
            <w:t>12</w:t>
          </w:r>
          <w:r w:rsidRPr="00F0378F">
            <w:rPr>
              <w:rFonts w:eastAsia="Times New Roman" w:cs="Arial"/>
              <w:color w:val="000000"/>
              <w:lang w:val="en-US"/>
            </w:rPr>
            <w:t>(3), 1–5. https://doi.org/10.22214/ijraset.2024.58567</w:t>
          </w:r>
        </w:p>
        <w:p w14:paraId="6B1FC504" w14:textId="77777777" w:rsidR="00F0378F" w:rsidRPr="00F0378F" w:rsidRDefault="00F0378F">
          <w:pPr>
            <w:autoSpaceDE w:val="0"/>
            <w:autoSpaceDN w:val="0"/>
            <w:ind w:hanging="480"/>
            <w:divId w:val="1339232368"/>
            <w:rPr>
              <w:rFonts w:eastAsia="Times New Roman" w:cs="Arial"/>
              <w:color w:val="000000"/>
            </w:rPr>
          </w:pPr>
          <w:r w:rsidRPr="00F0378F">
            <w:rPr>
              <w:rFonts w:eastAsia="Times New Roman" w:cs="Arial"/>
              <w:color w:val="000000"/>
              <w:lang w:val="en-US"/>
            </w:rPr>
            <w:t xml:space="preserve">Sishodia, R. P., Ray, R. L., &amp; Singh, S. K. (2020). Applications of remote sensing in precision agriculture: A review. </w:t>
          </w:r>
          <w:r w:rsidRPr="00F0378F">
            <w:rPr>
              <w:rFonts w:eastAsia="Times New Roman" w:cs="Arial"/>
              <w:i/>
              <w:iCs/>
              <w:color w:val="000000"/>
            </w:rPr>
            <w:t>Remote Sensing</w:t>
          </w:r>
          <w:r w:rsidRPr="00F0378F">
            <w:rPr>
              <w:rFonts w:eastAsia="Times New Roman" w:cs="Arial"/>
              <w:color w:val="000000"/>
            </w:rPr>
            <w:t xml:space="preserve">, </w:t>
          </w:r>
          <w:r w:rsidRPr="00F0378F">
            <w:rPr>
              <w:rFonts w:eastAsia="Times New Roman" w:cs="Arial"/>
              <w:i/>
              <w:iCs/>
              <w:color w:val="000000"/>
            </w:rPr>
            <w:t>12</w:t>
          </w:r>
          <w:r w:rsidRPr="00F0378F">
            <w:rPr>
              <w:rFonts w:eastAsia="Times New Roman" w:cs="Arial"/>
              <w:color w:val="000000"/>
            </w:rPr>
            <w:t>(19), 1–31. https://doi.org/10.3390/RS12193136</w:t>
          </w:r>
        </w:p>
        <w:p w14:paraId="3CD61500" w14:textId="77777777" w:rsidR="00F0378F" w:rsidRPr="00F0378F" w:rsidRDefault="00F0378F">
          <w:pPr>
            <w:autoSpaceDE w:val="0"/>
            <w:autoSpaceDN w:val="0"/>
            <w:ind w:hanging="480"/>
            <w:divId w:val="1280649107"/>
            <w:rPr>
              <w:rFonts w:eastAsia="Times New Roman" w:cs="Arial"/>
              <w:color w:val="000000"/>
            </w:rPr>
          </w:pPr>
          <w:r w:rsidRPr="00F0378F">
            <w:rPr>
              <w:rFonts w:eastAsia="Times New Roman" w:cs="Arial"/>
              <w:color w:val="000000"/>
            </w:rPr>
            <w:t xml:space="preserve">Suarez, J. A. H., Trujillo, J. L. A., &amp; Perez-Ruiz, A. (2023). </w:t>
          </w:r>
          <w:r w:rsidRPr="00F0378F">
            <w:rPr>
              <w:rFonts w:eastAsia="Times New Roman" w:cs="Arial"/>
              <w:color w:val="000000"/>
              <w:lang w:val="en-US"/>
            </w:rPr>
            <w:t xml:space="preserve">Research on the methods used for the detection of rust in coffee crops in different parts of the world. </w:t>
          </w:r>
          <w:r w:rsidRPr="00F0378F">
            <w:rPr>
              <w:rFonts w:eastAsia="Times New Roman" w:cs="Arial"/>
              <w:i/>
              <w:iCs/>
              <w:color w:val="000000"/>
            </w:rPr>
            <w:t>AmITIC 2023 - 6th Congreso Internacional En Inteligencia Ambiental, Ingenieria de Software y Salud Electronica y Movil</w:t>
          </w:r>
          <w:r w:rsidRPr="00F0378F">
            <w:rPr>
              <w:rFonts w:eastAsia="Times New Roman" w:cs="Arial"/>
              <w:color w:val="000000"/>
            </w:rPr>
            <w:t>. https://doi.org/10.1109/AMITIC60194.2023.10366355</w:t>
          </w:r>
        </w:p>
        <w:p w14:paraId="7BF0863A" w14:textId="77777777" w:rsidR="00F0378F" w:rsidRPr="00F0378F" w:rsidRDefault="00F0378F">
          <w:pPr>
            <w:autoSpaceDE w:val="0"/>
            <w:autoSpaceDN w:val="0"/>
            <w:ind w:hanging="480"/>
            <w:divId w:val="379208017"/>
            <w:rPr>
              <w:rFonts w:eastAsia="Times New Roman" w:cs="Arial"/>
              <w:color w:val="000000"/>
              <w:lang w:val="en-US"/>
            </w:rPr>
          </w:pPr>
          <w:r w:rsidRPr="00F0378F">
            <w:rPr>
              <w:rFonts w:eastAsia="Times New Roman" w:cs="Arial"/>
              <w:color w:val="000000"/>
              <w:lang w:val="en-US"/>
            </w:rPr>
            <w:t xml:space="preserve">Sun, J., Jiang, S., Mao, H., Wu, X., &amp; Li, Q. (2015). Classification of black beans using visible and near infrared hyperspectral imaging. </w:t>
          </w:r>
          <w:r w:rsidRPr="00F0378F">
            <w:rPr>
              <w:rFonts w:eastAsia="Times New Roman" w:cs="Arial"/>
              <w:i/>
              <w:iCs/>
              <w:color w:val="000000"/>
              <w:lang w:val="en-US"/>
            </w:rPr>
            <w:t>International Journal of Food Properties</w:t>
          </w:r>
          <w:r w:rsidRPr="00F0378F">
            <w:rPr>
              <w:rFonts w:eastAsia="Times New Roman" w:cs="Arial"/>
              <w:color w:val="000000"/>
              <w:lang w:val="en-US"/>
            </w:rPr>
            <w:t xml:space="preserve">, </w:t>
          </w:r>
          <w:r w:rsidRPr="00F0378F">
            <w:rPr>
              <w:rFonts w:eastAsia="Times New Roman" w:cs="Arial"/>
              <w:i/>
              <w:iCs/>
              <w:color w:val="000000"/>
              <w:lang w:val="en-US"/>
            </w:rPr>
            <w:t>19</w:t>
          </w:r>
          <w:r w:rsidRPr="00F0378F">
            <w:rPr>
              <w:rFonts w:eastAsia="Times New Roman" w:cs="Arial"/>
              <w:color w:val="000000"/>
              <w:lang w:val="en-US"/>
            </w:rPr>
            <w:t>(8), 1687–1695. https://doi.org/10.1080/10942912.2015.1055760</w:t>
          </w:r>
        </w:p>
        <w:p w14:paraId="555A481E" w14:textId="77777777" w:rsidR="00F0378F" w:rsidRPr="00F0378F" w:rsidRDefault="00F0378F">
          <w:pPr>
            <w:autoSpaceDE w:val="0"/>
            <w:autoSpaceDN w:val="0"/>
            <w:ind w:hanging="480"/>
            <w:divId w:val="1204714723"/>
            <w:rPr>
              <w:rFonts w:eastAsia="Times New Roman" w:cs="Arial"/>
              <w:color w:val="000000"/>
              <w:lang w:val="en-US"/>
            </w:rPr>
          </w:pPr>
          <w:r w:rsidRPr="00F0378F">
            <w:rPr>
              <w:rFonts w:eastAsia="Times New Roman" w:cs="Arial"/>
              <w:color w:val="000000"/>
              <w:lang w:val="en-US"/>
            </w:rPr>
            <w:t xml:space="preserve">Talero-Sarmiento, L., Roa-Prada, S., Caicedo-Chacon, L., &amp; Gavanzo-Cardenas, O. (2025). A Data-Driven Approach to Improve Cocoa Crop Establishment in Colombia: Insights and Agricultural Practice Recommendations from an Ensemble Machine </w:t>
          </w:r>
          <w:r w:rsidRPr="00F0378F">
            <w:rPr>
              <w:rFonts w:eastAsia="Times New Roman" w:cs="Arial"/>
              <w:color w:val="000000"/>
              <w:lang w:val="en-US"/>
            </w:rPr>
            <w:lastRenderedPageBreak/>
            <w:t xml:space="preserve">Learning Model. </w:t>
          </w:r>
          <w:r w:rsidRPr="00F0378F">
            <w:rPr>
              <w:rFonts w:eastAsia="Times New Roman" w:cs="Arial"/>
              <w:i/>
              <w:iCs/>
              <w:color w:val="000000"/>
              <w:lang w:val="en-US"/>
            </w:rPr>
            <w:t>AgriEngineering</w:t>
          </w:r>
          <w:r w:rsidRPr="00F0378F">
            <w:rPr>
              <w:rFonts w:eastAsia="Times New Roman" w:cs="Arial"/>
              <w:color w:val="000000"/>
              <w:lang w:val="en-US"/>
            </w:rPr>
            <w:t xml:space="preserve">, </w:t>
          </w:r>
          <w:r w:rsidRPr="00F0378F">
            <w:rPr>
              <w:rFonts w:eastAsia="Times New Roman" w:cs="Arial"/>
              <w:i/>
              <w:iCs/>
              <w:color w:val="000000"/>
              <w:lang w:val="en-US"/>
            </w:rPr>
            <w:t>7</w:t>
          </w:r>
          <w:r w:rsidRPr="00F0378F">
            <w:rPr>
              <w:rFonts w:eastAsia="Times New Roman" w:cs="Arial"/>
              <w:color w:val="000000"/>
              <w:lang w:val="en-US"/>
            </w:rPr>
            <w:t>(1). https://doi.org/10.3390/agriengineering7010006</w:t>
          </w:r>
        </w:p>
        <w:p w14:paraId="038D9A38" w14:textId="77777777" w:rsidR="00F0378F" w:rsidRPr="00F0378F" w:rsidRDefault="00F0378F">
          <w:pPr>
            <w:autoSpaceDE w:val="0"/>
            <w:autoSpaceDN w:val="0"/>
            <w:ind w:hanging="480"/>
            <w:divId w:val="827096469"/>
            <w:rPr>
              <w:rFonts w:eastAsia="Times New Roman" w:cs="Arial"/>
              <w:color w:val="000000"/>
              <w:lang w:val="en-US"/>
            </w:rPr>
          </w:pPr>
          <w:r w:rsidRPr="00F0378F">
            <w:rPr>
              <w:rFonts w:eastAsia="Times New Roman" w:cs="Arial"/>
              <w:color w:val="000000"/>
              <w:lang w:val="en-US"/>
            </w:rPr>
            <w:t xml:space="preserve">Tan, K., Wang, H., Chen, L., Du, Q., Du, P., &amp; Pan, C. (2020). Estimation of the spatial distribution of heavy metal in agricultural soils using airborne hyperspectral imaging and random forest. </w:t>
          </w:r>
          <w:r w:rsidRPr="00F0378F">
            <w:rPr>
              <w:rFonts w:eastAsia="Times New Roman" w:cs="Arial"/>
              <w:i/>
              <w:iCs/>
              <w:color w:val="000000"/>
              <w:lang w:val="en-US"/>
            </w:rPr>
            <w:t>Journal of Hazardous Materials</w:t>
          </w:r>
          <w:r w:rsidRPr="00F0378F">
            <w:rPr>
              <w:rFonts w:eastAsia="Times New Roman" w:cs="Arial"/>
              <w:color w:val="000000"/>
              <w:lang w:val="en-US"/>
            </w:rPr>
            <w:t xml:space="preserve">, </w:t>
          </w:r>
          <w:r w:rsidRPr="00F0378F">
            <w:rPr>
              <w:rFonts w:eastAsia="Times New Roman" w:cs="Arial"/>
              <w:i/>
              <w:iCs/>
              <w:color w:val="000000"/>
              <w:lang w:val="en-US"/>
            </w:rPr>
            <w:t>382</w:t>
          </w:r>
          <w:r w:rsidRPr="00F0378F">
            <w:rPr>
              <w:rFonts w:eastAsia="Times New Roman" w:cs="Arial"/>
              <w:color w:val="000000"/>
              <w:lang w:val="en-US"/>
            </w:rPr>
            <w:t>. https://doi.org/10.1016/J.JHAZMAT.2019.120987</w:t>
          </w:r>
        </w:p>
        <w:p w14:paraId="6A61F85C" w14:textId="77777777" w:rsidR="00F0378F" w:rsidRPr="00F0378F" w:rsidRDefault="00F0378F">
          <w:pPr>
            <w:autoSpaceDE w:val="0"/>
            <w:autoSpaceDN w:val="0"/>
            <w:ind w:hanging="480"/>
            <w:divId w:val="1664580806"/>
            <w:rPr>
              <w:rFonts w:eastAsia="Times New Roman" w:cs="Arial"/>
              <w:color w:val="000000"/>
              <w:lang w:val="en-US"/>
            </w:rPr>
          </w:pPr>
          <w:r w:rsidRPr="00F0378F">
            <w:rPr>
              <w:rFonts w:eastAsia="Times New Roman" w:cs="Arial"/>
              <w:color w:val="000000"/>
              <w:lang w:val="en-US"/>
            </w:rPr>
            <w:t xml:space="preserve">Tang, X., Kuang, F., Fu, G., Yan, L., Huang, Q., Wang, X., Wang, B., &amp; Ou, Q. (2024). Hyperspectral estimation for nitrogen and phosphorus content in Camellia oleifera leaves based on machine learning algorithms. </w:t>
          </w:r>
          <w:r w:rsidRPr="00F0378F">
            <w:rPr>
              <w:rFonts w:eastAsia="Times New Roman" w:cs="Arial"/>
              <w:i/>
              <w:iCs/>
              <w:color w:val="000000"/>
              <w:lang w:val="en-US"/>
            </w:rPr>
            <w:t>Journal of Applied Remote Sensing</w:t>
          </w:r>
          <w:r w:rsidRPr="00F0378F">
            <w:rPr>
              <w:rFonts w:eastAsia="Times New Roman" w:cs="Arial"/>
              <w:color w:val="000000"/>
              <w:lang w:val="en-US"/>
            </w:rPr>
            <w:t xml:space="preserve">, </w:t>
          </w:r>
          <w:r w:rsidRPr="00F0378F">
            <w:rPr>
              <w:rFonts w:eastAsia="Times New Roman" w:cs="Arial"/>
              <w:i/>
              <w:iCs/>
              <w:color w:val="000000"/>
              <w:lang w:val="en-US"/>
            </w:rPr>
            <w:t>18</w:t>
          </w:r>
          <w:r w:rsidRPr="00F0378F">
            <w:rPr>
              <w:rFonts w:eastAsia="Times New Roman" w:cs="Arial"/>
              <w:color w:val="000000"/>
              <w:lang w:val="en-US"/>
            </w:rPr>
            <w:t>(03). https://doi.org/10.1117/1.JRS.18.038502</w:t>
          </w:r>
        </w:p>
        <w:p w14:paraId="4B81CD18" w14:textId="77777777" w:rsidR="00F0378F" w:rsidRPr="00F0378F" w:rsidRDefault="00F0378F">
          <w:pPr>
            <w:autoSpaceDE w:val="0"/>
            <w:autoSpaceDN w:val="0"/>
            <w:ind w:hanging="480"/>
            <w:divId w:val="1098257689"/>
            <w:rPr>
              <w:rFonts w:eastAsia="Times New Roman" w:cs="Arial"/>
              <w:color w:val="000000"/>
              <w:lang w:val="en-US"/>
            </w:rPr>
          </w:pPr>
          <w:r w:rsidRPr="00F0378F">
            <w:rPr>
              <w:rFonts w:eastAsia="Times New Roman" w:cs="Arial"/>
              <w:color w:val="000000"/>
              <w:lang w:val="en-US"/>
            </w:rPr>
            <w:t xml:space="preserve">Tejasree, G., &amp; Agilandeeswari, L. (2024). An extensive review of hyperspectral image classification and prediction: techniques and challenges. </w:t>
          </w:r>
          <w:r w:rsidRPr="00F0378F">
            <w:rPr>
              <w:rFonts w:eastAsia="Times New Roman" w:cs="Arial"/>
              <w:i/>
              <w:iCs/>
              <w:color w:val="000000"/>
              <w:lang w:val="en-US"/>
            </w:rPr>
            <w:t>Multimedia Tools and Applications</w:t>
          </w:r>
          <w:r w:rsidRPr="00F0378F">
            <w:rPr>
              <w:rFonts w:eastAsia="Times New Roman" w:cs="Arial"/>
              <w:color w:val="000000"/>
              <w:lang w:val="en-US"/>
            </w:rPr>
            <w:t>. https://doi.org/10.1007/s11042-024-18562-9</w:t>
          </w:r>
        </w:p>
        <w:p w14:paraId="4DA5EC3B" w14:textId="77777777" w:rsidR="00F0378F" w:rsidRPr="00F0378F" w:rsidRDefault="00F0378F">
          <w:pPr>
            <w:autoSpaceDE w:val="0"/>
            <w:autoSpaceDN w:val="0"/>
            <w:ind w:hanging="480"/>
            <w:divId w:val="1602108651"/>
            <w:rPr>
              <w:rFonts w:eastAsia="Times New Roman" w:cs="Arial"/>
              <w:color w:val="000000"/>
              <w:lang w:val="en-US"/>
            </w:rPr>
          </w:pPr>
          <w:r w:rsidRPr="00F0378F">
            <w:rPr>
              <w:rFonts w:eastAsia="Times New Roman" w:cs="Arial"/>
              <w:color w:val="000000"/>
              <w:lang w:val="en-US"/>
            </w:rPr>
            <w:t xml:space="preserve">Tian, C., Chen, Y., Liu, Y., Wang, X., Lv, Q., Li, Y., Deng, J., Liu, Y., &amp; Li, W. (2024). Accurate classification of glomerular diseases by hyperspectral imaging and transformer. </w:t>
          </w:r>
          <w:r w:rsidRPr="00F0378F">
            <w:rPr>
              <w:rFonts w:eastAsia="Times New Roman" w:cs="Arial"/>
              <w:i/>
              <w:iCs/>
              <w:color w:val="000000"/>
              <w:lang w:val="en-US"/>
            </w:rPr>
            <w:t>Computer Methods and Programs in Biomedicine</w:t>
          </w:r>
          <w:r w:rsidRPr="00F0378F">
            <w:rPr>
              <w:rFonts w:eastAsia="Times New Roman" w:cs="Arial"/>
              <w:color w:val="000000"/>
              <w:lang w:val="en-US"/>
            </w:rPr>
            <w:t xml:space="preserve">, </w:t>
          </w:r>
          <w:r w:rsidRPr="00F0378F">
            <w:rPr>
              <w:rFonts w:eastAsia="Times New Roman" w:cs="Arial"/>
              <w:i/>
              <w:iCs/>
              <w:color w:val="000000"/>
              <w:lang w:val="en-US"/>
            </w:rPr>
            <w:t>254</w:t>
          </w:r>
          <w:r w:rsidRPr="00F0378F">
            <w:rPr>
              <w:rFonts w:eastAsia="Times New Roman" w:cs="Arial"/>
              <w:color w:val="000000"/>
              <w:lang w:val="en-US"/>
            </w:rPr>
            <w:t>. https://doi.org/10.1016/J.CMPB.2024.108285</w:t>
          </w:r>
        </w:p>
        <w:p w14:paraId="71647D74" w14:textId="77777777" w:rsidR="00F0378F" w:rsidRPr="00F0378F" w:rsidRDefault="00F0378F">
          <w:pPr>
            <w:autoSpaceDE w:val="0"/>
            <w:autoSpaceDN w:val="0"/>
            <w:ind w:hanging="480"/>
            <w:divId w:val="1776245365"/>
            <w:rPr>
              <w:rFonts w:eastAsia="Times New Roman" w:cs="Arial"/>
              <w:color w:val="000000"/>
              <w:lang w:val="en-US"/>
            </w:rPr>
          </w:pPr>
          <w:r w:rsidRPr="00F0378F">
            <w:rPr>
              <w:rFonts w:eastAsia="Times New Roman" w:cs="Arial"/>
              <w:color w:val="000000"/>
            </w:rPr>
            <w:t xml:space="preserve">Tuesta-Monteza, V. A., Mejia-Cabrera, H. I., &amp; Arcila-Diaz, J. (2023). </w:t>
          </w:r>
          <w:r w:rsidRPr="00F0378F">
            <w:rPr>
              <w:rFonts w:eastAsia="Times New Roman" w:cs="Arial"/>
              <w:color w:val="000000"/>
              <w:lang w:val="en-US"/>
            </w:rPr>
            <w:t xml:space="preserve">CoLeaf-DB: Peruvian coffee leaf images dataset for coffee leaf nutritional deficiencies detection and classification. </w:t>
          </w:r>
          <w:r w:rsidRPr="00F0378F">
            <w:rPr>
              <w:rFonts w:eastAsia="Times New Roman" w:cs="Arial"/>
              <w:i/>
              <w:iCs/>
              <w:color w:val="000000"/>
              <w:lang w:val="en-US"/>
            </w:rPr>
            <w:t>Data in Brief</w:t>
          </w:r>
          <w:r w:rsidRPr="00F0378F">
            <w:rPr>
              <w:rFonts w:eastAsia="Times New Roman" w:cs="Arial"/>
              <w:color w:val="000000"/>
              <w:lang w:val="en-US"/>
            </w:rPr>
            <w:t xml:space="preserve">, </w:t>
          </w:r>
          <w:r w:rsidRPr="00F0378F">
            <w:rPr>
              <w:rFonts w:eastAsia="Times New Roman" w:cs="Arial"/>
              <w:i/>
              <w:iCs/>
              <w:color w:val="000000"/>
              <w:lang w:val="en-US"/>
            </w:rPr>
            <w:t>48</w:t>
          </w:r>
          <w:r w:rsidRPr="00F0378F">
            <w:rPr>
              <w:rFonts w:eastAsia="Times New Roman" w:cs="Arial"/>
              <w:color w:val="000000"/>
              <w:lang w:val="en-US"/>
            </w:rPr>
            <w:t>, 109226. https://doi.org/10.1016/J.DIB.2023.109226</w:t>
          </w:r>
        </w:p>
        <w:p w14:paraId="372DCC2B" w14:textId="77777777" w:rsidR="00F0378F" w:rsidRPr="00F0378F" w:rsidRDefault="00F0378F">
          <w:pPr>
            <w:autoSpaceDE w:val="0"/>
            <w:autoSpaceDN w:val="0"/>
            <w:ind w:hanging="480"/>
            <w:divId w:val="1826822491"/>
            <w:rPr>
              <w:rFonts w:eastAsia="Times New Roman" w:cs="Arial"/>
              <w:color w:val="000000"/>
              <w:lang w:val="en-US"/>
            </w:rPr>
          </w:pPr>
          <w:r w:rsidRPr="00F0378F">
            <w:rPr>
              <w:rFonts w:eastAsia="Times New Roman" w:cs="Arial"/>
              <w:color w:val="000000"/>
              <w:lang w:val="en-US"/>
            </w:rPr>
            <w:t xml:space="preserve">Vaswani, A., Brain, G., Shazeer, N., Parmar, N., Uszkoreit, J., Jones, L., Gomez, A. N., Kaiser, Ł., &amp; Polosukhin, I. (2017). </w:t>
          </w:r>
          <w:r w:rsidRPr="00F0378F">
            <w:rPr>
              <w:rFonts w:eastAsia="Times New Roman" w:cs="Arial"/>
              <w:i/>
              <w:iCs/>
              <w:color w:val="000000"/>
              <w:lang w:val="en-US"/>
            </w:rPr>
            <w:t>Attention Is All You Need</w:t>
          </w:r>
          <w:r w:rsidRPr="00F0378F">
            <w:rPr>
              <w:rFonts w:eastAsia="Times New Roman" w:cs="Arial"/>
              <w:color w:val="000000"/>
              <w:lang w:val="en-US"/>
            </w:rPr>
            <w:t>.</w:t>
          </w:r>
        </w:p>
        <w:p w14:paraId="72FE5F5D" w14:textId="77777777" w:rsidR="00F0378F" w:rsidRPr="00F0378F" w:rsidRDefault="00F0378F">
          <w:pPr>
            <w:autoSpaceDE w:val="0"/>
            <w:autoSpaceDN w:val="0"/>
            <w:ind w:hanging="480"/>
            <w:divId w:val="839469266"/>
            <w:rPr>
              <w:rFonts w:eastAsia="Times New Roman" w:cs="Arial"/>
              <w:color w:val="000000"/>
              <w:lang w:val="en-US"/>
            </w:rPr>
          </w:pPr>
          <w:r w:rsidRPr="00F0378F">
            <w:rPr>
              <w:rFonts w:eastAsia="Times New Roman" w:cs="Arial"/>
              <w:color w:val="000000"/>
              <w:lang w:val="en-US"/>
            </w:rPr>
            <w:t xml:space="preserve">Villa, A., Benediktsson, J. A., Chanussot, J., &amp; Jutten, C. (2011). Hyperspectral image classification with Independent component discriminant analysis.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49</w:t>
          </w:r>
          <w:r w:rsidRPr="00F0378F">
            <w:rPr>
              <w:rFonts w:eastAsia="Times New Roman" w:cs="Arial"/>
              <w:color w:val="000000"/>
              <w:lang w:val="en-US"/>
            </w:rPr>
            <w:t>(12 PART 1), 4865–4876. https://doi.org/10.1109/TGRS.2011.2153861</w:t>
          </w:r>
        </w:p>
        <w:p w14:paraId="239D7982" w14:textId="77777777" w:rsidR="00F0378F" w:rsidRPr="00F0378F" w:rsidRDefault="00F0378F">
          <w:pPr>
            <w:autoSpaceDE w:val="0"/>
            <w:autoSpaceDN w:val="0"/>
            <w:ind w:hanging="480"/>
            <w:divId w:val="1748377617"/>
            <w:rPr>
              <w:rFonts w:eastAsia="Times New Roman" w:cs="Arial"/>
              <w:color w:val="000000"/>
              <w:lang w:val="en-US"/>
            </w:rPr>
          </w:pPr>
          <w:r w:rsidRPr="00F0378F">
            <w:rPr>
              <w:rFonts w:eastAsia="Times New Roman" w:cs="Arial"/>
              <w:color w:val="000000"/>
              <w:lang w:val="en-US"/>
            </w:rPr>
            <w:t xml:space="preserve">Wang, C., Liu, B., Liu, L., Zhu, Y., Hou, J., Liu, P., &amp; Li, X. (2021). A review of deep learning used in the hyperspectral image analysis for agriculture. </w:t>
          </w:r>
          <w:r w:rsidRPr="00F0378F">
            <w:rPr>
              <w:rFonts w:eastAsia="Times New Roman" w:cs="Arial"/>
              <w:i/>
              <w:iCs/>
              <w:color w:val="000000"/>
              <w:lang w:val="en-US"/>
            </w:rPr>
            <w:t>Artificial Intelligence Review</w:t>
          </w:r>
          <w:r w:rsidRPr="00F0378F">
            <w:rPr>
              <w:rFonts w:eastAsia="Times New Roman" w:cs="Arial"/>
              <w:color w:val="000000"/>
              <w:lang w:val="en-US"/>
            </w:rPr>
            <w:t xml:space="preserve">, </w:t>
          </w:r>
          <w:r w:rsidRPr="00F0378F">
            <w:rPr>
              <w:rFonts w:eastAsia="Times New Roman" w:cs="Arial"/>
              <w:i/>
              <w:iCs/>
              <w:color w:val="000000"/>
              <w:lang w:val="en-US"/>
            </w:rPr>
            <w:t>54</w:t>
          </w:r>
          <w:r w:rsidRPr="00F0378F">
            <w:rPr>
              <w:rFonts w:eastAsia="Times New Roman" w:cs="Arial"/>
              <w:color w:val="000000"/>
              <w:lang w:val="en-US"/>
            </w:rPr>
            <w:t>(7), 5205–5253. https://doi.org/10.1007/s10462-021-10018-y</w:t>
          </w:r>
        </w:p>
        <w:p w14:paraId="6B4B3A7A" w14:textId="77777777" w:rsidR="00F0378F" w:rsidRPr="00F0378F" w:rsidRDefault="00F0378F">
          <w:pPr>
            <w:autoSpaceDE w:val="0"/>
            <w:autoSpaceDN w:val="0"/>
            <w:ind w:hanging="480"/>
            <w:divId w:val="1694574227"/>
            <w:rPr>
              <w:rFonts w:eastAsia="Times New Roman" w:cs="Arial"/>
              <w:color w:val="000000"/>
              <w:lang w:val="en-US"/>
            </w:rPr>
          </w:pPr>
          <w:r w:rsidRPr="00F0378F">
            <w:rPr>
              <w:rFonts w:eastAsia="Times New Roman" w:cs="Arial"/>
              <w:color w:val="000000"/>
              <w:lang w:val="en-US"/>
            </w:rPr>
            <w:t xml:space="preserve">Wang, H., Wang, J., Wang, J., Zhao, M., Zhang, W., Zhang, F., Xie, X., &amp; Guo, M. (2018). GraphGAN: Graph Representation Learning with Generative Adversarial Nets. </w:t>
          </w:r>
          <w:r w:rsidRPr="00F0378F">
            <w:rPr>
              <w:rFonts w:eastAsia="Times New Roman" w:cs="Arial"/>
              <w:i/>
              <w:iCs/>
              <w:color w:val="000000"/>
              <w:lang w:val="en-US"/>
            </w:rPr>
            <w:t>The 32nd AAAI Conference on Artificial Intelligence (AAAI 2018)</w:t>
          </w:r>
          <w:r w:rsidRPr="00F0378F">
            <w:rPr>
              <w:rFonts w:eastAsia="Times New Roman" w:cs="Arial"/>
              <w:color w:val="000000"/>
              <w:lang w:val="en-US"/>
            </w:rPr>
            <w:t>. https://arxiv.org/abs/1711.08267</w:t>
          </w:r>
        </w:p>
        <w:p w14:paraId="400F5ABF" w14:textId="77777777" w:rsidR="00F0378F" w:rsidRPr="00F0378F" w:rsidRDefault="00F0378F">
          <w:pPr>
            <w:autoSpaceDE w:val="0"/>
            <w:autoSpaceDN w:val="0"/>
            <w:ind w:hanging="480"/>
            <w:divId w:val="2036230843"/>
            <w:rPr>
              <w:rFonts w:eastAsia="Times New Roman" w:cs="Arial"/>
              <w:color w:val="000000"/>
              <w:lang w:val="en-US"/>
            </w:rPr>
          </w:pPr>
          <w:r w:rsidRPr="00F0378F">
            <w:rPr>
              <w:rFonts w:eastAsia="Times New Roman" w:cs="Arial"/>
              <w:color w:val="000000"/>
              <w:lang w:val="en-US"/>
            </w:rPr>
            <w:t xml:space="preserve">Wang, H., &amp; Wang, L. (2025). Masked vision transformer for hyperspectral image classification. </w:t>
          </w:r>
          <w:r w:rsidRPr="00F0378F">
            <w:rPr>
              <w:rFonts w:eastAsia="Times New Roman" w:cs="Arial"/>
              <w:i/>
              <w:iCs/>
              <w:color w:val="000000"/>
              <w:lang w:val="en-US"/>
            </w:rPr>
            <w:t>Https://Doi.Org/10.1117/12.3066060</w:t>
          </w:r>
          <w:r w:rsidRPr="00F0378F">
            <w:rPr>
              <w:rFonts w:eastAsia="Times New Roman" w:cs="Arial"/>
              <w:color w:val="000000"/>
              <w:lang w:val="en-US"/>
            </w:rPr>
            <w:t xml:space="preserve">, </w:t>
          </w:r>
          <w:r w:rsidRPr="00F0378F">
            <w:rPr>
              <w:rFonts w:eastAsia="Times New Roman" w:cs="Arial"/>
              <w:i/>
              <w:iCs/>
              <w:color w:val="000000"/>
              <w:lang w:val="en-US"/>
            </w:rPr>
            <w:t>13634</w:t>
          </w:r>
          <w:r w:rsidRPr="00F0378F">
            <w:rPr>
              <w:rFonts w:eastAsia="Times New Roman" w:cs="Arial"/>
              <w:color w:val="000000"/>
              <w:lang w:val="en-US"/>
            </w:rPr>
            <w:t>, 1363402. https://doi.org/10.1117/12.3066060</w:t>
          </w:r>
        </w:p>
        <w:p w14:paraId="2819381D" w14:textId="77777777" w:rsidR="00F0378F" w:rsidRPr="00F0378F" w:rsidRDefault="00F0378F">
          <w:pPr>
            <w:autoSpaceDE w:val="0"/>
            <w:autoSpaceDN w:val="0"/>
            <w:ind w:hanging="480"/>
            <w:divId w:val="354894057"/>
            <w:rPr>
              <w:rFonts w:eastAsia="Times New Roman" w:cs="Arial"/>
              <w:color w:val="000000"/>
              <w:lang w:val="en-US"/>
            </w:rPr>
          </w:pPr>
          <w:r w:rsidRPr="00F0378F">
            <w:rPr>
              <w:rFonts w:eastAsia="Times New Roman" w:cs="Arial"/>
              <w:color w:val="000000"/>
              <w:lang w:val="en-US"/>
            </w:rPr>
            <w:lastRenderedPageBreak/>
            <w:t xml:space="preserve">Wang, Y., Sun, Y., Cao, X., Wang, Y., Zhang, W., &amp; Cheng, X. (2023). A review of regional and Global scale Land Use/Land Cover (LULC) mapping products generated from satellite remote sensing. </w:t>
          </w:r>
          <w:r w:rsidRPr="00F0378F">
            <w:rPr>
              <w:rFonts w:eastAsia="Times New Roman" w:cs="Arial"/>
              <w:i/>
              <w:iCs/>
              <w:color w:val="000000"/>
              <w:lang w:val="en-US"/>
            </w:rPr>
            <w:t>ISPRS Journal of Photogrammetry and Remote Sensing</w:t>
          </w:r>
          <w:r w:rsidRPr="00F0378F">
            <w:rPr>
              <w:rFonts w:eastAsia="Times New Roman" w:cs="Arial"/>
              <w:color w:val="000000"/>
              <w:lang w:val="en-US"/>
            </w:rPr>
            <w:t xml:space="preserve">, </w:t>
          </w:r>
          <w:r w:rsidRPr="00F0378F">
            <w:rPr>
              <w:rFonts w:eastAsia="Times New Roman" w:cs="Arial"/>
              <w:i/>
              <w:iCs/>
              <w:color w:val="000000"/>
              <w:lang w:val="en-US"/>
            </w:rPr>
            <w:t>206</w:t>
          </w:r>
          <w:r w:rsidRPr="00F0378F">
            <w:rPr>
              <w:rFonts w:eastAsia="Times New Roman" w:cs="Arial"/>
              <w:color w:val="000000"/>
              <w:lang w:val="en-US"/>
            </w:rPr>
            <w:t>, 311–334. https://doi.org/10.1016/J.ISPRSJPRS.2023.11.014</w:t>
          </w:r>
        </w:p>
        <w:p w14:paraId="6A8A8B7F" w14:textId="77777777" w:rsidR="00F0378F" w:rsidRPr="00F0378F" w:rsidRDefault="00F0378F">
          <w:pPr>
            <w:autoSpaceDE w:val="0"/>
            <w:autoSpaceDN w:val="0"/>
            <w:ind w:hanging="480"/>
            <w:divId w:val="397552917"/>
            <w:rPr>
              <w:rFonts w:eastAsia="Times New Roman" w:cs="Arial"/>
              <w:color w:val="000000"/>
              <w:lang w:val="en-US"/>
            </w:rPr>
          </w:pPr>
          <w:r w:rsidRPr="00F0378F">
            <w:rPr>
              <w:rFonts w:eastAsia="Times New Roman" w:cs="Arial"/>
              <w:color w:val="000000"/>
              <w:lang w:val="en-US"/>
            </w:rPr>
            <w:t xml:space="preserve">Wu, H., &amp; Prasad, S. (2018). Semi-Supervised Deep Learning Using Pseudo Labels for Hyperspectral Image Classification. </w:t>
          </w:r>
          <w:r w:rsidRPr="00F0378F">
            <w:rPr>
              <w:rFonts w:eastAsia="Times New Roman" w:cs="Arial"/>
              <w:i/>
              <w:iCs/>
              <w:color w:val="000000"/>
              <w:lang w:val="en-US"/>
            </w:rPr>
            <w:t>IEEE Transactions on Image Processing</w:t>
          </w:r>
          <w:r w:rsidRPr="00F0378F">
            <w:rPr>
              <w:rFonts w:eastAsia="Times New Roman" w:cs="Arial"/>
              <w:color w:val="000000"/>
              <w:lang w:val="en-US"/>
            </w:rPr>
            <w:t xml:space="preserve">, </w:t>
          </w:r>
          <w:r w:rsidRPr="00F0378F">
            <w:rPr>
              <w:rFonts w:eastAsia="Times New Roman" w:cs="Arial"/>
              <w:i/>
              <w:iCs/>
              <w:color w:val="000000"/>
              <w:lang w:val="en-US"/>
            </w:rPr>
            <w:t>27</w:t>
          </w:r>
          <w:r w:rsidRPr="00F0378F">
            <w:rPr>
              <w:rFonts w:eastAsia="Times New Roman" w:cs="Arial"/>
              <w:color w:val="000000"/>
              <w:lang w:val="en-US"/>
            </w:rPr>
            <w:t>(3), 1259–1270. https://doi.org/10.1109/TIP.2017.2772836</w:t>
          </w:r>
        </w:p>
        <w:p w14:paraId="6016749B" w14:textId="77777777" w:rsidR="00F0378F" w:rsidRPr="00F0378F" w:rsidRDefault="00F0378F">
          <w:pPr>
            <w:autoSpaceDE w:val="0"/>
            <w:autoSpaceDN w:val="0"/>
            <w:ind w:hanging="480"/>
            <w:divId w:val="1248810383"/>
            <w:rPr>
              <w:rFonts w:eastAsia="Times New Roman" w:cs="Arial"/>
              <w:color w:val="000000"/>
              <w:lang w:val="en-US"/>
            </w:rPr>
          </w:pPr>
          <w:r w:rsidRPr="00F0378F">
            <w:rPr>
              <w:rFonts w:eastAsia="Times New Roman" w:cs="Arial"/>
              <w:color w:val="000000"/>
              <w:lang w:val="en-US"/>
            </w:rPr>
            <w:t xml:space="preserve">Xu, J., Li, K., Li, Z., Chong, Q., Xing, H., Xing, Q., &amp; Ni, M. (2024). Fuzzy graph convolutional network for hyperspectral image classification. </w:t>
          </w:r>
          <w:r w:rsidRPr="00F0378F">
            <w:rPr>
              <w:rFonts w:eastAsia="Times New Roman" w:cs="Arial"/>
              <w:i/>
              <w:iCs/>
              <w:color w:val="000000"/>
              <w:lang w:val="en-US"/>
            </w:rPr>
            <w:t>Engineering Applications of Artificial Intelligence</w:t>
          </w:r>
          <w:r w:rsidRPr="00F0378F">
            <w:rPr>
              <w:rFonts w:eastAsia="Times New Roman" w:cs="Arial"/>
              <w:color w:val="000000"/>
              <w:lang w:val="en-US"/>
            </w:rPr>
            <w:t xml:space="preserve">, </w:t>
          </w:r>
          <w:r w:rsidRPr="00F0378F">
            <w:rPr>
              <w:rFonts w:eastAsia="Times New Roman" w:cs="Arial"/>
              <w:i/>
              <w:iCs/>
              <w:color w:val="000000"/>
              <w:lang w:val="en-US"/>
            </w:rPr>
            <w:t>127</w:t>
          </w:r>
          <w:r w:rsidRPr="00F0378F">
            <w:rPr>
              <w:rFonts w:eastAsia="Times New Roman" w:cs="Arial"/>
              <w:color w:val="000000"/>
              <w:lang w:val="en-US"/>
            </w:rPr>
            <w:t>, 107280. https://doi.org/10.1016/J.ENGAPPAI.2023.107280</w:t>
          </w:r>
        </w:p>
        <w:p w14:paraId="5884469C" w14:textId="77777777" w:rsidR="00F0378F" w:rsidRPr="00F0378F" w:rsidRDefault="00F0378F">
          <w:pPr>
            <w:autoSpaceDE w:val="0"/>
            <w:autoSpaceDN w:val="0"/>
            <w:ind w:hanging="480"/>
            <w:divId w:val="518735458"/>
            <w:rPr>
              <w:rFonts w:eastAsia="Times New Roman" w:cs="Arial"/>
              <w:color w:val="000000"/>
              <w:lang w:val="en-US"/>
            </w:rPr>
          </w:pPr>
          <w:r w:rsidRPr="00F0378F">
            <w:rPr>
              <w:rFonts w:eastAsia="Times New Roman" w:cs="Arial"/>
              <w:color w:val="000000"/>
            </w:rPr>
            <w:t xml:space="preserve">Xu, Y., Du, B., Zhang, L., Cerra, D., Pato, M., Carmona, E., Prasad, S., Yokoya, N., Hansch, R., &amp; Le Saux, B. (2019). </w:t>
          </w:r>
          <w:r w:rsidRPr="00F0378F">
            <w:rPr>
              <w:rFonts w:eastAsia="Times New Roman" w:cs="Arial"/>
              <w:color w:val="000000"/>
              <w:lang w:val="en-US"/>
            </w:rPr>
            <w:t xml:space="preserve">Advanced multi-sensor optical remote sensing for urban land use and land cover classification: Outcome of the 2018 ieee grss data fusion contest. </w:t>
          </w:r>
          <w:r w:rsidRPr="00F0378F">
            <w:rPr>
              <w:rFonts w:eastAsia="Times New Roman" w:cs="Arial"/>
              <w:i/>
              <w:iCs/>
              <w:color w:val="000000"/>
              <w:lang w:val="en-US"/>
            </w:rPr>
            <w:t>IEEE Journal of Selected Topics in Applied Earth Observations and Remote Sensing</w:t>
          </w:r>
          <w:r w:rsidRPr="00F0378F">
            <w:rPr>
              <w:rFonts w:eastAsia="Times New Roman" w:cs="Arial"/>
              <w:color w:val="000000"/>
              <w:lang w:val="en-US"/>
            </w:rPr>
            <w:t xml:space="preserve">, </w:t>
          </w:r>
          <w:r w:rsidRPr="00F0378F">
            <w:rPr>
              <w:rFonts w:eastAsia="Times New Roman" w:cs="Arial"/>
              <w:i/>
              <w:iCs/>
              <w:color w:val="000000"/>
              <w:lang w:val="en-US"/>
            </w:rPr>
            <w:t>12</w:t>
          </w:r>
          <w:r w:rsidRPr="00F0378F">
            <w:rPr>
              <w:rFonts w:eastAsia="Times New Roman" w:cs="Arial"/>
              <w:color w:val="000000"/>
              <w:lang w:val="en-US"/>
            </w:rPr>
            <w:t>(6), 1709–1724. https://doi.org/10.1109/JSTARS.2019.2911113</w:t>
          </w:r>
        </w:p>
        <w:p w14:paraId="6595A284" w14:textId="77777777" w:rsidR="00F0378F" w:rsidRPr="00F0378F" w:rsidRDefault="00F0378F">
          <w:pPr>
            <w:autoSpaceDE w:val="0"/>
            <w:autoSpaceDN w:val="0"/>
            <w:ind w:hanging="480"/>
            <w:divId w:val="1744182438"/>
            <w:rPr>
              <w:rFonts w:eastAsia="Times New Roman" w:cs="Arial"/>
              <w:color w:val="000000"/>
              <w:lang w:val="en-US"/>
            </w:rPr>
          </w:pPr>
          <w:r w:rsidRPr="00F0378F">
            <w:rPr>
              <w:rFonts w:eastAsia="Times New Roman" w:cs="Arial"/>
              <w:color w:val="000000"/>
              <w:lang w:val="en-US"/>
            </w:rPr>
            <w:t xml:space="preserve">Xu, Y., Wang, D., Zhang, L., &amp; Zhang, L. (2024). </w:t>
          </w:r>
          <w:r w:rsidRPr="00F0378F">
            <w:rPr>
              <w:rFonts w:eastAsia="Times New Roman" w:cs="Arial"/>
              <w:i/>
              <w:iCs/>
              <w:color w:val="000000"/>
              <w:lang w:val="en-US"/>
            </w:rPr>
            <w:t>Dual Selective Fusion Transformer Network for Hyperspectral Image Classification</w:t>
          </w:r>
          <w:r w:rsidRPr="00F0378F">
            <w:rPr>
              <w:rFonts w:eastAsia="Times New Roman" w:cs="Arial"/>
              <w:color w:val="000000"/>
              <w:lang w:val="en-US"/>
            </w:rPr>
            <w:t>. http://arxiv.org/abs/2410.03171</w:t>
          </w:r>
        </w:p>
        <w:p w14:paraId="3888859C" w14:textId="77777777" w:rsidR="00F0378F" w:rsidRPr="00F0378F" w:rsidRDefault="00F0378F">
          <w:pPr>
            <w:autoSpaceDE w:val="0"/>
            <w:autoSpaceDN w:val="0"/>
            <w:ind w:hanging="480"/>
            <w:divId w:val="456265287"/>
            <w:rPr>
              <w:rFonts w:eastAsia="Times New Roman" w:cs="Arial"/>
              <w:color w:val="000000"/>
              <w:lang w:val="en-US"/>
            </w:rPr>
          </w:pPr>
          <w:r w:rsidRPr="00F0378F">
            <w:rPr>
              <w:rFonts w:eastAsia="Times New Roman" w:cs="Arial"/>
              <w:color w:val="000000"/>
              <w:lang w:val="en-US"/>
            </w:rPr>
            <w:t xml:space="preserve">Yan, Y., Zhao, Y., Xue, H., Kou, X., &amp; Liu, Y. (2010, August 31). Integration of spatial-spectral information for Hyperspectral image classification. </w:t>
          </w:r>
          <w:r w:rsidRPr="00F0378F">
            <w:rPr>
              <w:rFonts w:eastAsia="Times New Roman" w:cs="Arial"/>
              <w:i/>
              <w:iCs/>
              <w:color w:val="000000"/>
              <w:lang w:val="en-US"/>
            </w:rPr>
            <w:t>2010 Second IITA International Conference on Geoscience and Remote Sensing</w:t>
          </w:r>
          <w:r w:rsidRPr="00F0378F">
            <w:rPr>
              <w:rFonts w:eastAsia="Times New Roman" w:cs="Arial"/>
              <w:color w:val="000000"/>
              <w:lang w:val="en-US"/>
            </w:rPr>
            <w:t>. https://doi.org/10.1109/IITA-GRS.2010.5603229</w:t>
          </w:r>
        </w:p>
        <w:p w14:paraId="687A7B79" w14:textId="77777777" w:rsidR="00F0378F" w:rsidRPr="00F0378F" w:rsidRDefault="00F0378F">
          <w:pPr>
            <w:autoSpaceDE w:val="0"/>
            <w:autoSpaceDN w:val="0"/>
            <w:ind w:hanging="480"/>
            <w:divId w:val="2072608081"/>
            <w:rPr>
              <w:rFonts w:eastAsia="Times New Roman" w:cs="Arial"/>
              <w:color w:val="000000"/>
              <w:lang w:val="en-US"/>
            </w:rPr>
          </w:pPr>
          <w:r w:rsidRPr="00F0378F">
            <w:rPr>
              <w:rFonts w:eastAsia="Times New Roman" w:cs="Arial"/>
              <w:color w:val="000000"/>
              <w:lang w:val="en-US"/>
            </w:rPr>
            <w:t xml:space="preserve">Yang, A., Li, M., Ding, Y., Hong, D., Lv, Y., &amp; He, Y. (2023). GTFN: GCN and Transformer Fusion Network With Spatial-Spectral Features for Hyperspectral Image Classification.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61</w:t>
          </w:r>
          <w:r w:rsidRPr="00F0378F">
            <w:rPr>
              <w:rFonts w:eastAsia="Times New Roman" w:cs="Arial"/>
              <w:color w:val="000000"/>
              <w:lang w:val="en-US"/>
            </w:rPr>
            <w:t>. https://doi.org/10.1109/TGRS.2023.3314616</w:t>
          </w:r>
        </w:p>
        <w:p w14:paraId="3DDFCDF0" w14:textId="77777777" w:rsidR="00F0378F" w:rsidRPr="00F0378F" w:rsidRDefault="00F0378F">
          <w:pPr>
            <w:autoSpaceDE w:val="0"/>
            <w:autoSpaceDN w:val="0"/>
            <w:ind w:hanging="480"/>
            <w:divId w:val="912741904"/>
            <w:rPr>
              <w:rFonts w:eastAsia="Times New Roman" w:cs="Arial"/>
              <w:color w:val="000000"/>
              <w:lang w:val="en-US"/>
            </w:rPr>
          </w:pPr>
          <w:r w:rsidRPr="00F0378F">
            <w:rPr>
              <w:rFonts w:eastAsia="Times New Roman" w:cs="Arial"/>
              <w:color w:val="000000"/>
              <w:lang w:val="en-US"/>
            </w:rPr>
            <w:t xml:space="preserve">Yang, P., Tong, L., Qian, B., Gao, Z., Yu, J., &amp; Xiao, C. (2020). Hyperspectral Image Classification with Spectral and Spatial Graph Using Inductive Representation Learning Network. </w:t>
          </w:r>
          <w:r w:rsidRPr="00F0378F">
            <w:rPr>
              <w:rFonts w:eastAsia="Times New Roman" w:cs="Arial"/>
              <w:i/>
              <w:iCs/>
              <w:color w:val="000000"/>
              <w:lang w:val="en-US"/>
            </w:rPr>
            <w:t>IEEE Journal of Selected Topics in Applied Earth Observations and Remote Sensing</w:t>
          </w:r>
          <w:r w:rsidRPr="00F0378F">
            <w:rPr>
              <w:rFonts w:eastAsia="Times New Roman" w:cs="Arial"/>
              <w:color w:val="000000"/>
              <w:lang w:val="en-US"/>
            </w:rPr>
            <w:t xml:space="preserve">, </w:t>
          </w:r>
          <w:r w:rsidRPr="00F0378F">
            <w:rPr>
              <w:rFonts w:eastAsia="Times New Roman" w:cs="Arial"/>
              <w:i/>
              <w:iCs/>
              <w:color w:val="000000"/>
              <w:lang w:val="en-US"/>
            </w:rPr>
            <w:t>14</w:t>
          </w:r>
          <w:r w:rsidRPr="00F0378F">
            <w:rPr>
              <w:rFonts w:eastAsia="Times New Roman" w:cs="Arial"/>
              <w:color w:val="000000"/>
              <w:lang w:val="en-US"/>
            </w:rPr>
            <w:t>, 791–800. https://doi.org/10.1109/JSTARS.2020.3042959</w:t>
          </w:r>
        </w:p>
        <w:p w14:paraId="4DEC4920" w14:textId="77777777" w:rsidR="00F0378F" w:rsidRPr="00F0378F" w:rsidRDefault="00F0378F">
          <w:pPr>
            <w:autoSpaceDE w:val="0"/>
            <w:autoSpaceDN w:val="0"/>
            <w:ind w:hanging="480"/>
            <w:divId w:val="1987935213"/>
            <w:rPr>
              <w:rFonts w:eastAsia="Times New Roman" w:cs="Arial"/>
              <w:color w:val="000000"/>
              <w:lang w:val="en-US"/>
            </w:rPr>
          </w:pPr>
          <w:r w:rsidRPr="00F0378F">
            <w:rPr>
              <w:rFonts w:eastAsia="Times New Roman" w:cs="Arial"/>
              <w:color w:val="000000"/>
              <w:lang w:val="en-US"/>
            </w:rPr>
            <w:t xml:space="preserve">Yel, S. G., &amp; Tunc Gormus, E. (2023). Exploiting hyperspectral and multispectral images in the detection of tree species: A review. In </w:t>
          </w:r>
          <w:r w:rsidRPr="00F0378F">
            <w:rPr>
              <w:rFonts w:eastAsia="Times New Roman" w:cs="Arial"/>
              <w:i/>
              <w:iCs/>
              <w:color w:val="000000"/>
              <w:lang w:val="en-US"/>
            </w:rPr>
            <w:t>Frontiers in Remote Sensing</w:t>
          </w:r>
          <w:r w:rsidRPr="00F0378F">
            <w:rPr>
              <w:rFonts w:eastAsia="Times New Roman" w:cs="Arial"/>
              <w:color w:val="000000"/>
              <w:lang w:val="en-US"/>
            </w:rPr>
            <w:t xml:space="preserve"> (Vol. 4). Frontiers Media SA. https://doi.org/10.3389/frsen.2023.1136289</w:t>
          </w:r>
        </w:p>
        <w:p w14:paraId="7CBE41C3" w14:textId="77777777" w:rsidR="00F0378F" w:rsidRPr="00F0378F" w:rsidRDefault="00F0378F">
          <w:pPr>
            <w:autoSpaceDE w:val="0"/>
            <w:autoSpaceDN w:val="0"/>
            <w:ind w:hanging="480"/>
            <w:divId w:val="1674605853"/>
            <w:rPr>
              <w:rFonts w:eastAsia="Times New Roman" w:cs="Arial"/>
              <w:color w:val="000000"/>
              <w:lang w:val="en-US"/>
            </w:rPr>
          </w:pPr>
          <w:r w:rsidRPr="00F0378F">
            <w:rPr>
              <w:rFonts w:eastAsia="Times New Roman" w:cs="Arial"/>
              <w:color w:val="000000"/>
              <w:lang w:val="en-US"/>
            </w:rPr>
            <w:t xml:space="preserve">Youssef, A., Moa, B., &amp; El-Sharkawy, Y. H. (2024). A novel visible and near-infrared hyperspectral imaging platform for automated breast-cancer detection. </w:t>
          </w:r>
          <w:r w:rsidRPr="00F0378F">
            <w:rPr>
              <w:rFonts w:eastAsia="Times New Roman" w:cs="Arial"/>
              <w:i/>
              <w:iCs/>
              <w:color w:val="000000"/>
              <w:lang w:val="en-US"/>
            </w:rPr>
            <w:lastRenderedPageBreak/>
            <w:t>Photodiagnosis and Photodynamic Therapy</w:t>
          </w:r>
          <w:r w:rsidRPr="00F0378F">
            <w:rPr>
              <w:rFonts w:eastAsia="Times New Roman" w:cs="Arial"/>
              <w:color w:val="000000"/>
              <w:lang w:val="en-US"/>
            </w:rPr>
            <w:t xml:space="preserve">, </w:t>
          </w:r>
          <w:r w:rsidRPr="00F0378F">
            <w:rPr>
              <w:rFonts w:eastAsia="Times New Roman" w:cs="Arial"/>
              <w:i/>
              <w:iCs/>
              <w:color w:val="000000"/>
              <w:lang w:val="en-US"/>
            </w:rPr>
            <w:t>46</w:t>
          </w:r>
          <w:r w:rsidRPr="00F0378F">
            <w:rPr>
              <w:rFonts w:eastAsia="Times New Roman" w:cs="Arial"/>
              <w:color w:val="000000"/>
              <w:lang w:val="en-US"/>
            </w:rPr>
            <w:t>. https://doi.org/10.1016/J.PDPDT.2024.104048</w:t>
          </w:r>
        </w:p>
        <w:p w14:paraId="29EDE0AF" w14:textId="77777777" w:rsidR="00F0378F" w:rsidRPr="00F0378F" w:rsidRDefault="00F0378F">
          <w:pPr>
            <w:autoSpaceDE w:val="0"/>
            <w:autoSpaceDN w:val="0"/>
            <w:ind w:hanging="480"/>
            <w:divId w:val="1114129025"/>
            <w:rPr>
              <w:rFonts w:eastAsia="Times New Roman" w:cs="Arial"/>
              <w:color w:val="000000"/>
              <w:lang w:val="en-US"/>
            </w:rPr>
          </w:pPr>
          <w:r w:rsidRPr="00F0378F">
            <w:rPr>
              <w:rFonts w:eastAsia="Times New Roman" w:cs="Arial"/>
              <w:color w:val="000000"/>
              <w:lang w:val="en-US"/>
            </w:rPr>
            <w:t xml:space="preserve">Zhang, J., Huang, Y., Pu, R., Gonzalez-Moreno, P., Yuan, L., Wu, K., &amp; Huang, W. (2019). Monitoring plant diseases and pests through remote sensing technology: A review. In </w:t>
          </w:r>
          <w:r w:rsidRPr="00F0378F">
            <w:rPr>
              <w:rFonts w:eastAsia="Times New Roman" w:cs="Arial"/>
              <w:i/>
              <w:iCs/>
              <w:color w:val="000000"/>
              <w:lang w:val="en-US"/>
            </w:rPr>
            <w:t>Computers and Electronics in Agriculture</w:t>
          </w:r>
          <w:r w:rsidRPr="00F0378F">
            <w:rPr>
              <w:rFonts w:eastAsia="Times New Roman" w:cs="Arial"/>
              <w:color w:val="000000"/>
              <w:lang w:val="en-US"/>
            </w:rPr>
            <w:t xml:space="preserve"> (Vol. 165). Elsevier B.V. https://doi.org/10.1016/j.compag.2019.104943</w:t>
          </w:r>
        </w:p>
        <w:p w14:paraId="25D16361" w14:textId="77777777" w:rsidR="00F0378F" w:rsidRPr="00F0378F" w:rsidRDefault="00F0378F">
          <w:pPr>
            <w:autoSpaceDE w:val="0"/>
            <w:autoSpaceDN w:val="0"/>
            <w:ind w:hanging="480"/>
            <w:divId w:val="27611616"/>
            <w:rPr>
              <w:rFonts w:eastAsia="Times New Roman" w:cs="Arial"/>
              <w:color w:val="000000"/>
              <w:lang w:val="en-US"/>
            </w:rPr>
          </w:pPr>
          <w:r w:rsidRPr="00F0378F">
            <w:rPr>
              <w:rFonts w:eastAsia="Times New Roman" w:cs="Arial"/>
              <w:color w:val="000000"/>
              <w:lang w:val="en-US"/>
            </w:rPr>
            <w:t xml:space="preserve">Zhang, Y., Guan, M., Wang, L., Cui, X., Li, T., &amp; Zhang, F. (2024). In Situ Nondestructive Detection of Nitrogen Content in Soybean Leaves Based on Hyperspectral Imaging Technology. </w:t>
          </w:r>
          <w:r w:rsidRPr="00F0378F">
            <w:rPr>
              <w:rFonts w:eastAsia="Times New Roman" w:cs="Arial"/>
              <w:i/>
              <w:iCs/>
              <w:color w:val="000000"/>
              <w:lang w:val="en-US"/>
            </w:rPr>
            <w:t>Agronomy</w:t>
          </w:r>
          <w:r w:rsidRPr="00F0378F">
            <w:rPr>
              <w:rFonts w:eastAsia="Times New Roman" w:cs="Arial"/>
              <w:color w:val="000000"/>
              <w:lang w:val="en-US"/>
            </w:rPr>
            <w:t xml:space="preserve">, </w:t>
          </w:r>
          <w:r w:rsidRPr="00F0378F">
            <w:rPr>
              <w:rFonts w:eastAsia="Times New Roman" w:cs="Arial"/>
              <w:i/>
              <w:iCs/>
              <w:color w:val="000000"/>
              <w:lang w:val="en-US"/>
            </w:rPr>
            <w:t>14</w:t>
          </w:r>
          <w:r w:rsidRPr="00F0378F">
            <w:rPr>
              <w:rFonts w:eastAsia="Times New Roman" w:cs="Arial"/>
              <w:color w:val="000000"/>
              <w:lang w:val="en-US"/>
            </w:rPr>
            <w:t>(4). https://doi.org/10.3390/AGRONOMY14040806</w:t>
          </w:r>
        </w:p>
        <w:p w14:paraId="6CDE56DA" w14:textId="77777777" w:rsidR="00F0378F" w:rsidRPr="00F0378F" w:rsidRDefault="00F0378F">
          <w:pPr>
            <w:autoSpaceDE w:val="0"/>
            <w:autoSpaceDN w:val="0"/>
            <w:ind w:hanging="480"/>
            <w:divId w:val="473833075"/>
            <w:rPr>
              <w:rFonts w:eastAsia="Times New Roman" w:cs="Arial"/>
              <w:color w:val="000000"/>
              <w:lang w:val="en-US"/>
            </w:rPr>
          </w:pPr>
          <w:r w:rsidRPr="00F0378F">
            <w:rPr>
              <w:rFonts w:eastAsia="Times New Roman" w:cs="Arial"/>
              <w:color w:val="000000"/>
              <w:lang w:val="en-US"/>
            </w:rPr>
            <w:t xml:space="preserve">Zhang, Z., &amp; Zhu, L. (2023). A Review on Unmanned Aerial Vehicle Remote Sensing: Platforms, Sensors, Data Processing Methods, and Applications. </w:t>
          </w:r>
          <w:r w:rsidRPr="00F0378F">
            <w:rPr>
              <w:rFonts w:eastAsia="Times New Roman" w:cs="Arial"/>
              <w:i/>
              <w:iCs/>
              <w:color w:val="000000"/>
              <w:lang w:val="en-US"/>
            </w:rPr>
            <w:t>Drones</w:t>
          </w:r>
          <w:r w:rsidRPr="00F0378F">
            <w:rPr>
              <w:rFonts w:eastAsia="Times New Roman" w:cs="Arial"/>
              <w:color w:val="000000"/>
              <w:lang w:val="en-US"/>
            </w:rPr>
            <w:t xml:space="preserve">, </w:t>
          </w:r>
          <w:r w:rsidRPr="00F0378F">
            <w:rPr>
              <w:rFonts w:eastAsia="Times New Roman" w:cs="Arial"/>
              <w:i/>
              <w:iCs/>
              <w:color w:val="000000"/>
              <w:lang w:val="en-US"/>
            </w:rPr>
            <w:t>7</w:t>
          </w:r>
          <w:r w:rsidRPr="00F0378F">
            <w:rPr>
              <w:rFonts w:eastAsia="Times New Roman" w:cs="Arial"/>
              <w:color w:val="000000"/>
              <w:lang w:val="en-US"/>
            </w:rPr>
            <w:t>(6). https://doi.org/10.3390/DRONES7060398</w:t>
          </w:r>
        </w:p>
        <w:p w14:paraId="28B6E880" w14:textId="77777777" w:rsidR="00F0378F" w:rsidRPr="00F0378F" w:rsidRDefault="00F0378F">
          <w:pPr>
            <w:autoSpaceDE w:val="0"/>
            <w:autoSpaceDN w:val="0"/>
            <w:ind w:hanging="480"/>
            <w:divId w:val="1853033171"/>
            <w:rPr>
              <w:rFonts w:eastAsia="Times New Roman" w:cs="Arial"/>
              <w:color w:val="000000"/>
              <w:lang w:val="en-US"/>
            </w:rPr>
          </w:pPr>
          <w:r w:rsidRPr="00F0378F">
            <w:rPr>
              <w:rFonts w:eastAsia="Times New Roman" w:cs="Arial"/>
              <w:color w:val="000000"/>
              <w:lang w:val="en-US"/>
            </w:rPr>
            <w:t xml:space="preserve">Zhao, X., Ma, J., Wang, L., Zhang, Z., Ding, Y., &amp; Xiao, X. (2025). A review of hyperspectral image classification based on graph neural networks. </w:t>
          </w:r>
          <w:r w:rsidRPr="00F0378F">
            <w:rPr>
              <w:rFonts w:eastAsia="Times New Roman" w:cs="Arial"/>
              <w:i/>
              <w:iCs/>
              <w:color w:val="000000"/>
              <w:lang w:val="en-US"/>
            </w:rPr>
            <w:t>Artificial Intelligence Review</w:t>
          </w:r>
          <w:r w:rsidRPr="00F0378F">
            <w:rPr>
              <w:rFonts w:eastAsia="Times New Roman" w:cs="Arial"/>
              <w:color w:val="000000"/>
              <w:lang w:val="en-US"/>
            </w:rPr>
            <w:t xml:space="preserve">, </w:t>
          </w:r>
          <w:r w:rsidRPr="00F0378F">
            <w:rPr>
              <w:rFonts w:eastAsia="Times New Roman" w:cs="Arial"/>
              <w:i/>
              <w:iCs/>
              <w:color w:val="000000"/>
              <w:lang w:val="en-US"/>
            </w:rPr>
            <w:t>58</w:t>
          </w:r>
          <w:r w:rsidRPr="00F0378F">
            <w:rPr>
              <w:rFonts w:eastAsia="Times New Roman" w:cs="Arial"/>
              <w:color w:val="000000"/>
              <w:lang w:val="en-US"/>
            </w:rPr>
            <w:t>(6). https://doi.org/10.1007/s10462-025-11169-y</w:t>
          </w:r>
        </w:p>
        <w:p w14:paraId="0C02415B" w14:textId="77777777" w:rsidR="00F0378F" w:rsidRPr="00F0378F" w:rsidRDefault="00F0378F">
          <w:pPr>
            <w:autoSpaceDE w:val="0"/>
            <w:autoSpaceDN w:val="0"/>
            <w:ind w:hanging="480"/>
            <w:divId w:val="1127045024"/>
            <w:rPr>
              <w:rFonts w:eastAsia="Times New Roman" w:cs="Arial"/>
              <w:color w:val="000000"/>
              <w:lang w:val="en-US"/>
            </w:rPr>
          </w:pPr>
          <w:r w:rsidRPr="00F0378F">
            <w:rPr>
              <w:rFonts w:eastAsia="Times New Roman" w:cs="Arial"/>
              <w:color w:val="000000"/>
              <w:lang w:val="en-US"/>
            </w:rPr>
            <w:t xml:space="preserve">Zhong, P., Gong, Z., Li, S., &amp; Schonlieb, C. B. (2017). Learning to Diversify Deep Belief Networks for Hyperspectral Image Classification. </w:t>
          </w:r>
          <w:r w:rsidRPr="00F0378F">
            <w:rPr>
              <w:rFonts w:eastAsia="Times New Roman" w:cs="Arial"/>
              <w:i/>
              <w:iCs/>
              <w:color w:val="000000"/>
              <w:lang w:val="en-US"/>
            </w:rPr>
            <w:t>IEEE Transactions on Geoscience and Remote Sensing</w:t>
          </w:r>
          <w:r w:rsidRPr="00F0378F">
            <w:rPr>
              <w:rFonts w:eastAsia="Times New Roman" w:cs="Arial"/>
              <w:color w:val="000000"/>
              <w:lang w:val="en-US"/>
            </w:rPr>
            <w:t xml:space="preserve">, </w:t>
          </w:r>
          <w:r w:rsidRPr="00F0378F">
            <w:rPr>
              <w:rFonts w:eastAsia="Times New Roman" w:cs="Arial"/>
              <w:i/>
              <w:iCs/>
              <w:color w:val="000000"/>
              <w:lang w:val="en-US"/>
            </w:rPr>
            <w:t>55</w:t>
          </w:r>
          <w:r w:rsidRPr="00F0378F">
            <w:rPr>
              <w:rFonts w:eastAsia="Times New Roman" w:cs="Arial"/>
              <w:color w:val="000000"/>
              <w:lang w:val="en-US"/>
            </w:rPr>
            <w:t>(6), 3516–3530. https://doi.org/10.1109/TGRS.2017.2675902</w:t>
          </w:r>
        </w:p>
        <w:p w14:paraId="7BF1E4D3" w14:textId="4D920524" w:rsidR="00124A58" w:rsidRPr="002B5F96" w:rsidRDefault="00F0378F" w:rsidP="008369FF">
          <w:pPr>
            <w:pStyle w:val="Ttulospreliminares2"/>
            <w:rPr>
              <w:rFonts w:eastAsia="Times New Roman" w:cs="Times New Roman"/>
              <w:b w:val="0"/>
              <w:sz w:val="22"/>
              <w:szCs w:val="24"/>
              <w:lang w:eastAsia="es-ES"/>
            </w:rPr>
          </w:pPr>
          <w:r w:rsidRPr="00F0378F">
            <w:rPr>
              <w:rFonts w:eastAsia="Times New Roman" w:cs="Arial"/>
              <w:color w:val="000000"/>
              <w:sz w:val="22"/>
              <w:lang w:val="en-US"/>
            </w:rPr>
            <w:t> </w:t>
          </w:r>
        </w:p>
      </w:sdtContent>
    </w:sdt>
    <w:sectPr w:rsidR="00124A58" w:rsidRPr="002B5F96" w:rsidSect="00035076">
      <w:pgSz w:w="12240" w:h="15840" w:code="1"/>
      <w:pgMar w:top="1440" w:right="1440" w:bottom="1440" w:left="204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44C49" w14:textId="77777777" w:rsidR="00DA6B0C" w:rsidRPr="002B5F96" w:rsidRDefault="00DA6B0C" w:rsidP="00217026">
      <w:pPr>
        <w:spacing w:after="0" w:line="240" w:lineRule="auto"/>
      </w:pPr>
      <w:r w:rsidRPr="002B5F96">
        <w:separator/>
      </w:r>
    </w:p>
    <w:p w14:paraId="0A2F61DE" w14:textId="77777777" w:rsidR="00DA6B0C" w:rsidRPr="002B5F96" w:rsidRDefault="00DA6B0C"/>
  </w:endnote>
  <w:endnote w:type="continuationSeparator" w:id="0">
    <w:p w14:paraId="25C105AC" w14:textId="77777777" w:rsidR="00DA6B0C" w:rsidRPr="002B5F96" w:rsidRDefault="00DA6B0C" w:rsidP="00217026">
      <w:pPr>
        <w:spacing w:after="0" w:line="240" w:lineRule="auto"/>
      </w:pPr>
      <w:r w:rsidRPr="002B5F96">
        <w:continuationSeparator/>
      </w:r>
    </w:p>
    <w:p w14:paraId="79034F3A" w14:textId="77777777" w:rsidR="00DA6B0C" w:rsidRPr="002B5F96" w:rsidRDefault="00DA6B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LMRomanM">
    <w:altName w:val="Courier New"/>
    <w:charset w:val="00"/>
    <w:family w:val="auto"/>
    <w:pitch w:val="variable"/>
    <w:sig w:usb0="00000001" w:usb1="500061EA" w:usb2="00000000" w:usb3="00000000" w:csb0="00000193" w:csb1="00000000"/>
  </w:font>
  <w:font w:name="CMU Sans Serif">
    <w:altName w:val="Cambria Math"/>
    <w:panose1 w:val="00000000000000000000"/>
    <w:charset w:val="00"/>
    <w:family w:val="modern"/>
    <w:notTrueType/>
    <w:pitch w:val="variable"/>
    <w:sig w:usb0="00000001" w:usb1="5201E9EB" w:usb2="00000004" w:usb3="00000000" w:csb0="0000011F" w:csb1="00000000"/>
  </w:font>
  <w:font w:name="CMBX12">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18E9" w14:textId="158B3C90" w:rsidR="00D2300D" w:rsidRDefault="00D2300D">
    <w:pPr>
      <w:pStyle w:val="Piedepgina"/>
    </w:pPr>
    <w:r>
      <w:rPr>
        <w:noProof/>
      </w:rPr>
      <mc:AlternateContent>
        <mc:Choice Requires="wps">
          <w:drawing>
            <wp:anchor distT="0" distB="0" distL="0" distR="0" simplePos="0" relativeHeight="251658241" behindDoc="0" locked="0" layoutInCell="1" allowOverlap="1" wp14:anchorId="199F14FD" wp14:editId="77D396A7">
              <wp:simplePos x="635" y="635"/>
              <wp:positionH relativeFrom="page">
                <wp:align>left</wp:align>
              </wp:positionH>
              <wp:positionV relativeFrom="page">
                <wp:align>bottom</wp:align>
              </wp:positionV>
              <wp:extent cx="2075180" cy="404495"/>
              <wp:effectExtent l="0" t="0" r="1270" b="0"/>
              <wp:wrapNone/>
              <wp:docPr id="2093198501" name="Text Box 2" descr="Clasificación -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5180" cy="404495"/>
                      </a:xfrm>
                      <a:prstGeom prst="rect">
                        <a:avLst/>
                      </a:prstGeom>
                      <a:noFill/>
                      <a:ln>
                        <a:noFill/>
                      </a:ln>
                    </wps:spPr>
                    <wps:txbx>
                      <w:txbxContent>
                        <w:p w14:paraId="1A0171CB" w14:textId="079B7549" w:rsidR="00D2300D" w:rsidRPr="00D2300D" w:rsidRDefault="00D2300D" w:rsidP="00D2300D">
                          <w:pPr>
                            <w:spacing w:after="0"/>
                            <w:rPr>
                              <w:rFonts w:ascii="Aptos" w:eastAsia="Aptos" w:hAnsi="Aptos" w:cs="Aptos"/>
                              <w:noProof/>
                              <w:color w:val="000000"/>
                              <w:sz w:val="24"/>
                              <w:szCs w:val="24"/>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9F14FD" id="_x0000_t202" coordsize="21600,21600" o:spt="202" path="m,l,21600r21600,l21600,xe">
              <v:stroke joinstyle="miter"/>
              <v:path gradientshapeok="t" o:connecttype="rect"/>
            </v:shapetype>
            <v:shape id="Text Box 2" o:spid="_x0000_s1026" type="#_x0000_t202" alt="Clasificación - Confidencial" style="position:absolute;margin-left:0;margin-top:0;width:163.4pt;height:31.8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" filled="f" stroked="f">
              <v:textbox style="mso-fit-shape-to-text:t" inset="20pt,0,0,15pt">
                <w:txbxContent>
                  <w:p w14:paraId="1A0171CB" w14:textId="079B7549" w:rsidR="00D2300D" w:rsidRPr="00D2300D" w:rsidRDefault="00D2300D" w:rsidP="00D2300D">
                    <w:pPr>
                      <w:spacing w:after="0"/>
                      <w:rPr>
                        <w:rFonts w:ascii="Aptos" w:eastAsia="Aptos" w:hAnsi="Aptos" w:cs="Aptos"/>
                        <w:noProof/>
                        <w:color w:val="000000"/>
                        <w:sz w:val="24"/>
                        <w:szCs w:val="24"/>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778FB" w14:textId="253D2974" w:rsidR="00D2300D" w:rsidRDefault="00D2300D">
    <w:pPr>
      <w:pStyle w:val="Piedepgina"/>
    </w:pPr>
    <w:r>
      <w:rPr>
        <w:noProof/>
      </w:rPr>
      <mc:AlternateContent>
        <mc:Choice Requires="wps">
          <w:drawing>
            <wp:anchor distT="0" distB="0" distL="0" distR="0" simplePos="0" relativeHeight="251658242" behindDoc="0" locked="0" layoutInCell="1" allowOverlap="1" wp14:anchorId="6B8693AE" wp14:editId="28DA9B72">
              <wp:simplePos x="635" y="635"/>
              <wp:positionH relativeFrom="page">
                <wp:align>left</wp:align>
              </wp:positionH>
              <wp:positionV relativeFrom="page">
                <wp:align>bottom</wp:align>
              </wp:positionV>
              <wp:extent cx="2075180" cy="404495"/>
              <wp:effectExtent l="0" t="0" r="1270" b="0"/>
              <wp:wrapNone/>
              <wp:docPr id="234055133" name="Text Box 3" descr="Clasificación -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5180" cy="404495"/>
                      </a:xfrm>
                      <a:prstGeom prst="rect">
                        <a:avLst/>
                      </a:prstGeom>
                      <a:noFill/>
                      <a:ln>
                        <a:noFill/>
                      </a:ln>
                    </wps:spPr>
                    <wps:txbx>
                      <w:txbxContent>
                        <w:p w14:paraId="221A1B27" w14:textId="71EF1675" w:rsidR="00D2300D" w:rsidRPr="00D2300D" w:rsidRDefault="00D2300D" w:rsidP="00D2300D">
                          <w:pPr>
                            <w:spacing w:after="0"/>
                            <w:rPr>
                              <w:rFonts w:ascii="Aptos" w:eastAsia="Aptos" w:hAnsi="Aptos" w:cs="Aptos"/>
                              <w:noProof/>
                              <w:color w:val="000000"/>
                              <w:sz w:val="24"/>
                              <w:szCs w:val="24"/>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8693AE" id="_x0000_t202" coordsize="21600,21600" o:spt="202" path="m,l,21600r21600,l21600,xe">
              <v:stroke joinstyle="miter"/>
              <v:path gradientshapeok="t" o:connecttype="rect"/>
            </v:shapetype>
            <v:shape id="Text Box 3" o:spid="_x0000_s1027" type="#_x0000_t202" alt="Clasificación - Confidencial" style="position:absolute;margin-left:0;margin-top:0;width:163.4pt;height:31.8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" filled="f" stroked="f">
              <v:textbox style="mso-fit-shape-to-text:t" inset="20pt,0,0,15pt">
                <w:txbxContent>
                  <w:p w14:paraId="221A1B27" w14:textId="71EF1675" w:rsidR="00D2300D" w:rsidRPr="00D2300D" w:rsidRDefault="00D2300D" w:rsidP="00D2300D">
                    <w:pPr>
                      <w:spacing w:after="0"/>
                      <w:rPr>
                        <w:rFonts w:ascii="Aptos" w:eastAsia="Aptos" w:hAnsi="Aptos" w:cs="Aptos"/>
                        <w:noProof/>
                        <w:color w:val="000000"/>
                        <w:sz w:val="24"/>
                        <w:szCs w:val="2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E260" w14:textId="5616B045" w:rsidR="00D2300D" w:rsidRDefault="00D2300D">
    <w:pPr>
      <w:pStyle w:val="Piedepgina"/>
    </w:pPr>
    <w:r>
      <w:rPr>
        <w:noProof/>
      </w:rPr>
      <mc:AlternateContent>
        <mc:Choice Requires="wps">
          <w:drawing>
            <wp:anchor distT="0" distB="0" distL="0" distR="0" simplePos="0" relativeHeight="251658240" behindDoc="0" locked="0" layoutInCell="1" allowOverlap="1" wp14:anchorId="3F751AB0" wp14:editId="3293DBB1">
              <wp:simplePos x="635" y="635"/>
              <wp:positionH relativeFrom="page">
                <wp:align>left</wp:align>
              </wp:positionH>
              <wp:positionV relativeFrom="page">
                <wp:align>bottom</wp:align>
              </wp:positionV>
              <wp:extent cx="2075180" cy="404495"/>
              <wp:effectExtent l="0" t="0" r="1270" b="0"/>
              <wp:wrapNone/>
              <wp:docPr id="1939815038" name="Text Box 1" descr="Clasificación - 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5180" cy="404495"/>
                      </a:xfrm>
                      <a:prstGeom prst="rect">
                        <a:avLst/>
                      </a:prstGeom>
                      <a:noFill/>
                      <a:ln>
                        <a:noFill/>
                      </a:ln>
                    </wps:spPr>
                    <wps:txbx>
                      <w:txbxContent>
                        <w:p w14:paraId="02A61F4E" w14:textId="39A69538" w:rsidR="00D2300D" w:rsidRPr="00D2300D" w:rsidRDefault="00D2300D" w:rsidP="00D2300D">
                          <w:pPr>
                            <w:spacing w:after="0"/>
                            <w:rPr>
                              <w:rFonts w:ascii="Aptos" w:eastAsia="Aptos" w:hAnsi="Aptos" w:cs="Aptos"/>
                              <w:noProof/>
                              <w:color w:val="000000"/>
                              <w:sz w:val="24"/>
                              <w:szCs w:val="24"/>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751AB0" id="_x0000_t202" coordsize="21600,21600" o:spt="202" path="m,l,21600r21600,l21600,xe">
              <v:stroke joinstyle="miter"/>
              <v:path gradientshapeok="t" o:connecttype="rect"/>
            </v:shapetype>
            <v:shape id="Text Box 1" o:spid="_x0000_s1028" type="#_x0000_t202" alt="Clasificación - Confidencial" style="position:absolute;margin-left:0;margin-top:0;width:163.4pt;height:31.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" filled="f" stroked="f">
              <v:textbox style="mso-fit-shape-to-text:t" inset="20pt,0,0,15pt">
                <w:txbxContent>
                  <w:p w14:paraId="02A61F4E" w14:textId="39A69538" w:rsidR="00D2300D" w:rsidRPr="00D2300D" w:rsidRDefault="00D2300D" w:rsidP="00D2300D">
                    <w:pPr>
                      <w:spacing w:after="0"/>
                      <w:rPr>
                        <w:rFonts w:ascii="Aptos" w:eastAsia="Aptos" w:hAnsi="Aptos" w:cs="Aptos"/>
                        <w:noProof/>
                        <w:color w:val="000000"/>
                        <w:sz w:val="24"/>
                        <w:szCs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46367" w14:textId="77777777" w:rsidR="00DA6B0C" w:rsidRPr="002B5F96" w:rsidRDefault="00DA6B0C" w:rsidP="00217026">
      <w:pPr>
        <w:spacing w:after="0" w:line="240" w:lineRule="auto"/>
      </w:pPr>
      <w:r w:rsidRPr="002B5F96">
        <w:separator/>
      </w:r>
    </w:p>
    <w:p w14:paraId="241657A3" w14:textId="77777777" w:rsidR="00DA6B0C" w:rsidRPr="002B5F96" w:rsidRDefault="00DA6B0C"/>
  </w:footnote>
  <w:footnote w:type="continuationSeparator" w:id="0">
    <w:p w14:paraId="39CFA874" w14:textId="77777777" w:rsidR="00DA6B0C" w:rsidRPr="002B5F96" w:rsidRDefault="00DA6B0C" w:rsidP="00217026">
      <w:pPr>
        <w:spacing w:after="0" w:line="240" w:lineRule="auto"/>
      </w:pPr>
      <w:r w:rsidRPr="002B5F96">
        <w:continuationSeparator/>
      </w:r>
    </w:p>
    <w:p w14:paraId="6E7E360A" w14:textId="77777777" w:rsidR="00DA6B0C" w:rsidRPr="002B5F96" w:rsidRDefault="00DA6B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33" w:type="pct"/>
      <w:tblInd w:w="108" w:type="dxa"/>
      <w:tblBorders>
        <w:bottom w:val="single" w:sz="4" w:space="0" w:color="auto"/>
      </w:tblBorders>
      <w:tblLook w:val="04A0" w:firstRow="1" w:lastRow="0" w:firstColumn="1" w:lastColumn="0" w:noHBand="0" w:noVBand="1"/>
    </w:tblPr>
    <w:tblGrid>
      <w:gridCol w:w="487"/>
      <w:gridCol w:w="8505"/>
    </w:tblGrid>
    <w:tr w:rsidR="00C914A8" w:rsidRPr="002B5F96" w14:paraId="2B5EAE5C" w14:textId="77777777" w:rsidTr="0065399E">
      <w:tc>
        <w:tcPr>
          <w:tcW w:w="709" w:type="dxa"/>
        </w:tcPr>
        <w:p w14:paraId="56EB8B9B" w14:textId="77777777" w:rsidR="00C914A8" w:rsidRPr="002B5F96" w:rsidRDefault="00C914A8" w:rsidP="00937DB0">
          <w:pPr>
            <w:pStyle w:val="Encabezado"/>
            <w:spacing w:after="0"/>
            <w:jc w:val="left"/>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00610604" w:rsidRPr="002B5F96">
            <w:rPr>
              <w:rFonts w:cs="Arial"/>
              <w:b w:val="0"/>
              <w:color w:val="auto"/>
              <w:sz w:val="22"/>
              <w:szCs w:val="22"/>
            </w:rPr>
            <w:t>X</w:t>
          </w:r>
          <w:r w:rsidRPr="002B5F96">
            <w:rPr>
              <w:rFonts w:cs="Arial"/>
              <w:b w:val="0"/>
              <w:color w:val="auto"/>
              <w:sz w:val="22"/>
              <w:szCs w:val="22"/>
            </w:rPr>
            <w:fldChar w:fldCharType="end"/>
          </w:r>
        </w:p>
      </w:tc>
      <w:tc>
        <w:tcPr>
          <w:tcW w:w="8505" w:type="dxa"/>
          <w:noWrap/>
        </w:tcPr>
        <w:p w14:paraId="255790E7" w14:textId="4872E818" w:rsidR="00C914A8" w:rsidRPr="002B5F96" w:rsidRDefault="00FA127A" w:rsidP="00C22F4B">
          <w:pPr>
            <w:pStyle w:val="Ttulo"/>
            <w:jc w:val="right"/>
            <w:rPr>
              <w:rFonts w:cs="Arial"/>
              <w:b w:val="0"/>
              <w:sz w:val="20"/>
              <w:szCs w:val="20"/>
            </w:rPr>
          </w:pPr>
          <w:r>
            <w:rPr>
              <w:rFonts w:cs="Arial"/>
              <w:b w:val="0"/>
              <w:sz w:val="20"/>
              <w:szCs w:val="20"/>
            </w:rPr>
            <w:t>Diagnóstico no invasivo del estado de salud del fríjol común (Phaseolus vulgaris L) en Colombia: Un enfoque basado en la huella espectral y la inteligencia artificial</w:t>
          </w:r>
        </w:p>
      </w:tc>
    </w:tr>
  </w:tbl>
  <w:p w14:paraId="6A53BAFD" w14:textId="77777777" w:rsidR="00C914A8" w:rsidRPr="002B5F96" w:rsidRDefault="00C914A8" w:rsidP="00937DB0">
    <w:pPr>
      <w:pStyle w:val="Encabezado"/>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70"/>
      <w:gridCol w:w="977"/>
    </w:tblGrid>
    <w:tr w:rsidR="00C914A8" w:rsidRPr="002B5F96" w14:paraId="473EC253" w14:textId="77777777" w:rsidTr="006F1C16">
      <w:tc>
        <w:tcPr>
          <w:tcW w:w="7686" w:type="dxa"/>
        </w:tcPr>
        <w:p w14:paraId="19EE7DA7" w14:textId="098A79D2" w:rsidR="00C914A8" w:rsidRPr="002B5F96" w:rsidRDefault="00511C52" w:rsidP="00937DB0">
          <w:pPr>
            <w:pStyle w:val="Encabezado"/>
            <w:spacing w:after="0"/>
            <w:jc w:val="left"/>
            <w:rPr>
              <w:rFonts w:cs="Arial"/>
              <w:b w:val="0"/>
              <w:color w:val="auto"/>
              <w:sz w:val="22"/>
              <w:szCs w:val="22"/>
            </w:rPr>
          </w:pPr>
          <w:r>
            <w:rPr>
              <w:rFonts w:cs="Arial"/>
              <w:b w:val="0"/>
              <w:color w:val="auto"/>
              <w:sz w:val="20"/>
              <w:szCs w:val="20"/>
            </w:rPr>
            <w:t>Resumen y Abstract</w:t>
          </w:r>
        </w:p>
      </w:tc>
      <w:tc>
        <w:tcPr>
          <w:tcW w:w="961" w:type="dxa"/>
          <w:noWrap/>
        </w:tcPr>
        <w:p w14:paraId="6D573FFD" w14:textId="77777777" w:rsidR="00C914A8" w:rsidRPr="002B5F96" w:rsidRDefault="00C914A8" w:rsidP="00937DB0">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00102C5D" w:rsidRPr="002B5F96">
            <w:rPr>
              <w:rFonts w:cs="Arial"/>
              <w:b w:val="0"/>
              <w:color w:val="auto"/>
              <w:sz w:val="22"/>
              <w:szCs w:val="22"/>
            </w:rPr>
            <w:t>XV</w:t>
          </w:r>
          <w:r w:rsidRPr="002B5F96">
            <w:rPr>
              <w:rFonts w:cs="Arial"/>
              <w:b w:val="0"/>
              <w:color w:val="auto"/>
              <w:sz w:val="22"/>
              <w:szCs w:val="22"/>
            </w:rPr>
            <w:fldChar w:fldCharType="end"/>
          </w:r>
        </w:p>
      </w:tc>
    </w:tr>
  </w:tbl>
  <w:p w14:paraId="4DB1B5E8" w14:textId="77777777" w:rsidR="00C914A8" w:rsidRPr="002B5F96" w:rsidRDefault="00C914A8" w:rsidP="00937DB0">
    <w:pPr>
      <w:pStyle w:val="Encabezad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66F04" w14:textId="77777777" w:rsidR="00C914A8" w:rsidRPr="002B5F96" w:rsidRDefault="00C914A8" w:rsidP="00D10281">
    <w:pPr>
      <w:pStyle w:val="Encabezado"/>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43"/>
      <w:gridCol w:w="977"/>
    </w:tblGrid>
    <w:tr w:rsidR="007A60A2" w:rsidRPr="002B5F96" w14:paraId="5A1EAB83" w14:textId="77777777" w:rsidTr="006F1C16">
      <w:tc>
        <w:tcPr>
          <w:tcW w:w="7686" w:type="dxa"/>
        </w:tcPr>
        <w:p w14:paraId="6653C1D7" w14:textId="367CACF5" w:rsidR="007A60A2" w:rsidRPr="002B5F96" w:rsidRDefault="00D2300D" w:rsidP="00937DB0">
          <w:pPr>
            <w:pStyle w:val="Encabezado"/>
            <w:spacing w:after="0"/>
            <w:jc w:val="left"/>
            <w:rPr>
              <w:rFonts w:cs="Arial"/>
              <w:b w:val="0"/>
              <w:color w:val="auto"/>
              <w:sz w:val="20"/>
              <w:szCs w:val="20"/>
            </w:rPr>
          </w:pPr>
          <w:r>
            <w:rPr>
              <w:rFonts w:cs="Arial"/>
              <w:b w:val="0"/>
              <w:color w:val="auto"/>
              <w:sz w:val="20"/>
              <w:szCs w:val="20"/>
            </w:rPr>
            <w:t>Contenido</w:t>
          </w:r>
        </w:p>
      </w:tc>
      <w:tc>
        <w:tcPr>
          <w:tcW w:w="961" w:type="dxa"/>
          <w:noWrap/>
        </w:tcPr>
        <w:p w14:paraId="36404187" w14:textId="77777777" w:rsidR="007A60A2" w:rsidRPr="002B5F96" w:rsidRDefault="007A60A2" w:rsidP="00937DB0">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XV</w:t>
          </w:r>
          <w:r w:rsidRPr="002B5F96">
            <w:rPr>
              <w:rFonts w:cs="Arial"/>
              <w:b w:val="0"/>
              <w:color w:val="auto"/>
              <w:sz w:val="22"/>
              <w:szCs w:val="22"/>
            </w:rPr>
            <w:fldChar w:fldCharType="end"/>
          </w:r>
        </w:p>
      </w:tc>
    </w:tr>
  </w:tbl>
  <w:p w14:paraId="65A6A7C4" w14:textId="77777777" w:rsidR="007A60A2" w:rsidRPr="002B5F96" w:rsidRDefault="007A60A2" w:rsidP="00937DB0">
    <w:pPr>
      <w:pStyle w:val="Encabezado"/>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6599"/>
      <w:gridCol w:w="966"/>
      <w:gridCol w:w="1167"/>
    </w:tblGrid>
    <w:tr w:rsidR="00C914A8" w:rsidRPr="002B5F96" w14:paraId="5FECD261" w14:textId="77777777" w:rsidTr="00BB3C1A">
      <w:tc>
        <w:tcPr>
          <w:tcW w:w="6613" w:type="dxa"/>
        </w:tcPr>
        <w:p w14:paraId="1EB16ADD" w14:textId="7076D9BC" w:rsidR="00C914A8" w:rsidRPr="002B5F96" w:rsidRDefault="00C914A8" w:rsidP="000C0226">
          <w:pPr>
            <w:pStyle w:val="Encabezado"/>
            <w:spacing w:after="0"/>
            <w:jc w:val="left"/>
            <w:rPr>
              <w:rFonts w:cs="Arial"/>
              <w:b w:val="0"/>
              <w:color w:val="auto"/>
              <w:sz w:val="22"/>
              <w:szCs w:val="22"/>
            </w:rPr>
          </w:pPr>
          <w:r w:rsidRPr="002B5F96">
            <w:rPr>
              <w:rFonts w:cs="Arial"/>
              <w:b w:val="0"/>
              <w:color w:val="auto"/>
              <w:sz w:val="20"/>
              <w:szCs w:val="20"/>
            </w:rPr>
            <w:t>Resumen</w:t>
          </w:r>
          <w:r w:rsidR="00511C52">
            <w:rPr>
              <w:rFonts w:cs="Arial"/>
              <w:b w:val="0"/>
              <w:color w:val="auto"/>
              <w:sz w:val="20"/>
              <w:szCs w:val="20"/>
            </w:rPr>
            <w:t xml:space="preserve"> y Abstract</w:t>
          </w:r>
        </w:p>
      </w:tc>
      <w:tc>
        <w:tcPr>
          <w:tcW w:w="968" w:type="dxa"/>
        </w:tcPr>
        <w:p w14:paraId="175D696B" w14:textId="77777777" w:rsidR="00C914A8" w:rsidRPr="002B5F96" w:rsidRDefault="00C914A8" w:rsidP="000C0226">
          <w:pPr>
            <w:pStyle w:val="Encabezado"/>
            <w:spacing w:after="0"/>
            <w:rPr>
              <w:rFonts w:cs="Arial"/>
              <w:b w:val="0"/>
              <w:color w:val="auto"/>
              <w:sz w:val="22"/>
              <w:szCs w:val="22"/>
            </w:rPr>
          </w:pPr>
        </w:p>
      </w:tc>
      <w:tc>
        <w:tcPr>
          <w:tcW w:w="1151" w:type="dxa"/>
          <w:noWrap/>
        </w:tcPr>
        <w:p w14:paraId="75A1EC22" w14:textId="77777777" w:rsidR="00C914A8" w:rsidRPr="002B5F96" w:rsidRDefault="00C914A8" w:rsidP="000C0226">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00610604" w:rsidRPr="002B5F96">
            <w:rPr>
              <w:rFonts w:cs="Arial"/>
              <w:b w:val="0"/>
              <w:color w:val="auto"/>
              <w:sz w:val="22"/>
              <w:szCs w:val="22"/>
            </w:rPr>
            <w:t>IX</w:t>
          </w:r>
          <w:r w:rsidRPr="002B5F96">
            <w:rPr>
              <w:rFonts w:cs="Arial"/>
              <w:b w:val="0"/>
              <w:color w:val="auto"/>
              <w:sz w:val="22"/>
              <w:szCs w:val="22"/>
            </w:rPr>
            <w:fldChar w:fldCharType="end"/>
          </w:r>
        </w:p>
      </w:tc>
    </w:tr>
  </w:tbl>
  <w:p w14:paraId="1B4FC129" w14:textId="77777777" w:rsidR="00C914A8" w:rsidRPr="002B5F96" w:rsidRDefault="00C914A8" w:rsidP="00D10281">
    <w:pPr>
      <w:pStyle w:val="Encabezado"/>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9" w:type="pct"/>
      <w:tblInd w:w="108" w:type="dxa"/>
      <w:tblBorders>
        <w:bottom w:val="single" w:sz="4" w:space="0" w:color="auto"/>
      </w:tblBorders>
      <w:tblLook w:val="04A0" w:firstRow="1" w:lastRow="0" w:firstColumn="1" w:lastColumn="0" w:noHBand="0" w:noVBand="1"/>
    </w:tblPr>
    <w:tblGrid>
      <w:gridCol w:w="498"/>
      <w:gridCol w:w="8080"/>
      <w:gridCol w:w="8080"/>
    </w:tblGrid>
    <w:tr w:rsidR="007A60A2" w:rsidRPr="002B5F96" w14:paraId="77E51EEA" w14:textId="77777777" w:rsidTr="007A60A2">
      <w:tc>
        <w:tcPr>
          <w:tcW w:w="497" w:type="dxa"/>
        </w:tcPr>
        <w:p w14:paraId="11CE1047" w14:textId="77777777" w:rsidR="007A60A2" w:rsidRPr="002B5F96" w:rsidRDefault="007A60A2" w:rsidP="007A60A2">
          <w:pPr>
            <w:pStyle w:val="Encabezado"/>
            <w:spacing w:after="0"/>
            <w:jc w:val="left"/>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XVI</w:t>
          </w:r>
          <w:r w:rsidRPr="002B5F96">
            <w:rPr>
              <w:rFonts w:cs="Arial"/>
              <w:b w:val="0"/>
              <w:color w:val="auto"/>
              <w:sz w:val="22"/>
              <w:szCs w:val="22"/>
            </w:rPr>
            <w:fldChar w:fldCharType="end"/>
          </w:r>
        </w:p>
      </w:tc>
      <w:tc>
        <w:tcPr>
          <w:tcW w:w="8080" w:type="dxa"/>
        </w:tcPr>
        <w:p w14:paraId="0AF52A77" w14:textId="4CEDAFF2" w:rsidR="007A60A2" w:rsidRPr="00FA127A" w:rsidRDefault="00FA127A" w:rsidP="007A60A2">
          <w:pPr>
            <w:pStyle w:val="Encabezado"/>
            <w:spacing w:after="0"/>
            <w:rPr>
              <w:rFonts w:cs="Arial"/>
              <w:b w:val="0"/>
              <w:color w:val="auto"/>
              <w:sz w:val="22"/>
              <w:szCs w:val="22"/>
            </w:rPr>
          </w:pPr>
          <w:r w:rsidRPr="00FA127A">
            <w:rPr>
              <w:rFonts w:cs="Arial"/>
              <w:b w:val="0"/>
              <w:color w:val="auto"/>
              <w:sz w:val="20"/>
              <w:szCs w:val="20"/>
            </w:rPr>
            <w:t>Diagnóstico no invasivo del estado de salud del fríjol común (Phaseolus vulgaris L) en Colombia: Un enfoque basado en la huella espectral y la inteligencia artificial</w:t>
          </w:r>
        </w:p>
      </w:tc>
      <w:tc>
        <w:tcPr>
          <w:tcW w:w="8080" w:type="dxa"/>
          <w:noWrap/>
        </w:tcPr>
        <w:p w14:paraId="29533355" w14:textId="0135E093" w:rsidR="007A60A2" w:rsidRPr="002B5F96" w:rsidRDefault="007A60A2" w:rsidP="007A60A2">
          <w:pPr>
            <w:pStyle w:val="Encabezado"/>
            <w:spacing w:after="0"/>
            <w:rPr>
              <w:rFonts w:cs="Arial"/>
              <w:b w:val="0"/>
              <w:color w:val="auto"/>
              <w:sz w:val="22"/>
              <w:szCs w:val="22"/>
            </w:rPr>
          </w:pPr>
          <w:r w:rsidRPr="002B5F96">
            <w:rPr>
              <w:rFonts w:cs="Arial"/>
              <w:b w:val="0"/>
              <w:color w:val="auto"/>
              <w:sz w:val="22"/>
              <w:szCs w:val="22"/>
            </w:rPr>
            <w:t>Título de la tesis o trabajo de investigación</w:t>
          </w:r>
        </w:p>
      </w:tc>
    </w:tr>
  </w:tbl>
  <w:p w14:paraId="2BDFEB73" w14:textId="77777777" w:rsidR="00C914A8" w:rsidRPr="002B5F96" w:rsidRDefault="00C914A8" w:rsidP="00937DB0">
    <w:pPr>
      <w:pStyle w:val="Encabezado"/>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24"/>
      <w:gridCol w:w="1135"/>
    </w:tblGrid>
    <w:tr w:rsidR="00C914A8" w:rsidRPr="002B5F96" w14:paraId="16586743" w14:textId="77777777" w:rsidTr="000C0226">
      <w:tc>
        <w:tcPr>
          <w:tcW w:w="7670" w:type="dxa"/>
        </w:tcPr>
        <w:p w14:paraId="0051532F" w14:textId="77777777" w:rsidR="00C914A8" w:rsidRPr="002B5F96" w:rsidRDefault="00C914A8" w:rsidP="000C0226">
          <w:pPr>
            <w:pStyle w:val="Encabezado"/>
            <w:spacing w:after="0"/>
            <w:jc w:val="left"/>
            <w:rPr>
              <w:rFonts w:cs="Arial"/>
              <w:b w:val="0"/>
              <w:color w:val="auto"/>
              <w:sz w:val="22"/>
              <w:szCs w:val="22"/>
            </w:rPr>
          </w:pPr>
          <w:r w:rsidRPr="002B5F96">
            <w:rPr>
              <w:rFonts w:cs="Arial"/>
              <w:b w:val="0"/>
              <w:color w:val="auto"/>
              <w:sz w:val="20"/>
              <w:szCs w:val="20"/>
            </w:rPr>
            <w:t>Contenido</w:t>
          </w:r>
        </w:p>
      </w:tc>
      <w:tc>
        <w:tcPr>
          <w:tcW w:w="1119" w:type="dxa"/>
          <w:noWrap/>
        </w:tcPr>
        <w:p w14:paraId="4AF0E39A" w14:textId="77777777" w:rsidR="00C914A8" w:rsidRPr="002B5F96" w:rsidRDefault="00C914A8" w:rsidP="000C0226">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00102C5D" w:rsidRPr="002B5F96">
            <w:rPr>
              <w:rFonts w:cs="Arial"/>
              <w:b w:val="0"/>
              <w:color w:val="auto"/>
              <w:sz w:val="22"/>
              <w:szCs w:val="22"/>
            </w:rPr>
            <w:t>XIV</w:t>
          </w:r>
          <w:r w:rsidRPr="002B5F96">
            <w:rPr>
              <w:rFonts w:cs="Arial"/>
              <w:b w:val="0"/>
              <w:color w:val="auto"/>
              <w:sz w:val="22"/>
              <w:szCs w:val="22"/>
            </w:rPr>
            <w:fldChar w:fldCharType="end"/>
          </w:r>
        </w:p>
      </w:tc>
    </w:tr>
  </w:tbl>
  <w:p w14:paraId="587E2ECF" w14:textId="77777777" w:rsidR="00C914A8" w:rsidRPr="002B5F96" w:rsidRDefault="00C914A8" w:rsidP="00D10281">
    <w:pPr>
      <w:pStyle w:val="Encabezado"/>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70"/>
      <w:gridCol w:w="977"/>
    </w:tblGrid>
    <w:tr w:rsidR="007A60A2" w:rsidRPr="002B5F96" w14:paraId="29F180DE" w14:textId="77777777" w:rsidTr="006F1C16">
      <w:tc>
        <w:tcPr>
          <w:tcW w:w="7686" w:type="dxa"/>
        </w:tcPr>
        <w:p w14:paraId="37311ED8" w14:textId="60086984" w:rsidR="007A60A2" w:rsidRPr="002B5F96" w:rsidRDefault="007A60A2" w:rsidP="00937DB0">
          <w:pPr>
            <w:pStyle w:val="Encabezado"/>
            <w:spacing w:after="0"/>
            <w:jc w:val="left"/>
            <w:rPr>
              <w:rFonts w:cs="Arial"/>
              <w:b w:val="0"/>
              <w:color w:val="auto"/>
              <w:sz w:val="22"/>
              <w:szCs w:val="22"/>
            </w:rPr>
          </w:pPr>
          <w:r w:rsidRPr="002B5F96">
            <w:rPr>
              <w:rFonts w:cs="Arial"/>
              <w:b w:val="0"/>
              <w:color w:val="auto"/>
              <w:sz w:val="20"/>
              <w:szCs w:val="20"/>
            </w:rPr>
            <w:t>Introducción</w:t>
          </w:r>
        </w:p>
      </w:tc>
      <w:tc>
        <w:tcPr>
          <w:tcW w:w="961" w:type="dxa"/>
          <w:noWrap/>
        </w:tcPr>
        <w:p w14:paraId="72791397" w14:textId="77777777" w:rsidR="007A60A2" w:rsidRPr="002B5F96" w:rsidRDefault="007A60A2" w:rsidP="00937DB0">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XV</w:t>
          </w:r>
          <w:r w:rsidRPr="002B5F96">
            <w:rPr>
              <w:rFonts w:cs="Arial"/>
              <w:b w:val="0"/>
              <w:color w:val="auto"/>
              <w:sz w:val="22"/>
              <w:szCs w:val="22"/>
            </w:rPr>
            <w:fldChar w:fldCharType="end"/>
          </w:r>
        </w:p>
      </w:tc>
    </w:tr>
  </w:tbl>
  <w:p w14:paraId="30E9859D" w14:textId="77777777" w:rsidR="007A60A2" w:rsidRPr="002B5F96" w:rsidRDefault="007A60A2" w:rsidP="00937DB0">
    <w:pPr>
      <w:pStyle w:val="Encabezado"/>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29C4" w14:textId="77777777" w:rsidR="00D02618" w:rsidRPr="002B5F96" w:rsidRDefault="00D02618" w:rsidP="00C139F2">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70"/>
      <w:gridCol w:w="977"/>
    </w:tblGrid>
    <w:tr w:rsidR="00761B61" w:rsidRPr="002B5F96" w14:paraId="6AA5C08E" w14:textId="77777777" w:rsidTr="00FD2715">
      <w:tc>
        <w:tcPr>
          <w:tcW w:w="7686" w:type="dxa"/>
        </w:tcPr>
        <w:p w14:paraId="30CD43BD" w14:textId="78C835D7" w:rsidR="00761B61" w:rsidRPr="00761B61" w:rsidRDefault="00C369A0" w:rsidP="00761B61">
          <w:pPr>
            <w:pStyle w:val="Encabezado"/>
            <w:spacing w:after="0"/>
            <w:jc w:val="left"/>
            <w:rPr>
              <w:rFonts w:cs="Arial"/>
              <w:b w:val="0"/>
              <w:color w:val="auto"/>
              <w:sz w:val="20"/>
              <w:szCs w:val="20"/>
            </w:rPr>
          </w:pPr>
          <w:r>
            <w:rPr>
              <w:rFonts w:cs="Arial"/>
              <w:b w:val="0"/>
              <w:color w:val="auto"/>
              <w:sz w:val="20"/>
              <w:szCs w:val="20"/>
            </w:rPr>
            <w:t>Marco teórico</w:t>
          </w:r>
        </w:p>
      </w:tc>
      <w:tc>
        <w:tcPr>
          <w:tcW w:w="961" w:type="dxa"/>
          <w:noWrap/>
        </w:tcPr>
        <w:p w14:paraId="4DAC6B86" w14:textId="77777777" w:rsidR="00761B61" w:rsidRPr="002B5F96" w:rsidRDefault="00761B61" w:rsidP="00761B61">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XV</w:t>
          </w:r>
          <w:r w:rsidRPr="002B5F96">
            <w:rPr>
              <w:rFonts w:cs="Arial"/>
              <w:b w:val="0"/>
              <w:color w:val="auto"/>
              <w:sz w:val="22"/>
              <w:szCs w:val="22"/>
            </w:rPr>
            <w:fldChar w:fldCharType="end"/>
          </w:r>
        </w:p>
      </w:tc>
    </w:tr>
  </w:tbl>
  <w:p w14:paraId="73D8EF5C" w14:textId="77777777" w:rsidR="00761B61" w:rsidRPr="002B5F96" w:rsidRDefault="00761B61" w:rsidP="00C139F2">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601"/>
      <w:gridCol w:w="7976"/>
    </w:tblGrid>
    <w:tr w:rsidR="00C914A8" w:rsidRPr="002B5F96" w14:paraId="360FFBBB" w14:textId="77777777" w:rsidTr="00E243C1">
      <w:tc>
        <w:tcPr>
          <w:tcW w:w="601" w:type="dxa"/>
        </w:tcPr>
        <w:p w14:paraId="478689E6" w14:textId="77777777" w:rsidR="00C914A8" w:rsidRPr="002B5F96" w:rsidRDefault="00C914A8" w:rsidP="00937DB0">
          <w:pPr>
            <w:pStyle w:val="Encabezado"/>
            <w:spacing w:after="0"/>
            <w:jc w:val="left"/>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22</w:t>
          </w:r>
          <w:r w:rsidRPr="002B5F96">
            <w:rPr>
              <w:rFonts w:cs="Arial"/>
              <w:b w:val="0"/>
              <w:color w:val="auto"/>
              <w:sz w:val="22"/>
              <w:szCs w:val="22"/>
            </w:rPr>
            <w:fldChar w:fldCharType="end"/>
          </w:r>
        </w:p>
      </w:tc>
      <w:tc>
        <w:tcPr>
          <w:tcW w:w="7976" w:type="dxa"/>
          <w:noWrap/>
        </w:tcPr>
        <w:p w14:paraId="0F652382" w14:textId="413F9021" w:rsidR="00C914A8" w:rsidRPr="002B5F96" w:rsidRDefault="00EB394E" w:rsidP="00B448B8">
          <w:pPr>
            <w:pStyle w:val="Encabezado"/>
            <w:spacing w:after="0"/>
            <w:ind w:left="360"/>
            <w:rPr>
              <w:rFonts w:cs="Arial"/>
              <w:b w:val="0"/>
              <w:color w:val="auto"/>
              <w:sz w:val="22"/>
              <w:szCs w:val="22"/>
            </w:rPr>
          </w:pPr>
          <w:r w:rsidRPr="00FA127A">
            <w:rPr>
              <w:rFonts w:cs="Arial"/>
              <w:b w:val="0"/>
              <w:color w:val="auto"/>
              <w:sz w:val="20"/>
              <w:szCs w:val="20"/>
            </w:rPr>
            <w:t>Diagnóstico no invasivo del estado de salud del fríjol común (Phaseolus vulgaris L) en Colombia: Un enfoque basado en la huella espectral y la inteligencia artificial</w:t>
          </w:r>
        </w:p>
      </w:tc>
    </w:tr>
  </w:tbl>
  <w:p w14:paraId="1E39160B" w14:textId="77777777" w:rsidR="00C914A8" w:rsidRPr="002B5F96" w:rsidRDefault="00C914A8" w:rsidP="00937DB0">
    <w:pPr>
      <w:pStyle w:val="Encabezado"/>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2B5F96" w14:paraId="108CA324" w14:textId="77777777" w:rsidTr="008E434C">
      <w:tc>
        <w:tcPr>
          <w:tcW w:w="7686" w:type="dxa"/>
        </w:tcPr>
        <w:p w14:paraId="5CF173BA" w14:textId="3EAD43DC" w:rsidR="00C914A8" w:rsidRPr="002B5F96" w:rsidRDefault="00EB394E" w:rsidP="00B448B8">
          <w:pPr>
            <w:pStyle w:val="Encabezado"/>
            <w:spacing w:after="0"/>
            <w:jc w:val="left"/>
            <w:rPr>
              <w:rFonts w:cs="Arial"/>
              <w:b w:val="0"/>
              <w:color w:val="auto"/>
              <w:sz w:val="22"/>
              <w:szCs w:val="22"/>
            </w:rPr>
          </w:pPr>
          <w:r w:rsidRPr="00EB394E">
            <w:rPr>
              <w:rFonts w:cs="Arial"/>
              <w:b w:val="0"/>
              <w:color w:val="auto"/>
              <w:sz w:val="20"/>
              <w:szCs w:val="20"/>
            </w:rPr>
            <w:t>Metodología</w:t>
          </w:r>
        </w:p>
      </w:tc>
      <w:tc>
        <w:tcPr>
          <w:tcW w:w="1103" w:type="dxa"/>
          <w:noWrap/>
        </w:tcPr>
        <w:p w14:paraId="35F19923" w14:textId="77777777" w:rsidR="00C914A8" w:rsidRPr="002B5F96" w:rsidRDefault="00C914A8" w:rsidP="008E434C">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23</w:t>
          </w:r>
          <w:r w:rsidRPr="002B5F96">
            <w:rPr>
              <w:rFonts w:cs="Arial"/>
              <w:b w:val="0"/>
              <w:color w:val="auto"/>
              <w:sz w:val="22"/>
              <w:szCs w:val="22"/>
            </w:rPr>
            <w:fldChar w:fldCharType="end"/>
          </w:r>
        </w:p>
      </w:tc>
    </w:tr>
  </w:tbl>
  <w:p w14:paraId="7E5B643B" w14:textId="77777777" w:rsidR="00C914A8" w:rsidRPr="002B5F96" w:rsidRDefault="00C914A8" w:rsidP="00C139F2">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0356" w14:textId="77777777" w:rsidR="00C914A8" w:rsidRPr="002B5F96" w:rsidRDefault="00C914A8" w:rsidP="00C139F2">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0E52D8" w:rsidRPr="002B5F96" w14:paraId="54FD8FAA" w14:textId="77777777" w:rsidTr="008E434C">
      <w:tc>
        <w:tcPr>
          <w:tcW w:w="7686" w:type="dxa"/>
        </w:tcPr>
        <w:p w14:paraId="13F822D4" w14:textId="2BC46451" w:rsidR="000E52D8" w:rsidRPr="002B5F96" w:rsidRDefault="000E52D8" w:rsidP="00B448B8">
          <w:pPr>
            <w:pStyle w:val="Encabezado"/>
            <w:spacing w:after="0"/>
            <w:jc w:val="left"/>
            <w:rPr>
              <w:rFonts w:cs="Arial"/>
              <w:b w:val="0"/>
              <w:color w:val="auto"/>
              <w:sz w:val="22"/>
              <w:szCs w:val="22"/>
            </w:rPr>
          </w:pPr>
          <w:r>
            <w:rPr>
              <w:rFonts w:cs="Arial"/>
              <w:b w:val="0"/>
              <w:color w:val="auto"/>
              <w:sz w:val="20"/>
              <w:szCs w:val="20"/>
            </w:rPr>
            <w:t>Resultados y análisis</w:t>
          </w:r>
        </w:p>
      </w:tc>
      <w:tc>
        <w:tcPr>
          <w:tcW w:w="1103" w:type="dxa"/>
          <w:noWrap/>
        </w:tcPr>
        <w:p w14:paraId="315CED04" w14:textId="77777777" w:rsidR="000E52D8" w:rsidRPr="002B5F96" w:rsidRDefault="000E52D8" w:rsidP="008E434C">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23</w:t>
          </w:r>
          <w:r w:rsidRPr="002B5F96">
            <w:rPr>
              <w:rFonts w:cs="Arial"/>
              <w:b w:val="0"/>
              <w:color w:val="auto"/>
              <w:sz w:val="22"/>
              <w:szCs w:val="22"/>
            </w:rPr>
            <w:fldChar w:fldCharType="end"/>
          </w:r>
        </w:p>
      </w:tc>
    </w:tr>
  </w:tbl>
  <w:p w14:paraId="1E7D451A" w14:textId="77777777" w:rsidR="000E52D8" w:rsidRPr="002B5F96" w:rsidRDefault="000E52D8" w:rsidP="00C139F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A524E4" w:rsidRPr="002B5F96" w14:paraId="2521CBF0" w14:textId="77777777" w:rsidTr="008E434C">
      <w:tc>
        <w:tcPr>
          <w:tcW w:w="7686" w:type="dxa"/>
        </w:tcPr>
        <w:p w14:paraId="5E377AEE" w14:textId="46E52DEB" w:rsidR="00A524E4" w:rsidRPr="002B5F96" w:rsidRDefault="00A524E4" w:rsidP="00B448B8">
          <w:pPr>
            <w:pStyle w:val="Encabezado"/>
            <w:spacing w:after="0"/>
            <w:jc w:val="left"/>
            <w:rPr>
              <w:rFonts w:cs="Arial"/>
              <w:b w:val="0"/>
              <w:color w:val="auto"/>
              <w:sz w:val="22"/>
              <w:szCs w:val="22"/>
            </w:rPr>
          </w:pPr>
          <w:r>
            <w:rPr>
              <w:rFonts w:cs="Arial"/>
              <w:b w:val="0"/>
              <w:color w:val="auto"/>
              <w:sz w:val="20"/>
              <w:szCs w:val="20"/>
            </w:rPr>
            <w:t>Conclusiones y recomendaciones</w:t>
          </w:r>
        </w:p>
      </w:tc>
      <w:tc>
        <w:tcPr>
          <w:tcW w:w="1103" w:type="dxa"/>
          <w:noWrap/>
        </w:tcPr>
        <w:p w14:paraId="1173DE3F" w14:textId="77777777" w:rsidR="00A524E4" w:rsidRPr="002B5F96" w:rsidRDefault="00A524E4" w:rsidP="008E434C">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23</w:t>
          </w:r>
          <w:r w:rsidRPr="002B5F96">
            <w:rPr>
              <w:rFonts w:cs="Arial"/>
              <w:b w:val="0"/>
              <w:color w:val="auto"/>
              <w:sz w:val="22"/>
              <w:szCs w:val="22"/>
            </w:rPr>
            <w:fldChar w:fldCharType="end"/>
          </w:r>
        </w:p>
      </w:tc>
    </w:tr>
  </w:tbl>
  <w:p w14:paraId="1C9980BE" w14:textId="77777777" w:rsidR="00A524E4" w:rsidRPr="002B5F96" w:rsidRDefault="00A524E4" w:rsidP="00C139F2">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601"/>
      <w:gridCol w:w="7976"/>
    </w:tblGrid>
    <w:tr w:rsidR="00C914A8" w:rsidRPr="002B5F96" w14:paraId="4C57BA22" w14:textId="77777777" w:rsidTr="00473B04">
      <w:tc>
        <w:tcPr>
          <w:tcW w:w="601" w:type="dxa"/>
        </w:tcPr>
        <w:p w14:paraId="10976968" w14:textId="77777777" w:rsidR="00C914A8" w:rsidRPr="002B5F96" w:rsidRDefault="00C914A8" w:rsidP="00937DB0">
          <w:pPr>
            <w:pStyle w:val="Encabezado"/>
            <w:spacing w:after="0"/>
            <w:jc w:val="left"/>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00102C5D" w:rsidRPr="002B5F96">
            <w:rPr>
              <w:rFonts w:cs="Arial"/>
              <w:b w:val="0"/>
              <w:color w:val="auto"/>
              <w:sz w:val="22"/>
              <w:szCs w:val="22"/>
            </w:rPr>
            <w:t>20</w:t>
          </w:r>
          <w:r w:rsidRPr="002B5F96">
            <w:rPr>
              <w:rFonts w:cs="Arial"/>
              <w:b w:val="0"/>
              <w:color w:val="auto"/>
              <w:sz w:val="22"/>
              <w:szCs w:val="22"/>
            </w:rPr>
            <w:fldChar w:fldCharType="end"/>
          </w:r>
        </w:p>
      </w:tc>
      <w:tc>
        <w:tcPr>
          <w:tcW w:w="7976" w:type="dxa"/>
          <w:noWrap/>
        </w:tcPr>
        <w:p w14:paraId="1BB365DE" w14:textId="0F23463F" w:rsidR="00C914A8" w:rsidRPr="002B5F96" w:rsidRDefault="00473B04" w:rsidP="00D915F1">
          <w:pPr>
            <w:pStyle w:val="Encabezado"/>
            <w:spacing w:after="0"/>
            <w:ind w:left="360"/>
            <w:rPr>
              <w:rFonts w:cs="Arial"/>
              <w:b w:val="0"/>
              <w:color w:val="auto"/>
              <w:sz w:val="22"/>
              <w:szCs w:val="22"/>
            </w:rPr>
          </w:pPr>
          <w:r w:rsidRPr="00FA127A">
            <w:rPr>
              <w:rFonts w:cs="Arial"/>
              <w:b w:val="0"/>
              <w:color w:val="auto"/>
              <w:sz w:val="20"/>
              <w:szCs w:val="20"/>
            </w:rPr>
            <w:t>Diagnóstico no invasivo del estado de salud del fríjol común (Phaseolus vulgaris L) en Colombia: Un enfoque basado en la huella espectral y la inteligencia artificial</w:t>
          </w:r>
        </w:p>
      </w:tc>
    </w:tr>
  </w:tbl>
  <w:p w14:paraId="5C8C84F0" w14:textId="77777777" w:rsidR="00C914A8" w:rsidRPr="002B5F96" w:rsidRDefault="00C914A8" w:rsidP="00937DB0">
    <w:pPr>
      <w:pStyle w:val="Encabezado"/>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2B5F96" w14:paraId="5AD2EF6E" w14:textId="77777777" w:rsidTr="008E434C">
      <w:tc>
        <w:tcPr>
          <w:tcW w:w="7686" w:type="dxa"/>
        </w:tcPr>
        <w:p w14:paraId="4D903A96" w14:textId="77777777" w:rsidR="00C914A8" w:rsidRPr="002B5F96" w:rsidRDefault="00C914A8" w:rsidP="00D915F1">
          <w:pPr>
            <w:pStyle w:val="Encabezado"/>
            <w:spacing w:after="0"/>
            <w:jc w:val="left"/>
            <w:rPr>
              <w:rFonts w:cs="Arial"/>
              <w:b w:val="0"/>
              <w:color w:val="auto"/>
              <w:sz w:val="22"/>
              <w:szCs w:val="22"/>
            </w:rPr>
          </w:pPr>
          <w:r w:rsidRPr="00473B04">
            <w:rPr>
              <w:rFonts w:cs="Arial"/>
              <w:b w:val="0"/>
              <w:color w:val="auto"/>
              <w:sz w:val="20"/>
              <w:szCs w:val="20"/>
            </w:rPr>
            <w:t>Bibliografía</w:t>
          </w:r>
        </w:p>
      </w:tc>
      <w:tc>
        <w:tcPr>
          <w:tcW w:w="1103" w:type="dxa"/>
          <w:noWrap/>
        </w:tcPr>
        <w:p w14:paraId="31245B65" w14:textId="77777777" w:rsidR="00C914A8" w:rsidRPr="002B5F96" w:rsidRDefault="00C914A8" w:rsidP="008E434C">
          <w:pPr>
            <w:pStyle w:val="Encabezado"/>
            <w:spacing w:after="0"/>
            <w:rPr>
              <w:rFonts w:cs="Arial"/>
              <w:b w:val="0"/>
              <w:color w:val="auto"/>
              <w:sz w:val="22"/>
              <w:szCs w:val="22"/>
            </w:rPr>
          </w:pPr>
          <w:r w:rsidRPr="002B5F96">
            <w:rPr>
              <w:rFonts w:cs="Arial"/>
              <w:b w:val="0"/>
              <w:color w:val="auto"/>
              <w:sz w:val="22"/>
              <w:szCs w:val="22"/>
            </w:rPr>
            <w:fldChar w:fldCharType="begin"/>
          </w:r>
          <w:r w:rsidRPr="002B5F96">
            <w:rPr>
              <w:rFonts w:cs="Arial"/>
              <w:b w:val="0"/>
              <w:color w:val="auto"/>
              <w:sz w:val="22"/>
              <w:szCs w:val="22"/>
            </w:rPr>
            <w:instrText xml:space="preserve"> PAGE   \* MERGEFORMAT </w:instrText>
          </w:r>
          <w:r w:rsidRPr="002B5F96">
            <w:rPr>
              <w:rFonts w:cs="Arial"/>
              <w:b w:val="0"/>
              <w:color w:val="auto"/>
              <w:sz w:val="22"/>
              <w:szCs w:val="22"/>
            </w:rPr>
            <w:fldChar w:fldCharType="separate"/>
          </w:r>
          <w:r w:rsidRPr="002B5F96">
            <w:rPr>
              <w:rFonts w:cs="Arial"/>
              <w:b w:val="0"/>
              <w:color w:val="auto"/>
              <w:sz w:val="22"/>
              <w:szCs w:val="22"/>
            </w:rPr>
            <w:t>25</w:t>
          </w:r>
          <w:r w:rsidRPr="002B5F96">
            <w:rPr>
              <w:rFonts w:cs="Arial"/>
              <w:b w:val="0"/>
              <w:color w:val="auto"/>
              <w:sz w:val="22"/>
              <w:szCs w:val="22"/>
            </w:rPr>
            <w:fldChar w:fldCharType="end"/>
          </w:r>
        </w:p>
      </w:tc>
    </w:tr>
  </w:tbl>
  <w:p w14:paraId="69384293" w14:textId="77777777" w:rsidR="00C914A8" w:rsidRPr="002B5F96" w:rsidRDefault="00C914A8" w:rsidP="00C139F2">
    <w:pPr>
      <w:pStyle w:val="Encabezado"/>
    </w:pPr>
  </w:p>
  <w:p w14:paraId="2E5EE5A8" w14:textId="77777777" w:rsidR="00C914A8" w:rsidRPr="002B5F96" w:rsidRDefault="00C914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00A"/>
    <w:multiLevelType w:val="hybridMultilevel"/>
    <w:tmpl w:val="10D2A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CF1769"/>
    <w:multiLevelType w:val="multilevel"/>
    <w:tmpl w:val="901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7A59"/>
    <w:multiLevelType w:val="hybridMultilevel"/>
    <w:tmpl w:val="ED0A41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1D29D3"/>
    <w:multiLevelType w:val="hybridMultilevel"/>
    <w:tmpl w:val="BB8807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2206AE"/>
    <w:multiLevelType w:val="hybridMultilevel"/>
    <w:tmpl w:val="C2CA52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576797"/>
    <w:multiLevelType w:val="hybridMultilevel"/>
    <w:tmpl w:val="4BF42F4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11D01802"/>
    <w:multiLevelType w:val="hybridMultilevel"/>
    <w:tmpl w:val="D4D4584C"/>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6C1A29"/>
    <w:multiLevelType w:val="hybridMultilevel"/>
    <w:tmpl w:val="E32EE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2962EC"/>
    <w:multiLevelType w:val="hybridMultilevel"/>
    <w:tmpl w:val="9DFEC8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09A778C"/>
    <w:multiLevelType w:val="hybridMultilevel"/>
    <w:tmpl w:val="1F1E17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0C59F3"/>
    <w:multiLevelType w:val="hybridMultilevel"/>
    <w:tmpl w:val="28361704"/>
    <w:lvl w:ilvl="0" w:tplc="3AECC2A8">
      <w:start w:val="1"/>
      <w:numFmt w:val="decimal"/>
      <w:lvlText w:val="%1."/>
      <w:lvlJc w:val="left"/>
      <w:pPr>
        <w:ind w:left="720" w:hanging="360"/>
      </w:pPr>
      <w:rPr>
        <w:rFonts w:hint="default"/>
        <w:b/>
        <w:bCs/>
        <w:i/>
        <w:i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46E4D47"/>
    <w:multiLevelType w:val="hybridMultilevel"/>
    <w:tmpl w:val="091A98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6DB6931"/>
    <w:multiLevelType w:val="hybridMultilevel"/>
    <w:tmpl w:val="9162CAAC"/>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B46571"/>
    <w:multiLevelType w:val="hybridMultilevel"/>
    <w:tmpl w:val="B6CC35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0C3333"/>
    <w:multiLevelType w:val="hybridMultilevel"/>
    <w:tmpl w:val="06227E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2E7122E"/>
    <w:multiLevelType w:val="hybridMultilevel"/>
    <w:tmpl w:val="76E0F8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9B7691C"/>
    <w:multiLevelType w:val="hybridMultilevel"/>
    <w:tmpl w:val="626059CC"/>
    <w:lvl w:ilvl="0" w:tplc="2C6CA018">
      <w:start w:val="1"/>
      <w:numFmt w:val="decimal"/>
      <w:pStyle w:val="1111Ttulo4"/>
      <w:lvlText w:val="%1.1.1.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D553945"/>
    <w:multiLevelType w:val="hybridMultilevel"/>
    <w:tmpl w:val="F7AACCC4"/>
    <w:lvl w:ilvl="0" w:tplc="1FFEC284">
      <w:start w:val="1"/>
      <w:numFmt w:val="decimal"/>
      <w:lvlText w:val="%1."/>
      <w:lvlJc w:val="left"/>
      <w:pPr>
        <w:ind w:left="1800" w:hanging="360"/>
      </w:pPr>
      <w:rPr>
        <w:rFonts w:hint="default"/>
        <w:b/>
        <w:bCs/>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8" w15:restartNumberingAfterBreak="0">
    <w:nsid w:val="414E1C07"/>
    <w:multiLevelType w:val="hybridMultilevel"/>
    <w:tmpl w:val="643E3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5093A6D"/>
    <w:multiLevelType w:val="hybridMultilevel"/>
    <w:tmpl w:val="7160EA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C911C4F"/>
    <w:multiLevelType w:val="multilevel"/>
    <w:tmpl w:val="E5C41B58"/>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b/>
      </w:rPr>
    </w:lvl>
    <w:lvl w:ilvl="2">
      <w:start w:val="1"/>
      <w:numFmt w:val="decimal"/>
      <w:pStyle w:val="Ttulo3"/>
      <w:suff w:val="space"/>
      <w:lvlText w:val="%1.%2.%3"/>
      <w:lvlJc w:val="left"/>
      <w:pPr>
        <w:ind w:left="357" w:hanging="357"/>
      </w:pPr>
    </w:lvl>
    <w:lvl w:ilvl="3">
      <w:start w:val="1"/>
      <w:numFmt w:val="decimal"/>
      <w:pStyle w:val="Ttulo4"/>
      <w:suff w:val="space"/>
      <w:lvlText w:val="%1.%2.%3.%4"/>
      <w:lvlJc w:val="left"/>
      <w:pPr>
        <w:ind w:left="357" w:hanging="357"/>
      </w:pPr>
    </w:lvl>
    <w:lvl w:ilvl="4">
      <w:start w:val="1"/>
      <w:numFmt w:val="decimal"/>
      <w:pStyle w:val="Ttulo5"/>
      <w:lvlText w:val="%1.%2.%3.%4.%5"/>
      <w:lvlJc w:val="left"/>
      <w:pPr>
        <w:ind w:left="1008" w:hanging="1008"/>
      </w:pPr>
      <w:rPr>
        <w:rFonts w:hint="default"/>
        <w:b/>
      </w:rPr>
    </w:lvl>
    <w:lvl w:ilvl="5">
      <w:start w:val="1"/>
      <w:numFmt w:val="decimal"/>
      <w:pStyle w:val="Ttulo6"/>
      <w:lvlText w:val="%1.%2.%3.%4.%5.%6"/>
      <w:lvlJc w:val="left"/>
      <w:pPr>
        <w:ind w:left="1152" w:hanging="1152"/>
      </w:pPr>
      <w:rPr>
        <w:rFonts w:hint="default"/>
        <w:b/>
      </w:rPr>
    </w:lvl>
    <w:lvl w:ilvl="6">
      <w:start w:val="1"/>
      <w:numFmt w:val="decimal"/>
      <w:pStyle w:val="Ttulo7"/>
      <w:lvlText w:val="%1.%2.%3.%4.%5.%6.%7"/>
      <w:lvlJc w:val="left"/>
      <w:pPr>
        <w:ind w:left="1296" w:hanging="1296"/>
      </w:pPr>
      <w:rPr>
        <w:rFonts w:hint="default"/>
        <w:b/>
      </w:rPr>
    </w:lvl>
    <w:lvl w:ilvl="7">
      <w:start w:val="1"/>
      <w:numFmt w:val="decimal"/>
      <w:pStyle w:val="Ttulo8"/>
      <w:lvlText w:val="%1.%2.%3.%4.%5.%6.%7.%8"/>
      <w:lvlJc w:val="left"/>
      <w:pPr>
        <w:ind w:left="1440" w:hanging="1440"/>
      </w:pPr>
      <w:rPr>
        <w:rFonts w:hint="default"/>
        <w:b/>
      </w:rPr>
    </w:lvl>
    <w:lvl w:ilvl="8">
      <w:start w:val="1"/>
      <w:numFmt w:val="decimal"/>
      <w:pStyle w:val="Ttulo9"/>
      <w:lvlText w:val="%1.%2.%3.%4.%5.%6.%7.%8.%9"/>
      <w:lvlJc w:val="left"/>
      <w:pPr>
        <w:ind w:left="1584" w:hanging="1584"/>
      </w:pPr>
      <w:rPr>
        <w:rFonts w:hint="default"/>
        <w:b/>
      </w:rPr>
    </w:lvl>
  </w:abstractNum>
  <w:abstractNum w:abstractNumId="22" w15:restartNumberingAfterBreak="0">
    <w:nsid w:val="4DEC1DB2"/>
    <w:multiLevelType w:val="multilevel"/>
    <w:tmpl w:val="D672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8024E8"/>
    <w:multiLevelType w:val="hybridMultilevel"/>
    <w:tmpl w:val="B99056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5777CD8"/>
    <w:multiLevelType w:val="multilevel"/>
    <w:tmpl w:val="602E3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B60D01"/>
    <w:multiLevelType w:val="hybridMultilevel"/>
    <w:tmpl w:val="AD7617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E22C76"/>
    <w:multiLevelType w:val="hybridMultilevel"/>
    <w:tmpl w:val="47A05172"/>
    <w:lvl w:ilvl="0" w:tplc="240A0013">
      <w:start w:val="1"/>
      <w:numFmt w:val="upperRoman"/>
      <w:lvlText w:val="%1."/>
      <w:lvlJc w:val="right"/>
      <w:pPr>
        <w:ind w:left="720" w:hanging="360"/>
      </w:pPr>
    </w:lvl>
    <w:lvl w:ilvl="1" w:tplc="240A0013">
      <w:start w:val="1"/>
      <w:numFmt w:val="upperRoman"/>
      <w:lvlText w:val="%2."/>
      <w:lvlJc w:val="righ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9A81870"/>
    <w:multiLevelType w:val="multilevel"/>
    <w:tmpl w:val="030AE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F0CB1"/>
    <w:multiLevelType w:val="hybridMultilevel"/>
    <w:tmpl w:val="DE284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10F1A7D"/>
    <w:multiLevelType w:val="hybridMultilevel"/>
    <w:tmpl w:val="F16C70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3194503"/>
    <w:multiLevelType w:val="multilevel"/>
    <w:tmpl w:val="B450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F0AA0"/>
    <w:multiLevelType w:val="hybridMultilevel"/>
    <w:tmpl w:val="FA808E0A"/>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858290D"/>
    <w:multiLevelType w:val="hybridMultilevel"/>
    <w:tmpl w:val="6896DA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92B3A7B"/>
    <w:multiLevelType w:val="hybridMultilevel"/>
    <w:tmpl w:val="C96001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BFA7783"/>
    <w:multiLevelType w:val="hybridMultilevel"/>
    <w:tmpl w:val="6F86FE1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F036F3B"/>
    <w:multiLevelType w:val="hybridMultilevel"/>
    <w:tmpl w:val="262E2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42375893">
    <w:abstractNumId w:val="21"/>
  </w:num>
  <w:num w:numId="2" w16cid:durableId="1278835203">
    <w:abstractNumId w:val="19"/>
  </w:num>
  <w:num w:numId="3" w16cid:durableId="1719013966">
    <w:abstractNumId w:val="34"/>
  </w:num>
  <w:num w:numId="4" w16cid:durableId="1621259199">
    <w:abstractNumId w:val="6"/>
  </w:num>
  <w:num w:numId="5" w16cid:durableId="1835417303">
    <w:abstractNumId w:val="17"/>
  </w:num>
  <w:num w:numId="6" w16cid:durableId="402797057">
    <w:abstractNumId w:val="12"/>
  </w:num>
  <w:num w:numId="7" w16cid:durableId="1051347025">
    <w:abstractNumId w:val="10"/>
  </w:num>
  <w:num w:numId="8" w16cid:durableId="118569030">
    <w:abstractNumId w:val="5"/>
  </w:num>
  <w:num w:numId="9" w16cid:durableId="1176458180">
    <w:abstractNumId w:val="31"/>
  </w:num>
  <w:num w:numId="10" w16cid:durableId="754281825">
    <w:abstractNumId w:val="27"/>
  </w:num>
  <w:num w:numId="11" w16cid:durableId="117340474">
    <w:abstractNumId w:val="30"/>
  </w:num>
  <w:num w:numId="12" w16cid:durableId="1203321706">
    <w:abstractNumId w:val="24"/>
  </w:num>
  <w:num w:numId="13" w16cid:durableId="309330834">
    <w:abstractNumId w:val="16"/>
  </w:num>
  <w:num w:numId="14" w16cid:durableId="1130054959">
    <w:abstractNumId w:val="33"/>
  </w:num>
  <w:num w:numId="15" w16cid:durableId="154616434">
    <w:abstractNumId w:val="2"/>
  </w:num>
  <w:num w:numId="16" w16cid:durableId="2047172350">
    <w:abstractNumId w:val="14"/>
  </w:num>
  <w:num w:numId="17" w16cid:durableId="1819150500">
    <w:abstractNumId w:val="29"/>
  </w:num>
  <w:num w:numId="18" w16cid:durableId="51580311">
    <w:abstractNumId w:val="25"/>
  </w:num>
  <w:num w:numId="19" w16cid:durableId="890730776">
    <w:abstractNumId w:val="8"/>
  </w:num>
  <w:num w:numId="20" w16cid:durableId="775826770">
    <w:abstractNumId w:val="26"/>
  </w:num>
  <w:num w:numId="21" w16cid:durableId="156463081">
    <w:abstractNumId w:val="1"/>
  </w:num>
  <w:num w:numId="22" w16cid:durableId="781001253">
    <w:abstractNumId w:val="13"/>
  </w:num>
  <w:num w:numId="23" w16cid:durableId="588931843">
    <w:abstractNumId w:val="32"/>
  </w:num>
  <w:num w:numId="24" w16cid:durableId="1244609774">
    <w:abstractNumId w:val="15"/>
  </w:num>
  <w:num w:numId="25" w16cid:durableId="1162428865">
    <w:abstractNumId w:val="20"/>
  </w:num>
  <w:num w:numId="26" w16cid:durableId="1818760005">
    <w:abstractNumId w:val="0"/>
  </w:num>
  <w:num w:numId="27" w16cid:durableId="1847211918">
    <w:abstractNumId w:val="3"/>
  </w:num>
  <w:num w:numId="28" w16cid:durableId="988706523">
    <w:abstractNumId w:val="35"/>
  </w:num>
  <w:num w:numId="29" w16cid:durableId="1106075170">
    <w:abstractNumId w:val="22"/>
  </w:num>
  <w:num w:numId="30" w16cid:durableId="891581945">
    <w:abstractNumId w:val="7"/>
  </w:num>
  <w:num w:numId="31" w16cid:durableId="420640179">
    <w:abstractNumId w:val="11"/>
  </w:num>
  <w:num w:numId="32" w16cid:durableId="650259455">
    <w:abstractNumId w:val="9"/>
  </w:num>
  <w:num w:numId="33" w16cid:durableId="724723413">
    <w:abstractNumId w:val="23"/>
  </w:num>
  <w:num w:numId="34" w16cid:durableId="592207050">
    <w:abstractNumId w:val="4"/>
  </w:num>
  <w:num w:numId="35" w16cid:durableId="851527462">
    <w:abstractNumId w:val="18"/>
  </w:num>
  <w:num w:numId="36" w16cid:durableId="922110059">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mirrorMargins/>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3F"/>
    <w:rsid w:val="00004FEC"/>
    <w:rsid w:val="00005827"/>
    <w:rsid w:val="00007CFE"/>
    <w:rsid w:val="00014B0B"/>
    <w:rsid w:val="0001658E"/>
    <w:rsid w:val="0001703E"/>
    <w:rsid w:val="000218DE"/>
    <w:rsid w:val="00023BEA"/>
    <w:rsid w:val="00024A33"/>
    <w:rsid w:val="000312AD"/>
    <w:rsid w:val="00034991"/>
    <w:rsid w:val="00035076"/>
    <w:rsid w:val="00036B37"/>
    <w:rsid w:val="00036CB2"/>
    <w:rsid w:val="0003732B"/>
    <w:rsid w:val="00040BCB"/>
    <w:rsid w:val="000412B6"/>
    <w:rsid w:val="00041885"/>
    <w:rsid w:val="00041E5C"/>
    <w:rsid w:val="0004385A"/>
    <w:rsid w:val="00046C28"/>
    <w:rsid w:val="00046E45"/>
    <w:rsid w:val="00051348"/>
    <w:rsid w:val="0005159C"/>
    <w:rsid w:val="00053405"/>
    <w:rsid w:val="0005546F"/>
    <w:rsid w:val="00055FAB"/>
    <w:rsid w:val="000571BD"/>
    <w:rsid w:val="000616D9"/>
    <w:rsid w:val="00062413"/>
    <w:rsid w:val="00062E0A"/>
    <w:rsid w:val="00064F19"/>
    <w:rsid w:val="0006657B"/>
    <w:rsid w:val="00067234"/>
    <w:rsid w:val="00076FC6"/>
    <w:rsid w:val="000777AD"/>
    <w:rsid w:val="000806B5"/>
    <w:rsid w:val="00081A14"/>
    <w:rsid w:val="00081DEA"/>
    <w:rsid w:val="000840FB"/>
    <w:rsid w:val="000842BA"/>
    <w:rsid w:val="00090235"/>
    <w:rsid w:val="000918C8"/>
    <w:rsid w:val="0009351C"/>
    <w:rsid w:val="00093F4E"/>
    <w:rsid w:val="000948B8"/>
    <w:rsid w:val="000949F9"/>
    <w:rsid w:val="00094E59"/>
    <w:rsid w:val="0009577E"/>
    <w:rsid w:val="000A212D"/>
    <w:rsid w:val="000A219F"/>
    <w:rsid w:val="000A3B29"/>
    <w:rsid w:val="000A442E"/>
    <w:rsid w:val="000A52CC"/>
    <w:rsid w:val="000A6078"/>
    <w:rsid w:val="000A6B88"/>
    <w:rsid w:val="000A7EB7"/>
    <w:rsid w:val="000B000C"/>
    <w:rsid w:val="000B09FE"/>
    <w:rsid w:val="000B1399"/>
    <w:rsid w:val="000B2C8D"/>
    <w:rsid w:val="000B5279"/>
    <w:rsid w:val="000B7964"/>
    <w:rsid w:val="000C0226"/>
    <w:rsid w:val="000C15C3"/>
    <w:rsid w:val="000C2379"/>
    <w:rsid w:val="000C49DC"/>
    <w:rsid w:val="000C4F48"/>
    <w:rsid w:val="000C5439"/>
    <w:rsid w:val="000C54BE"/>
    <w:rsid w:val="000C7AB6"/>
    <w:rsid w:val="000D121D"/>
    <w:rsid w:val="000D1E1D"/>
    <w:rsid w:val="000D252E"/>
    <w:rsid w:val="000D2769"/>
    <w:rsid w:val="000D28EF"/>
    <w:rsid w:val="000D2912"/>
    <w:rsid w:val="000D664F"/>
    <w:rsid w:val="000E2379"/>
    <w:rsid w:val="000E3148"/>
    <w:rsid w:val="000E52D8"/>
    <w:rsid w:val="000E5791"/>
    <w:rsid w:val="000E5E47"/>
    <w:rsid w:val="000F0C0D"/>
    <w:rsid w:val="000F60B8"/>
    <w:rsid w:val="00102C5D"/>
    <w:rsid w:val="001049C9"/>
    <w:rsid w:val="00104CD4"/>
    <w:rsid w:val="001052A4"/>
    <w:rsid w:val="00110B50"/>
    <w:rsid w:val="0011117B"/>
    <w:rsid w:val="001126C3"/>
    <w:rsid w:val="001132EE"/>
    <w:rsid w:val="001143FE"/>
    <w:rsid w:val="001145F1"/>
    <w:rsid w:val="00115212"/>
    <w:rsid w:val="00115ED7"/>
    <w:rsid w:val="00120E87"/>
    <w:rsid w:val="00120EC1"/>
    <w:rsid w:val="001222D5"/>
    <w:rsid w:val="00124A58"/>
    <w:rsid w:val="0012515A"/>
    <w:rsid w:val="00132487"/>
    <w:rsid w:val="001413D9"/>
    <w:rsid w:val="0014372C"/>
    <w:rsid w:val="00143F85"/>
    <w:rsid w:val="001468EA"/>
    <w:rsid w:val="00150185"/>
    <w:rsid w:val="00153EF8"/>
    <w:rsid w:val="00154F3C"/>
    <w:rsid w:val="00155BFB"/>
    <w:rsid w:val="00155CEB"/>
    <w:rsid w:val="00157F62"/>
    <w:rsid w:val="00160202"/>
    <w:rsid w:val="00164113"/>
    <w:rsid w:val="00164174"/>
    <w:rsid w:val="00164EC6"/>
    <w:rsid w:val="001668BF"/>
    <w:rsid w:val="00170025"/>
    <w:rsid w:val="00173E37"/>
    <w:rsid w:val="00176AF3"/>
    <w:rsid w:val="00177870"/>
    <w:rsid w:val="001778B9"/>
    <w:rsid w:val="00186B69"/>
    <w:rsid w:val="00187CB1"/>
    <w:rsid w:val="00187F99"/>
    <w:rsid w:val="00190C97"/>
    <w:rsid w:val="001915D8"/>
    <w:rsid w:val="00192CA4"/>
    <w:rsid w:val="0019342A"/>
    <w:rsid w:val="00193D54"/>
    <w:rsid w:val="00193F65"/>
    <w:rsid w:val="00193FAC"/>
    <w:rsid w:val="0019442D"/>
    <w:rsid w:val="00194847"/>
    <w:rsid w:val="001A0BBE"/>
    <w:rsid w:val="001A1B53"/>
    <w:rsid w:val="001A2F42"/>
    <w:rsid w:val="001A3466"/>
    <w:rsid w:val="001A54E8"/>
    <w:rsid w:val="001A71CA"/>
    <w:rsid w:val="001B0D8D"/>
    <w:rsid w:val="001B2512"/>
    <w:rsid w:val="001B2A56"/>
    <w:rsid w:val="001B30F8"/>
    <w:rsid w:val="001B3CE6"/>
    <w:rsid w:val="001B6277"/>
    <w:rsid w:val="001C4B18"/>
    <w:rsid w:val="001C597D"/>
    <w:rsid w:val="001C61F3"/>
    <w:rsid w:val="001C6A21"/>
    <w:rsid w:val="001C6C65"/>
    <w:rsid w:val="001D05B8"/>
    <w:rsid w:val="001D2927"/>
    <w:rsid w:val="001D2F9A"/>
    <w:rsid w:val="001D3A7A"/>
    <w:rsid w:val="001D633E"/>
    <w:rsid w:val="001D6DCE"/>
    <w:rsid w:val="001D7224"/>
    <w:rsid w:val="001E0E81"/>
    <w:rsid w:val="001E5F07"/>
    <w:rsid w:val="001E61F8"/>
    <w:rsid w:val="001E6432"/>
    <w:rsid w:val="001E65BD"/>
    <w:rsid w:val="001E6E0E"/>
    <w:rsid w:val="001F2105"/>
    <w:rsid w:val="001F2534"/>
    <w:rsid w:val="001F4508"/>
    <w:rsid w:val="001F4C4E"/>
    <w:rsid w:val="0020052E"/>
    <w:rsid w:val="0020150D"/>
    <w:rsid w:val="00202010"/>
    <w:rsid w:val="00203DCA"/>
    <w:rsid w:val="00206418"/>
    <w:rsid w:val="0020693B"/>
    <w:rsid w:val="002141E6"/>
    <w:rsid w:val="00217026"/>
    <w:rsid w:val="00222195"/>
    <w:rsid w:val="00222866"/>
    <w:rsid w:val="00226862"/>
    <w:rsid w:val="00226BCB"/>
    <w:rsid w:val="002332E5"/>
    <w:rsid w:val="00233319"/>
    <w:rsid w:val="00237BC5"/>
    <w:rsid w:val="002416DA"/>
    <w:rsid w:val="00241BA2"/>
    <w:rsid w:val="0024577E"/>
    <w:rsid w:val="00246E98"/>
    <w:rsid w:val="00247B14"/>
    <w:rsid w:val="00247B24"/>
    <w:rsid w:val="002507EE"/>
    <w:rsid w:val="00252821"/>
    <w:rsid w:val="00253BA1"/>
    <w:rsid w:val="00253D47"/>
    <w:rsid w:val="00255BE2"/>
    <w:rsid w:val="002564A7"/>
    <w:rsid w:val="00256605"/>
    <w:rsid w:val="00257C24"/>
    <w:rsid w:val="00257CB8"/>
    <w:rsid w:val="00257EA5"/>
    <w:rsid w:val="00263571"/>
    <w:rsid w:val="00271583"/>
    <w:rsid w:val="002728E7"/>
    <w:rsid w:val="002733E6"/>
    <w:rsid w:val="00275472"/>
    <w:rsid w:val="00282074"/>
    <w:rsid w:val="00282BB9"/>
    <w:rsid w:val="0028463B"/>
    <w:rsid w:val="00285BAE"/>
    <w:rsid w:val="002865F1"/>
    <w:rsid w:val="0028786F"/>
    <w:rsid w:val="00294794"/>
    <w:rsid w:val="00294C7F"/>
    <w:rsid w:val="00294FA7"/>
    <w:rsid w:val="00295D6F"/>
    <w:rsid w:val="002A2A69"/>
    <w:rsid w:val="002A6B31"/>
    <w:rsid w:val="002A7AA7"/>
    <w:rsid w:val="002B00EF"/>
    <w:rsid w:val="002B2805"/>
    <w:rsid w:val="002B4F81"/>
    <w:rsid w:val="002B53E9"/>
    <w:rsid w:val="002B59BA"/>
    <w:rsid w:val="002B5F96"/>
    <w:rsid w:val="002C199C"/>
    <w:rsid w:val="002C5718"/>
    <w:rsid w:val="002D45A1"/>
    <w:rsid w:val="002D4835"/>
    <w:rsid w:val="002D651C"/>
    <w:rsid w:val="002E08C6"/>
    <w:rsid w:val="002E2546"/>
    <w:rsid w:val="002E333D"/>
    <w:rsid w:val="002E46E5"/>
    <w:rsid w:val="002E6AA2"/>
    <w:rsid w:val="002F0EC5"/>
    <w:rsid w:val="002F19DB"/>
    <w:rsid w:val="002F1A0E"/>
    <w:rsid w:val="002F1E17"/>
    <w:rsid w:val="002F38FD"/>
    <w:rsid w:val="002F4CF0"/>
    <w:rsid w:val="002F642A"/>
    <w:rsid w:val="002F6FC5"/>
    <w:rsid w:val="002F7BB9"/>
    <w:rsid w:val="002F7BC4"/>
    <w:rsid w:val="0030276F"/>
    <w:rsid w:val="0030375C"/>
    <w:rsid w:val="00303B10"/>
    <w:rsid w:val="003044FB"/>
    <w:rsid w:val="003062D9"/>
    <w:rsid w:val="0031049D"/>
    <w:rsid w:val="00311FE1"/>
    <w:rsid w:val="003164C6"/>
    <w:rsid w:val="00316A22"/>
    <w:rsid w:val="0032110A"/>
    <w:rsid w:val="00321322"/>
    <w:rsid w:val="00321A0C"/>
    <w:rsid w:val="003232BB"/>
    <w:rsid w:val="00324659"/>
    <w:rsid w:val="00330211"/>
    <w:rsid w:val="00332260"/>
    <w:rsid w:val="00333EC1"/>
    <w:rsid w:val="003369EE"/>
    <w:rsid w:val="00337A7C"/>
    <w:rsid w:val="003421CA"/>
    <w:rsid w:val="00342A76"/>
    <w:rsid w:val="0034331F"/>
    <w:rsid w:val="0035106C"/>
    <w:rsid w:val="0035163F"/>
    <w:rsid w:val="00352C9D"/>
    <w:rsid w:val="00355EC7"/>
    <w:rsid w:val="003561B5"/>
    <w:rsid w:val="0035748C"/>
    <w:rsid w:val="00361CFD"/>
    <w:rsid w:val="00366B57"/>
    <w:rsid w:val="00370460"/>
    <w:rsid w:val="00370E77"/>
    <w:rsid w:val="003719A2"/>
    <w:rsid w:val="0037283F"/>
    <w:rsid w:val="00373449"/>
    <w:rsid w:val="00373A1C"/>
    <w:rsid w:val="0037406F"/>
    <w:rsid w:val="00374B26"/>
    <w:rsid w:val="003768C7"/>
    <w:rsid w:val="00376CF4"/>
    <w:rsid w:val="003773E9"/>
    <w:rsid w:val="00380C46"/>
    <w:rsid w:val="003859C5"/>
    <w:rsid w:val="00387901"/>
    <w:rsid w:val="003911C8"/>
    <w:rsid w:val="00392A15"/>
    <w:rsid w:val="0039529E"/>
    <w:rsid w:val="003A0A82"/>
    <w:rsid w:val="003A171B"/>
    <w:rsid w:val="003A1EA4"/>
    <w:rsid w:val="003A516A"/>
    <w:rsid w:val="003A52ED"/>
    <w:rsid w:val="003A5CA6"/>
    <w:rsid w:val="003B3EB1"/>
    <w:rsid w:val="003B75F4"/>
    <w:rsid w:val="003B7DC3"/>
    <w:rsid w:val="003C0D4C"/>
    <w:rsid w:val="003C1077"/>
    <w:rsid w:val="003C3F50"/>
    <w:rsid w:val="003C5595"/>
    <w:rsid w:val="003C55CE"/>
    <w:rsid w:val="003C6747"/>
    <w:rsid w:val="003E0D31"/>
    <w:rsid w:val="003E2354"/>
    <w:rsid w:val="003E5756"/>
    <w:rsid w:val="003E7A3A"/>
    <w:rsid w:val="003F70AE"/>
    <w:rsid w:val="0040063C"/>
    <w:rsid w:val="0040068B"/>
    <w:rsid w:val="00401E41"/>
    <w:rsid w:val="0040355A"/>
    <w:rsid w:val="004043A2"/>
    <w:rsid w:val="004055DE"/>
    <w:rsid w:val="00406274"/>
    <w:rsid w:val="00413090"/>
    <w:rsid w:val="004135C3"/>
    <w:rsid w:val="00413F41"/>
    <w:rsid w:val="00414606"/>
    <w:rsid w:val="00416158"/>
    <w:rsid w:val="00421007"/>
    <w:rsid w:val="00421832"/>
    <w:rsid w:val="00423A79"/>
    <w:rsid w:val="00425249"/>
    <w:rsid w:val="00425B56"/>
    <w:rsid w:val="00427D0C"/>
    <w:rsid w:val="00431484"/>
    <w:rsid w:val="00435DAE"/>
    <w:rsid w:val="00436893"/>
    <w:rsid w:val="00436B08"/>
    <w:rsid w:val="00436D61"/>
    <w:rsid w:val="00440A5F"/>
    <w:rsid w:val="00442BF2"/>
    <w:rsid w:val="004439BA"/>
    <w:rsid w:val="0044491B"/>
    <w:rsid w:val="004463A5"/>
    <w:rsid w:val="00446921"/>
    <w:rsid w:val="00446B8F"/>
    <w:rsid w:val="0044727E"/>
    <w:rsid w:val="00450675"/>
    <w:rsid w:val="00450851"/>
    <w:rsid w:val="0045342A"/>
    <w:rsid w:val="00454214"/>
    <w:rsid w:val="00455E3C"/>
    <w:rsid w:val="00456A95"/>
    <w:rsid w:val="00460055"/>
    <w:rsid w:val="0046134E"/>
    <w:rsid w:val="00461D64"/>
    <w:rsid w:val="004657B3"/>
    <w:rsid w:val="004666F8"/>
    <w:rsid w:val="004702D6"/>
    <w:rsid w:val="00473AFE"/>
    <w:rsid w:val="00473B04"/>
    <w:rsid w:val="00474162"/>
    <w:rsid w:val="00474760"/>
    <w:rsid w:val="00475D19"/>
    <w:rsid w:val="004802ED"/>
    <w:rsid w:val="0048239D"/>
    <w:rsid w:val="00486049"/>
    <w:rsid w:val="00491855"/>
    <w:rsid w:val="00492518"/>
    <w:rsid w:val="0049366A"/>
    <w:rsid w:val="00494A72"/>
    <w:rsid w:val="00495E0B"/>
    <w:rsid w:val="004A0F6B"/>
    <w:rsid w:val="004A6C26"/>
    <w:rsid w:val="004B2D60"/>
    <w:rsid w:val="004B32B8"/>
    <w:rsid w:val="004B35E3"/>
    <w:rsid w:val="004B49ED"/>
    <w:rsid w:val="004B61F9"/>
    <w:rsid w:val="004C184C"/>
    <w:rsid w:val="004C3C91"/>
    <w:rsid w:val="004C51D7"/>
    <w:rsid w:val="004C5672"/>
    <w:rsid w:val="004D14FD"/>
    <w:rsid w:val="004D3DAB"/>
    <w:rsid w:val="004D4245"/>
    <w:rsid w:val="004E2C18"/>
    <w:rsid w:val="004F20B6"/>
    <w:rsid w:val="004F2186"/>
    <w:rsid w:val="004F2328"/>
    <w:rsid w:val="004F3340"/>
    <w:rsid w:val="004F3DF0"/>
    <w:rsid w:val="004F4155"/>
    <w:rsid w:val="004F4965"/>
    <w:rsid w:val="004F5F6D"/>
    <w:rsid w:val="004F7EA4"/>
    <w:rsid w:val="00511C52"/>
    <w:rsid w:val="00512E6C"/>
    <w:rsid w:val="00512F41"/>
    <w:rsid w:val="00513907"/>
    <w:rsid w:val="00521200"/>
    <w:rsid w:val="00521973"/>
    <w:rsid w:val="00523F31"/>
    <w:rsid w:val="00524893"/>
    <w:rsid w:val="00526935"/>
    <w:rsid w:val="00526CD0"/>
    <w:rsid w:val="00530F39"/>
    <w:rsid w:val="00531AD2"/>
    <w:rsid w:val="00531B56"/>
    <w:rsid w:val="00533AF9"/>
    <w:rsid w:val="0053451E"/>
    <w:rsid w:val="0053506E"/>
    <w:rsid w:val="005352E6"/>
    <w:rsid w:val="005362B2"/>
    <w:rsid w:val="005411EF"/>
    <w:rsid w:val="00541468"/>
    <w:rsid w:val="00542280"/>
    <w:rsid w:val="00547272"/>
    <w:rsid w:val="005507FD"/>
    <w:rsid w:val="00552AB2"/>
    <w:rsid w:val="005540E5"/>
    <w:rsid w:val="0055470B"/>
    <w:rsid w:val="00560156"/>
    <w:rsid w:val="0056484E"/>
    <w:rsid w:val="00565D52"/>
    <w:rsid w:val="00570B23"/>
    <w:rsid w:val="00572959"/>
    <w:rsid w:val="005804FD"/>
    <w:rsid w:val="0058118D"/>
    <w:rsid w:val="005814A5"/>
    <w:rsid w:val="00585FD7"/>
    <w:rsid w:val="00591756"/>
    <w:rsid w:val="005A3D64"/>
    <w:rsid w:val="005A5625"/>
    <w:rsid w:val="005A73CD"/>
    <w:rsid w:val="005B36AC"/>
    <w:rsid w:val="005B3E20"/>
    <w:rsid w:val="005C1EBF"/>
    <w:rsid w:val="005C2A01"/>
    <w:rsid w:val="005C4B16"/>
    <w:rsid w:val="005C5711"/>
    <w:rsid w:val="005C72AB"/>
    <w:rsid w:val="005C79D4"/>
    <w:rsid w:val="005D0469"/>
    <w:rsid w:val="005D0F75"/>
    <w:rsid w:val="005D1821"/>
    <w:rsid w:val="005D2A99"/>
    <w:rsid w:val="005D317E"/>
    <w:rsid w:val="005D3E91"/>
    <w:rsid w:val="005D5C7B"/>
    <w:rsid w:val="005E037D"/>
    <w:rsid w:val="005E084F"/>
    <w:rsid w:val="005E0F57"/>
    <w:rsid w:val="005E10A1"/>
    <w:rsid w:val="005E1D14"/>
    <w:rsid w:val="005E27C1"/>
    <w:rsid w:val="005E5DE4"/>
    <w:rsid w:val="005E7E02"/>
    <w:rsid w:val="0060276F"/>
    <w:rsid w:val="00604127"/>
    <w:rsid w:val="00604C6F"/>
    <w:rsid w:val="00605016"/>
    <w:rsid w:val="00605F80"/>
    <w:rsid w:val="00607EE2"/>
    <w:rsid w:val="00610604"/>
    <w:rsid w:val="006113A9"/>
    <w:rsid w:val="00614EC0"/>
    <w:rsid w:val="00614FA4"/>
    <w:rsid w:val="0061548A"/>
    <w:rsid w:val="00616947"/>
    <w:rsid w:val="006171E5"/>
    <w:rsid w:val="0062119D"/>
    <w:rsid w:val="0062378B"/>
    <w:rsid w:val="00624DE6"/>
    <w:rsid w:val="00625E6E"/>
    <w:rsid w:val="00627195"/>
    <w:rsid w:val="00635AA8"/>
    <w:rsid w:val="00636147"/>
    <w:rsid w:val="00636E48"/>
    <w:rsid w:val="00640112"/>
    <w:rsid w:val="00642617"/>
    <w:rsid w:val="00643750"/>
    <w:rsid w:val="00644CAE"/>
    <w:rsid w:val="00646306"/>
    <w:rsid w:val="006510B8"/>
    <w:rsid w:val="00651275"/>
    <w:rsid w:val="0065219A"/>
    <w:rsid w:val="0065399E"/>
    <w:rsid w:val="006560C2"/>
    <w:rsid w:val="006573E3"/>
    <w:rsid w:val="00657CFD"/>
    <w:rsid w:val="0066040D"/>
    <w:rsid w:val="0066160F"/>
    <w:rsid w:val="00661C19"/>
    <w:rsid w:val="00666372"/>
    <w:rsid w:val="00675E7F"/>
    <w:rsid w:val="00676392"/>
    <w:rsid w:val="0068147D"/>
    <w:rsid w:val="0068171A"/>
    <w:rsid w:val="00682F3A"/>
    <w:rsid w:val="0068313F"/>
    <w:rsid w:val="00683336"/>
    <w:rsid w:val="00684750"/>
    <w:rsid w:val="0068580F"/>
    <w:rsid w:val="00685AE8"/>
    <w:rsid w:val="00685D64"/>
    <w:rsid w:val="006934DB"/>
    <w:rsid w:val="00697942"/>
    <w:rsid w:val="00697E47"/>
    <w:rsid w:val="006A1BB2"/>
    <w:rsid w:val="006A3ABF"/>
    <w:rsid w:val="006B18EC"/>
    <w:rsid w:val="006B51C9"/>
    <w:rsid w:val="006B63C7"/>
    <w:rsid w:val="006C12D6"/>
    <w:rsid w:val="006C17EA"/>
    <w:rsid w:val="006C2600"/>
    <w:rsid w:val="006C2C3B"/>
    <w:rsid w:val="006C3A90"/>
    <w:rsid w:val="006C4571"/>
    <w:rsid w:val="006C4F63"/>
    <w:rsid w:val="006C7C13"/>
    <w:rsid w:val="006D0476"/>
    <w:rsid w:val="006D0DEC"/>
    <w:rsid w:val="006D651A"/>
    <w:rsid w:val="006E0D9E"/>
    <w:rsid w:val="006E3D32"/>
    <w:rsid w:val="006E433D"/>
    <w:rsid w:val="006E6B61"/>
    <w:rsid w:val="006E7905"/>
    <w:rsid w:val="006F0DCF"/>
    <w:rsid w:val="006F1C16"/>
    <w:rsid w:val="006F23DB"/>
    <w:rsid w:val="006F2520"/>
    <w:rsid w:val="006F3862"/>
    <w:rsid w:val="006F3F8D"/>
    <w:rsid w:val="006F4647"/>
    <w:rsid w:val="006F6D33"/>
    <w:rsid w:val="00701546"/>
    <w:rsid w:val="00704525"/>
    <w:rsid w:val="00705CA5"/>
    <w:rsid w:val="0070742D"/>
    <w:rsid w:val="00711DDD"/>
    <w:rsid w:val="00714956"/>
    <w:rsid w:val="00715914"/>
    <w:rsid w:val="00717840"/>
    <w:rsid w:val="00717B80"/>
    <w:rsid w:val="00720353"/>
    <w:rsid w:val="00720B7F"/>
    <w:rsid w:val="007239C9"/>
    <w:rsid w:val="007240D8"/>
    <w:rsid w:val="00724E0E"/>
    <w:rsid w:val="007254C7"/>
    <w:rsid w:val="007255FA"/>
    <w:rsid w:val="00726C8F"/>
    <w:rsid w:val="00726DB2"/>
    <w:rsid w:val="007308EE"/>
    <w:rsid w:val="00736B82"/>
    <w:rsid w:val="007411E2"/>
    <w:rsid w:val="00742962"/>
    <w:rsid w:val="00743248"/>
    <w:rsid w:val="00743A6A"/>
    <w:rsid w:val="00743F2F"/>
    <w:rsid w:val="0074599A"/>
    <w:rsid w:val="00752E33"/>
    <w:rsid w:val="00754E9F"/>
    <w:rsid w:val="00756EE4"/>
    <w:rsid w:val="007600D0"/>
    <w:rsid w:val="00761B61"/>
    <w:rsid w:val="007635DF"/>
    <w:rsid w:val="00763E51"/>
    <w:rsid w:val="007654EF"/>
    <w:rsid w:val="00770CD1"/>
    <w:rsid w:val="0078035D"/>
    <w:rsid w:val="00781D8D"/>
    <w:rsid w:val="007834A3"/>
    <w:rsid w:val="00783D4B"/>
    <w:rsid w:val="00783E84"/>
    <w:rsid w:val="00786702"/>
    <w:rsid w:val="00790749"/>
    <w:rsid w:val="007A108E"/>
    <w:rsid w:val="007A60A2"/>
    <w:rsid w:val="007B13B7"/>
    <w:rsid w:val="007B3BAF"/>
    <w:rsid w:val="007B4EA5"/>
    <w:rsid w:val="007B62A6"/>
    <w:rsid w:val="007C18D6"/>
    <w:rsid w:val="007C48BD"/>
    <w:rsid w:val="007C4A06"/>
    <w:rsid w:val="007C6EC8"/>
    <w:rsid w:val="007D02C4"/>
    <w:rsid w:val="007D13D1"/>
    <w:rsid w:val="007D240C"/>
    <w:rsid w:val="007D4808"/>
    <w:rsid w:val="007D4AE4"/>
    <w:rsid w:val="007D4BE9"/>
    <w:rsid w:val="007D7C78"/>
    <w:rsid w:val="007E0F0F"/>
    <w:rsid w:val="007E0FEA"/>
    <w:rsid w:val="007E2317"/>
    <w:rsid w:val="007E3455"/>
    <w:rsid w:val="007E349B"/>
    <w:rsid w:val="007E3ABF"/>
    <w:rsid w:val="007E45FD"/>
    <w:rsid w:val="007F1DA5"/>
    <w:rsid w:val="007F35A4"/>
    <w:rsid w:val="0080188A"/>
    <w:rsid w:val="00802049"/>
    <w:rsid w:val="00802FBB"/>
    <w:rsid w:val="00803855"/>
    <w:rsid w:val="00803BF0"/>
    <w:rsid w:val="00804ACB"/>
    <w:rsid w:val="008079C0"/>
    <w:rsid w:val="00810A42"/>
    <w:rsid w:val="00811E66"/>
    <w:rsid w:val="00815146"/>
    <w:rsid w:val="0081579D"/>
    <w:rsid w:val="00815F74"/>
    <w:rsid w:val="008168DE"/>
    <w:rsid w:val="00817742"/>
    <w:rsid w:val="00817765"/>
    <w:rsid w:val="00820929"/>
    <w:rsid w:val="008234DE"/>
    <w:rsid w:val="00824C6D"/>
    <w:rsid w:val="00827A36"/>
    <w:rsid w:val="00830227"/>
    <w:rsid w:val="00831EC6"/>
    <w:rsid w:val="008338F6"/>
    <w:rsid w:val="00834560"/>
    <w:rsid w:val="00834BED"/>
    <w:rsid w:val="00834CFB"/>
    <w:rsid w:val="00836307"/>
    <w:rsid w:val="008369FF"/>
    <w:rsid w:val="00836D81"/>
    <w:rsid w:val="00837428"/>
    <w:rsid w:val="00837525"/>
    <w:rsid w:val="008459A3"/>
    <w:rsid w:val="00847718"/>
    <w:rsid w:val="00851F74"/>
    <w:rsid w:val="008522FF"/>
    <w:rsid w:val="008526DA"/>
    <w:rsid w:val="00852BE6"/>
    <w:rsid w:val="008563BD"/>
    <w:rsid w:val="00857078"/>
    <w:rsid w:val="00857543"/>
    <w:rsid w:val="00857F67"/>
    <w:rsid w:val="008606A3"/>
    <w:rsid w:val="00860794"/>
    <w:rsid w:val="0086289E"/>
    <w:rsid w:val="00863043"/>
    <w:rsid w:val="00863945"/>
    <w:rsid w:val="00865AB9"/>
    <w:rsid w:val="00865AFD"/>
    <w:rsid w:val="00865D6A"/>
    <w:rsid w:val="00871C44"/>
    <w:rsid w:val="008736A3"/>
    <w:rsid w:val="00876F3B"/>
    <w:rsid w:val="00883B47"/>
    <w:rsid w:val="00883DD3"/>
    <w:rsid w:val="0088404C"/>
    <w:rsid w:val="008846B1"/>
    <w:rsid w:val="008852C0"/>
    <w:rsid w:val="008852E9"/>
    <w:rsid w:val="00886C0C"/>
    <w:rsid w:val="0088710B"/>
    <w:rsid w:val="008907EC"/>
    <w:rsid w:val="00893BD1"/>
    <w:rsid w:val="00894606"/>
    <w:rsid w:val="00894DE8"/>
    <w:rsid w:val="00895011"/>
    <w:rsid w:val="00896E27"/>
    <w:rsid w:val="008979D5"/>
    <w:rsid w:val="008A1C81"/>
    <w:rsid w:val="008A2B8E"/>
    <w:rsid w:val="008A2EBA"/>
    <w:rsid w:val="008A7A0B"/>
    <w:rsid w:val="008B023E"/>
    <w:rsid w:val="008B3E0C"/>
    <w:rsid w:val="008C078A"/>
    <w:rsid w:val="008C0891"/>
    <w:rsid w:val="008C35A5"/>
    <w:rsid w:val="008C3AE0"/>
    <w:rsid w:val="008C6434"/>
    <w:rsid w:val="008D1A5B"/>
    <w:rsid w:val="008D37D9"/>
    <w:rsid w:val="008D4C72"/>
    <w:rsid w:val="008D745C"/>
    <w:rsid w:val="008D7999"/>
    <w:rsid w:val="008E09B2"/>
    <w:rsid w:val="008E21A3"/>
    <w:rsid w:val="008E3B9A"/>
    <w:rsid w:val="008E3C91"/>
    <w:rsid w:val="008E42B8"/>
    <w:rsid w:val="008E434C"/>
    <w:rsid w:val="008E59E2"/>
    <w:rsid w:val="008F0148"/>
    <w:rsid w:val="008F01CE"/>
    <w:rsid w:val="008F07C9"/>
    <w:rsid w:val="008F1A39"/>
    <w:rsid w:val="008F5007"/>
    <w:rsid w:val="008F7AAF"/>
    <w:rsid w:val="00900701"/>
    <w:rsid w:val="009025DB"/>
    <w:rsid w:val="00904E1E"/>
    <w:rsid w:val="00910432"/>
    <w:rsid w:val="00915067"/>
    <w:rsid w:val="00915DCE"/>
    <w:rsid w:val="00920325"/>
    <w:rsid w:val="00920774"/>
    <w:rsid w:val="00921048"/>
    <w:rsid w:val="009219CB"/>
    <w:rsid w:val="00923D8D"/>
    <w:rsid w:val="00925C45"/>
    <w:rsid w:val="009269EA"/>
    <w:rsid w:val="00927AC4"/>
    <w:rsid w:val="00927DEC"/>
    <w:rsid w:val="00931C4C"/>
    <w:rsid w:val="00933390"/>
    <w:rsid w:val="00933A88"/>
    <w:rsid w:val="00936C3A"/>
    <w:rsid w:val="0093746F"/>
    <w:rsid w:val="00937DB0"/>
    <w:rsid w:val="00942B81"/>
    <w:rsid w:val="00943A0E"/>
    <w:rsid w:val="00944459"/>
    <w:rsid w:val="00944828"/>
    <w:rsid w:val="00945246"/>
    <w:rsid w:val="00945D6C"/>
    <w:rsid w:val="00946015"/>
    <w:rsid w:val="009467F7"/>
    <w:rsid w:val="0094758E"/>
    <w:rsid w:val="0094796F"/>
    <w:rsid w:val="00951361"/>
    <w:rsid w:val="00951643"/>
    <w:rsid w:val="00953E52"/>
    <w:rsid w:val="0095549B"/>
    <w:rsid w:val="00964A1D"/>
    <w:rsid w:val="00967175"/>
    <w:rsid w:val="009679AC"/>
    <w:rsid w:val="00973C75"/>
    <w:rsid w:val="00974E85"/>
    <w:rsid w:val="009763EF"/>
    <w:rsid w:val="00976F1B"/>
    <w:rsid w:val="0098604E"/>
    <w:rsid w:val="00986374"/>
    <w:rsid w:val="00987599"/>
    <w:rsid w:val="00991270"/>
    <w:rsid w:val="0099548B"/>
    <w:rsid w:val="00995A1B"/>
    <w:rsid w:val="00995C8C"/>
    <w:rsid w:val="009960FF"/>
    <w:rsid w:val="00996109"/>
    <w:rsid w:val="00996BDC"/>
    <w:rsid w:val="009A5F02"/>
    <w:rsid w:val="009B4033"/>
    <w:rsid w:val="009B4043"/>
    <w:rsid w:val="009B710F"/>
    <w:rsid w:val="009B7862"/>
    <w:rsid w:val="009C66C0"/>
    <w:rsid w:val="009C7821"/>
    <w:rsid w:val="009D0ABF"/>
    <w:rsid w:val="009D171C"/>
    <w:rsid w:val="009D34A7"/>
    <w:rsid w:val="009D4470"/>
    <w:rsid w:val="009D589C"/>
    <w:rsid w:val="009E1826"/>
    <w:rsid w:val="009E24BC"/>
    <w:rsid w:val="009E279C"/>
    <w:rsid w:val="009E47A4"/>
    <w:rsid w:val="009E657E"/>
    <w:rsid w:val="009E66A7"/>
    <w:rsid w:val="009F1E53"/>
    <w:rsid w:val="009F33AE"/>
    <w:rsid w:val="009F3D99"/>
    <w:rsid w:val="009F4E09"/>
    <w:rsid w:val="00A021F2"/>
    <w:rsid w:val="00A07923"/>
    <w:rsid w:val="00A10205"/>
    <w:rsid w:val="00A11C6E"/>
    <w:rsid w:val="00A12263"/>
    <w:rsid w:val="00A14AE6"/>
    <w:rsid w:val="00A1655D"/>
    <w:rsid w:val="00A20769"/>
    <w:rsid w:val="00A21134"/>
    <w:rsid w:val="00A25993"/>
    <w:rsid w:val="00A2617F"/>
    <w:rsid w:val="00A266BC"/>
    <w:rsid w:val="00A32011"/>
    <w:rsid w:val="00A33BEA"/>
    <w:rsid w:val="00A34382"/>
    <w:rsid w:val="00A35A56"/>
    <w:rsid w:val="00A35D67"/>
    <w:rsid w:val="00A36E07"/>
    <w:rsid w:val="00A36E36"/>
    <w:rsid w:val="00A37BDC"/>
    <w:rsid w:val="00A40986"/>
    <w:rsid w:val="00A4437F"/>
    <w:rsid w:val="00A444D2"/>
    <w:rsid w:val="00A4766C"/>
    <w:rsid w:val="00A5003D"/>
    <w:rsid w:val="00A524E4"/>
    <w:rsid w:val="00A525D1"/>
    <w:rsid w:val="00A52E14"/>
    <w:rsid w:val="00A53872"/>
    <w:rsid w:val="00A53FAA"/>
    <w:rsid w:val="00A57698"/>
    <w:rsid w:val="00A611BF"/>
    <w:rsid w:val="00A635E7"/>
    <w:rsid w:val="00A66017"/>
    <w:rsid w:val="00A67F38"/>
    <w:rsid w:val="00A70359"/>
    <w:rsid w:val="00A72087"/>
    <w:rsid w:val="00A7378D"/>
    <w:rsid w:val="00A75CA8"/>
    <w:rsid w:val="00A76C38"/>
    <w:rsid w:val="00A7799E"/>
    <w:rsid w:val="00A8021E"/>
    <w:rsid w:val="00A81455"/>
    <w:rsid w:val="00A8203C"/>
    <w:rsid w:val="00A82655"/>
    <w:rsid w:val="00A82813"/>
    <w:rsid w:val="00A8335C"/>
    <w:rsid w:val="00A837B2"/>
    <w:rsid w:val="00A84643"/>
    <w:rsid w:val="00A939F8"/>
    <w:rsid w:val="00A97B3A"/>
    <w:rsid w:val="00AA26AD"/>
    <w:rsid w:val="00AA40C3"/>
    <w:rsid w:val="00AA43EF"/>
    <w:rsid w:val="00AB0D03"/>
    <w:rsid w:val="00AB0D5C"/>
    <w:rsid w:val="00AB1012"/>
    <w:rsid w:val="00AB2CD3"/>
    <w:rsid w:val="00AB3304"/>
    <w:rsid w:val="00AB387D"/>
    <w:rsid w:val="00AB4758"/>
    <w:rsid w:val="00AB5DEC"/>
    <w:rsid w:val="00AB7750"/>
    <w:rsid w:val="00AC05B5"/>
    <w:rsid w:val="00AC2102"/>
    <w:rsid w:val="00AC3CE6"/>
    <w:rsid w:val="00AC4E71"/>
    <w:rsid w:val="00AC4FE8"/>
    <w:rsid w:val="00AC7C8E"/>
    <w:rsid w:val="00AD0BCF"/>
    <w:rsid w:val="00AD34BA"/>
    <w:rsid w:val="00AE0068"/>
    <w:rsid w:val="00AE1B5B"/>
    <w:rsid w:val="00AE35F0"/>
    <w:rsid w:val="00AE3954"/>
    <w:rsid w:val="00AE4379"/>
    <w:rsid w:val="00AE4F95"/>
    <w:rsid w:val="00AE572E"/>
    <w:rsid w:val="00AF1641"/>
    <w:rsid w:val="00AF1D89"/>
    <w:rsid w:val="00AF21DA"/>
    <w:rsid w:val="00AF47A2"/>
    <w:rsid w:val="00AF49AA"/>
    <w:rsid w:val="00AF49E5"/>
    <w:rsid w:val="00AF612E"/>
    <w:rsid w:val="00AF6206"/>
    <w:rsid w:val="00AF76B2"/>
    <w:rsid w:val="00B01D0C"/>
    <w:rsid w:val="00B02C38"/>
    <w:rsid w:val="00B032BC"/>
    <w:rsid w:val="00B05BC2"/>
    <w:rsid w:val="00B05EF0"/>
    <w:rsid w:val="00B1019D"/>
    <w:rsid w:val="00B12CDA"/>
    <w:rsid w:val="00B13701"/>
    <w:rsid w:val="00B14940"/>
    <w:rsid w:val="00B231D3"/>
    <w:rsid w:val="00B33785"/>
    <w:rsid w:val="00B342B9"/>
    <w:rsid w:val="00B350AA"/>
    <w:rsid w:val="00B35C71"/>
    <w:rsid w:val="00B36722"/>
    <w:rsid w:val="00B3694D"/>
    <w:rsid w:val="00B400A5"/>
    <w:rsid w:val="00B448B8"/>
    <w:rsid w:val="00B52430"/>
    <w:rsid w:val="00B55405"/>
    <w:rsid w:val="00B559F7"/>
    <w:rsid w:val="00B5718E"/>
    <w:rsid w:val="00B61AFC"/>
    <w:rsid w:val="00B62BE7"/>
    <w:rsid w:val="00B64AC5"/>
    <w:rsid w:val="00B65C6F"/>
    <w:rsid w:val="00B67643"/>
    <w:rsid w:val="00B7079E"/>
    <w:rsid w:val="00B72960"/>
    <w:rsid w:val="00B72F5F"/>
    <w:rsid w:val="00B739F4"/>
    <w:rsid w:val="00B73A4A"/>
    <w:rsid w:val="00B802D5"/>
    <w:rsid w:val="00B80BF1"/>
    <w:rsid w:val="00B81DA6"/>
    <w:rsid w:val="00B820B8"/>
    <w:rsid w:val="00B865A6"/>
    <w:rsid w:val="00B909AA"/>
    <w:rsid w:val="00B924B1"/>
    <w:rsid w:val="00B935C9"/>
    <w:rsid w:val="00B947BB"/>
    <w:rsid w:val="00B94DD9"/>
    <w:rsid w:val="00B979B6"/>
    <w:rsid w:val="00BA4F6A"/>
    <w:rsid w:val="00BA517E"/>
    <w:rsid w:val="00BB1047"/>
    <w:rsid w:val="00BB112A"/>
    <w:rsid w:val="00BB1A5F"/>
    <w:rsid w:val="00BB3C1A"/>
    <w:rsid w:val="00BB49B4"/>
    <w:rsid w:val="00BB6A8A"/>
    <w:rsid w:val="00BC1751"/>
    <w:rsid w:val="00BC1DEC"/>
    <w:rsid w:val="00BC2C6D"/>
    <w:rsid w:val="00BC3C5D"/>
    <w:rsid w:val="00BC408C"/>
    <w:rsid w:val="00BC4B34"/>
    <w:rsid w:val="00BC4ECA"/>
    <w:rsid w:val="00BC702D"/>
    <w:rsid w:val="00BD046B"/>
    <w:rsid w:val="00BD1093"/>
    <w:rsid w:val="00BD1460"/>
    <w:rsid w:val="00BD4AA8"/>
    <w:rsid w:val="00BD6D4C"/>
    <w:rsid w:val="00BE0EBF"/>
    <w:rsid w:val="00BE44CC"/>
    <w:rsid w:val="00BF2779"/>
    <w:rsid w:val="00BF4441"/>
    <w:rsid w:val="00BF5A2D"/>
    <w:rsid w:val="00BF612F"/>
    <w:rsid w:val="00C01364"/>
    <w:rsid w:val="00C02910"/>
    <w:rsid w:val="00C02CB8"/>
    <w:rsid w:val="00C0316C"/>
    <w:rsid w:val="00C040B0"/>
    <w:rsid w:val="00C04FAD"/>
    <w:rsid w:val="00C1232B"/>
    <w:rsid w:val="00C12DBC"/>
    <w:rsid w:val="00C13669"/>
    <w:rsid w:val="00C139F2"/>
    <w:rsid w:val="00C14ECF"/>
    <w:rsid w:val="00C15CED"/>
    <w:rsid w:val="00C20111"/>
    <w:rsid w:val="00C224AE"/>
    <w:rsid w:val="00C22AC3"/>
    <w:rsid w:val="00C22F4B"/>
    <w:rsid w:val="00C23D3F"/>
    <w:rsid w:val="00C2707E"/>
    <w:rsid w:val="00C27639"/>
    <w:rsid w:val="00C33D10"/>
    <w:rsid w:val="00C369A0"/>
    <w:rsid w:val="00C36E92"/>
    <w:rsid w:val="00C37BC0"/>
    <w:rsid w:val="00C37E85"/>
    <w:rsid w:val="00C4101B"/>
    <w:rsid w:val="00C43853"/>
    <w:rsid w:val="00C44285"/>
    <w:rsid w:val="00C45132"/>
    <w:rsid w:val="00C453E5"/>
    <w:rsid w:val="00C45E1F"/>
    <w:rsid w:val="00C50B29"/>
    <w:rsid w:val="00C532F4"/>
    <w:rsid w:val="00C554A4"/>
    <w:rsid w:val="00C55FD9"/>
    <w:rsid w:val="00C568A9"/>
    <w:rsid w:val="00C5757B"/>
    <w:rsid w:val="00C5776A"/>
    <w:rsid w:val="00C604C3"/>
    <w:rsid w:val="00C60904"/>
    <w:rsid w:val="00C62022"/>
    <w:rsid w:val="00C650CD"/>
    <w:rsid w:val="00C701B4"/>
    <w:rsid w:val="00C7115D"/>
    <w:rsid w:val="00C7321A"/>
    <w:rsid w:val="00C74684"/>
    <w:rsid w:val="00C7468C"/>
    <w:rsid w:val="00C74BEE"/>
    <w:rsid w:val="00C75019"/>
    <w:rsid w:val="00C76B3D"/>
    <w:rsid w:val="00C7716E"/>
    <w:rsid w:val="00C8001A"/>
    <w:rsid w:val="00C80386"/>
    <w:rsid w:val="00C862F1"/>
    <w:rsid w:val="00C863D3"/>
    <w:rsid w:val="00C875C4"/>
    <w:rsid w:val="00C914A8"/>
    <w:rsid w:val="00C921CA"/>
    <w:rsid w:val="00C93D89"/>
    <w:rsid w:val="00CA04BA"/>
    <w:rsid w:val="00CA08B4"/>
    <w:rsid w:val="00CA4494"/>
    <w:rsid w:val="00CA61D3"/>
    <w:rsid w:val="00CA6A2A"/>
    <w:rsid w:val="00CB0699"/>
    <w:rsid w:val="00CB2609"/>
    <w:rsid w:val="00CB3785"/>
    <w:rsid w:val="00CB5249"/>
    <w:rsid w:val="00CB580D"/>
    <w:rsid w:val="00CB5D25"/>
    <w:rsid w:val="00CB661A"/>
    <w:rsid w:val="00CC0096"/>
    <w:rsid w:val="00CC287E"/>
    <w:rsid w:val="00CC3D34"/>
    <w:rsid w:val="00CC403D"/>
    <w:rsid w:val="00CC47D6"/>
    <w:rsid w:val="00CC659C"/>
    <w:rsid w:val="00CD2365"/>
    <w:rsid w:val="00CD2554"/>
    <w:rsid w:val="00CD4E80"/>
    <w:rsid w:val="00CD5EFD"/>
    <w:rsid w:val="00CD7F10"/>
    <w:rsid w:val="00CE1B61"/>
    <w:rsid w:val="00CE3850"/>
    <w:rsid w:val="00CE4923"/>
    <w:rsid w:val="00CE4BC1"/>
    <w:rsid w:val="00CE7F7A"/>
    <w:rsid w:val="00CF4662"/>
    <w:rsid w:val="00CF4781"/>
    <w:rsid w:val="00CF69C1"/>
    <w:rsid w:val="00D02618"/>
    <w:rsid w:val="00D02644"/>
    <w:rsid w:val="00D06B9D"/>
    <w:rsid w:val="00D075C1"/>
    <w:rsid w:val="00D10281"/>
    <w:rsid w:val="00D11308"/>
    <w:rsid w:val="00D20687"/>
    <w:rsid w:val="00D208FE"/>
    <w:rsid w:val="00D2300D"/>
    <w:rsid w:val="00D23611"/>
    <w:rsid w:val="00D30CCF"/>
    <w:rsid w:val="00D30D67"/>
    <w:rsid w:val="00D30E47"/>
    <w:rsid w:val="00D3252E"/>
    <w:rsid w:val="00D34B0E"/>
    <w:rsid w:val="00D3540C"/>
    <w:rsid w:val="00D37640"/>
    <w:rsid w:val="00D43329"/>
    <w:rsid w:val="00D4355B"/>
    <w:rsid w:val="00D45838"/>
    <w:rsid w:val="00D477E7"/>
    <w:rsid w:val="00D51F42"/>
    <w:rsid w:val="00D535A9"/>
    <w:rsid w:val="00D54123"/>
    <w:rsid w:val="00D54966"/>
    <w:rsid w:val="00D56814"/>
    <w:rsid w:val="00D576D7"/>
    <w:rsid w:val="00D57CC6"/>
    <w:rsid w:val="00D62095"/>
    <w:rsid w:val="00D64707"/>
    <w:rsid w:val="00D64BB9"/>
    <w:rsid w:val="00D66581"/>
    <w:rsid w:val="00D6661B"/>
    <w:rsid w:val="00D67B98"/>
    <w:rsid w:val="00D7094A"/>
    <w:rsid w:val="00D722D0"/>
    <w:rsid w:val="00D7257E"/>
    <w:rsid w:val="00D74AD5"/>
    <w:rsid w:val="00D761C5"/>
    <w:rsid w:val="00D80908"/>
    <w:rsid w:val="00D80F83"/>
    <w:rsid w:val="00D84B3A"/>
    <w:rsid w:val="00D8635F"/>
    <w:rsid w:val="00D86B2C"/>
    <w:rsid w:val="00D875B4"/>
    <w:rsid w:val="00D915F1"/>
    <w:rsid w:val="00D929D4"/>
    <w:rsid w:val="00D92E77"/>
    <w:rsid w:val="00D936D7"/>
    <w:rsid w:val="00D94838"/>
    <w:rsid w:val="00D9776F"/>
    <w:rsid w:val="00D97EC1"/>
    <w:rsid w:val="00DA21D1"/>
    <w:rsid w:val="00DA4390"/>
    <w:rsid w:val="00DA6B0C"/>
    <w:rsid w:val="00DA6E89"/>
    <w:rsid w:val="00DB5317"/>
    <w:rsid w:val="00DC0AD5"/>
    <w:rsid w:val="00DC0C89"/>
    <w:rsid w:val="00DC373D"/>
    <w:rsid w:val="00DC4D3E"/>
    <w:rsid w:val="00DC5FAB"/>
    <w:rsid w:val="00DC635A"/>
    <w:rsid w:val="00DC6BC9"/>
    <w:rsid w:val="00DC71A1"/>
    <w:rsid w:val="00DC79BC"/>
    <w:rsid w:val="00DD11FD"/>
    <w:rsid w:val="00DD2D77"/>
    <w:rsid w:val="00DD4046"/>
    <w:rsid w:val="00DD4F4A"/>
    <w:rsid w:val="00DD7BB0"/>
    <w:rsid w:val="00DE00BB"/>
    <w:rsid w:val="00DE31EB"/>
    <w:rsid w:val="00DE3A87"/>
    <w:rsid w:val="00DE435C"/>
    <w:rsid w:val="00DE58BF"/>
    <w:rsid w:val="00DE79C7"/>
    <w:rsid w:val="00DF011F"/>
    <w:rsid w:val="00DF0D44"/>
    <w:rsid w:val="00DF2269"/>
    <w:rsid w:val="00DF56B1"/>
    <w:rsid w:val="00DF60DD"/>
    <w:rsid w:val="00E00080"/>
    <w:rsid w:val="00E011D6"/>
    <w:rsid w:val="00E02AED"/>
    <w:rsid w:val="00E03BD7"/>
    <w:rsid w:val="00E03D77"/>
    <w:rsid w:val="00E06E60"/>
    <w:rsid w:val="00E10DCA"/>
    <w:rsid w:val="00E11ABB"/>
    <w:rsid w:val="00E11D68"/>
    <w:rsid w:val="00E12ACE"/>
    <w:rsid w:val="00E13EF7"/>
    <w:rsid w:val="00E14597"/>
    <w:rsid w:val="00E14B1E"/>
    <w:rsid w:val="00E15D41"/>
    <w:rsid w:val="00E20783"/>
    <w:rsid w:val="00E20CC2"/>
    <w:rsid w:val="00E20FF4"/>
    <w:rsid w:val="00E237F1"/>
    <w:rsid w:val="00E243C1"/>
    <w:rsid w:val="00E30291"/>
    <w:rsid w:val="00E33E0A"/>
    <w:rsid w:val="00E34CE8"/>
    <w:rsid w:val="00E35308"/>
    <w:rsid w:val="00E35622"/>
    <w:rsid w:val="00E35E6C"/>
    <w:rsid w:val="00E4082F"/>
    <w:rsid w:val="00E44337"/>
    <w:rsid w:val="00E5020D"/>
    <w:rsid w:val="00E51829"/>
    <w:rsid w:val="00E5216B"/>
    <w:rsid w:val="00E5365C"/>
    <w:rsid w:val="00E537BE"/>
    <w:rsid w:val="00E54704"/>
    <w:rsid w:val="00E5508B"/>
    <w:rsid w:val="00E65FCE"/>
    <w:rsid w:val="00E676BC"/>
    <w:rsid w:val="00E67B0E"/>
    <w:rsid w:val="00E7220C"/>
    <w:rsid w:val="00E72E71"/>
    <w:rsid w:val="00E77115"/>
    <w:rsid w:val="00E81EC8"/>
    <w:rsid w:val="00E83A0D"/>
    <w:rsid w:val="00E84EC2"/>
    <w:rsid w:val="00E865ED"/>
    <w:rsid w:val="00E909B2"/>
    <w:rsid w:val="00E90C2A"/>
    <w:rsid w:val="00E91A85"/>
    <w:rsid w:val="00E9485A"/>
    <w:rsid w:val="00E9541E"/>
    <w:rsid w:val="00E9689B"/>
    <w:rsid w:val="00EA15E6"/>
    <w:rsid w:val="00EA1FCF"/>
    <w:rsid w:val="00EA2FAD"/>
    <w:rsid w:val="00EA36D0"/>
    <w:rsid w:val="00EA6225"/>
    <w:rsid w:val="00EA6E87"/>
    <w:rsid w:val="00EB16BF"/>
    <w:rsid w:val="00EB185E"/>
    <w:rsid w:val="00EB220C"/>
    <w:rsid w:val="00EB394E"/>
    <w:rsid w:val="00EB4E3C"/>
    <w:rsid w:val="00EB5A5A"/>
    <w:rsid w:val="00EB5D6F"/>
    <w:rsid w:val="00EC0A22"/>
    <w:rsid w:val="00EC23BD"/>
    <w:rsid w:val="00EC4A3F"/>
    <w:rsid w:val="00EE1BEE"/>
    <w:rsid w:val="00EE2519"/>
    <w:rsid w:val="00EE32DD"/>
    <w:rsid w:val="00EE6185"/>
    <w:rsid w:val="00EE67EA"/>
    <w:rsid w:val="00EE69C2"/>
    <w:rsid w:val="00EF49A8"/>
    <w:rsid w:val="00EF519A"/>
    <w:rsid w:val="00EF6A0E"/>
    <w:rsid w:val="00EF6CA6"/>
    <w:rsid w:val="00F00F8A"/>
    <w:rsid w:val="00F0378F"/>
    <w:rsid w:val="00F06A53"/>
    <w:rsid w:val="00F06EEB"/>
    <w:rsid w:val="00F07A4B"/>
    <w:rsid w:val="00F109EE"/>
    <w:rsid w:val="00F11C00"/>
    <w:rsid w:val="00F1238E"/>
    <w:rsid w:val="00F1684A"/>
    <w:rsid w:val="00F17967"/>
    <w:rsid w:val="00F205B0"/>
    <w:rsid w:val="00F231DC"/>
    <w:rsid w:val="00F26174"/>
    <w:rsid w:val="00F26C64"/>
    <w:rsid w:val="00F27613"/>
    <w:rsid w:val="00F27AC1"/>
    <w:rsid w:val="00F42576"/>
    <w:rsid w:val="00F44913"/>
    <w:rsid w:val="00F44A11"/>
    <w:rsid w:val="00F450FE"/>
    <w:rsid w:val="00F45795"/>
    <w:rsid w:val="00F50FA5"/>
    <w:rsid w:val="00F53A86"/>
    <w:rsid w:val="00F548F8"/>
    <w:rsid w:val="00F54D93"/>
    <w:rsid w:val="00F56008"/>
    <w:rsid w:val="00F574B9"/>
    <w:rsid w:val="00F6003A"/>
    <w:rsid w:val="00F604E0"/>
    <w:rsid w:val="00F611A7"/>
    <w:rsid w:val="00F619C8"/>
    <w:rsid w:val="00F66D64"/>
    <w:rsid w:val="00F804AB"/>
    <w:rsid w:val="00F81496"/>
    <w:rsid w:val="00F8364F"/>
    <w:rsid w:val="00F83A76"/>
    <w:rsid w:val="00F83D4E"/>
    <w:rsid w:val="00F85BDC"/>
    <w:rsid w:val="00F86617"/>
    <w:rsid w:val="00F871A2"/>
    <w:rsid w:val="00F90145"/>
    <w:rsid w:val="00F94C7F"/>
    <w:rsid w:val="00F94E44"/>
    <w:rsid w:val="00FA127A"/>
    <w:rsid w:val="00FA6E18"/>
    <w:rsid w:val="00FB5261"/>
    <w:rsid w:val="00FB6664"/>
    <w:rsid w:val="00FB6A25"/>
    <w:rsid w:val="00FC0614"/>
    <w:rsid w:val="00FC21D6"/>
    <w:rsid w:val="00FC385A"/>
    <w:rsid w:val="00FC5DC7"/>
    <w:rsid w:val="00FC7114"/>
    <w:rsid w:val="00FC7FE2"/>
    <w:rsid w:val="00FD421D"/>
    <w:rsid w:val="00FD5A12"/>
    <w:rsid w:val="00FD5E6A"/>
    <w:rsid w:val="00FD7091"/>
    <w:rsid w:val="00FD7683"/>
    <w:rsid w:val="00FE1677"/>
    <w:rsid w:val="00FE2051"/>
    <w:rsid w:val="00FE7532"/>
    <w:rsid w:val="00FF2882"/>
    <w:rsid w:val="00FF3EB3"/>
    <w:rsid w:val="00FF5F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990A9"/>
  <w15:docId w15:val="{23C89232-E919-4F73-AA4F-0B24DFD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E3"/>
    <w:rPr>
      <w:rFonts w:ascii="Arial" w:hAnsi="Arial"/>
    </w:rPr>
  </w:style>
  <w:style w:type="paragraph" w:styleId="Ttulo1">
    <w:name w:val="heading 1"/>
    <w:aliases w:val="Título Primer Nivel"/>
    <w:basedOn w:val="Normal"/>
    <w:next w:val="Normal"/>
    <w:link w:val="Ttulo1Car"/>
    <w:autoRedefine/>
    <w:uiPriority w:val="9"/>
    <w:qFormat/>
    <w:rsid w:val="00005827"/>
    <w:pPr>
      <w:keepNext/>
      <w:numPr>
        <w:numId w:val="1"/>
      </w:numPr>
      <w:spacing w:before="2000" w:after="480" w:line="240" w:lineRule="auto"/>
      <w:outlineLvl w:val="0"/>
    </w:pPr>
    <w:rPr>
      <w:rFonts w:eastAsia="Times New Roman" w:cs="Arial"/>
      <w:b/>
      <w:bCs/>
      <w:kern w:val="32"/>
      <w:sz w:val="40"/>
      <w:szCs w:val="32"/>
      <w:lang w:val="es-ES" w:eastAsia="es-ES"/>
    </w:rPr>
  </w:style>
  <w:style w:type="paragraph" w:styleId="Ttulo2">
    <w:name w:val="heading 2"/>
    <w:aliases w:val="Título Segundo nivel"/>
    <w:basedOn w:val="Normal"/>
    <w:next w:val="Normal"/>
    <w:link w:val="Ttulo2Car"/>
    <w:uiPriority w:val="9"/>
    <w:unhideWhenUsed/>
    <w:qFormat/>
    <w:rsid w:val="006C12D6"/>
    <w:pPr>
      <w:keepNext/>
      <w:keepLines/>
      <w:numPr>
        <w:ilvl w:val="1"/>
        <w:numId w:val="1"/>
      </w:numPr>
      <w:spacing w:before="400" w:line="240" w:lineRule="auto"/>
      <w:outlineLvl w:val="1"/>
    </w:pPr>
    <w:rPr>
      <w:rFonts w:eastAsiaTheme="majorEastAsia" w:cstheme="majorBidi"/>
      <w:b/>
      <w:bCs/>
      <w:sz w:val="32"/>
      <w:szCs w:val="26"/>
    </w:rPr>
  </w:style>
  <w:style w:type="paragraph" w:styleId="Ttulo3">
    <w:name w:val="heading 3"/>
    <w:aliases w:val="Título Tercer nivel"/>
    <w:basedOn w:val="Normal"/>
    <w:next w:val="Normal"/>
    <w:link w:val="Ttulo3Car"/>
    <w:uiPriority w:val="9"/>
    <w:unhideWhenUsed/>
    <w:qFormat/>
    <w:rsid w:val="00143F85"/>
    <w:pPr>
      <w:keepNext/>
      <w:keepLines/>
      <w:numPr>
        <w:ilvl w:val="2"/>
        <w:numId w:val="1"/>
      </w:numPr>
      <w:spacing w:before="400" w:line="240" w:lineRule="auto"/>
      <w:outlineLvl w:val="2"/>
    </w:pPr>
    <w:rPr>
      <w:rFonts w:eastAsiaTheme="majorEastAsia" w:cstheme="majorBidi"/>
      <w:b/>
      <w:bCs/>
      <w:sz w:val="28"/>
    </w:rPr>
  </w:style>
  <w:style w:type="paragraph" w:styleId="Ttulo4">
    <w:name w:val="heading 4"/>
    <w:aliases w:val="Título Cuarto nivel"/>
    <w:basedOn w:val="Ttulo3"/>
    <w:next w:val="Normal"/>
    <w:link w:val="Ttulo4Car"/>
    <w:uiPriority w:val="9"/>
    <w:unhideWhenUsed/>
    <w:qFormat/>
    <w:rsid w:val="00A97B3A"/>
    <w:pPr>
      <w:numPr>
        <w:ilvl w:val="3"/>
      </w:numPr>
      <w:ind w:left="578" w:hanging="578"/>
      <w:outlineLvl w:val="3"/>
    </w:pPr>
    <w:rPr>
      <w:bCs w:val="0"/>
      <w:iCs/>
      <w:lang w:eastAsia="es-ES"/>
    </w:rPr>
  </w:style>
  <w:style w:type="paragraph" w:styleId="Ttulo5">
    <w:name w:val="heading 5"/>
    <w:basedOn w:val="Normal"/>
    <w:next w:val="Normal"/>
    <w:link w:val="Ttulo5Car"/>
    <w:uiPriority w:val="9"/>
    <w:unhideWhenUsed/>
    <w:qFormat/>
    <w:rsid w:val="006573E3"/>
    <w:pPr>
      <w:keepNext/>
      <w:keepLines/>
      <w:numPr>
        <w:ilvl w:val="4"/>
        <w:numId w:val="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nhideWhenUsed/>
    <w:rsid w:val="002170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7026"/>
  </w:style>
  <w:style w:type="character" w:customStyle="1" w:styleId="Ttulo1Car">
    <w:name w:val="Título 1 Car"/>
    <w:aliases w:val="Título Primer Nivel Car"/>
    <w:basedOn w:val="Fuentedeprrafopredeter"/>
    <w:link w:val="Ttulo1"/>
    <w:uiPriority w:val="9"/>
    <w:rsid w:val="00005827"/>
    <w:rPr>
      <w:rFonts w:ascii="Arial" w:eastAsia="Times New Roman" w:hAnsi="Arial" w:cs="Arial"/>
      <w:b/>
      <w:bCs/>
      <w:kern w:val="32"/>
      <w:sz w:val="40"/>
      <w:szCs w:val="32"/>
      <w:lang w:val="es-ES" w:eastAsia="es-ES"/>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uiPriority w:val="99"/>
    <w:rsid w:val="008338F6"/>
    <w:rPr>
      <w:color w:val="0000FF"/>
      <w:u w:val="single"/>
    </w:rPr>
  </w:style>
  <w:style w:type="paragraph" w:styleId="Prrafodelista">
    <w:name w:val="List Paragraph"/>
    <w:basedOn w:val="Normal"/>
    <w:uiPriority w:val="34"/>
    <w:qFormat/>
    <w:rsid w:val="00A8021E"/>
    <w:pPr>
      <w:spacing w:after="0" w:line="360" w:lineRule="auto"/>
      <w:jc w:val="both"/>
    </w:pPr>
    <w:rPr>
      <w:rFonts w:eastAsia="Times New Roman" w:cs="Times New Roman"/>
      <w:szCs w:val="24"/>
      <w:lang w:val="es-ES" w:eastAsia="es-ES"/>
    </w:rPr>
  </w:style>
  <w:style w:type="paragraph" w:styleId="Textodeglobo">
    <w:name w:val="Balloon Text"/>
    <w:basedOn w:val="Normal"/>
    <w:link w:val="TextodegloboCar"/>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6573E3"/>
    <w:pPr>
      <w:spacing w:after="0" w:line="240" w:lineRule="auto"/>
      <w:ind w:left="221"/>
    </w:pPr>
    <w:rPr>
      <w:rFonts w:eastAsiaTheme="minorEastAsia"/>
      <w:lang w:val="es-ES"/>
    </w:rPr>
  </w:style>
  <w:style w:type="paragraph" w:styleId="TDC1">
    <w:name w:val="toc 1"/>
    <w:basedOn w:val="Normal"/>
    <w:next w:val="Normal"/>
    <w:autoRedefine/>
    <w:uiPriority w:val="39"/>
    <w:unhideWhenUsed/>
    <w:qFormat/>
    <w:rsid w:val="006573E3"/>
    <w:pPr>
      <w:tabs>
        <w:tab w:val="left" w:pos="440"/>
        <w:tab w:val="right" w:leader="dot" w:pos="8789"/>
      </w:tabs>
      <w:spacing w:before="200" w:after="0" w:line="240" w:lineRule="auto"/>
      <w:jc w:val="right"/>
    </w:pPr>
    <w:rPr>
      <w:rFonts w:eastAsiaTheme="minorEastAsia" w:cs="Arial"/>
      <w:b/>
      <w:noProof/>
      <w:szCs w:val="24"/>
      <w:lang w:val="es-ES"/>
    </w:rPr>
  </w:style>
  <w:style w:type="paragraph" w:styleId="TDC3">
    <w:name w:val="toc 3"/>
    <w:basedOn w:val="Normal"/>
    <w:next w:val="Normal"/>
    <w:autoRedefine/>
    <w:uiPriority w:val="39"/>
    <w:unhideWhenUsed/>
    <w:qFormat/>
    <w:rsid w:val="006573E3"/>
    <w:pPr>
      <w:tabs>
        <w:tab w:val="left" w:pos="1100"/>
        <w:tab w:val="right" w:leader="dot" w:pos="8789"/>
      </w:tabs>
      <w:spacing w:after="0" w:line="240" w:lineRule="auto"/>
      <w:ind w:left="442"/>
    </w:pPr>
    <w:rPr>
      <w:rFonts w:eastAsiaTheme="minorEastAsia"/>
      <w:noProof/>
      <w:lang w:val="es-ES"/>
    </w:rPr>
  </w:style>
  <w:style w:type="paragraph" w:styleId="Descripcin">
    <w:name w:val="caption"/>
    <w:basedOn w:val="Normal"/>
    <w:next w:val="Normal"/>
    <w:link w:val="DescripcinCar"/>
    <w:uiPriority w:val="35"/>
    <w:unhideWhenUsed/>
    <w:qFormat/>
    <w:rsid w:val="00B81DA6"/>
    <w:pPr>
      <w:spacing w:line="240" w:lineRule="auto"/>
    </w:pPr>
    <w:rPr>
      <w:bCs/>
      <w:szCs w:val="18"/>
    </w:rPr>
  </w:style>
  <w:style w:type="table" w:styleId="Tablaconcuadrcula">
    <w:name w:val="Table Grid"/>
    <w:basedOn w:val="Tablanormal"/>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aliases w:val="Texto de la tesis"/>
    <w:basedOn w:val="Fuentedeprrafopredeter"/>
    <w:uiPriority w:val="22"/>
    <w:qFormat/>
    <w:rsid w:val="006573E3"/>
    <w:rPr>
      <w:rFonts w:ascii="Arial" w:hAnsi="Arial"/>
      <w:bCs/>
      <w:sz w:val="24"/>
    </w:rPr>
  </w:style>
  <w:style w:type="paragraph" w:styleId="Subttulo">
    <w:name w:val="Subtitle"/>
    <w:aliases w:val="Título Anexos"/>
    <w:basedOn w:val="Normal"/>
    <w:next w:val="Normal"/>
    <w:link w:val="SubttuloCar"/>
    <w:uiPriority w:val="11"/>
    <w:qFormat/>
    <w:rsid w:val="006573E3"/>
    <w:pPr>
      <w:numPr>
        <w:numId w:val="2"/>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6573E3"/>
    <w:rPr>
      <w:rFonts w:ascii="Arial" w:eastAsiaTheme="majorEastAsia" w:hAnsi="Arial" w:cstheme="majorBidi"/>
      <w:b/>
      <w:iCs/>
      <w:spacing w:val="15"/>
      <w:sz w:val="42"/>
      <w:szCs w:val="24"/>
    </w:rPr>
  </w:style>
  <w:style w:type="character" w:customStyle="1" w:styleId="Ttulo2Car">
    <w:name w:val="Título 2 Car"/>
    <w:aliases w:val="Título Segundo nivel Car"/>
    <w:basedOn w:val="Fuentedeprrafopredeter"/>
    <w:link w:val="Ttulo2"/>
    <w:uiPriority w:val="9"/>
    <w:rsid w:val="006C12D6"/>
    <w:rPr>
      <w:rFonts w:ascii="Arial" w:eastAsiaTheme="majorEastAsia" w:hAnsi="Arial" w:cstheme="majorBidi"/>
      <w:b/>
      <w:bCs/>
      <w:sz w:val="32"/>
      <w:szCs w:val="26"/>
    </w:rPr>
  </w:style>
  <w:style w:type="character" w:customStyle="1" w:styleId="Ttulo3Car">
    <w:name w:val="Título 3 Car"/>
    <w:aliases w:val="Título Tercer nivel Car"/>
    <w:basedOn w:val="Fuentedeprrafopredeter"/>
    <w:link w:val="Ttulo3"/>
    <w:uiPriority w:val="9"/>
    <w:rsid w:val="00143F85"/>
    <w:rPr>
      <w:rFonts w:ascii="Arial" w:eastAsiaTheme="majorEastAsia" w:hAnsi="Arial" w:cstheme="majorBidi"/>
      <w:b/>
      <w:bCs/>
      <w:sz w:val="28"/>
    </w:rPr>
  </w:style>
  <w:style w:type="character" w:styleId="Ttulodellibro">
    <w:name w:val="Book Title"/>
    <w:basedOn w:val="Fuentedeprrafopredeter"/>
    <w:uiPriority w:val="33"/>
    <w:qFormat/>
    <w:rsid w:val="006573E3"/>
    <w:rPr>
      <w:rFonts w:ascii="Arial" w:hAnsi="Arial"/>
      <w:b/>
      <w:bCs/>
      <w:smallCaps/>
      <w:spacing w:val="5"/>
    </w:rPr>
  </w:style>
  <w:style w:type="character" w:customStyle="1" w:styleId="Ttulo4Car">
    <w:name w:val="Título 4 Car"/>
    <w:aliases w:val="Título Cuarto nivel Car"/>
    <w:basedOn w:val="Fuentedeprrafopredeter"/>
    <w:link w:val="Ttulo4"/>
    <w:uiPriority w:val="9"/>
    <w:rsid w:val="00A97B3A"/>
    <w:rPr>
      <w:rFonts w:ascii="Arial" w:eastAsiaTheme="majorEastAsia" w:hAnsi="Arial" w:cstheme="majorBidi"/>
      <w:b/>
      <w:iCs/>
      <w:sz w:val="28"/>
      <w:lang w:eastAsia="es-ES"/>
    </w:rPr>
  </w:style>
  <w:style w:type="paragraph" w:styleId="TDC5">
    <w:name w:val="toc 5"/>
    <w:basedOn w:val="Normal"/>
    <w:next w:val="Normal"/>
    <w:autoRedefine/>
    <w:uiPriority w:val="39"/>
    <w:unhideWhenUsed/>
    <w:rsid w:val="006573E3"/>
    <w:pPr>
      <w:tabs>
        <w:tab w:val="left" w:pos="1760"/>
        <w:tab w:val="right" w:leader="dot" w:pos="8789"/>
      </w:tabs>
      <w:spacing w:after="0" w:line="240" w:lineRule="auto"/>
      <w:ind w:left="879"/>
    </w:pPr>
    <w:rPr>
      <w:noProof/>
    </w:rPr>
  </w:style>
  <w:style w:type="paragraph" w:styleId="TDC6">
    <w:name w:val="toc 6"/>
    <w:basedOn w:val="Normal"/>
    <w:next w:val="Normal"/>
    <w:autoRedefine/>
    <w:uiPriority w:val="39"/>
    <w:unhideWhenUsed/>
    <w:rsid w:val="00BF5A2D"/>
    <w:pPr>
      <w:spacing w:after="100"/>
      <w:ind w:left="1100"/>
    </w:pPr>
  </w:style>
  <w:style w:type="paragraph" w:styleId="TDC4">
    <w:name w:val="toc 4"/>
    <w:basedOn w:val="Normal"/>
    <w:next w:val="Normal"/>
    <w:autoRedefine/>
    <w:uiPriority w:val="39"/>
    <w:unhideWhenUsed/>
    <w:rsid w:val="006573E3"/>
    <w:pPr>
      <w:spacing w:after="0" w:line="240" w:lineRule="auto"/>
      <w:ind w:left="658"/>
    </w:pPr>
  </w:style>
  <w:style w:type="paragraph" w:styleId="TDC7">
    <w:name w:val="toc 7"/>
    <w:basedOn w:val="Normal"/>
    <w:next w:val="Normal"/>
    <w:autoRedefine/>
    <w:uiPriority w:val="39"/>
    <w:unhideWhenUsed/>
    <w:rsid w:val="00BF5A2D"/>
    <w:pPr>
      <w:spacing w:after="100"/>
      <w:ind w:left="1320"/>
    </w:pPr>
  </w:style>
  <w:style w:type="paragraph" w:styleId="NormalWeb">
    <w:name w:val="Normal (Web)"/>
    <w:basedOn w:val="Normal"/>
    <w:uiPriority w:val="99"/>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rsid w:val="006573E3"/>
    <w:rPr>
      <w:rFonts w:ascii="Arial" w:eastAsiaTheme="majorEastAsia" w:hAnsi="Arial"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6573E3"/>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10"/>
    <w:rsid w:val="006573E3"/>
    <w:rPr>
      <w:rFonts w:ascii="Arial" w:eastAsiaTheme="majorEastAsia" w:hAnsi="Arial" w:cstheme="majorBidi"/>
      <w:b/>
      <w:spacing w:val="5"/>
      <w:kern w:val="28"/>
      <w:sz w:val="48"/>
      <w:szCs w:val="52"/>
    </w:rPr>
  </w:style>
  <w:style w:type="paragraph" w:customStyle="1" w:styleId="Ttulospreliminares">
    <w:name w:val="Títulos preliminares"/>
    <w:basedOn w:val="TtuloTDC"/>
    <w:link w:val="TtulospreliminaresCar"/>
    <w:qFormat/>
    <w:rsid w:val="006573E3"/>
    <w:pPr>
      <w:spacing w:before="2000" w:after="200"/>
    </w:pPr>
    <w:rPr>
      <w:b/>
      <w:sz w:val="36"/>
    </w:rPr>
  </w:style>
  <w:style w:type="paragraph" w:customStyle="1" w:styleId="Ttulospreliminares2">
    <w:name w:val="Títulos preliminares 2"/>
    <w:basedOn w:val="Normal"/>
    <w:link w:val="Ttulospreliminares2Car"/>
    <w:qFormat/>
    <w:rsid w:val="006573E3"/>
    <w:pPr>
      <w:spacing w:before="2000" w:line="240" w:lineRule="auto"/>
    </w:pPr>
    <w:rPr>
      <w:b/>
      <w:sz w:val="40"/>
    </w:rPr>
  </w:style>
  <w:style w:type="character" w:customStyle="1" w:styleId="TtuloTDCCar">
    <w:name w:val="Título TDC Car"/>
    <w:basedOn w:val="Fuentedeprrafopredeter"/>
    <w:link w:val="TtuloTDC"/>
    <w:uiPriority w:val="39"/>
    <w:rsid w:val="006573E3"/>
    <w:rPr>
      <w:rFonts w:ascii="Arial" w:eastAsiaTheme="majorEastAsia" w:hAnsi="Arial" w:cstheme="majorBidi"/>
      <w:szCs w:val="28"/>
    </w:rPr>
  </w:style>
  <w:style w:type="character" w:customStyle="1" w:styleId="TtulospreliminaresCar">
    <w:name w:val="Títulos preliminares Car"/>
    <w:basedOn w:val="TtuloTDCCar"/>
    <w:link w:val="Ttulospreliminares"/>
    <w:rsid w:val="006573E3"/>
    <w:rPr>
      <w:rFonts w:ascii="Arial" w:eastAsiaTheme="majorEastAsia" w:hAnsi="Arial" w:cstheme="majorBidi"/>
      <w:b/>
      <w:sz w:val="36"/>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6573E3"/>
    <w:rPr>
      <w:rFonts w:ascii="Arial" w:hAnsi="Arial"/>
      <w:b/>
      <w:sz w:val="40"/>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customStyle="1" w:styleId="CitaCar">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spacing w:after="100"/>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character" w:customStyle="1" w:styleId="cf01">
    <w:name w:val="cf01"/>
    <w:basedOn w:val="Fuentedeprrafopredeter"/>
    <w:rsid w:val="000A212D"/>
    <w:rPr>
      <w:rFonts w:ascii="Segoe UI" w:hAnsi="Segoe UI" w:cs="Segoe UI" w:hint="default"/>
      <w:b/>
      <w:bCs/>
      <w:sz w:val="18"/>
      <w:szCs w:val="18"/>
    </w:rPr>
  </w:style>
  <w:style w:type="table" w:customStyle="1" w:styleId="TableNormal1">
    <w:name w:val="Table Normal1"/>
    <w:rsid w:val="00455E3C"/>
    <w:pPr>
      <w:spacing w:after="0" w:line="240" w:lineRule="auto"/>
    </w:pPr>
    <w:rPr>
      <w:rFonts w:ascii="Times New Roman" w:eastAsia="Times New Roman" w:hAnsi="Times New Roman" w:cs="Times New Roman"/>
      <w:sz w:val="24"/>
      <w:szCs w:val="24"/>
      <w:lang w:eastAsia="es-CO"/>
    </w:rPr>
    <w:tblPr>
      <w:tblCellMar>
        <w:top w:w="0" w:type="dxa"/>
        <w:left w:w="0" w:type="dxa"/>
        <w:bottom w:w="0" w:type="dxa"/>
        <w:right w:w="0" w:type="dxa"/>
      </w:tblCellMar>
    </w:tblPr>
  </w:style>
  <w:style w:type="paragraph" w:styleId="Textoindependiente">
    <w:name w:val="Body Text"/>
    <w:basedOn w:val="Normal"/>
    <w:link w:val="TextoindependienteCar"/>
    <w:rsid w:val="00455E3C"/>
    <w:pPr>
      <w:spacing w:after="0" w:line="360" w:lineRule="auto"/>
    </w:pPr>
    <w:rPr>
      <w:rFonts w:eastAsia="Times New Roman" w:cs="Times New Roman"/>
      <w:b/>
      <w:bCs/>
      <w:sz w:val="20"/>
      <w:szCs w:val="24"/>
      <w:lang w:val="es-ES" w:eastAsia="es-ES"/>
    </w:rPr>
  </w:style>
  <w:style w:type="character" w:customStyle="1" w:styleId="TextoindependienteCar">
    <w:name w:val="Texto independiente Car"/>
    <w:basedOn w:val="Fuentedeprrafopredeter"/>
    <w:link w:val="Textoindependiente"/>
    <w:rsid w:val="00455E3C"/>
    <w:rPr>
      <w:rFonts w:ascii="Arial" w:eastAsia="Times New Roman" w:hAnsi="Arial" w:cs="Times New Roman"/>
      <w:b/>
      <w:bCs/>
      <w:sz w:val="20"/>
      <w:szCs w:val="24"/>
      <w:lang w:val="es-ES" w:eastAsia="es-ES"/>
    </w:rPr>
  </w:style>
  <w:style w:type="paragraph" w:customStyle="1" w:styleId="xl24">
    <w:name w:val="xl24"/>
    <w:basedOn w:val="Normal"/>
    <w:rsid w:val="00455E3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Arial Unicode MS" w:cs="Arial"/>
      <w:sz w:val="24"/>
      <w:szCs w:val="24"/>
      <w:lang w:val="es-ES" w:eastAsia="es-ES"/>
    </w:rPr>
  </w:style>
  <w:style w:type="paragraph" w:customStyle="1" w:styleId="xl25">
    <w:name w:val="xl25"/>
    <w:basedOn w:val="Normal"/>
    <w:rsid w:val="00455E3C"/>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textAlignment w:val="center"/>
    </w:pPr>
    <w:rPr>
      <w:rFonts w:ascii="Arial Unicode MS" w:eastAsia="Arial Unicode MS" w:hAnsi="Arial Unicode MS" w:cs="Arial Unicode MS"/>
      <w:sz w:val="24"/>
      <w:szCs w:val="24"/>
      <w:lang w:val="es-ES" w:eastAsia="es-ES"/>
    </w:rPr>
  </w:style>
  <w:style w:type="paragraph" w:customStyle="1" w:styleId="xl26">
    <w:name w:val="xl26"/>
    <w:basedOn w:val="Normal"/>
    <w:rsid w:val="00455E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Arial Unicode MS" w:cs="Arial"/>
      <w:sz w:val="24"/>
      <w:szCs w:val="24"/>
      <w:lang w:val="es-ES" w:eastAsia="es-ES"/>
    </w:rPr>
  </w:style>
  <w:style w:type="paragraph" w:styleId="Textoindependiente2">
    <w:name w:val="Body Text 2"/>
    <w:basedOn w:val="Normal"/>
    <w:link w:val="Textoindependiente2Car"/>
    <w:rsid w:val="00455E3C"/>
    <w:pPr>
      <w:autoSpaceDE w:val="0"/>
      <w:autoSpaceDN w:val="0"/>
      <w:adjustRightInd w:val="0"/>
      <w:spacing w:after="0" w:line="240" w:lineRule="auto"/>
      <w:jc w:val="both"/>
    </w:pPr>
    <w:rPr>
      <w:rFonts w:eastAsia="Times New Roman" w:cs="Arial"/>
      <w:szCs w:val="19"/>
      <w:lang w:val="es-ES" w:eastAsia="es-ES"/>
    </w:rPr>
  </w:style>
  <w:style w:type="character" w:customStyle="1" w:styleId="Textoindependiente2Car">
    <w:name w:val="Texto independiente 2 Car"/>
    <w:basedOn w:val="Fuentedeprrafopredeter"/>
    <w:link w:val="Textoindependiente2"/>
    <w:rsid w:val="00455E3C"/>
    <w:rPr>
      <w:rFonts w:ascii="Arial" w:eastAsia="Times New Roman" w:hAnsi="Arial" w:cs="Arial"/>
      <w:szCs w:val="19"/>
      <w:lang w:val="es-ES" w:eastAsia="es-ES"/>
    </w:rPr>
  </w:style>
  <w:style w:type="paragraph" w:styleId="Textoindependiente3">
    <w:name w:val="Body Text 3"/>
    <w:basedOn w:val="Normal"/>
    <w:link w:val="Textoindependiente3Car"/>
    <w:rsid w:val="00455E3C"/>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455E3C"/>
    <w:rPr>
      <w:rFonts w:ascii="Times New Roman" w:eastAsia="Times New Roman" w:hAnsi="Times New Roman" w:cs="Times New Roman"/>
      <w:sz w:val="16"/>
      <w:szCs w:val="16"/>
      <w:lang w:val="es-ES" w:eastAsia="es-ES"/>
    </w:rPr>
  </w:style>
  <w:style w:type="character" w:styleId="Mencinsinresolver">
    <w:name w:val="Unresolved Mention"/>
    <w:basedOn w:val="Fuentedeprrafopredeter"/>
    <w:uiPriority w:val="99"/>
    <w:semiHidden/>
    <w:unhideWhenUsed/>
    <w:rsid w:val="00455E3C"/>
    <w:rPr>
      <w:color w:val="605E5C"/>
      <w:shd w:val="clear" w:color="auto" w:fill="E1DFDD"/>
    </w:rPr>
  </w:style>
  <w:style w:type="paragraph" w:styleId="Revisin">
    <w:name w:val="Revision"/>
    <w:hidden/>
    <w:uiPriority w:val="99"/>
    <w:semiHidden/>
    <w:rsid w:val="00455E3C"/>
    <w:pPr>
      <w:spacing w:after="0" w:line="240" w:lineRule="auto"/>
    </w:pPr>
    <w:rPr>
      <w:rFonts w:ascii="Times New Roman" w:eastAsia="Times New Roman" w:hAnsi="Times New Roman" w:cs="Times New Roman"/>
      <w:sz w:val="24"/>
      <w:szCs w:val="24"/>
      <w:lang w:val="es-ES" w:eastAsia="es-ES"/>
    </w:rPr>
  </w:style>
  <w:style w:type="character" w:customStyle="1" w:styleId="button-container">
    <w:name w:val="button-container"/>
    <w:basedOn w:val="Fuentedeprrafopredeter"/>
    <w:rsid w:val="00455E3C"/>
  </w:style>
  <w:style w:type="character" w:customStyle="1" w:styleId="bold">
    <w:name w:val="bold"/>
    <w:basedOn w:val="Fuentedeprrafopredeter"/>
    <w:rsid w:val="00455E3C"/>
  </w:style>
  <w:style w:type="character" w:customStyle="1" w:styleId="ng-star-inserted">
    <w:name w:val="ng-star-inserted"/>
    <w:basedOn w:val="Fuentedeprrafopredeter"/>
    <w:rsid w:val="00455E3C"/>
  </w:style>
  <w:style w:type="character" w:styleId="CdigoHTML">
    <w:name w:val="HTML Code"/>
    <w:basedOn w:val="Fuentedeprrafopredeter"/>
    <w:uiPriority w:val="99"/>
    <w:semiHidden/>
    <w:unhideWhenUsed/>
    <w:rsid w:val="00370E77"/>
    <w:rPr>
      <w:rFonts w:ascii="Courier New" w:eastAsia="Times New Roman" w:hAnsi="Courier New" w:cs="Courier New"/>
      <w:sz w:val="20"/>
      <w:szCs w:val="20"/>
    </w:rPr>
  </w:style>
  <w:style w:type="paragraph" w:customStyle="1" w:styleId="1111Ttulo4">
    <w:name w:val="1.1.1.1 Título 4"/>
    <w:basedOn w:val="Normal"/>
    <w:next w:val="Normal"/>
    <w:link w:val="1111Ttulo4Car"/>
    <w:qFormat/>
    <w:rsid w:val="00827A36"/>
    <w:pPr>
      <w:numPr>
        <w:numId w:val="13"/>
      </w:numPr>
    </w:pPr>
  </w:style>
  <w:style w:type="character" w:customStyle="1" w:styleId="1111Ttulo4Car">
    <w:name w:val="1.1.1.1 Título 4 Car"/>
    <w:basedOn w:val="Ttulo3Car"/>
    <w:link w:val="1111Ttulo4"/>
    <w:rsid w:val="00827A36"/>
    <w:rPr>
      <w:rFonts w:ascii="Arial" w:eastAsiaTheme="majorEastAsia" w:hAnsi="Arial" w:cstheme="majorBidi"/>
      <w:b w:val="0"/>
      <w:bCs w:val="0"/>
      <w:sz w:val="28"/>
    </w:rPr>
  </w:style>
  <w:style w:type="paragraph" w:customStyle="1" w:styleId="Figuras">
    <w:name w:val="Figuras"/>
    <w:basedOn w:val="Descripcin"/>
    <w:link w:val="FigurasCar"/>
    <w:qFormat/>
    <w:rsid w:val="00CC659C"/>
    <w:pPr>
      <w:keepNext/>
      <w:spacing w:line="480" w:lineRule="auto"/>
      <w:jc w:val="both"/>
    </w:pPr>
    <w:rPr>
      <w:bCs w:val="0"/>
    </w:rPr>
  </w:style>
  <w:style w:type="character" w:customStyle="1" w:styleId="DescripcinCar">
    <w:name w:val="Descripción Car"/>
    <w:basedOn w:val="Fuentedeprrafopredeter"/>
    <w:link w:val="Descripcin"/>
    <w:uiPriority w:val="35"/>
    <w:rsid w:val="00FF3EB3"/>
    <w:rPr>
      <w:rFonts w:ascii="Arial" w:hAnsi="Arial"/>
      <w:bCs/>
      <w:szCs w:val="18"/>
    </w:rPr>
  </w:style>
  <w:style w:type="character" w:customStyle="1" w:styleId="FigurasCar">
    <w:name w:val="Figuras Car"/>
    <w:basedOn w:val="DescripcinCar"/>
    <w:link w:val="Figuras"/>
    <w:rsid w:val="00CC659C"/>
    <w:rPr>
      <w:rFonts w:ascii="Arial" w:hAnsi="Arial"/>
      <w:bCs w:val="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438">
      <w:marLeft w:val="480"/>
      <w:marRight w:val="0"/>
      <w:marTop w:val="0"/>
      <w:marBottom w:val="0"/>
      <w:divBdr>
        <w:top w:val="none" w:sz="0" w:space="0" w:color="auto"/>
        <w:left w:val="none" w:sz="0" w:space="0" w:color="auto"/>
        <w:bottom w:val="none" w:sz="0" w:space="0" w:color="auto"/>
        <w:right w:val="none" w:sz="0" w:space="0" w:color="auto"/>
      </w:divBdr>
    </w:div>
    <w:div w:id="2556104">
      <w:marLeft w:val="480"/>
      <w:marRight w:val="0"/>
      <w:marTop w:val="0"/>
      <w:marBottom w:val="0"/>
      <w:divBdr>
        <w:top w:val="none" w:sz="0" w:space="0" w:color="auto"/>
        <w:left w:val="none" w:sz="0" w:space="0" w:color="auto"/>
        <w:bottom w:val="none" w:sz="0" w:space="0" w:color="auto"/>
        <w:right w:val="none" w:sz="0" w:space="0" w:color="auto"/>
      </w:divBdr>
    </w:div>
    <w:div w:id="2631903">
      <w:marLeft w:val="480"/>
      <w:marRight w:val="0"/>
      <w:marTop w:val="0"/>
      <w:marBottom w:val="0"/>
      <w:divBdr>
        <w:top w:val="none" w:sz="0" w:space="0" w:color="auto"/>
        <w:left w:val="none" w:sz="0" w:space="0" w:color="auto"/>
        <w:bottom w:val="none" w:sz="0" w:space="0" w:color="auto"/>
        <w:right w:val="none" w:sz="0" w:space="0" w:color="auto"/>
      </w:divBdr>
    </w:div>
    <w:div w:id="3242144">
      <w:marLeft w:val="480"/>
      <w:marRight w:val="0"/>
      <w:marTop w:val="0"/>
      <w:marBottom w:val="0"/>
      <w:divBdr>
        <w:top w:val="none" w:sz="0" w:space="0" w:color="auto"/>
        <w:left w:val="none" w:sz="0" w:space="0" w:color="auto"/>
        <w:bottom w:val="none" w:sz="0" w:space="0" w:color="auto"/>
        <w:right w:val="none" w:sz="0" w:space="0" w:color="auto"/>
      </w:divBdr>
    </w:div>
    <w:div w:id="3480424">
      <w:marLeft w:val="480"/>
      <w:marRight w:val="0"/>
      <w:marTop w:val="0"/>
      <w:marBottom w:val="0"/>
      <w:divBdr>
        <w:top w:val="none" w:sz="0" w:space="0" w:color="auto"/>
        <w:left w:val="none" w:sz="0" w:space="0" w:color="auto"/>
        <w:bottom w:val="none" w:sz="0" w:space="0" w:color="auto"/>
        <w:right w:val="none" w:sz="0" w:space="0" w:color="auto"/>
      </w:divBdr>
    </w:div>
    <w:div w:id="3947222">
      <w:marLeft w:val="480"/>
      <w:marRight w:val="0"/>
      <w:marTop w:val="0"/>
      <w:marBottom w:val="0"/>
      <w:divBdr>
        <w:top w:val="none" w:sz="0" w:space="0" w:color="auto"/>
        <w:left w:val="none" w:sz="0" w:space="0" w:color="auto"/>
        <w:bottom w:val="none" w:sz="0" w:space="0" w:color="auto"/>
        <w:right w:val="none" w:sz="0" w:space="0" w:color="auto"/>
      </w:divBdr>
    </w:div>
    <w:div w:id="5134858">
      <w:marLeft w:val="480"/>
      <w:marRight w:val="0"/>
      <w:marTop w:val="0"/>
      <w:marBottom w:val="0"/>
      <w:divBdr>
        <w:top w:val="none" w:sz="0" w:space="0" w:color="auto"/>
        <w:left w:val="none" w:sz="0" w:space="0" w:color="auto"/>
        <w:bottom w:val="none" w:sz="0" w:space="0" w:color="auto"/>
        <w:right w:val="none" w:sz="0" w:space="0" w:color="auto"/>
      </w:divBdr>
    </w:div>
    <w:div w:id="6178575">
      <w:marLeft w:val="480"/>
      <w:marRight w:val="0"/>
      <w:marTop w:val="0"/>
      <w:marBottom w:val="0"/>
      <w:divBdr>
        <w:top w:val="none" w:sz="0" w:space="0" w:color="auto"/>
        <w:left w:val="none" w:sz="0" w:space="0" w:color="auto"/>
        <w:bottom w:val="none" w:sz="0" w:space="0" w:color="auto"/>
        <w:right w:val="none" w:sz="0" w:space="0" w:color="auto"/>
      </w:divBdr>
    </w:div>
    <w:div w:id="6910057">
      <w:marLeft w:val="480"/>
      <w:marRight w:val="0"/>
      <w:marTop w:val="0"/>
      <w:marBottom w:val="0"/>
      <w:divBdr>
        <w:top w:val="none" w:sz="0" w:space="0" w:color="auto"/>
        <w:left w:val="none" w:sz="0" w:space="0" w:color="auto"/>
        <w:bottom w:val="none" w:sz="0" w:space="0" w:color="auto"/>
        <w:right w:val="none" w:sz="0" w:space="0" w:color="auto"/>
      </w:divBdr>
    </w:div>
    <w:div w:id="9840052">
      <w:marLeft w:val="480"/>
      <w:marRight w:val="0"/>
      <w:marTop w:val="0"/>
      <w:marBottom w:val="0"/>
      <w:divBdr>
        <w:top w:val="none" w:sz="0" w:space="0" w:color="auto"/>
        <w:left w:val="none" w:sz="0" w:space="0" w:color="auto"/>
        <w:bottom w:val="none" w:sz="0" w:space="0" w:color="auto"/>
        <w:right w:val="none" w:sz="0" w:space="0" w:color="auto"/>
      </w:divBdr>
    </w:div>
    <w:div w:id="10879433">
      <w:marLeft w:val="480"/>
      <w:marRight w:val="0"/>
      <w:marTop w:val="0"/>
      <w:marBottom w:val="0"/>
      <w:divBdr>
        <w:top w:val="none" w:sz="0" w:space="0" w:color="auto"/>
        <w:left w:val="none" w:sz="0" w:space="0" w:color="auto"/>
        <w:bottom w:val="none" w:sz="0" w:space="0" w:color="auto"/>
        <w:right w:val="none" w:sz="0" w:space="0" w:color="auto"/>
      </w:divBdr>
    </w:div>
    <w:div w:id="10883587">
      <w:marLeft w:val="480"/>
      <w:marRight w:val="0"/>
      <w:marTop w:val="0"/>
      <w:marBottom w:val="0"/>
      <w:divBdr>
        <w:top w:val="none" w:sz="0" w:space="0" w:color="auto"/>
        <w:left w:val="none" w:sz="0" w:space="0" w:color="auto"/>
        <w:bottom w:val="none" w:sz="0" w:space="0" w:color="auto"/>
        <w:right w:val="none" w:sz="0" w:space="0" w:color="auto"/>
      </w:divBdr>
    </w:div>
    <w:div w:id="11885382">
      <w:marLeft w:val="480"/>
      <w:marRight w:val="0"/>
      <w:marTop w:val="0"/>
      <w:marBottom w:val="0"/>
      <w:divBdr>
        <w:top w:val="none" w:sz="0" w:space="0" w:color="auto"/>
        <w:left w:val="none" w:sz="0" w:space="0" w:color="auto"/>
        <w:bottom w:val="none" w:sz="0" w:space="0" w:color="auto"/>
        <w:right w:val="none" w:sz="0" w:space="0" w:color="auto"/>
      </w:divBdr>
    </w:div>
    <w:div w:id="15542838">
      <w:marLeft w:val="480"/>
      <w:marRight w:val="0"/>
      <w:marTop w:val="0"/>
      <w:marBottom w:val="0"/>
      <w:divBdr>
        <w:top w:val="none" w:sz="0" w:space="0" w:color="auto"/>
        <w:left w:val="none" w:sz="0" w:space="0" w:color="auto"/>
        <w:bottom w:val="none" w:sz="0" w:space="0" w:color="auto"/>
        <w:right w:val="none" w:sz="0" w:space="0" w:color="auto"/>
      </w:divBdr>
    </w:div>
    <w:div w:id="15812992">
      <w:marLeft w:val="480"/>
      <w:marRight w:val="0"/>
      <w:marTop w:val="0"/>
      <w:marBottom w:val="0"/>
      <w:divBdr>
        <w:top w:val="none" w:sz="0" w:space="0" w:color="auto"/>
        <w:left w:val="none" w:sz="0" w:space="0" w:color="auto"/>
        <w:bottom w:val="none" w:sz="0" w:space="0" w:color="auto"/>
        <w:right w:val="none" w:sz="0" w:space="0" w:color="auto"/>
      </w:divBdr>
    </w:div>
    <w:div w:id="16270906">
      <w:marLeft w:val="480"/>
      <w:marRight w:val="0"/>
      <w:marTop w:val="0"/>
      <w:marBottom w:val="0"/>
      <w:divBdr>
        <w:top w:val="none" w:sz="0" w:space="0" w:color="auto"/>
        <w:left w:val="none" w:sz="0" w:space="0" w:color="auto"/>
        <w:bottom w:val="none" w:sz="0" w:space="0" w:color="auto"/>
        <w:right w:val="none" w:sz="0" w:space="0" w:color="auto"/>
      </w:divBdr>
    </w:div>
    <w:div w:id="17589645">
      <w:marLeft w:val="480"/>
      <w:marRight w:val="0"/>
      <w:marTop w:val="0"/>
      <w:marBottom w:val="0"/>
      <w:divBdr>
        <w:top w:val="none" w:sz="0" w:space="0" w:color="auto"/>
        <w:left w:val="none" w:sz="0" w:space="0" w:color="auto"/>
        <w:bottom w:val="none" w:sz="0" w:space="0" w:color="auto"/>
        <w:right w:val="none" w:sz="0" w:space="0" w:color="auto"/>
      </w:divBdr>
    </w:div>
    <w:div w:id="18089337">
      <w:marLeft w:val="480"/>
      <w:marRight w:val="0"/>
      <w:marTop w:val="0"/>
      <w:marBottom w:val="0"/>
      <w:divBdr>
        <w:top w:val="none" w:sz="0" w:space="0" w:color="auto"/>
        <w:left w:val="none" w:sz="0" w:space="0" w:color="auto"/>
        <w:bottom w:val="none" w:sz="0" w:space="0" w:color="auto"/>
        <w:right w:val="none" w:sz="0" w:space="0" w:color="auto"/>
      </w:divBdr>
    </w:div>
    <w:div w:id="18090870">
      <w:marLeft w:val="480"/>
      <w:marRight w:val="0"/>
      <w:marTop w:val="0"/>
      <w:marBottom w:val="0"/>
      <w:divBdr>
        <w:top w:val="none" w:sz="0" w:space="0" w:color="auto"/>
        <w:left w:val="none" w:sz="0" w:space="0" w:color="auto"/>
        <w:bottom w:val="none" w:sz="0" w:space="0" w:color="auto"/>
        <w:right w:val="none" w:sz="0" w:space="0" w:color="auto"/>
      </w:divBdr>
    </w:div>
    <w:div w:id="18893898">
      <w:marLeft w:val="480"/>
      <w:marRight w:val="0"/>
      <w:marTop w:val="0"/>
      <w:marBottom w:val="0"/>
      <w:divBdr>
        <w:top w:val="none" w:sz="0" w:space="0" w:color="auto"/>
        <w:left w:val="none" w:sz="0" w:space="0" w:color="auto"/>
        <w:bottom w:val="none" w:sz="0" w:space="0" w:color="auto"/>
        <w:right w:val="none" w:sz="0" w:space="0" w:color="auto"/>
      </w:divBdr>
    </w:div>
    <w:div w:id="19162582">
      <w:marLeft w:val="480"/>
      <w:marRight w:val="0"/>
      <w:marTop w:val="0"/>
      <w:marBottom w:val="0"/>
      <w:divBdr>
        <w:top w:val="none" w:sz="0" w:space="0" w:color="auto"/>
        <w:left w:val="none" w:sz="0" w:space="0" w:color="auto"/>
        <w:bottom w:val="none" w:sz="0" w:space="0" w:color="auto"/>
        <w:right w:val="none" w:sz="0" w:space="0" w:color="auto"/>
      </w:divBdr>
    </w:div>
    <w:div w:id="22900230">
      <w:marLeft w:val="480"/>
      <w:marRight w:val="0"/>
      <w:marTop w:val="0"/>
      <w:marBottom w:val="0"/>
      <w:divBdr>
        <w:top w:val="none" w:sz="0" w:space="0" w:color="auto"/>
        <w:left w:val="none" w:sz="0" w:space="0" w:color="auto"/>
        <w:bottom w:val="none" w:sz="0" w:space="0" w:color="auto"/>
        <w:right w:val="none" w:sz="0" w:space="0" w:color="auto"/>
      </w:divBdr>
    </w:div>
    <w:div w:id="24452971">
      <w:marLeft w:val="480"/>
      <w:marRight w:val="0"/>
      <w:marTop w:val="0"/>
      <w:marBottom w:val="0"/>
      <w:divBdr>
        <w:top w:val="none" w:sz="0" w:space="0" w:color="auto"/>
        <w:left w:val="none" w:sz="0" w:space="0" w:color="auto"/>
        <w:bottom w:val="none" w:sz="0" w:space="0" w:color="auto"/>
        <w:right w:val="none" w:sz="0" w:space="0" w:color="auto"/>
      </w:divBdr>
    </w:div>
    <w:div w:id="26028263">
      <w:marLeft w:val="480"/>
      <w:marRight w:val="0"/>
      <w:marTop w:val="0"/>
      <w:marBottom w:val="0"/>
      <w:divBdr>
        <w:top w:val="none" w:sz="0" w:space="0" w:color="auto"/>
        <w:left w:val="none" w:sz="0" w:space="0" w:color="auto"/>
        <w:bottom w:val="none" w:sz="0" w:space="0" w:color="auto"/>
        <w:right w:val="none" w:sz="0" w:space="0" w:color="auto"/>
      </w:divBdr>
    </w:div>
    <w:div w:id="26029970">
      <w:marLeft w:val="480"/>
      <w:marRight w:val="0"/>
      <w:marTop w:val="0"/>
      <w:marBottom w:val="0"/>
      <w:divBdr>
        <w:top w:val="none" w:sz="0" w:space="0" w:color="auto"/>
        <w:left w:val="none" w:sz="0" w:space="0" w:color="auto"/>
        <w:bottom w:val="none" w:sz="0" w:space="0" w:color="auto"/>
        <w:right w:val="none" w:sz="0" w:space="0" w:color="auto"/>
      </w:divBdr>
    </w:div>
    <w:div w:id="27611616">
      <w:marLeft w:val="480"/>
      <w:marRight w:val="0"/>
      <w:marTop w:val="0"/>
      <w:marBottom w:val="0"/>
      <w:divBdr>
        <w:top w:val="none" w:sz="0" w:space="0" w:color="auto"/>
        <w:left w:val="none" w:sz="0" w:space="0" w:color="auto"/>
        <w:bottom w:val="none" w:sz="0" w:space="0" w:color="auto"/>
        <w:right w:val="none" w:sz="0" w:space="0" w:color="auto"/>
      </w:divBdr>
    </w:div>
    <w:div w:id="27924266">
      <w:marLeft w:val="480"/>
      <w:marRight w:val="0"/>
      <w:marTop w:val="0"/>
      <w:marBottom w:val="0"/>
      <w:divBdr>
        <w:top w:val="none" w:sz="0" w:space="0" w:color="auto"/>
        <w:left w:val="none" w:sz="0" w:space="0" w:color="auto"/>
        <w:bottom w:val="none" w:sz="0" w:space="0" w:color="auto"/>
        <w:right w:val="none" w:sz="0" w:space="0" w:color="auto"/>
      </w:divBdr>
    </w:div>
    <w:div w:id="28072976">
      <w:marLeft w:val="480"/>
      <w:marRight w:val="0"/>
      <w:marTop w:val="0"/>
      <w:marBottom w:val="0"/>
      <w:divBdr>
        <w:top w:val="none" w:sz="0" w:space="0" w:color="auto"/>
        <w:left w:val="none" w:sz="0" w:space="0" w:color="auto"/>
        <w:bottom w:val="none" w:sz="0" w:space="0" w:color="auto"/>
        <w:right w:val="none" w:sz="0" w:space="0" w:color="auto"/>
      </w:divBdr>
    </w:div>
    <w:div w:id="29651854">
      <w:marLeft w:val="480"/>
      <w:marRight w:val="0"/>
      <w:marTop w:val="0"/>
      <w:marBottom w:val="0"/>
      <w:divBdr>
        <w:top w:val="none" w:sz="0" w:space="0" w:color="auto"/>
        <w:left w:val="none" w:sz="0" w:space="0" w:color="auto"/>
        <w:bottom w:val="none" w:sz="0" w:space="0" w:color="auto"/>
        <w:right w:val="none" w:sz="0" w:space="0" w:color="auto"/>
      </w:divBdr>
    </w:div>
    <w:div w:id="30543413">
      <w:marLeft w:val="480"/>
      <w:marRight w:val="0"/>
      <w:marTop w:val="0"/>
      <w:marBottom w:val="0"/>
      <w:divBdr>
        <w:top w:val="none" w:sz="0" w:space="0" w:color="auto"/>
        <w:left w:val="none" w:sz="0" w:space="0" w:color="auto"/>
        <w:bottom w:val="none" w:sz="0" w:space="0" w:color="auto"/>
        <w:right w:val="none" w:sz="0" w:space="0" w:color="auto"/>
      </w:divBdr>
    </w:div>
    <w:div w:id="30691401">
      <w:marLeft w:val="480"/>
      <w:marRight w:val="0"/>
      <w:marTop w:val="0"/>
      <w:marBottom w:val="0"/>
      <w:divBdr>
        <w:top w:val="none" w:sz="0" w:space="0" w:color="auto"/>
        <w:left w:val="none" w:sz="0" w:space="0" w:color="auto"/>
        <w:bottom w:val="none" w:sz="0" w:space="0" w:color="auto"/>
        <w:right w:val="none" w:sz="0" w:space="0" w:color="auto"/>
      </w:divBdr>
    </w:div>
    <w:div w:id="32847539">
      <w:marLeft w:val="480"/>
      <w:marRight w:val="0"/>
      <w:marTop w:val="0"/>
      <w:marBottom w:val="0"/>
      <w:divBdr>
        <w:top w:val="none" w:sz="0" w:space="0" w:color="auto"/>
        <w:left w:val="none" w:sz="0" w:space="0" w:color="auto"/>
        <w:bottom w:val="none" w:sz="0" w:space="0" w:color="auto"/>
        <w:right w:val="none" w:sz="0" w:space="0" w:color="auto"/>
      </w:divBdr>
    </w:div>
    <w:div w:id="33430955">
      <w:marLeft w:val="480"/>
      <w:marRight w:val="0"/>
      <w:marTop w:val="0"/>
      <w:marBottom w:val="0"/>
      <w:divBdr>
        <w:top w:val="none" w:sz="0" w:space="0" w:color="auto"/>
        <w:left w:val="none" w:sz="0" w:space="0" w:color="auto"/>
        <w:bottom w:val="none" w:sz="0" w:space="0" w:color="auto"/>
        <w:right w:val="none" w:sz="0" w:space="0" w:color="auto"/>
      </w:divBdr>
    </w:div>
    <w:div w:id="35545251">
      <w:marLeft w:val="480"/>
      <w:marRight w:val="0"/>
      <w:marTop w:val="0"/>
      <w:marBottom w:val="0"/>
      <w:divBdr>
        <w:top w:val="none" w:sz="0" w:space="0" w:color="auto"/>
        <w:left w:val="none" w:sz="0" w:space="0" w:color="auto"/>
        <w:bottom w:val="none" w:sz="0" w:space="0" w:color="auto"/>
        <w:right w:val="none" w:sz="0" w:space="0" w:color="auto"/>
      </w:divBdr>
    </w:div>
    <w:div w:id="35740381">
      <w:marLeft w:val="480"/>
      <w:marRight w:val="0"/>
      <w:marTop w:val="0"/>
      <w:marBottom w:val="0"/>
      <w:divBdr>
        <w:top w:val="none" w:sz="0" w:space="0" w:color="auto"/>
        <w:left w:val="none" w:sz="0" w:space="0" w:color="auto"/>
        <w:bottom w:val="none" w:sz="0" w:space="0" w:color="auto"/>
        <w:right w:val="none" w:sz="0" w:space="0" w:color="auto"/>
      </w:divBdr>
    </w:div>
    <w:div w:id="36004982">
      <w:marLeft w:val="480"/>
      <w:marRight w:val="0"/>
      <w:marTop w:val="0"/>
      <w:marBottom w:val="0"/>
      <w:divBdr>
        <w:top w:val="none" w:sz="0" w:space="0" w:color="auto"/>
        <w:left w:val="none" w:sz="0" w:space="0" w:color="auto"/>
        <w:bottom w:val="none" w:sz="0" w:space="0" w:color="auto"/>
        <w:right w:val="none" w:sz="0" w:space="0" w:color="auto"/>
      </w:divBdr>
    </w:div>
    <w:div w:id="37824555">
      <w:marLeft w:val="480"/>
      <w:marRight w:val="0"/>
      <w:marTop w:val="0"/>
      <w:marBottom w:val="0"/>
      <w:divBdr>
        <w:top w:val="none" w:sz="0" w:space="0" w:color="auto"/>
        <w:left w:val="none" w:sz="0" w:space="0" w:color="auto"/>
        <w:bottom w:val="none" w:sz="0" w:space="0" w:color="auto"/>
        <w:right w:val="none" w:sz="0" w:space="0" w:color="auto"/>
      </w:divBdr>
    </w:div>
    <w:div w:id="39866937">
      <w:marLeft w:val="480"/>
      <w:marRight w:val="0"/>
      <w:marTop w:val="0"/>
      <w:marBottom w:val="0"/>
      <w:divBdr>
        <w:top w:val="none" w:sz="0" w:space="0" w:color="auto"/>
        <w:left w:val="none" w:sz="0" w:space="0" w:color="auto"/>
        <w:bottom w:val="none" w:sz="0" w:space="0" w:color="auto"/>
        <w:right w:val="none" w:sz="0" w:space="0" w:color="auto"/>
      </w:divBdr>
    </w:div>
    <w:div w:id="40398410">
      <w:marLeft w:val="480"/>
      <w:marRight w:val="0"/>
      <w:marTop w:val="0"/>
      <w:marBottom w:val="0"/>
      <w:divBdr>
        <w:top w:val="none" w:sz="0" w:space="0" w:color="auto"/>
        <w:left w:val="none" w:sz="0" w:space="0" w:color="auto"/>
        <w:bottom w:val="none" w:sz="0" w:space="0" w:color="auto"/>
        <w:right w:val="none" w:sz="0" w:space="0" w:color="auto"/>
      </w:divBdr>
    </w:div>
    <w:div w:id="40520502">
      <w:marLeft w:val="480"/>
      <w:marRight w:val="0"/>
      <w:marTop w:val="0"/>
      <w:marBottom w:val="0"/>
      <w:divBdr>
        <w:top w:val="none" w:sz="0" w:space="0" w:color="auto"/>
        <w:left w:val="none" w:sz="0" w:space="0" w:color="auto"/>
        <w:bottom w:val="none" w:sz="0" w:space="0" w:color="auto"/>
        <w:right w:val="none" w:sz="0" w:space="0" w:color="auto"/>
      </w:divBdr>
    </w:div>
    <w:div w:id="40786256">
      <w:marLeft w:val="480"/>
      <w:marRight w:val="0"/>
      <w:marTop w:val="0"/>
      <w:marBottom w:val="0"/>
      <w:divBdr>
        <w:top w:val="none" w:sz="0" w:space="0" w:color="auto"/>
        <w:left w:val="none" w:sz="0" w:space="0" w:color="auto"/>
        <w:bottom w:val="none" w:sz="0" w:space="0" w:color="auto"/>
        <w:right w:val="none" w:sz="0" w:space="0" w:color="auto"/>
      </w:divBdr>
    </w:div>
    <w:div w:id="41057554">
      <w:marLeft w:val="480"/>
      <w:marRight w:val="0"/>
      <w:marTop w:val="0"/>
      <w:marBottom w:val="0"/>
      <w:divBdr>
        <w:top w:val="none" w:sz="0" w:space="0" w:color="auto"/>
        <w:left w:val="none" w:sz="0" w:space="0" w:color="auto"/>
        <w:bottom w:val="none" w:sz="0" w:space="0" w:color="auto"/>
        <w:right w:val="none" w:sz="0" w:space="0" w:color="auto"/>
      </w:divBdr>
    </w:div>
    <w:div w:id="42560477">
      <w:marLeft w:val="480"/>
      <w:marRight w:val="0"/>
      <w:marTop w:val="0"/>
      <w:marBottom w:val="0"/>
      <w:divBdr>
        <w:top w:val="none" w:sz="0" w:space="0" w:color="auto"/>
        <w:left w:val="none" w:sz="0" w:space="0" w:color="auto"/>
        <w:bottom w:val="none" w:sz="0" w:space="0" w:color="auto"/>
        <w:right w:val="none" w:sz="0" w:space="0" w:color="auto"/>
      </w:divBdr>
    </w:div>
    <w:div w:id="44061607">
      <w:marLeft w:val="480"/>
      <w:marRight w:val="0"/>
      <w:marTop w:val="0"/>
      <w:marBottom w:val="0"/>
      <w:divBdr>
        <w:top w:val="none" w:sz="0" w:space="0" w:color="auto"/>
        <w:left w:val="none" w:sz="0" w:space="0" w:color="auto"/>
        <w:bottom w:val="none" w:sz="0" w:space="0" w:color="auto"/>
        <w:right w:val="none" w:sz="0" w:space="0" w:color="auto"/>
      </w:divBdr>
    </w:div>
    <w:div w:id="44138408">
      <w:marLeft w:val="480"/>
      <w:marRight w:val="0"/>
      <w:marTop w:val="0"/>
      <w:marBottom w:val="0"/>
      <w:divBdr>
        <w:top w:val="none" w:sz="0" w:space="0" w:color="auto"/>
        <w:left w:val="none" w:sz="0" w:space="0" w:color="auto"/>
        <w:bottom w:val="none" w:sz="0" w:space="0" w:color="auto"/>
        <w:right w:val="none" w:sz="0" w:space="0" w:color="auto"/>
      </w:divBdr>
    </w:div>
    <w:div w:id="45836387">
      <w:marLeft w:val="480"/>
      <w:marRight w:val="0"/>
      <w:marTop w:val="0"/>
      <w:marBottom w:val="0"/>
      <w:divBdr>
        <w:top w:val="none" w:sz="0" w:space="0" w:color="auto"/>
        <w:left w:val="none" w:sz="0" w:space="0" w:color="auto"/>
        <w:bottom w:val="none" w:sz="0" w:space="0" w:color="auto"/>
        <w:right w:val="none" w:sz="0" w:space="0" w:color="auto"/>
      </w:divBdr>
    </w:div>
    <w:div w:id="45956647">
      <w:marLeft w:val="480"/>
      <w:marRight w:val="0"/>
      <w:marTop w:val="0"/>
      <w:marBottom w:val="0"/>
      <w:divBdr>
        <w:top w:val="none" w:sz="0" w:space="0" w:color="auto"/>
        <w:left w:val="none" w:sz="0" w:space="0" w:color="auto"/>
        <w:bottom w:val="none" w:sz="0" w:space="0" w:color="auto"/>
        <w:right w:val="none" w:sz="0" w:space="0" w:color="auto"/>
      </w:divBdr>
    </w:div>
    <w:div w:id="46035044">
      <w:marLeft w:val="480"/>
      <w:marRight w:val="0"/>
      <w:marTop w:val="0"/>
      <w:marBottom w:val="0"/>
      <w:divBdr>
        <w:top w:val="none" w:sz="0" w:space="0" w:color="auto"/>
        <w:left w:val="none" w:sz="0" w:space="0" w:color="auto"/>
        <w:bottom w:val="none" w:sz="0" w:space="0" w:color="auto"/>
        <w:right w:val="none" w:sz="0" w:space="0" w:color="auto"/>
      </w:divBdr>
    </w:div>
    <w:div w:id="46418317">
      <w:marLeft w:val="480"/>
      <w:marRight w:val="0"/>
      <w:marTop w:val="0"/>
      <w:marBottom w:val="0"/>
      <w:divBdr>
        <w:top w:val="none" w:sz="0" w:space="0" w:color="auto"/>
        <w:left w:val="none" w:sz="0" w:space="0" w:color="auto"/>
        <w:bottom w:val="none" w:sz="0" w:space="0" w:color="auto"/>
        <w:right w:val="none" w:sz="0" w:space="0" w:color="auto"/>
      </w:divBdr>
    </w:div>
    <w:div w:id="46688121">
      <w:marLeft w:val="480"/>
      <w:marRight w:val="0"/>
      <w:marTop w:val="0"/>
      <w:marBottom w:val="0"/>
      <w:divBdr>
        <w:top w:val="none" w:sz="0" w:space="0" w:color="auto"/>
        <w:left w:val="none" w:sz="0" w:space="0" w:color="auto"/>
        <w:bottom w:val="none" w:sz="0" w:space="0" w:color="auto"/>
        <w:right w:val="none" w:sz="0" w:space="0" w:color="auto"/>
      </w:divBdr>
    </w:div>
    <w:div w:id="46877156">
      <w:marLeft w:val="480"/>
      <w:marRight w:val="0"/>
      <w:marTop w:val="0"/>
      <w:marBottom w:val="0"/>
      <w:divBdr>
        <w:top w:val="none" w:sz="0" w:space="0" w:color="auto"/>
        <w:left w:val="none" w:sz="0" w:space="0" w:color="auto"/>
        <w:bottom w:val="none" w:sz="0" w:space="0" w:color="auto"/>
        <w:right w:val="none" w:sz="0" w:space="0" w:color="auto"/>
      </w:divBdr>
    </w:div>
    <w:div w:id="50886347">
      <w:marLeft w:val="480"/>
      <w:marRight w:val="0"/>
      <w:marTop w:val="0"/>
      <w:marBottom w:val="0"/>
      <w:divBdr>
        <w:top w:val="none" w:sz="0" w:space="0" w:color="auto"/>
        <w:left w:val="none" w:sz="0" w:space="0" w:color="auto"/>
        <w:bottom w:val="none" w:sz="0" w:space="0" w:color="auto"/>
        <w:right w:val="none" w:sz="0" w:space="0" w:color="auto"/>
      </w:divBdr>
    </w:div>
    <w:div w:id="51344912">
      <w:marLeft w:val="480"/>
      <w:marRight w:val="0"/>
      <w:marTop w:val="0"/>
      <w:marBottom w:val="0"/>
      <w:divBdr>
        <w:top w:val="none" w:sz="0" w:space="0" w:color="auto"/>
        <w:left w:val="none" w:sz="0" w:space="0" w:color="auto"/>
        <w:bottom w:val="none" w:sz="0" w:space="0" w:color="auto"/>
        <w:right w:val="none" w:sz="0" w:space="0" w:color="auto"/>
      </w:divBdr>
    </w:div>
    <w:div w:id="51932264">
      <w:marLeft w:val="480"/>
      <w:marRight w:val="0"/>
      <w:marTop w:val="0"/>
      <w:marBottom w:val="0"/>
      <w:divBdr>
        <w:top w:val="none" w:sz="0" w:space="0" w:color="auto"/>
        <w:left w:val="none" w:sz="0" w:space="0" w:color="auto"/>
        <w:bottom w:val="none" w:sz="0" w:space="0" w:color="auto"/>
        <w:right w:val="none" w:sz="0" w:space="0" w:color="auto"/>
      </w:divBdr>
    </w:div>
    <w:div w:id="52167079">
      <w:marLeft w:val="480"/>
      <w:marRight w:val="0"/>
      <w:marTop w:val="0"/>
      <w:marBottom w:val="0"/>
      <w:divBdr>
        <w:top w:val="none" w:sz="0" w:space="0" w:color="auto"/>
        <w:left w:val="none" w:sz="0" w:space="0" w:color="auto"/>
        <w:bottom w:val="none" w:sz="0" w:space="0" w:color="auto"/>
        <w:right w:val="none" w:sz="0" w:space="0" w:color="auto"/>
      </w:divBdr>
    </w:div>
    <w:div w:id="52386187">
      <w:marLeft w:val="480"/>
      <w:marRight w:val="0"/>
      <w:marTop w:val="0"/>
      <w:marBottom w:val="0"/>
      <w:divBdr>
        <w:top w:val="none" w:sz="0" w:space="0" w:color="auto"/>
        <w:left w:val="none" w:sz="0" w:space="0" w:color="auto"/>
        <w:bottom w:val="none" w:sz="0" w:space="0" w:color="auto"/>
        <w:right w:val="none" w:sz="0" w:space="0" w:color="auto"/>
      </w:divBdr>
    </w:div>
    <w:div w:id="54593018">
      <w:marLeft w:val="480"/>
      <w:marRight w:val="0"/>
      <w:marTop w:val="0"/>
      <w:marBottom w:val="0"/>
      <w:divBdr>
        <w:top w:val="none" w:sz="0" w:space="0" w:color="auto"/>
        <w:left w:val="none" w:sz="0" w:space="0" w:color="auto"/>
        <w:bottom w:val="none" w:sz="0" w:space="0" w:color="auto"/>
        <w:right w:val="none" w:sz="0" w:space="0" w:color="auto"/>
      </w:divBdr>
    </w:div>
    <w:div w:id="54596338">
      <w:marLeft w:val="480"/>
      <w:marRight w:val="0"/>
      <w:marTop w:val="0"/>
      <w:marBottom w:val="0"/>
      <w:divBdr>
        <w:top w:val="none" w:sz="0" w:space="0" w:color="auto"/>
        <w:left w:val="none" w:sz="0" w:space="0" w:color="auto"/>
        <w:bottom w:val="none" w:sz="0" w:space="0" w:color="auto"/>
        <w:right w:val="none" w:sz="0" w:space="0" w:color="auto"/>
      </w:divBdr>
    </w:div>
    <w:div w:id="54623993">
      <w:marLeft w:val="480"/>
      <w:marRight w:val="0"/>
      <w:marTop w:val="0"/>
      <w:marBottom w:val="0"/>
      <w:divBdr>
        <w:top w:val="none" w:sz="0" w:space="0" w:color="auto"/>
        <w:left w:val="none" w:sz="0" w:space="0" w:color="auto"/>
        <w:bottom w:val="none" w:sz="0" w:space="0" w:color="auto"/>
        <w:right w:val="none" w:sz="0" w:space="0" w:color="auto"/>
      </w:divBdr>
    </w:div>
    <w:div w:id="55007146">
      <w:marLeft w:val="480"/>
      <w:marRight w:val="0"/>
      <w:marTop w:val="0"/>
      <w:marBottom w:val="0"/>
      <w:divBdr>
        <w:top w:val="none" w:sz="0" w:space="0" w:color="auto"/>
        <w:left w:val="none" w:sz="0" w:space="0" w:color="auto"/>
        <w:bottom w:val="none" w:sz="0" w:space="0" w:color="auto"/>
        <w:right w:val="none" w:sz="0" w:space="0" w:color="auto"/>
      </w:divBdr>
    </w:div>
    <w:div w:id="59522988">
      <w:marLeft w:val="480"/>
      <w:marRight w:val="0"/>
      <w:marTop w:val="0"/>
      <w:marBottom w:val="0"/>
      <w:divBdr>
        <w:top w:val="none" w:sz="0" w:space="0" w:color="auto"/>
        <w:left w:val="none" w:sz="0" w:space="0" w:color="auto"/>
        <w:bottom w:val="none" w:sz="0" w:space="0" w:color="auto"/>
        <w:right w:val="none" w:sz="0" w:space="0" w:color="auto"/>
      </w:divBdr>
    </w:div>
    <w:div w:id="60450804">
      <w:marLeft w:val="480"/>
      <w:marRight w:val="0"/>
      <w:marTop w:val="0"/>
      <w:marBottom w:val="0"/>
      <w:divBdr>
        <w:top w:val="none" w:sz="0" w:space="0" w:color="auto"/>
        <w:left w:val="none" w:sz="0" w:space="0" w:color="auto"/>
        <w:bottom w:val="none" w:sz="0" w:space="0" w:color="auto"/>
        <w:right w:val="none" w:sz="0" w:space="0" w:color="auto"/>
      </w:divBdr>
    </w:div>
    <w:div w:id="61371574">
      <w:marLeft w:val="480"/>
      <w:marRight w:val="0"/>
      <w:marTop w:val="0"/>
      <w:marBottom w:val="0"/>
      <w:divBdr>
        <w:top w:val="none" w:sz="0" w:space="0" w:color="auto"/>
        <w:left w:val="none" w:sz="0" w:space="0" w:color="auto"/>
        <w:bottom w:val="none" w:sz="0" w:space="0" w:color="auto"/>
        <w:right w:val="none" w:sz="0" w:space="0" w:color="auto"/>
      </w:divBdr>
    </w:div>
    <w:div w:id="62992027">
      <w:marLeft w:val="480"/>
      <w:marRight w:val="0"/>
      <w:marTop w:val="0"/>
      <w:marBottom w:val="0"/>
      <w:divBdr>
        <w:top w:val="none" w:sz="0" w:space="0" w:color="auto"/>
        <w:left w:val="none" w:sz="0" w:space="0" w:color="auto"/>
        <w:bottom w:val="none" w:sz="0" w:space="0" w:color="auto"/>
        <w:right w:val="none" w:sz="0" w:space="0" w:color="auto"/>
      </w:divBdr>
    </w:div>
    <w:div w:id="63070994">
      <w:marLeft w:val="480"/>
      <w:marRight w:val="0"/>
      <w:marTop w:val="0"/>
      <w:marBottom w:val="0"/>
      <w:divBdr>
        <w:top w:val="none" w:sz="0" w:space="0" w:color="auto"/>
        <w:left w:val="none" w:sz="0" w:space="0" w:color="auto"/>
        <w:bottom w:val="none" w:sz="0" w:space="0" w:color="auto"/>
        <w:right w:val="none" w:sz="0" w:space="0" w:color="auto"/>
      </w:divBdr>
    </w:div>
    <w:div w:id="64954325">
      <w:marLeft w:val="480"/>
      <w:marRight w:val="0"/>
      <w:marTop w:val="0"/>
      <w:marBottom w:val="0"/>
      <w:divBdr>
        <w:top w:val="none" w:sz="0" w:space="0" w:color="auto"/>
        <w:left w:val="none" w:sz="0" w:space="0" w:color="auto"/>
        <w:bottom w:val="none" w:sz="0" w:space="0" w:color="auto"/>
        <w:right w:val="none" w:sz="0" w:space="0" w:color="auto"/>
      </w:divBdr>
    </w:div>
    <w:div w:id="65105747">
      <w:marLeft w:val="480"/>
      <w:marRight w:val="0"/>
      <w:marTop w:val="0"/>
      <w:marBottom w:val="0"/>
      <w:divBdr>
        <w:top w:val="none" w:sz="0" w:space="0" w:color="auto"/>
        <w:left w:val="none" w:sz="0" w:space="0" w:color="auto"/>
        <w:bottom w:val="none" w:sz="0" w:space="0" w:color="auto"/>
        <w:right w:val="none" w:sz="0" w:space="0" w:color="auto"/>
      </w:divBdr>
    </w:div>
    <w:div w:id="65147918">
      <w:marLeft w:val="480"/>
      <w:marRight w:val="0"/>
      <w:marTop w:val="0"/>
      <w:marBottom w:val="0"/>
      <w:divBdr>
        <w:top w:val="none" w:sz="0" w:space="0" w:color="auto"/>
        <w:left w:val="none" w:sz="0" w:space="0" w:color="auto"/>
        <w:bottom w:val="none" w:sz="0" w:space="0" w:color="auto"/>
        <w:right w:val="none" w:sz="0" w:space="0" w:color="auto"/>
      </w:divBdr>
    </w:div>
    <w:div w:id="65348565">
      <w:marLeft w:val="480"/>
      <w:marRight w:val="0"/>
      <w:marTop w:val="0"/>
      <w:marBottom w:val="0"/>
      <w:divBdr>
        <w:top w:val="none" w:sz="0" w:space="0" w:color="auto"/>
        <w:left w:val="none" w:sz="0" w:space="0" w:color="auto"/>
        <w:bottom w:val="none" w:sz="0" w:space="0" w:color="auto"/>
        <w:right w:val="none" w:sz="0" w:space="0" w:color="auto"/>
      </w:divBdr>
    </w:div>
    <w:div w:id="65691786">
      <w:marLeft w:val="480"/>
      <w:marRight w:val="0"/>
      <w:marTop w:val="0"/>
      <w:marBottom w:val="0"/>
      <w:divBdr>
        <w:top w:val="none" w:sz="0" w:space="0" w:color="auto"/>
        <w:left w:val="none" w:sz="0" w:space="0" w:color="auto"/>
        <w:bottom w:val="none" w:sz="0" w:space="0" w:color="auto"/>
        <w:right w:val="none" w:sz="0" w:space="0" w:color="auto"/>
      </w:divBdr>
    </w:div>
    <w:div w:id="69431399">
      <w:marLeft w:val="480"/>
      <w:marRight w:val="0"/>
      <w:marTop w:val="0"/>
      <w:marBottom w:val="0"/>
      <w:divBdr>
        <w:top w:val="none" w:sz="0" w:space="0" w:color="auto"/>
        <w:left w:val="none" w:sz="0" w:space="0" w:color="auto"/>
        <w:bottom w:val="none" w:sz="0" w:space="0" w:color="auto"/>
        <w:right w:val="none" w:sz="0" w:space="0" w:color="auto"/>
      </w:divBdr>
    </w:div>
    <w:div w:id="69861764">
      <w:marLeft w:val="480"/>
      <w:marRight w:val="0"/>
      <w:marTop w:val="0"/>
      <w:marBottom w:val="0"/>
      <w:divBdr>
        <w:top w:val="none" w:sz="0" w:space="0" w:color="auto"/>
        <w:left w:val="none" w:sz="0" w:space="0" w:color="auto"/>
        <w:bottom w:val="none" w:sz="0" w:space="0" w:color="auto"/>
        <w:right w:val="none" w:sz="0" w:space="0" w:color="auto"/>
      </w:divBdr>
    </w:div>
    <w:div w:id="71245201">
      <w:marLeft w:val="480"/>
      <w:marRight w:val="0"/>
      <w:marTop w:val="0"/>
      <w:marBottom w:val="0"/>
      <w:divBdr>
        <w:top w:val="none" w:sz="0" w:space="0" w:color="auto"/>
        <w:left w:val="none" w:sz="0" w:space="0" w:color="auto"/>
        <w:bottom w:val="none" w:sz="0" w:space="0" w:color="auto"/>
        <w:right w:val="none" w:sz="0" w:space="0" w:color="auto"/>
      </w:divBdr>
    </w:div>
    <w:div w:id="71313549">
      <w:marLeft w:val="480"/>
      <w:marRight w:val="0"/>
      <w:marTop w:val="0"/>
      <w:marBottom w:val="0"/>
      <w:divBdr>
        <w:top w:val="none" w:sz="0" w:space="0" w:color="auto"/>
        <w:left w:val="none" w:sz="0" w:space="0" w:color="auto"/>
        <w:bottom w:val="none" w:sz="0" w:space="0" w:color="auto"/>
        <w:right w:val="none" w:sz="0" w:space="0" w:color="auto"/>
      </w:divBdr>
    </w:div>
    <w:div w:id="71856021">
      <w:marLeft w:val="480"/>
      <w:marRight w:val="0"/>
      <w:marTop w:val="0"/>
      <w:marBottom w:val="0"/>
      <w:divBdr>
        <w:top w:val="none" w:sz="0" w:space="0" w:color="auto"/>
        <w:left w:val="none" w:sz="0" w:space="0" w:color="auto"/>
        <w:bottom w:val="none" w:sz="0" w:space="0" w:color="auto"/>
        <w:right w:val="none" w:sz="0" w:space="0" w:color="auto"/>
      </w:divBdr>
    </w:div>
    <w:div w:id="72552872">
      <w:marLeft w:val="480"/>
      <w:marRight w:val="0"/>
      <w:marTop w:val="0"/>
      <w:marBottom w:val="0"/>
      <w:divBdr>
        <w:top w:val="none" w:sz="0" w:space="0" w:color="auto"/>
        <w:left w:val="none" w:sz="0" w:space="0" w:color="auto"/>
        <w:bottom w:val="none" w:sz="0" w:space="0" w:color="auto"/>
        <w:right w:val="none" w:sz="0" w:space="0" w:color="auto"/>
      </w:divBdr>
    </w:div>
    <w:div w:id="73087305">
      <w:marLeft w:val="480"/>
      <w:marRight w:val="0"/>
      <w:marTop w:val="0"/>
      <w:marBottom w:val="0"/>
      <w:divBdr>
        <w:top w:val="none" w:sz="0" w:space="0" w:color="auto"/>
        <w:left w:val="none" w:sz="0" w:space="0" w:color="auto"/>
        <w:bottom w:val="none" w:sz="0" w:space="0" w:color="auto"/>
        <w:right w:val="none" w:sz="0" w:space="0" w:color="auto"/>
      </w:divBdr>
    </w:div>
    <w:div w:id="73356766">
      <w:marLeft w:val="480"/>
      <w:marRight w:val="0"/>
      <w:marTop w:val="0"/>
      <w:marBottom w:val="0"/>
      <w:divBdr>
        <w:top w:val="none" w:sz="0" w:space="0" w:color="auto"/>
        <w:left w:val="none" w:sz="0" w:space="0" w:color="auto"/>
        <w:bottom w:val="none" w:sz="0" w:space="0" w:color="auto"/>
        <w:right w:val="none" w:sz="0" w:space="0" w:color="auto"/>
      </w:divBdr>
    </w:div>
    <w:div w:id="73360811">
      <w:marLeft w:val="480"/>
      <w:marRight w:val="0"/>
      <w:marTop w:val="0"/>
      <w:marBottom w:val="0"/>
      <w:divBdr>
        <w:top w:val="none" w:sz="0" w:space="0" w:color="auto"/>
        <w:left w:val="none" w:sz="0" w:space="0" w:color="auto"/>
        <w:bottom w:val="none" w:sz="0" w:space="0" w:color="auto"/>
        <w:right w:val="none" w:sz="0" w:space="0" w:color="auto"/>
      </w:divBdr>
    </w:div>
    <w:div w:id="74280112">
      <w:marLeft w:val="480"/>
      <w:marRight w:val="0"/>
      <w:marTop w:val="0"/>
      <w:marBottom w:val="0"/>
      <w:divBdr>
        <w:top w:val="none" w:sz="0" w:space="0" w:color="auto"/>
        <w:left w:val="none" w:sz="0" w:space="0" w:color="auto"/>
        <w:bottom w:val="none" w:sz="0" w:space="0" w:color="auto"/>
        <w:right w:val="none" w:sz="0" w:space="0" w:color="auto"/>
      </w:divBdr>
    </w:div>
    <w:div w:id="75833557">
      <w:marLeft w:val="480"/>
      <w:marRight w:val="0"/>
      <w:marTop w:val="0"/>
      <w:marBottom w:val="0"/>
      <w:divBdr>
        <w:top w:val="none" w:sz="0" w:space="0" w:color="auto"/>
        <w:left w:val="none" w:sz="0" w:space="0" w:color="auto"/>
        <w:bottom w:val="none" w:sz="0" w:space="0" w:color="auto"/>
        <w:right w:val="none" w:sz="0" w:space="0" w:color="auto"/>
      </w:divBdr>
    </w:div>
    <w:div w:id="76022534">
      <w:marLeft w:val="480"/>
      <w:marRight w:val="0"/>
      <w:marTop w:val="0"/>
      <w:marBottom w:val="0"/>
      <w:divBdr>
        <w:top w:val="none" w:sz="0" w:space="0" w:color="auto"/>
        <w:left w:val="none" w:sz="0" w:space="0" w:color="auto"/>
        <w:bottom w:val="none" w:sz="0" w:space="0" w:color="auto"/>
        <w:right w:val="none" w:sz="0" w:space="0" w:color="auto"/>
      </w:divBdr>
    </w:div>
    <w:div w:id="76899611">
      <w:marLeft w:val="480"/>
      <w:marRight w:val="0"/>
      <w:marTop w:val="0"/>
      <w:marBottom w:val="0"/>
      <w:divBdr>
        <w:top w:val="none" w:sz="0" w:space="0" w:color="auto"/>
        <w:left w:val="none" w:sz="0" w:space="0" w:color="auto"/>
        <w:bottom w:val="none" w:sz="0" w:space="0" w:color="auto"/>
        <w:right w:val="none" w:sz="0" w:space="0" w:color="auto"/>
      </w:divBdr>
    </w:div>
    <w:div w:id="78210027">
      <w:marLeft w:val="480"/>
      <w:marRight w:val="0"/>
      <w:marTop w:val="0"/>
      <w:marBottom w:val="0"/>
      <w:divBdr>
        <w:top w:val="none" w:sz="0" w:space="0" w:color="auto"/>
        <w:left w:val="none" w:sz="0" w:space="0" w:color="auto"/>
        <w:bottom w:val="none" w:sz="0" w:space="0" w:color="auto"/>
        <w:right w:val="none" w:sz="0" w:space="0" w:color="auto"/>
      </w:divBdr>
    </w:div>
    <w:div w:id="78865936">
      <w:marLeft w:val="480"/>
      <w:marRight w:val="0"/>
      <w:marTop w:val="0"/>
      <w:marBottom w:val="0"/>
      <w:divBdr>
        <w:top w:val="none" w:sz="0" w:space="0" w:color="auto"/>
        <w:left w:val="none" w:sz="0" w:space="0" w:color="auto"/>
        <w:bottom w:val="none" w:sz="0" w:space="0" w:color="auto"/>
        <w:right w:val="none" w:sz="0" w:space="0" w:color="auto"/>
      </w:divBdr>
    </w:div>
    <w:div w:id="80882891">
      <w:marLeft w:val="480"/>
      <w:marRight w:val="0"/>
      <w:marTop w:val="0"/>
      <w:marBottom w:val="0"/>
      <w:divBdr>
        <w:top w:val="none" w:sz="0" w:space="0" w:color="auto"/>
        <w:left w:val="none" w:sz="0" w:space="0" w:color="auto"/>
        <w:bottom w:val="none" w:sz="0" w:space="0" w:color="auto"/>
        <w:right w:val="none" w:sz="0" w:space="0" w:color="auto"/>
      </w:divBdr>
    </w:div>
    <w:div w:id="80952620">
      <w:marLeft w:val="480"/>
      <w:marRight w:val="0"/>
      <w:marTop w:val="0"/>
      <w:marBottom w:val="0"/>
      <w:divBdr>
        <w:top w:val="none" w:sz="0" w:space="0" w:color="auto"/>
        <w:left w:val="none" w:sz="0" w:space="0" w:color="auto"/>
        <w:bottom w:val="none" w:sz="0" w:space="0" w:color="auto"/>
        <w:right w:val="none" w:sz="0" w:space="0" w:color="auto"/>
      </w:divBdr>
    </w:div>
    <w:div w:id="81880137">
      <w:marLeft w:val="480"/>
      <w:marRight w:val="0"/>
      <w:marTop w:val="0"/>
      <w:marBottom w:val="0"/>
      <w:divBdr>
        <w:top w:val="none" w:sz="0" w:space="0" w:color="auto"/>
        <w:left w:val="none" w:sz="0" w:space="0" w:color="auto"/>
        <w:bottom w:val="none" w:sz="0" w:space="0" w:color="auto"/>
        <w:right w:val="none" w:sz="0" w:space="0" w:color="auto"/>
      </w:divBdr>
    </w:div>
    <w:div w:id="82841567">
      <w:marLeft w:val="480"/>
      <w:marRight w:val="0"/>
      <w:marTop w:val="0"/>
      <w:marBottom w:val="0"/>
      <w:divBdr>
        <w:top w:val="none" w:sz="0" w:space="0" w:color="auto"/>
        <w:left w:val="none" w:sz="0" w:space="0" w:color="auto"/>
        <w:bottom w:val="none" w:sz="0" w:space="0" w:color="auto"/>
        <w:right w:val="none" w:sz="0" w:space="0" w:color="auto"/>
      </w:divBdr>
    </w:div>
    <w:div w:id="83233125">
      <w:marLeft w:val="480"/>
      <w:marRight w:val="0"/>
      <w:marTop w:val="0"/>
      <w:marBottom w:val="0"/>
      <w:divBdr>
        <w:top w:val="none" w:sz="0" w:space="0" w:color="auto"/>
        <w:left w:val="none" w:sz="0" w:space="0" w:color="auto"/>
        <w:bottom w:val="none" w:sz="0" w:space="0" w:color="auto"/>
        <w:right w:val="none" w:sz="0" w:space="0" w:color="auto"/>
      </w:divBdr>
    </w:div>
    <w:div w:id="83427502">
      <w:marLeft w:val="480"/>
      <w:marRight w:val="0"/>
      <w:marTop w:val="0"/>
      <w:marBottom w:val="0"/>
      <w:divBdr>
        <w:top w:val="none" w:sz="0" w:space="0" w:color="auto"/>
        <w:left w:val="none" w:sz="0" w:space="0" w:color="auto"/>
        <w:bottom w:val="none" w:sz="0" w:space="0" w:color="auto"/>
        <w:right w:val="none" w:sz="0" w:space="0" w:color="auto"/>
      </w:divBdr>
    </w:div>
    <w:div w:id="85201236">
      <w:marLeft w:val="480"/>
      <w:marRight w:val="0"/>
      <w:marTop w:val="0"/>
      <w:marBottom w:val="0"/>
      <w:divBdr>
        <w:top w:val="none" w:sz="0" w:space="0" w:color="auto"/>
        <w:left w:val="none" w:sz="0" w:space="0" w:color="auto"/>
        <w:bottom w:val="none" w:sz="0" w:space="0" w:color="auto"/>
        <w:right w:val="none" w:sz="0" w:space="0" w:color="auto"/>
      </w:divBdr>
    </w:div>
    <w:div w:id="86469006">
      <w:marLeft w:val="480"/>
      <w:marRight w:val="0"/>
      <w:marTop w:val="0"/>
      <w:marBottom w:val="0"/>
      <w:divBdr>
        <w:top w:val="none" w:sz="0" w:space="0" w:color="auto"/>
        <w:left w:val="none" w:sz="0" w:space="0" w:color="auto"/>
        <w:bottom w:val="none" w:sz="0" w:space="0" w:color="auto"/>
        <w:right w:val="none" w:sz="0" w:space="0" w:color="auto"/>
      </w:divBdr>
    </w:div>
    <w:div w:id="88091421">
      <w:marLeft w:val="480"/>
      <w:marRight w:val="0"/>
      <w:marTop w:val="0"/>
      <w:marBottom w:val="0"/>
      <w:divBdr>
        <w:top w:val="none" w:sz="0" w:space="0" w:color="auto"/>
        <w:left w:val="none" w:sz="0" w:space="0" w:color="auto"/>
        <w:bottom w:val="none" w:sz="0" w:space="0" w:color="auto"/>
        <w:right w:val="none" w:sz="0" w:space="0" w:color="auto"/>
      </w:divBdr>
    </w:div>
    <w:div w:id="88356857">
      <w:marLeft w:val="480"/>
      <w:marRight w:val="0"/>
      <w:marTop w:val="0"/>
      <w:marBottom w:val="0"/>
      <w:divBdr>
        <w:top w:val="none" w:sz="0" w:space="0" w:color="auto"/>
        <w:left w:val="none" w:sz="0" w:space="0" w:color="auto"/>
        <w:bottom w:val="none" w:sz="0" w:space="0" w:color="auto"/>
        <w:right w:val="none" w:sz="0" w:space="0" w:color="auto"/>
      </w:divBdr>
    </w:div>
    <w:div w:id="89594778">
      <w:marLeft w:val="480"/>
      <w:marRight w:val="0"/>
      <w:marTop w:val="0"/>
      <w:marBottom w:val="0"/>
      <w:divBdr>
        <w:top w:val="none" w:sz="0" w:space="0" w:color="auto"/>
        <w:left w:val="none" w:sz="0" w:space="0" w:color="auto"/>
        <w:bottom w:val="none" w:sz="0" w:space="0" w:color="auto"/>
        <w:right w:val="none" w:sz="0" w:space="0" w:color="auto"/>
      </w:divBdr>
    </w:div>
    <w:div w:id="90321694">
      <w:marLeft w:val="480"/>
      <w:marRight w:val="0"/>
      <w:marTop w:val="0"/>
      <w:marBottom w:val="0"/>
      <w:divBdr>
        <w:top w:val="none" w:sz="0" w:space="0" w:color="auto"/>
        <w:left w:val="none" w:sz="0" w:space="0" w:color="auto"/>
        <w:bottom w:val="none" w:sz="0" w:space="0" w:color="auto"/>
        <w:right w:val="none" w:sz="0" w:space="0" w:color="auto"/>
      </w:divBdr>
    </w:div>
    <w:div w:id="90661466">
      <w:marLeft w:val="480"/>
      <w:marRight w:val="0"/>
      <w:marTop w:val="0"/>
      <w:marBottom w:val="0"/>
      <w:divBdr>
        <w:top w:val="none" w:sz="0" w:space="0" w:color="auto"/>
        <w:left w:val="none" w:sz="0" w:space="0" w:color="auto"/>
        <w:bottom w:val="none" w:sz="0" w:space="0" w:color="auto"/>
        <w:right w:val="none" w:sz="0" w:space="0" w:color="auto"/>
      </w:divBdr>
    </w:div>
    <w:div w:id="90710539">
      <w:marLeft w:val="480"/>
      <w:marRight w:val="0"/>
      <w:marTop w:val="0"/>
      <w:marBottom w:val="0"/>
      <w:divBdr>
        <w:top w:val="none" w:sz="0" w:space="0" w:color="auto"/>
        <w:left w:val="none" w:sz="0" w:space="0" w:color="auto"/>
        <w:bottom w:val="none" w:sz="0" w:space="0" w:color="auto"/>
        <w:right w:val="none" w:sz="0" w:space="0" w:color="auto"/>
      </w:divBdr>
    </w:div>
    <w:div w:id="90780382">
      <w:marLeft w:val="480"/>
      <w:marRight w:val="0"/>
      <w:marTop w:val="0"/>
      <w:marBottom w:val="0"/>
      <w:divBdr>
        <w:top w:val="none" w:sz="0" w:space="0" w:color="auto"/>
        <w:left w:val="none" w:sz="0" w:space="0" w:color="auto"/>
        <w:bottom w:val="none" w:sz="0" w:space="0" w:color="auto"/>
        <w:right w:val="none" w:sz="0" w:space="0" w:color="auto"/>
      </w:divBdr>
    </w:div>
    <w:div w:id="91434996">
      <w:marLeft w:val="480"/>
      <w:marRight w:val="0"/>
      <w:marTop w:val="0"/>
      <w:marBottom w:val="0"/>
      <w:divBdr>
        <w:top w:val="none" w:sz="0" w:space="0" w:color="auto"/>
        <w:left w:val="none" w:sz="0" w:space="0" w:color="auto"/>
        <w:bottom w:val="none" w:sz="0" w:space="0" w:color="auto"/>
        <w:right w:val="none" w:sz="0" w:space="0" w:color="auto"/>
      </w:divBdr>
    </w:div>
    <w:div w:id="95098352">
      <w:marLeft w:val="480"/>
      <w:marRight w:val="0"/>
      <w:marTop w:val="0"/>
      <w:marBottom w:val="0"/>
      <w:divBdr>
        <w:top w:val="none" w:sz="0" w:space="0" w:color="auto"/>
        <w:left w:val="none" w:sz="0" w:space="0" w:color="auto"/>
        <w:bottom w:val="none" w:sz="0" w:space="0" w:color="auto"/>
        <w:right w:val="none" w:sz="0" w:space="0" w:color="auto"/>
      </w:divBdr>
    </w:div>
    <w:div w:id="96142678">
      <w:marLeft w:val="480"/>
      <w:marRight w:val="0"/>
      <w:marTop w:val="0"/>
      <w:marBottom w:val="0"/>
      <w:divBdr>
        <w:top w:val="none" w:sz="0" w:space="0" w:color="auto"/>
        <w:left w:val="none" w:sz="0" w:space="0" w:color="auto"/>
        <w:bottom w:val="none" w:sz="0" w:space="0" w:color="auto"/>
        <w:right w:val="none" w:sz="0" w:space="0" w:color="auto"/>
      </w:divBdr>
    </w:div>
    <w:div w:id="97726243">
      <w:marLeft w:val="480"/>
      <w:marRight w:val="0"/>
      <w:marTop w:val="0"/>
      <w:marBottom w:val="0"/>
      <w:divBdr>
        <w:top w:val="none" w:sz="0" w:space="0" w:color="auto"/>
        <w:left w:val="none" w:sz="0" w:space="0" w:color="auto"/>
        <w:bottom w:val="none" w:sz="0" w:space="0" w:color="auto"/>
        <w:right w:val="none" w:sz="0" w:space="0" w:color="auto"/>
      </w:divBdr>
    </w:div>
    <w:div w:id="97726626">
      <w:marLeft w:val="480"/>
      <w:marRight w:val="0"/>
      <w:marTop w:val="0"/>
      <w:marBottom w:val="0"/>
      <w:divBdr>
        <w:top w:val="none" w:sz="0" w:space="0" w:color="auto"/>
        <w:left w:val="none" w:sz="0" w:space="0" w:color="auto"/>
        <w:bottom w:val="none" w:sz="0" w:space="0" w:color="auto"/>
        <w:right w:val="none" w:sz="0" w:space="0" w:color="auto"/>
      </w:divBdr>
    </w:div>
    <w:div w:id="97802325">
      <w:marLeft w:val="480"/>
      <w:marRight w:val="0"/>
      <w:marTop w:val="0"/>
      <w:marBottom w:val="0"/>
      <w:divBdr>
        <w:top w:val="none" w:sz="0" w:space="0" w:color="auto"/>
        <w:left w:val="none" w:sz="0" w:space="0" w:color="auto"/>
        <w:bottom w:val="none" w:sz="0" w:space="0" w:color="auto"/>
        <w:right w:val="none" w:sz="0" w:space="0" w:color="auto"/>
      </w:divBdr>
    </w:div>
    <w:div w:id="97994778">
      <w:marLeft w:val="480"/>
      <w:marRight w:val="0"/>
      <w:marTop w:val="0"/>
      <w:marBottom w:val="0"/>
      <w:divBdr>
        <w:top w:val="none" w:sz="0" w:space="0" w:color="auto"/>
        <w:left w:val="none" w:sz="0" w:space="0" w:color="auto"/>
        <w:bottom w:val="none" w:sz="0" w:space="0" w:color="auto"/>
        <w:right w:val="none" w:sz="0" w:space="0" w:color="auto"/>
      </w:divBdr>
    </w:div>
    <w:div w:id="99229775">
      <w:marLeft w:val="480"/>
      <w:marRight w:val="0"/>
      <w:marTop w:val="0"/>
      <w:marBottom w:val="0"/>
      <w:divBdr>
        <w:top w:val="none" w:sz="0" w:space="0" w:color="auto"/>
        <w:left w:val="none" w:sz="0" w:space="0" w:color="auto"/>
        <w:bottom w:val="none" w:sz="0" w:space="0" w:color="auto"/>
        <w:right w:val="none" w:sz="0" w:space="0" w:color="auto"/>
      </w:divBdr>
    </w:div>
    <w:div w:id="100498810">
      <w:marLeft w:val="480"/>
      <w:marRight w:val="0"/>
      <w:marTop w:val="0"/>
      <w:marBottom w:val="0"/>
      <w:divBdr>
        <w:top w:val="none" w:sz="0" w:space="0" w:color="auto"/>
        <w:left w:val="none" w:sz="0" w:space="0" w:color="auto"/>
        <w:bottom w:val="none" w:sz="0" w:space="0" w:color="auto"/>
        <w:right w:val="none" w:sz="0" w:space="0" w:color="auto"/>
      </w:divBdr>
    </w:div>
    <w:div w:id="101271111">
      <w:marLeft w:val="480"/>
      <w:marRight w:val="0"/>
      <w:marTop w:val="0"/>
      <w:marBottom w:val="0"/>
      <w:divBdr>
        <w:top w:val="none" w:sz="0" w:space="0" w:color="auto"/>
        <w:left w:val="none" w:sz="0" w:space="0" w:color="auto"/>
        <w:bottom w:val="none" w:sz="0" w:space="0" w:color="auto"/>
        <w:right w:val="none" w:sz="0" w:space="0" w:color="auto"/>
      </w:divBdr>
    </w:div>
    <w:div w:id="101849129">
      <w:marLeft w:val="480"/>
      <w:marRight w:val="0"/>
      <w:marTop w:val="0"/>
      <w:marBottom w:val="0"/>
      <w:divBdr>
        <w:top w:val="none" w:sz="0" w:space="0" w:color="auto"/>
        <w:left w:val="none" w:sz="0" w:space="0" w:color="auto"/>
        <w:bottom w:val="none" w:sz="0" w:space="0" w:color="auto"/>
        <w:right w:val="none" w:sz="0" w:space="0" w:color="auto"/>
      </w:divBdr>
    </w:div>
    <w:div w:id="101925075">
      <w:marLeft w:val="480"/>
      <w:marRight w:val="0"/>
      <w:marTop w:val="0"/>
      <w:marBottom w:val="0"/>
      <w:divBdr>
        <w:top w:val="none" w:sz="0" w:space="0" w:color="auto"/>
        <w:left w:val="none" w:sz="0" w:space="0" w:color="auto"/>
        <w:bottom w:val="none" w:sz="0" w:space="0" w:color="auto"/>
        <w:right w:val="none" w:sz="0" w:space="0" w:color="auto"/>
      </w:divBdr>
    </w:div>
    <w:div w:id="103577280">
      <w:marLeft w:val="480"/>
      <w:marRight w:val="0"/>
      <w:marTop w:val="0"/>
      <w:marBottom w:val="0"/>
      <w:divBdr>
        <w:top w:val="none" w:sz="0" w:space="0" w:color="auto"/>
        <w:left w:val="none" w:sz="0" w:space="0" w:color="auto"/>
        <w:bottom w:val="none" w:sz="0" w:space="0" w:color="auto"/>
        <w:right w:val="none" w:sz="0" w:space="0" w:color="auto"/>
      </w:divBdr>
    </w:div>
    <w:div w:id="104547223">
      <w:marLeft w:val="480"/>
      <w:marRight w:val="0"/>
      <w:marTop w:val="0"/>
      <w:marBottom w:val="0"/>
      <w:divBdr>
        <w:top w:val="none" w:sz="0" w:space="0" w:color="auto"/>
        <w:left w:val="none" w:sz="0" w:space="0" w:color="auto"/>
        <w:bottom w:val="none" w:sz="0" w:space="0" w:color="auto"/>
        <w:right w:val="none" w:sz="0" w:space="0" w:color="auto"/>
      </w:divBdr>
    </w:div>
    <w:div w:id="105657213">
      <w:marLeft w:val="480"/>
      <w:marRight w:val="0"/>
      <w:marTop w:val="0"/>
      <w:marBottom w:val="0"/>
      <w:divBdr>
        <w:top w:val="none" w:sz="0" w:space="0" w:color="auto"/>
        <w:left w:val="none" w:sz="0" w:space="0" w:color="auto"/>
        <w:bottom w:val="none" w:sz="0" w:space="0" w:color="auto"/>
        <w:right w:val="none" w:sz="0" w:space="0" w:color="auto"/>
      </w:divBdr>
    </w:div>
    <w:div w:id="105849842">
      <w:marLeft w:val="480"/>
      <w:marRight w:val="0"/>
      <w:marTop w:val="0"/>
      <w:marBottom w:val="0"/>
      <w:divBdr>
        <w:top w:val="none" w:sz="0" w:space="0" w:color="auto"/>
        <w:left w:val="none" w:sz="0" w:space="0" w:color="auto"/>
        <w:bottom w:val="none" w:sz="0" w:space="0" w:color="auto"/>
        <w:right w:val="none" w:sz="0" w:space="0" w:color="auto"/>
      </w:divBdr>
    </w:div>
    <w:div w:id="105932708">
      <w:marLeft w:val="480"/>
      <w:marRight w:val="0"/>
      <w:marTop w:val="0"/>
      <w:marBottom w:val="0"/>
      <w:divBdr>
        <w:top w:val="none" w:sz="0" w:space="0" w:color="auto"/>
        <w:left w:val="none" w:sz="0" w:space="0" w:color="auto"/>
        <w:bottom w:val="none" w:sz="0" w:space="0" w:color="auto"/>
        <w:right w:val="none" w:sz="0" w:space="0" w:color="auto"/>
      </w:divBdr>
    </w:div>
    <w:div w:id="106432491">
      <w:marLeft w:val="480"/>
      <w:marRight w:val="0"/>
      <w:marTop w:val="0"/>
      <w:marBottom w:val="0"/>
      <w:divBdr>
        <w:top w:val="none" w:sz="0" w:space="0" w:color="auto"/>
        <w:left w:val="none" w:sz="0" w:space="0" w:color="auto"/>
        <w:bottom w:val="none" w:sz="0" w:space="0" w:color="auto"/>
        <w:right w:val="none" w:sz="0" w:space="0" w:color="auto"/>
      </w:divBdr>
    </w:div>
    <w:div w:id="106585255">
      <w:marLeft w:val="480"/>
      <w:marRight w:val="0"/>
      <w:marTop w:val="0"/>
      <w:marBottom w:val="0"/>
      <w:divBdr>
        <w:top w:val="none" w:sz="0" w:space="0" w:color="auto"/>
        <w:left w:val="none" w:sz="0" w:space="0" w:color="auto"/>
        <w:bottom w:val="none" w:sz="0" w:space="0" w:color="auto"/>
        <w:right w:val="none" w:sz="0" w:space="0" w:color="auto"/>
      </w:divBdr>
    </w:div>
    <w:div w:id="107045201">
      <w:marLeft w:val="480"/>
      <w:marRight w:val="0"/>
      <w:marTop w:val="0"/>
      <w:marBottom w:val="0"/>
      <w:divBdr>
        <w:top w:val="none" w:sz="0" w:space="0" w:color="auto"/>
        <w:left w:val="none" w:sz="0" w:space="0" w:color="auto"/>
        <w:bottom w:val="none" w:sz="0" w:space="0" w:color="auto"/>
        <w:right w:val="none" w:sz="0" w:space="0" w:color="auto"/>
      </w:divBdr>
    </w:div>
    <w:div w:id="109707784">
      <w:marLeft w:val="480"/>
      <w:marRight w:val="0"/>
      <w:marTop w:val="0"/>
      <w:marBottom w:val="0"/>
      <w:divBdr>
        <w:top w:val="none" w:sz="0" w:space="0" w:color="auto"/>
        <w:left w:val="none" w:sz="0" w:space="0" w:color="auto"/>
        <w:bottom w:val="none" w:sz="0" w:space="0" w:color="auto"/>
        <w:right w:val="none" w:sz="0" w:space="0" w:color="auto"/>
      </w:divBdr>
    </w:div>
    <w:div w:id="110172268">
      <w:marLeft w:val="480"/>
      <w:marRight w:val="0"/>
      <w:marTop w:val="0"/>
      <w:marBottom w:val="0"/>
      <w:divBdr>
        <w:top w:val="none" w:sz="0" w:space="0" w:color="auto"/>
        <w:left w:val="none" w:sz="0" w:space="0" w:color="auto"/>
        <w:bottom w:val="none" w:sz="0" w:space="0" w:color="auto"/>
        <w:right w:val="none" w:sz="0" w:space="0" w:color="auto"/>
      </w:divBdr>
    </w:div>
    <w:div w:id="110250760">
      <w:marLeft w:val="480"/>
      <w:marRight w:val="0"/>
      <w:marTop w:val="0"/>
      <w:marBottom w:val="0"/>
      <w:divBdr>
        <w:top w:val="none" w:sz="0" w:space="0" w:color="auto"/>
        <w:left w:val="none" w:sz="0" w:space="0" w:color="auto"/>
        <w:bottom w:val="none" w:sz="0" w:space="0" w:color="auto"/>
        <w:right w:val="none" w:sz="0" w:space="0" w:color="auto"/>
      </w:divBdr>
    </w:div>
    <w:div w:id="113790917">
      <w:marLeft w:val="480"/>
      <w:marRight w:val="0"/>
      <w:marTop w:val="0"/>
      <w:marBottom w:val="0"/>
      <w:divBdr>
        <w:top w:val="none" w:sz="0" w:space="0" w:color="auto"/>
        <w:left w:val="none" w:sz="0" w:space="0" w:color="auto"/>
        <w:bottom w:val="none" w:sz="0" w:space="0" w:color="auto"/>
        <w:right w:val="none" w:sz="0" w:space="0" w:color="auto"/>
      </w:divBdr>
    </w:div>
    <w:div w:id="114757652">
      <w:marLeft w:val="480"/>
      <w:marRight w:val="0"/>
      <w:marTop w:val="0"/>
      <w:marBottom w:val="0"/>
      <w:divBdr>
        <w:top w:val="none" w:sz="0" w:space="0" w:color="auto"/>
        <w:left w:val="none" w:sz="0" w:space="0" w:color="auto"/>
        <w:bottom w:val="none" w:sz="0" w:space="0" w:color="auto"/>
        <w:right w:val="none" w:sz="0" w:space="0" w:color="auto"/>
      </w:divBdr>
    </w:div>
    <w:div w:id="115148567">
      <w:marLeft w:val="480"/>
      <w:marRight w:val="0"/>
      <w:marTop w:val="0"/>
      <w:marBottom w:val="0"/>
      <w:divBdr>
        <w:top w:val="none" w:sz="0" w:space="0" w:color="auto"/>
        <w:left w:val="none" w:sz="0" w:space="0" w:color="auto"/>
        <w:bottom w:val="none" w:sz="0" w:space="0" w:color="auto"/>
        <w:right w:val="none" w:sz="0" w:space="0" w:color="auto"/>
      </w:divBdr>
    </w:div>
    <w:div w:id="116680691">
      <w:marLeft w:val="480"/>
      <w:marRight w:val="0"/>
      <w:marTop w:val="0"/>
      <w:marBottom w:val="0"/>
      <w:divBdr>
        <w:top w:val="none" w:sz="0" w:space="0" w:color="auto"/>
        <w:left w:val="none" w:sz="0" w:space="0" w:color="auto"/>
        <w:bottom w:val="none" w:sz="0" w:space="0" w:color="auto"/>
        <w:right w:val="none" w:sz="0" w:space="0" w:color="auto"/>
      </w:divBdr>
    </w:div>
    <w:div w:id="117376913">
      <w:marLeft w:val="480"/>
      <w:marRight w:val="0"/>
      <w:marTop w:val="0"/>
      <w:marBottom w:val="0"/>
      <w:divBdr>
        <w:top w:val="none" w:sz="0" w:space="0" w:color="auto"/>
        <w:left w:val="none" w:sz="0" w:space="0" w:color="auto"/>
        <w:bottom w:val="none" w:sz="0" w:space="0" w:color="auto"/>
        <w:right w:val="none" w:sz="0" w:space="0" w:color="auto"/>
      </w:divBdr>
    </w:div>
    <w:div w:id="117914872">
      <w:marLeft w:val="480"/>
      <w:marRight w:val="0"/>
      <w:marTop w:val="0"/>
      <w:marBottom w:val="0"/>
      <w:divBdr>
        <w:top w:val="none" w:sz="0" w:space="0" w:color="auto"/>
        <w:left w:val="none" w:sz="0" w:space="0" w:color="auto"/>
        <w:bottom w:val="none" w:sz="0" w:space="0" w:color="auto"/>
        <w:right w:val="none" w:sz="0" w:space="0" w:color="auto"/>
      </w:divBdr>
    </w:div>
    <w:div w:id="118843044">
      <w:marLeft w:val="480"/>
      <w:marRight w:val="0"/>
      <w:marTop w:val="0"/>
      <w:marBottom w:val="0"/>
      <w:divBdr>
        <w:top w:val="none" w:sz="0" w:space="0" w:color="auto"/>
        <w:left w:val="none" w:sz="0" w:space="0" w:color="auto"/>
        <w:bottom w:val="none" w:sz="0" w:space="0" w:color="auto"/>
        <w:right w:val="none" w:sz="0" w:space="0" w:color="auto"/>
      </w:divBdr>
    </w:div>
    <w:div w:id="119691917">
      <w:marLeft w:val="480"/>
      <w:marRight w:val="0"/>
      <w:marTop w:val="0"/>
      <w:marBottom w:val="0"/>
      <w:divBdr>
        <w:top w:val="none" w:sz="0" w:space="0" w:color="auto"/>
        <w:left w:val="none" w:sz="0" w:space="0" w:color="auto"/>
        <w:bottom w:val="none" w:sz="0" w:space="0" w:color="auto"/>
        <w:right w:val="none" w:sz="0" w:space="0" w:color="auto"/>
      </w:divBdr>
    </w:div>
    <w:div w:id="120147364">
      <w:marLeft w:val="480"/>
      <w:marRight w:val="0"/>
      <w:marTop w:val="0"/>
      <w:marBottom w:val="0"/>
      <w:divBdr>
        <w:top w:val="none" w:sz="0" w:space="0" w:color="auto"/>
        <w:left w:val="none" w:sz="0" w:space="0" w:color="auto"/>
        <w:bottom w:val="none" w:sz="0" w:space="0" w:color="auto"/>
        <w:right w:val="none" w:sz="0" w:space="0" w:color="auto"/>
      </w:divBdr>
    </w:div>
    <w:div w:id="122777963">
      <w:marLeft w:val="480"/>
      <w:marRight w:val="0"/>
      <w:marTop w:val="0"/>
      <w:marBottom w:val="0"/>
      <w:divBdr>
        <w:top w:val="none" w:sz="0" w:space="0" w:color="auto"/>
        <w:left w:val="none" w:sz="0" w:space="0" w:color="auto"/>
        <w:bottom w:val="none" w:sz="0" w:space="0" w:color="auto"/>
        <w:right w:val="none" w:sz="0" w:space="0" w:color="auto"/>
      </w:divBdr>
    </w:div>
    <w:div w:id="126313558">
      <w:marLeft w:val="480"/>
      <w:marRight w:val="0"/>
      <w:marTop w:val="0"/>
      <w:marBottom w:val="0"/>
      <w:divBdr>
        <w:top w:val="none" w:sz="0" w:space="0" w:color="auto"/>
        <w:left w:val="none" w:sz="0" w:space="0" w:color="auto"/>
        <w:bottom w:val="none" w:sz="0" w:space="0" w:color="auto"/>
        <w:right w:val="none" w:sz="0" w:space="0" w:color="auto"/>
      </w:divBdr>
    </w:div>
    <w:div w:id="126631988">
      <w:marLeft w:val="480"/>
      <w:marRight w:val="0"/>
      <w:marTop w:val="0"/>
      <w:marBottom w:val="0"/>
      <w:divBdr>
        <w:top w:val="none" w:sz="0" w:space="0" w:color="auto"/>
        <w:left w:val="none" w:sz="0" w:space="0" w:color="auto"/>
        <w:bottom w:val="none" w:sz="0" w:space="0" w:color="auto"/>
        <w:right w:val="none" w:sz="0" w:space="0" w:color="auto"/>
      </w:divBdr>
    </w:div>
    <w:div w:id="128936799">
      <w:marLeft w:val="480"/>
      <w:marRight w:val="0"/>
      <w:marTop w:val="0"/>
      <w:marBottom w:val="0"/>
      <w:divBdr>
        <w:top w:val="none" w:sz="0" w:space="0" w:color="auto"/>
        <w:left w:val="none" w:sz="0" w:space="0" w:color="auto"/>
        <w:bottom w:val="none" w:sz="0" w:space="0" w:color="auto"/>
        <w:right w:val="none" w:sz="0" w:space="0" w:color="auto"/>
      </w:divBdr>
    </w:div>
    <w:div w:id="129446881">
      <w:marLeft w:val="480"/>
      <w:marRight w:val="0"/>
      <w:marTop w:val="0"/>
      <w:marBottom w:val="0"/>
      <w:divBdr>
        <w:top w:val="none" w:sz="0" w:space="0" w:color="auto"/>
        <w:left w:val="none" w:sz="0" w:space="0" w:color="auto"/>
        <w:bottom w:val="none" w:sz="0" w:space="0" w:color="auto"/>
        <w:right w:val="none" w:sz="0" w:space="0" w:color="auto"/>
      </w:divBdr>
    </w:div>
    <w:div w:id="129597079">
      <w:marLeft w:val="480"/>
      <w:marRight w:val="0"/>
      <w:marTop w:val="0"/>
      <w:marBottom w:val="0"/>
      <w:divBdr>
        <w:top w:val="none" w:sz="0" w:space="0" w:color="auto"/>
        <w:left w:val="none" w:sz="0" w:space="0" w:color="auto"/>
        <w:bottom w:val="none" w:sz="0" w:space="0" w:color="auto"/>
        <w:right w:val="none" w:sz="0" w:space="0" w:color="auto"/>
      </w:divBdr>
    </w:div>
    <w:div w:id="129709021">
      <w:marLeft w:val="480"/>
      <w:marRight w:val="0"/>
      <w:marTop w:val="0"/>
      <w:marBottom w:val="0"/>
      <w:divBdr>
        <w:top w:val="none" w:sz="0" w:space="0" w:color="auto"/>
        <w:left w:val="none" w:sz="0" w:space="0" w:color="auto"/>
        <w:bottom w:val="none" w:sz="0" w:space="0" w:color="auto"/>
        <w:right w:val="none" w:sz="0" w:space="0" w:color="auto"/>
      </w:divBdr>
    </w:div>
    <w:div w:id="129986057">
      <w:marLeft w:val="480"/>
      <w:marRight w:val="0"/>
      <w:marTop w:val="0"/>
      <w:marBottom w:val="0"/>
      <w:divBdr>
        <w:top w:val="none" w:sz="0" w:space="0" w:color="auto"/>
        <w:left w:val="none" w:sz="0" w:space="0" w:color="auto"/>
        <w:bottom w:val="none" w:sz="0" w:space="0" w:color="auto"/>
        <w:right w:val="none" w:sz="0" w:space="0" w:color="auto"/>
      </w:divBdr>
    </w:div>
    <w:div w:id="130098838">
      <w:marLeft w:val="480"/>
      <w:marRight w:val="0"/>
      <w:marTop w:val="0"/>
      <w:marBottom w:val="0"/>
      <w:divBdr>
        <w:top w:val="none" w:sz="0" w:space="0" w:color="auto"/>
        <w:left w:val="none" w:sz="0" w:space="0" w:color="auto"/>
        <w:bottom w:val="none" w:sz="0" w:space="0" w:color="auto"/>
        <w:right w:val="none" w:sz="0" w:space="0" w:color="auto"/>
      </w:divBdr>
    </w:div>
    <w:div w:id="133718733">
      <w:marLeft w:val="480"/>
      <w:marRight w:val="0"/>
      <w:marTop w:val="0"/>
      <w:marBottom w:val="0"/>
      <w:divBdr>
        <w:top w:val="none" w:sz="0" w:space="0" w:color="auto"/>
        <w:left w:val="none" w:sz="0" w:space="0" w:color="auto"/>
        <w:bottom w:val="none" w:sz="0" w:space="0" w:color="auto"/>
        <w:right w:val="none" w:sz="0" w:space="0" w:color="auto"/>
      </w:divBdr>
    </w:div>
    <w:div w:id="133984637">
      <w:marLeft w:val="480"/>
      <w:marRight w:val="0"/>
      <w:marTop w:val="0"/>
      <w:marBottom w:val="0"/>
      <w:divBdr>
        <w:top w:val="none" w:sz="0" w:space="0" w:color="auto"/>
        <w:left w:val="none" w:sz="0" w:space="0" w:color="auto"/>
        <w:bottom w:val="none" w:sz="0" w:space="0" w:color="auto"/>
        <w:right w:val="none" w:sz="0" w:space="0" w:color="auto"/>
      </w:divBdr>
    </w:div>
    <w:div w:id="135270335">
      <w:marLeft w:val="480"/>
      <w:marRight w:val="0"/>
      <w:marTop w:val="0"/>
      <w:marBottom w:val="0"/>
      <w:divBdr>
        <w:top w:val="none" w:sz="0" w:space="0" w:color="auto"/>
        <w:left w:val="none" w:sz="0" w:space="0" w:color="auto"/>
        <w:bottom w:val="none" w:sz="0" w:space="0" w:color="auto"/>
        <w:right w:val="none" w:sz="0" w:space="0" w:color="auto"/>
      </w:divBdr>
    </w:div>
    <w:div w:id="135731589">
      <w:marLeft w:val="480"/>
      <w:marRight w:val="0"/>
      <w:marTop w:val="0"/>
      <w:marBottom w:val="0"/>
      <w:divBdr>
        <w:top w:val="none" w:sz="0" w:space="0" w:color="auto"/>
        <w:left w:val="none" w:sz="0" w:space="0" w:color="auto"/>
        <w:bottom w:val="none" w:sz="0" w:space="0" w:color="auto"/>
        <w:right w:val="none" w:sz="0" w:space="0" w:color="auto"/>
      </w:divBdr>
    </w:div>
    <w:div w:id="136191934">
      <w:marLeft w:val="480"/>
      <w:marRight w:val="0"/>
      <w:marTop w:val="0"/>
      <w:marBottom w:val="0"/>
      <w:divBdr>
        <w:top w:val="none" w:sz="0" w:space="0" w:color="auto"/>
        <w:left w:val="none" w:sz="0" w:space="0" w:color="auto"/>
        <w:bottom w:val="none" w:sz="0" w:space="0" w:color="auto"/>
        <w:right w:val="none" w:sz="0" w:space="0" w:color="auto"/>
      </w:divBdr>
    </w:div>
    <w:div w:id="137184811">
      <w:marLeft w:val="480"/>
      <w:marRight w:val="0"/>
      <w:marTop w:val="0"/>
      <w:marBottom w:val="0"/>
      <w:divBdr>
        <w:top w:val="none" w:sz="0" w:space="0" w:color="auto"/>
        <w:left w:val="none" w:sz="0" w:space="0" w:color="auto"/>
        <w:bottom w:val="none" w:sz="0" w:space="0" w:color="auto"/>
        <w:right w:val="none" w:sz="0" w:space="0" w:color="auto"/>
      </w:divBdr>
    </w:div>
    <w:div w:id="137187114">
      <w:marLeft w:val="480"/>
      <w:marRight w:val="0"/>
      <w:marTop w:val="0"/>
      <w:marBottom w:val="0"/>
      <w:divBdr>
        <w:top w:val="none" w:sz="0" w:space="0" w:color="auto"/>
        <w:left w:val="none" w:sz="0" w:space="0" w:color="auto"/>
        <w:bottom w:val="none" w:sz="0" w:space="0" w:color="auto"/>
        <w:right w:val="none" w:sz="0" w:space="0" w:color="auto"/>
      </w:divBdr>
    </w:div>
    <w:div w:id="137649146">
      <w:marLeft w:val="480"/>
      <w:marRight w:val="0"/>
      <w:marTop w:val="0"/>
      <w:marBottom w:val="0"/>
      <w:divBdr>
        <w:top w:val="none" w:sz="0" w:space="0" w:color="auto"/>
        <w:left w:val="none" w:sz="0" w:space="0" w:color="auto"/>
        <w:bottom w:val="none" w:sz="0" w:space="0" w:color="auto"/>
        <w:right w:val="none" w:sz="0" w:space="0" w:color="auto"/>
      </w:divBdr>
    </w:div>
    <w:div w:id="137960520">
      <w:marLeft w:val="480"/>
      <w:marRight w:val="0"/>
      <w:marTop w:val="0"/>
      <w:marBottom w:val="0"/>
      <w:divBdr>
        <w:top w:val="none" w:sz="0" w:space="0" w:color="auto"/>
        <w:left w:val="none" w:sz="0" w:space="0" w:color="auto"/>
        <w:bottom w:val="none" w:sz="0" w:space="0" w:color="auto"/>
        <w:right w:val="none" w:sz="0" w:space="0" w:color="auto"/>
      </w:divBdr>
    </w:div>
    <w:div w:id="139352602">
      <w:marLeft w:val="480"/>
      <w:marRight w:val="0"/>
      <w:marTop w:val="0"/>
      <w:marBottom w:val="0"/>
      <w:divBdr>
        <w:top w:val="none" w:sz="0" w:space="0" w:color="auto"/>
        <w:left w:val="none" w:sz="0" w:space="0" w:color="auto"/>
        <w:bottom w:val="none" w:sz="0" w:space="0" w:color="auto"/>
        <w:right w:val="none" w:sz="0" w:space="0" w:color="auto"/>
      </w:divBdr>
    </w:div>
    <w:div w:id="140008331">
      <w:marLeft w:val="480"/>
      <w:marRight w:val="0"/>
      <w:marTop w:val="0"/>
      <w:marBottom w:val="0"/>
      <w:divBdr>
        <w:top w:val="none" w:sz="0" w:space="0" w:color="auto"/>
        <w:left w:val="none" w:sz="0" w:space="0" w:color="auto"/>
        <w:bottom w:val="none" w:sz="0" w:space="0" w:color="auto"/>
        <w:right w:val="none" w:sz="0" w:space="0" w:color="auto"/>
      </w:divBdr>
    </w:div>
    <w:div w:id="140195150">
      <w:marLeft w:val="480"/>
      <w:marRight w:val="0"/>
      <w:marTop w:val="0"/>
      <w:marBottom w:val="0"/>
      <w:divBdr>
        <w:top w:val="none" w:sz="0" w:space="0" w:color="auto"/>
        <w:left w:val="none" w:sz="0" w:space="0" w:color="auto"/>
        <w:bottom w:val="none" w:sz="0" w:space="0" w:color="auto"/>
        <w:right w:val="none" w:sz="0" w:space="0" w:color="auto"/>
      </w:divBdr>
    </w:div>
    <w:div w:id="140776352">
      <w:marLeft w:val="480"/>
      <w:marRight w:val="0"/>
      <w:marTop w:val="0"/>
      <w:marBottom w:val="0"/>
      <w:divBdr>
        <w:top w:val="none" w:sz="0" w:space="0" w:color="auto"/>
        <w:left w:val="none" w:sz="0" w:space="0" w:color="auto"/>
        <w:bottom w:val="none" w:sz="0" w:space="0" w:color="auto"/>
        <w:right w:val="none" w:sz="0" w:space="0" w:color="auto"/>
      </w:divBdr>
    </w:div>
    <w:div w:id="141897215">
      <w:marLeft w:val="480"/>
      <w:marRight w:val="0"/>
      <w:marTop w:val="0"/>
      <w:marBottom w:val="0"/>
      <w:divBdr>
        <w:top w:val="none" w:sz="0" w:space="0" w:color="auto"/>
        <w:left w:val="none" w:sz="0" w:space="0" w:color="auto"/>
        <w:bottom w:val="none" w:sz="0" w:space="0" w:color="auto"/>
        <w:right w:val="none" w:sz="0" w:space="0" w:color="auto"/>
      </w:divBdr>
    </w:div>
    <w:div w:id="143551496">
      <w:marLeft w:val="480"/>
      <w:marRight w:val="0"/>
      <w:marTop w:val="0"/>
      <w:marBottom w:val="0"/>
      <w:divBdr>
        <w:top w:val="none" w:sz="0" w:space="0" w:color="auto"/>
        <w:left w:val="none" w:sz="0" w:space="0" w:color="auto"/>
        <w:bottom w:val="none" w:sz="0" w:space="0" w:color="auto"/>
        <w:right w:val="none" w:sz="0" w:space="0" w:color="auto"/>
      </w:divBdr>
    </w:div>
    <w:div w:id="146242138">
      <w:marLeft w:val="480"/>
      <w:marRight w:val="0"/>
      <w:marTop w:val="0"/>
      <w:marBottom w:val="0"/>
      <w:divBdr>
        <w:top w:val="none" w:sz="0" w:space="0" w:color="auto"/>
        <w:left w:val="none" w:sz="0" w:space="0" w:color="auto"/>
        <w:bottom w:val="none" w:sz="0" w:space="0" w:color="auto"/>
        <w:right w:val="none" w:sz="0" w:space="0" w:color="auto"/>
      </w:divBdr>
    </w:div>
    <w:div w:id="146943389">
      <w:marLeft w:val="480"/>
      <w:marRight w:val="0"/>
      <w:marTop w:val="0"/>
      <w:marBottom w:val="0"/>
      <w:divBdr>
        <w:top w:val="none" w:sz="0" w:space="0" w:color="auto"/>
        <w:left w:val="none" w:sz="0" w:space="0" w:color="auto"/>
        <w:bottom w:val="none" w:sz="0" w:space="0" w:color="auto"/>
        <w:right w:val="none" w:sz="0" w:space="0" w:color="auto"/>
      </w:divBdr>
    </w:div>
    <w:div w:id="148987714">
      <w:marLeft w:val="480"/>
      <w:marRight w:val="0"/>
      <w:marTop w:val="0"/>
      <w:marBottom w:val="0"/>
      <w:divBdr>
        <w:top w:val="none" w:sz="0" w:space="0" w:color="auto"/>
        <w:left w:val="none" w:sz="0" w:space="0" w:color="auto"/>
        <w:bottom w:val="none" w:sz="0" w:space="0" w:color="auto"/>
        <w:right w:val="none" w:sz="0" w:space="0" w:color="auto"/>
      </w:divBdr>
    </w:div>
    <w:div w:id="149493398">
      <w:marLeft w:val="480"/>
      <w:marRight w:val="0"/>
      <w:marTop w:val="0"/>
      <w:marBottom w:val="0"/>
      <w:divBdr>
        <w:top w:val="none" w:sz="0" w:space="0" w:color="auto"/>
        <w:left w:val="none" w:sz="0" w:space="0" w:color="auto"/>
        <w:bottom w:val="none" w:sz="0" w:space="0" w:color="auto"/>
        <w:right w:val="none" w:sz="0" w:space="0" w:color="auto"/>
      </w:divBdr>
    </w:div>
    <w:div w:id="149828449">
      <w:marLeft w:val="480"/>
      <w:marRight w:val="0"/>
      <w:marTop w:val="0"/>
      <w:marBottom w:val="0"/>
      <w:divBdr>
        <w:top w:val="none" w:sz="0" w:space="0" w:color="auto"/>
        <w:left w:val="none" w:sz="0" w:space="0" w:color="auto"/>
        <w:bottom w:val="none" w:sz="0" w:space="0" w:color="auto"/>
        <w:right w:val="none" w:sz="0" w:space="0" w:color="auto"/>
      </w:divBdr>
    </w:div>
    <w:div w:id="150294437">
      <w:marLeft w:val="480"/>
      <w:marRight w:val="0"/>
      <w:marTop w:val="0"/>
      <w:marBottom w:val="0"/>
      <w:divBdr>
        <w:top w:val="none" w:sz="0" w:space="0" w:color="auto"/>
        <w:left w:val="none" w:sz="0" w:space="0" w:color="auto"/>
        <w:bottom w:val="none" w:sz="0" w:space="0" w:color="auto"/>
        <w:right w:val="none" w:sz="0" w:space="0" w:color="auto"/>
      </w:divBdr>
    </w:div>
    <w:div w:id="150878211">
      <w:marLeft w:val="480"/>
      <w:marRight w:val="0"/>
      <w:marTop w:val="0"/>
      <w:marBottom w:val="0"/>
      <w:divBdr>
        <w:top w:val="none" w:sz="0" w:space="0" w:color="auto"/>
        <w:left w:val="none" w:sz="0" w:space="0" w:color="auto"/>
        <w:bottom w:val="none" w:sz="0" w:space="0" w:color="auto"/>
        <w:right w:val="none" w:sz="0" w:space="0" w:color="auto"/>
      </w:divBdr>
    </w:div>
    <w:div w:id="151069877">
      <w:marLeft w:val="480"/>
      <w:marRight w:val="0"/>
      <w:marTop w:val="0"/>
      <w:marBottom w:val="0"/>
      <w:divBdr>
        <w:top w:val="none" w:sz="0" w:space="0" w:color="auto"/>
        <w:left w:val="none" w:sz="0" w:space="0" w:color="auto"/>
        <w:bottom w:val="none" w:sz="0" w:space="0" w:color="auto"/>
        <w:right w:val="none" w:sz="0" w:space="0" w:color="auto"/>
      </w:divBdr>
    </w:div>
    <w:div w:id="151261790">
      <w:marLeft w:val="480"/>
      <w:marRight w:val="0"/>
      <w:marTop w:val="0"/>
      <w:marBottom w:val="0"/>
      <w:divBdr>
        <w:top w:val="none" w:sz="0" w:space="0" w:color="auto"/>
        <w:left w:val="none" w:sz="0" w:space="0" w:color="auto"/>
        <w:bottom w:val="none" w:sz="0" w:space="0" w:color="auto"/>
        <w:right w:val="none" w:sz="0" w:space="0" w:color="auto"/>
      </w:divBdr>
    </w:div>
    <w:div w:id="153568593">
      <w:marLeft w:val="480"/>
      <w:marRight w:val="0"/>
      <w:marTop w:val="0"/>
      <w:marBottom w:val="0"/>
      <w:divBdr>
        <w:top w:val="none" w:sz="0" w:space="0" w:color="auto"/>
        <w:left w:val="none" w:sz="0" w:space="0" w:color="auto"/>
        <w:bottom w:val="none" w:sz="0" w:space="0" w:color="auto"/>
        <w:right w:val="none" w:sz="0" w:space="0" w:color="auto"/>
      </w:divBdr>
    </w:div>
    <w:div w:id="153760227">
      <w:marLeft w:val="480"/>
      <w:marRight w:val="0"/>
      <w:marTop w:val="0"/>
      <w:marBottom w:val="0"/>
      <w:divBdr>
        <w:top w:val="none" w:sz="0" w:space="0" w:color="auto"/>
        <w:left w:val="none" w:sz="0" w:space="0" w:color="auto"/>
        <w:bottom w:val="none" w:sz="0" w:space="0" w:color="auto"/>
        <w:right w:val="none" w:sz="0" w:space="0" w:color="auto"/>
      </w:divBdr>
    </w:div>
    <w:div w:id="154959497">
      <w:marLeft w:val="480"/>
      <w:marRight w:val="0"/>
      <w:marTop w:val="0"/>
      <w:marBottom w:val="0"/>
      <w:divBdr>
        <w:top w:val="none" w:sz="0" w:space="0" w:color="auto"/>
        <w:left w:val="none" w:sz="0" w:space="0" w:color="auto"/>
        <w:bottom w:val="none" w:sz="0" w:space="0" w:color="auto"/>
        <w:right w:val="none" w:sz="0" w:space="0" w:color="auto"/>
      </w:divBdr>
    </w:div>
    <w:div w:id="155876027">
      <w:marLeft w:val="480"/>
      <w:marRight w:val="0"/>
      <w:marTop w:val="0"/>
      <w:marBottom w:val="0"/>
      <w:divBdr>
        <w:top w:val="none" w:sz="0" w:space="0" w:color="auto"/>
        <w:left w:val="none" w:sz="0" w:space="0" w:color="auto"/>
        <w:bottom w:val="none" w:sz="0" w:space="0" w:color="auto"/>
        <w:right w:val="none" w:sz="0" w:space="0" w:color="auto"/>
      </w:divBdr>
    </w:div>
    <w:div w:id="156120676">
      <w:marLeft w:val="480"/>
      <w:marRight w:val="0"/>
      <w:marTop w:val="0"/>
      <w:marBottom w:val="0"/>
      <w:divBdr>
        <w:top w:val="none" w:sz="0" w:space="0" w:color="auto"/>
        <w:left w:val="none" w:sz="0" w:space="0" w:color="auto"/>
        <w:bottom w:val="none" w:sz="0" w:space="0" w:color="auto"/>
        <w:right w:val="none" w:sz="0" w:space="0" w:color="auto"/>
      </w:divBdr>
    </w:div>
    <w:div w:id="156385452">
      <w:marLeft w:val="480"/>
      <w:marRight w:val="0"/>
      <w:marTop w:val="0"/>
      <w:marBottom w:val="0"/>
      <w:divBdr>
        <w:top w:val="none" w:sz="0" w:space="0" w:color="auto"/>
        <w:left w:val="none" w:sz="0" w:space="0" w:color="auto"/>
        <w:bottom w:val="none" w:sz="0" w:space="0" w:color="auto"/>
        <w:right w:val="none" w:sz="0" w:space="0" w:color="auto"/>
      </w:divBdr>
    </w:div>
    <w:div w:id="156455820">
      <w:marLeft w:val="480"/>
      <w:marRight w:val="0"/>
      <w:marTop w:val="0"/>
      <w:marBottom w:val="0"/>
      <w:divBdr>
        <w:top w:val="none" w:sz="0" w:space="0" w:color="auto"/>
        <w:left w:val="none" w:sz="0" w:space="0" w:color="auto"/>
        <w:bottom w:val="none" w:sz="0" w:space="0" w:color="auto"/>
        <w:right w:val="none" w:sz="0" w:space="0" w:color="auto"/>
      </w:divBdr>
    </w:div>
    <w:div w:id="156701263">
      <w:marLeft w:val="480"/>
      <w:marRight w:val="0"/>
      <w:marTop w:val="0"/>
      <w:marBottom w:val="0"/>
      <w:divBdr>
        <w:top w:val="none" w:sz="0" w:space="0" w:color="auto"/>
        <w:left w:val="none" w:sz="0" w:space="0" w:color="auto"/>
        <w:bottom w:val="none" w:sz="0" w:space="0" w:color="auto"/>
        <w:right w:val="none" w:sz="0" w:space="0" w:color="auto"/>
      </w:divBdr>
    </w:div>
    <w:div w:id="156924802">
      <w:marLeft w:val="480"/>
      <w:marRight w:val="0"/>
      <w:marTop w:val="0"/>
      <w:marBottom w:val="0"/>
      <w:divBdr>
        <w:top w:val="none" w:sz="0" w:space="0" w:color="auto"/>
        <w:left w:val="none" w:sz="0" w:space="0" w:color="auto"/>
        <w:bottom w:val="none" w:sz="0" w:space="0" w:color="auto"/>
        <w:right w:val="none" w:sz="0" w:space="0" w:color="auto"/>
      </w:divBdr>
    </w:div>
    <w:div w:id="157505382">
      <w:marLeft w:val="480"/>
      <w:marRight w:val="0"/>
      <w:marTop w:val="0"/>
      <w:marBottom w:val="0"/>
      <w:divBdr>
        <w:top w:val="none" w:sz="0" w:space="0" w:color="auto"/>
        <w:left w:val="none" w:sz="0" w:space="0" w:color="auto"/>
        <w:bottom w:val="none" w:sz="0" w:space="0" w:color="auto"/>
        <w:right w:val="none" w:sz="0" w:space="0" w:color="auto"/>
      </w:divBdr>
    </w:div>
    <w:div w:id="158010038">
      <w:marLeft w:val="480"/>
      <w:marRight w:val="0"/>
      <w:marTop w:val="0"/>
      <w:marBottom w:val="0"/>
      <w:divBdr>
        <w:top w:val="none" w:sz="0" w:space="0" w:color="auto"/>
        <w:left w:val="none" w:sz="0" w:space="0" w:color="auto"/>
        <w:bottom w:val="none" w:sz="0" w:space="0" w:color="auto"/>
        <w:right w:val="none" w:sz="0" w:space="0" w:color="auto"/>
      </w:divBdr>
    </w:div>
    <w:div w:id="158153336">
      <w:marLeft w:val="480"/>
      <w:marRight w:val="0"/>
      <w:marTop w:val="0"/>
      <w:marBottom w:val="0"/>
      <w:divBdr>
        <w:top w:val="none" w:sz="0" w:space="0" w:color="auto"/>
        <w:left w:val="none" w:sz="0" w:space="0" w:color="auto"/>
        <w:bottom w:val="none" w:sz="0" w:space="0" w:color="auto"/>
        <w:right w:val="none" w:sz="0" w:space="0" w:color="auto"/>
      </w:divBdr>
    </w:div>
    <w:div w:id="159204157">
      <w:marLeft w:val="480"/>
      <w:marRight w:val="0"/>
      <w:marTop w:val="0"/>
      <w:marBottom w:val="0"/>
      <w:divBdr>
        <w:top w:val="none" w:sz="0" w:space="0" w:color="auto"/>
        <w:left w:val="none" w:sz="0" w:space="0" w:color="auto"/>
        <w:bottom w:val="none" w:sz="0" w:space="0" w:color="auto"/>
        <w:right w:val="none" w:sz="0" w:space="0" w:color="auto"/>
      </w:divBdr>
    </w:div>
    <w:div w:id="162017736">
      <w:marLeft w:val="480"/>
      <w:marRight w:val="0"/>
      <w:marTop w:val="0"/>
      <w:marBottom w:val="0"/>
      <w:divBdr>
        <w:top w:val="none" w:sz="0" w:space="0" w:color="auto"/>
        <w:left w:val="none" w:sz="0" w:space="0" w:color="auto"/>
        <w:bottom w:val="none" w:sz="0" w:space="0" w:color="auto"/>
        <w:right w:val="none" w:sz="0" w:space="0" w:color="auto"/>
      </w:divBdr>
    </w:div>
    <w:div w:id="162207529">
      <w:marLeft w:val="480"/>
      <w:marRight w:val="0"/>
      <w:marTop w:val="0"/>
      <w:marBottom w:val="0"/>
      <w:divBdr>
        <w:top w:val="none" w:sz="0" w:space="0" w:color="auto"/>
        <w:left w:val="none" w:sz="0" w:space="0" w:color="auto"/>
        <w:bottom w:val="none" w:sz="0" w:space="0" w:color="auto"/>
        <w:right w:val="none" w:sz="0" w:space="0" w:color="auto"/>
      </w:divBdr>
    </w:div>
    <w:div w:id="162354646">
      <w:marLeft w:val="480"/>
      <w:marRight w:val="0"/>
      <w:marTop w:val="0"/>
      <w:marBottom w:val="0"/>
      <w:divBdr>
        <w:top w:val="none" w:sz="0" w:space="0" w:color="auto"/>
        <w:left w:val="none" w:sz="0" w:space="0" w:color="auto"/>
        <w:bottom w:val="none" w:sz="0" w:space="0" w:color="auto"/>
        <w:right w:val="none" w:sz="0" w:space="0" w:color="auto"/>
      </w:divBdr>
    </w:div>
    <w:div w:id="163060261">
      <w:marLeft w:val="480"/>
      <w:marRight w:val="0"/>
      <w:marTop w:val="0"/>
      <w:marBottom w:val="0"/>
      <w:divBdr>
        <w:top w:val="none" w:sz="0" w:space="0" w:color="auto"/>
        <w:left w:val="none" w:sz="0" w:space="0" w:color="auto"/>
        <w:bottom w:val="none" w:sz="0" w:space="0" w:color="auto"/>
        <w:right w:val="none" w:sz="0" w:space="0" w:color="auto"/>
      </w:divBdr>
    </w:div>
    <w:div w:id="163521801">
      <w:marLeft w:val="480"/>
      <w:marRight w:val="0"/>
      <w:marTop w:val="0"/>
      <w:marBottom w:val="0"/>
      <w:divBdr>
        <w:top w:val="none" w:sz="0" w:space="0" w:color="auto"/>
        <w:left w:val="none" w:sz="0" w:space="0" w:color="auto"/>
        <w:bottom w:val="none" w:sz="0" w:space="0" w:color="auto"/>
        <w:right w:val="none" w:sz="0" w:space="0" w:color="auto"/>
      </w:divBdr>
    </w:div>
    <w:div w:id="164519059">
      <w:marLeft w:val="480"/>
      <w:marRight w:val="0"/>
      <w:marTop w:val="0"/>
      <w:marBottom w:val="0"/>
      <w:divBdr>
        <w:top w:val="none" w:sz="0" w:space="0" w:color="auto"/>
        <w:left w:val="none" w:sz="0" w:space="0" w:color="auto"/>
        <w:bottom w:val="none" w:sz="0" w:space="0" w:color="auto"/>
        <w:right w:val="none" w:sz="0" w:space="0" w:color="auto"/>
      </w:divBdr>
    </w:div>
    <w:div w:id="167908435">
      <w:marLeft w:val="480"/>
      <w:marRight w:val="0"/>
      <w:marTop w:val="0"/>
      <w:marBottom w:val="0"/>
      <w:divBdr>
        <w:top w:val="none" w:sz="0" w:space="0" w:color="auto"/>
        <w:left w:val="none" w:sz="0" w:space="0" w:color="auto"/>
        <w:bottom w:val="none" w:sz="0" w:space="0" w:color="auto"/>
        <w:right w:val="none" w:sz="0" w:space="0" w:color="auto"/>
      </w:divBdr>
    </w:div>
    <w:div w:id="169176224">
      <w:marLeft w:val="480"/>
      <w:marRight w:val="0"/>
      <w:marTop w:val="0"/>
      <w:marBottom w:val="0"/>
      <w:divBdr>
        <w:top w:val="none" w:sz="0" w:space="0" w:color="auto"/>
        <w:left w:val="none" w:sz="0" w:space="0" w:color="auto"/>
        <w:bottom w:val="none" w:sz="0" w:space="0" w:color="auto"/>
        <w:right w:val="none" w:sz="0" w:space="0" w:color="auto"/>
      </w:divBdr>
    </w:div>
    <w:div w:id="170031501">
      <w:marLeft w:val="480"/>
      <w:marRight w:val="0"/>
      <w:marTop w:val="0"/>
      <w:marBottom w:val="0"/>
      <w:divBdr>
        <w:top w:val="none" w:sz="0" w:space="0" w:color="auto"/>
        <w:left w:val="none" w:sz="0" w:space="0" w:color="auto"/>
        <w:bottom w:val="none" w:sz="0" w:space="0" w:color="auto"/>
        <w:right w:val="none" w:sz="0" w:space="0" w:color="auto"/>
      </w:divBdr>
    </w:div>
    <w:div w:id="171337700">
      <w:marLeft w:val="480"/>
      <w:marRight w:val="0"/>
      <w:marTop w:val="0"/>
      <w:marBottom w:val="0"/>
      <w:divBdr>
        <w:top w:val="none" w:sz="0" w:space="0" w:color="auto"/>
        <w:left w:val="none" w:sz="0" w:space="0" w:color="auto"/>
        <w:bottom w:val="none" w:sz="0" w:space="0" w:color="auto"/>
        <w:right w:val="none" w:sz="0" w:space="0" w:color="auto"/>
      </w:divBdr>
    </w:div>
    <w:div w:id="171381205">
      <w:marLeft w:val="480"/>
      <w:marRight w:val="0"/>
      <w:marTop w:val="0"/>
      <w:marBottom w:val="0"/>
      <w:divBdr>
        <w:top w:val="none" w:sz="0" w:space="0" w:color="auto"/>
        <w:left w:val="none" w:sz="0" w:space="0" w:color="auto"/>
        <w:bottom w:val="none" w:sz="0" w:space="0" w:color="auto"/>
        <w:right w:val="none" w:sz="0" w:space="0" w:color="auto"/>
      </w:divBdr>
    </w:div>
    <w:div w:id="173423785">
      <w:marLeft w:val="480"/>
      <w:marRight w:val="0"/>
      <w:marTop w:val="0"/>
      <w:marBottom w:val="0"/>
      <w:divBdr>
        <w:top w:val="none" w:sz="0" w:space="0" w:color="auto"/>
        <w:left w:val="none" w:sz="0" w:space="0" w:color="auto"/>
        <w:bottom w:val="none" w:sz="0" w:space="0" w:color="auto"/>
        <w:right w:val="none" w:sz="0" w:space="0" w:color="auto"/>
      </w:divBdr>
    </w:div>
    <w:div w:id="174852620">
      <w:marLeft w:val="480"/>
      <w:marRight w:val="0"/>
      <w:marTop w:val="0"/>
      <w:marBottom w:val="0"/>
      <w:divBdr>
        <w:top w:val="none" w:sz="0" w:space="0" w:color="auto"/>
        <w:left w:val="none" w:sz="0" w:space="0" w:color="auto"/>
        <w:bottom w:val="none" w:sz="0" w:space="0" w:color="auto"/>
        <w:right w:val="none" w:sz="0" w:space="0" w:color="auto"/>
      </w:divBdr>
    </w:div>
    <w:div w:id="176238261">
      <w:marLeft w:val="480"/>
      <w:marRight w:val="0"/>
      <w:marTop w:val="0"/>
      <w:marBottom w:val="0"/>
      <w:divBdr>
        <w:top w:val="none" w:sz="0" w:space="0" w:color="auto"/>
        <w:left w:val="none" w:sz="0" w:space="0" w:color="auto"/>
        <w:bottom w:val="none" w:sz="0" w:space="0" w:color="auto"/>
        <w:right w:val="none" w:sz="0" w:space="0" w:color="auto"/>
      </w:divBdr>
    </w:div>
    <w:div w:id="176505565">
      <w:marLeft w:val="480"/>
      <w:marRight w:val="0"/>
      <w:marTop w:val="0"/>
      <w:marBottom w:val="0"/>
      <w:divBdr>
        <w:top w:val="none" w:sz="0" w:space="0" w:color="auto"/>
        <w:left w:val="none" w:sz="0" w:space="0" w:color="auto"/>
        <w:bottom w:val="none" w:sz="0" w:space="0" w:color="auto"/>
        <w:right w:val="none" w:sz="0" w:space="0" w:color="auto"/>
      </w:divBdr>
    </w:div>
    <w:div w:id="177357408">
      <w:marLeft w:val="480"/>
      <w:marRight w:val="0"/>
      <w:marTop w:val="0"/>
      <w:marBottom w:val="0"/>
      <w:divBdr>
        <w:top w:val="none" w:sz="0" w:space="0" w:color="auto"/>
        <w:left w:val="none" w:sz="0" w:space="0" w:color="auto"/>
        <w:bottom w:val="none" w:sz="0" w:space="0" w:color="auto"/>
        <w:right w:val="none" w:sz="0" w:space="0" w:color="auto"/>
      </w:divBdr>
    </w:div>
    <w:div w:id="180558559">
      <w:marLeft w:val="480"/>
      <w:marRight w:val="0"/>
      <w:marTop w:val="0"/>
      <w:marBottom w:val="0"/>
      <w:divBdr>
        <w:top w:val="none" w:sz="0" w:space="0" w:color="auto"/>
        <w:left w:val="none" w:sz="0" w:space="0" w:color="auto"/>
        <w:bottom w:val="none" w:sz="0" w:space="0" w:color="auto"/>
        <w:right w:val="none" w:sz="0" w:space="0" w:color="auto"/>
      </w:divBdr>
    </w:div>
    <w:div w:id="180701677">
      <w:marLeft w:val="480"/>
      <w:marRight w:val="0"/>
      <w:marTop w:val="0"/>
      <w:marBottom w:val="0"/>
      <w:divBdr>
        <w:top w:val="none" w:sz="0" w:space="0" w:color="auto"/>
        <w:left w:val="none" w:sz="0" w:space="0" w:color="auto"/>
        <w:bottom w:val="none" w:sz="0" w:space="0" w:color="auto"/>
        <w:right w:val="none" w:sz="0" w:space="0" w:color="auto"/>
      </w:divBdr>
    </w:div>
    <w:div w:id="181020378">
      <w:marLeft w:val="480"/>
      <w:marRight w:val="0"/>
      <w:marTop w:val="0"/>
      <w:marBottom w:val="0"/>
      <w:divBdr>
        <w:top w:val="none" w:sz="0" w:space="0" w:color="auto"/>
        <w:left w:val="none" w:sz="0" w:space="0" w:color="auto"/>
        <w:bottom w:val="none" w:sz="0" w:space="0" w:color="auto"/>
        <w:right w:val="none" w:sz="0" w:space="0" w:color="auto"/>
      </w:divBdr>
    </w:div>
    <w:div w:id="182132465">
      <w:marLeft w:val="480"/>
      <w:marRight w:val="0"/>
      <w:marTop w:val="0"/>
      <w:marBottom w:val="0"/>
      <w:divBdr>
        <w:top w:val="none" w:sz="0" w:space="0" w:color="auto"/>
        <w:left w:val="none" w:sz="0" w:space="0" w:color="auto"/>
        <w:bottom w:val="none" w:sz="0" w:space="0" w:color="auto"/>
        <w:right w:val="none" w:sz="0" w:space="0" w:color="auto"/>
      </w:divBdr>
    </w:div>
    <w:div w:id="184175072">
      <w:marLeft w:val="480"/>
      <w:marRight w:val="0"/>
      <w:marTop w:val="0"/>
      <w:marBottom w:val="0"/>
      <w:divBdr>
        <w:top w:val="none" w:sz="0" w:space="0" w:color="auto"/>
        <w:left w:val="none" w:sz="0" w:space="0" w:color="auto"/>
        <w:bottom w:val="none" w:sz="0" w:space="0" w:color="auto"/>
        <w:right w:val="none" w:sz="0" w:space="0" w:color="auto"/>
      </w:divBdr>
    </w:div>
    <w:div w:id="184490127">
      <w:marLeft w:val="480"/>
      <w:marRight w:val="0"/>
      <w:marTop w:val="0"/>
      <w:marBottom w:val="0"/>
      <w:divBdr>
        <w:top w:val="none" w:sz="0" w:space="0" w:color="auto"/>
        <w:left w:val="none" w:sz="0" w:space="0" w:color="auto"/>
        <w:bottom w:val="none" w:sz="0" w:space="0" w:color="auto"/>
        <w:right w:val="none" w:sz="0" w:space="0" w:color="auto"/>
      </w:divBdr>
    </w:div>
    <w:div w:id="189148025">
      <w:marLeft w:val="480"/>
      <w:marRight w:val="0"/>
      <w:marTop w:val="0"/>
      <w:marBottom w:val="0"/>
      <w:divBdr>
        <w:top w:val="none" w:sz="0" w:space="0" w:color="auto"/>
        <w:left w:val="none" w:sz="0" w:space="0" w:color="auto"/>
        <w:bottom w:val="none" w:sz="0" w:space="0" w:color="auto"/>
        <w:right w:val="none" w:sz="0" w:space="0" w:color="auto"/>
      </w:divBdr>
    </w:div>
    <w:div w:id="189758285">
      <w:marLeft w:val="480"/>
      <w:marRight w:val="0"/>
      <w:marTop w:val="0"/>
      <w:marBottom w:val="0"/>
      <w:divBdr>
        <w:top w:val="none" w:sz="0" w:space="0" w:color="auto"/>
        <w:left w:val="none" w:sz="0" w:space="0" w:color="auto"/>
        <w:bottom w:val="none" w:sz="0" w:space="0" w:color="auto"/>
        <w:right w:val="none" w:sz="0" w:space="0" w:color="auto"/>
      </w:divBdr>
    </w:div>
    <w:div w:id="191578619">
      <w:marLeft w:val="480"/>
      <w:marRight w:val="0"/>
      <w:marTop w:val="0"/>
      <w:marBottom w:val="0"/>
      <w:divBdr>
        <w:top w:val="none" w:sz="0" w:space="0" w:color="auto"/>
        <w:left w:val="none" w:sz="0" w:space="0" w:color="auto"/>
        <w:bottom w:val="none" w:sz="0" w:space="0" w:color="auto"/>
        <w:right w:val="none" w:sz="0" w:space="0" w:color="auto"/>
      </w:divBdr>
    </w:div>
    <w:div w:id="191696649">
      <w:marLeft w:val="480"/>
      <w:marRight w:val="0"/>
      <w:marTop w:val="0"/>
      <w:marBottom w:val="0"/>
      <w:divBdr>
        <w:top w:val="none" w:sz="0" w:space="0" w:color="auto"/>
        <w:left w:val="none" w:sz="0" w:space="0" w:color="auto"/>
        <w:bottom w:val="none" w:sz="0" w:space="0" w:color="auto"/>
        <w:right w:val="none" w:sz="0" w:space="0" w:color="auto"/>
      </w:divBdr>
    </w:div>
    <w:div w:id="191965790">
      <w:marLeft w:val="480"/>
      <w:marRight w:val="0"/>
      <w:marTop w:val="0"/>
      <w:marBottom w:val="0"/>
      <w:divBdr>
        <w:top w:val="none" w:sz="0" w:space="0" w:color="auto"/>
        <w:left w:val="none" w:sz="0" w:space="0" w:color="auto"/>
        <w:bottom w:val="none" w:sz="0" w:space="0" w:color="auto"/>
        <w:right w:val="none" w:sz="0" w:space="0" w:color="auto"/>
      </w:divBdr>
    </w:div>
    <w:div w:id="192690418">
      <w:marLeft w:val="480"/>
      <w:marRight w:val="0"/>
      <w:marTop w:val="0"/>
      <w:marBottom w:val="0"/>
      <w:divBdr>
        <w:top w:val="none" w:sz="0" w:space="0" w:color="auto"/>
        <w:left w:val="none" w:sz="0" w:space="0" w:color="auto"/>
        <w:bottom w:val="none" w:sz="0" w:space="0" w:color="auto"/>
        <w:right w:val="none" w:sz="0" w:space="0" w:color="auto"/>
      </w:divBdr>
    </w:div>
    <w:div w:id="192964214">
      <w:marLeft w:val="480"/>
      <w:marRight w:val="0"/>
      <w:marTop w:val="0"/>
      <w:marBottom w:val="0"/>
      <w:divBdr>
        <w:top w:val="none" w:sz="0" w:space="0" w:color="auto"/>
        <w:left w:val="none" w:sz="0" w:space="0" w:color="auto"/>
        <w:bottom w:val="none" w:sz="0" w:space="0" w:color="auto"/>
        <w:right w:val="none" w:sz="0" w:space="0" w:color="auto"/>
      </w:divBdr>
    </w:div>
    <w:div w:id="193151976">
      <w:marLeft w:val="480"/>
      <w:marRight w:val="0"/>
      <w:marTop w:val="0"/>
      <w:marBottom w:val="0"/>
      <w:divBdr>
        <w:top w:val="none" w:sz="0" w:space="0" w:color="auto"/>
        <w:left w:val="none" w:sz="0" w:space="0" w:color="auto"/>
        <w:bottom w:val="none" w:sz="0" w:space="0" w:color="auto"/>
        <w:right w:val="none" w:sz="0" w:space="0" w:color="auto"/>
      </w:divBdr>
    </w:div>
    <w:div w:id="193467532">
      <w:marLeft w:val="480"/>
      <w:marRight w:val="0"/>
      <w:marTop w:val="0"/>
      <w:marBottom w:val="0"/>
      <w:divBdr>
        <w:top w:val="none" w:sz="0" w:space="0" w:color="auto"/>
        <w:left w:val="none" w:sz="0" w:space="0" w:color="auto"/>
        <w:bottom w:val="none" w:sz="0" w:space="0" w:color="auto"/>
        <w:right w:val="none" w:sz="0" w:space="0" w:color="auto"/>
      </w:divBdr>
    </w:div>
    <w:div w:id="193926689">
      <w:marLeft w:val="480"/>
      <w:marRight w:val="0"/>
      <w:marTop w:val="0"/>
      <w:marBottom w:val="0"/>
      <w:divBdr>
        <w:top w:val="none" w:sz="0" w:space="0" w:color="auto"/>
        <w:left w:val="none" w:sz="0" w:space="0" w:color="auto"/>
        <w:bottom w:val="none" w:sz="0" w:space="0" w:color="auto"/>
        <w:right w:val="none" w:sz="0" w:space="0" w:color="auto"/>
      </w:divBdr>
    </w:div>
    <w:div w:id="195042439">
      <w:marLeft w:val="480"/>
      <w:marRight w:val="0"/>
      <w:marTop w:val="0"/>
      <w:marBottom w:val="0"/>
      <w:divBdr>
        <w:top w:val="none" w:sz="0" w:space="0" w:color="auto"/>
        <w:left w:val="none" w:sz="0" w:space="0" w:color="auto"/>
        <w:bottom w:val="none" w:sz="0" w:space="0" w:color="auto"/>
        <w:right w:val="none" w:sz="0" w:space="0" w:color="auto"/>
      </w:divBdr>
    </w:div>
    <w:div w:id="195824212">
      <w:marLeft w:val="480"/>
      <w:marRight w:val="0"/>
      <w:marTop w:val="0"/>
      <w:marBottom w:val="0"/>
      <w:divBdr>
        <w:top w:val="none" w:sz="0" w:space="0" w:color="auto"/>
        <w:left w:val="none" w:sz="0" w:space="0" w:color="auto"/>
        <w:bottom w:val="none" w:sz="0" w:space="0" w:color="auto"/>
        <w:right w:val="none" w:sz="0" w:space="0" w:color="auto"/>
      </w:divBdr>
    </w:div>
    <w:div w:id="198591628">
      <w:marLeft w:val="480"/>
      <w:marRight w:val="0"/>
      <w:marTop w:val="0"/>
      <w:marBottom w:val="0"/>
      <w:divBdr>
        <w:top w:val="none" w:sz="0" w:space="0" w:color="auto"/>
        <w:left w:val="none" w:sz="0" w:space="0" w:color="auto"/>
        <w:bottom w:val="none" w:sz="0" w:space="0" w:color="auto"/>
        <w:right w:val="none" w:sz="0" w:space="0" w:color="auto"/>
      </w:divBdr>
    </w:div>
    <w:div w:id="198781397">
      <w:marLeft w:val="480"/>
      <w:marRight w:val="0"/>
      <w:marTop w:val="0"/>
      <w:marBottom w:val="0"/>
      <w:divBdr>
        <w:top w:val="none" w:sz="0" w:space="0" w:color="auto"/>
        <w:left w:val="none" w:sz="0" w:space="0" w:color="auto"/>
        <w:bottom w:val="none" w:sz="0" w:space="0" w:color="auto"/>
        <w:right w:val="none" w:sz="0" w:space="0" w:color="auto"/>
      </w:divBdr>
    </w:div>
    <w:div w:id="199828124">
      <w:marLeft w:val="480"/>
      <w:marRight w:val="0"/>
      <w:marTop w:val="0"/>
      <w:marBottom w:val="0"/>
      <w:divBdr>
        <w:top w:val="none" w:sz="0" w:space="0" w:color="auto"/>
        <w:left w:val="none" w:sz="0" w:space="0" w:color="auto"/>
        <w:bottom w:val="none" w:sz="0" w:space="0" w:color="auto"/>
        <w:right w:val="none" w:sz="0" w:space="0" w:color="auto"/>
      </w:divBdr>
    </w:div>
    <w:div w:id="201141230">
      <w:marLeft w:val="480"/>
      <w:marRight w:val="0"/>
      <w:marTop w:val="0"/>
      <w:marBottom w:val="0"/>
      <w:divBdr>
        <w:top w:val="none" w:sz="0" w:space="0" w:color="auto"/>
        <w:left w:val="none" w:sz="0" w:space="0" w:color="auto"/>
        <w:bottom w:val="none" w:sz="0" w:space="0" w:color="auto"/>
        <w:right w:val="none" w:sz="0" w:space="0" w:color="auto"/>
      </w:divBdr>
    </w:div>
    <w:div w:id="201555755">
      <w:marLeft w:val="480"/>
      <w:marRight w:val="0"/>
      <w:marTop w:val="0"/>
      <w:marBottom w:val="0"/>
      <w:divBdr>
        <w:top w:val="none" w:sz="0" w:space="0" w:color="auto"/>
        <w:left w:val="none" w:sz="0" w:space="0" w:color="auto"/>
        <w:bottom w:val="none" w:sz="0" w:space="0" w:color="auto"/>
        <w:right w:val="none" w:sz="0" w:space="0" w:color="auto"/>
      </w:divBdr>
    </w:div>
    <w:div w:id="202061463">
      <w:marLeft w:val="480"/>
      <w:marRight w:val="0"/>
      <w:marTop w:val="0"/>
      <w:marBottom w:val="0"/>
      <w:divBdr>
        <w:top w:val="none" w:sz="0" w:space="0" w:color="auto"/>
        <w:left w:val="none" w:sz="0" w:space="0" w:color="auto"/>
        <w:bottom w:val="none" w:sz="0" w:space="0" w:color="auto"/>
        <w:right w:val="none" w:sz="0" w:space="0" w:color="auto"/>
      </w:divBdr>
    </w:div>
    <w:div w:id="206651032">
      <w:marLeft w:val="480"/>
      <w:marRight w:val="0"/>
      <w:marTop w:val="0"/>
      <w:marBottom w:val="0"/>
      <w:divBdr>
        <w:top w:val="none" w:sz="0" w:space="0" w:color="auto"/>
        <w:left w:val="none" w:sz="0" w:space="0" w:color="auto"/>
        <w:bottom w:val="none" w:sz="0" w:space="0" w:color="auto"/>
        <w:right w:val="none" w:sz="0" w:space="0" w:color="auto"/>
      </w:divBdr>
    </w:div>
    <w:div w:id="208885322">
      <w:marLeft w:val="480"/>
      <w:marRight w:val="0"/>
      <w:marTop w:val="0"/>
      <w:marBottom w:val="0"/>
      <w:divBdr>
        <w:top w:val="none" w:sz="0" w:space="0" w:color="auto"/>
        <w:left w:val="none" w:sz="0" w:space="0" w:color="auto"/>
        <w:bottom w:val="none" w:sz="0" w:space="0" w:color="auto"/>
        <w:right w:val="none" w:sz="0" w:space="0" w:color="auto"/>
      </w:divBdr>
    </w:div>
    <w:div w:id="210314007">
      <w:marLeft w:val="480"/>
      <w:marRight w:val="0"/>
      <w:marTop w:val="0"/>
      <w:marBottom w:val="0"/>
      <w:divBdr>
        <w:top w:val="none" w:sz="0" w:space="0" w:color="auto"/>
        <w:left w:val="none" w:sz="0" w:space="0" w:color="auto"/>
        <w:bottom w:val="none" w:sz="0" w:space="0" w:color="auto"/>
        <w:right w:val="none" w:sz="0" w:space="0" w:color="auto"/>
      </w:divBdr>
    </w:div>
    <w:div w:id="210700272">
      <w:marLeft w:val="480"/>
      <w:marRight w:val="0"/>
      <w:marTop w:val="0"/>
      <w:marBottom w:val="0"/>
      <w:divBdr>
        <w:top w:val="none" w:sz="0" w:space="0" w:color="auto"/>
        <w:left w:val="none" w:sz="0" w:space="0" w:color="auto"/>
        <w:bottom w:val="none" w:sz="0" w:space="0" w:color="auto"/>
        <w:right w:val="none" w:sz="0" w:space="0" w:color="auto"/>
      </w:divBdr>
    </w:div>
    <w:div w:id="211887136">
      <w:marLeft w:val="480"/>
      <w:marRight w:val="0"/>
      <w:marTop w:val="0"/>
      <w:marBottom w:val="0"/>
      <w:divBdr>
        <w:top w:val="none" w:sz="0" w:space="0" w:color="auto"/>
        <w:left w:val="none" w:sz="0" w:space="0" w:color="auto"/>
        <w:bottom w:val="none" w:sz="0" w:space="0" w:color="auto"/>
        <w:right w:val="none" w:sz="0" w:space="0" w:color="auto"/>
      </w:divBdr>
    </w:div>
    <w:div w:id="212471893">
      <w:marLeft w:val="480"/>
      <w:marRight w:val="0"/>
      <w:marTop w:val="0"/>
      <w:marBottom w:val="0"/>
      <w:divBdr>
        <w:top w:val="none" w:sz="0" w:space="0" w:color="auto"/>
        <w:left w:val="none" w:sz="0" w:space="0" w:color="auto"/>
        <w:bottom w:val="none" w:sz="0" w:space="0" w:color="auto"/>
        <w:right w:val="none" w:sz="0" w:space="0" w:color="auto"/>
      </w:divBdr>
    </w:div>
    <w:div w:id="213003420">
      <w:marLeft w:val="480"/>
      <w:marRight w:val="0"/>
      <w:marTop w:val="0"/>
      <w:marBottom w:val="0"/>
      <w:divBdr>
        <w:top w:val="none" w:sz="0" w:space="0" w:color="auto"/>
        <w:left w:val="none" w:sz="0" w:space="0" w:color="auto"/>
        <w:bottom w:val="none" w:sz="0" w:space="0" w:color="auto"/>
        <w:right w:val="none" w:sz="0" w:space="0" w:color="auto"/>
      </w:divBdr>
    </w:div>
    <w:div w:id="214313817">
      <w:marLeft w:val="480"/>
      <w:marRight w:val="0"/>
      <w:marTop w:val="0"/>
      <w:marBottom w:val="0"/>
      <w:divBdr>
        <w:top w:val="none" w:sz="0" w:space="0" w:color="auto"/>
        <w:left w:val="none" w:sz="0" w:space="0" w:color="auto"/>
        <w:bottom w:val="none" w:sz="0" w:space="0" w:color="auto"/>
        <w:right w:val="none" w:sz="0" w:space="0" w:color="auto"/>
      </w:divBdr>
    </w:div>
    <w:div w:id="214779042">
      <w:marLeft w:val="480"/>
      <w:marRight w:val="0"/>
      <w:marTop w:val="0"/>
      <w:marBottom w:val="0"/>
      <w:divBdr>
        <w:top w:val="none" w:sz="0" w:space="0" w:color="auto"/>
        <w:left w:val="none" w:sz="0" w:space="0" w:color="auto"/>
        <w:bottom w:val="none" w:sz="0" w:space="0" w:color="auto"/>
        <w:right w:val="none" w:sz="0" w:space="0" w:color="auto"/>
      </w:divBdr>
    </w:div>
    <w:div w:id="217514272">
      <w:marLeft w:val="480"/>
      <w:marRight w:val="0"/>
      <w:marTop w:val="0"/>
      <w:marBottom w:val="0"/>
      <w:divBdr>
        <w:top w:val="none" w:sz="0" w:space="0" w:color="auto"/>
        <w:left w:val="none" w:sz="0" w:space="0" w:color="auto"/>
        <w:bottom w:val="none" w:sz="0" w:space="0" w:color="auto"/>
        <w:right w:val="none" w:sz="0" w:space="0" w:color="auto"/>
      </w:divBdr>
    </w:div>
    <w:div w:id="217521491">
      <w:marLeft w:val="480"/>
      <w:marRight w:val="0"/>
      <w:marTop w:val="0"/>
      <w:marBottom w:val="0"/>
      <w:divBdr>
        <w:top w:val="none" w:sz="0" w:space="0" w:color="auto"/>
        <w:left w:val="none" w:sz="0" w:space="0" w:color="auto"/>
        <w:bottom w:val="none" w:sz="0" w:space="0" w:color="auto"/>
        <w:right w:val="none" w:sz="0" w:space="0" w:color="auto"/>
      </w:divBdr>
    </w:div>
    <w:div w:id="217666054">
      <w:marLeft w:val="480"/>
      <w:marRight w:val="0"/>
      <w:marTop w:val="0"/>
      <w:marBottom w:val="0"/>
      <w:divBdr>
        <w:top w:val="none" w:sz="0" w:space="0" w:color="auto"/>
        <w:left w:val="none" w:sz="0" w:space="0" w:color="auto"/>
        <w:bottom w:val="none" w:sz="0" w:space="0" w:color="auto"/>
        <w:right w:val="none" w:sz="0" w:space="0" w:color="auto"/>
      </w:divBdr>
    </w:div>
    <w:div w:id="218052549">
      <w:marLeft w:val="480"/>
      <w:marRight w:val="0"/>
      <w:marTop w:val="0"/>
      <w:marBottom w:val="0"/>
      <w:divBdr>
        <w:top w:val="none" w:sz="0" w:space="0" w:color="auto"/>
        <w:left w:val="none" w:sz="0" w:space="0" w:color="auto"/>
        <w:bottom w:val="none" w:sz="0" w:space="0" w:color="auto"/>
        <w:right w:val="none" w:sz="0" w:space="0" w:color="auto"/>
      </w:divBdr>
    </w:div>
    <w:div w:id="219638582">
      <w:marLeft w:val="480"/>
      <w:marRight w:val="0"/>
      <w:marTop w:val="0"/>
      <w:marBottom w:val="0"/>
      <w:divBdr>
        <w:top w:val="none" w:sz="0" w:space="0" w:color="auto"/>
        <w:left w:val="none" w:sz="0" w:space="0" w:color="auto"/>
        <w:bottom w:val="none" w:sz="0" w:space="0" w:color="auto"/>
        <w:right w:val="none" w:sz="0" w:space="0" w:color="auto"/>
      </w:divBdr>
    </w:div>
    <w:div w:id="219709257">
      <w:marLeft w:val="480"/>
      <w:marRight w:val="0"/>
      <w:marTop w:val="0"/>
      <w:marBottom w:val="0"/>
      <w:divBdr>
        <w:top w:val="none" w:sz="0" w:space="0" w:color="auto"/>
        <w:left w:val="none" w:sz="0" w:space="0" w:color="auto"/>
        <w:bottom w:val="none" w:sz="0" w:space="0" w:color="auto"/>
        <w:right w:val="none" w:sz="0" w:space="0" w:color="auto"/>
      </w:divBdr>
    </w:div>
    <w:div w:id="220360808">
      <w:marLeft w:val="480"/>
      <w:marRight w:val="0"/>
      <w:marTop w:val="0"/>
      <w:marBottom w:val="0"/>
      <w:divBdr>
        <w:top w:val="none" w:sz="0" w:space="0" w:color="auto"/>
        <w:left w:val="none" w:sz="0" w:space="0" w:color="auto"/>
        <w:bottom w:val="none" w:sz="0" w:space="0" w:color="auto"/>
        <w:right w:val="none" w:sz="0" w:space="0" w:color="auto"/>
      </w:divBdr>
    </w:div>
    <w:div w:id="223294684">
      <w:marLeft w:val="480"/>
      <w:marRight w:val="0"/>
      <w:marTop w:val="0"/>
      <w:marBottom w:val="0"/>
      <w:divBdr>
        <w:top w:val="none" w:sz="0" w:space="0" w:color="auto"/>
        <w:left w:val="none" w:sz="0" w:space="0" w:color="auto"/>
        <w:bottom w:val="none" w:sz="0" w:space="0" w:color="auto"/>
        <w:right w:val="none" w:sz="0" w:space="0" w:color="auto"/>
      </w:divBdr>
    </w:div>
    <w:div w:id="224069015">
      <w:marLeft w:val="480"/>
      <w:marRight w:val="0"/>
      <w:marTop w:val="0"/>
      <w:marBottom w:val="0"/>
      <w:divBdr>
        <w:top w:val="none" w:sz="0" w:space="0" w:color="auto"/>
        <w:left w:val="none" w:sz="0" w:space="0" w:color="auto"/>
        <w:bottom w:val="none" w:sz="0" w:space="0" w:color="auto"/>
        <w:right w:val="none" w:sz="0" w:space="0" w:color="auto"/>
      </w:divBdr>
    </w:div>
    <w:div w:id="224491084">
      <w:marLeft w:val="480"/>
      <w:marRight w:val="0"/>
      <w:marTop w:val="0"/>
      <w:marBottom w:val="0"/>
      <w:divBdr>
        <w:top w:val="none" w:sz="0" w:space="0" w:color="auto"/>
        <w:left w:val="none" w:sz="0" w:space="0" w:color="auto"/>
        <w:bottom w:val="none" w:sz="0" w:space="0" w:color="auto"/>
        <w:right w:val="none" w:sz="0" w:space="0" w:color="auto"/>
      </w:divBdr>
    </w:div>
    <w:div w:id="224725703">
      <w:marLeft w:val="480"/>
      <w:marRight w:val="0"/>
      <w:marTop w:val="0"/>
      <w:marBottom w:val="0"/>
      <w:divBdr>
        <w:top w:val="none" w:sz="0" w:space="0" w:color="auto"/>
        <w:left w:val="none" w:sz="0" w:space="0" w:color="auto"/>
        <w:bottom w:val="none" w:sz="0" w:space="0" w:color="auto"/>
        <w:right w:val="none" w:sz="0" w:space="0" w:color="auto"/>
      </w:divBdr>
    </w:div>
    <w:div w:id="226570001">
      <w:marLeft w:val="480"/>
      <w:marRight w:val="0"/>
      <w:marTop w:val="0"/>
      <w:marBottom w:val="0"/>
      <w:divBdr>
        <w:top w:val="none" w:sz="0" w:space="0" w:color="auto"/>
        <w:left w:val="none" w:sz="0" w:space="0" w:color="auto"/>
        <w:bottom w:val="none" w:sz="0" w:space="0" w:color="auto"/>
        <w:right w:val="none" w:sz="0" w:space="0" w:color="auto"/>
      </w:divBdr>
    </w:div>
    <w:div w:id="228199835">
      <w:marLeft w:val="480"/>
      <w:marRight w:val="0"/>
      <w:marTop w:val="0"/>
      <w:marBottom w:val="0"/>
      <w:divBdr>
        <w:top w:val="none" w:sz="0" w:space="0" w:color="auto"/>
        <w:left w:val="none" w:sz="0" w:space="0" w:color="auto"/>
        <w:bottom w:val="none" w:sz="0" w:space="0" w:color="auto"/>
        <w:right w:val="none" w:sz="0" w:space="0" w:color="auto"/>
      </w:divBdr>
    </w:div>
    <w:div w:id="228614696">
      <w:marLeft w:val="480"/>
      <w:marRight w:val="0"/>
      <w:marTop w:val="0"/>
      <w:marBottom w:val="0"/>
      <w:divBdr>
        <w:top w:val="none" w:sz="0" w:space="0" w:color="auto"/>
        <w:left w:val="none" w:sz="0" w:space="0" w:color="auto"/>
        <w:bottom w:val="none" w:sz="0" w:space="0" w:color="auto"/>
        <w:right w:val="none" w:sz="0" w:space="0" w:color="auto"/>
      </w:divBdr>
    </w:div>
    <w:div w:id="229122018">
      <w:marLeft w:val="480"/>
      <w:marRight w:val="0"/>
      <w:marTop w:val="0"/>
      <w:marBottom w:val="0"/>
      <w:divBdr>
        <w:top w:val="none" w:sz="0" w:space="0" w:color="auto"/>
        <w:left w:val="none" w:sz="0" w:space="0" w:color="auto"/>
        <w:bottom w:val="none" w:sz="0" w:space="0" w:color="auto"/>
        <w:right w:val="none" w:sz="0" w:space="0" w:color="auto"/>
      </w:divBdr>
    </w:div>
    <w:div w:id="231236382">
      <w:marLeft w:val="480"/>
      <w:marRight w:val="0"/>
      <w:marTop w:val="0"/>
      <w:marBottom w:val="0"/>
      <w:divBdr>
        <w:top w:val="none" w:sz="0" w:space="0" w:color="auto"/>
        <w:left w:val="none" w:sz="0" w:space="0" w:color="auto"/>
        <w:bottom w:val="none" w:sz="0" w:space="0" w:color="auto"/>
        <w:right w:val="none" w:sz="0" w:space="0" w:color="auto"/>
      </w:divBdr>
    </w:div>
    <w:div w:id="232202921">
      <w:marLeft w:val="480"/>
      <w:marRight w:val="0"/>
      <w:marTop w:val="0"/>
      <w:marBottom w:val="0"/>
      <w:divBdr>
        <w:top w:val="none" w:sz="0" w:space="0" w:color="auto"/>
        <w:left w:val="none" w:sz="0" w:space="0" w:color="auto"/>
        <w:bottom w:val="none" w:sz="0" w:space="0" w:color="auto"/>
        <w:right w:val="none" w:sz="0" w:space="0" w:color="auto"/>
      </w:divBdr>
    </w:div>
    <w:div w:id="235627177">
      <w:marLeft w:val="480"/>
      <w:marRight w:val="0"/>
      <w:marTop w:val="0"/>
      <w:marBottom w:val="0"/>
      <w:divBdr>
        <w:top w:val="none" w:sz="0" w:space="0" w:color="auto"/>
        <w:left w:val="none" w:sz="0" w:space="0" w:color="auto"/>
        <w:bottom w:val="none" w:sz="0" w:space="0" w:color="auto"/>
        <w:right w:val="none" w:sz="0" w:space="0" w:color="auto"/>
      </w:divBdr>
    </w:div>
    <w:div w:id="235820399">
      <w:marLeft w:val="480"/>
      <w:marRight w:val="0"/>
      <w:marTop w:val="0"/>
      <w:marBottom w:val="0"/>
      <w:divBdr>
        <w:top w:val="none" w:sz="0" w:space="0" w:color="auto"/>
        <w:left w:val="none" w:sz="0" w:space="0" w:color="auto"/>
        <w:bottom w:val="none" w:sz="0" w:space="0" w:color="auto"/>
        <w:right w:val="none" w:sz="0" w:space="0" w:color="auto"/>
      </w:divBdr>
    </w:div>
    <w:div w:id="237323501">
      <w:marLeft w:val="480"/>
      <w:marRight w:val="0"/>
      <w:marTop w:val="0"/>
      <w:marBottom w:val="0"/>
      <w:divBdr>
        <w:top w:val="none" w:sz="0" w:space="0" w:color="auto"/>
        <w:left w:val="none" w:sz="0" w:space="0" w:color="auto"/>
        <w:bottom w:val="none" w:sz="0" w:space="0" w:color="auto"/>
        <w:right w:val="none" w:sz="0" w:space="0" w:color="auto"/>
      </w:divBdr>
    </w:div>
    <w:div w:id="238179384">
      <w:marLeft w:val="480"/>
      <w:marRight w:val="0"/>
      <w:marTop w:val="0"/>
      <w:marBottom w:val="0"/>
      <w:divBdr>
        <w:top w:val="none" w:sz="0" w:space="0" w:color="auto"/>
        <w:left w:val="none" w:sz="0" w:space="0" w:color="auto"/>
        <w:bottom w:val="none" w:sz="0" w:space="0" w:color="auto"/>
        <w:right w:val="none" w:sz="0" w:space="0" w:color="auto"/>
      </w:divBdr>
    </w:div>
    <w:div w:id="238946390">
      <w:marLeft w:val="480"/>
      <w:marRight w:val="0"/>
      <w:marTop w:val="0"/>
      <w:marBottom w:val="0"/>
      <w:divBdr>
        <w:top w:val="none" w:sz="0" w:space="0" w:color="auto"/>
        <w:left w:val="none" w:sz="0" w:space="0" w:color="auto"/>
        <w:bottom w:val="none" w:sz="0" w:space="0" w:color="auto"/>
        <w:right w:val="none" w:sz="0" w:space="0" w:color="auto"/>
      </w:divBdr>
    </w:div>
    <w:div w:id="239411124">
      <w:marLeft w:val="480"/>
      <w:marRight w:val="0"/>
      <w:marTop w:val="0"/>
      <w:marBottom w:val="0"/>
      <w:divBdr>
        <w:top w:val="none" w:sz="0" w:space="0" w:color="auto"/>
        <w:left w:val="none" w:sz="0" w:space="0" w:color="auto"/>
        <w:bottom w:val="none" w:sz="0" w:space="0" w:color="auto"/>
        <w:right w:val="none" w:sz="0" w:space="0" w:color="auto"/>
      </w:divBdr>
    </w:div>
    <w:div w:id="240452629">
      <w:marLeft w:val="480"/>
      <w:marRight w:val="0"/>
      <w:marTop w:val="0"/>
      <w:marBottom w:val="0"/>
      <w:divBdr>
        <w:top w:val="none" w:sz="0" w:space="0" w:color="auto"/>
        <w:left w:val="none" w:sz="0" w:space="0" w:color="auto"/>
        <w:bottom w:val="none" w:sz="0" w:space="0" w:color="auto"/>
        <w:right w:val="none" w:sz="0" w:space="0" w:color="auto"/>
      </w:divBdr>
    </w:div>
    <w:div w:id="241449284">
      <w:marLeft w:val="480"/>
      <w:marRight w:val="0"/>
      <w:marTop w:val="0"/>
      <w:marBottom w:val="0"/>
      <w:divBdr>
        <w:top w:val="none" w:sz="0" w:space="0" w:color="auto"/>
        <w:left w:val="none" w:sz="0" w:space="0" w:color="auto"/>
        <w:bottom w:val="none" w:sz="0" w:space="0" w:color="auto"/>
        <w:right w:val="none" w:sz="0" w:space="0" w:color="auto"/>
      </w:divBdr>
    </w:div>
    <w:div w:id="241565769">
      <w:marLeft w:val="480"/>
      <w:marRight w:val="0"/>
      <w:marTop w:val="0"/>
      <w:marBottom w:val="0"/>
      <w:divBdr>
        <w:top w:val="none" w:sz="0" w:space="0" w:color="auto"/>
        <w:left w:val="none" w:sz="0" w:space="0" w:color="auto"/>
        <w:bottom w:val="none" w:sz="0" w:space="0" w:color="auto"/>
        <w:right w:val="none" w:sz="0" w:space="0" w:color="auto"/>
      </w:divBdr>
    </w:div>
    <w:div w:id="242182648">
      <w:marLeft w:val="480"/>
      <w:marRight w:val="0"/>
      <w:marTop w:val="0"/>
      <w:marBottom w:val="0"/>
      <w:divBdr>
        <w:top w:val="none" w:sz="0" w:space="0" w:color="auto"/>
        <w:left w:val="none" w:sz="0" w:space="0" w:color="auto"/>
        <w:bottom w:val="none" w:sz="0" w:space="0" w:color="auto"/>
        <w:right w:val="none" w:sz="0" w:space="0" w:color="auto"/>
      </w:divBdr>
    </w:div>
    <w:div w:id="242187265">
      <w:marLeft w:val="480"/>
      <w:marRight w:val="0"/>
      <w:marTop w:val="0"/>
      <w:marBottom w:val="0"/>
      <w:divBdr>
        <w:top w:val="none" w:sz="0" w:space="0" w:color="auto"/>
        <w:left w:val="none" w:sz="0" w:space="0" w:color="auto"/>
        <w:bottom w:val="none" w:sz="0" w:space="0" w:color="auto"/>
        <w:right w:val="none" w:sz="0" w:space="0" w:color="auto"/>
      </w:divBdr>
    </w:div>
    <w:div w:id="242422790">
      <w:marLeft w:val="480"/>
      <w:marRight w:val="0"/>
      <w:marTop w:val="0"/>
      <w:marBottom w:val="0"/>
      <w:divBdr>
        <w:top w:val="none" w:sz="0" w:space="0" w:color="auto"/>
        <w:left w:val="none" w:sz="0" w:space="0" w:color="auto"/>
        <w:bottom w:val="none" w:sz="0" w:space="0" w:color="auto"/>
        <w:right w:val="none" w:sz="0" w:space="0" w:color="auto"/>
      </w:divBdr>
    </w:div>
    <w:div w:id="242764298">
      <w:marLeft w:val="480"/>
      <w:marRight w:val="0"/>
      <w:marTop w:val="0"/>
      <w:marBottom w:val="0"/>
      <w:divBdr>
        <w:top w:val="none" w:sz="0" w:space="0" w:color="auto"/>
        <w:left w:val="none" w:sz="0" w:space="0" w:color="auto"/>
        <w:bottom w:val="none" w:sz="0" w:space="0" w:color="auto"/>
        <w:right w:val="none" w:sz="0" w:space="0" w:color="auto"/>
      </w:divBdr>
    </w:div>
    <w:div w:id="243033368">
      <w:marLeft w:val="480"/>
      <w:marRight w:val="0"/>
      <w:marTop w:val="0"/>
      <w:marBottom w:val="0"/>
      <w:divBdr>
        <w:top w:val="none" w:sz="0" w:space="0" w:color="auto"/>
        <w:left w:val="none" w:sz="0" w:space="0" w:color="auto"/>
        <w:bottom w:val="none" w:sz="0" w:space="0" w:color="auto"/>
        <w:right w:val="none" w:sz="0" w:space="0" w:color="auto"/>
      </w:divBdr>
    </w:div>
    <w:div w:id="244263116">
      <w:marLeft w:val="480"/>
      <w:marRight w:val="0"/>
      <w:marTop w:val="0"/>
      <w:marBottom w:val="0"/>
      <w:divBdr>
        <w:top w:val="none" w:sz="0" w:space="0" w:color="auto"/>
        <w:left w:val="none" w:sz="0" w:space="0" w:color="auto"/>
        <w:bottom w:val="none" w:sz="0" w:space="0" w:color="auto"/>
        <w:right w:val="none" w:sz="0" w:space="0" w:color="auto"/>
      </w:divBdr>
    </w:div>
    <w:div w:id="245191629">
      <w:marLeft w:val="480"/>
      <w:marRight w:val="0"/>
      <w:marTop w:val="0"/>
      <w:marBottom w:val="0"/>
      <w:divBdr>
        <w:top w:val="none" w:sz="0" w:space="0" w:color="auto"/>
        <w:left w:val="none" w:sz="0" w:space="0" w:color="auto"/>
        <w:bottom w:val="none" w:sz="0" w:space="0" w:color="auto"/>
        <w:right w:val="none" w:sz="0" w:space="0" w:color="auto"/>
      </w:divBdr>
    </w:div>
    <w:div w:id="245504949">
      <w:marLeft w:val="480"/>
      <w:marRight w:val="0"/>
      <w:marTop w:val="0"/>
      <w:marBottom w:val="0"/>
      <w:divBdr>
        <w:top w:val="none" w:sz="0" w:space="0" w:color="auto"/>
        <w:left w:val="none" w:sz="0" w:space="0" w:color="auto"/>
        <w:bottom w:val="none" w:sz="0" w:space="0" w:color="auto"/>
        <w:right w:val="none" w:sz="0" w:space="0" w:color="auto"/>
      </w:divBdr>
    </w:div>
    <w:div w:id="247660956">
      <w:marLeft w:val="480"/>
      <w:marRight w:val="0"/>
      <w:marTop w:val="0"/>
      <w:marBottom w:val="0"/>
      <w:divBdr>
        <w:top w:val="none" w:sz="0" w:space="0" w:color="auto"/>
        <w:left w:val="none" w:sz="0" w:space="0" w:color="auto"/>
        <w:bottom w:val="none" w:sz="0" w:space="0" w:color="auto"/>
        <w:right w:val="none" w:sz="0" w:space="0" w:color="auto"/>
      </w:divBdr>
    </w:div>
    <w:div w:id="248125740">
      <w:marLeft w:val="480"/>
      <w:marRight w:val="0"/>
      <w:marTop w:val="0"/>
      <w:marBottom w:val="0"/>
      <w:divBdr>
        <w:top w:val="none" w:sz="0" w:space="0" w:color="auto"/>
        <w:left w:val="none" w:sz="0" w:space="0" w:color="auto"/>
        <w:bottom w:val="none" w:sz="0" w:space="0" w:color="auto"/>
        <w:right w:val="none" w:sz="0" w:space="0" w:color="auto"/>
      </w:divBdr>
    </w:div>
    <w:div w:id="251403034">
      <w:marLeft w:val="480"/>
      <w:marRight w:val="0"/>
      <w:marTop w:val="0"/>
      <w:marBottom w:val="0"/>
      <w:divBdr>
        <w:top w:val="none" w:sz="0" w:space="0" w:color="auto"/>
        <w:left w:val="none" w:sz="0" w:space="0" w:color="auto"/>
        <w:bottom w:val="none" w:sz="0" w:space="0" w:color="auto"/>
        <w:right w:val="none" w:sz="0" w:space="0" w:color="auto"/>
      </w:divBdr>
    </w:div>
    <w:div w:id="254830698">
      <w:marLeft w:val="480"/>
      <w:marRight w:val="0"/>
      <w:marTop w:val="0"/>
      <w:marBottom w:val="0"/>
      <w:divBdr>
        <w:top w:val="none" w:sz="0" w:space="0" w:color="auto"/>
        <w:left w:val="none" w:sz="0" w:space="0" w:color="auto"/>
        <w:bottom w:val="none" w:sz="0" w:space="0" w:color="auto"/>
        <w:right w:val="none" w:sz="0" w:space="0" w:color="auto"/>
      </w:divBdr>
    </w:div>
    <w:div w:id="255754213">
      <w:marLeft w:val="480"/>
      <w:marRight w:val="0"/>
      <w:marTop w:val="0"/>
      <w:marBottom w:val="0"/>
      <w:divBdr>
        <w:top w:val="none" w:sz="0" w:space="0" w:color="auto"/>
        <w:left w:val="none" w:sz="0" w:space="0" w:color="auto"/>
        <w:bottom w:val="none" w:sz="0" w:space="0" w:color="auto"/>
        <w:right w:val="none" w:sz="0" w:space="0" w:color="auto"/>
      </w:divBdr>
    </w:div>
    <w:div w:id="256015064">
      <w:marLeft w:val="480"/>
      <w:marRight w:val="0"/>
      <w:marTop w:val="0"/>
      <w:marBottom w:val="0"/>
      <w:divBdr>
        <w:top w:val="none" w:sz="0" w:space="0" w:color="auto"/>
        <w:left w:val="none" w:sz="0" w:space="0" w:color="auto"/>
        <w:bottom w:val="none" w:sz="0" w:space="0" w:color="auto"/>
        <w:right w:val="none" w:sz="0" w:space="0" w:color="auto"/>
      </w:divBdr>
    </w:div>
    <w:div w:id="257060013">
      <w:marLeft w:val="480"/>
      <w:marRight w:val="0"/>
      <w:marTop w:val="0"/>
      <w:marBottom w:val="0"/>
      <w:divBdr>
        <w:top w:val="none" w:sz="0" w:space="0" w:color="auto"/>
        <w:left w:val="none" w:sz="0" w:space="0" w:color="auto"/>
        <w:bottom w:val="none" w:sz="0" w:space="0" w:color="auto"/>
        <w:right w:val="none" w:sz="0" w:space="0" w:color="auto"/>
      </w:divBdr>
    </w:div>
    <w:div w:id="257101906">
      <w:marLeft w:val="480"/>
      <w:marRight w:val="0"/>
      <w:marTop w:val="0"/>
      <w:marBottom w:val="0"/>
      <w:divBdr>
        <w:top w:val="none" w:sz="0" w:space="0" w:color="auto"/>
        <w:left w:val="none" w:sz="0" w:space="0" w:color="auto"/>
        <w:bottom w:val="none" w:sz="0" w:space="0" w:color="auto"/>
        <w:right w:val="none" w:sz="0" w:space="0" w:color="auto"/>
      </w:divBdr>
    </w:div>
    <w:div w:id="257838449">
      <w:marLeft w:val="480"/>
      <w:marRight w:val="0"/>
      <w:marTop w:val="0"/>
      <w:marBottom w:val="0"/>
      <w:divBdr>
        <w:top w:val="none" w:sz="0" w:space="0" w:color="auto"/>
        <w:left w:val="none" w:sz="0" w:space="0" w:color="auto"/>
        <w:bottom w:val="none" w:sz="0" w:space="0" w:color="auto"/>
        <w:right w:val="none" w:sz="0" w:space="0" w:color="auto"/>
      </w:divBdr>
    </w:div>
    <w:div w:id="259876582">
      <w:marLeft w:val="480"/>
      <w:marRight w:val="0"/>
      <w:marTop w:val="0"/>
      <w:marBottom w:val="0"/>
      <w:divBdr>
        <w:top w:val="none" w:sz="0" w:space="0" w:color="auto"/>
        <w:left w:val="none" w:sz="0" w:space="0" w:color="auto"/>
        <w:bottom w:val="none" w:sz="0" w:space="0" w:color="auto"/>
        <w:right w:val="none" w:sz="0" w:space="0" w:color="auto"/>
      </w:divBdr>
    </w:div>
    <w:div w:id="260458636">
      <w:marLeft w:val="480"/>
      <w:marRight w:val="0"/>
      <w:marTop w:val="0"/>
      <w:marBottom w:val="0"/>
      <w:divBdr>
        <w:top w:val="none" w:sz="0" w:space="0" w:color="auto"/>
        <w:left w:val="none" w:sz="0" w:space="0" w:color="auto"/>
        <w:bottom w:val="none" w:sz="0" w:space="0" w:color="auto"/>
        <w:right w:val="none" w:sz="0" w:space="0" w:color="auto"/>
      </w:divBdr>
    </w:div>
    <w:div w:id="261572677">
      <w:marLeft w:val="480"/>
      <w:marRight w:val="0"/>
      <w:marTop w:val="0"/>
      <w:marBottom w:val="0"/>
      <w:divBdr>
        <w:top w:val="none" w:sz="0" w:space="0" w:color="auto"/>
        <w:left w:val="none" w:sz="0" w:space="0" w:color="auto"/>
        <w:bottom w:val="none" w:sz="0" w:space="0" w:color="auto"/>
        <w:right w:val="none" w:sz="0" w:space="0" w:color="auto"/>
      </w:divBdr>
    </w:div>
    <w:div w:id="262887684">
      <w:marLeft w:val="480"/>
      <w:marRight w:val="0"/>
      <w:marTop w:val="0"/>
      <w:marBottom w:val="0"/>
      <w:divBdr>
        <w:top w:val="none" w:sz="0" w:space="0" w:color="auto"/>
        <w:left w:val="none" w:sz="0" w:space="0" w:color="auto"/>
        <w:bottom w:val="none" w:sz="0" w:space="0" w:color="auto"/>
        <w:right w:val="none" w:sz="0" w:space="0" w:color="auto"/>
      </w:divBdr>
    </w:div>
    <w:div w:id="265507828">
      <w:marLeft w:val="480"/>
      <w:marRight w:val="0"/>
      <w:marTop w:val="0"/>
      <w:marBottom w:val="0"/>
      <w:divBdr>
        <w:top w:val="none" w:sz="0" w:space="0" w:color="auto"/>
        <w:left w:val="none" w:sz="0" w:space="0" w:color="auto"/>
        <w:bottom w:val="none" w:sz="0" w:space="0" w:color="auto"/>
        <w:right w:val="none" w:sz="0" w:space="0" w:color="auto"/>
      </w:divBdr>
    </w:div>
    <w:div w:id="267081448">
      <w:marLeft w:val="480"/>
      <w:marRight w:val="0"/>
      <w:marTop w:val="0"/>
      <w:marBottom w:val="0"/>
      <w:divBdr>
        <w:top w:val="none" w:sz="0" w:space="0" w:color="auto"/>
        <w:left w:val="none" w:sz="0" w:space="0" w:color="auto"/>
        <w:bottom w:val="none" w:sz="0" w:space="0" w:color="auto"/>
        <w:right w:val="none" w:sz="0" w:space="0" w:color="auto"/>
      </w:divBdr>
    </w:div>
    <w:div w:id="267740413">
      <w:marLeft w:val="480"/>
      <w:marRight w:val="0"/>
      <w:marTop w:val="0"/>
      <w:marBottom w:val="0"/>
      <w:divBdr>
        <w:top w:val="none" w:sz="0" w:space="0" w:color="auto"/>
        <w:left w:val="none" w:sz="0" w:space="0" w:color="auto"/>
        <w:bottom w:val="none" w:sz="0" w:space="0" w:color="auto"/>
        <w:right w:val="none" w:sz="0" w:space="0" w:color="auto"/>
      </w:divBdr>
    </w:div>
    <w:div w:id="269439000">
      <w:marLeft w:val="480"/>
      <w:marRight w:val="0"/>
      <w:marTop w:val="0"/>
      <w:marBottom w:val="0"/>
      <w:divBdr>
        <w:top w:val="none" w:sz="0" w:space="0" w:color="auto"/>
        <w:left w:val="none" w:sz="0" w:space="0" w:color="auto"/>
        <w:bottom w:val="none" w:sz="0" w:space="0" w:color="auto"/>
        <w:right w:val="none" w:sz="0" w:space="0" w:color="auto"/>
      </w:divBdr>
    </w:div>
    <w:div w:id="272134199">
      <w:marLeft w:val="480"/>
      <w:marRight w:val="0"/>
      <w:marTop w:val="0"/>
      <w:marBottom w:val="0"/>
      <w:divBdr>
        <w:top w:val="none" w:sz="0" w:space="0" w:color="auto"/>
        <w:left w:val="none" w:sz="0" w:space="0" w:color="auto"/>
        <w:bottom w:val="none" w:sz="0" w:space="0" w:color="auto"/>
        <w:right w:val="none" w:sz="0" w:space="0" w:color="auto"/>
      </w:divBdr>
    </w:div>
    <w:div w:id="274405124">
      <w:marLeft w:val="480"/>
      <w:marRight w:val="0"/>
      <w:marTop w:val="0"/>
      <w:marBottom w:val="0"/>
      <w:divBdr>
        <w:top w:val="none" w:sz="0" w:space="0" w:color="auto"/>
        <w:left w:val="none" w:sz="0" w:space="0" w:color="auto"/>
        <w:bottom w:val="none" w:sz="0" w:space="0" w:color="auto"/>
        <w:right w:val="none" w:sz="0" w:space="0" w:color="auto"/>
      </w:divBdr>
    </w:div>
    <w:div w:id="274409345">
      <w:marLeft w:val="480"/>
      <w:marRight w:val="0"/>
      <w:marTop w:val="0"/>
      <w:marBottom w:val="0"/>
      <w:divBdr>
        <w:top w:val="none" w:sz="0" w:space="0" w:color="auto"/>
        <w:left w:val="none" w:sz="0" w:space="0" w:color="auto"/>
        <w:bottom w:val="none" w:sz="0" w:space="0" w:color="auto"/>
        <w:right w:val="none" w:sz="0" w:space="0" w:color="auto"/>
      </w:divBdr>
    </w:div>
    <w:div w:id="275721785">
      <w:marLeft w:val="480"/>
      <w:marRight w:val="0"/>
      <w:marTop w:val="0"/>
      <w:marBottom w:val="0"/>
      <w:divBdr>
        <w:top w:val="none" w:sz="0" w:space="0" w:color="auto"/>
        <w:left w:val="none" w:sz="0" w:space="0" w:color="auto"/>
        <w:bottom w:val="none" w:sz="0" w:space="0" w:color="auto"/>
        <w:right w:val="none" w:sz="0" w:space="0" w:color="auto"/>
      </w:divBdr>
    </w:div>
    <w:div w:id="275914900">
      <w:marLeft w:val="480"/>
      <w:marRight w:val="0"/>
      <w:marTop w:val="0"/>
      <w:marBottom w:val="0"/>
      <w:divBdr>
        <w:top w:val="none" w:sz="0" w:space="0" w:color="auto"/>
        <w:left w:val="none" w:sz="0" w:space="0" w:color="auto"/>
        <w:bottom w:val="none" w:sz="0" w:space="0" w:color="auto"/>
        <w:right w:val="none" w:sz="0" w:space="0" w:color="auto"/>
      </w:divBdr>
    </w:div>
    <w:div w:id="276178582">
      <w:marLeft w:val="480"/>
      <w:marRight w:val="0"/>
      <w:marTop w:val="0"/>
      <w:marBottom w:val="0"/>
      <w:divBdr>
        <w:top w:val="none" w:sz="0" w:space="0" w:color="auto"/>
        <w:left w:val="none" w:sz="0" w:space="0" w:color="auto"/>
        <w:bottom w:val="none" w:sz="0" w:space="0" w:color="auto"/>
        <w:right w:val="none" w:sz="0" w:space="0" w:color="auto"/>
      </w:divBdr>
    </w:div>
    <w:div w:id="278217785">
      <w:marLeft w:val="480"/>
      <w:marRight w:val="0"/>
      <w:marTop w:val="0"/>
      <w:marBottom w:val="0"/>
      <w:divBdr>
        <w:top w:val="none" w:sz="0" w:space="0" w:color="auto"/>
        <w:left w:val="none" w:sz="0" w:space="0" w:color="auto"/>
        <w:bottom w:val="none" w:sz="0" w:space="0" w:color="auto"/>
        <w:right w:val="none" w:sz="0" w:space="0" w:color="auto"/>
      </w:divBdr>
    </w:div>
    <w:div w:id="278267205">
      <w:marLeft w:val="480"/>
      <w:marRight w:val="0"/>
      <w:marTop w:val="0"/>
      <w:marBottom w:val="0"/>
      <w:divBdr>
        <w:top w:val="none" w:sz="0" w:space="0" w:color="auto"/>
        <w:left w:val="none" w:sz="0" w:space="0" w:color="auto"/>
        <w:bottom w:val="none" w:sz="0" w:space="0" w:color="auto"/>
        <w:right w:val="none" w:sz="0" w:space="0" w:color="auto"/>
      </w:divBdr>
    </w:div>
    <w:div w:id="278993503">
      <w:marLeft w:val="480"/>
      <w:marRight w:val="0"/>
      <w:marTop w:val="0"/>
      <w:marBottom w:val="0"/>
      <w:divBdr>
        <w:top w:val="none" w:sz="0" w:space="0" w:color="auto"/>
        <w:left w:val="none" w:sz="0" w:space="0" w:color="auto"/>
        <w:bottom w:val="none" w:sz="0" w:space="0" w:color="auto"/>
        <w:right w:val="none" w:sz="0" w:space="0" w:color="auto"/>
      </w:divBdr>
    </w:div>
    <w:div w:id="283002766">
      <w:marLeft w:val="480"/>
      <w:marRight w:val="0"/>
      <w:marTop w:val="0"/>
      <w:marBottom w:val="0"/>
      <w:divBdr>
        <w:top w:val="none" w:sz="0" w:space="0" w:color="auto"/>
        <w:left w:val="none" w:sz="0" w:space="0" w:color="auto"/>
        <w:bottom w:val="none" w:sz="0" w:space="0" w:color="auto"/>
        <w:right w:val="none" w:sz="0" w:space="0" w:color="auto"/>
      </w:divBdr>
    </w:div>
    <w:div w:id="283587019">
      <w:marLeft w:val="480"/>
      <w:marRight w:val="0"/>
      <w:marTop w:val="0"/>
      <w:marBottom w:val="0"/>
      <w:divBdr>
        <w:top w:val="none" w:sz="0" w:space="0" w:color="auto"/>
        <w:left w:val="none" w:sz="0" w:space="0" w:color="auto"/>
        <w:bottom w:val="none" w:sz="0" w:space="0" w:color="auto"/>
        <w:right w:val="none" w:sz="0" w:space="0" w:color="auto"/>
      </w:divBdr>
    </w:div>
    <w:div w:id="284195575">
      <w:marLeft w:val="480"/>
      <w:marRight w:val="0"/>
      <w:marTop w:val="0"/>
      <w:marBottom w:val="0"/>
      <w:divBdr>
        <w:top w:val="none" w:sz="0" w:space="0" w:color="auto"/>
        <w:left w:val="none" w:sz="0" w:space="0" w:color="auto"/>
        <w:bottom w:val="none" w:sz="0" w:space="0" w:color="auto"/>
        <w:right w:val="none" w:sz="0" w:space="0" w:color="auto"/>
      </w:divBdr>
    </w:div>
    <w:div w:id="284777865">
      <w:marLeft w:val="480"/>
      <w:marRight w:val="0"/>
      <w:marTop w:val="0"/>
      <w:marBottom w:val="0"/>
      <w:divBdr>
        <w:top w:val="none" w:sz="0" w:space="0" w:color="auto"/>
        <w:left w:val="none" w:sz="0" w:space="0" w:color="auto"/>
        <w:bottom w:val="none" w:sz="0" w:space="0" w:color="auto"/>
        <w:right w:val="none" w:sz="0" w:space="0" w:color="auto"/>
      </w:divBdr>
    </w:div>
    <w:div w:id="285358561">
      <w:marLeft w:val="480"/>
      <w:marRight w:val="0"/>
      <w:marTop w:val="0"/>
      <w:marBottom w:val="0"/>
      <w:divBdr>
        <w:top w:val="none" w:sz="0" w:space="0" w:color="auto"/>
        <w:left w:val="none" w:sz="0" w:space="0" w:color="auto"/>
        <w:bottom w:val="none" w:sz="0" w:space="0" w:color="auto"/>
        <w:right w:val="none" w:sz="0" w:space="0" w:color="auto"/>
      </w:divBdr>
    </w:div>
    <w:div w:id="286130462">
      <w:marLeft w:val="480"/>
      <w:marRight w:val="0"/>
      <w:marTop w:val="0"/>
      <w:marBottom w:val="0"/>
      <w:divBdr>
        <w:top w:val="none" w:sz="0" w:space="0" w:color="auto"/>
        <w:left w:val="none" w:sz="0" w:space="0" w:color="auto"/>
        <w:bottom w:val="none" w:sz="0" w:space="0" w:color="auto"/>
        <w:right w:val="none" w:sz="0" w:space="0" w:color="auto"/>
      </w:divBdr>
    </w:div>
    <w:div w:id="286161131">
      <w:marLeft w:val="480"/>
      <w:marRight w:val="0"/>
      <w:marTop w:val="0"/>
      <w:marBottom w:val="0"/>
      <w:divBdr>
        <w:top w:val="none" w:sz="0" w:space="0" w:color="auto"/>
        <w:left w:val="none" w:sz="0" w:space="0" w:color="auto"/>
        <w:bottom w:val="none" w:sz="0" w:space="0" w:color="auto"/>
        <w:right w:val="none" w:sz="0" w:space="0" w:color="auto"/>
      </w:divBdr>
    </w:div>
    <w:div w:id="286203143">
      <w:marLeft w:val="480"/>
      <w:marRight w:val="0"/>
      <w:marTop w:val="0"/>
      <w:marBottom w:val="0"/>
      <w:divBdr>
        <w:top w:val="none" w:sz="0" w:space="0" w:color="auto"/>
        <w:left w:val="none" w:sz="0" w:space="0" w:color="auto"/>
        <w:bottom w:val="none" w:sz="0" w:space="0" w:color="auto"/>
        <w:right w:val="none" w:sz="0" w:space="0" w:color="auto"/>
      </w:divBdr>
    </w:div>
    <w:div w:id="287660686">
      <w:marLeft w:val="480"/>
      <w:marRight w:val="0"/>
      <w:marTop w:val="0"/>
      <w:marBottom w:val="0"/>
      <w:divBdr>
        <w:top w:val="none" w:sz="0" w:space="0" w:color="auto"/>
        <w:left w:val="none" w:sz="0" w:space="0" w:color="auto"/>
        <w:bottom w:val="none" w:sz="0" w:space="0" w:color="auto"/>
        <w:right w:val="none" w:sz="0" w:space="0" w:color="auto"/>
      </w:divBdr>
    </w:div>
    <w:div w:id="287904109">
      <w:marLeft w:val="480"/>
      <w:marRight w:val="0"/>
      <w:marTop w:val="0"/>
      <w:marBottom w:val="0"/>
      <w:divBdr>
        <w:top w:val="none" w:sz="0" w:space="0" w:color="auto"/>
        <w:left w:val="none" w:sz="0" w:space="0" w:color="auto"/>
        <w:bottom w:val="none" w:sz="0" w:space="0" w:color="auto"/>
        <w:right w:val="none" w:sz="0" w:space="0" w:color="auto"/>
      </w:divBdr>
    </w:div>
    <w:div w:id="288050349">
      <w:marLeft w:val="480"/>
      <w:marRight w:val="0"/>
      <w:marTop w:val="0"/>
      <w:marBottom w:val="0"/>
      <w:divBdr>
        <w:top w:val="none" w:sz="0" w:space="0" w:color="auto"/>
        <w:left w:val="none" w:sz="0" w:space="0" w:color="auto"/>
        <w:bottom w:val="none" w:sz="0" w:space="0" w:color="auto"/>
        <w:right w:val="none" w:sz="0" w:space="0" w:color="auto"/>
      </w:divBdr>
    </w:div>
    <w:div w:id="288823514">
      <w:marLeft w:val="480"/>
      <w:marRight w:val="0"/>
      <w:marTop w:val="0"/>
      <w:marBottom w:val="0"/>
      <w:divBdr>
        <w:top w:val="none" w:sz="0" w:space="0" w:color="auto"/>
        <w:left w:val="none" w:sz="0" w:space="0" w:color="auto"/>
        <w:bottom w:val="none" w:sz="0" w:space="0" w:color="auto"/>
        <w:right w:val="none" w:sz="0" w:space="0" w:color="auto"/>
      </w:divBdr>
    </w:div>
    <w:div w:id="289287432">
      <w:marLeft w:val="480"/>
      <w:marRight w:val="0"/>
      <w:marTop w:val="0"/>
      <w:marBottom w:val="0"/>
      <w:divBdr>
        <w:top w:val="none" w:sz="0" w:space="0" w:color="auto"/>
        <w:left w:val="none" w:sz="0" w:space="0" w:color="auto"/>
        <w:bottom w:val="none" w:sz="0" w:space="0" w:color="auto"/>
        <w:right w:val="none" w:sz="0" w:space="0" w:color="auto"/>
      </w:divBdr>
    </w:div>
    <w:div w:id="290289420">
      <w:marLeft w:val="480"/>
      <w:marRight w:val="0"/>
      <w:marTop w:val="0"/>
      <w:marBottom w:val="0"/>
      <w:divBdr>
        <w:top w:val="none" w:sz="0" w:space="0" w:color="auto"/>
        <w:left w:val="none" w:sz="0" w:space="0" w:color="auto"/>
        <w:bottom w:val="none" w:sz="0" w:space="0" w:color="auto"/>
        <w:right w:val="none" w:sz="0" w:space="0" w:color="auto"/>
      </w:divBdr>
    </w:div>
    <w:div w:id="291443881">
      <w:marLeft w:val="480"/>
      <w:marRight w:val="0"/>
      <w:marTop w:val="0"/>
      <w:marBottom w:val="0"/>
      <w:divBdr>
        <w:top w:val="none" w:sz="0" w:space="0" w:color="auto"/>
        <w:left w:val="none" w:sz="0" w:space="0" w:color="auto"/>
        <w:bottom w:val="none" w:sz="0" w:space="0" w:color="auto"/>
        <w:right w:val="none" w:sz="0" w:space="0" w:color="auto"/>
      </w:divBdr>
    </w:div>
    <w:div w:id="291641571">
      <w:marLeft w:val="480"/>
      <w:marRight w:val="0"/>
      <w:marTop w:val="0"/>
      <w:marBottom w:val="0"/>
      <w:divBdr>
        <w:top w:val="none" w:sz="0" w:space="0" w:color="auto"/>
        <w:left w:val="none" w:sz="0" w:space="0" w:color="auto"/>
        <w:bottom w:val="none" w:sz="0" w:space="0" w:color="auto"/>
        <w:right w:val="none" w:sz="0" w:space="0" w:color="auto"/>
      </w:divBdr>
    </w:div>
    <w:div w:id="293609123">
      <w:marLeft w:val="480"/>
      <w:marRight w:val="0"/>
      <w:marTop w:val="0"/>
      <w:marBottom w:val="0"/>
      <w:divBdr>
        <w:top w:val="none" w:sz="0" w:space="0" w:color="auto"/>
        <w:left w:val="none" w:sz="0" w:space="0" w:color="auto"/>
        <w:bottom w:val="none" w:sz="0" w:space="0" w:color="auto"/>
        <w:right w:val="none" w:sz="0" w:space="0" w:color="auto"/>
      </w:divBdr>
    </w:div>
    <w:div w:id="297808829">
      <w:marLeft w:val="480"/>
      <w:marRight w:val="0"/>
      <w:marTop w:val="0"/>
      <w:marBottom w:val="0"/>
      <w:divBdr>
        <w:top w:val="none" w:sz="0" w:space="0" w:color="auto"/>
        <w:left w:val="none" w:sz="0" w:space="0" w:color="auto"/>
        <w:bottom w:val="none" w:sz="0" w:space="0" w:color="auto"/>
        <w:right w:val="none" w:sz="0" w:space="0" w:color="auto"/>
      </w:divBdr>
    </w:div>
    <w:div w:id="298539773">
      <w:marLeft w:val="480"/>
      <w:marRight w:val="0"/>
      <w:marTop w:val="0"/>
      <w:marBottom w:val="0"/>
      <w:divBdr>
        <w:top w:val="none" w:sz="0" w:space="0" w:color="auto"/>
        <w:left w:val="none" w:sz="0" w:space="0" w:color="auto"/>
        <w:bottom w:val="none" w:sz="0" w:space="0" w:color="auto"/>
        <w:right w:val="none" w:sz="0" w:space="0" w:color="auto"/>
      </w:divBdr>
    </w:div>
    <w:div w:id="299456441">
      <w:marLeft w:val="480"/>
      <w:marRight w:val="0"/>
      <w:marTop w:val="0"/>
      <w:marBottom w:val="0"/>
      <w:divBdr>
        <w:top w:val="none" w:sz="0" w:space="0" w:color="auto"/>
        <w:left w:val="none" w:sz="0" w:space="0" w:color="auto"/>
        <w:bottom w:val="none" w:sz="0" w:space="0" w:color="auto"/>
        <w:right w:val="none" w:sz="0" w:space="0" w:color="auto"/>
      </w:divBdr>
    </w:div>
    <w:div w:id="300620593">
      <w:marLeft w:val="480"/>
      <w:marRight w:val="0"/>
      <w:marTop w:val="0"/>
      <w:marBottom w:val="0"/>
      <w:divBdr>
        <w:top w:val="none" w:sz="0" w:space="0" w:color="auto"/>
        <w:left w:val="none" w:sz="0" w:space="0" w:color="auto"/>
        <w:bottom w:val="none" w:sz="0" w:space="0" w:color="auto"/>
        <w:right w:val="none" w:sz="0" w:space="0" w:color="auto"/>
      </w:divBdr>
    </w:div>
    <w:div w:id="301158485">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01690726">
      <w:marLeft w:val="480"/>
      <w:marRight w:val="0"/>
      <w:marTop w:val="0"/>
      <w:marBottom w:val="0"/>
      <w:divBdr>
        <w:top w:val="none" w:sz="0" w:space="0" w:color="auto"/>
        <w:left w:val="none" w:sz="0" w:space="0" w:color="auto"/>
        <w:bottom w:val="none" w:sz="0" w:space="0" w:color="auto"/>
        <w:right w:val="none" w:sz="0" w:space="0" w:color="auto"/>
      </w:divBdr>
    </w:div>
    <w:div w:id="304312828">
      <w:marLeft w:val="480"/>
      <w:marRight w:val="0"/>
      <w:marTop w:val="0"/>
      <w:marBottom w:val="0"/>
      <w:divBdr>
        <w:top w:val="none" w:sz="0" w:space="0" w:color="auto"/>
        <w:left w:val="none" w:sz="0" w:space="0" w:color="auto"/>
        <w:bottom w:val="none" w:sz="0" w:space="0" w:color="auto"/>
        <w:right w:val="none" w:sz="0" w:space="0" w:color="auto"/>
      </w:divBdr>
    </w:div>
    <w:div w:id="305938418">
      <w:marLeft w:val="480"/>
      <w:marRight w:val="0"/>
      <w:marTop w:val="0"/>
      <w:marBottom w:val="0"/>
      <w:divBdr>
        <w:top w:val="none" w:sz="0" w:space="0" w:color="auto"/>
        <w:left w:val="none" w:sz="0" w:space="0" w:color="auto"/>
        <w:bottom w:val="none" w:sz="0" w:space="0" w:color="auto"/>
        <w:right w:val="none" w:sz="0" w:space="0" w:color="auto"/>
      </w:divBdr>
    </w:div>
    <w:div w:id="306712234">
      <w:marLeft w:val="480"/>
      <w:marRight w:val="0"/>
      <w:marTop w:val="0"/>
      <w:marBottom w:val="0"/>
      <w:divBdr>
        <w:top w:val="none" w:sz="0" w:space="0" w:color="auto"/>
        <w:left w:val="none" w:sz="0" w:space="0" w:color="auto"/>
        <w:bottom w:val="none" w:sz="0" w:space="0" w:color="auto"/>
        <w:right w:val="none" w:sz="0" w:space="0" w:color="auto"/>
      </w:divBdr>
    </w:div>
    <w:div w:id="306980074">
      <w:marLeft w:val="480"/>
      <w:marRight w:val="0"/>
      <w:marTop w:val="0"/>
      <w:marBottom w:val="0"/>
      <w:divBdr>
        <w:top w:val="none" w:sz="0" w:space="0" w:color="auto"/>
        <w:left w:val="none" w:sz="0" w:space="0" w:color="auto"/>
        <w:bottom w:val="none" w:sz="0" w:space="0" w:color="auto"/>
        <w:right w:val="none" w:sz="0" w:space="0" w:color="auto"/>
      </w:divBdr>
    </w:div>
    <w:div w:id="307441494">
      <w:marLeft w:val="480"/>
      <w:marRight w:val="0"/>
      <w:marTop w:val="0"/>
      <w:marBottom w:val="0"/>
      <w:divBdr>
        <w:top w:val="none" w:sz="0" w:space="0" w:color="auto"/>
        <w:left w:val="none" w:sz="0" w:space="0" w:color="auto"/>
        <w:bottom w:val="none" w:sz="0" w:space="0" w:color="auto"/>
        <w:right w:val="none" w:sz="0" w:space="0" w:color="auto"/>
      </w:divBdr>
    </w:div>
    <w:div w:id="312565669">
      <w:marLeft w:val="480"/>
      <w:marRight w:val="0"/>
      <w:marTop w:val="0"/>
      <w:marBottom w:val="0"/>
      <w:divBdr>
        <w:top w:val="none" w:sz="0" w:space="0" w:color="auto"/>
        <w:left w:val="none" w:sz="0" w:space="0" w:color="auto"/>
        <w:bottom w:val="none" w:sz="0" w:space="0" w:color="auto"/>
        <w:right w:val="none" w:sz="0" w:space="0" w:color="auto"/>
      </w:divBdr>
    </w:div>
    <w:div w:id="313148833">
      <w:marLeft w:val="480"/>
      <w:marRight w:val="0"/>
      <w:marTop w:val="0"/>
      <w:marBottom w:val="0"/>
      <w:divBdr>
        <w:top w:val="none" w:sz="0" w:space="0" w:color="auto"/>
        <w:left w:val="none" w:sz="0" w:space="0" w:color="auto"/>
        <w:bottom w:val="none" w:sz="0" w:space="0" w:color="auto"/>
        <w:right w:val="none" w:sz="0" w:space="0" w:color="auto"/>
      </w:divBdr>
    </w:div>
    <w:div w:id="314727268">
      <w:marLeft w:val="480"/>
      <w:marRight w:val="0"/>
      <w:marTop w:val="0"/>
      <w:marBottom w:val="0"/>
      <w:divBdr>
        <w:top w:val="none" w:sz="0" w:space="0" w:color="auto"/>
        <w:left w:val="none" w:sz="0" w:space="0" w:color="auto"/>
        <w:bottom w:val="none" w:sz="0" w:space="0" w:color="auto"/>
        <w:right w:val="none" w:sz="0" w:space="0" w:color="auto"/>
      </w:divBdr>
    </w:div>
    <w:div w:id="315888594">
      <w:marLeft w:val="480"/>
      <w:marRight w:val="0"/>
      <w:marTop w:val="0"/>
      <w:marBottom w:val="0"/>
      <w:divBdr>
        <w:top w:val="none" w:sz="0" w:space="0" w:color="auto"/>
        <w:left w:val="none" w:sz="0" w:space="0" w:color="auto"/>
        <w:bottom w:val="none" w:sz="0" w:space="0" w:color="auto"/>
        <w:right w:val="none" w:sz="0" w:space="0" w:color="auto"/>
      </w:divBdr>
    </w:div>
    <w:div w:id="317611461">
      <w:marLeft w:val="480"/>
      <w:marRight w:val="0"/>
      <w:marTop w:val="0"/>
      <w:marBottom w:val="0"/>
      <w:divBdr>
        <w:top w:val="none" w:sz="0" w:space="0" w:color="auto"/>
        <w:left w:val="none" w:sz="0" w:space="0" w:color="auto"/>
        <w:bottom w:val="none" w:sz="0" w:space="0" w:color="auto"/>
        <w:right w:val="none" w:sz="0" w:space="0" w:color="auto"/>
      </w:divBdr>
    </w:div>
    <w:div w:id="319428988">
      <w:marLeft w:val="480"/>
      <w:marRight w:val="0"/>
      <w:marTop w:val="0"/>
      <w:marBottom w:val="0"/>
      <w:divBdr>
        <w:top w:val="none" w:sz="0" w:space="0" w:color="auto"/>
        <w:left w:val="none" w:sz="0" w:space="0" w:color="auto"/>
        <w:bottom w:val="none" w:sz="0" w:space="0" w:color="auto"/>
        <w:right w:val="none" w:sz="0" w:space="0" w:color="auto"/>
      </w:divBdr>
    </w:div>
    <w:div w:id="320037162">
      <w:marLeft w:val="480"/>
      <w:marRight w:val="0"/>
      <w:marTop w:val="0"/>
      <w:marBottom w:val="0"/>
      <w:divBdr>
        <w:top w:val="none" w:sz="0" w:space="0" w:color="auto"/>
        <w:left w:val="none" w:sz="0" w:space="0" w:color="auto"/>
        <w:bottom w:val="none" w:sz="0" w:space="0" w:color="auto"/>
        <w:right w:val="none" w:sz="0" w:space="0" w:color="auto"/>
      </w:divBdr>
    </w:div>
    <w:div w:id="320040256">
      <w:marLeft w:val="480"/>
      <w:marRight w:val="0"/>
      <w:marTop w:val="0"/>
      <w:marBottom w:val="0"/>
      <w:divBdr>
        <w:top w:val="none" w:sz="0" w:space="0" w:color="auto"/>
        <w:left w:val="none" w:sz="0" w:space="0" w:color="auto"/>
        <w:bottom w:val="none" w:sz="0" w:space="0" w:color="auto"/>
        <w:right w:val="none" w:sz="0" w:space="0" w:color="auto"/>
      </w:divBdr>
    </w:div>
    <w:div w:id="324820263">
      <w:marLeft w:val="480"/>
      <w:marRight w:val="0"/>
      <w:marTop w:val="0"/>
      <w:marBottom w:val="0"/>
      <w:divBdr>
        <w:top w:val="none" w:sz="0" w:space="0" w:color="auto"/>
        <w:left w:val="none" w:sz="0" w:space="0" w:color="auto"/>
        <w:bottom w:val="none" w:sz="0" w:space="0" w:color="auto"/>
        <w:right w:val="none" w:sz="0" w:space="0" w:color="auto"/>
      </w:divBdr>
    </w:div>
    <w:div w:id="325476366">
      <w:marLeft w:val="480"/>
      <w:marRight w:val="0"/>
      <w:marTop w:val="0"/>
      <w:marBottom w:val="0"/>
      <w:divBdr>
        <w:top w:val="none" w:sz="0" w:space="0" w:color="auto"/>
        <w:left w:val="none" w:sz="0" w:space="0" w:color="auto"/>
        <w:bottom w:val="none" w:sz="0" w:space="0" w:color="auto"/>
        <w:right w:val="none" w:sz="0" w:space="0" w:color="auto"/>
      </w:divBdr>
    </w:div>
    <w:div w:id="326518033">
      <w:marLeft w:val="480"/>
      <w:marRight w:val="0"/>
      <w:marTop w:val="0"/>
      <w:marBottom w:val="0"/>
      <w:divBdr>
        <w:top w:val="none" w:sz="0" w:space="0" w:color="auto"/>
        <w:left w:val="none" w:sz="0" w:space="0" w:color="auto"/>
        <w:bottom w:val="none" w:sz="0" w:space="0" w:color="auto"/>
        <w:right w:val="none" w:sz="0" w:space="0" w:color="auto"/>
      </w:divBdr>
    </w:div>
    <w:div w:id="326714626">
      <w:marLeft w:val="480"/>
      <w:marRight w:val="0"/>
      <w:marTop w:val="0"/>
      <w:marBottom w:val="0"/>
      <w:divBdr>
        <w:top w:val="none" w:sz="0" w:space="0" w:color="auto"/>
        <w:left w:val="none" w:sz="0" w:space="0" w:color="auto"/>
        <w:bottom w:val="none" w:sz="0" w:space="0" w:color="auto"/>
        <w:right w:val="none" w:sz="0" w:space="0" w:color="auto"/>
      </w:divBdr>
    </w:div>
    <w:div w:id="327176055">
      <w:marLeft w:val="480"/>
      <w:marRight w:val="0"/>
      <w:marTop w:val="0"/>
      <w:marBottom w:val="0"/>
      <w:divBdr>
        <w:top w:val="none" w:sz="0" w:space="0" w:color="auto"/>
        <w:left w:val="none" w:sz="0" w:space="0" w:color="auto"/>
        <w:bottom w:val="none" w:sz="0" w:space="0" w:color="auto"/>
        <w:right w:val="none" w:sz="0" w:space="0" w:color="auto"/>
      </w:divBdr>
    </w:div>
    <w:div w:id="327632830">
      <w:marLeft w:val="480"/>
      <w:marRight w:val="0"/>
      <w:marTop w:val="0"/>
      <w:marBottom w:val="0"/>
      <w:divBdr>
        <w:top w:val="none" w:sz="0" w:space="0" w:color="auto"/>
        <w:left w:val="none" w:sz="0" w:space="0" w:color="auto"/>
        <w:bottom w:val="none" w:sz="0" w:space="0" w:color="auto"/>
        <w:right w:val="none" w:sz="0" w:space="0" w:color="auto"/>
      </w:divBdr>
    </w:div>
    <w:div w:id="327833647">
      <w:marLeft w:val="480"/>
      <w:marRight w:val="0"/>
      <w:marTop w:val="0"/>
      <w:marBottom w:val="0"/>
      <w:divBdr>
        <w:top w:val="none" w:sz="0" w:space="0" w:color="auto"/>
        <w:left w:val="none" w:sz="0" w:space="0" w:color="auto"/>
        <w:bottom w:val="none" w:sz="0" w:space="0" w:color="auto"/>
        <w:right w:val="none" w:sz="0" w:space="0" w:color="auto"/>
      </w:divBdr>
    </w:div>
    <w:div w:id="330834375">
      <w:marLeft w:val="480"/>
      <w:marRight w:val="0"/>
      <w:marTop w:val="0"/>
      <w:marBottom w:val="0"/>
      <w:divBdr>
        <w:top w:val="none" w:sz="0" w:space="0" w:color="auto"/>
        <w:left w:val="none" w:sz="0" w:space="0" w:color="auto"/>
        <w:bottom w:val="none" w:sz="0" w:space="0" w:color="auto"/>
        <w:right w:val="none" w:sz="0" w:space="0" w:color="auto"/>
      </w:divBdr>
    </w:div>
    <w:div w:id="332418860">
      <w:marLeft w:val="480"/>
      <w:marRight w:val="0"/>
      <w:marTop w:val="0"/>
      <w:marBottom w:val="0"/>
      <w:divBdr>
        <w:top w:val="none" w:sz="0" w:space="0" w:color="auto"/>
        <w:left w:val="none" w:sz="0" w:space="0" w:color="auto"/>
        <w:bottom w:val="none" w:sz="0" w:space="0" w:color="auto"/>
        <w:right w:val="none" w:sz="0" w:space="0" w:color="auto"/>
      </w:divBdr>
    </w:div>
    <w:div w:id="333651098">
      <w:marLeft w:val="480"/>
      <w:marRight w:val="0"/>
      <w:marTop w:val="0"/>
      <w:marBottom w:val="0"/>
      <w:divBdr>
        <w:top w:val="none" w:sz="0" w:space="0" w:color="auto"/>
        <w:left w:val="none" w:sz="0" w:space="0" w:color="auto"/>
        <w:bottom w:val="none" w:sz="0" w:space="0" w:color="auto"/>
        <w:right w:val="none" w:sz="0" w:space="0" w:color="auto"/>
      </w:divBdr>
    </w:div>
    <w:div w:id="334496290">
      <w:marLeft w:val="480"/>
      <w:marRight w:val="0"/>
      <w:marTop w:val="0"/>
      <w:marBottom w:val="0"/>
      <w:divBdr>
        <w:top w:val="none" w:sz="0" w:space="0" w:color="auto"/>
        <w:left w:val="none" w:sz="0" w:space="0" w:color="auto"/>
        <w:bottom w:val="none" w:sz="0" w:space="0" w:color="auto"/>
        <w:right w:val="none" w:sz="0" w:space="0" w:color="auto"/>
      </w:divBdr>
    </w:div>
    <w:div w:id="336659009">
      <w:marLeft w:val="480"/>
      <w:marRight w:val="0"/>
      <w:marTop w:val="0"/>
      <w:marBottom w:val="0"/>
      <w:divBdr>
        <w:top w:val="none" w:sz="0" w:space="0" w:color="auto"/>
        <w:left w:val="none" w:sz="0" w:space="0" w:color="auto"/>
        <w:bottom w:val="none" w:sz="0" w:space="0" w:color="auto"/>
        <w:right w:val="none" w:sz="0" w:space="0" w:color="auto"/>
      </w:divBdr>
    </w:div>
    <w:div w:id="337512989">
      <w:marLeft w:val="480"/>
      <w:marRight w:val="0"/>
      <w:marTop w:val="0"/>
      <w:marBottom w:val="0"/>
      <w:divBdr>
        <w:top w:val="none" w:sz="0" w:space="0" w:color="auto"/>
        <w:left w:val="none" w:sz="0" w:space="0" w:color="auto"/>
        <w:bottom w:val="none" w:sz="0" w:space="0" w:color="auto"/>
        <w:right w:val="none" w:sz="0" w:space="0" w:color="auto"/>
      </w:divBdr>
    </w:div>
    <w:div w:id="337660787">
      <w:marLeft w:val="480"/>
      <w:marRight w:val="0"/>
      <w:marTop w:val="0"/>
      <w:marBottom w:val="0"/>
      <w:divBdr>
        <w:top w:val="none" w:sz="0" w:space="0" w:color="auto"/>
        <w:left w:val="none" w:sz="0" w:space="0" w:color="auto"/>
        <w:bottom w:val="none" w:sz="0" w:space="0" w:color="auto"/>
        <w:right w:val="none" w:sz="0" w:space="0" w:color="auto"/>
      </w:divBdr>
    </w:div>
    <w:div w:id="338705058">
      <w:marLeft w:val="480"/>
      <w:marRight w:val="0"/>
      <w:marTop w:val="0"/>
      <w:marBottom w:val="0"/>
      <w:divBdr>
        <w:top w:val="none" w:sz="0" w:space="0" w:color="auto"/>
        <w:left w:val="none" w:sz="0" w:space="0" w:color="auto"/>
        <w:bottom w:val="none" w:sz="0" w:space="0" w:color="auto"/>
        <w:right w:val="none" w:sz="0" w:space="0" w:color="auto"/>
      </w:divBdr>
    </w:div>
    <w:div w:id="339505016">
      <w:marLeft w:val="480"/>
      <w:marRight w:val="0"/>
      <w:marTop w:val="0"/>
      <w:marBottom w:val="0"/>
      <w:divBdr>
        <w:top w:val="none" w:sz="0" w:space="0" w:color="auto"/>
        <w:left w:val="none" w:sz="0" w:space="0" w:color="auto"/>
        <w:bottom w:val="none" w:sz="0" w:space="0" w:color="auto"/>
        <w:right w:val="none" w:sz="0" w:space="0" w:color="auto"/>
      </w:divBdr>
    </w:div>
    <w:div w:id="339548590">
      <w:marLeft w:val="480"/>
      <w:marRight w:val="0"/>
      <w:marTop w:val="0"/>
      <w:marBottom w:val="0"/>
      <w:divBdr>
        <w:top w:val="none" w:sz="0" w:space="0" w:color="auto"/>
        <w:left w:val="none" w:sz="0" w:space="0" w:color="auto"/>
        <w:bottom w:val="none" w:sz="0" w:space="0" w:color="auto"/>
        <w:right w:val="none" w:sz="0" w:space="0" w:color="auto"/>
      </w:divBdr>
    </w:div>
    <w:div w:id="342440573">
      <w:marLeft w:val="480"/>
      <w:marRight w:val="0"/>
      <w:marTop w:val="0"/>
      <w:marBottom w:val="0"/>
      <w:divBdr>
        <w:top w:val="none" w:sz="0" w:space="0" w:color="auto"/>
        <w:left w:val="none" w:sz="0" w:space="0" w:color="auto"/>
        <w:bottom w:val="none" w:sz="0" w:space="0" w:color="auto"/>
        <w:right w:val="none" w:sz="0" w:space="0" w:color="auto"/>
      </w:divBdr>
    </w:div>
    <w:div w:id="343212738">
      <w:marLeft w:val="480"/>
      <w:marRight w:val="0"/>
      <w:marTop w:val="0"/>
      <w:marBottom w:val="0"/>
      <w:divBdr>
        <w:top w:val="none" w:sz="0" w:space="0" w:color="auto"/>
        <w:left w:val="none" w:sz="0" w:space="0" w:color="auto"/>
        <w:bottom w:val="none" w:sz="0" w:space="0" w:color="auto"/>
        <w:right w:val="none" w:sz="0" w:space="0" w:color="auto"/>
      </w:divBdr>
    </w:div>
    <w:div w:id="343481801">
      <w:marLeft w:val="480"/>
      <w:marRight w:val="0"/>
      <w:marTop w:val="0"/>
      <w:marBottom w:val="0"/>
      <w:divBdr>
        <w:top w:val="none" w:sz="0" w:space="0" w:color="auto"/>
        <w:left w:val="none" w:sz="0" w:space="0" w:color="auto"/>
        <w:bottom w:val="none" w:sz="0" w:space="0" w:color="auto"/>
        <w:right w:val="none" w:sz="0" w:space="0" w:color="auto"/>
      </w:divBdr>
    </w:div>
    <w:div w:id="344984018">
      <w:marLeft w:val="480"/>
      <w:marRight w:val="0"/>
      <w:marTop w:val="0"/>
      <w:marBottom w:val="0"/>
      <w:divBdr>
        <w:top w:val="none" w:sz="0" w:space="0" w:color="auto"/>
        <w:left w:val="none" w:sz="0" w:space="0" w:color="auto"/>
        <w:bottom w:val="none" w:sz="0" w:space="0" w:color="auto"/>
        <w:right w:val="none" w:sz="0" w:space="0" w:color="auto"/>
      </w:divBdr>
    </w:div>
    <w:div w:id="345330356">
      <w:marLeft w:val="480"/>
      <w:marRight w:val="0"/>
      <w:marTop w:val="0"/>
      <w:marBottom w:val="0"/>
      <w:divBdr>
        <w:top w:val="none" w:sz="0" w:space="0" w:color="auto"/>
        <w:left w:val="none" w:sz="0" w:space="0" w:color="auto"/>
        <w:bottom w:val="none" w:sz="0" w:space="0" w:color="auto"/>
        <w:right w:val="none" w:sz="0" w:space="0" w:color="auto"/>
      </w:divBdr>
    </w:div>
    <w:div w:id="346948408">
      <w:marLeft w:val="480"/>
      <w:marRight w:val="0"/>
      <w:marTop w:val="0"/>
      <w:marBottom w:val="0"/>
      <w:divBdr>
        <w:top w:val="none" w:sz="0" w:space="0" w:color="auto"/>
        <w:left w:val="none" w:sz="0" w:space="0" w:color="auto"/>
        <w:bottom w:val="none" w:sz="0" w:space="0" w:color="auto"/>
        <w:right w:val="none" w:sz="0" w:space="0" w:color="auto"/>
      </w:divBdr>
    </w:div>
    <w:div w:id="347096770">
      <w:marLeft w:val="480"/>
      <w:marRight w:val="0"/>
      <w:marTop w:val="0"/>
      <w:marBottom w:val="0"/>
      <w:divBdr>
        <w:top w:val="none" w:sz="0" w:space="0" w:color="auto"/>
        <w:left w:val="none" w:sz="0" w:space="0" w:color="auto"/>
        <w:bottom w:val="none" w:sz="0" w:space="0" w:color="auto"/>
        <w:right w:val="none" w:sz="0" w:space="0" w:color="auto"/>
      </w:divBdr>
    </w:div>
    <w:div w:id="347561129">
      <w:marLeft w:val="480"/>
      <w:marRight w:val="0"/>
      <w:marTop w:val="0"/>
      <w:marBottom w:val="0"/>
      <w:divBdr>
        <w:top w:val="none" w:sz="0" w:space="0" w:color="auto"/>
        <w:left w:val="none" w:sz="0" w:space="0" w:color="auto"/>
        <w:bottom w:val="none" w:sz="0" w:space="0" w:color="auto"/>
        <w:right w:val="none" w:sz="0" w:space="0" w:color="auto"/>
      </w:divBdr>
    </w:div>
    <w:div w:id="347684594">
      <w:marLeft w:val="480"/>
      <w:marRight w:val="0"/>
      <w:marTop w:val="0"/>
      <w:marBottom w:val="0"/>
      <w:divBdr>
        <w:top w:val="none" w:sz="0" w:space="0" w:color="auto"/>
        <w:left w:val="none" w:sz="0" w:space="0" w:color="auto"/>
        <w:bottom w:val="none" w:sz="0" w:space="0" w:color="auto"/>
        <w:right w:val="none" w:sz="0" w:space="0" w:color="auto"/>
      </w:divBdr>
    </w:div>
    <w:div w:id="348219756">
      <w:marLeft w:val="480"/>
      <w:marRight w:val="0"/>
      <w:marTop w:val="0"/>
      <w:marBottom w:val="0"/>
      <w:divBdr>
        <w:top w:val="none" w:sz="0" w:space="0" w:color="auto"/>
        <w:left w:val="none" w:sz="0" w:space="0" w:color="auto"/>
        <w:bottom w:val="none" w:sz="0" w:space="0" w:color="auto"/>
        <w:right w:val="none" w:sz="0" w:space="0" w:color="auto"/>
      </w:divBdr>
    </w:div>
    <w:div w:id="349841136">
      <w:marLeft w:val="480"/>
      <w:marRight w:val="0"/>
      <w:marTop w:val="0"/>
      <w:marBottom w:val="0"/>
      <w:divBdr>
        <w:top w:val="none" w:sz="0" w:space="0" w:color="auto"/>
        <w:left w:val="none" w:sz="0" w:space="0" w:color="auto"/>
        <w:bottom w:val="none" w:sz="0" w:space="0" w:color="auto"/>
        <w:right w:val="none" w:sz="0" w:space="0" w:color="auto"/>
      </w:divBdr>
    </w:div>
    <w:div w:id="350836592">
      <w:marLeft w:val="480"/>
      <w:marRight w:val="0"/>
      <w:marTop w:val="0"/>
      <w:marBottom w:val="0"/>
      <w:divBdr>
        <w:top w:val="none" w:sz="0" w:space="0" w:color="auto"/>
        <w:left w:val="none" w:sz="0" w:space="0" w:color="auto"/>
        <w:bottom w:val="none" w:sz="0" w:space="0" w:color="auto"/>
        <w:right w:val="none" w:sz="0" w:space="0" w:color="auto"/>
      </w:divBdr>
    </w:div>
    <w:div w:id="352728421">
      <w:marLeft w:val="480"/>
      <w:marRight w:val="0"/>
      <w:marTop w:val="0"/>
      <w:marBottom w:val="0"/>
      <w:divBdr>
        <w:top w:val="none" w:sz="0" w:space="0" w:color="auto"/>
        <w:left w:val="none" w:sz="0" w:space="0" w:color="auto"/>
        <w:bottom w:val="none" w:sz="0" w:space="0" w:color="auto"/>
        <w:right w:val="none" w:sz="0" w:space="0" w:color="auto"/>
      </w:divBdr>
    </w:div>
    <w:div w:id="353505824">
      <w:marLeft w:val="480"/>
      <w:marRight w:val="0"/>
      <w:marTop w:val="0"/>
      <w:marBottom w:val="0"/>
      <w:divBdr>
        <w:top w:val="none" w:sz="0" w:space="0" w:color="auto"/>
        <w:left w:val="none" w:sz="0" w:space="0" w:color="auto"/>
        <w:bottom w:val="none" w:sz="0" w:space="0" w:color="auto"/>
        <w:right w:val="none" w:sz="0" w:space="0" w:color="auto"/>
      </w:divBdr>
    </w:div>
    <w:div w:id="354115026">
      <w:marLeft w:val="480"/>
      <w:marRight w:val="0"/>
      <w:marTop w:val="0"/>
      <w:marBottom w:val="0"/>
      <w:divBdr>
        <w:top w:val="none" w:sz="0" w:space="0" w:color="auto"/>
        <w:left w:val="none" w:sz="0" w:space="0" w:color="auto"/>
        <w:bottom w:val="none" w:sz="0" w:space="0" w:color="auto"/>
        <w:right w:val="none" w:sz="0" w:space="0" w:color="auto"/>
      </w:divBdr>
    </w:div>
    <w:div w:id="354894057">
      <w:marLeft w:val="480"/>
      <w:marRight w:val="0"/>
      <w:marTop w:val="0"/>
      <w:marBottom w:val="0"/>
      <w:divBdr>
        <w:top w:val="none" w:sz="0" w:space="0" w:color="auto"/>
        <w:left w:val="none" w:sz="0" w:space="0" w:color="auto"/>
        <w:bottom w:val="none" w:sz="0" w:space="0" w:color="auto"/>
        <w:right w:val="none" w:sz="0" w:space="0" w:color="auto"/>
      </w:divBdr>
    </w:div>
    <w:div w:id="354961541">
      <w:marLeft w:val="480"/>
      <w:marRight w:val="0"/>
      <w:marTop w:val="0"/>
      <w:marBottom w:val="0"/>
      <w:divBdr>
        <w:top w:val="none" w:sz="0" w:space="0" w:color="auto"/>
        <w:left w:val="none" w:sz="0" w:space="0" w:color="auto"/>
        <w:bottom w:val="none" w:sz="0" w:space="0" w:color="auto"/>
        <w:right w:val="none" w:sz="0" w:space="0" w:color="auto"/>
      </w:divBdr>
    </w:div>
    <w:div w:id="356277666">
      <w:marLeft w:val="480"/>
      <w:marRight w:val="0"/>
      <w:marTop w:val="0"/>
      <w:marBottom w:val="0"/>
      <w:divBdr>
        <w:top w:val="none" w:sz="0" w:space="0" w:color="auto"/>
        <w:left w:val="none" w:sz="0" w:space="0" w:color="auto"/>
        <w:bottom w:val="none" w:sz="0" w:space="0" w:color="auto"/>
        <w:right w:val="none" w:sz="0" w:space="0" w:color="auto"/>
      </w:divBdr>
    </w:div>
    <w:div w:id="356588746">
      <w:marLeft w:val="480"/>
      <w:marRight w:val="0"/>
      <w:marTop w:val="0"/>
      <w:marBottom w:val="0"/>
      <w:divBdr>
        <w:top w:val="none" w:sz="0" w:space="0" w:color="auto"/>
        <w:left w:val="none" w:sz="0" w:space="0" w:color="auto"/>
        <w:bottom w:val="none" w:sz="0" w:space="0" w:color="auto"/>
        <w:right w:val="none" w:sz="0" w:space="0" w:color="auto"/>
      </w:divBdr>
    </w:div>
    <w:div w:id="357699184">
      <w:marLeft w:val="480"/>
      <w:marRight w:val="0"/>
      <w:marTop w:val="0"/>
      <w:marBottom w:val="0"/>
      <w:divBdr>
        <w:top w:val="none" w:sz="0" w:space="0" w:color="auto"/>
        <w:left w:val="none" w:sz="0" w:space="0" w:color="auto"/>
        <w:bottom w:val="none" w:sz="0" w:space="0" w:color="auto"/>
        <w:right w:val="none" w:sz="0" w:space="0" w:color="auto"/>
      </w:divBdr>
    </w:div>
    <w:div w:id="361248717">
      <w:marLeft w:val="480"/>
      <w:marRight w:val="0"/>
      <w:marTop w:val="0"/>
      <w:marBottom w:val="0"/>
      <w:divBdr>
        <w:top w:val="none" w:sz="0" w:space="0" w:color="auto"/>
        <w:left w:val="none" w:sz="0" w:space="0" w:color="auto"/>
        <w:bottom w:val="none" w:sz="0" w:space="0" w:color="auto"/>
        <w:right w:val="none" w:sz="0" w:space="0" w:color="auto"/>
      </w:divBdr>
    </w:div>
    <w:div w:id="362826278">
      <w:marLeft w:val="480"/>
      <w:marRight w:val="0"/>
      <w:marTop w:val="0"/>
      <w:marBottom w:val="0"/>
      <w:divBdr>
        <w:top w:val="none" w:sz="0" w:space="0" w:color="auto"/>
        <w:left w:val="none" w:sz="0" w:space="0" w:color="auto"/>
        <w:bottom w:val="none" w:sz="0" w:space="0" w:color="auto"/>
        <w:right w:val="none" w:sz="0" w:space="0" w:color="auto"/>
      </w:divBdr>
    </w:div>
    <w:div w:id="362904340">
      <w:marLeft w:val="480"/>
      <w:marRight w:val="0"/>
      <w:marTop w:val="0"/>
      <w:marBottom w:val="0"/>
      <w:divBdr>
        <w:top w:val="none" w:sz="0" w:space="0" w:color="auto"/>
        <w:left w:val="none" w:sz="0" w:space="0" w:color="auto"/>
        <w:bottom w:val="none" w:sz="0" w:space="0" w:color="auto"/>
        <w:right w:val="none" w:sz="0" w:space="0" w:color="auto"/>
      </w:divBdr>
    </w:div>
    <w:div w:id="363677867">
      <w:marLeft w:val="480"/>
      <w:marRight w:val="0"/>
      <w:marTop w:val="0"/>
      <w:marBottom w:val="0"/>
      <w:divBdr>
        <w:top w:val="none" w:sz="0" w:space="0" w:color="auto"/>
        <w:left w:val="none" w:sz="0" w:space="0" w:color="auto"/>
        <w:bottom w:val="none" w:sz="0" w:space="0" w:color="auto"/>
        <w:right w:val="none" w:sz="0" w:space="0" w:color="auto"/>
      </w:divBdr>
    </w:div>
    <w:div w:id="364404219">
      <w:marLeft w:val="480"/>
      <w:marRight w:val="0"/>
      <w:marTop w:val="0"/>
      <w:marBottom w:val="0"/>
      <w:divBdr>
        <w:top w:val="none" w:sz="0" w:space="0" w:color="auto"/>
        <w:left w:val="none" w:sz="0" w:space="0" w:color="auto"/>
        <w:bottom w:val="none" w:sz="0" w:space="0" w:color="auto"/>
        <w:right w:val="none" w:sz="0" w:space="0" w:color="auto"/>
      </w:divBdr>
    </w:div>
    <w:div w:id="365181113">
      <w:marLeft w:val="480"/>
      <w:marRight w:val="0"/>
      <w:marTop w:val="0"/>
      <w:marBottom w:val="0"/>
      <w:divBdr>
        <w:top w:val="none" w:sz="0" w:space="0" w:color="auto"/>
        <w:left w:val="none" w:sz="0" w:space="0" w:color="auto"/>
        <w:bottom w:val="none" w:sz="0" w:space="0" w:color="auto"/>
        <w:right w:val="none" w:sz="0" w:space="0" w:color="auto"/>
      </w:divBdr>
    </w:div>
    <w:div w:id="365300908">
      <w:marLeft w:val="480"/>
      <w:marRight w:val="0"/>
      <w:marTop w:val="0"/>
      <w:marBottom w:val="0"/>
      <w:divBdr>
        <w:top w:val="none" w:sz="0" w:space="0" w:color="auto"/>
        <w:left w:val="none" w:sz="0" w:space="0" w:color="auto"/>
        <w:bottom w:val="none" w:sz="0" w:space="0" w:color="auto"/>
        <w:right w:val="none" w:sz="0" w:space="0" w:color="auto"/>
      </w:divBdr>
    </w:div>
    <w:div w:id="365760219">
      <w:marLeft w:val="480"/>
      <w:marRight w:val="0"/>
      <w:marTop w:val="0"/>
      <w:marBottom w:val="0"/>
      <w:divBdr>
        <w:top w:val="none" w:sz="0" w:space="0" w:color="auto"/>
        <w:left w:val="none" w:sz="0" w:space="0" w:color="auto"/>
        <w:bottom w:val="none" w:sz="0" w:space="0" w:color="auto"/>
        <w:right w:val="none" w:sz="0" w:space="0" w:color="auto"/>
      </w:divBdr>
    </w:div>
    <w:div w:id="365788761">
      <w:marLeft w:val="480"/>
      <w:marRight w:val="0"/>
      <w:marTop w:val="0"/>
      <w:marBottom w:val="0"/>
      <w:divBdr>
        <w:top w:val="none" w:sz="0" w:space="0" w:color="auto"/>
        <w:left w:val="none" w:sz="0" w:space="0" w:color="auto"/>
        <w:bottom w:val="none" w:sz="0" w:space="0" w:color="auto"/>
        <w:right w:val="none" w:sz="0" w:space="0" w:color="auto"/>
      </w:divBdr>
    </w:div>
    <w:div w:id="366226840">
      <w:marLeft w:val="480"/>
      <w:marRight w:val="0"/>
      <w:marTop w:val="0"/>
      <w:marBottom w:val="0"/>
      <w:divBdr>
        <w:top w:val="none" w:sz="0" w:space="0" w:color="auto"/>
        <w:left w:val="none" w:sz="0" w:space="0" w:color="auto"/>
        <w:bottom w:val="none" w:sz="0" w:space="0" w:color="auto"/>
        <w:right w:val="none" w:sz="0" w:space="0" w:color="auto"/>
      </w:divBdr>
    </w:div>
    <w:div w:id="368458111">
      <w:marLeft w:val="480"/>
      <w:marRight w:val="0"/>
      <w:marTop w:val="0"/>
      <w:marBottom w:val="0"/>
      <w:divBdr>
        <w:top w:val="none" w:sz="0" w:space="0" w:color="auto"/>
        <w:left w:val="none" w:sz="0" w:space="0" w:color="auto"/>
        <w:bottom w:val="none" w:sz="0" w:space="0" w:color="auto"/>
        <w:right w:val="none" w:sz="0" w:space="0" w:color="auto"/>
      </w:divBdr>
    </w:div>
    <w:div w:id="370351125">
      <w:marLeft w:val="480"/>
      <w:marRight w:val="0"/>
      <w:marTop w:val="0"/>
      <w:marBottom w:val="0"/>
      <w:divBdr>
        <w:top w:val="none" w:sz="0" w:space="0" w:color="auto"/>
        <w:left w:val="none" w:sz="0" w:space="0" w:color="auto"/>
        <w:bottom w:val="none" w:sz="0" w:space="0" w:color="auto"/>
        <w:right w:val="none" w:sz="0" w:space="0" w:color="auto"/>
      </w:divBdr>
    </w:div>
    <w:div w:id="370807109">
      <w:marLeft w:val="480"/>
      <w:marRight w:val="0"/>
      <w:marTop w:val="0"/>
      <w:marBottom w:val="0"/>
      <w:divBdr>
        <w:top w:val="none" w:sz="0" w:space="0" w:color="auto"/>
        <w:left w:val="none" w:sz="0" w:space="0" w:color="auto"/>
        <w:bottom w:val="none" w:sz="0" w:space="0" w:color="auto"/>
        <w:right w:val="none" w:sz="0" w:space="0" w:color="auto"/>
      </w:divBdr>
    </w:div>
    <w:div w:id="373384441">
      <w:marLeft w:val="480"/>
      <w:marRight w:val="0"/>
      <w:marTop w:val="0"/>
      <w:marBottom w:val="0"/>
      <w:divBdr>
        <w:top w:val="none" w:sz="0" w:space="0" w:color="auto"/>
        <w:left w:val="none" w:sz="0" w:space="0" w:color="auto"/>
        <w:bottom w:val="none" w:sz="0" w:space="0" w:color="auto"/>
        <w:right w:val="none" w:sz="0" w:space="0" w:color="auto"/>
      </w:divBdr>
    </w:div>
    <w:div w:id="374736683">
      <w:marLeft w:val="480"/>
      <w:marRight w:val="0"/>
      <w:marTop w:val="0"/>
      <w:marBottom w:val="0"/>
      <w:divBdr>
        <w:top w:val="none" w:sz="0" w:space="0" w:color="auto"/>
        <w:left w:val="none" w:sz="0" w:space="0" w:color="auto"/>
        <w:bottom w:val="none" w:sz="0" w:space="0" w:color="auto"/>
        <w:right w:val="none" w:sz="0" w:space="0" w:color="auto"/>
      </w:divBdr>
    </w:div>
    <w:div w:id="375013539">
      <w:marLeft w:val="480"/>
      <w:marRight w:val="0"/>
      <w:marTop w:val="0"/>
      <w:marBottom w:val="0"/>
      <w:divBdr>
        <w:top w:val="none" w:sz="0" w:space="0" w:color="auto"/>
        <w:left w:val="none" w:sz="0" w:space="0" w:color="auto"/>
        <w:bottom w:val="none" w:sz="0" w:space="0" w:color="auto"/>
        <w:right w:val="none" w:sz="0" w:space="0" w:color="auto"/>
      </w:divBdr>
    </w:div>
    <w:div w:id="375590738">
      <w:marLeft w:val="480"/>
      <w:marRight w:val="0"/>
      <w:marTop w:val="0"/>
      <w:marBottom w:val="0"/>
      <w:divBdr>
        <w:top w:val="none" w:sz="0" w:space="0" w:color="auto"/>
        <w:left w:val="none" w:sz="0" w:space="0" w:color="auto"/>
        <w:bottom w:val="none" w:sz="0" w:space="0" w:color="auto"/>
        <w:right w:val="none" w:sz="0" w:space="0" w:color="auto"/>
      </w:divBdr>
    </w:div>
    <w:div w:id="376203547">
      <w:marLeft w:val="480"/>
      <w:marRight w:val="0"/>
      <w:marTop w:val="0"/>
      <w:marBottom w:val="0"/>
      <w:divBdr>
        <w:top w:val="none" w:sz="0" w:space="0" w:color="auto"/>
        <w:left w:val="none" w:sz="0" w:space="0" w:color="auto"/>
        <w:bottom w:val="none" w:sz="0" w:space="0" w:color="auto"/>
        <w:right w:val="none" w:sz="0" w:space="0" w:color="auto"/>
      </w:divBdr>
    </w:div>
    <w:div w:id="376516907">
      <w:marLeft w:val="480"/>
      <w:marRight w:val="0"/>
      <w:marTop w:val="0"/>
      <w:marBottom w:val="0"/>
      <w:divBdr>
        <w:top w:val="none" w:sz="0" w:space="0" w:color="auto"/>
        <w:left w:val="none" w:sz="0" w:space="0" w:color="auto"/>
        <w:bottom w:val="none" w:sz="0" w:space="0" w:color="auto"/>
        <w:right w:val="none" w:sz="0" w:space="0" w:color="auto"/>
      </w:divBdr>
    </w:div>
    <w:div w:id="377120868">
      <w:marLeft w:val="480"/>
      <w:marRight w:val="0"/>
      <w:marTop w:val="0"/>
      <w:marBottom w:val="0"/>
      <w:divBdr>
        <w:top w:val="none" w:sz="0" w:space="0" w:color="auto"/>
        <w:left w:val="none" w:sz="0" w:space="0" w:color="auto"/>
        <w:bottom w:val="none" w:sz="0" w:space="0" w:color="auto"/>
        <w:right w:val="none" w:sz="0" w:space="0" w:color="auto"/>
      </w:divBdr>
    </w:div>
    <w:div w:id="377555086">
      <w:marLeft w:val="480"/>
      <w:marRight w:val="0"/>
      <w:marTop w:val="0"/>
      <w:marBottom w:val="0"/>
      <w:divBdr>
        <w:top w:val="none" w:sz="0" w:space="0" w:color="auto"/>
        <w:left w:val="none" w:sz="0" w:space="0" w:color="auto"/>
        <w:bottom w:val="none" w:sz="0" w:space="0" w:color="auto"/>
        <w:right w:val="none" w:sz="0" w:space="0" w:color="auto"/>
      </w:divBdr>
    </w:div>
    <w:div w:id="379208017">
      <w:marLeft w:val="480"/>
      <w:marRight w:val="0"/>
      <w:marTop w:val="0"/>
      <w:marBottom w:val="0"/>
      <w:divBdr>
        <w:top w:val="none" w:sz="0" w:space="0" w:color="auto"/>
        <w:left w:val="none" w:sz="0" w:space="0" w:color="auto"/>
        <w:bottom w:val="none" w:sz="0" w:space="0" w:color="auto"/>
        <w:right w:val="none" w:sz="0" w:space="0" w:color="auto"/>
      </w:divBdr>
    </w:div>
    <w:div w:id="380448489">
      <w:marLeft w:val="480"/>
      <w:marRight w:val="0"/>
      <w:marTop w:val="0"/>
      <w:marBottom w:val="0"/>
      <w:divBdr>
        <w:top w:val="none" w:sz="0" w:space="0" w:color="auto"/>
        <w:left w:val="none" w:sz="0" w:space="0" w:color="auto"/>
        <w:bottom w:val="none" w:sz="0" w:space="0" w:color="auto"/>
        <w:right w:val="none" w:sz="0" w:space="0" w:color="auto"/>
      </w:divBdr>
    </w:div>
    <w:div w:id="380784682">
      <w:marLeft w:val="480"/>
      <w:marRight w:val="0"/>
      <w:marTop w:val="0"/>
      <w:marBottom w:val="0"/>
      <w:divBdr>
        <w:top w:val="none" w:sz="0" w:space="0" w:color="auto"/>
        <w:left w:val="none" w:sz="0" w:space="0" w:color="auto"/>
        <w:bottom w:val="none" w:sz="0" w:space="0" w:color="auto"/>
        <w:right w:val="none" w:sz="0" w:space="0" w:color="auto"/>
      </w:divBdr>
    </w:div>
    <w:div w:id="381255180">
      <w:marLeft w:val="480"/>
      <w:marRight w:val="0"/>
      <w:marTop w:val="0"/>
      <w:marBottom w:val="0"/>
      <w:divBdr>
        <w:top w:val="none" w:sz="0" w:space="0" w:color="auto"/>
        <w:left w:val="none" w:sz="0" w:space="0" w:color="auto"/>
        <w:bottom w:val="none" w:sz="0" w:space="0" w:color="auto"/>
        <w:right w:val="none" w:sz="0" w:space="0" w:color="auto"/>
      </w:divBdr>
    </w:div>
    <w:div w:id="381446258">
      <w:marLeft w:val="480"/>
      <w:marRight w:val="0"/>
      <w:marTop w:val="0"/>
      <w:marBottom w:val="0"/>
      <w:divBdr>
        <w:top w:val="none" w:sz="0" w:space="0" w:color="auto"/>
        <w:left w:val="none" w:sz="0" w:space="0" w:color="auto"/>
        <w:bottom w:val="none" w:sz="0" w:space="0" w:color="auto"/>
        <w:right w:val="none" w:sz="0" w:space="0" w:color="auto"/>
      </w:divBdr>
    </w:div>
    <w:div w:id="381489183">
      <w:marLeft w:val="480"/>
      <w:marRight w:val="0"/>
      <w:marTop w:val="0"/>
      <w:marBottom w:val="0"/>
      <w:divBdr>
        <w:top w:val="none" w:sz="0" w:space="0" w:color="auto"/>
        <w:left w:val="none" w:sz="0" w:space="0" w:color="auto"/>
        <w:bottom w:val="none" w:sz="0" w:space="0" w:color="auto"/>
        <w:right w:val="none" w:sz="0" w:space="0" w:color="auto"/>
      </w:divBdr>
    </w:div>
    <w:div w:id="381514390">
      <w:marLeft w:val="480"/>
      <w:marRight w:val="0"/>
      <w:marTop w:val="0"/>
      <w:marBottom w:val="0"/>
      <w:divBdr>
        <w:top w:val="none" w:sz="0" w:space="0" w:color="auto"/>
        <w:left w:val="none" w:sz="0" w:space="0" w:color="auto"/>
        <w:bottom w:val="none" w:sz="0" w:space="0" w:color="auto"/>
        <w:right w:val="none" w:sz="0" w:space="0" w:color="auto"/>
      </w:divBdr>
    </w:div>
    <w:div w:id="383257218">
      <w:marLeft w:val="480"/>
      <w:marRight w:val="0"/>
      <w:marTop w:val="0"/>
      <w:marBottom w:val="0"/>
      <w:divBdr>
        <w:top w:val="none" w:sz="0" w:space="0" w:color="auto"/>
        <w:left w:val="none" w:sz="0" w:space="0" w:color="auto"/>
        <w:bottom w:val="none" w:sz="0" w:space="0" w:color="auto"/>
        <w:right w:val="none" w:sz="0" w:space="0" w:color="auto"/>
      </w:divBdr>
    </w:div>
    <w:div w:id="386297576">
      <w:marLeft w:val="480"/>
      <w:marRight w:val="0"/>
      <w:marTop w:val="0"/>
      <w:marBottom w:val="0"/>
      <w:divBdr>
        <w:top w:val="none" w:sz="0" w:space="0" w:color="auto"/>
        <w:left w:val="none" w:sz="0" w:space="0" w:color="auto"/>
        <w:bottom w:val="none" w:sz="0" w:space="0" w:color="auto"/>
        <w:right w:val="none" w:sz="0" w:space="0" w:color="auto"/>
      </w:divBdr>
    </w:div>
    <w:div w:id="388850056">
      <w:marLeft w:val="480"/>
      <w:marRight w:val="0"/>
      <w:marTop w:val="0"/>
      <w:marBottom w:val="0"/>
      <w:divBdr>
        <w:top w:val="none" w:sz="0" w:space="0" w:color="auto"/>
        <w:left w:val="none" w:sz="0" w:space="0" w:color="auto"/>
        <w:bottom w:val="none" w:sz="0" w:space="0" w:color="auto"/>
        <w:right w:val="none" w:sz="0" w:space="0" w:color="auto"/>
      </w:divBdr>
    </w:div>
    <w:div w:id="390467366">
      <w:marLeft w:val="480"/>
      <w:marRight w:val="0"/>
      <w:marTop w:val="0"/>
      <w:marBottom w:val="0"/>
      <w:divBdr>
        <w:top w:val="none" w:sz="0" w:space="0" w:color="auto"/>
        <w:left w:val="none" w:sz="0" w:space="0" w:color="auto"/>
        <w:bottom w:val="none" w:sz="0" w:space="0" w:color="auto"/>
        <w:right w:val="none" w:sz="0" w:space="0" w:color="auto"/>
      </w:divBdr>
    </w:div>
    <w:div w:id="390808888">
      <w:marLeft w:val="480"/>
      <w:marRight w:val="0"/>
      <w:marTop w:val="0"/>
      <w:marBottom w:val="0"/>
      <w:divBdr>
        <w:top w:val="none" w:sz="0" w:space="0" w:color="auto"/>
        <w:left w:val="none" w:sz="0" w:space="0" w:color="auto"/>
        <w:bottom w:val="none" w:sz="0" w:space="0" w:color="auto"/>
        <w:right w:val="none" w:sz="0" w:space="0" w:color="auto"/>
      </w:divBdr>
    </w:div>
    <w:div w:id="393818318">
      <w:marLeft w:val="480"/>
      <w:marRight w:val="0"/>
      <w:marTop w:val="0"/>
      <w:marBottom w:val="0"/>
      <w:divBdr>
        <w:top w:val="none" w:sz="0" w:space="0" w:color="auto"/>
        <w:left w:val="none" w:sz="0" w:space="0" w:color="auto"/>
        <w:bottom w:val="none" w:sz="0" w:space="0" w:color="auto"/>
        <w:right w:val="none" w:sz="0" w:space="0" w:color="auto"/>
      </w:divBdr>
    </w:div>
    <w:div w:id="394746679">
      <w:marLeft w:val="480"/>
      <w:marRight w:val="0"/>
      <w:marTop w:val="0"/>
      <w:marBottom w:val="0"/>
      <w:divBdr>
        <w:top w:val="none" w:sz="0" w:space="0" w:color="auto"/>
        <w:left w:val="none" w:sz="0" w:space="0" w:color="auto"/>
        <w:bottom w:val="none" w:sz="0" w:space="0" w:color="auto"/>
        <w:right w:val="none" w:sz="0" w:space="0" w:color="auto"/>
      </w:divBdr>
    </w:div>
    <w:div w:id="395470608">
      <w:marLeft w:val="480"/>
      <w:marRight w:val="0"/>
      <w:marTop w:val="0"/>
      <w:marBottom w:val="0"/>
      <w:divBdr>
        <w:top w:val="none" w:sz="0" w:space="0" w:color="auto"/>
        <w:left w:val="none" w:sz="0" w:space="0" w:color="auto"/>
        <w:bottom w:val="none" w:sz="0" w:space="0" w:color="auto"/>
        <w:right w:val="none" w:sz="0" w:space="0" w:color="auto"/>
      </w:divBdr>
    </w:div>
    <w:div w:id="396247311">
      <w:marLeft w:val="480"/>
      <w:marRight w:val="0"/>
      <w:marTop w:val="0"/>
      <w:marBottom w:val="0"/>
      <w:divBdr>
        <w:top w:val="none" w:sz="0" w:space="0" w:color="auto"/>
        <w:left w:val="none" w:sz="0" w:space="0" w:color="auto"/>
        <w:bottom w:val="none" w:sz="0" w:space="0" w:color="auto"/>
        <w:right w:val="none" w:sz="0" w:space="0" w:color="auto"/>
      </w:divBdr>
    </w:div>
    <w:div w:id="396321040">
      <w:marLeft w:val="480"/>
      <w:marRight w:val="0"/>
      <w:marTop w:val="0"/>
      <w:marBottom w:val="0"/>
      <w:divBdr>
        <w:top w:val="none" w:sz="0" w:space="0" w:color="auto"/>
        <w:left w:val="none" w:sz="0" w:space="0" w:color="auto"/>
        <w:bottom w:val="none" w:sz="0" w:space="0" w:color="auto"/>
        <w:right w:val="none" w:sz="0" w:space="0" w:color="auto"/>
      </w:divBdr>
    </w:div>
    <w:div w:id="396826736">
      <w:marLeft w:val="480"/>
      <w:marRight w:val="0"/>
      <w:marTop w:val="0"/>
      <w:marBottom w:val="0"/>
      <w:divBdr>
        <w:top w:val="none" w:sz="0" w:space="0" w:color="auto"/>
        <w:left w:val="none" w:sz="0" w:space="0" w:color="auto"/>
        <w:bottom w:val="none" w:sz="0" w:space="0" w:color="auto"/>
        <w:right w:val="none" w:sz="0" w:space="0" w:color="auto"/>
      </w:divBdr>
    </w:div>
    <w:div w:id="397552917">
      <w:marLeft w:val="480"/>
      <w:marRight w:val="0"/>
      <w:marTop w:val="0"/>
      <w:marBottom w:val="0"/>
      <w:divBdr>
        <w:top w:val="none" w:sz="0" w:space="0" w:color="auto"/>
        <w:left w:val="none" w:sz="0" w:space="0" w:color="auto"/>
        <w:bottom w:val="none" w:sz="0" w:space="0" w:color="auto"/>
        <w:right w:val="none" w:sz="0" w:space="0" w:color="auto"/>
      </w:divBdr>
    </w:div>
    <w:div w:id="398746674">
      <w:marLeft w:val="480"/>
      <w:marRight w:val="0"/>
      <w:marTop w:val="0"/>
      <w:marBottom w:val="0"/>
      <w:divBdr>
        <w:top w:val="none" w:sz="0" w:space="0" w:color="auto"/>
        <w:left w:val="none" w:sz="0" w:space="0" w:color="auto"/>
        <w:bottom w:val="none" w:sz="0" w:space="0" w:color="auto"/>
        <w:right w:val="none" w:sz="0" w:space="0" w:color="auto"/>
      </w:divBdr>
    </w:div>
    <w:div w:id="398989550">
      <w:marLeft w:val="480"/>
      <w:marRight w:val="0"/>
      <w:marTop w:val="0"/>
      <w:marBottom w:val="0"/>
      <w:divBdr>
        <w:top w:val="none" w:sz="0" w:space="0" w:color="auto"/>
        <w:left w:val="none" w:sz="0" w:space="0" w:color="auto"/>
        <w:bottom w:val="none" w:sz="0" w:space="0" w:color="auto"/>
        <w:right w:val="none" w:sz="0" w:space="0" w:color="auto"/>
      </w:divBdr>
    </w:div>
    <w:div w:id="399180214">
      <w:marLeft w:val="480"/>
      <w:marRight w:val="0"/>
      <w:marTop w:val="0"/>
      <w:marBottom w:val="0"/>
      <w:divBdr>
        <w:top w:val="none" w:sz="0" w:space="0" w:color="auto"/>
        <w:left w:val="none" w:sz="0" w:space="0" w:color="auto"/>
        <w:bottom w:val="none" w:sz="0" w:space="0" w:color="auto"/>
        <w:right w:val="none" w:sz="0" w:space="0" w:color="auto"/>
      </w:divBdr>
    </w:div>
    <w:div w:id="402340625">
      <w:marLeft w:val="480"/>
      <w:marRight w:val="0"/>
      <w:marTop w:val="0"/>
      <w:marBottom w:val="0"/>
      <w:divBdr>
        <w:top w:val="none" w:sz="0" w:space="0" w:color="auto"/>
        <w:left w:val="none" w:sz="0" w:space="0" w:color="auto"/>
        <w:bottom w:val="none" w:sz="0" w:space="0" w:color="auto"/>
        <w:right w:val="none" w:sz="0" w:space="0" w:color="auto"/>
      </w:divBdr>
    </w:div>
    <w:div w:id="404423963">
      <w:marLeft w:val="480"/>
      <w:marRight w:val="0"/>
      <w:marTop w:val="0"/>
      <w:marBottom w:val="0"/>
      <w:divBdr>
        <w:top w:val="none" w:sz="0" w:space="0" w:color="auto"/>
        <w:left w:val="none" w:sz="0" w:space="0" w:color="auto"/>
        <w:bottom w:val="none" w:sz="0" w:space="0" w:color="auto"/>
        <w:right w:val="none" w:sz="0" w:space="0" w:color="auto"/>
      </w:divBdr>
    </w:div>
    <w:div w:id="404883758">
      <w:marLeft w:val="480"/>
      <w:marRight w:val="0"/>
      <w:marTop w:val="0"/>
      <w:marBottom w:val="0"/>
      <w:divBdr>
        <w:top w:val="none" w:sz="0" w:space="0" w:color="auto"/>
        <w:left w:val="none" w:sz="0" w:space="0" w:color="auto"/>
        <w:bottom w:val="none" w:sz="0" w:space="0" w:color="auto"/>
        <w:right w:val="none" w:sz="0" w:space="0" w:color="auto"/>
      </w:divBdr>
    </w:div>
    <w:div w:id="405222375">
      <w:marLeft w:val="480"/>
      <w:marRight w:val="0"/>
      <w:marTop w:val="0"/>
      <w:marBottom w:val="0"/>
      <w:divBdr>
        <w:top w:val="none" w:sz="0" w:space="0" w:color="auto"/>
        <w:left w:val="none" w:sz="0" w:space="0" w:color="auto"/>
        <w:bottom w:val="none" w:sz="0" w:space="0" w:color="auto"/>
        <w:right w:val="none" w:sz="0" w:space="0" w:color="auto"/>
      </w:divBdr>
    </w:div>
    <w:div w:id="407580280">
      <w:marLeft w:val="480"/>
      <w:marRight w:val="0"/>
      <w:marTop w:val="0"/>
      <w:marBottom w:val="0"/>
      <w:divBdr>
        <w:top w:val="none" w:sz="0" w:space="0" w:color="auto"/>
        <w:left w:val="none" w:sz="0" w:space="0" w:color="auto"/>
        <w:bottom w:val="none" w:sz="0" w:space="0" w:color="auto"/>
        <w:right w:val="none" w:sz="0" w:space="0" w:color="auto"/>
      </w:divBdr>
    </w:div>
    <w:div w:id="408356027">
      <w:marLeft w:val="480"/>
      <w:marRight w:val="0"/>
      <w:marTop w:val="0"/>
      <w:marBottom w:val="0"/>
      <w:divBdr>
        <w:top w:val="none" w:sz="0" w:space="0" w:color="auto"/>
        <w:left w:val="none" w:sz="0" w:space="0" w:color="auto"/>
        <w:bottom w:val="none" w:sz="0" w:space="0" w:color="auto"/>
        <w:right w:val="none" w:sz="0" w:space="0" w:color="auto"/>
      </w:divBdr>
    </w:div>
    <w:div w:id="408844000">
      <w:marLeft w:val="480"/>
      <w:marRight w:val="0"/>
      <w:marTop w:val="0"/>
      <w:marBottom w:val="0"/>
      <w:divBdr>
        <w:top w:val="none" w:sz="0" w:space="0" w:color="auto"/>
        <w:left w:val="none" w:sz="0" w:space="0" w:color="auto"/>
        <w:bottom w:val="none" w:sz="0" w:space="0" w:color="auto"/>
        <w:right w:val="none" w:sz="0" w:space="0" w:color="auto"/>
      </w:divBdr>
    </w:div>
    <w:div w:id="410005280">
      <w:marLeft w:val="480"/>
      <w:marRight w:val="0"/>
      <w:marTop w:val="0"/>
      <w:marBottom w:val="0"/>
      <w:divBdr>
        <w:top w:val="none" w:sz="0" w:space="0" w:color="auto"/>
        <w:left w:val="none" w:sz="0" w:space="0" w:color="auto"/>
        <w:bottom w:val="none" w:sz="0" w:space="0" w:color="auto"/>
        <w:right w:val="none" w:sz="0" w:space="0" w:color="auto"/>
      </w:divBdr>
    </w:div>
    <w:div w:id="410154853">
      <w:marLeft w:val="480"/>
      <w:marRight w:val="0"/>
      <w:marTop w:val="0"/>
      <w:marBottom w:val="0"/>
      <w:divBdr>
        <w:top w:val="none" w:sz="0" w:space="0" w:color="auto"/>
        <w:left w:val="none" w:sz="0" w:space="0" w:color="auto"/>
        <w:bottom w:val="none" w:sz="0" w:space="0" w:color="auto"/>
        <w:right w:val="none" w:sz="0" w:space="0" w:color="auto"/>
      </w:divBdr>
    </w:div>
    <w:div w:id="410348610">
      <w:marLeft w:val="480"/>
      <w:marRight w:val="0"/>
      <w:marTop w:val="0"/>
      <w:marBottom w:val="0"/>
      <w:divBdr>
        <w:top w:val="none" w:sz="0" w:space="0" w:color="auto"/>
        <w:left w:val="none" w:sz="0" w:space="0" w:color="auto"/>
        <w:bottom w:val="none" w:sz="0" w:space="0" w:color="auto"/>
        <w:right w:val="none" w:sz="0" w:space="0" w:color="auto"/>
      </w:divBdr>
    </w:div>
    <w:div w:id="410664216">
      <w:marLeft w:val="480"/>
      <w:marRight w:val="0"/>
      <w:marTop w:val="0"/>
      <w:marBottom w:val="0"/>
      <w:divBdr>
        <w:top w:val="none" w:sz="0" w:space="0" w:color="auto"/>
        <w:left w:val="none" w:sz="0" w:space="0" w:color="auto"/>
        <w:bottom w:val="none" w:sz="0" w:space="0" w:color="auto"/>
        <w:right w:val="none" w:sz="0" w:space="0" w:color="auto"/>
      </w:divBdr>
    </w:div>
    <w:div w:id="412430211">
      <w:marLeft w:val="480"/>
      <w:marRight w:val="0"/>
      <w:marTop w:val="0"/>
      <w:marBottom w:val="0"/>
      <w:divBdr>
        <w:top w:val="none" w:sz="0" w:space="0" w:color="auto"/>
        <w:left w:val="none" w:sz="0" w:space="0" w:color="auto"/>
        <w:bottom w:val="none" w:sz="0" w:space="0" w:color="auto"/>
        <w:right w:val="none" w:sz="0" w:space="0" w:color="auto"/>
      </w:divBdr>
    </w:div>
    <w:div w:id="412629595">
      <w:marLeft w:val="480"/>
      <w:marRight w:val="0"/>
      <w:marTop w:val="0"/>
      <w:marBottom w:val="0"/>
      <w:divBdr>
        <w:top w:val="none" w:sz="0" w:space="0" w:color="auto"/>
        <w:left w:val="none" w:sz="0" w:space="0" w:color="auto"/>
        <w:bottom w:val="none" w:sz="0" w:space="0" w:color="auto"/>
        <w:right w:val="none" w:sz="0" w:space="0" w:color="auto"/>
      </w:divBdr>
    </w:div>
    <w:div w:id="413479914">
      <w:marLeft w:val="480"/>
      <w:marRight w:val="0"/>
      <w:marTop w:val="0"/>
      <w:marBottom w:val="0"/>
      <w:divBdr>
        <w:top w:val="none" w:sz="0" w:space="0" w:color="auto"/>
        <w:left w:val="none" w:sz="0" w:space="0" w:color="auto"/>
        <w:bottom w:val="none" w:sz="0" w:space="0" w:color="auto"/>
        <w:right w:val="none" w:sz="0" w:space="0" w:color="auto"/>
      </w:divBdr>
    </w:div>
    <w:div w:id="413746100">
      <w:marLeft w:val="480"/>
      <w:marRight w:val="0"/>
      <w:marTop w:val="0"/>
      <w:marBottom w:val="0"/>
      <w:divBdr>
        <w:top w:val="none" w:sz="0" w:space="0" w:color="auto"/>
        <w:left w:val="none" w:sz="0" w:space="0" w:color="auto"/>
        <w:bottom w:val="none" w:sz="0" w:space="0" w:color="auto"/>
        <w:right w:val="none" w:sz="0" w:space="0" w:color="auto"/>
      </w:divBdr>
    </w:div>
    <w:div w:id="416247092">
      <w:marLeft w:val="480"/>
      <w:marRight w:val="0"/>
      <w:marTop w:val="0"/>
      <w:marBottom w:val="0"/>
      <w:divBdr>
        <w:top w:val="none" w:sz="0" w:space="0" w:color="auto"/>
        <w:left w:val="none" w:sz="0" w:space="0" w:color="auto"/>
        <w:bottom w:val="none" w:sz="0" w:space="0" w:color="auto"/>
        <w:right w:val="none" w:sz="0" w:space="0" w:color="auto"/>
      </w:divBdr>
    </w:div>
    <w:div w:id="416513341">
      <w:marLeft w:val="480"/>
      <w:marRight w:val="0"/>
      <w:marTop w:val="0"/>
      <w:marBottom w:val="0"/>
      <w:divBdr>
        <w:top w:val="none" w:sz="0" w:space="0" w:color="auto"/>
        <w:left w:val="none" w:sz="0" w:space="0" w:color="auto"/>
        <w:bottom w:val="none" w:sz="0" w:space="0" w:color="auto"/>
        <w:right w:val="none" w:sz="0" w:space="0" w:color="auto"/>
      </w:divBdr>
    </w:div>
    <w:div w:id="418525050">
      <w:marLeft w:val="480"/>
      <w:marRight w:val="0"/>
      <w:marTop w:val="0"/>
      <w:marBottom w:val="0"/>
      <w:divBdr>
        <w:top w:val="none" w:sz="0" w:space="0" w:color="auto"/>
        <w:left w:val="none" w:sz="0" w:space="0" w:color="auto"/>
        <w:bottom w:val="none" w:sz="0" w:space="0" w:color="auto"/>
        <w:right w:val="none" w:sz="0" w:space="0" w:color="auto"/>
      </w:divBdr>
    </w:div>
    <w:div w:id="419063660">
      <w:marLeft w:val="480"/>
      <w:marRight w:val="0"/>
      <w:marTop w:val="0"/>
      <w:marBottom w:val="0"/>
      <w:divBdr>
        <w:top w:val="none" w:sz="0" w:space="0" w:color="auto"/>
        <w:left w:val="none" w:sz="0" w:space="0" w:color="auto"/>
        <w:bottom w:val="none" w:sz="0" w:space="0" w:color="auto"/>
        <w:right w:val="none" w:sz="0" w:space="0" w:color="auto"/>
      </w:divBdr>
    </w:div>
    <w:div w:id="419451258">
      <w:marLeft w:val="480"/>
      <w:marRight w:val="0"/>
      <w:marTop w:val="0"/>
      <w:marBottom w:val="0"/>
      <w:divBdr>
        <w:top w:val="none" w:sz="0" w:space="0" w:color="auto"/>
        <w:left w:val="none" w:sz="0" w:space="0" w:color="auto"/>
        <w:bottom w:val="none" w:sz="0" w:space="0" w:color="auto"/>
        <w:right w:val="none" w:sz="0" w:space="0" w:color="auto"/>
      </w:divBdr>
    </w:div>
    <w:div w:id="421414092">
      <w:marLeft w:val="480"/>
      <w:marRight w:val="0"/>
      <w:marTop w:val="0"/>
      <w:marBottom w:val="0"/>
      <w:divBdr>
        <w:top w:val="none" w:sz="0" w:space="0" w:color="auto"/>
        <w:left w:val="none" w:sz="0" w:space="0" w:color="auto"/>
        <w:bottom w:val="none" w:sz="0" w:space="0" w:color="auto"/>
        <w:right w:val="none" w:sz="0" w:space="0" w:color="auto"/>
      </w:divBdr>
    </w:div>
    <w:div w:id="425268392">
      <w:marLeft w:val="480"/>
      <w:marRight w:val="0"/>
      <w:marTop w:val="0"/>
      <w:marBottom w:val="0"/>
      <w:divBdr>
        <w:top w:val="none" w:sz="0" w:space="0" w:color="auto"/>
        <w:left w:val="none" w:sz="0" w:space="0" w:color="auto"/>
        <w:bottom w:val="none" w:sz="0" w:space="0" w:color="auto"/>
        <w:right w:val="none" w:sz="0" w:space="0" w:color="auto"/>
      </w:divBdr>
    </w:div>
    <w:div w:id="425468085">
      <w:marLeft w:val="480"/>
      <w:marRight w:val="0"/>
      <w:marTop w:val="0"/>
      <w:marBottom w:val="0"/>
      <w:divBdr>
        <w:top w:val="none" w:sz="0" w:space="0" w:color="auto"/>
        <w:left w:val="none" w:sz="0" w:space="0" w:color="auto"/>
        <w:bottom w:val="none" w:sz="0" w:space="0" w:color="auto"/>
        <w:right w:val="none" w:sz="0" w:space="0" w:color="auto"/>
      </w:divBdr>
    </w:div>
    <w:div w:id="426003241">
      <w:marLeft w:val="480"/>
      <w:marRight w:val="0"/>
      <w:marTop w:val="0"/>
      <w:marBottom w:val="0"/>
      <w:divBdr>
        <w:top w:val="none" w:sz="0" w:space="0" w:color="auto"/>
        <w:left w:val="none" w:sz="0" w:space="0" w:color="auto"/>
        <w:bottom w:val="none" w:sz="0" w:space="0" w:color="auto"/>
        <w:right w:val="none" w:sz="0" w:space="0" w:color="auto"/>
      </w:divBdr>
    </w:div>
    <w:div w:id="427821814">
      <w:marLeft w:val="480"/>
      <w:marRight w:val="0"/>
      <w:marTop w:val="0"/>
      <w:marBottom w:val="0"/>
      <w:divBdr>
        <w:top w:val="none" w:sz="0" w:space="0" w:color="auto"/>
        <w:left w:val="none" w:sz="0" w:space="0" w:color="auto"/>
        <w:bottom w:val="none" w:sz="0" w:space="0" w:color="auto"/>
        <w:right w:val="none" w:sz="0" w:space="0" w:color="auto"/>
      </w:divBdr>
    </w:div>
    <w:div w:id="428165948">
      <w:marLeft w:val="480"/>
      <w:marRight w:val="0"/>
      <w:marTop w:val="0"/>
      <w:marBottom w:val="0"/>
      <w:divBdr>
        <w:top w:val="none" w:sz="0" w:space="0" w:color="auto"/>
        <w:left w:val="none" w:sz="0" w:space="0" w:color="auto"/>
        <w:bottom w:val="none" w:sz="0" w:space="0" w:color="auto"/>
        <w:right w:val="none" w:sz="0" w:space="0" w:color="auto"/>
      </w:divBdr>
    </w:div>
    <w:div w:id="428698116">
      <w:marLeft w:val="480"/>
      <w:marRight w:val="0"/>
      <w:marTop w:val="0"/>
      <w:marBottom w:val="0"/>
      <w:divBdr>
        <w:top w:val="none" w:sz="0" w:space="0" w:color="auto"/>
        <w:left w:val="none" w:sz="0" w:space="0" w:color="auto"/>
        <w:bottom w:val="none" w:sz="0" w:space="0" w:color="auto"/>
        <w:right w:val="none" w:sz="0" w:space="0" w:color="auto"/>
      </w:divBdr>
    </w:div>
    <w:div w:id="430129531">
      <w:marLeft w:val="480"/>
      <w:marRight w:val="0"/>
      <w:marTop w:val="0"/>
      <w:marBottom w:val="0"/>
      <w:divBdr>
        <w:top w:val="none" w:sz="0" w:space="0" w:color="auto"/>
        <w:left w:val="none" w:sz="0" w:space="0" w:color="auto"/>
        <w:bottom w:val="none" w:sz="0" w:space="0" w:color="auto"/>
        <w:right w:val="none" w:sz="0" w:space="0" w:color="auto"/>
      </w:divBdr>
    </w:div>
    <w:div w:id="431050668">
      <w:marLeft w:val="480"/>
      <w:marRight w:val="0"/>
      <w:marTop w:val="0"/>
      <w:marBottom w:val="0"/>
      <w:divBdr>
        <w:top w:val="none" w:sz="0" w:space="0" w:color="auto"/>
        <w:left w:val="none" w:sz="0" w:space="0" w:color="auto"/>
        <w:bottom w:val="none" w:sz="0" w:space="0" w:color="auto"/>
        <w:right w:val="none" w:sz="0" w:space="0" w:color="auto"/>
      </w:divBdr>
    </w:div>
    <w:div w:id="431705632">
      <w:marLeft w:val="480"/>
      <w:marRight w:val="0"/>
      <w:marTop w:val="0"/>
      <w:marBottom w:val="0"/>
      <w:divBdr>
        <w:top w:val="none" w:sz="0" w:space="0" w:color="auto"/>
        <w:left w:val="none" w:sz="0" w:space="0" w:color="auto"/>
        <w:bottom w:val="none" w:sz="0" w:space="0" w:color="auto"/>
        <w:right w:val="none" w:sz="0" w:space="0" w:color="auto"/>
      </w:divBdr>
    </w:div>
    <w:div w:id="433015494">
      <w:marLeft w:val="480"/>
      <w:marRight w:val="0"/>
      <w:marTop w:val="0"/>
      <w:marBottom w:val="0"/>
      <w:divBdr>
        <w:top w:val="none" w:sz="0" w:space="0" w:color="auto"/>
        <w:left w:val="none" w:sz="0" w:space="0" w:color="auto"/>
        <w:bottom w:val="none" w:sz="0" w:space="0" w:color="auto"/>
        <w:right w:val="none" w:sz="0" w:space="0" w:color="auto"/>
      </w:divBdr>
    </w:div>
    <w:div w:id="435298508">
      <w:marLeft w:val="480"/>
      <w:marRight w:val="0"/>
      <w:marTop w:val="0"/>
      <w:marBottom w:val="0"/>
      <w:divBdr>
        <w:top w:val="none" w:sz="0" w:space="0" w:color="auto"/>
        <w:left w:val="none" w:sz="0" w:space="0" w:color="auto"/>
        <w:bottom w:val="none" w:sz="0" w:space="0" w:color="auto"/>
        <w:right w:val="none" w:sz="0" w:space="0" w:color="auto"/>
      </w:divBdr>
    </w:div>
    <w:div w:id="436368755">
      <w:marLeft w:val="480"/>
      <w:marRight w:val="0"/>
      <w:marTop w:val="0"/>
      <w:marBottom w:val="0"/>
      <w:divBdr>
        <w:top w:val="none" w:sz="0" w:space="0" w:color="auto"/>
        <w:left w:val="none" w:sz="0" w:space="0" w:color="auto"/>
        <w:bottom w:val="none" w:sz="0" w:space="0" w:color="auto"/>
        <w:right w:val="none" w:sz="0" w:space="0" w:color="auto"/>
      </w:divBdr>
    </w:div>
    <w:div w:id="437071107">
      <w:marLeft w:val="480"/>
      <w:marRight w:val="0"/>
      <w:marTop w:val="0"/>
      <w:marBottom w:val="0"/>
      <w:divBdr>
        <w:top w:val="none" w:sz="0" w:space="0" w:color="auto"/>
        <w:left w:val="none" w:sz="0" w:space="0" w:color="auto"/>
        <w:bottom w:val="none" w:sz="0" w:space="0" w:color="auto"/>
        <w:right w:val="none" w:sz="0" w:space="0" w:color="auto"/>
      </w:divBdr>
    </w:div>
    <w:div w:id="439958020">
      <w:marLeft w:val="480"/>
      <w:marRight w:val="0"/>
      <w:marTop w:val="0"/>
      <w:marBottom w:val="0"/>
      <w:divBdr>
        <w:top w:val="none" w:sz="0" w:space="0" w:color="auto"/>
        <w:left w:val="none" w:sz="0" w:space="0" w:color="auto"/>
        <w:bottom w:val="none" w:sz="0" w:space="0" w:color="auto"/>
        <w:right w:val="none" w:sz="0" w:space="0" w:color="auto"/>
      </w:divBdr>
    </w:div>
    <w:div w:id="441459448">
      <w:marLeft w:val="480"/>
      <w:marRight w:val="0"/>
      <w:marTop w:val="0"/>
      <w:marBottom w:val="0"/>
      <w:divBdr>
        <w:top w:val="none" w:sz="0" w:space="0" w:color="auto"/>
        <w:left w:val="none" w:sz="0" w:space="0" w:color="auto"/>
        <w:bottom w:val="none" w:sz="0" w:space="0" w:color="auto"/>
        <w:right w:val="none" w:sz="0" w:space="0" w:color="auto"/>
      </w:divBdr>
    </w:div>
    <w:div w:id="441582644">
      <w:marLeft w:val="480"/>
      <w:marRight w:val="0"/>
      <w:marTop w:val="0"/>
      <w:marBottom w:val="0"/>
      <w:divBdr>
        <w:top w:val="none" w:sz="0" w:space="0" w:color="auto"/>
        <w:left w:val="none" w:sz="0" w:space="0" w:color="auto"/>
        <w:bottom w:val="none" w:sz="0" w:space="0" w:color="auto"/>
        <w:right w:val="none" w:sz="0" w:space="0" w:color="auto"/>
      </w:divBdr>
    </w:div>
    <w:div w:id="443034670">
      <w:marLeft w:val="480"/>
      <w:marRight w:val="0"/>
      <w:marTop w:val="0"/>
      <w:marBottom w:val="0"/>
      <w:divBdr>
        <w:top w:val="none" w:sz="0" w:space="0" w:color="auto"/>
        <w:left w:val="none" w:sz="0" w:space="0" w:color="auto"/>
        <w:bottom w:val="none" w:sz="0" w:space="0" w:color="auto"/>
        <w:right w:val="none" w:sz="0" w:space="0" w:color="auto"/>
      </w:divBdr>
    </w:div>
    <w:div w:id="444079040">
      <w:marLeft w:val="480"/>
      <w:marRight w:val="0"/>
      <w:marTop w:val="0"/>
      <w:marBottom w:val="0"/>
      <w:divBdr>
        <w:top w:val="none" w:sz="0" w:space="0" w:color="auto"/>
        <w:left w:val="none" w:sz="0" w:space="0" w:color="auto"/>
        <w:bottom w:val="none" w:sz="0" w:space="0" w:color="auto"/>
        <w:right w:val="none" w:sz="0" w:space="0" w:color="auto"/>
      </w:divBdr>
    </w:div>
    <w:div w:id="444738188">
      <w:marLeft w:val="480"/>
      <w:marRight w:val="0"/>
      <w:marTop w:val="0"/>
      <w:marBottom w:val="0"/>
      <w:divBdr>
        <w:top w:val="none" w:sz="0" w:space="0" w:color="auto"/>
        <w:left w:val="none" w:sz="0" w:space="0" w:color="auto"/>
        <w:bottom w:val="none" w:sz="0" w:space="0" w:color="auto"/>
        <w:right w:val="none" w:sz="0" w:space="0" w:color="auto"/>
      </w:divBdr>
    </w:div>
    <w:div w:id="445393274">
      <w:marLeft w:val="480"/>
      <w:marRight w:val="0"/>
      <w:marTop w:val="0"/>
      <w:marBottom w:val="0"/>
      <w:divBdr>
        <w:top w:val="none" w:sz="0" w:space="0" w:color="auto"/>
        <w:left w:val="none" w:sz="0" w:space="0" w:color="auto"/>
        <w:bottom w:val="none" w:sz="0" w:space="0" w:color="auto"/>
        <w:right w:val="none" w:sz="0" w:space="0" w:color="auto"/>
      </w:divBdr>
    </w:div>
    <w:div w:id="446196670">
      <w:marLeft w:val="480"/>
      <w:marRight w:val="0"/>
      <w:marTop w:val="0"/>
      <w:marBottom w:val="0"/>
      <w:divBdr>
        <w:top w:val="none" w:sz="0" w:space="0" w:color="auto"/>
        <w:left w:val="none" w:sz="0" w:space="0" w:color="auto"/>
        <w:bottom w:val="none" w:sz="0" w:space="0" w:color="auto"/>
        <w:right w:val="none" w:sz="0" w:space="0" w:color="auto"/>
      </w:divBdr>
    </w:div>
    <w:div w:id="446462801">
      <w:marLeft w:val="480"/>
      <w:marRight w:val="0"/>
      <w:marTop w:val="0"/>
      <w:marBottom w:val="0"/>
      <w:divBdr>
        <w:top w:val="none" w:sz="0" w:space="0" w:color="auto"/>
        <w:left w:val="none" w:sz="0" w:space="0" w:color="auto"/>
        <w:bottom w:val="none" w:sz="0" w:space="0" w:color="auto"/>
        <w:right w:val="none" w:sz="0" w:space="0" w:color="auto"/>
      </w:divBdr>
    </w:div>
    <w:div w:id="447822271">
      <w:marLeft w:val="480"/>
      <w:marRight w:val="0"/>
      <w:marTop w:val="0"/>
      <w:marBottom w:val="0"/>
      <w:divBdr>
        <w:top w:val="none" w:sz="0" w:space="0" w:color="auto"/>
        <w:left w:val="none" w:sz="0" w:space="0" w:color="auto"/>
        <w:bottom w:val="none" w:sz="0" w:space="0" w:color="auto"/>
        <w:right w:val="none" w:sz="0" w:space="0" w:color="auto"/>
      </w:divBdr>
    </w:div>
    <w:div w:id="447899106">
      <w:marLeft w:val="480"/>
      <w:marRight w:val="0"/>
      <w:marTop w:val="0"/>
      <w:marBottom w:val="0"/>
      <w:divBdr>
        <w:top w:val="none" w:sz="0" w:space="0" w:color="auto"/>
        <w:left w:val="none" w:sz="0" w:space="0" w:color="auto"/>
        <w:bottom w:val="none" w:sz="0" w:space="0" w:color="auto"/>
        <w:right w:val="none" w:sz="0" w:space="0" w:color="auto"/>
      </w:divBdr>
    </w:div>
    <w:div w:id="448818637">
      <w:marLeft w:val="480"/>
      <w:marRight w:val="0"/>
      <w:marTop w:val="0"/>
      <w:marBottom w:val="0"/>
      <w:divBdr>
        <w:top w:val="none" w:sz="0" w:space="0" w:color="auto"/>
        <w:left w:val="none" w:sz="0" w:space="0" w:color="auto"/>
        <w:bottom w:val="none" w:sz="0" w:space="0" w:color="auto"/>
        <w:right w:val="none" w:sz="0" w:space="0" w:color="auto"/>
      </w:divBdr>
    </w:div>
    <w:div w:id="449982138">
      <w:marLeft w:val="480"/>
      <w:marRight w:val="0"/>
      <w:marTop w:val="0"/>
      <w:marBottom w:val="0"/>
      <w:divBdr>
        <w:top w:val="none" w:sz="0" w:space="0" w:color="auto"/>
        <w:left w:val="none" w:sz="0" w:space="0" w:color="auto"/>
        <w:bottom w:val="none" w:sz="0" w:space="0" w:color="auto"/>
        <w:right w:val="none" w:sz="0" w:space="0" w:color="auto"/>
      </w:divBdr>
    </w:div>
    <w:div w:id="450710868">
      <w:marLeft w:val="480"/>
      <w:marRight w:val="0"/>
      <w:marTop w:val="0"/>
      <w:marBottom w:val="0"/>
      <w:divBdr>
        <w:top w:val="none" w:sz="0" w:space="0" w:color="auto"/>
        <w:left w:val="none" w:sz="0" w:space="0" w:color="auto"/>
        <w:bottom w:val="none" w:sz="0" w:space="0" w:color="auto"/>
        <w:right w:val="none" w:sz="0" w:space="0" w:color="auto"/>
      </w:divBdr>
    </w:div>
    <w:div w:id="452360596">
      <w:marLeft w:val="480"/>
      <w:marRight w:val="0"/>
      <w:marTop w:val="0"/>
      <w:marBottom w:val="0"/>
      <w:divBdr>
        <w:top w:val="none" w:sz="0" w:space="0" w:color="auto"/>
        <w:left w:val="none" w:sz="0" w:space="0" w:color="auto"/>
        <w:bottom w:val="none" w:sz="0" w:space="0" w:color="auto"/>
        <w:right w:val="none" w:sz="0" w:space="0" w:color="auto"/>
      </w:divBdr>
    </w:div>
    <w:div w:id="452410529">
      <w:marLeft w:val="480"/>
      <w:marRight w:val="0"/>
      <w:marTop w:val="0"/>
      <w:marBottom w:val="0"/>
      <w:divBdr>
        <w:top w:val="none" w:sz="0" w:space="0" w:color="auto"/>
        <w:left w:val="none" w:sz="0" w:space="0" w:color="auto"/>
        <w:bottom w:val="none" w:sz="0" w:space="0" w:color="auto"/>
        <w:right w:val="none" w:sz="0" w:space="0" w:color="auto"/>
      </w:divBdr>
    </w:div>
    <w:div w:id="452746757">
      <w:marLeft w:val="480"/>
      <w:marRight w:val="0"/>
      <w:marTop w:val="0"/>
      <w:marBottom w:val="0"/>
      <w:divBdr>
        <w:top w:val="none" w:sz="0" w:space="0" w:color="auto"/>
        <w:left w:val="none" w:sz="0" w:space="0" w:color="auto"/>
        <w:bottom w:val="none" w:sz="0" w:space="0" w:color="auto"/>
        <w:right w:val="none" w:sz="0" w:space="0" w:color="auto"/>
      </w:divBdr>
    </w:div>
    <w:div w:id="453406123">
      <w:marLeft w:val="480"/>
      <w:marRight w:val="0"/>
      <w:marTop w:val="0"/>
      <w:marBottom w:val="0"/>
      <w:divBdr>
        <w:top w:val="none" w:sz="0" w:space="0" w:color="auto"/>
        <w:left w:val="none" w:sz="0" w:space="0" w:color="auto"/>
        <w:bottom w:val="none" w:sz="0" w:space="0" w:color="auto"/>
        <w:right w:val="none" w:sz="0" w:space="0" w:color="auto"/>
      </w:divBdr>
    </w:div>
    <w:div w:id="453528224">
      <w:marLeft w:val="480"/>
      <w:marRight w:val="0"/>
      <w:marTop w:val="0"/>
      <w:marBottom w:val="0"/>
      <w:divBdr>
        <w:top w:val="none" w:sz="0" w:space="0" w:color="auto"/>
        <w:left w:val="none" w:sz="0" w:space="0" w:color="auto"/>
        <w:bottom w:val="none" w:sz="0" w:space="0" w:color="auto"/>
        <w:right w:val="none" w:sz="0" w:space="0" w:color="auto"/>
      </w:divBdr>
    </w:div>
    <w:div w:id="456265287">
      <w:marLeft w:val="480"/>
      <w:marRight w:val="0"/>
      <w:marTop w:val="0"/>
      <w:marBottom w:val="0"/>
      <w:divBdr>
        <w:top w:val="none" w:sz="0" w:space="0" w:color="auto"/>
        <w:left w:val="none" w:sz="0" w:space="0" w:color="auto"/>
        <w:bottom w:val="none" w:sz="0" w:space="0" w:color="auto"/>
        <w:right w:val="none" w:sz="0" w:space="0" w:color="auto"/>
      </w:divBdr>
    </w:div>
    <w:div w:id="456339870">
      <w:marLeft w:val="480"/>
      <w:marRight w:val="0"/>
      <w:marTop w:val="0"/>
      <w:marBottom w:val="0"/>
      <w:divBdr>
        <w:top w:val="none" w:sz="0" w:space="0" w:color="auto"/>
        <w:left w:val="none" w:sz="0" w:space="0" w:color="auto"/>
        <w:bottom w:val="none" w:sz="0" w:space="0" w:color="auto"/>
        <w:right w:val="none" w:sz="0" w:space="0" w:color="auto"/>
      </w:divBdr>
    </w:div>
    <w:div w:id="456605483">
      <w:marLeft w:val="480"/>
      <w:marRight w:val="0"/>
      <w:marTop w:val="0"/>
      <w:marBottom w:val="0"/>
      <w:divBdr>
        <w:top w:val="none" w:sz="0" w:space="0" w:color="auto"/>
        <w:left w:val="none" w:sz="0" w:space="0" w:color="auto"/>
        <w:bottom w:val="none" w:sz="0" w:space="0" w:color="auto"/>
        <w:right w:val="none" w:sz="0" w:space="0" w:color="auto"/>
      </w:divBdr>
    </w:div>
    <w:div w:id="457184168">
      <w:marLeft w:val="480"/>
      <w:marRight w:val="0"/>
      <w:marTop w:val="0"/>
      <w:marBottom w:val="0"/>
      <w:divBdr>
        <w:top w:val="none" w:sz="0" w:space="0" w:color="auto"/>
        <w:left w:val="none" w:sz="0" w:space="0" w:color="auto"/>
        <w:bottom w:val="none" w:sz="0" w:space="0" w:color="auto"/>
        <w:right w:val="none" w:sz="0" w:space="0" w:color="auto"/>
      </w:divBdr>
    </w:div>
    <w:div w:id="457257657">
      <w:marLeft w:val="480"/>
      <w:marRight w:val="0"/>
      <w:marTop w:val="0"/>
      <w:marBottom w:val="0"/>
      <w:divBdr>
        <w:top w:val="none" w:sz="0" w:space="0" w:color="auto"/>
        <w:left w:val="none" w:sz="0" w:space="0" w:color="auto"/>
        <w:bottom w:val="none" w:sz="0" w:space="0" w:color="auto"/>
        <w:right w:val="none" w:sz="0" w:space="0" w:color="auto"/>
      </w:divBdr>
    </w:div>
    <w:div w:id="460195782">
      <w:marLeft w:val="480"/>
      <w:marRight w:val="0"/>
      <w:marTop w:val="0"/>
      <w:marBottom w:val="0"/>
      <w:divBdr>
        <w:top w:val="none" w:sz="0" w:space="0" w:color="auto"/>
        <w:left w:val="none" w:sz="0" w:space="0" w:color="auto"/>
        <w:bottom w:val="none" w:sz="0" w:space="0" w:color="auto"/>
        <w:right w:val="none" w:sz="0" w:space="0" w:color="auto"/>
      </w:divBdr>
    </w:div>
    <w:div w:id="461194910">
      <w:marLeft w:val="480"/>
      <w:marRight w:val="0"/>
      <w:marTop w:val="0"/>
      <w:marBottom w:val="0"/>
      <w:divBdr>
        <w:top w:val="none" w:sz="0" w:space="0" w:color="auto"/>
        <w:left w:val="none" w:sz="0" w:space="0" w:color="auto"/>
        <w:bottom w:val="none" w:sz="0" w:space="0" w:color="auto"/>
        <w:right w:val="none" w:sz="0" w:space="0" w:color="auto"/>
      </w:divBdr>
    </w:div>
    <w:div w:id="466244669">
      <w:marLeft w:val="480"/>
      <w:marRight w:val="0"/>
      <w:marTop w:val="0"/>
      <w:marBottom w:val="0"/>
      <w:divBdr>
        <w:top w:val="none" w:sz="0" w:space="0" w:color="auto"/>
        <w:left w:val="none" w:sz="0" w:space="0" w:color="auto"/>
        <w:bottom w:val="none" w:sz="0" w:space="0" w:color="auto"/>
        <w:right w:val="none" w:sz="0" w:space="0" w:color="auto"/>
      </w:divBdr>
    </w:div>
    <w:div w:id="466750368">
      <w:marLeft w:val="480"/>
      <w:marRight w:val="0"/>
      <w:marTop w:val="0"/>
      <w:marBottom w:val="0"/>
      <w:divBdr>
        <w:top w:val="none" w:sz="0" w:space="0" w:color="auto"/>
        <w:left w:val="none" w:sz="0" w:space="0" w:color="auto"/>
        <w:bottom w:val="none" w:sz="0" w:space="0" w:color="auto"/>
        <w:right w:val="none" w:sz="0" w:space="0" w:color="auto"/>
      </w:divBdr>
    </w:div>
    <w:div w:id="467238611">
      <w:marLeft w:val="480"/>
      <w:marRight w:val="0"/>
      <w:marTop w:val="0"/>
      <w:marBottom w:val="0"/>
      <w:divBdr>
        <w:top w:val="none" w:sz="0" w:space="0" w:color="auto"/>
        <w:left w:val="none" w:sz="0" w:space="0" w:color="auto"/>
        <w:bottom w:val="none" w:sz="0" w:space="0" w:color="auto"/>
        <w:right w:val="none" w:sz="0" w:space="0" w:color="auto"/>
      </w:divBdr>
    </w:div>
    <w:div w:id="468018962">
      <w:marLeft w:val="480"/>
      <w:marRight w:val="0"/>
      <w:marTop w:val="0"/>
      <w:marBottom w:val="0"/>
      <w:divBdr>
        <w:top w:val="none" w:sz="0" w:space="0" w:color="auto"/>
        <w:left w:val="none" w:sz="0" w:space="0" w:color="auto"/>
        <w:bottom w:val="none" w:sz="0" w:space="0" w:color="auto"/>
        <w:right w:val="none" w:sz="0" w:space="0" w:color="auto"/>
      </w:divBdr>
    </w:div>
    <w:div w:id="469787854">
      <w:marLeft w:val="480"/>
      <w:marRight w:val="0"/>
      <w:marTop w:val="0"/>
      <w:marBottom w:val="0"/>
      <w:divBdr>
        <w:top w:val="none" w:sz="0" w:space="0" w:color="auto"/>
        <w:left w:val="none" w:sz="0" w:space="0" w:color="auto"/>
        <w:bottom w:val="none" w:sz="0" w:space="0" w:color="auto"/>
        <w:right w:val="none" w:sz="0" w:space="0" w:color="auto"/>
      </w:divBdr>
    </w:div>
    <w:div w:id="470637338">
      <w:marLeft w:val="480"/>
      <w:marRight w:val="0"/>
      <w:marTop w:val="0"/>
      <w:marBottom w:val="0"/>
      <w:divBdr>
        <w:top w:val="none" w:sz="0" w:space="0" w:color="auto"/>
        <w:left w:val="none" w:sz="0" w:space="0" w:color="auto"/>
        <w:bottom w:val="none" w:sz="0" w:space="0" w:color="auto"/>
        <w:right w:val="none" w:sz="0" w:space="0" w:color="auto"/>
      </w:divBdr>
    </w:div>
    <w:div w:id="472480216">
      <w:marLeft w:val="480"/>
      <w:marRight w:val="0"/>
      <w:marTop w:val="0"/>
      <w:marBottom w:val="0"/>
      <w:divBdr>
        <w:top w:val="none" w:sz="0" w:space="0" w:color="auto"/>
        <w:left w:val="none" w:sz="0" w:space="0" w:color="auto"/>
        <w:bottom w:val="none" w:sz="0" w:space="0" w:color="auto"/>
        <w:right w:val="none" w:sz="0" w:space="0" w:color="auto"/>
      </w:divBdr>
    </w:div>
    <w:div w:id="473833075">
      <w:marLeft w:val="480"/>
      <w:marRight w:val="0"/>
      <w:marTop w:val="0"/>
      <w:marBottom w:val="0"/>
      <w:divBdr>
        <w:top w:val="none" w:sz="0" w:space="0" w:color="auto"/>
        <w:left w:val="none" w:sz="0" w:space="0" w:color="auto"/>
        <w:bottom w:val="none" w:sz="0" w:space="0" w:color="auto"/>
        <w:right w:val="none" w:sz="0" w:space="0" w:color="auto"/>
      </w:divBdr>
    </w:div>
    <w:div w:id="474415902">
      <w:marLeft w:val="480"/>
      <w:marRight w:val="0"/>
      <w:marTop w:val="0"/>
      <w:marBottom w:val="0"/>
      <w:divBdr>
        <w:top w:val="none" w:sz="0" w:space="0" w:color="auto"/>
        <w:left w:val="none" w:sz="0" w:space="0" w:color="auto"/>
        <w:bottom w:val="none" w:sz="0" w:space="0" w:color="auto"/>
        <w:right w:val="none" w:sz="0" w:space="0" w:color="auto"/>
      </w:divBdr>
    </w:div>
    <w:div w:id="476341482">
      <w:marLeft w:val="480"/>
      <w:marRight w:val="0"/>
      <w:marTop w:val="0"/>
      <w:marBottom w:val="0"/>
      <w:divBdr>
        <w:top w:val="none" w:sz="0" w:space="0" w:color="auto"/>
        <w:left w:val="none" w:sz="0" w:space="0" w:color="auto"/>
        <w:bottom w:val="none" w:sz="0" w:space="0" w:color="auto"/>
        <w:right w:val="none" w:sz="0" w:space="0" w:color="auto"/>
      </w:divBdr>
    </w:div>
    <w:div w:id="476608157">
      <w:marLeft w:val="480"/>
      <w:marRight w:val="0"/>
      <w:marTop w:val="0"/>
      <w:marBottom w:val="0"/>
      <w:divBdr>
        <w:top w:val="none" w:sz="0" w:space="0" w:color="auto"/>
        <w:left w:val="none" w:sz="0" w:space="0" w:color="auto"/>
        <w:bottom w:val="none" w:sz="0" w:space="0" w:color="auto"/>
        <w:right w:val="none" w:sz="0" w:space="0" w:color="auto"/>
      </w:divBdr>
    </w:div>
    <w:div w:id="478033071">
      <w:marLeft w:val="480"/>
      <w:marRight w:val="0"/>
      <w:marTop w:val="0"/>
      <w:marBottom w:val="0"/>
      <w:divBdr>
        <w:top w:val="none" w:sz="0" w:space="0" w:color="auto"/>
        <w:left w:val="none" w:sz="0" w:space="0" w:color="auto"/>
        <w:bottom w:val="none" w:sz="0" w:space="0" w:color="auto"/>
        <w:right w:val="none" w:sz="0" w:space="0" w:color="auto"/>
      </w:divBdr>
    </w:div>
    <w:div w:id="478110293">
      <w:marLeft w:val="480"/>
      <w:marRight w:val="0"/>
      <w:marTop w:val="0"/>
      <w:marBottom w:val="0"/>
      <w:divBdr>
        <w:top w:val="none" w:sz="0" w:space="0" w:color="auto"/>
        <w:left w:val="none" w:sz="0" w:space="0" w:color="auto"/>
        <w:bottom w:val="none" w:sz="0" w:space="0" w:color="auto"/>
        <w:right w:val="none" w:sz="0" w:space="0" w:color="auto"/>
      </w:divBdr>
    </w:div>
    <w:div w:id="479926027">
      <w:marLeft w:val="480"/>
      <w:marRight w:val="0"/>
      <w:marTop w:val="0"/>
      <w:marBottom w:val="0"/>
      <w:divBdr>
        <w:top w:val="none" w:sz="0" w:space="0" w:color="auto"/>
        <w:left w:val="none" w:sz="0" w:space="0" w:color="auto"/>
        <w:bottom w:val="none" w:sz="0" w:space="0" w:color="auto"/>
        <w:right w:val="none" w:sz="0" w:space="0" w:color="auto"/>
      </w:divBdr>
    </w:div>
    <w:div w:id="482695091">
      <w:marLeft w:val="480"/>
      <w:marRight w:val="0"/>
      <w:marTop w:val="0"/>
      <w:marBottom w:val="0"/>
      <w:divBdr>
        <w:top w:val="none" w:sz="0" w:space="0" w:color="auto"/>
        <w:left w:val="none" w:sz="0" w:space="0" w:color="auto"/>
        <w:bottom w:val="none" w:sz="0" w:space="0" w:color="auto"/>
        <w:right w:val="none" w:sz="0" w:space="0" w:color="auto"/>
      </w:divBdr>
    </w:div>
    <w:div w:id="483159785">
      <w:marLeft w:val="480"/>
      <w:marRight w:val="0"/>
      <w:marTop w:val="0"/>
      <w:marBottom w:val="0"/>
      <w:divBdr>
        <w:top w:val="none" w:sz="0" w:space="0" w:color="auto"/>
        <w:left w:val="none" w:sz="0" w:space="0" w:color="auto"/>
        <w:bottom w:val="none" w:sz="0" w:space="0" w:color="auto"/>
        <w:right w:val="none" w:sz="0" w:space="0" w:color="auto"/>
      </w:divBdr>
    </w:div>
    <w:div w:id="484053576">
      <w:marLeft w:val="480"/>
      <w:marRight w:val="0"/>
      <w:marTop w:val="0"/>
      <w:marBottom w:val="0"/>
      <w:divBdr>
        <w:top w:val="none" w:sz="0" w:space="0" w:color="auto"/>
        <w:left w:val="none" w:sz="0" w:space="0" w:color="auto"/>
        <w:bottom w:val="none" w:sz="0" w:space="0" w:color="auto"/>
        <w:right w:val="none" w:sz="0" w:space="0" w:color="auto"/>
      </w:divBdr>
    </w:div>
    <w:div w:id="484131886">
      <w:marLeft w:val="480"/>
      <w:marRight w:val="0"/>
      <w:marTop w:val="0"/>
      <w:marBottom w:val="0"/>
      <w:divBdr>
        <w:top w:val="none" w:sz="0" w:space="0" w:color="auto"/>
        <w:left w:val="none" w:sz="0" w:space="0" w:color="auto"/>
        <w:bottom w:val="none" w:sz="0" w:space="0" w:color="auto"/>
        <w:right w:val="none" w:sz="0" w:space="0" w:color="auto"/>
      </w:divBdr>
    </w:div>
    <w:div w:id="484972617">
      <w:marLeft w:val="480"/>
      <w:marRight w:val="0"/>
      <w:marTop w:val="0"/>
      <w:marBottom w:val="0"/>
      <w:divBdr>
        <w:top w:val="none" w:sz="0" w:space="0" w:color="auto"/>
        <w:left w:val="none" w:sz="0" w:space="0" w:color="auto"/>
        <w:bottom w:val="none" w:sz="0" w:space="0" w:color="auto"/>
        <w:right w:val="none" w:sz="0" w:space="0" w:color="auto"/>
      </w:divBdr>
    </w:div>
    <w:div w:id="485827563">
      <w:marLeft w:val="480"/>
      <w:marRight w:val="0"/>
      <w:marTop w:val="0"/>
      <w:marBottom w:val="0"/>
      <w:divBdr>
        <w:top w:val="none" w:sz="0" w:space="0" w:color="auto"/>
        <w:left w:val="none" w:sz="0" w:space="0" w:color="auto"/>
        <w:bottom w:val="none" w:sz="0" w:space="0" w:color="auto"/>
        <w:right w:val="none" w:sz="0" w:space="0" w:color="auto"/>
      </w:divBdr>
    </w:div>
    <w:div w:id="485904834">
      <w:marLeft w:val="480"/>
      <w:marRight w:val="0"/>
      <w:marTop w:val="0"/>
      <w:marBottom w:val="0"/>
      <w:divBdr>
        <w:top w:val="none" w:sz="0" w:space="0" w:color="auto"/>
        <w:left w:val="none" w:sz="0" w:space="0" w:color="auto"/>
        <w:bottom w:val="none" w:sz="0" w:space="0" w:color="auto"/>
        <w:right w:val="none" w:sz="0" w:space="0" w:color="auto"/>
      </w:divBdr>
    </w:div>
    <w:div w:id="486089833">
      <w:marLeft w:val="480"/>
      <w:marRight w:val="0"/>
      <w:marTop w:val="0"/>
      <w:marBottom w:val="0"/>
      <w:divBdr>
        <w:top w:val="none" w:sz="0" w:space="0" w:color="auto"/>
        <w:left w:val="none" w:sz="0" w:space="0" w:color="auto"/>
        <w:bottom w:val="none" w:sz="0" w:space="0" w:color="auto"/>
        <w:right w:val="none" w:sz="0" w:space="0" w:color="auto"/>
      </w:divBdr>
    </w:div>
    <w:div w:id="486482256">
      <w:marLeft w:val="480"/>
      <w:marRight w:val="0"/>
      <w:marTop w:val="0"/>
      <w:marBottom w:val="0"/>
      <w:divBdr>
        <w:top w:val="none" w:sz="0" w:space="0" w:color="auto"/>
        <w:left w:val="none" w:sz="0" w:space="0" w:color="auto"/>
        <w:bottom w:val="none" w:sz="0" w:space="0" w:color="auto"/>
        <w:right w:val="none" w:sz="0" w:space="0" w:color="auto"/>
      </w:divBdr>
    </w:div>
    <w:div w:id="487592728">
      <w:marLeft w:val="480"/>
      <w:marRight w:val="0"/>
      <w:marTop w:val="0"/>
      <w:marBottom w:val="0"/>
      <w:divBdr>
        <w:top w:val="none" w:sz="0" w:space="0" w:color="auto"/>
        <w:left w:val="none" w:sz="0" w:space="0" w:color="auto"/>
        <w:bottom w:val="none" w:sz="0" w:space="0" w:color="auto"/>
        <w:right w:val="none" w:sz="0" w:space="0" w:color="auto"/>
      </w:divBdr>
    </w:div>
    <w:div w:id="490215204">
      <w:marLeft w:val="480"/>
      <w:marRight w:val="0"/>
      <w:marTop w:val="0"/>
      <w:marBottom w:val="0"/>
      <w:divBdr>
        <w:top w:val="none" w:sz="0" w:space="0" w:color="auto"/>
        <w:left w:val="none" w:sz="0" w:space="0" w:color="auto"/>
        <w:bottom w:val="none" w:sz="0" w:space="0" w:color="auto"/>
        <w:right w:val="none" w:sz="0" w:space="0" w:color="auto"/>
      </w:divBdr>
    </w:div>
    <w:div w:id="490413400">
      <w:marLeft w:val="480"/>
      <w:marRight w:val="0"/>
      <w:marTop w:val="0"/>
      <w:marBottom w:val="0"/>
      <w:divBdr>
        <w:top w:val="none" w:sz="0" w:space="0" w:color="auto"/>
        <w:left w:val="none" w:sz="0" w:space="0" w:color="auto"/>
        <w:bottom w:val="none" w:sz="0" w:space="0" w:color="auto"/>
        <w:right w:val="none" w:sz="0" w:space="0" w:color="auto"/>
      </w:divBdr>
    </w:div>
    <w:div w:id="491147356">
      <w:marLeft w:val="480"/>
      <w:marRight w:val="0"/>
      <w:marTop w:val="0"/>
      <w:marBottom w:val="0"/>
      <w:divBdr>
        <w:top w:val="none" w:sz="0" w:space="0" w:color="auto"/>
        <w:left w:val="none" w:sz="0" w:space="0" w:color="auto"/>
        <w:bottom w:val="none" w:sz="0" w:space="0" w:color="auto"/>
        <w:right w:val="none" w:sz="0" w:space="0" w:color="auto"/>
      </w:divBdr>
    </w:div>
    <w:div w:id="492259229">
      <w:marLeft w:val="480"/>
      <w:marRight w:val="0"/>
      <w:marTop w:val="0"/>
      <w:marBottom w:val="0"/>
      <w:divBdr>
        <w:top w:val="none" w:sz="0" w:space="0" w:color="auto"/>
        <w:left w:val="none" w:sz="0" w:space="0" w:color="auto"/>
        <w:bottom w:val="none" w:sz="0" w:space="0" w:color="auto"/>
        <w:right w:val="none" w:sz="0" w:space="0" w:color="auto"/>
      </w:divBdr>
    </w:div>
    <w:div w:id="492450099">
      <w:marLeft w:val="480"/>
      <w:marRight w:val="0"/>
      <w:marTop w:val="0"/>
      <w:marBottom w:val="0"/>
      <w:divBdr>
        <w:top w:val="none" w:sz="0" w:space="0" w:color="auto"/>
        <w:left w:val="none" w:sz="0" w:space="0" w:color="auto"/>
        <w:bottom w:val="none" w:sz="0" w:space="0" w:color="auto"/>
        <w:right w:val="none" w:sz="0" w:space="0" w:color="auto"/>
      </w:divBdr>
    </w:div>
    <w:div w:id="494150319">
      <w:marLeft w:val="480"/>
      <w:marRight w:val="0"/>
      <w:marTop w:val="0"/>
      <w:marBottom w:val="0"/>
      <w:divBdr>
        <w:top w:val="none" w:sz="0" w:space="0" w:color="auto"/>
        <w:left w:val="none" w:sz="0" w:space="0" w:color="auto"/>
        <w:bottom w:val="none" w:sz="0" w:space="0" w:color="auto"/>
        <w:right w:val="none" w:sz="0" w:space="0" w:color="auto"/>
      </w:divBdr>
    </w:div>
    <w:div w:id="495341584">
      <w:marLeft w:val="480"/>
      <w:marRight w:val="0"/>
      <w:marTop w:val="0"/>
      <w:marBottom w:val="0"/>
      <w:divBdr>
        <w:top w:val="none" w:sz="0" w:space="0" w:color="auto"/>
        <w:left w:val="none" w:sz="0" w:space="0" w:color="auto"/>
        <w:bottom w:val="none" w:sz="0" w:space="0" w:color="auto"/>
        <w:right w:val="none" w:sz="0" w:space="0" w:color="auto"/>
      </w:divBdr>
    </w:div>
    <w:div w:id="497158643">
      <w:marLeft w:val="480"/>
      <w:marRight w:val="0"/>
      <w:marTop w:val="0"/>
      <w:marBottom w:val="0"/>
      <w:divBdr>
        <w:top w:val="none" w:sz="0" w:space="0" w:color="auto"/>
        <w:left w:val="none" w:sz="0" w:space="0" w:color="auto"/>
        <w:bottom w:val="none" w:sz="0" w:space="0" w:color="auto"/>
        <w:right w:val="none" w:sz="0" w:space="0" w:color="auto"/>
      </w:divBdr>
    </w:div>
    <w:div w:id="497693183">
      <w:marLeft w:val="480"/>
      <w:marRight w:val="0"/>
      <w:marTop w:val="0"/>
      <w:marBottom w:val="0"/>
      <w:divBdr>
        <w:top w:val="none" w:sz="0" w:space="0" w:color="auto"/>
        <w:left w:val="none" w:sz="0" w:space="0" w:color="auto"/>
        <w:bottom w:val="none" w:sz="0" w:space="0" w:color="auto"/>
        <w:right w:val="none" w:sz="0" w:space="0" w:color="auto"/>
      </w:divBdr>
    </w:div>
    <w:div w:id="499656162">
      <w:marLeft w:val="480"/>
      <w:marRight w:val="0"/>
      <w:marTop w:val="0"/>
      <w:marBottom w:val="0"/>
      <w:divBdr>
        <w:top w:val="none" w:sz="0" w:space="0" w:color="auto"/>
        <w:left w:val="none" w:sz="0" w:space="0" w:color="auto"/>
        <w:bottom w:val="none" w:sz="0" w:space="0" w:color="auto"/>
        <w:right w:val="none" w:sz="0" w:space="0" w:color="auto"/>
      </w:divBdr>
    </w:div>
    <w:div w:id="499662723">
      <w:marLeft w:val="480"/>
      <w:marRight w:val="0"/>
      <w:marTop w:val="0"/>
      <w:marBottom w:val="0"/>
      <w:divBdr>
        <w:top w:val="none" w:sz="0" w:space="0" w:color="auto"/>
        <w:left w:val="none" w:sz="0" w:space="0" w:color="auto"/>
        <w:bottom w:val="none" w:sz="0" w:space="0" w:color="auto"/>
        <w:right w:val="none" w:sz="0" w:space="0" w:color="auto"/>
      </w:divBdr>
    </w:div>
    <w:div w:id="500315576">
      <w:marLeft w:val="480"/>
      <w:marRight w:val="0"/>
      <w:marTop w:val="0"/>
      <w:marBottom w:val="0"/>
      <w:divBdr>
        <w:top w:val="none" w:sz="0" w:space="0" w:color="auto"/>
        <w:left w:val="none" w:sz="0" w:space="0" w:color="auto"/>
        <w:bottom w:val="none" w:sz="0" w:space="0" w:color="auto"/>
        <w:right w:val="none" w:sz="0" w:space="0" w:color="auto"/>
      </w:divBdr>
    </w:div>
    <w:div w:id="500701483">
      <w:marLeft w:val="480"/>
      <w:marRight w:val="0"/>
      <w:marTop w:val="0"/>
      <w:marBottom w:val="0"/>
      <w:divBdr>
        <w:top w:val="none" w:sz="0" w:space="0" w:color="auto"/>
        <w:left w:val="none" w:sz="0" w:space="0" w:color="auto"/>
        <w:bottom w:val="none" w:sz="0" w:space="0" w:color="auto"/>
        <w:right w:val="none" w:sz="0" w:space="0" w:color="auto"/>
      </w:divBdr>
    </w:div>
    <w:div w:id="501823411">
      <w:marLeft w:val="480"/>
      <w:marRight w:val="0"/>
      <w:marTop w:val="0"/>
      <w:marBottom w:val="0"/>
      <w:divBdr>
        <w:top w:val="none" w:sz="0" w:space="0" w:color="auto"/>
        <w:left w:val="none" w:sz="0" w:space="0" w:color="auto"/>
        <w:bottom w:val="none" w:sz="0" w:space="0" w:color="auto"/>
        <w:right w:val="none" w:sz="0" w:space="0" w:color="auto"/>
      </w:divBdr>
    </w:div>
    <w:div w:id="505175427">
      <w:marLeft w:val="480"/>
      <w:marRight w:val="0"/>
      <w:marTop w:val="0"/>
      <w:marBottom w:val="0"/>
      <w:divBdr>
        <w:top w:val="none" w:sz="0" w:space="0" w:color="auto"/>
        <w:left w:val="none" w:sz="0" w:space="0" w:color="auto"/>
        <w:bottom w:val="none" w:sz="0" w:space="0" w:color="auto"/>
        <w:right w:val="none" w:sz="0" w:space="0" w:color="auto"/>
      </w:divBdr>
    </w:div>
    <w:div w:id="505904170">
      <w:marLeft w:val="480"/>
      <w:marRight w:val="0"/>
      <w:marTop w:val="0"/>
      <w:marBottom w:val="0"/>
      <w:divBdr>
        <w:top w:val="none" w:sz="0" w:space="0" w:color="auto"/>
        <w:left w:val="none" w:sz="0" w:space="0" w:color="auto"/>
        <w:bottom w:val="none" w:sz="0" w:space="0" w:color="auto"/>
        <w:right w:val="none" w:sz="0" w:space="0" w:color="auto"/>
      </w:divBdr>
    </w:div>
    <w:div w:id="507716299">
      <w:marLeft w:val="480"/>
      <w:marRight w:val="0"/>
      <w:marTop w:val="0"/>
      <w:marBottom w:val="0"/>
      <w:divBdr>
        <w:top w:val="none" w:sz="0" w:space="0" w:color="auto"/>
        <w:left w:val="none" w:sz="0" w:space="0" w:color="auto"/>
        <w:bottom w:val="none" w:sz="0" w:space="0" w:color="auto"/>
        <w:right w:val="none" w:sz="0" w:space="0" w:color="auto"/>
      </w:divBdr>
    </w:div>
    <w:div w:id="508522023">
      <w:marLeft w:val="480"/>
      <w:marRight w:val="0"/>
      <w:marTop w:val="0"/>
      <w:marBottom w:val="0"/>
      <w:divBdr>
        <w:top w:val="none" w:sz="0" w:space="0" w:color="auto"/>
        <w:left w:val="none" w:sz="0" w:space="0" w:color="auto"/>
        <w:bottom w:val="none" w:sz="0" w:space="0" w:color="auto"/>
        <w:right w:val="none" w:sz="0" w:space="0" w:color="auto"/>
      </w:divBdr>
    </w:div>
    <w:div w:id="510142998">
      <w:marLeft w:val="480"/>
      <w:marRight w:val="0"/>
      <w:marTop w:val="0"/>
      <w:marBottom w:val="0"/>
      <w:divBdr>
        <w:top w:val="none" w:sz="0" w:space="0" w:color="auto"/>
        <w:left w:val="none" w:sz="0" w:space="0" w:color="auto"/>
        <w:bottom w:val="none" w:sz="0" w:space="0" w:color="auto"/>
        <w:right w:val="none" w:sz="0" w:space="0" w:color="auto"/>
      </w:divBdr>
    </w:div>
    <w:div w:id="510487687">
      <w:marLeft w:val="480"/>
      <w:marRight w:val="0"/>
      <w:marTop w:val="0"/>
      <w:marBottom w:val="0"/>
      <w:divBdr>
        <w:top w:val="none" w:sz="0" w:space="0" w:color="auto"/>
        <w:left w:val="none" w:sz="0" w:space="0" w:color="auto"/>
        <w:bottom w:val="none" w:sz="0" w:space="0" w:color="auto"/>
        <w:right w:val="none" w:sz="0" w:space="0" w:color="auto"/>
      </w:divBdr>
    </w:div>
    <w:div w:id="511257659">
      <w:marLeft w:val="480"/>
      <w:marRight w:val="0"/>
      <w:marTop w:val="0"/>
      <w:marBottom w:val="0"/>
      <w:divBdr>
        <w:top w:val="none" w:sz="0" w:space="0" w:color="auto"/>
        <w:left w:val="none" w:sz="0" w:space="0" w:color="auto"/>
        <w:bottom w:val="none" w:sz="0" w:space="0" w:color="auto"/>
        <w:right w:val="none" w:sz="0" w:space="0" w:color="auto"/>
      </w:divBdr>
    </w:div>
    <w:div w:id="511803232">
      <w:marLeft w:val="480"/>
      <w:marRight w:val="0"/>
      <w:marTop w:val="0"/>
      <w:marBottom w:val="0"/>
      <w:divBdr>
        <w:top w:val="none" w:sz="0" w:space="0" w:color="auto"/>
        <w:left w:val="none" w:sz="0" w:space="0" w:color="auto"/>
        <w:bottom w:val="none" w:sz="0" w:space="0" w:color="auto"/>
        <w:right w:val="none" w:sz="0" w:space="0" w:color="auto"/>
      </w:divBdr>
    </w:div>
    <w:div w:id="514421468">
      <w:marLeft w:val="480"/>
      <w:marRight w:val="0"/>
      <w:marTop w:val="0"/>
      <w:marBottom w:val="0"/>
      <w:divBdr>
        <w:top w:val="none" w:sz="0" w:space="0" w:color="auto"/>
        <w:left w:val="none" w:sz="0" w:space="0" w:color="auto"/>
        <w:bottom w:val="none" w:sz="0" w:space="0" w:color="auto"/>
        <w:right w:val="none" w:sz="0" w:space="0" w:color="auto"/>
      </w:divBdr>
    </w:div>
    <w:div w:id="514733248">
      <w:marLeft w:val="480"/>
      <w:marRight w:val="0"/>
      <w:marTop w:val="0"/>
      <w:marBottom w:val="0"/>
      <w:divBdr>
        <w:top w:val="none" w:sz="0" w:space="0" w:color="auto"/>
        <w:left w:val="none" w:sz="0" w:space="0" w:color="auto"/>
        <w:bottom w:val="none" w:sz="0" w:space="0" w:color="auto"/>
        <w:right w:val="none" w:sz="0" w:space="0" w:color="auto"/>
      </w:divBdr>
    </w:div>
    <w:div w:id="515921944">
      <w:marLeft w:val="480"/>
      <w:marRight w:val="0"/>
      <w:marTop w:val="0"/>
      <w:marBottom w:val="0"/>
      <w:divBdr>
        <w:top w:val="none" w:sz="0" w:space="0" w:color="auto"/>
        <w:left w:val="none" w:sz="0" w:space="0" w:color="auto"/>
        <w:bottom w:val="none" w:sz="0" w:space="0" w:color="auto"/>
        <w:right w:val="none" w:sz="0" w:space="0" w:color="auto"/>
      </w:divBdr>
    </w:div>
    <w:div w:id="516650883">
      <w:marLeft w:val="480"/>
      <w:marRight w:val="0"/>
      <w:marTop w:val="0"/>
      <w:marBottom w:val="0"/>
      <w:divBdr>
        <w:top w:val="none" w:sz="0" w:space="0" w:color="auto"/>
        <w:left w:val="none" w:sz="0" w:space="0" w:color="auto"/>
        <w:bottom w:val="none" w:sz="0" w:space="0" w:color="auto"/>
        <w:right w:val="none" w:sz="0" w:space="0" w:color="auto"/>
      </w:divBdr>
    </w:div>
    <w:div w:id="517279052">
      <w:marLeft w:val="480"/>
      <w:marRight w:val="0"/>
      <w:marTop w:val="0"/>
      <w:marBottom w:val="0"/>
      <w:divBdr>
        <w:top w:val="none" w:sz="0" w:space="0" w:color="auto"/>
        <w:left w:val="none" w:sz="0" w:space="0" w:color="auto"/>
        <w:bottom w:val="none" w:sz="0" w:space="0" w:color="auto"/>
        <w:right w:val="none" w:sz="0" w:space="0" w:color="auto"/>
      </w:divBdr>
    </w:div>
    <w:div w:id="517432414">
      <w:marLeft w:val="480"/>
      <w:marRight w:val="0"/>
      <w:marTop w:val="0"/>
      <w:marBottom w:val="0"/>
      <w:divBdr>
        <w:top w:val="none" w:sz="0" w:space="0" w:color="auto"/>
        <w:left w:val="none" w:sz="0" w:space="0" w:color="auto"/>
        <w:bottom w:val="none" w:sz="0" w:space="0" w:color="auto"/>
        <w:right w:val="none" w:sz="0" w:space="0" w:color="auto"/>
      </w:divBdr>
    </w:div>
    <w:div w:id="517624658">
      <w:marLeft w:val="480"/>
      <w:marRight w:val="0"/>
      <w:marTop w:val="0"/>
      <w:marBottom w:val="0"/>
      <w:divBdr>
        <w:top w:val="none" w:sz="0" w:space="0" w:color="auto"/>
        <w:left w:val="none" w:sz="0" w:space="0" w:color="auto"/>
        <w:bottom w:val="none" w:sz="0" w:space="0" w:color="auto"/>
        <w:right w:val="none" w:sz="0" w:space="0" w:color="auto"/>
      </w:divBdr>
    </w:div>
    <w:div w:id="518592683">
      <w:marLeft w:val="480"/>
      <w:marRight w:val="0"/>
      <w:marTop w:val="0"/>
      <w:marBottom w:val="0"/>
      <w:divBdr>
        <w:top w:val="none" w:sz="0" w:space="0" w:color="auto"/>
        <w:left w:val="none" w:sz="0" w:space="0" w:color="auto"/>
        <w:bottom w:val="none" w:sz="0" w:space="0" w:color="auto"/>
        <w:right w:val="none" w:sz="0" w:space="0" w:color="auto"/>
      </w:divBdr>
    </w:div>
    <w:div w:id="518735458">
      <w:marLeft w:val="480"/>
      <w:marRight w:val="0"/>
      <w:marTop w:val="0"/>
      <w:marBottom w:val="0"/>
      <w:divBdr>
        <w:top w:val="none" w:sz="0" w:space="0" w:color="auto"/>
        <w:left w:val="none" w:sz="0" w:space="0" w:color="auto"/>
        <w:bottom w:val="none" w:sz="0" w:space="0" w:color="auto"/>
        <w:right w:val="none" w:sz="0" w:space="0" w:color="auto"/>
      </w:divBdr>
    </w:div>
    <w:div w:id="518736503">
      <w:marLeft w:val="480"/>
      <w:marRight w:val="0"/>
      <w:marTop w:val="0"/>
      <w:marBottom w:val="0"/>
      <w:divBdr>
        <w:top w:val="none" w:sz="0" w:space="0" w:color="auto"/>
        <w:left w:val="none" w:sz="0" w:space="0" w:color="auto"/>
        <w:bottom w:val="none" w:sz="0" w:space="0" w:color="auto"/>
        <w:right w:val="none" w:sz="0" w:space="0" w:color="auto"/>
      </w:divBdr>
    </w:div>
    <w:div w:id="521864496">
      <w:marLeft w:val="480"/>
      <w:marRight w:val="0"/>
      <w:marTop w:val="0"/>
      <w:marBottom w:val="0"/>
      <w:divBdr>
        <w:top w:val="none" w:sz="0" w:space="0" w:color="auto"/>
        <w:left w:val="none" w:sz="0" w:space="0" w:color="auto"/>
        <w:bottom w:val="none" w:sz="0" w:space="0" w:color="auto"/>
        <w:right w:val="none" w:sz="0" w:space="0" w:color="auto"/>
      </w:divBdr>
    </w:div>
    <w:div w:id="526017827">
      <w:marLeft w:val="480"/>
      <w:marRight w:val="0"/>
      <w:marTop w:val="0"/>
      <w:marBottom w:val="0"/>
      <w:divBdr>
        <w:top w:val="none" w:sz="0" w:space="0" w:color="auto"/>
        <w:left w:val="none" w:sz="0" w:space="0" w:color="auto"/>
        <w:bottom w:val="none" w:sz="0" w:space="0" w:color="auto"/>
        <w:right w:val="none" w:sz="0" w:space="0" w:color="auto"/>
      </w:divBdr>
    </w:div>
    <w:div w:id="526024199">
      <w:marLeft w:val="480"/>
      <w:marRight w:val="0"/>
      <w:marTop w:val="0"/>
      <w:marBottom w:val="0"/>
      <w:divBdr>
        <w:top w:val="none" w:sz="0" w:space="0" w:color="auto"/>
        <w:left w:val="none" w:sz="0" w:space="0" w:color="auto"/>
        <w:bottom w:val="none" w:sz="0" w:space="0" w:color="auto"/>
        <w:right w:val="none" w:sz="0" w:space="0" w:color="auto"/>
      </w:divBdr>
    </w:div>
    <w:div w:id="526218746">
      <w:marLeft w:val="480"/>
      <w:marRight w:val="0"/>
      <w:marTop w:val="0"/>
      <w:marBottom w:val="0"/>
      <w:divBdr>
        <w:top w:val="none" w:sz="0" w:space="0" w:color="auto"/>
        <w:left w:val="none" w:sz="0" w:space="0" w:color="auto"/>
        <w:bottom w:val="none" w:sz="0" w:space="0" w:color="auto"/>
        <w:right w:val="none" w:sz="0" w:space="0" w:color="auto"/>
      </w:divBdr>
    </w:div>
    <w:div w:id="527111049">
      <w:marLeft w:val="480"/>
      <w:marRight w:val="0"/>
      <w:marTop w:val="0"/>
      <w:marBottom w:val="0"/>
      <w:divBdr>
        <w:top w:val="none" w:sz="0" w:space="0" w:color="auto"/>
        <w:left w:val="none" w:sz="0" w:space="0" w:color="auto"/>
        <w:bottom w:val="none" w:sz="0" w:space="0" w:color="auto"/>
        <w:right w:val="none" w:sz="0" w:space="0" w:color="auto"/>
      </w:divBdr>
    </w:div>
    <w:div w:id="527257520">
      <w:marLeft w:val="480"/>
      <w:marRight w:val="0"/>
      <w:marTop w:val="0"/>
      <w:marBottom w:val="0"/>
      <w:divBdr>
        <w:top w:val="none" w:sz="0" w:space="0" w:color="auto"/>
        <w:left w:val="none" w:sz="0" w:space="0" w:color="auto"/>
        <w:bottom w:val="none" w:sz="0" w:space="0" w:color="auto"/>
        <w:right w:val="none" w:sz="0" w:space="0" w:color="auto"/>
      </w:divBdr>
    </w:div>
    <w:div w:id="528638791">
      <w:marLeft w:val="480"/>
      <w:marRight w:val="0"/>
      <w:marTop w:val="0"/>
      <w:marBottom w:val="0"/>
      <w:divBdr>
        <w:top w:val="none" w:sz="0" w:space="0" w:color="auto"/>
        <w:left w:val="none" w:sz="0" w:space="0" w:color="auto"/>
        <w:bottom w:val="none" w:sz="0" w:space="0" w:color="auto"/>
        <w:right w:val="none" w:sz="0" w:space="0" w:color="auto"/>
      </w:divBdr>
    </w:div>
    <w:div w:id="528952099">
      <w:marLeft w:val="480"/>
      <w:marRight w:val="0"/>
      <w:marTop w:val="0"/>
      <w:marBottom w:val="0"/>
      <w:divBdr>
        <w:top w:val="none" w:sz="0" w:space="0" w:color="auto"/>
        <w:left w:val="none" w:sz="0" w:space="0" w:color="auto"/>
        <w:bottom w:val="none" w:sz="0" w:space="0" w:color="auto"/>
        <w:right w:val="none" w:sz="0" w:space="0" w:color="auto"/>
      </w:divBdr>
    </w:div>
    <w:div w:id="529414889">
      <w:marLeft w:val="480"/>
      <w:marRight w:val="0"/>
      <w:marTop w:val="0"/>
      <w:marBottom w:val="0"/>
      <w:divBdr>
        <w:top w:val="none" w:sz="0" w:space="0" w:color="auto"/>
        <w:left w:val="none" w:sz="0" w:space="0" w:color="auto"/>
        <w:bottom w:val="none" w:sz="0" w:space="0" w:color="auto"/>
        <w:right w:val="none" w:sz="0" w:space="0" w:color="auto"/>
      </w:divBdr>
    </w:div>
    <w:div w:id="533689350">
      <w:marLeft w:val="480"/>
      <w:marRight w:val="0"/>
      <w:marTop w:val="0"/>
      <w:marBottom w:val="0"/>
      <w:divBdr>
        <w:top w:val="none" w:sz="0" w:space="0" w:color="auto"/>
        <w:left w:val="none" w:sz="0" w:space="0" w:color="auto"/>
        <w:bottom w:val="none" w:sz="0" w:space="0" w:color="auto"/>
        <w:right w:val="none" w:sz="0" w:space="0" w:color="auto"/>
      </w:divBdr>
    </w:div>
    <w:div w:id="536159567">
      <w:marLeft w:val="480"/>
      <w:marRight w:val="0"/>
      <w:marTop w:val="0"/>
      <w:marBottom w:val="0"/>
      <w:divBdr>
        <w:top w:val="none" w:sz="0" w:space="0" w:color="auto"/>
        <w:left w:val="none" w:sz="0" w:space="0" w:color="auto"/>
        <w:bottom w:val="none" w:sz="0" w:space="0" w:color="auto"/>
        <w:right w:val="none" w:sz="0" w:space="0" w:color="auto"/>
      </w:divBdr>
    </w:div>
    <w:div w:id="536164673">
      <w:marLeft w:val="480"/>
      <w:marRight w:val="0"/>
      <w:marTop w:val="0"/>
      <w:marBottom w:val="0"/>
      <w:divBdr>
        <w:top w:val="none" w:sz="0" w:space="0" w:color="auto"/>
        <w:left w:val="none" w:sz="0" w:space="0" w:color="auto"/>
        <w:bottom w:val="none" w:sz="0" w:space="0" w:color="auto"/>
        <w:right w:val="none" w:sz="0" w:space="0" w:color="auto"/>
      </w:divBdr>
    </w:div>
    <w:div w:id="536629386">
      <w:marLeft w:val="480"/>
      <w:marRight w:val="0"/>
      <w:marTop w:val="0"/>
      <w:marBottom w:val="0"/>
      <w:divBdr>
        <w:top w:val="none" w:sz="0" w:space="0" w:color="auto"/>
        <w:left w:val="none" w:sz="0" w:space="0" w:color="auto"/>
        <w:bottom w:val="none" w:sz="0" w:space="0" w:color="auto"/>
        <w:right w:val="none" w:sz="0" w:space="0" w:color="auto"/>
      </w:divBdr>
    </w:div>
    <w:div w:id="538008146">
      <w:marLeft w:val="480"/>
      <w:marRight w:val="0"/>
      <w:marTop w:val="0"/>
      <w:marBottom w:val="0"/>
      <w:divBdr>
        <w:top w:val="none" w:sz="0" w:space="0" w:color="auto"/>
        <w:left w:val="none" w:sz="0" w:space="0" w:color="auto"/>
        <w:bottom w:val="none" w:sz="0" w:space="0" w:color="auto"/>
        <w:right w:val="none" w:sz="0" w:space="0" w:color="auto"/>
      </w:divBdr>
    </w:div>
    <w:div w:id="538129739">
      <w:marLeft w:val="480"/>
      <w:marRight w:val="0"/>
      <w:marTop w:val="0"/>
      <w:marBottom w:val="0"/>
      <w:divBdr>
        <w:top w:val="none" w:sz="0" w:space="0" w:color="auto"/>
        <w:left w:val="none" w:sz="0" w:space="0" w:color="auto"/>
        <w:bottom w:val="none" w:sz="0" w:space="0" w:color="auto"/>
        <w:right w:val="none" w:sz="0" w:space="0" w:color="auto"/>
      </w:divBdr>
    </w:div>
    <w:div w:id="539829660">
      <w:marLeft w:val="480"/>
      <w:marRight w:val="0"/>
      <w:marTop w:val="0"/>
      <w:marBottom w:val="0"/>
      <w:divBdr>
        <w:top w:val="none" w:sz="0" w:space="0" w:color="auto"/>
        <w:left w:val="none" w:sz="0" w:space="0" w:color="auto"/>
        <w:bottom w:val="none" w:sz="0" w:space="0" w:color="auto"/>
        <w:right w:val="none" w:sz="0" w:space="0" w:color="auto"/>
      </w:divBdr>
    </w:div>
    <w:div w:id="541329988">
      <w:marLeft w:val="480"/>
      <w:marRight w:val="0"/>
      <w:marTop w:val="0"/>
      <w:marBottom w:val="0"/>
      <w:divBdr>
        <w:top w:val="none" w:sz="0" w:space="0" w:color="auto"/>
        <w:left w:val="none" w:sz="0" w:space="0" w:color="auto"/>
        <w:bottom w:val="none" w:sz="0" w:space="0" w:color="auto"/>
        <w:right w:val="none" w:sz="0" w:space="0" w:color="auto"/>
      </w:divBdr>
    </w:div>
    <w:div w:id="541670501">
      <w:marLeft w:val="480"/>
      <w:marRight w:val="0"/>
      <w:marTop w:val="0"/>
      <w:marBottom w:val="0"/>
      <w:divBdr>
        <w:top w:val="none" w:sz="0" w:space="0" w:color="auto"/>
        <w:left w:val="none" w:sz="0" w:space="0" w:color="auto"/>
        <w:bottom w:val="none" w:sz="0" w:space="0" w:color="auto"/>
        <w:right w:val="none" w:sz="0" w:space="0" w:color="auto"/>
      </w:divBdr>
    </w:div>
    <w:div w:id="542795434">
      <w:marLeft w:val="480"/>
      <w:marRight w:val="0"/>
      <w:marTop w:val="0"/>
      <w:marBottom w:val="0"/>
      <w:divBdr>
        <w:top w:val="none" w:sz="0" w:space="0" w:color="auto"/>
        <w:left w:val="none" w:sz="0" w:space="0" w:color="auto"/>
        <w:bottom w:val="none" w:sz="0" w:space="0" w:color="auto"/>
        <w:right w:val="none" w:sz="0" w:space="0" w:color="auto"/>
      </w:divBdr>
    </w:div>
    <w:div w:id="544491873">
      <w:marLeft w:val="480"/>
      <w:marRight w:val="0"/>
      <w:marTop w:val="0"/>
      <w:marBottom w:val="0"/>
      <w:divBdr>
        <w:top w:val="none" w:sz="0" w:space="0" w:color="auto"/>
        <w:left w:val="none" w:sz="0" w:space="0" w:color="auto"/>
        <w:bottom w:val="none" w:sz="0" w:space="0" w:color="auto"/>
        <w:right w:val="none" w:sz="0" w:space="0" w:color="auto"/>
      </w:divBdr>
    </w:div>
    <w:div w:id="544559586">
      <w:marLeft w:val="480"/>
      <w:marRight w:val="0"/>
      <w:marTop w:val="0"/>
      <w:marBottom w:val="0"/>
      <w:divBdr>
        <w:top w:val="none" w:sz="0" w:space="0" w:color="auto"/>
        <w:left w:val="none" w:sz="0" w:space="0" w:color="auto"/>
        <w:bottom w:val="none" w:sz="0" w:space="0" w:color="auto"/>
        <w:right w:val="none" w:sz="0" w:space="0" w:color="auto"/>
      </w:divBdr>
    </w:div>
    <w:div w:id="545139385">
      <w:marLeft w:val="480"/>
      <w:marRight w:val="0"/>
      <w:marTop w:val="0"/>
      <w:marBottom w:val="0"/>
      <w:divBdr>
        <w:top w:val="none" w:sz="0" w:space="0" w:color="auto"/>
        <w:left w:val="none" w:sz="0" w:space="0" w:color="auto"/>
        <w:bottom w:val="none" w:sz="0" w:space="0" w:color="auto"/>
        <w:right w:val="none" w:sz="0" w:space="0" w:color="auto"/>
      </w:divBdr>
    </w:div>
    <w:div w:id="545872548">
      <w:marLeft w:val="480"/>
      <w:marRight w:val="0"/>
      <w:marTop w:val="0"/>
      <w:marBottom w:val="0"/>
      <w:divBdr>
        <w:top w:val="none" w:sz="0" w:space="0" w:color="auto"/>
        <w:left w:val="none" w:sz="0" w:space="0" w:color="auto"/>
        <w:bottom w:val="none" w:sz="0" w:space="0" w:color="auto"/>
        <w:right w:val="none" w:sz="0" w:space="0" w:color="auto"/>
      </w:divBdr>
    </w:div>
    <w:div w:id="546995349">
      <w:marLeft w:val="480"/>
      <w:marRight w:val="0"/>
      <w:marTop w:val="0"/>
      <w:marBottom w:val="0"/>
      <w:divBdr>
        <w:top w:val="none" w:sz="0" w:space="0" w:color="auto"/>
        <w:left w:val="none" w:sz="0" w:space="0" w:color="auto"/>
        <w:bottom w:val="none" w:sz="0" w:space="0" w:color="auto"/>
        <w:right w:val="none" w:sz="0" w:space="0" w:color="auto"/>
      </w:divBdr>
    </w:div>
    <w:div w:id="547305779">
      <w:marLeft w:val="480"/>
      <w:marRight w:val="0"/>
      <w:marTop w:val="0"/>
      <w:marBottom w:val="0"/>
      <w:divBdr>
        <w:top w:val="none" w:sz="0" w:space="0" w:color="auto"/>
        <w:left w:val="none" w:sz="0" w:space="0" w:color="auto"/>
        <w:bottom w:val="none" w:sz="0" w:space="0" w:color="auto"/>
        <w:right w:val="none" w:sz="0" w:space="0" w:color="auto"/>
      </w:divBdr>
    </w:div>
    <w:div w:id="549153880">
      <w:marLeft w:val="480"/>
      <w:marRight w:val="0"/>
      <w:marTop w:val="0"/>
      <w:marBottom w:val="0"/>
      <w:divBdr>
        <w:top w:val="none" w:sz="0" w:space="0" w:color="auto"/>
        <w:left w:val="none" w:sz="0" w:space="0" w:color="auto"/>
        <w:bottom w:val="none" w:sz="0" w:space="0" w:color="auto"/>
        <w:right w:val="none" w:sz="0" w:space="0" w:color="auto"/>
      </w:divBdr>
    </w:div>
    <w:div w:id="550846346">
      <w:marLeft w:val="480"/>
      <w:marRight w:val="0"/>
      <w:marTop w:val="0"/>
      <w:marBottom w:val="0"/>
      <w:divBdr>
        <w:top w:val="none" w:sz="0" w:space="0" w:color="auto"/>
        <w:left w:val="none" w:sz="0" w:space="0" w:color="auto"/>
        <w:bottom w:val="none" w:sz="0" w:space="0" w:color="auto"/>
        <w:right w:val="none" w:sz="0" w:space="0" w:color="auto"/>
      </w:divBdr>
    </w:div>
    <w:div w:id="554849416">
      <w:marLeft w:val="480"/>
      <w:marRight w:val="0"/>
      <w:marTop w:val="0"/>
      <w:marBottom w:val="0"/>
      <w:divBdr>
        <w:top w:val="none" w:sz="0" w:space="0" w:color="auto"/>
        <w:left w:val="none" w:sz="0" w:space="0" w:color="auto"/>
        <w:bottom w:val="none" w:sz="0" w:space="0" w:color="auto"/>
        <w:right w:val="none" w:sz="0" w:space="0" w:color="auto"/>
      </w:divBdr>
    </w:div>
    <w:div w:id="556088888">
      <w:marLeft w:val="480"/>
      <w:marRight w:val="0"/>
      <w:marTop w:val="0"/>
      <w:marBottom w:val="0"/>
      <w:divBdr>
        <w:top w:val="none" w:sz="0" w:space="0" w:color="auto"/>
        <w:left w:val="none" w:sz="0" w:space="0" w:color="auto"/>
        <w:bottom w:val="none" w:sz="0" w:space="0" w:color="auto"/>
        <w:right w:val="none" w:sz="0" w:space="0" w:color="auto"/>
      </w:divBdr>
    </w:div>
    <w:div w:id="556091447">
      <w:marLeft w:val="480"/>
      <w:marRight w:val="0"/>
      <w:marTop w:val="0"/>
      <w:marBottom w:val="0"/>
      <w:divBdr>
        <w:top w:val="none" w:sz="0" w:space="0" w:color="auto"/>
        <w:left w:val="none" w:sz="0" w:space="0" w:color="auto"/>
        <w:bottom w:val="none" w:sz="0" w:space="0" w:color="auto"/>
        <w:right w:val="none" w:sz="0" w:space="0" w:color="auto"/>
      </w:divBdr>
    </w:div>
    <w:div w:id="558396951">
      <w:marLeft w:val="480"/>
      <w:marRight w:val="0"/>
      <w:marTop w:val="0"/>
      <w:marBottom w:val="0"/>
      <w:divBdr>
        <w:top w:val="none" w:sz="0" w:space="0" w:color="auto"/>
        <w:left w:val="none" w:sz="0" w:space="0" w:color="auto"/>
        <w:bottom w:val="none" w:sz="0" w:space="0" w:color="auto"/>
        <w:right w:val="none" w:sz="0" w:space="0" w:color="auto"/>
      </w:divBdr>
    </w:div>
    <w:div w:id="560025281">
      <w:marLeft w:val="480"/>
      <w:marRight w:val="0"/>
      <w:marTop w:val="0"/>
      <w:marBottom w:val="0"/>
      <w:divBdr>
        <w:top w:val="none" w:sz="0" w:space="0" w:color="auto"/>
        <w:left w:val="none" w:sz="0" w:space="0" w:color="auto"/>
        <w:bottom w:val="none" w:sz="0" w:space="0" w:color="auto"/>
        <w:right w:val="none" w:sz="0" w:space="0" w:color="auto"/>
      </w:divBdr>
    </w:div>
    <w:div w:id="561447199">
      <w:marLeft w:val="480"/>
      <w:marRight w:val="0"/>
      <w:marTop w:val="0"/>
      <w:marBottom w:val="0"/>
      <w:divBdr>
        <w:top w:val="none" w:sz="0" w:space="0" w:color="auto"/>
        <w:left w:val="none" w:sz="0" w:space="0" w:color="auto"/>
        <w:bottom w:val="none" w:sz="0" w:space="0" w:color="auto"/>
        <w:right w:val="none" w:sz="0" w:space="0" w:color="auto"/>
      </w:divBdr>
    </w:div>
    <w:div w:id="562329990">
      <w:marLeft w:val="480"/>
      <w:marRight w:val="0"/>
      <w:marTop w:val="0"/>
      <w:marBottom w:val="0"/>
      <w:divBdr>
        <w:top w:val="none" w:sz="0" w:space="0" w:color="auto"/>
        <w:left w:val="none" w:sz="0" w:space="0" w:color="auto"/>
        <w:bottom w:val="none" w:sz="0" w:space="0" w:color="auto"/>
        <w:right w:val="none" w:sz="0" w:space="0" w:color="auto"/>
      </w:divBdr>
    </w:div>
    <w:div w:id="562568831">
      <w:marLeft w:val="480"/>
      <w:marRight w:val="0"/>
      <w:marTop w:val="0"/>
      <w:marBottom w:val="0"/>
      <w:divBdr>
        <w:top w:val="none" w:sz="0" w:space="0" w:color="auto"/>
        <w:left w:val="none" w:sz="0" w:space="0" w:color="auto"/>
        <w:bottom w:val="none" w:sz="0" w:space="0" w:color="auto"/>
        <w:right w:val="none" w:sz="0" w:space="0" w:color="auto"/>
      </w:divBdr>
    </w:div>
    <w:div w:id="562639597">
      <w:marLeft w:val="480"/>
      <w:marRight w:val="0"/>
      <w:marTop w:val="0"/>
      <w:marBottom w:val="0"/>
      <w:divBdr>
        <w:top w:val="none" w:sz="0" w:space="0" w:color="auto"/>
        <w:left w:val="none" w:sz="0" w:space="0" w:color="auto"/>
        <w:bottom w:val="none" w:sz="0" w:space="0" w:color="auto"/>
        <w:right w:val="none" w:sz="0" w:space="0" w:color="auto"/>
      </w:divBdr>
    </w:div>
    <w:div w:id="562639780">
      <w:marLeft w:val="480"/>
      <w:marRight w:val="0"/>
      <w:marTop w:val="0"/>
      <w:marBottom w:val="0"/>
      <w:divBdr>
        <w:top w:val="none" w:sz="0" w:space="0" w:color="auto"/>
        <w:left w:val="none" w:sz="0" w:space="0" w:color="auto"/>
        <w:bottom w:val="none" w:sz="0" w:space="0" w:color="auto"/>
        <w:right w:val="none" w:sz="0" w:space="0" w:color="auto"/>
      </w:divBdr>
    </w:div>
    <w:div w:id="563026610">
      <w:marLeft w:val="480"/>
      <w:marRight w:val="0"/>
      <w:marTop w:val="0"/>
      <w:marBottom w:val="0"/>
      <w:divBdr>
        <w:top w:val="none" w:sz="0" w:space="0" w:color="auto"/>
        <w:left w:val="none" w:sz="0" w:space="0" w:color="auto"/>
        <w:bottom w:val="none" w:sz="0" w:space="0" w:color="auto"/>
        <w:right w:val="none" w:sz="0" w:space="0" w:color="auto"/>
      </w:divBdr>
    </w:div>
    <w:div w:id="563686558">
      <w:marLeft w:val="480"/>
      <w:marRight w:val="0"/>
      <w:marTop w:val="0"/>
      <w:marBottom w:val="0"/>
      <w:divBdr>
        <w:top w:val="none" w:sz="0" w:space="0" w:color="auto"/>
        <w:left w:val="none" w:sz="0" w:space="0" w:color="auto"/>
        <w:bottom w:val="none" w:sz="0" w:space="0" w:color="auto"/>
        <w:right w:val="none" w:sz="0" w:space="0" w:color="auto"/>
      </w:divBdr>
    </w:div>
    <w:div w:id="564997296">
      <w:marLeft w:val="480"/>
      <w:marRight w:val="0"/>
      <w:marTop w:val="0"/>
      <w:marBottom w:val="0"/>
      <w:divBdr>
        <w:top w:val="none" w:sz="0" w:space="0" w:color="auto"/>
        <w:left w:val="none" w:sz="0" w:space="0" w:color="auto"/>
        <w:bottom w:val="none" w:sz="0" w:space="0" w:color="auto"/>
        <w:right w:val="none" w:sz="0" w:space="0" w:color="auto"/>
      </w:divBdr>
    </w:div>
    <w:div w:id="565607811">
      <w:marLeft w:val="480"/>
      <w:marRight w:val="0"/>
      <w:marTop w:val="0"/>
      <w:marBottom w:val="0"/>
      <w:divBdr>
        <w:top w:val="none" w:sz="0" w:space="0" w:color="auto"/>
        <w:left w:val="none" w:sz="0" w:space="0" w:color="auto"/>
        <w:bottom w:val="none" w:sz="0" w:space="0" w:color="auto"/>
        <w:right w:val="none" w:sz="0" w:space="0" w:color="auto"/>
      </w:divBdr>
    </w:div>
    <w:div w:id="568542985">
      <w:marLeft w:val="480"/>
      <w:marRight w:val="0"/>
      <w:marTop w:val="0"/>
      <w:marBottom w:val="0"/>
      <w:divBdr>
        <w:top w:val="none" w:sz="0" w:space="0" w:color="auto"/>
        <w:left w:val="none" w:sz="0" w:space="0" w:color="auto"/>
        <w:bottom w:val="none" w:sz="0" w:space="0" w:color="auto"/>
        <w:right w:val="none" w:sz="0" w:space="0" w:color="auto"/>
      </w:divBdr>
    </w:div>
    <w:div w:id="569196758">
      <w:marLeft w:val="480"/>
      <w:marRight w:val="0"/>
      <w:marTop w:val="0"/>
      <w:marBottom w:val="0"/>
      <w:divBdr>
        <w:top w:val="none" w:sz="0" w:space="0" w:color="auto"/>
        <w:left w:val="none" w:sz="0" w:space="0" w:color="auto"/>
        <w:bottom w:val="none" w:sz="0" w:space="0" w:color="auto"/>
        <w:right w:val="none" w:sz="0" w:space="0" w:color="auto"/>
      </w:divBdr>
    </w:div>
    <w:div w:id="570041433">
      <w:marLeft w:val="480"/>
      <w:marRight w:val="0"/>
      <w:marTop w:val="0"/>
      <w:marBottom w:val="0"/>
      <w:divBdr>
        <w:top w:val="none" w:sz="0" w:space="0" w:color="auto"/>
        <w:left w:val="none" w:sz="0" w:space="0" w:color="auto"/>
        <w:bottom w:val="none" w:sz="0" w:space="0" w:color="auto"/>
        <w:right w:val="none" w:sz="0" w:space="0" w:color="auto"/>
      </w:divBdr>
    </w:div>
    <w:div w:id="570505242">
      <w:marLeft w:val="480"/>
      <w:marRight w:val="0"/>
      <w:marTop w:val="0"/>
      <w:marBottom w:val="0"/>
      <w:divBdr>
        <w:top w:val="none" w:sz="0" w:space="0" w:color="auto"/>
        <w:left w:val="none" w:sz="0" w:space="0" w:color="auto"/>
        <w:bottom w:val="none" w:sz="0" w:space="0" w:color="auto"/>
        <w:right w:val="none" w:sz="0" w:space="0" w:color="auto"/>
      </w:divBdr>
    </w:div>
    <w:div w:id="570652708">
      <w:marLeft w:val="480"/>
      <w:marRight w:val="0"/>
      <w:marTop w:val="0"/>
      <w:marBottom w:val="0"/>
      <w:divBdr>
        <w:top w:val="none" w:sz="0" w:space="0" w:color="auto"/>
        <w:left w:val="none" w:sz="0" w:space="0" w:color="auto"/>
        <w:bottom w:val="none" w:sz="0" w:space="0" w:color="auto"/>
        <w:right w:val="none" w:sz="0" w:space="0" w:color="auto"/>
      </w:divBdr>
    </w:div>
    <w:div w:id="570889518">
      <w:marLeft w:val="480"/>
      <w:marRight w:val="0"/>
      <w:marTop w:val="0"/>
      <w:marBottom w:val="0"/>
      <w:divBdr>
        <w:top w:val="none" w:sz="0" w:space="0" w:color="auto"/>
        <w:left w:val="none" w:sz="0" w:space="0" w:color="auto"/>
        <w:bottom w:val="none" w:sz="0" w:space="0" w:color="auto"/>
        <w:right w:val="none" w:sz="0" w:space="0" w:color="auto"/>
      </w:divBdr>
    </w:div>
    <w:div w:id="571087301">
      <w:marLeft w:val="480"/>
      <w:marRight w:val="0"/>
      <w:marTop w:val="0"/>
      <w:marBottom w:val="0"/>
      <w:divBdr>
        <w:top w:val="none" w:sz="0" w:space="0" w:color="auto"/>
        <w:left w:val="none" w:sz="0" w:space="0" w:color="auto"/>
        <w:bottom w:val="none" w:sz="0" w:space="0" w:color="auto"/>
        <w:right w:val="none" w:sz="0" w:space="0" w:color="auto"/>
      </w:divBdr>
    </w:div>
    <w:div w:id="572353061">
      <w:marLeft w:val="480"/>
      <w:marRight w:val="0"/>
      <w:marTop w:val="0"/>
      <w:marBottom w:val="0"/>
      <w:divBdr>
        <w:top w:val="none" w:sz="0" w:space="0" w:color="auto"/>
        <w:left w:val="none" w:sz="0" w:space="0" w:color="auto"/>
        <w:bottom w:val="none" w:sz="0" w:space="0" w:color="auto"/>
        <w:right w:val="none" w:sz="0" w:space="0" w:color="auto"/>
      </w:divBdr>
    </w:div>
    <w:div w:id="576405650">
      <w:marLeft w:val="480"/>
      <w:marRight w:val="0"/>
      <w:marTop w:val="0"/>
      <w:marBottom w:val="0"/>
      <w:divBdr>
        <w:top w:val="none" w:sz="0" w:space="0" w:color="auto"/>
        <w:left w:val="none" w:sz="0" w:space="0" w:color="auto"/>
        <w:bottom w:val="none" w:sz="0" w:space="0" w:color="auto"/>
        <w:right w:val="none" w:sz="0" w:space="0" w:color="auto"/>
      </w:divBdr>
    </w:div>
    <w:div w:id="577639948">
      <w:marLeft w:val="480"/>
      <w:marRight w:val="0"/>
      <w:marTop w:val="0"/>
      <w:marBottom w:val="0"/>
      <w:divBdr>
        <w:top w:val="none" w:sz="0" w:space="0" w:color="auto"/>
        <w:left w:val="none" w:sz="0" w:space="0" w:color="auto"/>
        <w:bottom w:val="none" w:sz="0" w:space="0" w:color="auto"/>
        <w:right w:val="none" w:sz="0" w:space="0" w:color="auto"/>
      </w:divBdr>
    </w:div>
    <w:div w:id="577709557">
      <w:marLeft w:val="480"/>
      <w:marRight w:val="0"/>
      <w:marTop w:val="0"/>
      <w:marBottom w:val="0"/>
      <w:divBdr>
        <w:top w:val="none" w:sz="0" w:space="0" w:color="auto"/>
        <w:left w:val="none" w:sz="0" w:space="0" w:color="auto"/>
        <w:bottom w:val="none" w:sz="0" w:space="0" w:color="auto"/>
        <w:right w:val="none" w:sz="0" w:space="0" w:color="auto"/>
      </w:divBdr>
    </w:div>
    <w:div w:id="580068556">
      <w:marLeft w:val="480"/>
      <w:marRight w:val="0"/>
      <w:marTop w:val="0"/>
      <w:marBottom w:val="0"/>
      <w:divBdr>
        <w:top w:val="none" w:sz="0" w:space="0" w:color="auto"/>
        <w:left w:val="none" w:sz="0" w:space="0" w:color="auto"/>
        <w:bottom w:val="none" w:sz="0" w:space="0" w:color="auto"/>
        <w:right w:val="none" w:sz="0" w:space="0" w:color="auto"/>
      </w:divBdr>
    </w:div>
    <w:div w:id="581256139">
      <w:marLeft w:val="480"/>
      <w:marRight w:val="0"/>
      <w:marTop w:val="0"/>
      <w:marBottom w:val="0"/>
      <w:divBdr>
        <w:top w:val="none" w:sz="0" w:space="0" w:color="auto"/>
        <w:left w:val="none" w:sz="0" w:space="0" w:color="auto"/>
        <w:bottom w:val="none" w:sz="0" w:space="0" w:color="auto"/>
        <w:right w:val="none" w:sz="0" w:space="0" w:color="auto"/>
      </w:divBdr>
    </w:div>
    <w:div w:id="582690387">
      <w:marLeft w:val="480"/>
      <w:marRight w:val="0"/>
      <w:marTop w:val="0"/>
      <w:marBottom w:val="0"/>
      <w:divBdr>
        <w:top w:val="none" w:sz="0" w:space="0" w:color="auto"/>
        <w:left w:val="none" w:sz="0" w:space="0" w:color="auto"/>
        <w:bottom w:val="none" w:sz="0" w:space="0" w:color="auto"/>
        <w:right w:val="none" w:sz="0" w:space="0" w:color="auto"/>
      </w:divBdr>
    </w:div>
    <w:div w:id="584218623">
      <w:marLeft w:val="480"/>
      <w:marRight w:val="0"/>
      <w:marTop w:val="0"/>
      <w:marBottom w:val="0"/>
      <w:divBdr>
        <w:top w:val="none" w:sz="0" w:space="0" w:color="auto"/>
        <w:left w:val="none" w:sz="0" w:space="0" w:color="auto"/>
        <w:bottom w:val="none" w:sz="0" w:space="0" w:color="auto"/>
        <w:right w:val="none" w:sz="0" w:space="0" w:color="auto"/>
      </w:divBdr>
    </w:div>
    <w:div w:id="584266611">
      <w:marLeft w:val="480"/>
      <w:marRight w:val="0"/>
      <w:marTop w:val="0"/>
      <w:marBottom w:val="0"/>
      <w:divBdr>
        <w:top w:val="none" w:sz="0" w:space="0" w:color="auto"/>
        <w:left w:val="none" w:sz="0" w:space="0" w:color="auto"/>
        <w:bottom w:val="none" w:sz="0" w:space="0" w:color="auto"/>
        <w:right w:val="none" w:sz="0" w:space="0" w:color="auto"/>
      </w:divBdr>
    </w:div>
    <w:div w:id="586689163">
      <w:marLeft w:val="480"/>
      <w:marRight w:val="0"/>
      <w:marTop w:val="0"/>
      <w:marBottom w:val="0"/>
      <w:divBdr>
        <w:top w:val="none" w:sz="0" w:space="0" w:color="auto"/>
        <w:left w:val="none" w:sz="0" w:space="0" w:color="auto"/>
        <w:bottom w:val="none" w:sz="0" w:space="0" w:color="auto"/>
        <w:right w:val="none" w:sz="0" w:space="0" w:color="auto"/>
      </w:divBdr>
    </w:div>
    <w:div w:id="587080599">
      <w:marLeft w:val="480"/>
      <w:marRight w:val="0"/>
      <w:marTop w:val="0"/>
      <w:marBottom w:val="0"/>
      <w:divBdr>
        <w:top w:val="none" w:sz="0" w:space="0" w:color="auto"/>
        <w:left w:val="none" w:sz="0" w:space="0" w:color="auto"/>
        <w:bottom w:val="none" w:sz="0" w:space="0" w:color="auto"/>
        <w:right w:val="none" w:sz="0" w:space="0" w:color="auto"/>
      </w:divBdr>
    </w:div>
    <w:div w:id="587269975">
      <w:marLeft w:val="480"/>
      <w:marRight w:val="0"/>
      <w:marTop w:val="0"/>
      <w:marBottom w:val="0"/>
      <w:divBdr>
        <w:top w:val="none" w:sz="0" w:space="0" w:color="auto"/>
        <w:left w:val="none" w:sz="0" w:space="0" w:color="auto"/>
        <w:bottom w:val="none" w:sz="0" w:space="0" w:color="auto"/>
        <w:right w:val="none" w:sz="0" w:space="0" w:color="auto"/>
      </w:divBdr>
    </w:div>
    <w:div w:id="588346283">
      <w:marLeft w:val="480"/>
      <w:marRight w:val="0"/>
      <w:marTop w:val="0"/>
      <w:marBottom w:val="0"/>
      <w:divBdr>
        <w:top w:val="none" w:sz="0" w:space="0" w:color="auto"/>
        <w:left w:val="none" w:sz="0" w:space="0" w:color="auto"/>
        <w:bottom w:val="none" w:sz="0" w:space="0" w:color="auto"/>
        <w:right w:val="none" w:sz="0" w:space="0" w:color="auto"/>
      </w:divBdr>
    </w:div>
    <w:div w:id="589126284">
      <w:marLeft w:val="480"/>
      <w:marRight w:val="0"/>
      <w:marTop w:val="0"/>
      <w:marBottom w:val="0"/>
      <w:divBdr>
        <w:top w:val="none" w:sz="0" w:space="0" w:color="auto"/>
        <w:left w:val="none" w:sz="0" w:space="0" w:color="auto"/>
        <w:bottom w:val="none" w:sz="0" w:space="0" w:color="auto"/>
        <w:right w:val="none" w:sz="0" w:space="0" w:color="auto"/>
      </w:divBdr>
    </w:div>
    <w:div w:id="589705451">
      <w:marLeft w:val="480"/>
      <w:marRight w:val="0"/>
      <w:marTop w:val="0"/>
      <w:marBottom w:val="0"/>
      <w:divBdr>
        <w:top w:val="none" w:sz="0" w:space="0" w:color="auto"/>
        <w:left w:val="none" w:sz="0" w:space="0" w:color="auto"/>
        <w:bottom w:val="none" w:sz="0" w:space="0" w:color="auto"/>
        <w:right w:val="none" w:sz="0" w:space="0" w:color="auto"/>
      </w:divBdr>
    </w:div>
    <w:div w:id="590553504">
      <w:marLeft w:val="480"/>
      <w:marRight w:val="0"/>
      <w:marTop w:val="0"/>
      <w:marBottom w:val="0"/>
      <w:divBdr>
        <w:top w:val="none" w:sz="0" w:space="0" w:color="auto"/>
        <w:left w:val="none" w:sz="0" w:space="0" w:color="auto"/>
        <w:bottom w:val="none" w:sz="0" w:space="0" w:color="auto"/>
        <w:right w:val="none" w:sz="0" w:space="0" w:color="auto"/>
      </w:divBdr>
    </w:div>
    <w:div w:id="590823351">
      <w:marLeft w:val="480"/>
      <w:marRight w:val="0"/>
      <w:marTop w:val="0"/>
      <w:marBottom w:val="0"/>
      <w:divBdr>
        <w:top w:val="none" w:sz="0" w:space="0" w:color="auto"/>
        <w:left w:val="none" w:sz="0" w:space="0" w:color="auto"/>
        <w:bottom w:val="none" w:sz="0" w:space="0" w:color="auto"/>
        <w:right w:val="none" w:sz="0" w:space="0" w:color="auto"/>
      </w:divBdr>
    </w:div>
    <w:div w:id="592056310">
      <w:marLeft w:val="480"/>
      <w:marRight w:val="0"/>
      <w:marTop w:val="0"/>
      <w:marBottom w:val="0"/>
      <w:divBdr>
        <w:top w:val="none" w:sz="0" w:space="0" w:color="auto"/>
        <w:left w:val="none" w:sz="0" w:space="0" w:color="auto"/>
        <w:bottom w:val="none" w:sz="0" w:space="0" w:color="auto"/>
        <w:right w:val="none" w:sz="0" w:space="0" w:color="auto"/>
      </w:divBdr>
    </w:div>
    <w:div w:id="592976157">
      <w:marLeft w:val="480"/>
      <w:marRight w:val="0"/>
      <w:marTop w:val="0"/>
      <w:marBottom w:val="0"/>
      <w:divBdr>
        <w:top w:val="none" w:sz="0" w:space="0" w:color="auto"/>
        <w:left w:val="none" w:sz="0" w:space="0" w:color="auto"/>
        <w:bottom w:val="none" w:sz="0" w:space="0" w:color="auto"/>
        <w:right w:val="none" w:sz="0" w:space="0" w:color="auto"/>
      </w:divBdr>
    </w:div>
    <w:div w:id="594481218">
      <w:marLeft w:val="480"/>
      <w:marRight w:val="0"/>
      <w:marTop w:val="0"/>
      <w:marBottom w:val="0"/>
      <w:divBdr>
        <w:top w:val="none" w:sz="0" w:space="0" w:color="auto"/>
        <w:left w:val="none" w:sz="0" w:space="0" w:color="auto"/>
        <w:bottom w:val="none" w:sz="0" w:space="0" w:color="auto"/>
        <w:right w:val="none" w:sz="0" w:space="0" w:color="auto"/>
      </w:divBdr>
    </w:div>
    <w:div w:id="595943475">
      <w:marLeft w:val="480"/>
      <w:marRight w:val="0"/>
      <w:marTop w:val="0"/>
      <w:marBottom w:val="0"/>
      <w:divBdr>
        <w:top w:val="none" w:sz="0" w:space="0" w:color="auto"/>
        <w:left w:val="none" w:sz="0" w:space="0" w:color="auto"/>
        <w:bottom w:val="none" w:sz="0" w:space="0" w:color="auto"/>
        <w:right w:val="none" w:sz="0" w:space="0" w:color="auto"/>
      </w:divBdr>
    </w:div>
    <w:div w:id="596140529">
      <w:marLeft w:val="480"/>
      <w:marRight w:val="0"/>
      <w:marTop w:val="0"/>
      <w:marBottom w:val="0"/>
      <w:divBdr>
        <w:top w:val="none" w:sz="0" w:space="0" w:color="auto"/>
        <w:left w:val="none" w:sz="0" w:space="0" w:color="auto"/>
        <w:bottom w:val="none" w:sz="0" w:space="0" w:color="auto"/>
        <w:right w:val="none" w:sz="0" w:space="0" w:color="auto"/>
      </w:divBdr>
    </w:div>
    <w:div w:id="596599908">
      <w:marLeft w:val="480"/>
      <w:marRight w:val="0"/>
      <w:marTop w:val="0"/>
      <w:marBottom w:val="0"/>
      <w:divBdr>
        <w:top w:val="none" w:sz="0" w:space="0" w:color="auto"/>
        <w:left w:val="none" w:sz="0" w:space="0" w:color="auto"/>
        <w:bottom w:val="none" w:sz="0" w:space="0" w:color="auto"/>
        <w:right w:val="none" w:sz="0" w:space="0" w:color="auto"/>
      </w:divBdr>
    </w:div>
    <w:div w:id="596912640">
      <w:marLeft w:val="480"/>
      <w:marRight w:val="0"/>
      <w:marTop w:val="0"/>
      <w:marBottom w:val="0"/>
      <w:divBdr>
        <w:top w:val="none" w:sz="0" w:space="0" w:color="auto"/>
        <w:left w:val="none" w:sz="0" w:space="0" w:color="auto"/>
        <w:bottom w:val="none" w:sz="0" w:space="0" w:color="auto"/>
        <w:right w:val="none" w:sz="0" w:space="0" w:color="auto"/>
      </w:divBdr>
    </w:div>
    <w:div w:id="599024817">
      <w:marLeft w:val="480"/>
      <w:marRight w:val="0"/>
      <w:marTop w:val="0"/>
      <w:marBottom w:val="0"/>
      <w:divBdr>
        <w:top w:val="none" w:sz="0" w:space="0" w:color="auto"/>
        <w:left w:val="none" w:sz="0" w:space="0" w:color="auto"/>
        <w:bottom w:val="none" w:sz="0" w:space="0" w:color="auto"/>
        <w:right w:val="none" w:sz="0" w:space="0" w:color="auto"/>
      </w:divBdr>
    </w:div>
    <w:div w:id="600920196">
      <w:marLeft w:val="480"/>
      <w:marRight w:val="0"/>
      <w:marTop w:val="0"/>
      <w:marBottom w:val="0"/>
      <w:divBdr>
        <w:top w:val="none" w:sz="0" w:space="0" w:color="auto"/>
        <w:left w:val="none" w:sz="0" w:space="0" w:color="auto"/>
        <w:bottom w:val="none" w:sz="0" w:space="0" w:color="auto"/>
        <w:right w:val="none" w:sz="0" w:space="0" w:color="auto"/>
      </w:divBdr>
    </w:div>
    <w:div w:id="601694463">
      <w:marLeft w:val="480"/>
      <w:marRight w:val="0"/>
      <w:marTop w:val="0"/>
      <w:marBottom w:val="0"/>
      <w:divBdr>
        <w:top w:val="none" w:sz="0" w:space="0" w:color="auto"/>
        <w:left w:val="none" w:sz="0" w:space="0" w:color="auto"/>
        <w:bottom w:val="none" w:sz="0" w:space="0" w:color="auto"/>
        <w:right w:val="none" w:sz="0" w:space="0" w:color="auto"/>
      </w:divBdr>
    </w:div>
    <w:div w:id="602886887">
      <w:marLeft w:val="480"/>
      <w:marRight w:val="0"/>
      <w:marTop w:val="0"/>
      <w:marBottom w:val="0"/>
      <w:divBdr>
        <w:top w:val="none" w:sz="0" w:space="0" w:color="auto"/>
        <w:left w:val="none" w:sz="0" w:space="0" w:color="auto"/>
        <w:bottom w:val="none" w:sz="0" w:space="0" w:color="auto"/>
        <w:right w:val="none" w:sz="0" w:space="0" w:color="auto"/>
      </w:divBdr>
    </w:div>
    <w:div w:id="604191665">
      <w:marLeft w:val="480"/>
      <w:marRight w:val="0"/>
      <w:marTop w:val="0"/>
      <w:marBottom w:val="0"/>
      <w:divBdr>
        <w:top w:val="none" w:sz="0" w:space="0" w:color="auto"/>
        <w:left w:val="none" w:sz="0" w:space="0" w:color="auto"/>
        <w:bottom w:val="none" w:sz="0" w:space="0" w:color="auto"/>
        <w:right w:val="none" w:sz="0" w:space="0" w:color="auto"/>
      </w:divBdr>
    </w:div>
    <w:div w:id="604389202">
      <w:marLeft w:val="480"/>
      <w:marRight w:val="0"/>
      <w:marTop w:val="0"/>
      <w:marBottom w:val="0"/>
      <w:divBdr>
        <w:top w:val="none" w:sz="0" w:space="0" w:color="auto"/>
        <w:left w:val="none" w:sz="0" w:space="0" w:color="auto"/>
        <w:bottom w:val="none" w:sz="0" w:space="0" w:color="auto"/>
        <w:right w:val="none" w:sz="0" w:space="0" w:color="auto"/>
      </w:divBdr>
    </w:div>
    <w:div w:id="604927280">
      <w:marLeft w:val="480"/>
      <w:marRight w:val="0"/>
      <w:marTop w:val="0"/>
      <w:marBottom w:val="0"/>
      <w:divBdr>
        <w:top w:val="none" w:sz="0" w:space="0" w:color="auto"/>
        <w:left w:val="none" w:sz="0" w:space="0" w:color="auto"/>
        <w:bottom w:val="none" w:sz="0" w:space="0" w:color="auto"/>
        <w:right w:val="none" w:sz="0" w:space="0" w:color="auto"/>
      </w:divBdr>
    </w:div>
    <w:div w:id="604967698">
      <w:marLeft w:val="480"/>
      <w:marRight w:val="0"/>
      <w:marTop w:val="0"/>
      <w:marBottom w:val="0"/>
      <w:divBdr>
        <w:top w:val="none" w:sz="0" w:space="0" w:color="auto"/>
        <w:left w:val="none" w:sz="0" w:space="0" w:color="auto"/>
        <w:bottom w:val="none" w:sz="0" w:space="0" w:color="auto"/>
        <w:right w:val="none" w:sz="0" w:space="0" w:color="auto"/>
      </w:divBdr>
    </w:div>
    <w:div w:id="605893887">
      <w:marLeft w:val="480"/>
      <w:marRight w:val="0"/>
      <w:marTop w:val="0"/>
      <w:marBottom w:val="0"/>
      <w:divBdr>
        <w:top w:val="none" w:sz="0" w:space="0" w:color="auto"/>
        <w:left w:val="none" w:sz="0" w:space="0" w:color="auto"/>
        <w:bottom w:val="none" w:sz="0" w:space="0" w:color="auto"/>
        <w:right w:val="none" w:sz="0" w:space="0" w:color="auto"/>
      </w:divBdr>
    </w:div>
    <w:div w:id="608973418">
      <w:marLeft w:val="480"/>
      <w:marRight w:val="0"/>
      <w:marTop w:val="0"/>
      <w:marBottom w:val="0"/>
      <w:divBdr>
        <w:top w:val="none" w:sz="0" w:space="0" w:color="auto"/>
        <w:left w:val="none" w:sz="0" w:space="0" w:color="auto"/>
        <w:bottom w:val="none" w:sz="0" w:space="0" w:color="auto"/>
        <w:right w:val="none" w:sz="0" w:space="0" w:color="auto"/>
      </w:divBdr>
    </w:div>
    <w:div w:id="609049221">
      <w:marLeft w:val="480"/>
      <w:marRight w:val="0"/>
      <w:marTop w:val="0"/>
      <w:marBottom w:val="0"/>
      <w:divBdr>
        <w:top w:val="none" w:sz="0" w:space="0" w:color="auto"/>
        <w:left w:val="none" w:sz="0" w:space="0" w:color="auto"/>
        <w:bottom w:val="none" w:sz="0" w:space="0" w:color="auto"/>
        <w:right w:val="none" w:sz="0" w:space="0" w:color="auto"/>
      </w:divBdr>
    </w:div>
    <w:div w:id="609822212">
      <w:marLeft w:val="480"/>
      <w:marRight w:val="0"/>
      <w:marTop w:val="0"/>
      <w:marBottom w:val="0"/>
      <w:divBdr>
        <w:top w:val="none" w:sz="0" w:space="0" w:color="auto"/>
        <w:left w:val="none" w:sz="0" w:space="0" w:color="auto"/>
        <w:bottom w:val="none" w:sz="0" w:space="0" w:color="auto"/>
        <w:right w:val="none" w:sz="0" w:space="0" w:color="auto"/>
      </w:divBdr>
    </w:div>
    <w:div w:id="610431313">
      <w:marLeft w:val="480"/>
      <w:marRight w:val="0"/>
      <w:marTop w:val="0"/>
      <w:marBottom w:val="0"/>
      <w:divBdr>
        <w:top w:val="none" w:sz="0" w:space="0" w:color="auto"/>
        <w:left w:val="none" w:sz="0" w:space="0" w:color="auto"/>
        <w:bottom w:val="none" w:sz="0" w:space="0" w:color="auto"/>
        <w:right w:val="none" w:sz="0" w:space="0" w:color="auto"/>
      </w:divBdr>
    </w:div>
    <w:div w:id="610820272">
      <w:marLeft w:val="480"/>
      <w:marRight w:val="0"/>
      <w:marTop w:val="0"/>
      <w:marBottom w:val="0"/>
      <w:divBdr>
        <w:top w:val="none" w:sz="0" w:space="0" w:color="auto"/>
        <w:left w:val="none" w:sz="0" w:space="0" w:color="auto"/>
        <w:bottom w:val="none" w:sz="0" w:space="0" w:color="auto"/>
        <w:right w:val="none" w:sz="0" w:space="0" w:color="auto"/>
      </w:divBdr>
    </w:div>
    <w:div w:id="611328682">
      <w:marLeft w:val="480"/>
      <w:marRight w:val="0"/>
      <w:marTop w:val="0"/>
      <w:marBottom w:val="0"/>
      <w:divBdr>
        <w:top w:val="none" w:sz="0" w:space="0" w:color="auto"/>
        <w:left w:val="none" w:sz="0" w:space="0" w:color="auto"/>
        <w:bottom w:val="none" w:sz="0" w:space="0" w:color="auto"/>
        <w:right w:val="none" w:sz="0" w:space="0" w:color="auto"/>
      </w:divBdr>
    </w:div>
    <w:div w:id="611744284">
      <w:marLeft w:val="480"/>
      <w:marRight w:val="0"/>
      <w:marTop w:val="0"/>
      <w:marBottom w:val="0"/>
      <w:divBdr>
        <w:top w:val="none" w:sz="0" w:space="0" w:color="auto"/>
        <w:left w:val="none" w:sz="0" w:space="0" w:color="auto"/>
        <w:bottom w:val="none" w:sz="0" w:space="0" w:color="auto"/>
        <w:right w:val="none" w:sz="0" w:space="0" w:color="auto"/>
      </w:divBdr>
    </w:div>
    <w:div w:id="613053439">
      <w:marLeft w:val="480"/>
      <w:marRight w:val="0"/>
      <w:marTop w:val="0"/>
      <w:marBottom w:val="0"/>
      <w:divBdr>
        <w:top w:val="none" w:sz="0" w:space="0" w:color="auto"/>
        <w:left w:val="none" w:sz="0" w:space="0" w:color="auto"/>
        <w:bottom w:val="none" w:sz="0" w:space="0" w:color="auto"/>
        <w:right w:val="none" w:sz="0" w:space="0" w:color="auto"/>
      </w:divBdr>
    </w:div>
    <w:div w:id="613906579">
      <w:marLeft w:val="480"/>
      <w:marRight w:val="0"/>
      <w:marTop w:val="0"/>
      <w:marBottom w:val="0"/>
      <w:divBdr>
        <w:top w:val="none" w:sz="0" w:space="0" w:color="auto"/>
        <w:left w:val="none" w:sz="0" w:space="0" w:color="auto"/>
        <w:bottom w:val="none" w:sz="0" w:space="0" w:color="auto"/>
        <w:right w:val="none" w:sz="0" w:space="0" w:color="auto"/>
      </w:divBdr>
    </w:div>
    <w:div w:id="614289963">
      <w:marLeft w:val="480"/>
      <w:marRight w:val="0"/>
      <w:marTop w:val="0"/>
      <w:marBottom w:val="0"/>
      <w:divBdr>
        <w:top w:val="none" w:sz="0" w:space="0" w:color="auto"/>
        <w:left w:val="none" w:sz="0" w:space="0" w:color="auto"/>
        <w:bottom w:val="none" w:sz="0" w:space="0" w:color="auto"/>
        <w:right w:val="none" w:sz="0" w:space="0" w:color="auto"/>
      </w:divBdr>
    </w:div>
    <w:div w:id="617222889">
      <w:marLeft w:val="480"/>
      <w:marRight w:val="0"/>
      <w:marTop w:val="0"/>
      <w:marBottom w:val="0"/>
      <w:divBdr>
        <w:top w:val="none" w:sz="0" w:space="0" w:color="auto"/>
        <w:left w:val="none" w:sz="0" w:space="0" w:color="auto"/>
        <w:bottom w:val="none" w:sz="0" w:space="0" w:color="auto"/>
        <w:right w:val="none" w:sz="0" w:space="0" w:color="auto"/>
      </w:divBdr>
    </w:div>
    <w:div w:id="617833453">
      <w:marLeft w:val="480"/>
      <w:marRight w:val="0"/>
      <w:marTop w:val="0"/>
      <w:marBottom w:val="0"/>
      <w:divBdr>
        <w:top w:val="none" w:sz="0" w:space="0" w:color="auto"/>
        <w:left w:val="none" w:sz="0" w:space="0" w:color="auto"/>
        <w:bottom w:val="none" w:sz="0" w:space="0" w:color="auto"/>
        <w:right w:val="none" w:sz="0" w:space="0" w:color="auto"/>
      </w:divBdr>
    </w:div>
    <w:div w:id="619074733">
      <w:marLeft w:val="480"/>
      <w:marRight w:val="0"/>
      <w:marTop w:val="0"/>
      <w:marBottom w:val="0"/>
      <w:divBdr>
        <w:top w:val="none" w:sz="0" w:space="0" w:color="auto"/>
        <w:left w:val="none" w:sz="0" w:space="0" w:color="auto"/>
        <w:bottom w:val="none" w:sz="0" w:space="0" w:color="auto"/>
        <w:right w:val="none" w:sz="0" w:space="0" w:color="auto"/>
      </w:divBdr>
    </w:div>
    <w:div w:id="620109764">
      <w:marLeft w:val="480"/>
      <w:marRight w:val="0"/>
      <w:marTop w:val="0"/>
      <w:marBottom w:val="0"/>
      <w:divBdr>
        <w:top w:val="none" w:sz="0" w:space="0" w:color="auto"/>
        <w:left w:val="none" w:sz="0" w:space="0" w:color="auto"/>
        <w:bottom w:val="none" w:sz="0" w:space="0" w:color="auto"/>
        <w:right w:val="none" w:sz="0" w:space="0" w:color="auto"/>
      </w:divBdr>
    </w:div>
    <w:div w:id="621154292">
      <w:marLeft w:val="480"/>
      <w:marRight w:val="0"/>
      <w:marTop w:val="0"/>
      <w:marBottom w:val="0"/>
      <w:divBdr>
        <w:top w:val="none" w:sz="0" w:space="0" w:color="auto"/>
        <w:left w:val="none" w:sz="0" w:space="0" w:color="auto"/>
        <w:bottom w:val="none" w:sz="0" w:space="0" w:color="auto"/>
        <w:right w:val="none" w:sz="0" w:space="0" w:color="auto"/>
      </w:divBdr>
    </w:div>
    <w:div w:id="622417971">
      <w:marLeft w:val="480"/>
      <w:marRight w:val="0"/>
      <w:marTop w:val="0"/>
      <w:marBottom w:val="0"/>
      <w:divBdr>
        <w:top w:val="none" w:sz="0" w:space="0" w:color="auto"/>
        <w:left w:val="none" w:sz="0" w:space="0" w:color="auto"/>
        <w:bottom w:val="none" w:sz="0" w:space="0" w:color="auto"/>
        <w:right w:val="none" w:sz="0" w:space="0" w:color="auto"/>
      </w:divBdr>
    </w:div>
    <w:div w:id="624850462">
      <w:marLeft w:val="480"/>
      <w:marRight w:val="0"/>
      <w:marTop w:val="0"/>
      <w:marBottom w:val="0"/>
      <w:divBdr>
        <w:top w:val="none" w:sz="0" w:space="0" w:color="auto"/>
        <w:left w:val="none" w:sz="0" w:space="0" w:color="auto"/>
        <w:bottom w:val="none" w:sz="0" w:space="0" w:color="auto"/>
        <w:right w:val="none" w:sz="0" w:space="0" w:color="auto"/>
      </w:divBdr>
    </w:div>
    <w:div w:id="625156990">
      <w:marLeft w:val="480"/>
      <w:marRight w:val="0"/>
      <w:marTop w:val="0"/>
      <w:marBottom w:val="0"/>
      <w:divBdr>
        <w:top w:val="none" w:sz="0" w:space="0" w:color="auto"/>
        <w:left w:val="none" w:sz="0" w:space="0" w:color="auto"/>
        <w:bottom w:val="none" w:sz="0" w:space="0" w:color="auto"/>
        <w:right w:val="none" w:sz="0" w:space="0" w:color="auto"/>
      </w:divBdr>
    </w:div>
    <w:div w:id="625891418">
      <w:marLeft w:val="480"/>
      <w:marRight w:val="0"/>
      <w:marTop w:val="0"/>
      <w:marBottom w:val="0"/>
      <w:divBdr>
        <w:top w:val="none" w:sz="0" w:space="0" w:color="auto"/>
        <w:left w:val="none" w:sz="0" w:space="0" w:color="auto"/>
        <w:bottom w:val="none" w:sz="0" w:space="0" w:color="auto"/>
        <w:right w:val="none" w:sz="0" w:space="0" w:color="auto"/>
      </w:divBdr>
    </w:div>
    <w:div w:id="629170537">
      <w:marLeft w:val="480"/>
      <w:marRight w:val="0"/>
      <w:marTop w:val="0"/>
      <w:marBottom w:val="0"/>
      <w:divBdr>
        <w:top w:val="none" w:sz="0" w:space="0" w:color="auto"/>
        <w:left w:val="none" w:sz="0" w:space="0" w:color="auto"/>
        <w:bottom w:val="none" w:sz="0" w:space="0" w:color="auto"/>
        <w:right w:val="none" w:sz="0" w:space="0" w:color="auto"/>
      </w:divBdr>
    </w:div>
    <w:div w:id="629171297">
      <w:marLeft w:val="480"/>
      <w:marRight w:val="0"/>
      <w:marTop w:val="0"/>
      <w:marBottom w:val="0"/>
      <w:divBdr>
        <w:top w:val="none" w:sz="0" w:space="0" w:color="auto"/>
        <w:left w:val="none" w:sz="0" w:space="0" w:color="auto"/>
        <w:bottom w:val="none" w:sz="0" w:space="0" w:color="auto"/>
        <w:right w:val="none" w:sz="0" w:space="0" w:color="auto"/>
      </w:divBdr>
    </w:div>
    <w:div w:id="629215346">
      <w:marLeft w:val="480"/>
      <w:marRight w:val="0"/>
      <w:marTop w:val="0"/>
      <w:marBottom w:val="0"/>
      <w:divBdr>
        <w:top w:val="none" w:sz="0" w:space="0" w:color="auto"/>
        <w:left w:val="none" w:sz="0" w:space="0" w:color="auto"/>
        <w:bottom w:val="none" w:sz="0" w:space="0" w:color="auto"/>
        <w:right w:val="none" w:sz="0" w:space="0" w:color="auto"/>
      </w:divBdr>
    </w:div>
    <w:div w:id="630015047">
      <w:marLeft w:val="480"/>
      <w:marRight w:val="0"/>
      <w:marTop w:val="0"/>
      <w:marBottom w:val="0"/>
      <w:divBdr>
        <w:top w:val="none" w:sz="0" w:space="0" w:color="auto"/>
        <w:left w:val="none" w:sz="0" w:space="0" w:color="auto"/>
        <w:bottom w:val="none" w:sz="0" w:space="0" w:color="auto"/>
        <w:right w:val="none" w:sz="0" w:space="0" w:color="auto"/>
      </w:divBdr>
    </w:div>
    <w:div w:id="630021555">
      <w:marLeft w:val="480"/>
      <w:marRight w:val="0"/>
      <w:marTop w:val="0"/>
      <w:marBottom w:val="0"/>
      <w:divBdr>
        <w:top w:val="none" w:sz="0" w:space="0" w:color="auto"/>
        <w:left w:val="none" w:sz="0" w:space="0" w:color="auto"/>
        <w:bottom w:val="none" w:sz="0" w:space="0" w:color="auto"/>
        <w:right w:val="none" w:sz="0" w:space="0" w:color="auto"/>
      </w:divBdr>
    </w:div>
    <w:div w:id="630207982">
      <w:marLeft w:val="480"/>
      <w:marRight w:val="0"/>
      <w:marTop w:val="0"/>
      <w:marBottom w:val="0"/>
      <w:divBdr>
        <w:top w:val="none" w:sz="0" w:space="0" w:color="auto"/>
        <w:left w:val="none" w:sz="0" w:space="0" w:color="auto"/>
        <w:bottom w:val="none" w:sz="0" w:space="0" w:color="auto"/>
        <w:right w:val="none" w:sz="0" w:space="0" w:color="auto"/>
      </w:divBdr>
    </w:div>
    <w:div w:id="630862293">
      <w:marLeft w:val="480"/>
      <w:marRight w:val="0"/>
      <w:marTop w:val="0"/>
      <w:marBottom w:val="0"/>
      <w:divBdr>
        <w:top w:val="none" w:sz="0" w:space="0" w:color="auto"/>
        <w:left w:val="none" w:sz="0" w:space="0" w:color="auto"/>
        <w:bottom w:val="none" w:sz="0" w:space="0" w:color="auto"/>
        <w:right w:val="none" w:sz="0" w:space="0" w:color="auto"/>
      </w:divBdr>
    </w:div>
    <w:div w:id="631789878">
      <w:marLeft w:val="480"/>
      <w:marRight w:val="0"/>
      <w:marTop w:val="0"/>
      <w:marBottom w:val="0"/>
      <w:divBdr>
        <w:top w:val="none" w:sz="0" w:space="0" w:color="auto"/>
        <w:left w:val="none" w:sz="0" w:space="0" w:color="auto"/>
        <w:bottom w:val="none" w:sz="0" w:space="0" w:color="auto"/>
        <w:right w:val="none" w:sz="0" w:space="0" w:color="auto"/>
      </w:divBdr>
    </w:div>
    <w:div w:id="632516462">
      <w:marLeft w:val="480"/>
      <w:marRight w:val="0"/>
      <w:marTop w:val="0"/>
      <w:marBottom w:val="0"/>
      <w:divBdr>
        <w:top w:val="none" w:sz="0" w:space="0" w:color="auto"/>
        <w:left w:val="none" w:sz="0" w:space="0" w:color="auto"/>
        <w:bottom w:val="none" w:sz="0" w:space="0" w:color="auto"/>
        <w:right w:val="none" w:sz="0" w:space="0" w:color="auto"/>
      </w:divBdr>
    </w:div>
    <w:div w:id="633563768">
      <w:marLeft w:val="480"/>
      <w:marRight w:val="0"/>
      <w:marTop w:val="0"/>
      <w:marBottom w:val="0"/>
      <w:divBdr>
        <w:top w:val="none" w:sz="0" w:space="0" w:color="auto"/>
        <w:left w:val="none" w:sz="0" w:space="0" w:color="auto"/>
        <w:bottom w:val="none" w:sz="0" w:space="0" w:color="auto"/>
        <w:right w:val="none" w:sz="0" w:space="0" w:color="auto"/>
      </w:divBdr>
    </w:div>
    <w:div w:id="634720870">
      <w:marLeft w:val="480"/>
      <w:marRight w:val="0"/>
      <w:marTop w:val="0"/>
      <w:marBottom w:val="0"/>
      <w:divBdr>
        <w:top w:val="none" w:sz="0" w:space="0" w:color="auto"/>
        <w:left w:val="none" w:sz="0" w:space="0" w:color="auto"/>
        <w:bottom w:val="none" w:sz="0" w:space="0" w:color="auto"/>
        <w:right w:val="none" w:sz="0" w:space="0" w:color="auto"/>
      </w:divBdr>
    </w:div>
    <w:div w:id="634875855">
      <w:marLeft w:val="480"/>
      <w:marRight w:val="0"/>
      <w:marTop w:val="0"/>
      <w:marBottom w:val="0"/>
      <w:divBdr>
        <w:top w:val="none" w:sz="0" w:space="0" w:color="auto"/>
        <w:left w:val="none" w:sz="0" w:space="0" w:color="auto"/>
        <w:bottom w:val="none" w:sz="0" w:space="0" w:color="auto"/>
        <w:right w:val="none" w:sz="0" w:space="0" w:color="auto"/>
      </w:divBdr>
    </w:div>
    <w:div w:id="636183468">
      <w:marLeft w:val="480"/>
      <w:marRight w:val="0"/>
      <w:marTop w:val="0"/>
      <w:marBottom w:val="0"/>
      <w:divBdr>
        <w:top w:val="none" w:sz="0" w:space="0" w:color="auto"/>
        <w:left w:val="none" w:sz="0" w:space="0" w:color="auto"/>
        <w:bottom w:val="none" w:sz="0" w:space="0" w:color="auto"/>
        <w:right w:val="none" w:sz="0" w:space="0" w:color="auto"/>
      </w:divBdr>
    </w:div>
    <w:div w:id="636299143">
      <w:marLeft w:val="480"/>
      <w:marRight w:val="0"/>
      <w:marTop w:val="0"/>
      <w:marBottom w:val="0"/>
      <w:divBdr>
        <w:top w:val="none" w:sz="0" w:space="0" w:color="auto"/>
        <w:left w:val="none" w:sz="0" w:space="0" w:color="auto"/>
        <w:bottom w:val="none" w:sz="0" w:space="0" w:color="auto"/>
        <w:right w:val="none" w:sz="0" w:space="0" w:color="auto"/>
      </w:divBdr>
    </w:div>
    <w:div w:id="637106221">
      <w:marLeft w:val="480"/>
      <w:marRight w:val="0"/>
      <w:marTop w:val="0"/>
      <w:marBottom w:val="0"/>
      <w:divBdr>
        <w:top w:val="none" w:sz="0" w:space="0" w:color="auto"/>
        <w:left w:val="none" w:sz="0" w:space="0" w:color="auto"/>
        <w:bottom w:val="none" w:sz="0" w:space="0" w:color="auto"/>
        <w:right w:val="none" w:sz="0" w:space="0" w:color="auto"/>
      </w:divBdr>
    </w:div>
    <w:div w:id="637954192">
      <w:marLeft w:val="480"/>
      <w:marRight w:val="0"/>
      <w:marTop w:val="0"/>
      <w:marBottom w:val="0"/>
      <w:divBdr>
        <w:top w:val="none" w:sz="0" w:space="0" w:color="auto"/>
        <w:left w:val="none" w:sz="0" w:space="0" w:color="auto"/>
        <w:bottom w:val="none" w:sz="0" w:space="0" w:color="auto"/>
        <w:right w:val="none" w:sz="0" w:space="0" w:color="auto"/>
      </w:divBdr>
    </w:div>
    <w:div w:id="638076058">
      <w:marLeft w:val="480"/>
      <w:marRight w:val="0"/>
      <w:marTop w:val="0"/>
      <w:marBottom w:val="0"/>
      <w:divBdr>
        <w:top w:val="none" w:sz="0" w:space="0" w:color="auto"/>
        <w:left w:val="none" w:sz="0" w:space="0" w:color="auto"/>
        <w:bottom w:val="none" w:sz="0" w:space="0" w:color="auto"/>
        <w:right w:val="none" w:sz="0" w:space="0" w:color="auto"/>
      </w:divBdr>
    </w:div>
    <w:div w:id="638196059">
      <w:marLeft w:val="480"/>
      <w:marRight w:val="0"/>
      <w:marTop w:val="0"/>
      <w:marBottom w:val="0"/>
      <w:divBdr>
        <w:top w:val="none" w:sz="0" w:space="0" w:color="auto"/>
        <w:left w:val="none" w:sz="0" w:space="0" w:color="auto"/>
        <w:bottom w:val="none" w:sz="0" w:space="0" w:color="auto"/>
        <w:right w:val="none" w:sz="0" w:space="0" w:color="auto"/>
      </w:divBdr>
    </w:div>
    <w:div w:id="639502349">
      <w:marLeft w:val="480"/>
      <w:marRight w:val="0"/>
      <w:marTop w:val="0"/>
      <w:marBottom w:val="0"/>
      <w:divBdr>
        <w:top w:val="none" w:sz="0" w:space="0" w:color="auto"/>
        <w:left w:val="none" w:sz="0" w:space="0" w:color="auto"/>
        <w:bottom w:val="none" w:sz="0" w:space="0" w:color="auto"/>
        <w:right w:val="none" w:sz="0" w:space="0" w:color="auto"/>
      </w:divBdr>
    </w:div>
    <w:div w:id="641081870">
      <w:marLeft w:val="480"/>
      <w:marRight w:val="0"/>
      <w:marTop w:val="0"/>
      <w:marBottom w:val="0"/>
      <w:divBdr>
        <w:top w:val="none" w:sz="0" w:space="0" w:color="auto"/>
        <w:left w:val="none" w:sz="0" w:space="0" w:color="auto"/>
        <w:bottom w:val="none" w:sz="0" w:space="0" w:color="auto"/>
        <w:right w:val="none" w:sz="0" w:space="0" w:color="auto"/>
      </w:divBdr>
    </w:div>
    <w:div w:id="642195340">
      <w:marLeft w:val="480"/>
      <w:marRight w:val="0"/>
      <w:marTop w:val="0"/>
      <w:marBottom w:val="0"/>
      <w:divBdr>
        <w:top w:val="none" w:sz="0" w:space="0" w:color="auto"/>
        <w:left w:val="none" w:sz="0" w:space="0" w:color="auto"/>
        <w:bottom w:val="none" w:sz="0" w:space="0" w:color="auto"/>
        <w:right w:val="none" w:sz="0" w:space="0" w:color="auto"/>
      </w:divBdr>
    </w:div>
    <w:div w:id="642394098">
      <w:marLeft w:val="480"/>
      <w:marRight w:val="0"/>
      <w:marTop w:val="0"/>
      <w:marBottom w:val="0"/>
      <w:divBdr>
        <w:top w:val="none" w:sz="0" w:space="0" w:color="auto"/>
        <w:left w:val="none" w:sz="0" w:space="0" w:color="auto"/>
        <w:bottom w:val="none" w:sz="0" w:space="0" w:color="auto"/>
        <w:right w:val="none" w:sz="0" w:space="0" w:color="auto"/>
      </w:divBdr>
    </w:div>
    <w:div w:id="643966561">
      <w:marLeft w:val="480"/>
      <w:marRight w:val="0"/>
      <w:marTop w:val="0"/>
      <w:marBottom w:val="0"/>
      <w:divBdr>
        <w:top w:val="none" w:sz="0" w:space="0" w:color="auto"/>
        <w:left w:val="none" w:sz="0" w:space="0" w:color="auto"/>
        <w:bottom w:val="none" w:sz="0" w:space="0" w:color="auto"/>
        <w:right w:val="none" w:sz="0" w:space="0" w:color="auto"/>
      </w:divBdr>
    </w:div>
    <w:div w:id="644166117">
      <w:marLeft w:val="480"/>
      <w:marRight w:val="0"/>
      <w:marTop w:val="0"/>
      <w:marBottom w:val="0"/>
      <w:divBdr>
        <w:top w:val="none" w:sz="0" w:space="0" w:color="auto"/>
        <w:left w:val="none" w:sz="0" w:space="0" w:color="auto"/>
        <w:bottom w:val="none" w:sz="0" w:space="0" w:color="auto"/>
        <w:right w:val="none" w:sz="0" w:space="0" w:color="auto"/>
      </w:divBdr>
    </w:div>
    <w:div w:id="644241159">
      <w:marLeft w:val="480"/>
      <w:marRight w:val="0"/>
      <w:marTop w:val="0"/>
      <w:marBottom w:val="0"/>
      <w:divBdr>
        <w:top w:val="none" w:sz="0" w:space="0" w:color="auto"/>
        <w:left w:val="none" w:sz="0" w:space="0" w:color="auto"/>
        <w:bottom w:val="none" w:sz="0" w:space="0" w:color="auto"/>
        <w:right w:val="none" w:sz="0" w:space="0" w:color="auto"/>
      </w:divBdr>
    </w:div>
    <w:div w:id="645552770">
      <w:marLeft w:val="480"/>
      <w:marRight w:val="0"/>
      <w:marTop w:val="0"/>
      <w:marBottom w:val="0"/>
      <w:divBdr>
        <w:top w:val="none" w:sz="0" w:space="0" w:color="auto"/>
        <w:left w:val="none" w:sz="0" w:space="0" w:color="auto"/>
        <w:bottom w:val="none" w:sz="0" w:space="0" w:color="auto"/>
        <w:right w:val="none" w:sz="0" w:space="0" w:color="auto"/>
      </w:divBdr>
    </w:div>
    <w:div w:id="645815169">
      <w:marLeft w:val="480"/>
      <w:marRight w:val="0"/>
      <w:marTop w:val="0"/>
      <w:marBottom w:val="0"/>
      <w:divBdr>
        <w:top w:val="none" w:sz="0" w:space="0" w:color="auto"/>
        <w:left w:val="none" w:sz="0" w:space="0" w:color="auto"/>
        <w:bottom w:val="none" w:sz="0" w:space="0" w:color="auto"/>
        <w:right w:val="none" w:sz="0" w:space="0" w:color="auto"/>
      </w:divBdr>
    </w:div>
    <w:div w:id="646054199">
      <w:marLeft w:val="480"/>
      <w:marRight w:val="0"/>
      <w:marTop w:val="0"/>
      <w:marBottom w:val="0"/>
      <w:divBdr>
        <w:top w:val="none" w:sz="0" w:space="0" w:color="auto"/>
        <w:left w:val="none" w:sz="0" w:space="0" w:color="auto"/>
        <w:bottom w:val="none" w:sz="0" w:space="0" w:color="auto"/>
        <w:right w:val="none" w:sz="0" w:space="0" w:color="auto"/>
      </w:divBdr>
    </w:div>
    <w:div w:id="648556490">
      <w:marLeft w:val="480"/>
      <w:marRight w:val="0"/>
      <w:marTop w:val="0"/>
      <w:marBottom w:val="0"/>
      <w:divBdr>
        <w:top w:val="none" w:sz="0" w:space="0" w:color="auto"/>
        <w:left w:val="none" w:sz="0" w:space="0" w:color="auto"/>
        <w:bottom w:val="none" w:sz="0" w:space="0" w:color="auto"/>
        <w:right w:val="none" w:sz="0" w:space="0" w:color="auto"/>
      </w:divBdr>
    </w:div>
    <w:div w:id="651105808">
      <w:marLeft w:val="480"/>
      <w:marRight w:val="0"/>
      <w:marTop w:val="0"/>
      <w:marBottom w:val="0"/>
      <w:divBdr>
        <w:top w:val="none" w:sz="0" w:space="0" w:color="auto"/>
        <w:left w:val="none" w:sz="0" w:space="0" w:color="auto"/>
        <w:bottom w:val="none" w:sz="0" w:space="0" w:color="auto"/>
        <w:right w:val="none" w:sz="0" w:space="0" w:color="auto"/>
      </w:divBdr>
    </w:div>
    <w:div w:id="655261140">
      <w:marLeft w:val="480"/>
      <w:marRight w:val="0"/>
      <w:marTop w:val="0"/>
      <w:marBottom w:val="0"/>
      <w:divBdr>
        <w:top w:val="none" w:sz="0" w:space="0" w:color="auto"/>
        <w:left w:val="none" w:sz="0" w:space="0" w:color="auto"/>
        <w:bottom w:val="none" w:sz="0" w:space="0" w:color="auto"/>
        <w:right w:val="none" w:sz="0" w:space="0" w:color="auto"/>
      </w:divBdr>
    </w:div>
    <w:div w:id="656616853">
      <w:marLeft w:val="480"/>
      <w:marRight w:val="0"/>
      <w:marTop w:val="0"/>
      <w:marBottom w:val="0"/>
      <w:divBdr>
        <w:top w:val="none" w:sz="0" w:space="0" w:color="auto"/>
        <w:left w:val="none" w:sz="0" w:space="0" w:color="auto"/>
        <w:bottom w:val="none" w:sz="0" w:space="0" w:color="auto"/>
        <w:right w:val="none" w:sz="0" w:space="0" w:color="auto"/>
      </w:divBdr>
    </w:div>
    <w:div w:id="656959012">
      <w:marLeft w:val="480"/>
      <w:marRight w:val="0"/>
      <w:marTop w:val="0"/>
      <w:marBottom w:val="0"/>
      <w:divBdr>
        <w:top w:val="none" w:sz="0" w:space="0" w:color="auto"/>
        <w:left w:val="none" w:sz="0" w:space="0" w:color="auto"/>
        <w:bottom w:val="none" w:sz="0" w:space="0" w:color="auto"/>
        <w:right w:val="none" w:sz="0" w:space="0" w:color="auto"/>
      </w:divBdr>
    </w:div>
    <w:div w:id="659889321">
      <w:marLeft w:val="480"/>
      <w:marRight w:val="0"/>
      <w:marTop w:val="0"/>
      <w:marBottom w:val="0"/>
      <w:divBdr>
        <w:top w:val="none" w:sz="0" w:space="0" w:color="auto"/>
        <w:left w:val="none" w:sz="0" w:space="0" w:color="auto"/>
        <w:bottom w:val="none" w:sz="0" w:space="0" w:color="auto"/>
        <w:right w:val="none" w:sz="0" w:space="0" w:color="auto"/>
      </w:divBdr>
    </w:div>
    <w:div w:id="660155077">
      <w:marLeft w:val="480"/>
      <w:marRight w:val="0"/>
      <w:marTop w:val="0"/>
      <w:marBottom w:val="0"/>
      <w:divBdr>
        <w:top w:val="none" w:sz="0" w:space="0" w:color="auto"/>
        <w:left w:val="none" w:sz="0" w:space="0" w:color="auto"/>
        <w:bottom w:val="none" w:sz="0" w:space="0" w:color="auto"/>
        <w:right w:val="none" w:sz="0" w:space="0" w:color="auto"/>
      </w:divBdr>
    </w:div>
    <w:div w:id="660934367">
      <w:marLeft w:val="480"/>
      <w:marRight w:val="0"/>
      <w:marTop w:val="0"/>
      <w:marBottom w:val="0"/>
      <w:divBdr>
        <w:top w:val="none" w:sz="0" w:space="0" w:color="auto"/>
        <w:left w:val="none" w:sz="0" w:space="0" w:color="auto"/>
        <w:bottom w:val="none" w:sz="0" w:space="0" w:color="auto"/>
        <w:right w:val="none" w:sz="0" w:space="0" w:color="auto"/>
      </w:divBdr>
    </w:div>
    <w:div w:id="661813637">
      <w:marLeft w:val="480"/>
      <w:marRight w:val="0"/>
      <w:marTop w:val="0"/>
      <w:marBottom w:val="0"/>
      <w:divBdr>
        <w:top w:val="none" w:sz="0" w:space="0" w:color="auto"/>
        <w:left w:val="none" w:sz="0" w:space="0" w:color="auto"/>
        <w:bottom w:val="none" w:sz="0" w:space="0" w:color="auto"/>
        <w:right w:val="none" w:sz="0" w:space="0" w:color="auto"/>
      </w:divBdr>
    </w:div>
    <w:div w:id="662002454">
      <w:marLeft w:val="480"/>
      <w:marRight w:val="0"/>
      <w:marTop w:val="0"/>
      <w:marBottom w:val="0"/>
      <w:divBdr>
        <w:top w:val="none" w:sz="0" w:space="0" w:color="auto"/>
        <w:left w:val="none" w:sz="0" w:space="0" w:color="auto"/>
        <w:bottom w:val="none" w:sz="0" w:space="0" w:color="auto"/>
        <w:right w:val="none" w:sz="0" w:space="0" w:color="auto"/>
      </w:divBdr>
    </w:div>
    <w:div w:id="662054205">
      <w:marLeft w:val="480"/>
      <w:marRight w:val="0"/>
      <w:marTop w:val="0"/>
      <w:marBottom w:val="0"/>
      <w:divBdr>
        <w:top w:val="none" w:sz="0" w:space="0" w:color="auto"/>
        <w:left w:val="none" w:sz="0" w:space="0" w:color="auto"/>
        <w:bottom w:val="none" w:sz="0" w:space="0" w:color="auto"/>
        <w:right w:val="none" w:sz="0" w:space="0" w:color="auto"/>
      </w:divBdr>
    </w:div>
    <w:div w:id="663632415">
      <w:marLeft w:val="480"/>
      <w:marRight w:val="0"/>
      <w:marTop w:val="0"/>
      <w:marBottom w:val="0"/>
      <w:divBdr>
        <w:top w:val="none" w:sz="0" w:space="0" w:color="auto"/>
        <w:left w:val="none" w:sz="0" w:space="0" w:color="auto"/>
        <w:bottom w:val="none" w:sz="0" w:space="0" w:color="auto"/>
        <w:right w:val="none" w:sz="0" w:space="0" w:color="auto"/>
      </w:divBdr>
    </w:div>
    <w:div w:id="665984631">
      <w:marLeft w:val="480"/>
      <w:marRight w:val="0"/>
      <w:marTop w:val="0"/>
      <w:marBottom w:val="0"/>
      <w:divBdr>
        <w:top w:val="none" w:sz="0" w:space="0" w:color="auto"/>
        <w:left w:val="none" w:sz="0" w:space="0" w:color="auto"/>
        <w:bottom w:val="none" w:sz="0" w:space="0" w:color="auto"/>
        <w:right w:val="none" w:sz="0" w:space="0" w:color="auto"/>
      </w:divBdr>
    </w:div>
    <w:div w:id="666254564">
      <w:marLeft w:val="480"/>
      <w:marRight w:val="0"/>
      <w:marTop w:val="0"/>
      <w:marBottom w:val="0"/>
      <w:divBdr>
        <w:top w:val="none" w:sz="0" w:space="0" w:color="auto"/>
        <w:left w:val="none" w:sz="0" w:space="0" w:color="auto"/>
        <w:bottom w:val="none" w:sz="0" w:space="0" w:color="auto"/>
        <w:right w:val="none" w:sz="0" w:space="0" w:color="auto"/>
      </w:divBdr>
    </w:div>
    <w:div w:id="668752317">
      <w:marLeft w:val="480"/>
      <w:marRight w:val="0"/>
      <w:marTop w:val="0"/>
      <w:marBottom w:val="0"/>
      <w:divBdr>
        <w:top w:val="none" w:sz="0" w:space="0" w:color="auto"/>
        <w:left w:val="none" w:sz="0" w:space="0" w:color="auto"/>
        <w:bottom w:val="none" w:sz="0" w:space="0" w:color="auto"/>
        <w:right w:val="none" w:sz="0" w:space="0" w:color="auto"/>
      </w:divBdr>
    </w:div>
    <w:div w:id="669219158">
      <w:marLeft w:val="480"/>
      <w:marRight w:val="0"/>
      <w:marTop w:val="0"/>
      <w:marBottom w:val="0"/>
      <w:divBdr>
        <w:top w:val="none" w:sz="0" w:space="0" w:color="auto"/>
        <w:left w:val="none" w:sz="0" w:space="0" w:color="auto"/>
        <w:bottom w:val="none" w:sz="0" w:space="0" w:color="auto"/>
        <w:right w:val="none" w:sz="0" w:space="0" w:color="auto"/>
      </w:divBdr>
    </w:div>
    <w:div w:id="669258091">
      <w:marLeft w:val="480"/>
      <w:marRight w:val="0"/>
      <w:marTop w:val="0"/>
      <w:marBottom w:val="0"/>
      <w:divBdr>
        <w:top w:val="none" w:sz="0" w:space="0" w:color="auto"/>
        <w:left w:val="none" w:sz="0" w:space="0" w:color="auto"/>
        <w:bottom w:val="none" w:sz="0" w:space="0" w:color="auto"/>
        <w:right w:val="none" w:sz="0" w:space="0" w:color="auto"/>
      </w:divBdr>
    </w:div>
    <w:div w:id="669914301">
      <w:marLeft w:val="480"/>
      <w:marRight w:val="0"/>
      <w:marTop w:val="0"/>
      <w:marBottom w:val="0"/>
      <w:divBdr>
        <w:top w:val="none" w:sz="0" w:space="0" w:color="auto"/>
        <w:left w:val="none" w:sz="0" w:space="0" w:color="auto"/>
        <w:bottom w:val="none" w:sz="0" w:space="0" w:color="auto"/>
        <w:right w:val="none" w:sz="0" w:space="0" w:color="auto"/>
      </w:divBdr>
    </w:div>
    <w:div w:id="670105658">
      <w:marLeft w:val="480"/>
      <w:marRight w:val="0"/>
      <w:marTop w:val="0"/>
      <w:marBottom w:val="0"/>
      <w:divBdr>
        <w:top w:val="none" w:sz="0" w:space="0" w:color="auto"/>
        <w:left w:val="none" w:sz="0" w:space="0" w:color="auto"/>
        <w:bottom w:val="none" w:sz="0" w:space="0" w:color="auto"/>
        <w:right w:val="none" w:sz="0" w:space="0" w:color="auto"/>
      </w:divBdr>
    </w:div>
    <w:div w:id="670761884">
      <w:marLeft w:val="480"/>
      <w:marRight w:val="0"/>
      <w:marTop w:val="0"/>
      <w:marBottom w:val="0"/>
      <w:divBdr>
        <w:top w:val="none" w:sz="0" w:space="0" w:color="auto"/>
        <w:left w:val="none" w:sz="0" w:space="0" w:color="auto"/>
        <w:bottom w:val="none" w:sz="0" w:space="0" w:color="auto"/>
        <w:right w:val="none" w:sz="0" w:space="0" w:color="auto"/>
      </w:divBdr>
    </w:div>
    <w:div w:id="672728188">
      <w:marLeft w:val="480"/>
      <w:marRight w:val="0"/>
      <w:marTop w:val="0"/>
      <w:marBottom w:val="0"/>
      <w:divBdr>
        <w:top w:val="none" w:sz="0" w:space="0" w:color="auto"/>
        <w:left w:val="none" w:sz="0" w:space="0" w:color="auto"/>
        <w:bottom w:val="none" w:sz="0" w:space="0" w:color="auto"/>
        <w:right w:val="none" w:sz="0" w:space="0" w:color="auto"/>
      </w:divBdr>
    </w:div>
    <w:div w:id="673806804">
      <w:marLeft w:val="480"/>
      <w:marRight w:val="0"/>
      <w:marTop w:val="0"/>
      <w:marBottom w:val="0"/>
      <w:divBdr>
        <w:top w:val="none" w:sz="0" w:space="0" w:color="auto"/>
        <w:left w:val="none" w:sz="0" w:space="0" w:color="auto"/>
        <w:bottom w:val="none" w:sz="0" w:space="0" w:color="auto"/>
        <w:right w:val="none" w:sz="0" w:space="0" w:color="auto"/>
      </w:divBdr>
    </w:div>
    <w:div w:id="674654801">
      <w:marLeft w:val="480"/>
      <w:marRight w:val="0"/>
      <w:marTop w:val="0"/>
      <w:marBottom w:val="0"/>
      <w:divBdr>
        <w:top w:val="none" w:sz="0" w:space="0" w:color="auto"/>
        <w:left w:val="none" w:sz="0" w:space="0" w:color="auto"/>
        <w:bottom w:val="none" w:sz="0" w:space="0" w:color="auto"/>
        <w:right w:val="none" w:sz="0" w:space="0" w:color="auto"/>
      </w:divBdr>
    </w:div>
    <w:div w:id="675229022">
      <w:marLeft w:val="480"/>
      <w:marRight w:val="0"/>
      <w:marTop w:val="0"/>
      <w:marBottom w:val="0"/>
      <w:divBdr>
        <w:top w:val="none" w:sz="0" w:space="0" w:color="auto"/>
        <w:left w:val="none" w:sz="0" w:space="0" w:color="auto"/>
        <w:bottom w:val="none" w:sz="0" w:space="0" w:color="auto"/>
        <w:right w:val="none" w:sz="0" w:space="0" w:color="auto"/>
      </w:divBdr>
    </w:div>
    <w:div w:id="675962789">
      <w:marLeft w:val="480"/>
      <w:marRight w:val="0"/>
      <w:marTop w:val="0"/>
      <w:marBottom w:val="0"/>
      <w:divBdr>
        <w:top w:val="none" w:sz="0" w:space="0" w:color="auto"/>
        <w:left w:val="none" w:sz="0" w:space="0" w:color="auto"/>
        <w:bottom w:val="none" w:sz="0" w:space="0" w:color="auto"/>
        <w:right w:val="none" w:sz="0" w:space="0" w:color="auto"/>
      </w:divBdr>
    </w:div>
    <w:div w:id="677118179">
      <w:marLeft w:val="480"/>
      <w:marRight w:val="0"/>
      <w:marTop w:val="0"/>
      <w:marBottom w:val="0"/>
      <w:divBdr>
        <w:top w:val="none" w:sz="0" w:space="0" w:color="auto"/>
        <w:left w:val="none" w:sz="0" w:space="0" w:color="auto"/>
        <w:bottom w:val="none" w:sz="0" w:space="0" w:color="auto"/>
        <w:right w:val="none" w:sz="0" w:space="0" w:color="auto"/>
      </w:divBdr>
    </w:div>
    <w:div w:id="678770652">
      <w:marLeft w:val="480"/>
      <w:marRight w:val="0"/>
      <w:marTop w:val="0"/>
      <w:marBottom w:val="0"/>
      <w:divBdr>
        <w:top w:val="none" w:sz="0" w:space="0" w:color="auto"/>
        <w:left w:val="none" w:sz="0" w:space="0" w:color="auto"/>
        <w:bottom w:val="none" w:sz="0" w:space="0" w:color="auto"/>
        <w:right w:val="none" w:sz="0" w:space="0" w:color="auto"/>
      </w:divBdr>
    </w:div>
    <w:div w:id="680014274">
      <w:marLeft w:val="480"/>
      <w:marRight w:val="0"/>
      <w:marTop w:val="0"/>
      <w:marBottom w:val="0"/>
      <w:divBdr>
        <w:top w:val="none" w:sz="0" w:space="0" w:color="auto"/>
        <w:left w:val="none" w:sz="0" w:space="0" w:color="auto"/>
        <w:bottom w:val="none" w:sz="0" w:space="0" w:color="auto"/>
        <w:right w:val="none" w:sz="0" w:space="0" w:color="auto"/>
      </w:divBdr>
    </w:div>
    <w:div w:id="681202326">
      <w:marLeft w:val="480"/>
      <w:marRight w:val="0"/>
      <w:marTop w:val="0"/>
      <w:marBottom w:val="0"/>
      <w:divBdr>
        <w:top w:val="none" w:sz="0" w:space="0" w:color="auto"/>
        <w:left w:val="none" w:sz="0" w:space="0" w:color="auto"/>
        <w:bottom w:val="none" w:sz="0" w:space="0" w:color="auto"/>
        <w:right w:val="none" w:sz="0" w:space="0" w:color="auto"/>
      </w:divBdr>
    </w:div>
    <w:div w:id="682391569">
      <w:marLeft w:val="480"/>
      <w:marRight w:val="0"/>
      <w:marTop w:val="0"/>
      <w:marBottom w:val="0"/>
      <w:divBdr>
        <w:top w:val="none" w:sz="0" w:space="0" w:color="auto"/>
        <w:left w:val="none" w:sz="0" w:space="0" w:color="auto"/>
        <w:bottom w:val="none" w:sz="0" w:space="0" w:color="auto"/>
        <w:right w:val="none" w:sz="0" w:space="0" w:color="auto"/>
      </w:divBdr>
    </w:div>
    <w:div w:id="682437646">
      <w:marLeft w:val="480"/>
      <w:marRight w:val="0"/>
      <w:marTop w:val="0"/>
      <w:marBottom w:val="0"/>
      <w:divBdr>
        <w:top w:val="none" w:sz="0" w:space="0" w:color="auto"/>
        <w:left w:val="none" w:sz="0" w:space="0" w:color="auto"/>
        <w:bottom w:val="none" w:sz="0" w:space="0" w:color="auto"/>
        <w:right w:val="none" w:sz="0" w:space="0" w:color="auto"/>
      </w:divBdr>
    </w:div>
    <w:div w:id="685138492">
      <w:marLeft w:val="480"/>
      <w:marRight w:val="0"/>
      <w:marTop w:val="0"/>
      <w:marBottom w:val="0"/>
      <w:divBdr>
        <w:top w:val="none" w:sz="0" w:space="0" w:color="auto"/>
        <w:left w:val="none" w:sz="0" w:space="0" w:color="auto"/>
        <w:bottom w:val="none" w:sz="0" w:space="0" w:color="auto"/>
        <w:right w:val="none" w:sz="0" w:space="0" w:color="auto"/>
      </w:divBdr>
    </w:div>
    <w:div w:id="685405453">
      <w:marLeft w:val="480"/>
      <w:marRight w:val="0"/>
      <w:marTop w:val="0"/>
      <w:marBottom w:val="0"/>
      <w:divBdr>
        <w:top w:val="none" w:sz="0" w:space="0" w:color="auto"/>
        <w:left w:val="none" w:sz="0" w:space="0" w:color="auto"/>
        <w:bottom w:val="none" w:sz="0" w:space="0" w:color="auto"/>
        <w:right w:val="none" w:sz="0" w:space="0" w:color="auto"/>
      </w:divBdr>
    </w:div>
    <w:div w:id="686565221">
      <w:marLeft w:val="480"/>
      <w:marRight w:val="0"/>
      <w:marTop w:val="0"/>
      <w:marBottom w:val="0"/>
      <w:divBdr>
        <w:top w:val="none" w:sz="0" w:space="0" w:color="auto"/>
        <w:left w:val="none" w:sz="0" w:space="0" w:color="auto"/>
        <w:bottom w:val="none" w:sz="0" w:space="0" w:color="auto"/>
        <w:right w:val="none" w:sz="0" w:space="0" w:color="auto"/>
      </w:divBdr>
    </w:div>
    <w:div w:id="688261363">
      <w:marLeft w:val="480"/>
      <w:marRight w:val="0"/>
      <w:marTop w:val="0"/>
      <w:marBottom w:val="0"/>
      <w:divBdr>
        <w:top w:val="none" w:sz="0" w:space="0" w:color="auto"/>
        <w:left w:val="none" w:sz="0" w:space="0" w:color="auto"/>
        <w:bottom w:val="none" w:sz="0" w:space="0" w:color="auto"/>
        <w:right w:val="none" w:sz="0" w:space="0" w:color="auto"/>
      </w:divBdr>
    </w:div>
    <w:div w:id="689335706">
      <w:marLeft w:val="480"/>
      <w:marRight w:val="0"/>
      <w:marTop w:val="0"/>
      <w:marBottom w:val="0"/>
      <w:divBdr>
        <w:top w:val="none" w:sz="0" w:space="0" w:color="auto"/>
        <w:left w:val="none" w:sz="0" w:space="0" w:color="auto"/>
        <w:bottom w:val="none" w:sz="0" w:space="0" w:color="auto"/>
        <w:right w:val="none" w:sz="0" w:space="0" w:color="auto"/>
      </w:divBdr>
    </w:div>
    <w:div w:id="690960560">
      <w:marLeft w:val="480"/>
      <w:marRight w:val="0"/>
      <w:marTop w:val="0"/>
      <w:marBottom w:val="0"/>
      <w:divBdr>
        <w:top w:val="none" w:sz="0" w:space="0" w:color="auto"/>
        <w:left w:val="none" w:sz="0" w:space="0" w:color="auto"/>
        <w:bottom w:val="none" w:sz="0" w:space="0" w:color="auto"/>
        <w:right w:val="none" w:sz="0" w:space="0" w:color="auto"/>
      </w:divBdr>
    </w:div>
    <w:div w:id="691416204">
      <w:marLeft w:val="480"/>
      <w:marRight w:val="0"/>
      <w:marTop w:val="0"/>
      <w:marBottom w:val="0"/>
      <w:divBdr>
        <w:top w:val="none" w:sz="0" w:space="0" w:color="auto"/>
        <w:left w:val="none" w:sz="0" w:space="0" w:color="auto"/>
        <w:bottom w:val="none" w:sz="0" w:space="0" w:color="auto"/>
        <w:right w:val="none" w:sz="0" w:space="0" w:color="auto"/>
      </w:divBdr>
    </w:div>
    <w:div w:id="692726642">
      <w:marLeft w:val="480"/>
      <w:marRight w:val="0"/>
      <w:marTop w:val="0"/>
      <w:marBottom w:val="0"/>
      <w:divBdr>
        <w:top w:val="none" w:sz="0" w:space="0" w:color="auto"/>
        <w:left w:val="none" w:sz="0" w:space="0" w:color="auto"/>
        <w:bottom w:val="none" w:sz="0" w:space="0" w:color="auto"/>
        <w:right w:val="none" w:sz="0" w:space="0" w:color="auto"/>
      </w:divBdr>
    </w:div>
    <w:div w:id="693337789">
      <w:marLeft w:val="480"/>
      <w:marRight w:val="0"/>
      <w:marTop w:val="0"/>
      <w:marBottom w:val="0"/>
      <w:divBdr>
        <w:top w:val="none" w:sz="0" w:space="0" w:color="auto"/>
        <w:left w:val="none" w:sz="0" w:space="0" w:color="auto"/>
        <w:bottom w:val="none" w:sz="0" w:space="0" w:color="auto"/>
        <w:right w:val="none" w:sz="0" w:space="0" w:color="auto"/>
      </w:divBdr>
    </w:div>
    <w:div w:id="694572786">
      <w:marLeft w:val="480"/>
      <w:marRight w:val="0"/>
      <w:marTop w:val="0"/>
      <w:marBottom w:val="0"/>
      <w:divBdr>
        <w:top w:val="none" w:sz="0" w:space="0" w:color="auto"/>
        <w:left w:val="none" w:sz="0" w:space="0" w:color="auto"/>
        <w:bottom w:val="none" w:sz="0" w:space="0" w:color="auto"/>
        <w:right w:val="none" w:sz="0" w:space="0" w:color="auto"/>
      </w:divBdr>
    </w:div>
    <w:div w:id="695155821">
      <w:marLeft w:val="480"/>
      <w:marRight w:val="0"/>
      <w:marTop w:val="0"/>
      <w:marBottom w:val="0"/>
      <w:divBdr>
        <w:top w:val="none" w:sz="0" w:space="0" w:color="auto"/>
        <w:left w:val="none" w:sz="0" w:space="0" w:color="auto"/>
        <w:bottom w:val="none" w:sz="0" w:space="0" w:color="auto"/>
        <w:right w:val="none" w:sz="0" w:space="0" w:color="auto"/>
      </w:divBdr>
    </w:div>
    <w:div w:id="697124112">
      <w:marLeft w:val="480"/>
      <w:marRight w:val="0"/>
      <w:marTop w:val="0"/>
      <w:marBottom w:val="0"/>
      <w:divBdr>
        <w:top w:val="none" w:sz="0" w:space="0" w:color="auto"/>
        <w:left w:val="none" w:sz="0" w:space="0" w:color="auto"/>
        <w:bottom w:val="none" w:sz="0" w:space="0" w:color="auto"/>
        <w:right w:val="none" w:sz="0" w:space="0" w:color="auto"/>
      </w:divBdr>
    </w:div>
    <w:div w:id="697201858">
      <w:marLeft w:val="480"/>
      <w:marRight w:val="0"/>
      <w:marTop w:val="0"/>
      <w:marBottom w:val="0"/>
      <w:divBdr>
        <w:top w:val="none" w:sz="0" w:space="0" w:color="auto"/>
        <w:left w:val="none" w:sz="0" w:space="0" w:color="auto"/>
        <w:bottom w:val="none" w:sz="0" w:space="0" w:color="auto"/>
        <w:right w:val="none" w:sz="0" w:space="0" w:color="auto"/>
      </w:divBdr>
    </w:div>
    <w:div w:id="697899049">
      <w:marLeft w:val="480"/>
      <w:marRight w:val="0"/>
      <w:marTop w:val="0"/>
      <w:marBottom w:val="0"/>
      <w:divBdr>
        <w:top w:val="none" w:sz="0" w:space="0" w:color="auto"/>
        <w:left w:val="none" w:sz="0" w:space="0" w:color="auto"/>
        <w:bottom w:val="none" w:sz="0" w:space="0" w:color="auto"/>
        <w:right w:val="none" w:sz="0" w:space="0" w:color="auto"/>
      </w:divBdr>
    </w:div>
    <w:div w:id="698361007">
      <w:marLeft w:val="480"/>
      <w:marRight w:val="0"/>
      <w:marTop w:val="0"/>
      <w:marBottom w:val="0"/>
      <w:divBdr>
        <w:top w:val="none" w:sz="0" w:space="0" w:color="auto"/>
        <w:left w:val="none" w:sz="0" w:space="0" w:color="auto"/>
        <w:bottom w:val="none" w:sz="0" w:space="0" w:color="auto"/>
        <w:right w:val="none" w:sz="0" w:space="0" w:color="auto"/>
      </w:divBdr>
    </w:div>
    <w:div w:id="700470244">
      <w:marLeft w:val="480"/>
      <w:marRight w:val="0"/>
      <w:marTop w:val="0"/>
      <w:marBottom w:val="0"/>
      <w:divBdr>
        <w:top w:val="none" w:sz="0" w:space="0" w:color="auto"/>
        <w:left w:val="none" w:sz="0" w:space="0" w:color="auto"/>
        <w:bottom w:val="none" w:sz="0" w:space="0" w:color="auto"/>
        <w:right w:val="none" w:sz="0" w:space="0" w:color="auto"/>
      </w:divBdr>
    </w:div>
    <w:div w:id="702441617">
      <w:marLeft w:val="480"/>
      <w:marRight w:val="0"/>
      <w:marTop w:val="0"/>
      <w:marBottom w:val="0"/>
      <w:divBdr>
        <w:top w:val="none" w:sz="0" w:space="0" w:color="auto"/>
        <w:left w:val="none" w:sz="0" w:space="0" w:color="auto"/>
        <w:bottom w:val="none" w:sz="0" w:space="0" w:color="auto"/>
        <w:right w:val="none" w:sz="0" w:space="0" w:color="auto"/>
      </w:divBdr>
    </w:div>
    <w:div w:id="705102817">
      <w:marLeft w:val="480"/>
      <w:marRight w:val="0"/>
      <w:marTop w:val="0"/>
      <w:marBottom w:val="0"/>
      <w:divBdr>
        <w:top w:val="none" w:sz="0" w:space="0" w:color="auto"/>
        <w:left w:val="none" w:sz="0" w:space="0" w:color="auto"/>
        <w:bottom w:val="none" w:sz="0" w:space="0" w:color="auto"/>
        <w:right w:val="none" w:sz="0" w:space="0" w:color="auto"/>
      </w:divBdr>
    </w:div>
    <w:div w:id="705905561">
      <w:marLeft w:val="480"/>
      <w:marRight w:val="0"/>
      <w:marTop w:val="0"/>
      <w:marBottom w:val="0"/>
      <w:divBdr>
        <w:top w:val="none" w:sz="0" w:space="0" w:color="auto"/>
        <w:left w:val="none" w:sz="0" w:space="0" w:color="auto"/>
        <w:bottom w:val="none" w:sz="0" w:space="0" w:color="auto"/>
        <w:right w:val="none" w:sz="0" w:space="0" w:color="auto"/>
      </w:divBdr>
    </w:div>
    <w:div w:id="706491052">
      <w:marLeft w:val="480"/>
      <w:marRight w:val="0"/>
      <w:marTop w:val="0"/>
      <w:marBottom w:val="0"/>
      <w:divBdr>
        <w:top w:val="none" w:sz="0" w:space="0" w:color="auto"/>
        <w:left w:val="none" w:sz="0" w:space="0" w:color="auto"/>
        <w:bottom w:val="none" w:sz="0" w:space="0" w:color="auto"/>
        <w:right w:val="none" w:sz="0" w:space="0" w:color="auto"/>
      </w:divBdr>
    </w:div>
    <w:div w:id="708261944">
      <w:marLeft w:val="480"/>
      <w:marRight w:val="0"/>
      <w:marTop w:val="0"/>
      <w:marBottom w:val="0"/>
      <w:divBdr>
        <w:top w:val="none" w:sz="0" w:space="0" w:color="auto"/>
        <w:left w:val="none" w:sz="0" w:space="0" w:color="auto"/>
        <w:bottom w:val="none" w:sz="0" w:space="0" w:color="auto"/>
        <w:right w:val="none" w:sz="0" w:space="0" w:color="auto"/>
      </w:divBdr>
    </w:div>
    <w:div w:id="709573196">
      <w:marLeft w:val="480"/>
      <w:marRight w:val="0"/>
      <w:marTop w:val="0"/>
      <w:marBottom w:val="0"/>
      <w:divBdr>
        <w:top w:val="none" w:sz="0" w:space="0" w:color="auto"/>
        <w:left w:val="none" w:sz="0" w:space="0" w:color="auto"/>
        <w:bottom w:val="none" w:sz="0" w:space="0" w:color="auto"/>
        <w:right w:val="none" w:sz="0" w:space="0" w:color="auto"/>
      </w:divBdr>
    </w:div>
    <w:div w:id="709840326">
      <w:marLeft w:val="480"/>
      <w:marRight w:val="0"/>
      <w:marTop w:val="0"/>
      <w:marBottom w:val="0"/>
      <w:divBdr>
        <w:top w:val="none" w:sz="0" w:space="0" w:color="auto"/>
        <w:left w:val="none" w:sz="0" w:space="0" w:color="auto"/>
        <w:bottom w:val="none" w:sz="0" w:space="0" w:color="auto"/>
        <w:right w:val="none" w:sz="0" w:space="0" w:color="auto"/>
      </w:divBdr>
    </w:div>
    <w:div w:id="711853719">
      <w:marLeft w:val="480"/>
      <w:marRight w:val="0"/>
      <w:marTop w:val="0"/>
      <w:marBottom w:val="0"/>
      <w:divBdr>
        <w:top w:val="none" w:sz="0" w:space="0" w:color="auto"/>
        <w:left w:val="none" w:sz="0" w:space="0" w:color="auto"/>
        <w:bottom w:val="none" w:sz="0" w:space="0" w:color="auto"/>
        <w:right w:val="none" w:sz="0" w:space="0" w:color="auto"/>
      </w:divBdr>
    </w:div>
    <w:div w:id="712311859">
      <w:marLeft w:val="480"/>
      <w:marRight w:val="0"/>
      <w:marTop w:val="0"/>
      <w:marBottom w:val="0"/>
      <w:divBdr>
        <w:top w:val="none" w:sz="0" w:space="0" w:color="auto"/>
        <w:left w:val="none" w:sz="0" w:space="0" w:color="auto"/>
        <w:bottom w:val="none" w:sz="0" w:space="0" w:color="auto"/>
        <w:right w:val="none" w:sz="0" w:space="0" w:color="auto"/>
      </w:divBdr>
    </w:div>
    <w:div w:id="712312400">
      <w:marLeft w:val="480"/>
      <w:marRight w:val="0"/>
      <w:marTop w:val="0"/>
      <w:marBottom w:val="0"/>
      <w:divBdr>
        <w:top w:val="none" w:sz="0" w:space="0" w:color="auto"/>
        <w:left w:val="none" w:sz="0" w:space="0" w:color="auto"/>
        <w:bottom w:val="none" w:sz="0" w:space="0" w:color="auto"/>
        <w:right w:val="none" w:sz="0" w:space="0" w:color="auto"/>
      </w:divBdr>
    </w:div>
    <w:div w:id="713502769">
      <w:marLeft w:val="480"/>
      <w:marRight w:val="0"/>
      <w:marTop w:val="0"/>
      <w:marBottom w:val="0"/>
      <w:divBdr>
        <w:top w:val="none" w:sz="0" w:space="0" w:color="auto"/>
        <w:left w:val="none" w:sz="0" w:space="0" w:color="auto"/>
        <w:bottom w:val="none" w:sz="0" w:space="0" w:color="auto"/>
        <w:right w:val="none" w:sz="0" w:space="0" w:color="auto"/>
      </w:divBdr>
    </w:div>
    <w:div w:id="714474768">
      <w:marLeft w:val="480"/>
      <w:marRight w:val="0"/>
      <w:marTop w:val="0"/>
      <w:marBottom w:val="0"/>
      <w:divBdr>
        <w:top w:val="none" w:sz="0" w:space="0" w:color="auto"/>
        <w:left w:val="none" w:sz="0" w:space="0" w:color="auto"/>
        <w:bottom w:val="none" w:sz="0" w:space="0" w:color="auto"/>
        <w:right w:val="none" w:sz="0" w:space="0" w:color="auto"/>
      </w:divBdr>
    </w:div>
    <w:div w:id="715472283">
      <w:marLeft w:val="480"/>
      <w:marRight w:val="0"/>
      <w:marTop w:val="0"/>
      <w:marBottom w:val="0"/>
      <w:divBdr>
        <w:top w:val="none" w:sz="0" w:space="0" w:color="auto"/>
        <w:left w:val="none" w:sz="0" w:space="0" w:color="auto"/>
        <w:bottom w:val="none" w:sz="0" w:space="0" w:color="auto"/>
        <w:right w:val="none" w:sz="0" w:space="0" w:color="auto"/>
      </w:divBdr>
    </w:div>
    <w:div w:id="716969821">
      <w:marLeft w:val="480"/>
      <w:marRight w:val="0"/>
      <w:marTop w:val="0"/>
      <w:marBottom w:val="0"/>
      <w:divBdr>
        <w:top w:val="none" w:sz="0" w:space="0" w:color="auto"/>
        <w:left w:val="none" w:sz="0" w:space="0" w:color="auto"/>
        <w:bottom w:val="none" w:sz="0" w:space="0" w:color="auto"/>
        <w:right w:val="none" w:sz="0" w:space="0" w:color="auto"/>
      </w:divBdr>
    </w:div>
    <w:div w:id="719595323">
      <w:marLeft w:val="480"/>
      <w:marRight w:val="0"/>
      <w:marTop w:val="0"/>
      <w:marBottom w:val="0"/>
      <w:divBdr>
        <w:top w:val="none" w:sz="0" w:space="0" w:color="auto"/>
        <w:left w:val="none" w:sz="0" w:space="0" w:color="auto"/>
        <w:bottom w:val="none" w:sz="0" w:space="0" w:color="auto"/>
        <w:right w:val="none" w:sz="0" w:space="0" w:color="auto"/>
      </w:divBdr>
    </w:div>
    <w:div w:id="720326318">
      <w:marLeft w:val="480"/>
      <w:marRight w:val="0"/>
      <w:marTop w:val="0"/>
      <w:marBottom w:val="0"/>
      <w:divBdr>
        <w:top w:val="none" w:sz="0" w:space="0" w:color="auto"/>
        <w:left w:val="none" w:sz="0" w:space="0" w:color="auto"/>
        <w:bottom w:val="none" w:sz="0" w:space="0" w:color="auto"/>
        <w:right w:val="none" w:sz="0" w:space="0" w:color="auto"/>
      </w:divBdr>
    </w:div>
    <w:div w:id="720639453">
      <w:marLeft w:val="480"/>
      <w:marRight w:val="0"/>
      <w:marTop w:val="0"/>
      <w:marBottom w:val="0"/>
      <w:divBdr>
        <w:top w:val="none" w:sz="0" w:space="0" w:color="auto"/>
        <w:left w:val="none" w:sz="0" w:space="0" w:color="auto"/>
        <w:bottom w:val="none" w:sz="0" w:space="0" w:color="auto"/>
        <w:right w:val="none" w:sz="0" w:space="0" w:color="auto"/>
      </w:divBdr>
    </w:div>
    <w:div w:id="720978766">
      <w:marLeft w:val="480"/>
      <w:marRight w:val="0"/>
      <w:marTop w:val="0"/>
      <w:marBottom w:val="0"/>
      <w:divBdr>
        <w:top w:val="none" w:sz="0" w:space="0" w:color="auto"/>
        <w:left w:val="none" w:sz="0" w:space="0" w:color="auto"/>
        <w:bottom w:val="none" w:sz="0" w:space="0" w:color="auto"/>
        <w:right w:val="none" w:sz="0" w:space="0" w:color="auto"/>
      </w:divBdr>
    </w:div>
    <w:div w:id="721683901">
      <w:marLeft w:val="480"/>
      <w:marRight w:val="0"/>
      <w:marTop w:val="0"/>
      <w:marBottom w:val="0"/>
      <w:divBdr>
        <w:top w:val="none" w:sz="0" w:space="0" w:color="auto"/>
        <w:left w:val="none" w:sz="0" w:space="0" w:color="auto"/>
        <w:bottom w:val="none" w:sz="0" w:space="0" w:color="auto"/>
        <w:right w:val="none" w:sz="0" w:space="0" w:color="auto"/>
      </w:divBdr>
    </w:div>
    <w:div w:id="722409581">
      <w:marLeft w:val="480"/>
      <w:marRight w:val="0"/>
      <w:marTop w:val="0"/>
      <w:marBottom w:val="0"/>
      <w:divBdr>
        <w:top w:val="none" w:sz="0" w:space="0" w:color="auto"/>
        <w:left w:val="none" w:sz="0" w:space="0" w:color="auto"/>
        <w:bottom w:val="none" w:sz="0" w:space="0" w:color="auto"/>
        <w:right w:val="none" w:sz="0" w:space="0" w:color="auto"/>
      </w:divBdr>
    </w:div>
    <w:div w:id="722753711">
      <w:marLeft w:val="480"/>
      <w:marRight w:val="0"/>
      <w:marTop w:val="0"/>
      <w:marBottom w:val="0"/>
      <w:divBdr>
        <w:top w:val="none" w:sz="0" w:space="0" w:color="auto"/>
        <w:left w:val="none" w:sz="0" w:space="0" w:color="auto"/>
        <w:bottom w:val="none" w:sz="0" w:space="0" w:color="auto"/>
        <w:right w:val="none" w:sz="0" w:space="0" w:color="auto"/>
      </w:divBdr>
    </w:div>
    <w:div w:id="723062150">
      <w:marLeft w:val="480"/>
      <w:marRight w:val="0"/>
      <w:marTop w:val="0"/>
      <w:marBottom w:val="0"/>
      <w:divBdr>
        <w:top w:val="none" w:sz="0" w:space="0" w:color="auto"/>
        <w:left w:val="none" w:sz="0" w:space="0" w:color="auto"/>
        <w:bottom w:val="none" w:sz="0" w:space="0" w:color="auto"/>
        <w:right w:val="none" w:sz="0" w:space="0" w:color="auto"/>
      </w:divBdr>
    </w:div>
    <w:div w:id="723600562">
      <w:marLeft w:val="480"/>
      <w:marRight w:val="0"/>
      <w:marTop w:val="0"/>
      <w:marBottom w:val="0"/>
      <w:divBdr>
        <w:top w:val="none" w:sz="0" w:space="0" w:color="auto"/>
        <w:left w:val="none" w:sz="0" w:space="0" w:color="auto"/>
        <w:bottom w:val="none" w:sz="0" w:space="0" w:color="auto"/>
        <w:right w:val="none" w:sz="0" w:space="0" w:color="auto"/>
      </w:divBdr>
    </w:div>
    <w:div w:id="724766093">
      <w:marLeft w:val="480"/>
      <w:marRight w:val="0"/>
      <w:marTop w:val="0"/>
      <w:marBottom w:val="0"/>
      <w:divBdr>
        <w:top w:val="none" w:sz="0" w:space="0" w:color="auto"/>
        <w:left w:val="none" w:sz="0" w:space="0" w:color="auto"/>
        <w:bottom w:val="none" w:sz="0" w:space="0" w:color="auto"/>
        <w:right w:val="none" w:sz="0" w:space="0" w:color="auto"/>
      </w:divBdr>
    </w:div>
    <w:div w:id="724908594">
      <w:marLeft w:val="480"/>
      <w:marRight w:val="0"/>
      <w:marTop w:val="0"/>
      <w:marBottom w:val="0"/>
      <w:divBdr>
        <w:top w:val="none" w:sz="0" w:space="0" w:color="auto"/>
        <w:left w:val="none" w:sz="0" w:space="0" w:color="auto"/>
        <w:bottom w:val="none" w:sz="0" w:space="0" w:color="auto"/>
        <w:right w:val="none" w:sz="0" w:space="0" w:color="auto"/>
      </w:divBdr>
    </w:div>
    <w:div w:id="727071118">
      <w:marLeft w:val="480"/>
      <w:marRight w:val="0"/>
      <w:marTop w:val="0"/>
      <w:marBottom w:val="0"/>
      <w:divBdr>
        <w:top w:val="none" w:sz="0" w:space="0" w:color="auto"/>
        <w:left w:val="none" w:sz="0" w:space="0" w:color="auto"/>
        <w:bottom w:val="none" w:sz="0" w:space="0" w:color="auto"/>
        <w:right w:val="none" w:sz="0" w:space="0" w:color="auto"/>
      </w:divBdr>
    </w:div>
    <w:div w:id="728765299">
      <w:marLeft w:val="480"/>
      <w:marRight w:val="0"/>
      <w:marTop w:val="0"/>
      <w:marBottom w:val="0"/>
      <w:divBdr>
        <w:top w:val="none" w:sz="0" w:space="0" w:color="auto"/>
        <w:left w:val="none" w:sz="0" w:space="0" w:color="auto"/>
        <w:bottom w:val="none" w:sz="0" w:space="0" w:color="auto"/>
        <w:right w:val="none" w:sz="0" w:space="0" w:color="auto"/>
      </w:divBdr>
    </w:div>
    <w:div w:id="729768975">
      <w:marLeft w:val="480"/>
      <w:marRight w:val="0"/>
      <w:marTop w:val="0"/>
      <w:marBottom w:val="0"/>
      <w:divBdr>
        <w:top w:val="none" w:sz="0" w:space="0" w:color="auto"/>
        <w:left w:val="none" w:sz="0" w:space="0" w:color="auto"/>
        <w:bottom w:val="none" w:sz="0" w:space="0" w:color="auto"/>
        <w:right w:val="none" w:sz="0" w:space="0" w:color="auto"/>
      </w:divBdr>
    </w:div>
    <w:div w:id="729965945">
      <w:marLeft w:val="480"/>
      <w:marRight w:val="0"/>
      <w:marTop w:val="0"/>
      <w:marBottom w:val="0"/>
      <w:divBdr>
        <w:top w:val="none" w:sz="0" w:space="0" w:color="auto"/>
        <w:left w:val="none" w:sz="0" w:space="0" w:color="auto"/>
        <w:bottom w:val="none" w:sz="0" w:space="0" w:color="auto"/>
        <w:right w:val="none" w:sz="0" w:space="0" w:color="auto"/>
      </w:divBdr>
    </w:div>
    <w:div w:id="731195150">
      <w:marLeft w:val="480"/>
      <w:marRight w:val="0"/>
      <w:marTop w:val="0"/>
      <w:marBottom w:val="0"/>
      <w:divBdr>
        <w:top w:val="none" w:sz="0" w:space="0" w:color="auto"/>
        <w:left w:val="none" w:sz="0" w:space="0" w:color="auto"/>
        <w:bottom w:val="none" w:sz="0" w:space="0" w:color="auto"/>
        <w:right w:val="none" w:sz="0" w:space="0" w:color="auto"/>
      </w:divBdr>
    </w:div>
    <w:div w:id="731318624">
      <w:marLeft w:val="480"/>
      <w:marRight w:val="0"/>
      <w:marTop w:val="0"/>
      <w:marBottom w:val="0"/>
      <w:divBdr>
        <w:top w:val="none" w:sz="0" w:space="0" w:color="auto"/>
        <w:left w:val="none" w:sz="0" w:space="0" w:color="auto"/>
        <w:bottom w:val="none" w:sz="0" w:space="0" w:color="auto"/>
        <w:right w:val="none" w:sz="0" w:space="0" w:color="auto"/>
      </w:divBdr>
    </w:div>
    <w:div w:id="733503258">
      <w:marLeft w:val="480"/>
      <w:marRight w:val="0"/>
      <w:marTop w:val="0"/>
      <w:marBottom w:val="0"/>
      <w:divBdr>
        <w:top w:val="none" w:sz="0" w:space="0" w:color="auto"/>
        <w:left w:val="none" w:sz="0" w:space="0" w:color="auto"/>
        <w:bottom w:val="none" w:sz="0" w:space="0" w:color="auto"/>
        <w:right w:val="none" w:sz="0" w:space="0" w:color="auto"/>
      </w:divBdr>
    </w:div>
    <w:div w:id="734744397">
      <w:marLeft w:val="480"/>
      <w:marRight w:val="0"/>
      <w:marTop w:val="0"/>
      <w:marBottom w:val="0"/>
      <w:divBdr>
        <w:top w:val="none" w:sz="0" w:space="0" w:color="auto"/>
        <w:left w:val="none" w:sz="0" w:space="0" w:color="auto"/>
        <w:bottom w:val="none" w:sz="0" w:space="0" w:color="auto"/>
        <w:right w:val="none" w:sz="0" w:space="0" w:color="auto"/>
      </w:divBdr>
    </w:div>
    <w:div w:id="734745763">
      <w:marLeft w:val="480"/>
      <w:marRight w:val="0"/>
      <w:marTop w:val="0"/>
      <w:marBottom w:val="0"/>
      <w:divBdr>
        <w:top w:val="none" w:sz="0" w:space="0" w:color="auto"/>
        <w:left w:val="none" w:sz="0" w:space="0" w:color="auto"/>
        <w:bottom w:val="none" w:sz="0" w:space="0" w:color="auto"/>
        <w:right w:val="none" w:sz="0" w:space="0" w:color="auto"/>
      </w:divBdr>
    </w:div>
    <w:div w:id="735130165">
      <w:marLeft w:val="480"/>
      <w:marRight w:val="0"/>
      <w:marTop w:val="0"/>
      <w:marBottom w:val="0"/>
      <w:divBdr>
        <w:top w:val="none" w:sz="0" w:space="0" w:color="auto"/>
        <w:left w:val="none" w:sz="0" w:space="0" w:color="auto"/>
        <w:bottom w:val="none" w:sz="0" w:space="0" w:color="auto"/>
        <w:right w:val="none" w:sz="0" w:space="0" w:color="auto"/>
      </w:divBdr>
    </w:div>
    <w:div w:id="735326217">
      <w:marLeft w:val="480"/>
      <w:marRight w:val="0"/>
      <w:marTop w:val="0"/>
      <w:marBottom w:val="0"/>
      <w:divBdr>
        <w:top w:val="none" w:sz="0" w:space="0" w:color="auto"/>
        <w:left w:val="none" w:sz="0" w:space="0" w:color="auto"/>
        <w:bottom w:val="none" w:sz="0" w:space="0" w:color="auto"/>
        <w:right w:val="none" w:sz="0" w:space="0" w:color="auto"/>
      </w:divBdr>
    </w:div>
    <w:div w:id="735973055">
      <w:marLeft w:val="480"/>
      <w:marRight w:val="0"/>
      <w:marTop w:val="0"/>
      <w:marBottom w:val="0"/>
      <w:divBdr>
        <w:top w:val="none" w:sz="0" w:space="0" w:color="auto"/>
        <w:left w:val="none" w:sz="0" w:space="0" w:color="auto"/>
        <w:bottom w:val="none" w:sz="0" w:space="0" w:color="auto"/>
        <w:right w:val="none" w:sz="0" w:space="0" w:color="auto"/>
      </w:divBdr>
    </w:div>
    <w:div w:id="736323408">
      <w:marLeft w:val="480"/>
      <w:marRight w:val="0"/>
      <w:marTop w:val="0"/>
      <w:marBottom w:val="0"/>
      <w:divBdr>
        <w:top w:val="none" w:sz="0" w:space="0" w:color="auto"/>
        <w:left w:val="none" w:sz="0" w:space="0" w:color="auto"/>
        <w:bottom w:val="none" w:sz="0" w:space="0" w:color="auto"/>
        <w:right w:val="none" w:sz="0" w:space="0" w:color="auto"/>
      </w:divBdr>
    </w:div>
    <w:div w:id="736898077">
      <w:marLeft w:val="480"/>
      <w:marRight w:val="0"/>
      <w:marTop w:val="0"/>
      <w:marBottom w:val="0"/>
      <w:divBdr>
        <w:top w:val="none" w:sz="0" w:space="0" w:color="auto"/>
        <w:left w:val="none" w:sz="0" w:space="0" w:color="auto"/>
        <w:bottom w:val="none" w:sz="0" w:space="0" w:color="auto"/>
        <w:right w:val="none" w:sz="0" w:space="0" w:color="auto"/>
      </w:divBdr>
    </w:div>
    <w:div w:id="737095737">
      <w:marLeft w:val="480"/>
      <w:marRight w:val="0"/>
      <w:marTop w:val="0"/>
      <w:marBottom w:val="0"/>
      <w:divBdr>
        <w:top w:val="none" w:sz="0" w:space="0" w:color="auto"/>
        <w:left w:val="none" w:sz="0" w:space="0" w:color="auto"/>
        <w:bottom w:val="none" w:sz="0" w:space="0" w:color="auto"/>
        <w:right w:val="none" w:sz="0" w:space="0" w:color="auto"/>
      </w:divBdr>
    </w:div>
    <w:div w:id="737240728">
      <w:marLeft w:val="480"/>
      <w:marRight w:val="0"/>
      <w:marTop w:val="0"/>
      <w:marBottom w:val="0"/>
      <w:divBdr>
        <w:top w:val="none" w:sz="0" w:space="0" w:color="auto"/>
        <w:left w:val="none" w:sz="0" w:space="0" w:color="auto"/>
        <w:bottom w:val="none" w:sz="0" w:space="0" w:color="auto"/>
        <w:right w:val="none" w:sz="0" w:space="0" w:color="auto"/>
      </w:divBdr>
    </w:div>
    <w:div w:id="738134946">
      <w:marLeft w:val="480"/>
      <w:marRight w:val="0"/>
      <w:marTop w:val="0"/>
      <w:marBottom w:val="0"/>
      <w:divBdr>
        <w:top w:val="none" w:sz="0" w:space="0" w:color="auto"/>
        <w:left w:val="none" w:sz="0" w:space="0" w:color="auto"/>
        <w:bottom w:val="none" w:sz="0" w:space="0" w:color="auto"/>
        <w:right w:val="none" w:sz="0" w:space="0" w:color="auto"/>
      </w:divBdr>
    </w:div>
    <w:div w:id="738140807">
      <w:marLeft w:val="480"/>
      <w:marRight w:val="0"/>
      <w:marTop w:val="0"/>
      <w:marBottom w:val="0"/>
      <w:divBdr>
        <w:top w:val="none" w:sz="0" w:space="0" w:color="auto"/>
        <w:left w:val="none" w:sz="0" w:space="0" w:color="auto"/>
        <w:bottom w:val="none" w:sz="0" w:space="0" w:color="auto"/>
        <w:right w:val="none" w:sz="0" w:space="0" w:color="auto"/>
      </w:divBdr>
    </w:div>
    <w:div w:id="739863778">
      <w:marLeft w:val="480"/>
      <w:marRight w:val="0"/>
      <w:marTop w:val="0"/>
      <w:marBottom w:val="0"/>
      <w:divBdr>
        <w:top w:val="none" w:sz="0" w:space="0" w:color="auto"/>
        <w:left w:val="none" w:sz="0" w:space="0" w:color="auto"/>
        <w:bottom w:val="none" w:sz="0" w:space="0" w:color="auto"/>
        <w:right w:val="none" w:sz="0" w:space="0" w:color="auto"/>
      </w:divBdr>
    </w:div>
    <w:div w:id="740175493">
      <w:marLeft w:val="480"/>
      <w:marRight w:val="0"/>
      <w:marTop w:val="0"/>
      <w:marBottom w:val="0"/>
      <w:divBdr>
        <w:top w:val="none" w:sz="0" w:space="0" w:color="auto"/>
        <w:left w:val="none" w:sz="0" w:space="0" w:color="auto"/>
        <w:bottom w:val="none" w:sz="0" w:space="0" w:color="auto"/>
        <w:right w:val="none" w:sz="0" w:space="0" w:color="auto"/>
      </w:divBdr>
    </w:div>
    <w:div w:id="742332103">
      <w:marLeft w:val="480"/>
      <w:marRight w:val="0"/>
      <w:marTop w:val="0"/>
      <w:marBottom w:val="0"/>
      <w:divBdr>
        <w:top w:val="none" w:sz="0" w:space="0" w:color="auto"/>
        <w:left w:val="none" w:sz="0" w:space="0" w:color="auto"/>
        <w:bottom w:val="none" w:sz="0" w:space="0" w:color="auto"/>
        <w:right w:val="none" w:sz="0" w:space="0" w:color="auto"/>
      </w:divBdr>
    </w:div>
    <w:div w:id="742338953">
      <w:marLeft w:val="480"/>
      <w:marRight w:val="0"/>
      <w:marTop w:val="0"/>
      <w:marBottom w:val="0"/>
      <w:divBdr>
        <w:top w:val="none" w:sz="0" w:space="0" w:color="auto"/>
        <w:left w:val="none" w:sz="0" w:space="0" w:color="auto"/>
        <w:bottom w:val="none" w:sz="0" w:space="0" w:color="auto"/>
        <w:right w:val="none" w:sz="0" w:space="0" w:color="auto"/>
      </w:divBdr>
    </w:div>
    <w:div w:id="744913059">
      <w:marLeft w:val="480"/>
      <w:marRight w:val="0"/>
      <w:marTop w:val="0"/>
      <w:marBottom w:val="0"/>
      <w:divBdr>
        <w:top w:val="none" w:sz="0" w:space="0" w:color="auto"/>
        <w:left w:val="none" w:sz="0" w:space="0" w:color="auto"/>
        <w:bottom w:val="none" w:sz="0" w:space="0" w:color="auto"/>
        <w:right w:val="none" w:sz="0" w:space="0" w:color="auto"/>
      </w:divBdr>
    </w:div>
    <w:div w:id="746415871">
      <w:marLeft w:val="480"/>
      <w:marRight w:val="0"/>
      <w:marTop w:val="0"/>
      <w:marBottom w:val="0"/>
      <w:divBdr>
        <w:top w:val="none" w:sz="0" w:space="0" w:color="auto"/>
        <w:left w:val="none" w:sz="0" w:space="0" w:color="auto"/>
        <w:bottom w:val="none" w:sz="0" w:space="0" w:color="auto"/>
        <w:right w:val="none" w:sz="0" w:space="0" w:color="auto"/>
      </w:divBdr>
    </w:div>
    <w:div w:id="747652145">
      <w:marLeft w:val="480"/>
      <w:marRight w:val="0"/>
      <w:marTop w:val="0"/>
      <w:marBottom w:val="0"/>
      <w:divBdr>
        <w:top w:val="none" w:sz="0" w:space="0" w:color="auto"/>
        <w:left w:val="none" w:sz="0" w:space="0" w:color="auto"/>
        <w:bottom w:val="none" w:sz="0" w:space="0" w:color="auto"/>
        <w:right w:val="none" w:sz="0" w:space="0" w:color="auto"/>
      </w:divBdr>
    </w:div>
    <w:div w:id="749734396">
      <w:marLeft w:val="480"/>
      <w:marRight w:val="0"/>
      <w:marTop w:val="0"/>
      <w:marBottom w:val="0"/>
      <w:divBdr>
        <w:top w:val="none" w:sz="0" w:space="0" w:color="auto"/>
        <w:left w:val="none" w:sz="0" w:space="0" w:color="auto"/>
        <w:bottom w:val="none" w:sz="0" w:space="0" w:color="auto"/>
        <w:right w:val="none" w:sz="0" w:space="0" w:color="auto"/>
      </w:divBdr>
    </w:div>
    <w:div w:id="750195368">
      <w:marLeft w:val="480"/>
      <w:marRight w:val="0"/>
      <w:marTop w:val="0"/>
      <w:marBottom w:val="0"/>
      <w:divBdr>
        <w:top w:val="none" w:sz="0" w:space="0" w:color="auto"/>
        <w:left w:val="none" w:sz="0" w:space="0" w:color="auto"/>
        <w:bottom w:val="none" w:sz="0" w:space="0" w:color="auto"/>
        <w:right w:val="none" w:sz="0" w:space="0" w:color="auto"/>
      </w:divBdr>
    </w:div>
    <w:div w:id="752748618">
      <w:marLeft w:val="480"/>
      <w:marRight w:val="0"/>
      <w:marTop w:val="0"/>
      <w:marBottom w:val="0"/>
      <w:divBdr>
        <w:top w:val="none" w:sz="0" w:space="0" w:color="auto"/>
        <w:left w:val="none" w:sz="0" w:space="0" w:color="auto"/>
        <w:bottom w:val="none" w:sz="0" w:space="0" w:color="auto"/>
        <w:right w:val="none" w:sz="0" w:space="0" w:color="auto"/>
      </w:divBdr>
    </w:div>
    <w:div w:id="754713824">
      <w:marLeft w:val="480"/>
      <w:marRight w:val="0"/>
      <w:marTop w:val="0"/>
      <w:marBottom w:val="0"/>
      <w:divBdr>
        <w:top w:val="none" w:sz="0" w:space="0" w:color="auto"/>
        <w:left w:val="none" w:sz="0" w:space="0" w:color="auto"/>
        <w:bottom w:val="none" w:sz="0" w:space="0" w:color="auto"/>
        <w:right w:val="none" w:sz="0" w:space="0" w:color="auto"/>
      </w:divBdr>
    </w:div>
    <w:div w:id="759722123">
      <w:marLeft w:val="480"/>
      <w:marRight w:val="0"/>
      <w:marTop w:val="0"/>
      <w:marBottom w:val="0"/>
      <w:divBdr>
        <w:top w:val="none" w:sz="0" w:space="0" w:color="auto"/>
        <w:left w:val="none" w:sz="0" w:space="0" w:color="auto"/>
        <w:bottom w:val="none" w:sz="0" w:space="0" w:color="auto"/>
        <w:right w:val="none" w:sz="0" w:space="0" w:color="auto"/>
      </w:divBdr>
    </w:div>
    <w:div w:id="759830663">
      <w:marLeft w:val="480"/>
      <w:marRight w:val="0"/>
      <w:marTop w:val="0"/>
      <w:marBottom w:val="0"/>
      <w:divBdr>
        <w:top w:val="none" w:sz="0" w:space="0" w:color="auto"/>
        <w:left w:val="none" w:sz="0" w:space="0" w:color="auto"/>
        <w:bottom w:val="none" w:sz="0" w:space="0" w:color="auto"/>
        <w:right w:val="none" w:sz="0" w:space="0" w:color="auto"/>
      </w:divBdr>
    </w:div>
    <w:div w:id="759906113">
      <w:marLeft w:val="480"/>
      <w:marRight w:val="0"/>
      <w:marTop w:val="0"/>
      <w:marBottom w:val="0"/>
      <w:divBdr>
        <w:top w:val="none" w:sz="0" w:space="0" w:color="auto"/>
        <w:left w:val="none" w:sz="0" w:space="0" w:color="auto"/>
        <w:bottom w:val="none" w:sz="0" w:space="0" w:color="auto"/>
        <w:right w:val="none" w:sz="0" w:space="0" w:color="auto"/>
      </w:divBdr>
    </w:div>
    <w:div w:id="760292927">
      <w:marLeft w:val="480"/>
      <w:marRight w:val="0"/>
      <w:marTop w:val="0"/>
      <w:marBottom w:val="0"/>
      <w:divBdr>
        <w:top w:val="none" w:sz="0" w:space="0" w:color="auto"/>
        <w:left w:val="none" w:sz="0" w:space="0" w:color="auto"/>
        <w:bottom w:val="none" w:sz="0" w:space="0" w:color="auto"/>
        <w:right w:val="none" w:sz="0" w:space="0" w:color="auto"/>
      </w:divBdr>
    </w:div>
    <w:div w:id="761806262">
      <w:marLeft w:val="480"/>
      <w:marRight w:val="0"/>
      <w:marTop w:val="0"/>
      <w:marBottom w:val="0"/>
      <w:divBdr>
        <w:top w:val="none" w:sz="0" w:space="0" w:color="auto"/>
        <w:left w:val="none" w:sz="0" w:space="0" w:color="auto"/>
        <w:bottom w:val="none" w:sz="0" w:space="0" w:color="auto"/>
        <w:right w:val="none" w:sz="0" w:space="0" w:color="auto"/>
      </w:divBdr>
    </w:div>
    <w:div w:id="762145091">
      <w:marLeft w:val="480"/>
      <w:marRight w:val="0"/>
      <w:marTop w:val="0"/>
      <w:marBottom w:val="0"/>
      <w:divBdr>
        <w:top w:val="none" w:sz="0" w:space="0" w:color="auto"/>
        <w:left w:val="none" w:sz="0" w:space="0" w:color="auto"/>
        <w:bottom w:val="none" w:sz="0" w:space="0" w:color="auto"/>
        <w:right w:val="none" w:sz="0" w:space="0" w:color="auto"/>
      </w:divBdr>
    </w:div>
    <w:div w:id="762337799">
      <w:marLeft w:val="480"/>
      <w:marRight w:val="0"/>
      <w:marTop w:val="0"/>
      <w:marBottom w:val="0"/>
      <w:divBdr>
        <w:top w:val="none" w:sz="0" w:space="0" w:color="auto"/>
        <w:left w:val="none" w:sz="0" w:space="0" w:color="auto"/>
        <w:bottom w:val="none" w:sz="0" w:space="0" w:color="auto"/>
        <w:right w:val="none" w:sz="0" w:space="0" w:color="auto"/>
      </w:divBdr>
    </w:div>
    <w:div w:id="766194698">
      <w:marLeft w:val="480"/>
      <w:marRight w:val="0"/>
      <w:marTop w:val="0"/>
      <w:marBottom w:val="0"/>
      <w:divBdr>
        <w:top w:val="none" w:sz="0" w:space="0" w:color="auto"/>
        <w:left w:val="none" w:sz="0" w:space="0" w:color="auto"/>
        <w:bottom w:val="none" w:sz="0" w:space="0" w:color="auto"/>
        <w:right w:val="none" w:sz="0" w:space="0" w:color="auto"/>
      </w:divBdr>
    </w:div>
    <w:div w:id="766736651">
      <w:marLeft w:val="480"/>
      <w:marRight w:val="0"/>
      <w:marTop w:val="0"/>
      <w:marBottom w:val="0"/>
      <w:divBdr>
        <w:top w:val="none" w:sz="0" w:space="0" w:color="auto"/>
        <w:left w:val="none" w:sz="0" w:space="0" w:color="auto"/>
        <w:bottom w:val="none" w:sz="0" w:space="0" w:color="auto"/>
        <w:right w:val="none" w:sz="0" w:space="0" w:color="auto"/>
      </w:divBdr>
    </w:div>
    <w:div w:id="767044643">
      <w:marLeft w:val="480"/>
      <w:marRight w:val="0"/>
      <w:marTop w:val="0"/>
      <w:marBottom w:val="0"/>
      <w:divBdr>
        <w:top w:val="none" w:sz="0" w:space="0" w:color="auto"/>
        <w:left w:val="none" w:sz="0" w:space="0" w:color="auto"/>
        <w:bottom w:val="none" w:sz="0" w:space="0" w:color="auto"/>
        <w:right w:val="none" w:sz="0" w:space="0" w:color="auto"/>
      </w:divBdr>
    </w:div>
    <w:div w:id="767390621">
      <w:marLeft w:val="480"/>
      <w:marRight w:val="0"/>
      <w:marTop w:val="0"/>
      <w:marBottom w:val="0"/>
      <w:divBdr>
        <w:top w:val="none" w:sz="0" w:space="0" w:color="auto"/>
        <w:left w:val="none" w:sz="0" w:space="0" w:color="auto"/>
        <w:bottom w:val="none" w:sz="0" w:space="0" w:color="auto"/>
        <w:right w:val="none" w:sz="0" w:space="0" w:color="auto"/>
      </w:divBdr>
    </w:div>
    <w:div w:id="767576896">
      <w:marLeft w:val="480"/>
      <w:marRight w:val="0"/>
      <w:marTop w:val="0"/>
      <w:marBottom w:val="0"/>
      <w:divBdr>
        <w:top w:val="none" w:sz="0" w:space="0" w:color="auto"/>
        <w:left w:val="none" w:sz="0" w:space="0" w:color="auto"/>
        <w:bottom w:val="none" w:sz="0" w:space="0" w:color="auto"/>
        <w:right w:val="none" w:sz="0" w:space="0" w:color="auto"/>
      </w:divBdr>
    </w:div>
    <w:div w:id="767846512">
      <w:marLeft w:val="480"/>
      <w:marRight w:val="0"/>
      <w:marTop w:val="0"/>
      <w:marBottom w:val="0"/>
      <w:divBdr>
        <w:top w:val="none" w:sz="0" w:space="0" w:color="auto"/>
        <w:left w:val="none" w:sz="0" w:space="0" w:color="auto"/>
        <w:bottom w:val="none" w:sz="0" w:space="0" w:color="auto"/>
        <w:right w:val="none" w:sz="0" w:space="0" w:color="auto"/>
      </w:divBdr>
    </w:div>
    <w:div w:id="767893330">
      <w:marLeft w:val="480"/>
      <w:marRight w:val="0"/>
      <w:marTop w:val="0"/>
      <w:marBottom w:val="0"/>
      <w:divBdr>
        <w:top w:val="none" w:sz="0" w:space="0" w:color="auto"/>
        <w:left w:val="none" w:sz="0" w:space="0" w:color="auto"/>
        <w:bottom w:val="none" w:sz="0" w:space="0" w:color="auto"/>
        <w:right w:val="none" w:sz="0" w:space="0" w:color="auto"/>
      </w:divBdr>
    </w:div>
    <w:div w:id="769205509">
      <w:marLeft w:val="480"/>
      <w:marRight w:val="0"/>
      <w:marTop w:val="0"/>
      <w:marBottom w:val="0"/>
      <w:divBdr>
        <w:top w:val="none" w:sz="0" w:space="0" w:color="auto"/>
        <w:left w:val="none" w:sz="0" w:space="0" w:color="auto"/>
        <w:bottom w:val="none" w:sz="0" w:space="0" w:color="auto"/>
        <w:right w:val="none" w:sz="0" w:space="0" w:color="auto"/>
      </w:divBdr>
    </w:div>
    <w:div w:id="769862325">
      <w:marLeft w:val="480"/>
      <w:marRight w:val="0"/>
      <w:marTop w:val="0"/>
      <w:marBottom w:val="0"/>
      <w:divBdr>
        <w:top w:val="none" w:sz="0" w:space="0" w:color="auto"/>
        <w:left w:val="none" w:sz="0" w:space="0" w:color="auto"/>
        <w:bottom w:val="none" w:sz="0" w:space="0" w:color="auto"/>
        <w:right w:val="none" w:sz="0" w:space="0" w:color="auto"/>
      </w:divBdr>
    </w:div>
    <w:div w:id="770393245">
      <w:marLeft w:val="480"/>
      <w:marRight w:val="0"/>
      <w:marTop w:val="0"/>
      <w:marBottom w:val="0"/>
      <w:divBdr>
        <w:top w:val="none" w:sz="0" w:space="0" w:color="auto"/>
        <w:left w:val="none" w:sz="0" w:space="0" w:color="auto"/>
        <w:bottom w:val="none" w:sz="0" w:space="0" w:color="auto"/>
        <w:right w:val="none" w:sz="0" w:space="0" w:color="auto"/>
      </w:divBdr>
    </w:div>
    <w:div w:id="771364585">
      <w:marLeft w:val="480"/>
      <w:marRight w:val="0"/>
      <w:marTop w:val="0"/>
      <w:marBottom w:val="0"/>
      <w:divBdr>
        <w:top w:val="none" w:sz="0" w:space="0" w:color="auto"/>
        <w:left w:val="none" w:sz="0" w:space="0" w:color="auto"/>
        <w:bottom w:val="none" w:sz="0" w:space="0" w:color="auto"/>
        <w:right w:val="none" w:sz="0" w:space="0" w:color="auto"/>
      </w:divBdr>
    </w:div>
    <w:div w:id="771897560">
      <w:marLeft w:val="480"/>
      <w:marRight w:val="0"/>
      <w:marTop w:val="0"/>
      <w:marBottom w:val="0"/>
      <w:divBdr>
        <w:top w:val="none" w:sz="0" w:space="0" w:color="auto"/>
        <w:left w:val="none" w:sz="0" w:space="0" w:color="auto"/>
        <w:bottom w:val="none" w:sz="0" w:space="0" w:color="auto"/>
        <w:right w:val="none" w:sz="0" w:space="0" w:color="auto"/>
      </w:divBdr>
    </w:div>
    <w:div w:id="771978297">
      <w:marLeft w:val="480"/>
      <w:marRight w:val="0"/>
      <w:marTop w:val="0"/>
      <w:marBottom w:val="0"/>
      <w:divBdr>
        <w:top w:val="none" w:sz="0" w:space="0" w:color="auto"/>
        <w:left w:val="none" w:sz="0" w:space="0" w:color="auto"/>
        <w:bottom w:val="none" w:sz="0" w:space="0" w:color="auto"/>
        <w:right w:val="none" w:sz="0" w:space="0" w:color="auto"/>
      </w:divBdr>
    </w:div>
    <w:div w:id="772242772">
      <w:marLeft w:val="480"/>
      <w:marRight w:val="0"/>
      <w:marTop w:val="0"/>
      <w:marBottom w:val="0"/>
      <w:divBdr>
        <w:top w:val="none" w:sz="0" w:space="0" w:color="auto"/>
        <w:left w:val="none" w:sz="0" w:space="0" w:color="auto"/>
        <w:bottom w:val="none" w:sz="0" w:space="0" w:color="auto"/>
        <w:right w:val="none" w:sz="0" w:space="0" w:color="auto"/>
      </w:divBdr>
    </w:div>
    <w:div w:id="773133340">
      <w:marLeft w:val="480"/>
      <w:marRight w:val="0"/>
      <w:marTop w:val="0"/>
      <w:marBottom w:val="0"/>
      <w:divBdr>
        <w:top w:val="none" w:sz="0" w:space="0" w:color="auto"/>
        <w:left w:val="none" w:sz="0" w:space="0" w:color="auto"/>
        <w:bottom w:val="none" w:sz="0" w:space="0" w:color="auto"/>
        <w:right w:val="none" w:sz="0" w:space="0" w:color="auto"/>
      </w:divBdr>
    </w:div>
    <w:div w:id="773668821">
      <w:marLeft w:val="480"/>
      <w:marRight w:val="0"/>
      <w:marTop w:val="0"/>
      <w:marBottom w:val="0"/>
      <w:divBdr>
        <w:top w:val="none" w:sz="0" w:space="0" w:color="auto"/>
        <w:left w:val="none" w:sz="0" w:space="0" w:color="auto"/>
        <w:bottom w:val="none" w:sz="0" w:space="0" w:color="auto"/>
        <w:right w:val="none" w:sz="0" w:space="0" w:color="auto"/>
      </w:divBdr>
    </w:div>
    <w:div w:id="774329307">
      <w:marLeft w:val="480"/>
      <w:marRight w:val="0"/>
      <w:marTop w:val="0"/>
      <w:marBottom w:val="0"/>
      <w:divBdr>
        <w:top w:val="none" w:sz="0" w:space="0" w:color="auto"/>
        <w:left w:val="none" w:sz="0" w:space="0" w:color="auto"/>
        <w:bottom w:val="none" w:sz="0" w:space="0" w:color="auto"/>
        <w:right w:val="none" w:sz="0" w:space="0" w:color="auto"/>
      </w:divBdr>
    </w:div>
    <w:div w:id="775636663">
      <w:marLeft w:val="480"/>
      <w:marRight w:val="0"/>
      <w:marTop w:val="0"/>
      <w:marBottom w:val="0"/>
      <w:divBdr>
        <w:top w:val="none" w:sz="0" w:space="0" w:color="auto"/>
        <w:left w:val="none" w:sz="0" w:space="0" w:color="auto"/>
        <w:bottom w:val="none" w:sz="0" w:space="0" w:color="auto"/>
        <w:right w:val="none" w:sz="0" w:space="0" w:color="auto"/>
      </w:divBdr>
    </w:div>
    <w:div w:id="776143492">
      <w:marLeft w:val="480"/>
      <w:marRight w:val="0"/>
      <w:marTop w:val="0"/>
      <w:marBottom w:val="0"/>
      <w:divBdr>
        <w:top w:val="none" w:sz="0" w:space="0" w:color="auto"/>
        <w:left w:val="none" w:sz="0" w:space="0" w:color="auto"/>
        <w:bottom w:val="none" w:sz="0" w:space="0" w:color="auto"/>
        <w:right w:val="none" w:sz="0" w:space="0" w:color="auto"/>
      </w:divBdr>
    </w:div>
    <w:div w:id="777068883">
      <w:marLeft w:val="480"/>
      <w:marRight w:val="0"/>
      <w:marTop w:val="0"/>
      <w:marBottom w:val="0"/>
      <w:divBdr>
        <w:top w:val="none" w:sz="0" w:space="0" w:color="auto"/>
        <w:left w:val="none" w:sz="0" w:space="0" w:color="auto"/>
        <w:bottom w:val="none" w:sz="0" w:space="0" w:color="auto"/>
        <w:right w:val="none" w:sz="0" w:space="0" w:color="auto"/>
      </w:divBdr>
    </w:div>
    <w:div w:id="777262673">
      <w:marLeft w:val="480"/>
      <w:marRight w:val="0"/>
      <w:marTop w:val="0"/>
      <w:marBottom w:val="0"/>
      <w:divBdr>
        <w:top w:val="none" w:sz="0" w:space="0" w:color="auto"/>
        <w:left w:val="none" w:sz="0" w:space="0" w:color="auto"/>
        <w:bottom w:val="none" w:sz="0" w:space="0" w:color="auto"/>
        <w:right w:val="none" w:sz="0" w:space="0" w:color="auto"/>
      </w:divBdr>
    </w:div>
    <w:div w:id="779493392">
      <w:marLeft w:val="480"/>
      <w:marRight w:val="0"/>
      <w:marTop w:val="0"/>
      <w:marBottom w:val="0"/>
      <w:divBdr>
        <w:top w:val="none" w:sz="0" w:space="0" w:color="auto"/>
        <w:left w:val="none" w:sz="0" w:space="0" w:color="auto"/>
        <w:bottom w:val="none" w:sz="0" w:space="0" w:color="auto"/>
        <w:right w:val="none" w:sz="0" w:space="0" w:color="auto"/>
      </w:divBdr>
    </w:div>
    <w:div w:id="779684847">
      <w:marLeft w:val="480"/>
      <w:marRight w:val="0"/>
      <w:marTop w:val="0"/>
      <w:marBottom w:val="0"/>
      <w:divBdr>
        <w:top w:val="none" w:sz="0" w:space="0" w:color="auto"/>
        <w:left w:val="none" w:sz="0" w:space="0" w:color="auto"/>
        <w:bottom w:val="none" w:sz="0" w:space="0" w:color="auto"/>
        <w:right w:val="none" w:sz="0" w:space="0" w:color="auto"/>
      </w:divBdr>
    </w:div>
    <w:div w:id="781997257">
      <w:marLeft w:val="480"/>
      <w:marRight w:val="0"/>
      <w:marTop w:val="0"/>
      <w:marBottom w:val="0"/>
      <w:divBdr>
        <w:top w:val="none" w:sz="0" w:space="0" w:color="auto"/>
        <w:left w:val="none" w:sz="0" w:space="0" w:color="auto"/>
        <w:bottom w:val="none" w:sz="0" w:space="0" w:color="auto"/>
        <w:right w:val="none" w:sz="0" w:space="0" w:color="auto"/>
      </w:divBdr>
    </w:div>
    <w:div w:id="784229271">
      <w:marLeft w:val="480"/>
      <w:marRight w:val="0"/>
      <w:marTop w:val="0"/>
      <w:marBottom w:val="0"/>
      <w:divBdr>
        <w:top w:val="none" w:sz="0" w:space="0" w:color="auto"/>
        <w:left w:val="none" w:sz="0" w:space="0" w:color="auto"/>
        <w:bottom w:val="none" w:sz="0" w:space="0" w:color="auto"/>
        <w:right w:val="none" w:sz="0" w:space="0" w:color="auto"/>
      </w:divBdr>
    </w:div>
    <w:div w:id="785151740">
      <w:marLeft w:val="480"/>
      <w:marRight w:val="0"/>
      <w:marTop w:val="0"/>
      <w:marBottom w:val="0"/>
      <w:divBdr>
        <w:top w:val="none" w:sz="0" w:space="0" w:color="auto"/>
        <w:left w:val="none" w:sz="0" w:space="0" w:color="auto"/>
        <w:bottom w:val="none" w:sz="0" w:space="0" w:color="auto"/>
        <w:right w:val="none" w:sz="0" w:space="0" w:color="auto"/>
      </w:divBdr>
    </w:div>
    <w:div w:id="786585682">
      <w:marLeft w:val="480"/>
      <w:marRight w:val="0"/>
      <w:marTop w:val="0"/>
      <w:marBottom w:val="0"/>
      <w:divBdr>
        <w:top w:val="none" w:sz="0" w:space="0" w:color="auto"/>
        <w:left w:val="none" w:sz="0" w:space="0" w:color="auto"/>
        <w:bottom w:val="none" w:sz="0" w:space="0" w:color="auto"/>
        <w:right w:val="none" w:sz="0" w:space="0" w:color="auto"/>
      </w:divBdr>
    </w:div>
    <w:div w:id="787285168">
      <w:marLeft w:val="480"/>
      <w:marRight w:val="0"/>
      <w:marTop w:val="0"/>
      <w:marBottom w:val="0"/>
      <w:divBdr>
        <w:top w:val="none" w:sz="0" w:space="0" w:color="auto"/>
        <w:left w:val="none" w:sz="0" w:space="0" w:color="auto"/>
        <w:bottom w:val="none" w:sz="0" w:space="0" w:color="auto"/>
        <w:right w:val="none" w:sz="0" w:space="0" w:color="auto"/>
      </w:divBdr>
    </w:div>
    <w:div w:id="787890870">
      <w:marLeft w:val="480"/>
      <w:marRight w:val="0"/>
      <w:marTop w:val="0"/>
      <w:marBottom w:val="0"/>
      <w:divBdr>
        <w:top w:val="none" w:sz="0" w:space="0" w:color="auto"/>
        <w:left w:val="none" w:sz="0" w:space="0" w:color="auto"/>
        <w:bottom w:val="none" w:sz="0" w:space="0" w:color="auto"/>
        <w:right w:val="none" w:sz="0" w:space="0" w:color="auto"/>
      </w:divBdr>
    </w:div>
    <w:div w:id="789203242">
      <w:marLeft w:val="480"/>
      <w:marRight w:val="0"/>
      <w:marTop w:val="0"/>
      <w:marBottom w:val="0"/>
      <w:divBdr>
        <w:top w:val="none" w:sz="0" w:space="0" w:color="auto"/>
        <w:left w:val="none" w:sz="0" w:space="0" w:color="auto"/>
        <w:bottom w:val="none" w:sz="0" w:space="0" w:color="auto"/>
        <w:right w:val="none" w:sz="0" w:space="0" w:color="auto"/>
      </w:divBdr>
    </w:div>
    <w:div w:id="791022243">
      <w:marLeft w:val="480"/>
      <w:marRight w:val="0"/>
      <w:marTop w:val="0"/>
      <w:marBottom w:val="0"/>
      <w:divBdr>
        <w:top w:val="none" w:sz="0" w:space="0" w:color="auto"/>
        <w:left w:val="none" w:sz="0" w:space="0" w:color="auto"/>
        <w:bottom w:val="none" w:sz="0" w:space="0" w:color="auto"/>
        <w:right w:val="none" w:sz="0" w:space="0" w:color="auto"/>
      </w:divBdr>
    </w:div>
    <w:div w:id="792023048">
      <w:marLeft w:val="480"/>
      <w:marRight w:val="0"/>
      <w:marTop w:val="0"/>
      <w:marBottom w:val="0"/>
      <w:divBdr>
        <w:top w:val="none" w:sz="0" w:space="0" w:color="auto"/>
        <w:left w:val="none" w:sz="0" w:space="0" w:color="auto"/>
        <w:bottom w:val="none" w:sz="0" w:space="0" w:color="auto"/>
        <w:right w:val="none" w:sz="0" w:space="0" w:color="auto"/>
      </w:divBdr>
    </w:div>
    <w:div w:id="792284553">
      <w:marLeft w:val="480"/>
      <w:marRight w:val="0"/>
      <w:marTop w:val="0"/>
      <w:marBottom w:val="0"/>
      <w:divBdr>
        <w:top w:val="none" w:sz="0" w:space="0" w:color="auto"/>
        <w:left w:val="none" w:sz="0" w:space="0" w:color="auto"/>
        <w:bottom w:val="none" w:sz="0" w:space="0" w:color="auto"/>
        <w:right w:val="none" w:sz="0" w:space="0" w:color="auto"/>
      </w:divBdr>
    </w:div>
    <w:div w:id="795835280">
      <w:marLeft w:val="480"/>
      <w:marRight w:val="0"/>
      <w:marTop w:val="0"/>
      <w:marBottom w:val="0"/>
      <w:divBdr>
        <w:top w:val="none" w:sz="0" w:space="0" w:color="auto"/>
        <w:left w:val="none" w:sz="0" w:space="0" w:color="auto"/>
        <w:bottom w:val="none" w:sz="0" w:space="0" w:color="auto"/>
        <w:right w:val="none" w:sz="0" w:space="0" w:color="auto"/>
      </w:divBdr>
    </w:div>
    <w:div w:id="796949915">
      <w:marLeft w:val="480"/>
      <w:marRight w:val="0"/>
      <w:marTop w:val="0"/>
      <w:marBottom w:val="0"/>
      <w:divBdr>
        <w:top w:val="none" w:sz="0" w:space="0" w:color="auto"/>
        <w:left w:val="none" w:sz="0" w:space="0" w:color="auto"/>
        <w:bottom w:val="none" w:sz="0" w:space="0" w:color="auto"/>
        <w:right w:val="none" w:sz="0" w:space="0" w:color="auto"/>
      </w:divBdr>
    </w:div>
    <w:div w:id="797189384">
      <w:marLeft w:val="480"/>
      <w:marRight w:val="0"/>
      <w:marTop w:val="0"/>
      <w:marBottom w:val="0"/>
      <w:divBdr>
        <w:top w:val="none" w:sz="0" w:space="0" w:color="auto"/>
        <w:left w:val="none" w:sz="0" w:space="0" w:color="auto"/>
        <w:bottom w:val="none" w:sz="0" w:space="0" w:color="auto"/>
        <w:right w:val="none" w:sz="0" w:space="0" w:color="auto"/>
      </w:divBdr>
    </w:div>
    <w:div w:id="797645040">
      <w:marLeft w:val="480"/>
      <w:marRight w:val="0"/>
      <w:marTop w:val="0"/>
      <w:marBottom w:val="0"/>
      <w:divBdr>
        <w:top w:val="none" w:sz="0" w:space="0" w:color="auto"/>
        <w:left w:val="none" w:sz="0" w:space="0" w:color="auto"/>
        <w:bottom w:val="none" w:sz="0" w:space="0" w:color="auto"/>
        <w:right w:val="none" w:sz="0" w:space="0" w:color="auto"/>
      </w:divBdr>
    </w:div>
    <w:div w:id="797718768">
      <w:marLeft w:val="480"/>
      <w:marRight w:val="0"/>
      <w:marTop w:val="0"/>
      <w:marBottom w:val="0"/>
      <w:divBdr>
        <w:top w:val="none" w:sz="0" w:space="0" w:color="auto"/>
        <w:left w:val="none" w:sz="0" w:space="0" w:color="auto"/>
        <w:bottom w:val="none" w:sz="0" w:space="0" w:color="auto"/>
        <w:right w:val="none" w:sz="0" w:space="0" w:color="auto"/>
      </w:divBdr>
    </w:div>
    <w:div w:id="798305189">
      <w:marLeft w:val="480"/>
      <w:marRight w:val="0"/>
      <w:marTop w:val="0"/>
      <w:marBottom w:val="0"/>
      <w:divBdr>
        <w:top w:val="none" w:sz="0" w:space="0" w:color="auto"/>
        <w:left w:val="none" w:sz="0" w:space="0" w:color="auto"/>
        <w:bottom w:val="none" w:sz="0" w:space="0" w:color="auto"/>
        <w:right w:val="none" w:sz="0" w:space="0" w:color="auto"/>
      </w:divBdr>
    </w:div>
    <w:div w:id="798955085">
      <w:marLeft w:val="480"/>
      <w:marRight w:val="0"/>
      <w:marTop w:val="0"/>
      <w:marBottom w:val="0"/>
      <w:divBdr>
        <w:top w:val="none" w:sz="0" w:space="0" w:color="auto"/>
        <w:left w:val="none" w:sz="0" w:space="0" w:color="auto"/>
        <w:bottom w:val="none" w:sz="0" w:space="0" w:color="auto"/>
        <w:right w:val="none" w:sz="0" w:space="0" w:color="auto"/>
      </w:divBdr>
    </w:div>
    <w:div w:id="800002794">
      <w:marLeft w:val="480"/>
      <w:marRight w:val="0"/>
      <w:marTop w:val="0"/>
      <w:marBottom w:val="0"/>
      <w:divBdr>
        <w:top w:val="none" w:sz="0" w:space="0" w:color="auto"/>
        <w:left w:val="none" w:sz="0" w:space="0" w:color="auto"/>
        <w:bottom w:val="none" w:sz="0" w:space="0" w:color="auto"/>
        <w:right w:val="none" w:sz="0" w:space="0" w:color="auto"/>
      </w:divBdr>
    </w:div>
    <w:div w:id="800029182">
      <w:marLeft w:val="480"/>
      <w:marRight w:val="0"/>
      <w:marTop w:val="0"/>
      <w:marBottom w:val="0"/>
      <w:divBdr>
        <w:top w:val="none" w:sz="0" w:space="0" w:color="auto"/>
        <w:left w:val="none" w:sz="0" w:space="0" w:color="auto"/>
        <w:bottom w:val="none" w:sz="0" w:space="0" w:color="auto"/>
        <w:right w:val="none" w:sz="0" w:space="0" w:color="auto"/>
      </w:divBdr>
    </w:div>
    <w:div w:id="803619478">
      <w:marLeft w:val="480"/>
      <w:marRight w:val="0"/>
      <w:marTop w:val="0"/>
      <w:marBottom w:val="0"/>
      <w:divBdr>
        <w:top w:val="none" w:sz="0" w:space="0" w:color="auto"/>
        <w:left w:val="none" w:sz="0" w:space="0" w:color="auto"/>
        <w:bottom w:val="none" w:sz="0" w:space="0" w:color="auto"/>
        <w:right w:val="none" w:sz="0" w:space="0" w:color="auto"/>
      </w:divBdr>
    </w:div>
    <w:div w:id="803816516">
      <w:marLeft w:val="480"/>
      <w:marRight w:val="0"/>
      <w:marTop w:val="0"/>
      <w:marBottom w:val="0"/>
      <w:divBdr>
        <w:top w:val="none" w:sz="0" w:space="0" w:color="auto"/>
        <w:left w:val="none" w:sz="0" w:space="0" w:color="auto"/>
        <w:bottom w:val="none" w:sz="0" w:space="0" w:color="auto"/>
        <w:right w:val="none" w:sz="0" w:space="0" w:color="auto"/>
      </w:divBdr>
    </w:div>
    <w:div w:id="803891341">
      <w:marLeft w:val="480"/>
      <w:marRight w:val="0"/>
      <w:marTop w:val="0"/>
      <w:marBottom w:val="0"/>
      <w:divBdr>
        <w:top w:val="none" w:sz="0" w:space="0" w:color="auto"/>
        <w:left w:val="none" w:sz="0" w:space="0" w:color="auto"/>
        <w:bottom w:val="none" w:sz="0" w:space="0" w:color="auto"/>
        <w:right w:val="none" w:sz="0" w:space="0" w:color="auto"/>
      </w:divBdr>
    </w:div>
    <w:div w:id="805973409">
      <w:marLeft w:val="480"/>
      <w:marRight w:val="0"/>
      <w:marTop w:val="0"/>
      <w:marBottom w:val="0"/>
      <w:divBdr>
        <w:top w:val="none" w:sz="0" w:space="0" w:color="auto"/>
        <w:left w:val="none" w:sz="0" w:space="0" w:color="auto"/>
        <w:bottom w:val="none" w:sz="0" w:space="0" w:color="auto"/>
        <w:right w:val="none" w:sz="0" w:space="0" w:color="auto"/>
      </w:divBdr>
    </w:div>
    <w:div w:id="808865270">
      <w:marLeft w:val="480"/>
      <w:marRight w:val="0"/>
      <w:marTop w:val="0"/>
      <w:marBottom w:val="0"/>
      <w:divBdr>
        <w:top w:val="none" w:sz="0" w:space="0" w:color="auto"/>
        <w:left w:val="none" w:sz="0" w:space="0" w:color="auto"/>
        <w:bottom w:val="none" w:sz="0" w:space="0" w:color="auto"/>
        <w:right w:val="none" w:sz="0" w:space="0" w:color="auto"/>
      </w:divBdr>
    </w:div>
    <w:div w:id="809832399">
      <w:marLeft w:val="480"/>
      <w:marRight w:val="0"/>
      <w:marTop w:val="0"/>
      <w:marBottom w:val="0"/>
      <w:divBdr>
        <w:top w:val="none" w:sz="0" w:space="0" w:color="auto"/>
        <w:left w:val="none" w:sz="0" w:space="0" w:color="auto"/>
        <w:bottom w:val="none" w:sz="0" w:space="0" w:color="auto"/>
        <w:right w:val="none" w:sz="0" w:space="0" w:color="auto"/>
      </w:divBdr>
    </w:div>
    <w:div w:id="810026870">
      <w:marLeft w:val="480"/>
      <w:marRight w:val="0"/>
      <w:marTop w:val="0"/>
      <w:marBottom w:val="0"/>
      <w:divBdr>
        <w:top w:val="none" w:sz="0" w:space="0" w:color="auto"/>
        <w:left w:val="none" w:sz="0" w:space="0" w:color="auto"/>
        <w:bottom w:val="none" w:sz="0" w:space="0" w:color="auto"/>
        <w:right w:val="none" w:sz="0" w:space="0" w:color="auto"/>
      </w:divBdr>
    </w:div>
    <w:div w:id="810052254">
      <w:marLeft w:val="480"/>
      <w:marRight w:val="0"/>
      <w:marTop w:val="0"/>
      <w:marBottom w:val="0"/>
      <w:divBdr>
        <w:top w:val="none" w:sz="0" w:space="0" w:color="auto"/>
        <w:left w:val="none" w:sz="0" w:space="0" w:color="auto"/>
        <w:bottom w:val="none" w:sz="0" w:space="0" w:color="auto"/>
        <w:right w:val="none" w:sz="0" w:space="0" w:color="auto"/>
      </w:divBdr>
    </w:div>
    <w:div w:id="810295656">
      <w:marLeft w:val="480"/>
      <w:marRight w:val="0"/>
      <w:marTop w:val="0"/>
      <w:marBottom w:val="0"/>
      <w:divBdr>
        <w:top w:val="none" w:sz="0" w:space="0" w:color="auto"/>
        <w:left w:val="none" w:sz="0" w:space="0" w:color="auto"/>
        <w:bottom w:val="none" w:sz="0" w:space="0" w:color="auto"/>
        <w:right w:val="none" w:sz="0" w:space="0" w:color="auto"/>
      </w:divBdr>
    </w:div>
    <w:div w:id="811023735">
      <w:marLeft w:val="480"/>
      <w:marRight w:val="0"/>
      <w:marTop w:val="0"/>
      <w:marBottom w:val="0"/>
      <w:divBdr>
        <w:top w:val="none" w:sz="0" w:space="0" w:color="auto"/>
        <w:left w:val="none" w:sz="0" w:space="0" w:color="auto"/>
        <w:bottom w:val="none" w:sz="0" w:space="0" w:color="auto"/>
        <w:right w:val="none" w:sz="0" w:space="0" w:color="auto"/>
      </w:divBdr>
    </w:div>
    <w:div w:id="812253356">
      <w:marLeft w:val="480"/>
      <w:marRight w:val="0"/>
      <w:marTop w:val="0"/>
      <w:marBottom w:val="0"/>
      <w:divBdr>
        <w:top w:val="none" w:sz="0" w:space="0" w:color="auto"/>
        <w:left w:val="none" w:sz="0" w:space="0" w:color="auto"/>
        <w:bottom w:val="none" w:sz="0" w:space="0" w:color="auto"/>
        <w:right w:val="none" w:sz="0" w:space="0" w:color="auto"/>
      </w:divBdr>
    </w:div>
    <w:div w:id="812673625">
      <w:marLeft w:val="480"/>
      <w:marRight w:val="0"/>
      <w:marTop w:val="0"/>
      <w:marBottom w:val="0"/>
      <w:divBdr>
        <w:top w:val="none" w:sz="0" w:space="0" w:color="auto"/>
        <w:left w:val="none" w:sz="0" w:space="0" w:color="auto"/>
        <w:bottom w:val="none" w:sz="0" w:space="0" w:color="auto"/>
        <w:right w:val="none" w:sz="0" w:space="0" w:color="auto"/>
      </w:divBdr>
    </w:div>
    <w:div w:id="812914397">
      <w:marLeft w:val="480"/>
      <w:marRight w:val="0"/>
      <w:marTop w:val="0"/>
      <w:marBottom w:val="0"/>
      <w:divBdr>
        <w:top w:val="none" w:sz="0" w:space="0" w:color="auto"/>
        <w:left w:val="none" w:sz="0" w:space="0" w:color="auto"/>
        <w:bottom w:val="none" w:sz="0" w:space="0" w:color="auto"/>
        <w:right w:val="none" w:sz="0" w:space="0" w:color="auto"/>
      </w:divBdr>
    </w:div>
    <w:div w:id="812915800">
      <w:marLeft w:val="480"/>
      <w:marRight w:val="0"/>
      <w:marTop w:val="0"/>
      <w:marBottom w:val="0"/>
      <w:divBdr>
        <w:top w:val="none" w:sz="0" w:space="0" w:color="auto"/>
        <w:left w:val="none" w:sz="0" w:space="0" w:color="auto"/>
        <w:bottom w:val="none" w:sz="0" w:space="0" w:color="auto"/>
        <w:right w:val="none" w:sz="0" w:space="0" w:color="auto"/>
      </w:divBdr>
    </w:div>
    <w:div w:id="813528084">
      <w:marLeft w:val="480"/>
      <w:marRight w:val="0"/>
      <w:marTop w:val="0"/>
      <w:marBottom w:val="0"/>
      <w:divBdr>
        <w:top w:val="none" w:sz="0" w:space="0" w:color="auto"/>
        <w:left w:val="none" w:sz="0" w:space="0" w:color="auto"/>
        <w:bottom w:val="none" w:sz="0" w:space="0" w:color="auto"/>
        <w:right w:val="none" w:sz="0" w:space="0" w:color="auto"/>
      </w:divBdr>
    </w:div>
    <w:div w:id="815535903">
      <w:marLeft w:val="480"/>
      <w:marRight w:val="0"/>
      <w:marTop w:val="0"/>
      <w:marBottom w:val="0"/>
      <w:divBdr>
        <w:top w:val="none" w:sz="0" w:space="0" w:color="auto"/>
        <w:left w:val="none" w:sz="0" w:space="0" w:color="auto"/>
        <w:bottom w:val="none" w:sz="0" w:space="0" w:color="auto"/>
        <w:right w:val="none" w:sz="0" w:space="0" w:color="auto"/>
      </w:divBdr>
    </w:div>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846244">
      <w:marLeft w:val="480"/>
      <w:marRight w:val="0"/>
      <w:marTop w:val="0"/>
      <w:marBottom w:val="0"/>
      <w:divBdr>
        <w:top w:val="none" w:sz="0" w:space="0" w:color="auto"/>
        <w:left w:val="none" w:sz="0" w:space="0" w:color="auto"/>
        <w:bottom w:val="none" w:sz="0" w:space="0" w:color="auto"/>
        <w:right w:val="none" w:sz="0" w:space="0" w:color="auto"/>
      </w:divBdr>
    </w:div>
    <w:div w:id="819007737">
      <w:marLeft w:val="480"/>
      <w:marRight w:val="0"/>
      <w:marTop w:val="0"/>
      <w:marBottom w:val="0"/>
      <w:divBdr>
        <w:top w:val="none" w:sz="0" w:space="0" w:color="auto"/>
        <w:left w:val="none" w:sz="0" w:space="0" w:color="auto"/>
        <w:bottom w:val="none" w:sz="0" w:space="0" w:color="auto"/>
        <w:right w:val="none" w:sz="0" w:space="0" w:color="auto"/>
      </w:divBdr>
    </w:div>
    <w:div w:id="819420527">
      <w:marLeft w:val="480"/>
      <w:marRight w:val="0"/>
      <w:marTop w:val="0"/>
      <w:marBottom w:val="0"/>
      <w:divBdr>
        <w:top w:val="none" w:sz="0" w:space="0" w:color="auto"/>
        <w:left w:val="none" w:sz="0" w:space="0" w:color="auto"/>
        <w:bottom w:val="none" w:sz="0" w:space="0" w:color="auto"/>
        <w:right w:val="none" w:sz="0" w:space="0" w:color="auto"/>
      </w:divBdr>
    </w:div>
    <w:div w:id="824010289">
      <w:marLeft w:val="480"/>
      <w:marRight w:val="0"/>
      <w:marTop w:val="0"/>
      <w:marBottom w:val="0"/>
      <w:divBdr>
        <w:top w:val="none" w:sz="0" w:space="0" w:color="auto"/>
        <w:left w:val="none" w:sz="0" w:space="0" w:color="auto"/>
        <w:bottom w:val="none" w:sz="0" w:space="0" w:color="auto"/>
        <w:right w:val="none" w:sz="0" w:space="0" w:color="auto"/>
      </w:divBdr>
    </w:div>
    <w:div w:id="827096469">
      <w:marLeft w:val="480"/>
      <w:marRight w:val="0"/>
      <w:marTop w:val="0"/>
      <w:marBottom w:val="0"/>
      <w:divBdr>
        <w:top w:val="none" w:sz="0" w:space="0" w:color="auto"/>
        <w:left w:val="none" w:sz="0" w:space="0" w:color="auto"/>
        <w:bottom w:val="none" w:sz="0" w:space="0" w:color="auto"/>
        <w:right w:val="none" w:sz="0" w:space="0" w:color="auto"/>
      </w:divBdr>
    </w:div>
    <w:div w:id="827479273">
      <w:marLeft w:val="480"/>
      <w:marRight w:val="0"/>
      <w:marTop w:val="0"/>
      <w:marBottom w:val="0"/>
      <w:divBdr>
        <w:top w:val="none" w:sz="0" w:space="0" w:color="auto"/>
        <w:left w:val="none" w:sz="0" w:space="0" w:color="auto"/>
        <w:bottom w:val="none" w:sz="0" w:space="0" w:color="auto"/>
        <w:right w:val="none" w:sz="0" w:space="0" w:color="auto"/>
      </w:divBdr>
    </w:div>
    <w:div w:id="827862336">
      <w:marLeft w:val="480"/>
      <w:marRight w:val="0"/>
      <w:marTop w:val="0"/>
      <w:marBottom w:val="0"/>
      <w:divBdr>
        <w:top w:val="none" w:sz="0" w:space="0" w:color="auto"/>
        <w:left w:val="none" w:sz="0" w:space="0" w:color="auto"/>
        <w:bottom w:val="none" w:sz="0" w:space="0" w:color="auto"/>
        <w:right w:val="none" w:sz="0" w:space="0" w:color="auto"/>
      </w:divBdr>
    </w:div>
    <w:div w:id="828910545">
      <w:marLeft w:val="480"/>
      <w:marRight w:val="0"/>
      <w:marTop w:val="0"/>
      <w:marBottom w:val="0"/>
      <w:divBdr>
        <w:top w:val="none" w:sz="0" w:space="0" w:color="auto"/>
        <w:left w:val="none" w:sz="0" w:space="0" w:color="auto"/>
        <w:bottom w:val="none" w:sz="0" w:space="0" w:color="auto"/>
        <w:right w:val="none" w:sz="0" w:space="0" w:color="auto"/>
      </w:divBdr>
    </w:div>
    <w:div w:id="830408997">
      <w:marLeft w:val="480"/>
      <w:marRight w:val="0"/>
      <w:marTop w:val="0"/>
      <w:marBottom w:val="0"/>
      <w:divBdr>
        <w:top w:val="none" w:sz="0" w:space="0" w:color="auto"/>
        <w:left w:val="none" w:sz="0" w:space="0" w:color="auto"/>
        <w:bottom w:val="none" w:sz="0" w:space="0" w:color="auto"/>
        <w:right w:val="none" w:sz="0" w:space="0" w:color="auto"/>
      </w:divBdr>
    </w:div>
    <w:div w:id="830754119">
      <w:marLeft w:val="480"/>
      <w:marRight w:val="0"/>
      <w:marTop w:val="0"/>
      <w:marBottom w:val="0"/>
      <w:divBdr>
        <w:top w:val="none" w:sz="0" w:space="0" w:color="auto"/>
        <w:left w:val="none" w:sz="0" w:space="0" w:color="auto"/>
        <w:bottom w:val="none" w:sz="0" w:space="0" w:color="auto"/>
        <w:right w:val="none" w:sz="0" w:space="0" w:color="auto"/>
      </w:divBdr>
    </w:div>
    <w:div w:id="830877069">
      <w:marLeft w:val="480"/>
      <w:marRight w:val="0"/>
      <w:marTop w:val="0"/>
      <w:marBottom w:val="0"/>
      <w:divBdr>
        <w:top w:val="none" w:sz="0" w:space="0" w:color="auto"/>
        <w:left w:val="none" w:sz="0" w:space="0" w:color="auto"/>
        <w:bottom w:val="none" w:sz="0" w:space="0" w:color="auto"/>
        <w:right w:val="none" w:sz="0" w:space="0" w:color="auto"/>
      </w:divBdr>
    </w:div>
    <w:div w:id="832645666">
      <w:marLeft w:val="480"/>
      <w:marRight w:val="0"/>
      <w:marTop w:val="0"/>
      <w:marBottom w:val="0"/>
      <w:divBdr>
        <w:top w:val="none" w:sz="0" w:space="0" w:color="auto"/>
        <w:left w:val="none" w:sz="0" w:space="0" w:color="auto"/>
        <w:bottom w:val="none" w:sz="0" w:space="0" w:color="auto"/>
        <w:right w:val="none" w:sz="0" w:space="0" w:color="auto"/>
      </w:divBdr>
    </w:div>
    <w:div w:id="832986375">
      <w:marLeft w:val="480"/>
      <w:marRight w:val="0"/>
      <w:marTop w:val="0"/>
      <w:marBottom w:val="0"/>
      <w:divBdr>
        <w:top w:val="none" w:sz="0" w:space="0" w:color="auto"/>
        <w:left w:val="none" w:sz="0" w:space="0" w:color="auto"/>
        <w:bottom w:val="none" w:sz="0" w:space="0" w:color="auto"/>
        <w:right w:val="none" w:sz="0" w:space="0" w:color="auto"/>
      </w:divBdr>
    </w:div>
    <w:div w:id="836770982">
      <w:marLeft w:val="480"/>
      <w:marRight w:val="0"/>
      <w:marTop w:val="0"/>
      <w:marBottom w:val="0"/>
      <w:divBdr>
        <w:top w:val="none" w:sz="0" w:space="0" w:color="auto"/>
        <w:left w:val="none" w:sz="0" w:space="0" w:color="auto"/>
        <w:bottom w:val="none" w:sz="0" w:space="0" w:color="auto"/>
        <w:right w:val="none" w:sz="0" w:space="0" w:color="auto"/>
      </w:divBdr>
    </w:div>
    <w:div w:id="839469266">
      <w:marLeft w:val="480"/>
      <w:marRight w:val="0"/>
      <w:marTop w:val="0"/>
      <w:marBottom w:val="0"/>
      <w:divBdr>
        <w:top w:val="none" w:sz="0" w:space="0" w:color="auto"/>
        <w:left w:val="none" w:sz="0" w:space="0" w:color="auto"/>
        <w:bottom w:val="none" w:sz="0" w:space="0" w:color="auto"/>
        <w:right w:val="none" w:sz="0" w:space="0" w:color="auto"/>
      </w:divBdr>
    </w:div>
    <w:div w:id="840127179">
      <w:marLeft w:val="480"/>
      <w:marRight w:val="0"/>
      <w:marTop w:val="0"/>
      <w:marBottom w:val="0"/>
      <w:divBdr>
        <w:top w:val="none" w:sz="0" w:space="0" w:color="auto"/>
        <w:left w:val="none" w:sz="0" w:space="0" w:color="auto"/>
        <w:bottom w:val="none" w:sz="0" w:space="0" w:color="auto"/>
        <w:right w:val="none" w:sz="0" w:space="0" w:color="auto"/>
      </w:divBdr>
    </w:div>
    <w:div w:id="841966679">
      <w:marLeft w:val="480"/>
      <w:marRight w:val="0"/>
      <w:marTop w:val="0"/>
      <w:marBottom w:val="0"/>
      <w:divBdr>
        <w:top w:val="none" w:sz="0" w:space="0" w:color="auto"/>
        <w:left w:val="none" w:sz="0" w:space="0" w:color="auto"/>
        <w:bottom w:val="none" w:sz="0" w:space="0" w:color="auto"/>
        <w:right w:val="none" w:sz="0" w:space="0" w:color="auto"/>
      </w:divBdr>
    </w:div>
    <w:div w:id="843591106">
      <w:marLeft w:val="480"/>
      <w:marRight w:val="0"/>
      <w:marTop w:val="0"/>
      <w:marBottom w:val="0"/>
      <w:divBdr>
        <w:top w:val="none" w:sz="0" w:space="0" w:color="auto"/>
        <w:left w:val="none" w:sz="0" w:space="0" w:color="auto"/>
        <w:bottom w:val="none" w:sz="0" w:space="0" w:color="auto"/>
        <w:right w:val="none" w:sz="0" w:space="0" w:color="auto"/>
      </w:divBdr>
    </w:div>
    <w:div w:id="845167318">
      <w:marLeft w:val="480"/>
      <w:marRight w:val="0"/>
      <w:marTop w:val="0"/>
      <w:marBottom w:val="0"/>
      <w:divBdr>
        <w:top w:val="none" w:sz="0" w:space="0" w:color="auto"/>
        <w:left w:val="none" w:sz="0" w:space="0" w:color="auto"/>
        <w:bottom w:val="none" w:sz="0" w:space="0" w:color="auto"/>
        <w:right w:val="none" w:sz="0" w:space="0" w:color="auto"/>
      </w:divBdr>
    </w:div>
    <w:div w:id="846557429">
      <w:marLeft w:val="480"/>
      <w:marRight w:val="0"/>
      <w:marTop w:val="0"/>
      <w:marBottom w:val="0"/>
      <w:divBdr>
        <w:top w:val="none" w:sz="0" w:space="0" w:color="auto"/>
        <w:left w:val="none" w:sz="0" w:space="0" w:color="auto"/>
        <w:bottom w:val="none" w:sz="0" w:space="0" w:color="auto"/>
        <w:right w:val="none" w:sz="0" w:space="0" w:color="auto"/>
      </w:divBdr>
    </w:div>
    <w:div w:id="847057904">
      <w:marLeft w:val="480"/>
      <w:marRight w:val="0"/>
      <w:marTop w:val="0"/>
      <w:marBottom w:val="0"/>
      <w:divBdr>
        <w:top w:val="none" w:sz="0" w:space="0" w:color="auto"/>
        <w:left w:val="none" w:sz="0" w:space="0" w:color="auto"/>
        <w:bottom w:val="none" w:sz="0" w:space="0" w:color="auto"/>
        <w:right w:val="none" w:sz="0" w:space="0" w:color="auto"/>
      </w:divBdr>
    </w:div>
    <w:div w:id="847986358">
      <w:marLeft w:val="480"/>
      <w:marRight w:val="0"/>
      <w:marTop w:val="0"/>
      <w:marBottom w:val="0"/>
      <w:divBdr>
        <w:top w:val="none" w:sz="0" w:space="0" w:color="auto"/>
        <w:left w:val="none" w:sz="0" w:space="0" w:color="auto"/>
        <w:bottom w:val="none" w:sz="0" w:space="0" w:color="auto"/>
        <w:right w:val="none" w:sz="0" w:space="0" w:color="auto"/>
      </w:divBdr>
    </w:div>
    <w:div w:id="848719632">
      <w:marLeft w:val="480"/>
      <w:marRight w:val="0"/>
      <w:marTop w:val="0"/>
      <w:marBottom w:val="0"/>
      <w:divBdr>
        <w:top w:val="none" w:sz="0" w:space="0" w:color="auto"/>
        <w:left w:val="none" w:sz="0" w:space="0" w:color="auto"/>
        <w:bottom w:val="none" w:sz="0" w:space="0" w:color="auto"/>
        <w:right w:val="none" w:sz="0" w:space="0" w:color="auto"/>
      </w:divBdr>
    </w:div>
    <w:div w:id="849374575">
      <w:marLeft w:val="480"/>
      <w:marRight w:val="0"/>
      <w:marTop w:val="0"/>
      <w:marBottom w:val="0"/>
      <w:divBdr>
        <w:top w:val="none" w:sz="0" w:space="0" w:color="auto"/>
        <w:left w:val="none" w:sz="0" w:space="0" w:color="auto"/>
        <w:bottom w:val="none" w:sz="0" w:space="0" w:color="auto"/>
        <w:right w:val="none" w:sz="0" w:space="0" w:color="auto"/>
      </w:divBdr>
    </w:div>
    <w:div w:id="850418262">
      <w:marLeft w:val="480"/>
      <w:marRight w:val="0"/>
      <w:marTop w:val="0"/>
      <w:marBottom w:val="0"/>
      <w:divBdr>
        <w:top w:val="none" w:sz="0" w:space="0" w:color="auto"/>
        <w:left w:val="none" w:sz="0" w:space="0" w:color="auto"/>
        <w:bottom w:val="none" w:sz="0" w:space="0" w:color="auto"/>
        <w:right w:val="none" w:sz="0" w:space="0" w:color="auto"/>
      </w:divBdr>
    </w:div>
    <w:div w:id="850490617">
      <w:marLeft w:val="480"/>
      <w:marRight w:val="0"/>
      <w:marTop w:val="0"/>
      <w:marBottom w:val="0"/>
      <w:divBdr>
        <w:top w:val="none" w:sz="0" w:space="0" w:color="auto"/>
        <w:left w:val="none" w:sz="0" w:space="0" w:color="auto"/>
        <w:bottom w:val="none" w:sz="0" w:space="0" w:color="auto"/>
        <w:right w:val="none" w:sz="0" w:space="0" w:color="auto"/>
      </w:divBdr>
    </w:div>
    <w:div w:id="850950659">
      <w:marLeft w:val="480"/>
      <w:marRight w:val="0"/>
      <w:marTop w:val="0"/>
      <w:marBottom w:val="0"/>
      <w:divBdr>
        <w:top w:val="none" w:sz="0" w:space="0" w:color="auto"/>
        <w:left w:val="none" w:sz="0" w:space="0" w:color="auto"/>
        <w:bottom w:val="none" w:sz="0" w:space="0" w:color="auto"/>
        <w:right w:val="none" w:sz="0" w:space="0" w:color="auto"/>
      </w:divBdr>
    </w:div>
    <w:div w:id="852064330">
      <w:marLeft w:val="480"/>
      <w:marRight w:val="0"/>
      <w:marTop w:val="0"/>
      <w:marBottom w:val="0"/>
      <w:divBdr>
        <w:top w:val="none" w:sz="0" w:space="0" w:color="auto"/>
        <w:left w:val="none" w:sz="0" w:space="0" w:color="auto"/>
        <w:bottom w:val="none" w:sz="0" w:space="0" w:color="auto"/>
        <w:right w:val="none" w:sz="0" w:space="0" w:color="auto"/>
      </w:divBdr>
    </w:div>
    <w:div w:id="852770488">
      <w:marLeft w:val="480"/>
      <w:marRight w:val="0"/>
      <w:marTop w:val="0"/>
      <w:marBottom w:val="0"/>
      <w:divBdr>
        <w:top w:val="none" w:sz="0" w:space="0" w:color="auto"/>
        <w:left w:val="none" w:sz="0" w:space="0" w:color="auto"/>
        <w:bottom w:val="none" w:sz="0" w:space="0" w:color="auto"/>
        <w:right w:val="none" w:sz="0" w:space="0" w:color="auto"/>
      </w:divBdr>
    </w:div>
    <w:div w:id="853232292">
      <w:marLeft w:val="480"/>
      <w:marRight w:val="0"/>
      <w:marTop w:val="0"/>
      <w:marBottom w:val="0"/>
      <w:divBdr>
        <w:top w:val="none" w:sz="0" w:space="0" w:color="auto"/>
        <w:left w:val="none" w:sz="0" w:space="0" w:color="auto"/>
        <w:bottom w:val="none" w:sz="0" w:space="0" w:color="auto"/>
        <w:right w:val="none" w:sz="0" w:space="0" w:color="auto"/>
      </w:divBdr>
    </w:div>
    <w:div w:id="856037762">
      <w:marLeft w:val="480"/>
      <w:marRight w:val="0"/>
      <w:marTop w:val="0"/>
      <w:marBottom w:val="0"/>
      <w:divBdr>
        <w:top w:val="none" w:sz="0" w:space="0" w:color="auto"/>
        <w:left w:val="none" w:sz="0" w:space="0" w:color="auto"/>
        <w:bottom w:val="none" w:sz="0" w:space="0" w:color="auto"/>
        <w:right w:val="none" w:sz="0" w:space="0" w:color="auto"/>
      </w:divBdr>
    </w:div>
    <w:div w:id="856429008">
      <w:marLeft w:val="480"/>
      <w:marRight w:val="0"/>
      <w:marTop w:val="0"/>
      <w:marBottom w:val="0"/>
      <w:divBdr>
        <w:top w:val="none" w:sz="0" w:space="0" w:color="auto"/>
        <w:left w:val="none" w:sz="0" w:space="0" w:color="auto"/>
        <w:bottom w:val="none" w:sz="0" w:space="0" w:color="auto"/>
        <w:right w:val="none" w:sz="0" w:space="0" w:color="auto"/>
      </w:divBdr>
    </w:div>
    <w:div w:id="858153884">
      <w:marLeft w:val="480"/>
      <w:marRight w:val="0"/>
      <w:marTop w:val="0"/>
      <w:marBottom w:val="0"/>
      <w:divBdr>
        <w:top w:val="none" w:sz="0" w:space="0" w:color="auto"/>
        <w:left w:val="none" w:sz="0" w:space="0" w:color="auto"/>
        <w:bottom w:val="none" w:sz="0" w:space="0" w:color="auto"/>
        <w:right w:val="none" w:sz="0" w:space="0" w:color="auto"/>
      </w:divBdr>
    </w:div>
    <w:div w:id="858280983">
      <w:marLeft w:val="480"/>
      <w:marRight w:val="0"/>
      <w:marTop w:val="0"/>
      <w:marBottom w:val="0"/>
      <w:divBdr>
        <w:top w:val="none" w:sz="0" w:space="0" w:color="auto"/>
        <w:left w:val="none" w:sz="0" w:space="0" w:color="auto"/>
        <w:bottom w:val="none" w:sz="0" w:space="0" w:color="auto"/>
        <w:right w:val="none" w:sz="0" w:space="0" w:color="auto"/>
      </w:divBdr>
    </w:div>
    <w:div w:id="859901084">
      <w:marLeft w:val="480"/>
      <w:marRight w:val="0"/>
      <w:marTop w:val="0"/>
      <w:marBottom w:val="0"/>
      <w:divBdr>
        <w:top w:val="none" w:sz="0" w:space="0" w:color="auto"/>
        <w:left w:val="none" w:sz="0" w:space="0" w:color="auto"/>
        <w:bottom w:val="none" w:sz="0" w:space="0" w:color="auto"/>
        <w:right w:val="none" w:sz="0" w:space="0" w:color="auto"/>
      </w:divBdr>
    </w:div>
    <w:div w:id="861553685">
      <w:marLeft w:val="480"/>
      <w:marRight w:val="0"/>
      <w:marTop w:val="0"/>
      <w:marBottom w:val="0"/>
      <w:divBdr>
        <w:top w:val="none" w:sz="0" w:space="0" w:color="auto"/>
        <w:left w:val="none" w:sz="0" w:space="0" w:color="auto"/>
        <w:bottom w:val="none" w:sz="0" w:space="0" w:color="auto"/>
        <w:right w:val="none" w:sz="0" w:space="0" w:color="auto"/>
      </w:divBdr>
    </w:div>
    <w:div w:id="861864670">
      <w:marLeft w:val="480"/>
      <w:marRight w:val="0"/>
      <w:marTop w:val="0"/>
      <w:marBottom w:val="0"/>
      <w:divBdr>
        <w:top w:val="none" w:sz="0" w:space="0" w:color="auto"/>
        <w:left w:val="none" w:sz="0" w:space="0" w:color="auto"/>
        <w:bottom w:val="none" w:sz="0" w:space="0" w:color="auto"/>
        <w:right w:val="none" w:sz="0" w:space="0" w:color="auto"/>
      </w:divBdr>
    </w:div>
    <w:div w:id="862940009">
      <w:marLeft w:val="480"/>
      <w:marRight w:val="0"/>
      <w:marTop w:val="0"/>
      <w:marBottom w:val="0"/>
      <w:divBdr>
        <w:top w:val="none" w:sz="0" w:space="0" w:color="auto"/>
        <w:left w:val="none" w:sz="0" w:space="0" w:color="auto"/>
        <w:bottom w:val="none" w:sz="0" w:space="0" w:color="auto"/>
        <w:right w:val="none" w:sz="0" w:space="0" w:color="auto"/>
      </w:divBdr>
    </w:div>
    <w:div w:id="863330338">
      <w:marLeft w:val="480"/>
      <w:marRight w:val="0"/>
      <w:marTop w:val="0"/>
      <w:marBottom w:val="0"/>
      <w:divBdr>
        <w:top w:val="none" w:sz="0" w:space="0" w:color="auto"/>
        <w:left w:val="none" w:sz="0" w:space="0" w:color="auto"/>
        <w:bottom w:val="none" w:sz="0" w:space="0" w:color="auto"/>
        <w:right w:val="none" w:sz="0" w:space="0" w:color="auto"/>
      </w:divBdr>
    </w:div>
    <w:div w:id="865099517">
      <w:marLeft w:val="480"/>
      <w:marRight w:val="0"/>
      <w:marTop w:val="0"/>
      <w:marBottom w:val="0"/>
      <w:divBdr>
        <w:top w:val="none" w:sz="0" w:space="0" w:color="auto"/>
        <w:left w:val="none" w:sz="0" w:space="0" w:color="auto"/>
        <w:bottom w:val="none" w:sz="0" w:space="0" w:color="auto"/>
        <w:right w:val="none" w:sz="0" w:space="0" w:color="auto"/>
      </w:divBdr>
    </w:div>
    <w:div w:id="865368921">
      <w:marLeft w:val="480"/>
      <w:marRight w:val="0"/>
      <w:marTop w:val="0"/>
      <w:marBottom w:val="0"/>
      <w:divBdr>
        <w:top w:val="none" w:sz="0" w:space="0" w:color="auto"/>
        <w:left w:val="none" w:sz="0" w:space="0" w:color="auto"/>
        <w:bottom w:val="none" w:sz="0" w:space="0" w:color="auto"/>
        <w:right w:val="none" w:sz="0" w:space="0" w:color="auto"/>
      </w:divBdr>
    </w:div>
    <w:div w:id="865866489">
      <w:marLeft w:val="480"/>
      <w:marRight w:val="0"/>
      <w:marTop w:val="0"/>
      <w:marBottom w:val="0"/>
      <w:divBdr>
        <w:top w:val="none" w:sz="0" w:space="0" w:color="auto"/>
        <w:left w:val="none" w:sz="0" w:space="0" w:color="auto"/>
        <w:bottom w:val="none" w:sz="0" w:space="0" w:color="auto"/>
        <w:right w:val="none" w:sz="0" w:space="0" w:color="auto"/>
      </w:divBdr>
    </w:div>
    <w:div w:id="867723574">
      <w:marLeft w:val="480"/>
      <w:marRight w:val="0"/>
      <w:marTop w:val="0"/>
      <w:marBottom w:val="0"/>
      <w:divBdr>
        <w:top w:val="none" w:sz="0" w:space="0" w:color="auto"/>
        <w:left w:val="none" w:sz="0" w:space="0" w:color="auto"/>
        <w:bottom w:val="none" w:sz="0" w:space="0" w:color="auto"/>
        <w:right w:val="none" w:sz="0" w:space="0" w:color="auto"/>
      </w:divBdr>
    </w:div>
    <w:div w:id="868688355">
      <w:marLeft w:val="480"/>
      <w:marRight w:val="0"/>
      <w:marTop w:val="0"/>
      <w:marBottom w:val="0"/>
      <w:divBdr>
        <w:top w:val="none" w:sz="0" w:space="0" w:color="auto"/>
        <w:left w:val="none" w:sz="0" w:space="0" w:color="auto"/>
        <w:bottom w:val="none" w:sz="0" w:space="0" w:color="auto"/>
        <w:right w:val="none" w:sz="0" w:space="0" w:color="auto"/>
      </w:divBdr>
    </w:div>
    <w:div w:id="870188042">
      <w:marLeft w:val="480"/>
      <w:marRight w:val="0"/>
      <w:marTop w:val="0"/>
      <w:marBottom w:val="0"/>
      <w:divBdr>
        <w:top w:val="none" w:sz="0" w:space="0" w:color="auto"/>
        <w:left w:val="none" w:sz="0" w:space="0" w:color="auto"/>
        <w:bottom w:val="none" w:sz="0" w:space="0" w:color="auto"/>
        <w:right w:val="none" w:sz="0" w:space="0" w:color="auto"/>
      </w:divBdr>
    </w:div>
    <w:div w:id="871918857">
      <w:marLeft w:val="480"/>
      <w:marRight w:val="0"/>
      <w:marTop w:val="0"/>
      <w:marBottom w:val="0"/>
      <w:divBdr>
        <w:top w:val="none" w:sz="0" w:space="0" w:color="auto"/>
        <w:left w:val="none" w:sz="0" w:space="0" w:color="auto"/>
        <w:bottom w:val="none" w:sz="0" w:space="0" w:color="auto"/>
        <w:right w:val="none" w:sz="0" w:space="0" w:color="auto"/>
      </w:divBdr>
    </w:div>
    <w:div w:id="872110353">
      <w:marLeft w:val="480"/>
      <w:marRight w:val="0"/>
      <w:marTop w:val="0"/>
      <w:marBottom w:val="0"/>
      <w:divBdr>
        <w:top w:val="none" w:sz="0" w:space="0" w:color="auto"/>
        <w:left w:val="none" w:sz="0" w:space="0" w:color="auto"/>
        <w:bottom w:val="none" w:sz="0" w:space="0" w:color="auto"/>
        <w:right w:val="none" w:sz="0" w:space="0" w:color="auto"/>
      </w:divBdr>
    </w:div>
    <w:div w:id="874391146">
      <w:marLeft w:val="480"/>
      <w:marRight w:val="0"/>
      <w:marTop w:val="0"/>
      <w:marBottom w:val="0"/>
      <w:divBdr>
        <w:top w:val="none" w:sz="0" w:space="0" w:color="auto"/>
        <w:left w:val="none" w:sz="0" w:space="0" w:color="auto"/>
        <w:bottom w:val="none" w:sz="0" w:space="0" w:color="auto"/>
        <w:right w:val="none" w:sz="0" w:space="0" w:color="auto"/>
      </w:divBdr>
    </w:div>
    <w:div w:id="877934434">
      <w:marLeft w:val="480"/>
      <w:marRight w:val="0"/>
      <w:marTop w:val="0"/>
      <w:marBottom w:val="0"/>
      <w:divBdr>
        <w:top w:val="none" w:sz="0" w:space="0" w:color="auto"/>
        <w:left w:val="none" w:sz="0" w:space="0" w:color="auto"/>
        <w:bottom w:val="none" w:sz="0" w:space="0" w:color="auto"/>
        <w:right w:val="none" w:sz="0" w:space="0" w:color="auto"/>
      </w:divBdr>
    </w:div>
    <w:div w:id="878706788">
      <w:marLeft w:val="480"/>
      <w:marRight w:val="0"/>
      <w:marTop w:val="0"/>
      <w:marBottom w:val="0"/>
      <w:divBdr>
        <w:top w:val="none" w:sz="0" w:space="0" w:color="auto"/>
        <w:left w:val="none" w:sz="0" w:space="0" w:color="auto"/>
        <w:bottom w:val="none" w:sz="0" w:space="0" w:color="auto"/>
        <w:right w:val="none" w:sz="0" w:space="0" w:color="auto"/>
      </w:divBdr>
    </w:div>
    <w:div w:id="879054695">
      <w:marLeft w:val="480"/>
      <w:marRight w:val="0"/>
      <w:marTop w:val="0"/>
      <w:marBottom w:val="0"/>
      <w:divBdr>
        <w:top w:val="none" w:sz="0" w:space="0" w:color="auto"/>
        <w:left w:val="none" w:sz="0" w:space="0" w:color="auto"/>
        <w:bottom w:val="none" w:sz="0" w:space="0" w:color="auto"/>
        <w:right w:val="none" w:sz="0" w:space="0" w:color="auto"/>
      </w:divBdr>
    </w:div>
    <w:div w:id="879241346">
      <w:marLeft w:val="480"/>
      <w:marRight w:val="0"/>
      <w:marTop w:val="0"/>
      <w:marBottom w:val="0"/>
      <w:divBdr>
        <w:top w:val="none" w:sz="0" w:space="0" w:color="auto"/>
        <w:left w:val="none" w:sz="0" w:space="0" w:color="auto"/>
        <w:bottom w:val="none" w:sz="0" w:space="0" w:color="auto"/>
        <w:right w:val="none" w:sz="0" w:space="0" w:color="auto"/>
      </w:divBdr>
    </w:div>
    <w:div w:id="879784815">
      <w:marLeft w:val="480"/>
      <w:marRight w:val="0"/>
      <w:marTop w:val="0"/>
      <w:marBottom w:val="0"/>
      <w:divBdr>
        <w:top w:val="none" w:sz="0" w:space="0" w:color="auto"/>
        <w:left w:val="none" w:sz="0" w:space="0" w:color="auto"/>
        <w:bottom w:val="none" w:sz="0" w:space="0" w:color="auto"/>
        <w:right w:val="none" w:sz="0" w:space="0" w:color="auto"/>
      </w:divBdr>
    </w:div>
    <w:div w:id="879827819">
      <w:marLeft w:val="480"/>
      <w:marRight w:val="0"/>
      <w:marTop w:val="0"/>
      <w:marBottom w:val="0"/>
      <w:divBdr>
        <w:top w:val="none" w:sz="0" w:space="0" w:color="auto"/>
        <w:left w:val="none" w:sz="0" w:space="0" w:color="auto"/>
        <w:bottom w:val="none" w:sz="0" w:space="0" w:color="auto"/>
        <w:right w:val="none" w:sz="0" w:space="0" w:color="auto"/>
      </w:divBdr>
    </w:div>
    <w:div w:id="880634817">
      <w:marLeft w:val="480"/>
      <w:marRight w:val="0"/>
      <w:marTop w:val="0"/>
      <w:marBottom w:val="0"/>
      <w:divBdr>
        <w:top w:val="none" w:sz="0" w:space="0" w:color="auto"/>
        <w:left w:val="none" w:sz="0" w:space="0" w:color="auto"/>
        <w:bottom w:val="none" w:sz="0" w:space="0" w:color="auto"/>
        <w:right w:val="none" w:sz="0" w:space="0" w:color="auto"/>
      </w:divBdr>
    </w:div>
    <w:div w:id="881015962">
      <w:marLeft w:val="480"/>
      <w:marRight w:val="0"/>
      <w:marTop w:val="0"/>
      <w:marBottom w:val="0"/>
      <w:divBdr>
        <w:top w:val="none" w:sz="0" w:space="0" w:color="auto"/>
        <w:left w:val="none" w:sz="0" w:space="0" w:color="auto"/>
        <w:bottom w:val="none" w:sz="0" w:space="0" w:color="auto"/>
        <w:right w:val="none" w:sz="0" w:space="0" w:color="auto"/>
      </w:divBdr>
    </w:div>
    <w:div w:id="882063277">
      <w:marLeft w:val="480"/>
      <w:marRight w:val="0"/>
      <w:marTop w:val="0"/>
      <w:marBottom w:val="0"/>
      <w:divBdr>
        <w:top w:val="none" w:sz="0" w:space="0" w:color="auto"/>
        <w:left w:val="none" w:sz="0" w:space="0" w:color="auto"/>
        <w:bottom w:val="none" w:sz="0" w:space="0" w:color="auto"/>
        <w:right w:val="none" w:sz="0" w:space="0" w:color="auto"/>
      </w:divBdr>
    </w:div>
    <w:div w:id="885145863">
      <w:marLeft w:val="480"/>
      <w:marRight w:val="0"/>
      <w:marTop w:val="0"/>
      <w:marBottom w:val="0"/>
      <w:divBdr>
        <w:top w:val="none" w:sz="0" w:space="0" w:color="auto"/>
        <w:left w:val="none" w:sz="0" w:space="0" w:color="auto"/>
        <w:bottom w:val="none" w:sz="0" w:space="0" w:color="auto"/>
        <w:right w:val="none" w:sz="0" w:space="0" w:color="auto"/>
      </w:divBdr>
    </w:div>
    <w:div w:id="886181770">
      <w:marLeft w:val="480"/>
      <w:marRight w:val="0"/>
      <w:marTop w:val="0"/>
      <w:marBottom w:val="0"/>
      <w:divBdr>
        <w:top w:val="none" w:sz="0" w:space="0" w:color="auto"/>
        <w:left w:val="none" w:sz="0" w:space="0" w:color="auto"/>
        <w:bottom w:val="none" w:sz="0" w:space="0" w:color="auto"/>
        <w:right w:val="none" w:sz="0" w:space="0" w:color="auto"/>
      </w:divBdr>
    </w:div>
    <w:div w:id="888031591">
      <w:marLeft w:val="480"/>
      <w:marRight w:val="0"/>
      <w:marTop w:val="0"/>
      <w:marBottom w:val="0"/>
      <w:divBdr>
        <w:top w:val="none" w:sz="0" w:space="0" w:color="auto"/>
        <w:left w:val="none" w:sz="0" w:space="0" w:color="auto"/>
        <w:bottom w:val="none" w:sz="0" w:space="0" w:color="auto"/>
        <w:right w:val="none" w:sz="0" w:space="0" w:color="auto"/>
      </w:divBdr>
    </w:div>
    <w:div w:id="888417930">
      <w:marLeft w:val="480"/>
      <w:marRight w:val="0"/>
      <w:marTop w:val="0"/>
      <w:marBottom w:val="0"/>
      <w:divBdr>
        <w:top w:val="none" w:sz="0" w:space="0" w:color="auto"/>
        <w:left w:val="none" w:sz="0" w:space="0" w:color="auto"/>
        <w:bottom w:val="none" w:sz="0" w:space="0" w:color="auto"/>
        <w:right w:val="none" w:sz="0" w:space="0" w:color="auto"/>
      </w:divBdr>
    </w:div>
    <w:div w:id="889607631">
      <w:marLeft w:val="480"/>
      <w:marRight w:val="0"/>
      <w:marTop w:val="0"/>
      <w:marBottom w:val="0"/>
      <w:divBdr>
        <w:top w:val="none" w:sz="0" w:space="0" w:color="auto"/>
        <w:left w:val="none" w:sz="0" w:space="0" w:color="auto"/>
        <w:bottom w:val="none" w:sz="0" w:space="0" w:color="auto"/>
        <w:right w:val="none" w:sz="0" w:space="0" w:color="auto"/>
      </w:divBdr>
    </w:div>
    <w:div w:id="890113906">
      <w:marLeft w:val="480"/>
      <w:marRight w:val="0"/>
      <w:marTop w:val="0"/>
      <w:marBottom w:val="0"/>
      <w:divBdr>
        <w:top w:val="none" w:sz="0" w:space="0" w:color="auto"/>
        <w:left w:val="none" w:sz="0" w:space="0" w:color="auto"/>
        <w:bottom w:val="none" w:sz="0" w:space="0" w:color="auto"/>
        <w:right w:val="none" w:sz="0" w:space="0" w:color="auto"/>
      </w:divBdr>
    </w:div>
    <w:div w:id="893977222">
      <w:marLeft w:val="480"/>
      <w:marRight w:val="0"/>
      <w:marTop w:val="0"/>
      <w:marBottom w:val="0"/>
      <w:divBdr>
        <w:top w:val="none" w:sz="0" w:space="0" w:color="auto"/>
        <w:left w:val="none" w:sz="0" w:space="0" w:color="auto"/>
        <w:bottom w:val="none" w:sz="0" w:space="0" w:color="auto"/>
        <w:right w:val="none" w:sz="0" w:space="0" w:color="auto"/>
      </w:divBdr>
    </w:div>
    <w:div w:id="894706486">
      <w:marLeft w:val="480"/>
      <w:marRight w:val="0"/>
      <w:marTop w:val="0"/>
      <w:marBottom w:val="0"/>
      <w:divBdr>
        <w:top w:val="none" w:sz="0" w:space="0" w:color="auto"/>
        <w:left w:val="none" w:sz="0" w:space="0" w:color="auto"/>
        <w:bottom w:val="none" w:sz="0" w:space="0" w:color="auto"/>
        <w:right w:val="none" w:sz="0" w:space="0" w:color="auto"/>
      </w:divBdr>
    </w:div>
    <w:div w:id="895355818">
      <w:marLeft w:val="480"/>
      <w:marRight w:val="0"/>
      <w:marTop w:val="0"/>
      <w:marBottom w:val="0"/>
      <w:divBdr>
        <w:top w:val="none" w:sz="0" w:space="0" w:color="auto"/>
        <w:left w:val="none" w:sz="0" w:space="0" w:color="auto"/>
        <w:bottom w:val="none" w:sz="0" w:space="0" w:color="auto"/>
        <w:right w:val="none" w:sz="0" w:space="0" w:color="auto"/>
      </w:divBdr>
    </w:div>
    <w:div w:id="895505976">
      <w:marLeft w:val="480"/>
      <w:marRight w:val="0"/>
      <w:marTop w:val="0"/>
      <w:marBottom w:val="0"/>
      <w:divBdr>
        <w:top w:val="none" w:sz="0" w:space="0" w:color="auto"/>
        <w:left w:val="none" w:sz="0" w:space="0" w:color="auto"/>
        <w:bottom w:val="none" w:sz="0" w:space="0" w:color="auto"/>
        <w:right w:val="none" w:sz="0" w:space="0" w:color="auto"/>
      </w:divBdr>
    </w:div>
    <w:div w:id="895553513">
      <w:marLeft w:val="480"/>
      <w:marRight w:val="0"/>
      <w:marTop w:val="0"/>
      <w:marBottom w:val="0"/>
      <w:divBdr>
        <w:top w:val="none" w:sz="0" w:space="0" w:color="auto"/>
        <w:left w:val="none" w:sz="0" w:space="0" w:color="auto"/>
        <w:bottom w:val="none" w:sz="0" w:space="0" w:color="auto"/>
        <w:right w:val="none" w:sz="0" w:space="0" w:color="auto"/>
      </w:divBdr>
    </w:div>
    <w:div w:id="897089235">
      <w:marLeft w:val="480"/>
      <w:marRight w:val="0"/>
      <w:marTop w:val="0"/>
      <w:marBottom w:val="0"/>
      <w:divBdr>
        <w:top w:val="none" w:sz="0" w:space="0" w:color="auto"/>
        <w:left w:val="none" w:sz="0" w:space="0" w:color="auto"/>
        <w:bottom w:val="none" w:sz="0" w:space="0" w:color="auto"/>
        <w:right w:val="none" w:sz="0" w:space="0" w:color="auto"/>
      </w:divBdr>
    </w:div>
    <w:div w:id="898327500">
      <w:marLeft w:val="480"/>
      <w:marRight w:val="0"/>
      <w:marTop w:val="0"/>
      <w:marBottom w:val="0"/>
      <w:divBdr>
        <w:top w:val="none" w:sz="0" w:space="0" w:color="auto"/>
        <w:left w:val="none" w:sz="0" w:space="0" w:color="auto"/>
        <w:bottom w:val="none" w:sz="0" w:space="0" w:color="auto"/>
        <w:right w:val="none" w:sz="0" w:space="0" w:color="auto"/>
      </w:divBdr>
    </w:div>
    <w:div w:id="898368125">
      <w:marLeft w:val="480"/>
      <w:marRight w:val="0"/>
      <w:marTop w:val="0"/>
      <w:marBottom w:val="0"/>
      <w:divBdr>
        <w:top w:val="none" w:sz="0" w:space="0" w:color="auto"/>
        <w:left w:val="none" w:sz="0" w:space="0" w:color="auto"/>
        <w:bottom w:val="none" w:sz="0" w:space="0" w:color="auto"/>
        <w:right w:val="none" w:sz="0" w:space="0" w:color="auto"/>
      </w:divBdr>
    </w:div>
    <w:div w:id="900016147">
      <w:marLeft w:val="480"/>
      <w:marRight w:val="0"/>
      <w:marTop w:val="0"/>
      <w:marBottom w:val="0"/>
      <w:divBdr>
        <w:top w:val="none" w:sz="0" w:space="0" w:color="auto"/>
        <w:left w:val="none" w:sz="0" w:space="0" w:color="auto"/>
        <w:bottom w:val="none" w:sz="0" w:space="0" w:color="auto"/>
        <w:right w:val="none" w:sz="0" w:space="0" w:color="auto"/>
      </w:divBdr>
    </w:div>
    <w:div w:id="900092387">
      <w:marLeft w:val="480"/>
      <w:marRight w:val="0"/>
      <w:marTop w:val="0"/>
      <w:marBottom w:val="0"/>
      <w:divBdr>
        <w:top w:val="none" w:sz="0" w:space="0" w:color="auto"/>
        <w:left w:val="none" w:sz="0" w:space="0" w:color="auto"/>
        <w:bottom w:val="none" w:sz="0" w:space="0" w:color="auto"/>
        <w:right w:val="none" w:sz="0" w:space="0" w:color="auto"/>
      </w:divBdr>
    </w:div>
    <w:div w:id="901208320">
      <w:marLeft w:val="480"/>
      <w:marRight w:val="0"/>
      <w:marTop w:val="0"/>
      <w:marBottom w:val="0"/>
      <w:divBdr>
        <w:top w:val="none" w:sz="0" w:space="0" w:color="auto"/>
        <w:left w:val="none" w:sz="0" w:space="0" w:color="auto"/>
        <w:bottom w:val="none" w:sz="0" w:space="0" w:color="auto"/>
        <w:right w:val="none" w:sz="0" w:space="0" w:color="auto"/>
      </w:divBdr>
    </w:div>
    <w:div w:id="902375112">
      <w:marLeft w:val="480"/>
      <w:marRight w:val="0"/>
      <w:marTop w:val="0"/>
      <w:marBottom w:val="0"/>
      <w:divBdr>
        <w:top w:val="none" w:sz="0" w:space="0" w:color="auto"/>
        <w:left w:val="none" w:sz="0" w:space="0" w:color="auto"/>
        <w:bottom w:val="none" w:sz="0" w:space="0" w:color="auto"/>
        <w:right w:val="none" w:sz="0" w:space="0" w:color="auto"/>
      </w:divBdr>
    </w:div>
    <w:div w:id="902562211">
      <w:marLeft w:val="480"/>
      <w:marRight w:val="0"/>
      <w:marTop w:val="0"/>
      <w:marBottom w:val="0"/>
      <w:divBdr>
        <w:top w:val="none" w:sz="0" w:space="0" w:color="auto"/>
        <w:left w:val="none" w:sz="0" w:space="0" w:color="auto"/>
        <w:bottom w:val="none" w:sz="0" w:space="0" w:color="auto"/>
        <w:right w:val="none" w:sz="0" w:space="0" w:color="auto"/>
      </w:divBdr>
    </w:div>
    <w:div w:id="902564801">
      <w:marLeft w:val="480"/>
      <w:marRight w:val="0"/>
      <w:marTop w:val="0"/>
      <w:marBottom w:val="0"/>
      <w:divBdr>
        <w:top w:val="none" w:sz="0" w:space="0" w:color="auto"/>
        <w:left w:val="none" w:sz="0" w:space="0" w:color="auto"/>
        <w:bottom w:val="none" w:sz="0" w:space="0" w:color="auto"/>
        <w:right w:val="none" w:sz="0" w:space="0" w:color="auto"/>
      </w:divBdr>
    </w:div>
    <w:div w:id="908534732">
      <w:marLeft w:val="480"/>
      <w:marRight w:val="0"/>
      <w:marTop w:val="0"/>
      <w:marBottom w:val="0"/>
      <w:divBdr>
        <w:top w:val="none" w:sz="0" w:space="0" w:color="auto"/>
        <w:left w:val="none" w:sz="0" w:space="0" w:color="auto"/>
        <w:bottom w:val="none" w:sz="0" w:space="0" w:color="auto"/>
        <w:right w:val="none" w:sz="0" w:space="0" w:color="auto"/>
      </w:divBdr>
    </w:div>
    <w:div w:id="909342003">
      <w:marLeft w:val="480"/>
      <w:marRight w:val="0"/>
      <w:marTop w:val="0"/>
      <w:marBottom w:val="0"/>
      <w:divBdr>
        <w:top w:val="none" w:sz="0" w:space="0" w:color="auto"/>
        <w:left w:val="none" w:sz="0" w:space="0" w:color="auto"/>
        <w:bottom w:val="none" w:sz="0" w:space="0" w:color="auto"/>
        <w:right w:val="none" w:sz="0" w:space="0" w:color="auto"/>
      </w:divBdr>
    </w:div>
    <w:div w:id="910194443">
      <w:marLeft w:val="480"/>
      <w:marRight w:val="0"/>
      <w:marTop w:val="0"/>
      <w:marBottom w:val="0"/>
      <w:divBdr>
        <w:top w:val="none" w:sz="0" w:space="0" w:color="auto"/>
        <w:left w:val="none" w:sz="0" w:space="0" w:color="auto"/>
        <w:bottom w:val="none" w:sz="0" w:space="0" w:color="auto"/>
        <w:right w:val="none" w:sz="0" w:space="0" w:color="auto"/>
      </w:divBdr>
    </w:div>
    <w:div w:id="910581808">
      <w:marLeft w:val="480"/>
      <w:marRight w:val="0"/>
      <w:marTop w:val="0"/>
      <w:marBottom w:val="0"/>
      <w:divBdr>
        <w:top w:val="none" w:sz="0" w:space="0" w:color="auto"/>
        <w:left w:val="none" w:sz="0" w:space="0" w:color="auto"/>
        <w:bottom w:val="none" w:sz="0" w:space="0" w:color="auto"/>
        <w:right w:val="none" w:sz="0" w:space="0" w:color="auto"/>
      </w:divBdr>
    </w:div>
    <w:div w:id="911963865">
      <w:marLeft w:val="480"/>
      <w:marRight w:val="0"/>
      <w:marTop w:val="0"/>
      <w:marBottom w:val="0"/>
      <w:divBdr>
        <w:top w:val="none" w:sz="0" w:space="0" w:color="auto"/>
        <w:left w:val="none" w:sz="0" w:space="0" w:color="auto"/>
        <w:bottom w:val="none" w:sz="0" w:space="0" w:color="auto"/>
        <w:right w:val="none" w:sz="0" w:space="0" w:color="auto"/>
      </w:divBdr>
    </w:div>
    <w:div w:id="912741904">
      <w:marLeft w:val="480"/>
      <w:marRight w:val="0"/>
      <w:marTop w:val="0"/>
      <w:marBottom w:val="0"/>
      <w:divBdr>
        <w:top w:val="none" w:sz="0" w:space="0" w:color="auto"/>
        <w:left w:val="none" w:sz="0" w:space="0" w:color="auto"/>
        <w:bottom w:val="none" w:sz="0" w:space="0" w:color="auto"/>
        <w:right w:val="none" w:sz="0" w:space="0" w:color="auto"/>
      </w:divBdr>
    </w:div>
    <w:div w:id="912936359">
      <w:marLeft w:val="480"/>
      <w:marRight w:val="0"/>
      <w:marTop w:val="0"/>
      <w:marBottom w:val="0"/>
      <w:divBdr>
        <w:top w:val="none" w:sz="0" w:space="0" w:color="auto"/>
        <w:left w:val="none" w:sz="0" w:space="0" w:color="auto"/>
        <w:bottom w:val="none" w:sz="0" w:space="0" w:color="auto"/>
        <w:right w:val="none" w:sz="0" w:space="0" w:color="auto"/>
      </w:divBdr>
    </w:div>
    <w:div w:id="915242259">
      <w:marLeft w:val="480"/>
      <w:marRight w:val="0"/>
      <w:marTop w:val="0"/>
      <w:marBottom w:val="0"/>
      <w:divBdr>
        <w:top w:val="none" w:sz="0" w:space="0" w:color="auto"/>
        <w:left w:val="none" w:sz="0" w:space="0" w:color="auto"/>
        <w:bottom w:val="none" w:sz="0" w:space="0" w:color="auto"/>
        <w:right w:val="none" w:sz="0" w:space="0" w:color="auto"/>
      </w:divBdr>
    </w:div>
    <w:div w:id="918094786">
      <w:marLeft w:val="480"/>
      <w:marRight w:val="0"/>
      <w:marTop w:val="0"/>
      <w:marBottom w:val="0"/>
      <w:divBdr>
        <w:top w:val="none" w:sz="0" w:space="0" w:color="auto"/>
        <w:left w:val="none" w:sz="0" w:space="0" w:color="auto"/>
        <w:bottom w:val="none" w:sz="0" w:space="0" w:color="auto"/>
        <w:right w:val="none" w:sz="0" w:space="0" w:color="auto"/>
      </w:divBdr>
    </w:div>
    <w:div w:id="920333848">
      <w:marLeft w:val="480"/>
      <w:marRight w:val="0"/>
      <w:marTop w:val="0"/>
      <w:marBottom w:val="0"/>
      <w:divBdr>
        <w:top w:val="none" w:sz="0" w:space="0" w:color="auto"/>
        <w:left w:val="none" w:sz="0" w:space="0" w:color="auto"/>
        <w:bottom w:val="none" w:sz="0" w:space="0" w:color="auto"/>
        <w:right w:val="none" w:sz="0" w:space="0" w:color="auto"/>
      </w:divBdr>
    </w:div>
    <w:div w:id="922563538">
      <w:marLeft w:val="480"/>
      <w:marRight w:val="0"/>
      <w:marTop w:val="0"/>
      <w:marBottom w:val="0"/>
      <w:divBdr>
        <w:top w:val="none" w:sz="0" w:space="0" w:color="auto"/>
        <w:left w:val="none" w:sz="0" w:space="0" w:color="auto"/>
        <w:bottom w:val="none" w:sz="0" w:space="0" w:color="auto"/>
        <w:right w:val="none" w:sz="0" w:space="0" w:color="auto"/>
      </w:divBdr>
    </w:div>
    <w:div w:id="923605342">
      <w:marLeft w:val="480"/>
      <w:marRight w:val="0"/>
      <w:marTop w:val="0"/>
      <w:marBottom w:val="0"/>
      <w:divBdr>
        <w:top w:val="none" w:sz="0" w:space="0" w:color="auto"/>
        <w:left w:val="none" w:sz="0" w:space="0" w:color="auto"/>
        <w:bottom w:val="none" w:sz="0" w:space="0" w:color="auto"/>
        <w:right w:val="none" w:sz="0" w:space="0" w:color="auto"/>
      </w:divBdr>
    </w:div>
    <w:div w:id="926115673">
      <w:marLeft w:val="480"/>
      <w:marRight w:val="0"/>
      <w:marTop w:val="0"/>
      <w:marBottom w:val="0"/>
      <w:divBdr>
        <w:top w:val="none" w:sz="0" w:space="0" w:color="auto"/>
        <w:left w:val="none" w:sz="0" w:space="0" w:color="auto"/>
        <w:bottom w:val="none" w:sz="0" w:space="0" w:color="auto"/>
        <w:right w:val="none" w:sz="0" w:space="0" w:color="auto"/>
      </w:divBdr>
    </w:div>
    <w:div w:id="927545534">
      <w:marLeft w:val="480"/>
      <w:marRight w:val="0"/>
      <w:marTop w:val="0"/>
      <w:marBottom w:val="0"/>
      <w:divBdr>
        <w:top w:val="none" w:sz="0" w:space="0" w:color="auto"/>
        <w:left w:val="none" w:sz="0" w:space="0" w:color="auto"/>
        <w:bottom w:val="none" w:sz="0" w:space="0" w:color="auto"/>
        <w:right w:val="none" w:sz="0" w:space="0" w:color="auto"/>
      </w:divBdr>
    </w:div>
    <w:div w:id="930506261">
      <w:marLeft w:val="480"/>
      <w:marRight w:val="0"/>
      <w:marTop w:val="0"/>
      <w:marBottom w:val="0"/>
      <w:divBdr>
        <w:top w:val="none" w:sz="0" w:space="0" w:color="auto"/>
        <w:left w:val="none" w:sz="0" w:space="0" w:color="auto"/>
        <w:bottom w:val="none" w:sz="0" w:space="0" w:color="auto"/>
        <w:right w:val="none" w:sz="0" w:space="0" w:color="auto"/>
      </w:divBdr>
    </w:div>
    <w:div w:id="932475703">
      <w:marLeft w:val="480"/>
      <w:marRight w:val="0"/>
      <w:marTop w:val="0"/>
      <w:marBottom w:val="0"/>
      <w:divBdr>
        <w:top w:val="none" w:sz="0" w:space="0" w:color="auto"/>
        <w:left w:val="none" w:sz="0" w:space="0" w:color="auto"/>
        <w:bottom w:val="none" w:sz="0" w:space="0" w:color="auto"/>
        <w:right w:val="none" w:sz="0" w:space="0" w:color="auto"/>
      </w:divBdr>
    </w:div>
    <w:div w:id="932781047">
      <w:marLeft w:val="480"/>
      <w:marRight w:val="0"/>
      <w:marTop w:val="0"/>
      <w:marBottom w:val="0"/>
      <w:divBdr>
        <w:top w:val="none" w:sz="0" w:space="0" w:color="auto"/>
        <w:left w:val="none" w:sz="0" w:space="0" w:color="auto"/>
        <w:bottom w:val="none" w:sz="0" w:space="0" w:color="auto"/>
        <w:right w:val="none" w:sz="0" w:space="0" w:color="auto"/>
      </w:divBdr>
    </w:div>
    <w:div w:id="934435736">
      <w:marLeft w:val="480"/>
      <w:marRight w:val="0"/>
      <w:marTop w:val="0"/>
      <w:marBottom w:val="0"/>
      <w:divBdr>
        <w:top w:val="none" w:sz="0" w:space="0" w:color="auto"/>
        <w:left w:val="none" w:sz="0" w:space="0" w:color="auto"/>
        <w:bottom w:val="none" w:sz="0" w:space="0" w:color="auto"/>
        <w:right w:val="none" w:sz="0" w:space="0" w:color="auto"/>
      </w:divBdr>
    </w:div>
    <w:div w:id="934947110">
      <w:marLeft w:val="480"/>
      <w:marRight w:val="0"/>
      <w:marTop w:val="0"/>
      <w:marBottom w:val="0"/>
      <w:divBdr>
        <w:top w:val="none" w:sz="0" w:space="0" w:color="auto"/>
        <w:left w:val="none" w:sz="0" w:space="0" w:color="auto"/>
        <w:bottom w:val="none" w:sz="0" w:space="0" w:color="auto"/>
        <w:right w:val="none" w:sz="0" w:space="0" w:color="auto"/>
      </w:divBdr>
    </w:div>
    <w:div w:id="935164273">
      <w:marLeft w:val="480"/>
      <w:marRight w:val="0"/>
      <w:marTop w:val="0"/>
      <w:marBottom w:val="0"/>
      <w:divBdr>
        <w:top w:val="none" w:sz="0" w:space="0" w:color="auto"/>
        <w:left w:val="none" w:sz="0" w:space="0" w:color="auto"/>
        <w:bottom w:val="none" w:sz="0" w:space="0" w:color="auto"/>
        <w:right w:val="none" w:sz="0" w:space="0" w:color="auto"/>
      </w:divBdr>
    </w:div>
    <w:div w:id="935283573">
      <w:marLeft w:val="480"/>
      <w:marRight w:val="0"/>
      <w:marTop w:val="0"/>
      <w:marBottom w:val="0"/>
      <w:divBdr>
        <w:top w:val="none" w:sz="0" w:space="0" w:color="auto"/>
        <w:left w:val="none" w:sz="0" w:space="0" w:color="auto"/>
        <w:bottom w:val="none" w:sz="0" w:space="0" w:color="auto"/>
        <w:right w:val="none" w:sz="0" w:space="0" w:color="auto"/>
      </w:divBdr>
    </w:div>
    <w:div w:id="936132967">
      <w:marLeft w:val="480"/>
      <w:marRight w:val="0"/>
      <w:marTop w:val="0"/>
      <w:marBottom w:val="0"/>
      <w:divBdr>
        <w:top w:val="none" w:sz="0" w:space="0" w:color="auto"/>
        <w:left w:val="none" w:sz="0" w:space="0" w:color="auto"/>
        <w:bottom w:val="none" w:sz="0" w:space="0" w:color="auto"/>
        <w:right w:val="none" w:sz="0" w:space="0" w:color="auto"/>
      </w:divBdr>
    </w:div>
    <w:div w:id="939292159">
      <w:marLeft w:val="480"/>
      <w:marRight w:val="0"/>
      <w:marTop w:val="0"/>
      <w:marBottom w:val="0"/>
      <w:divBdr>
        <w:top w:val="none" w:sz="0" w:space="0" w:color="auto"/>
        <w:left w:val="none" w:sz="0" w:space="0" w:color="auto"/>
        <w:bottom w:val="none" w:sz="0" w:space="0" w:color="auto"/>
        <w:right w:val="none" w:sz="0" w:space="0" w:color="auto"/>
      </w:divBdr>
    </w:div>
    <w:div w:id="941182711">
      <w:marLeft w:val="480"/>
      <w:marRight w:val="0"/>
      <w:marTop w:val="0"/>
      <w:marBottom w:val="0"/>
      <w:divBdr>
        <w:top w:val="none" w:sz="0" w:space="0" w:color="auto"/>
        <w:left w:val="none" w:sz="0" w:space="0" w:color="auto"/>
        <w:bottom w:val="none" w:sz="0" w:space="0" w:color="auto"/>
        <w:right w:val="none" w:sz="0" w:space="0" w:color="auto"/>
      </w:divBdr>
    </w:div>
    <w:div w:id="941886998">
      <w:marLeft w:val="480"/>
      <w:marRight w:val="0"/>
      <w:marTop w:val="0"/>
      <w:marBottom w:val="0"/>
      <w:divBdr>
        <w:top w:val="none" w:sz="0" w:space="0" w:color="auto"/>
        <w:left w:val="none" w:sz="0" w:space="0" w:color="auto"/>
        <w:bottom w:val="none" w:sz="0" w:space="0" w:color="auto"/>
        <w:right w:val="none" w:sz="0" w:space="0" w:color="auto"/>
      </w:divBdr>
    </w:div>
    <w:div w:id="943269363">
      <w:marLeft w:val="480"/>
      <w:marRight w:val="0"/>
      <w:marTop w:val="0"/>
      <w:marBottom w:val="0"/>
      <w:divBdr>
        <w:top w:val="none" w:sz="0" w:space="0" w:color="auto"/>
        <w:left w:val="none" w:sz="0" w:space="0" w:color="auto"/>
        <w:bottom w:val="none" w:sz="0" w:space="0" w:color="auto"/>
        <w:right w:val="none" w:sz="0" w:space="0" w:color="auto"/>
      </w:divBdr>
    </w:div>
    <w:div w:id="943609344">
      <w:marLeft w:val="480"/>
      <w:marRight w:val="0"/>
      <w:marTop w:val="0"/>
      <w:marBottom w:val="0"/>
      <w:divBdr>
        <w:top w:val="none" w:sz="0" w:space="0" w:color="auto"/>
        <w:left w:val="none" w:sz="0" w:space="0" w:color="auto"/>
        <w:bottom w:val="none" w:sz="0" w:space="0" w:color="auto"/>
        <w:right w:val="none" w:sz="0" w:space="0" w:color="auto"/>
      </w:divBdr>
    </w:div>
    <w:div w:id="943616457">
      <w:marLeft w:val="480"/>
      <w:marRight w:val="0"/>
      <w:marTop w:val="0"/>
      <w:marBottom w:val="0"/>
      <w:divBdr>
        <w:top w:val="none" w:sz="0" w:space="0" w:color="auto"/>
        <w:left w:val="none" w:sz="0" w:space="0" w:color="auto"/>
        <w:bottom w:val="none" w:sz="0" w:space="0" w:color="auto"/>
        <w:right w:val="none" w:sz="0" w:space="0" w:color="auto"/>
      </w:divBdr>
    </w:div>
    <w:div w:id="944458239">
      <w:marLeft w:val="480"/>
      <w:marRight w:val="0"/>
      <w:marTop w:val="0"/>
      <w:marBottom w:val="0"/>
      <w:divBdr>
        <w:top w:val="none" w:sz="0" w:space="0" w:color="auto"/>
        <w:left w:val="none" w:sz="0" w:space="0" w:color="auto"/>
        <w:bottom w:val="none" w:sz="0" w:space="0" w:color="auto"/>
        <w:right w:val="none" w:sz="0" w:space="0" w:color="auto"/>
      </w:divBdr>
    </w:div>
    <w:div w:id="945040671">
      <w:marLeft w:val="480"/>
      <w:marRight w:val="0"/>
      <w:marTop w:val="0"/>
      <w:marBottom w:val="0"/>
      <w:divBdr>
        <w:top w:val="none" w:sz="0" w:space="0" w:color="auto"/>
        <w:left w:val="none" w:sz="0" w:space="0" w:color="auto"/>
        <w:bottom w:val="none" w:sz="0" w:space="0" w:color="auto"/>
        <w:right w:val="none" w:sz="0" w:space="0" w:color="auto"/>
      </w:divBdr>
    </w:div>
    <w:div w:id="946237608">
      <w:marLeft w:val="480"/>
      <w:marRight w:val="0"/>
      <w:marTop w:val="0"/>
      <w:marBottom w:val="0"/>
      <w:divBdr>
        <w:top w:val="none" w:sz="0" w:space="0" w:color="auto"/>
        <w:left w:val="none" w:sz="0" w:space="0" w:color="auto"/>
        <w:bottom w:val="none" w:sz="0" w:space="0" w:color="auto"/>
        <w:right w:val="none" w:sz="0" w:space="0" w:color="auto"/>
      </w:divBdr>
    </w:div>
    <w:div w:id="946624379">
      <w:marLeft w:val="480"/>
      <w:marRight w:val="0"/>
      <w:marTop w:val="0"/>
      <w:marBottom w:val="0"/>
      <w:divBdr>
        <w:top w:val="none" w:sz="0" w:space="0" w:color="auto"/>
        <w:left w:val="none" w:sz="0" w:space="0" w:color="auto"/>
        <w:bottom w:val="none" w:sz="0" w:space="0" w:color="auto"/>
        <w:right w:val="none" w:sz="0" w:space="0" w:color="auto"/>
      </w:divBdr>
    </w:div>
    <w:div w:id="948272581">
      <w:marLeft w:val="480"/>
      <w:marRight w:val="0"/>
      <w:marTop w:val="0"/>
      <w:marBottom w:val="0"/>
      <w:divBdr>
        <w:top w:val="none" w:sz="0" w:space="0" w:color="auto"/>
        <w:left w:val="none" w:sz="0" w:space="0" w:color="auto"/>
        <w:bottom w:val="none" w:sz="0" w:space="0" w:color="auto"/>
        <w:right w:val="none" w:sz="0" w:space="0" w:color="auto"/>
      </w:divBdr>
    </w:div>
    <w:div w:id="949047483">
      <w:marLeft w:val="480"/>
      <w:marRight w:val="0"/>
      <w:marTop w:val="0"/>
      <w:marBottom w:val="0"/>
      <w:divBdr>
        <w:top w:val="none" w:sz="0" w:space="0" w:color="auto"/>
        <w:left w:val="none" w:sz="0" w:space="0" w:color="auto"/>
        <w:bottom w:val="none" w:sz="0" w:space="0" w:color="auto"/>
        <w:right w:val="none" w:sz="0" w:space="0" w:color="auto"/>
      </w:divBdr>
    </w:div>
    <w:div w:id="949509068">
      <w:marLeft w:val="480"/>
      <w:marRight w:val="0"/>
      <w:marTop w:val="0"/>
      <w:marBottom w:val="0"/>
      <w:divBdr>
        <w:top w:val="none" w:sz="0" w:space="0" w:color="auto"/>
        <w:left w:val="none" w:sz="0" w:space="0" w:color="auto"/>
        <w:bottom w:val="none" w:sz="0" w:space="0" w:color="auto"/>
        <w:right w:val="none" w:sz="0" w:space="0" w:color="auto"/>
      </w:divBdr>
    </w:div>
    <w:div w:id="950863663">
      <w:marLeft w:val="480"/>
      <w:marRight w:val="0"/>
      <w:marTop w:val="0"/>
      <w:marBottom w:val="0"/>
      <w:divBdr>
        <w:top w:val="none" w:sz="0" w:space="0" w:color="auto"/>
        <w:left w:val="none" w:sz="0" w:space="0" w:color="auto"/>
        <w:bottom w:val="none" w:sz="0" w:space="0" w:color="auto"/>
        <w:right w:val="none" w:sz="0" w:space="0" w:color="auto"/>
      </w:divBdr>
    </w:div>
    <w:div w:id="951673530">
      <w:marLeft w:val="480"/>
      <w:marRight w:val="0"/>
      <w:marTop w:val="0"/>
      <w:marBottom w:val="0"/>
      <w:divBdr>
        <w:top w:val="none" w:sz="0" w:space="0" w:color="auto"/>
        <w:left w:val="none" w:sz="0" w:space="0" w:color="auto"/>
        <w:bottom w:val="none" w:sz="0" w:space="0" w:color="auto"/>
        <w:right w:val="none" w:sz="0" w:space="0" w:color="auto"/>
      </w:divBdr>
    </w:div>
    <w:div w:id="952248774">
      <w:marLeft w:val="480"/>
      <w:marRight w:val="0"/>
      <w:marTop w:val="0"/>
      <w:marBottom w:val="0"/>
      <w:divBdr>
        <w:top w:val="none" w:sz="0" w:space="0" w:color="auto"/>
        <w:left w:val="none" w:sz="0" w:space="0" w:color="auto"/>
        <w:bottom w:val="none" w:sz="0" w:space="0" w:color="auto"/>
        <w:right w:val="none" w:sz="0" w:space="0" w:color="auto"/>
      </w:divBdr>
    </w:div>
    <w:div w:id="952908205">
      <w:marLeft w:val="480"/>
      <w:marRight w:val="0"/>
      <w:marTop w:val="0"/>
      <w:marBottom w:val="0"/>
      <w:divBdr>
        <w:top w:val="none" w:sz="0" w:space="0" w:color="auto"/>
        <w:left w:val="none" w:sz="0" w:space="0" w:color="auto"/>
        <w:bottom w:val="none" w:sz="0" w:space="0" w:color="auto"/>
        <w:right w:val="none" w:sz="0" w:space="0" w:color="auto"/>
      </w:divBdr>
    </w:div>
    <w:div w:id="954291743">
      <w:marLeft w:val="480"/>
      <w:marRight w:val="0"/>
      <w:marTop w:val="0"/>
      <w:marBottom w:val="0"/>
      <w:divBdr>
        <w:top w:val="none" w:sz="0" w:space="0" w:color="auto"/>
        <w:left w:val="none" w:sz="0" w:space="0" w:color="auto"/>
        <w:bottom w:val="none" w:sz="0" w:space="0" w:color="auto"/>
        <w:right w:val="none" w:sz="0" w:space="0" w:color="auto"/>
      </w:divBdr>
    </w:div>
    <w:div w:id="954559585">
      <w:marLeft w:val="480"/>
      <w:marRight w:val="0"/>
      <w:marTop w:val="0"/>
      <w:marBottom w:val="0"/>
      <w:divBdr>
        <w:top w:val="none" w:sz="0" w:space="0" w:color="auto"/>
        <w:left w:val="none" w:sz="0" w:space="0" w:color="auto"/>
        <w:bottom w:val="none" w:sz="0" w:space="0" w:color="auto"/>
        <w:right w:val="none" w:sz="0" w:space="0" w:color="auto"/>
      </w:divBdr>
    </w:div>
    <w:div w:id="955453296">
      <w:marLeft w:val="480"/>
      <w:marRight w:val="0"/>
      <w:marTop w:val="0"/>
      <w:marBottom w:val="0"/>
      <w:divBdr>
        <w:top w:val="none" w:sz="0" w:space="0" w:color="auto"/>
        <w:left w:val="none" w:sz="0" w:space="0" w:color="auto"/>
        <w:bottom w:val="none" w:sz="0" w:space="0" w:color="auto"/>
        <w:right w:val="none" w:sz="0" w:space="0" w:color="auto"/>
      </w:divBdr>
    </w:div>
    <w:div w:id="956253304">
      <w:marLeft w:val="480"/>
      <w:marRight w:val="0"/>
      <w:marTop w:val="0"/>
      <w:marBottom w:val="0"/>
      <w:divBdr>
        <w:top w:val="none" w:sz="0" w:space="0" w:color="auto"/>
        <w:left w:val="none" w:sz="0" w:space="0" w:color="auto"/>
        <w:bottom w:val="none" w:sz="0" w:space="0" w:color="auto"/>
        <w:right w:val="none" w:sz="0" w:space="0" w:color="auto"/>
      </w:divBdr>
    </w:div>
    <w:div w:id="958996983">
      <w:marLeft w:val="480"/>
      <w:marRight w:val="0"/>
      <w:marTop w:val="0"/>
      <w:marBottom w:val="0"/>
      <w:divBdr>
        <w:top w:val="none" w:sz="0" w:space="0" w:color="auto"/>
        <w:left w:val="none" w:sz="0" w:space="0" w:color="auto"/>
        <w:bottom w:val="none" w:sz="0" w:space="0" w:color="auto"/>
        <w:right w:val="none" w:sz="0" w:space="0" w:color="auto"/>
      </w:divBdr>
    </w:div>
    <w:div w:id="959871401">
      <w:marLeft w:val="480"/>
      <w:marRight w:val="0"/>
      <w:marTop w:val="0"/>
      <w:marBottom w:val="0"/>
      <w:divBdr>
        <w:top w:val="none" w:sz="0" w:space="0" w:color="auto"/>
        <w:left w:val="none" w:sz="0" w:space="0" w:color="auto"/>
        <w:bottom w:val="none" w:sz="0" w:space="0" w:color="auto"/>
        <w:right w:val="none" w:sz="0" w:space="0" w:color="auto"/>
      </w:divBdr>
    </w:div>
    <w:div w:id="959871422">
      <w:marLeft w:val="480"/>
      <w:marRight w:val="0"/>
      <w:marTop w:val="0"/>
      <w:marBottom w:val="0"/>
      <w:divBdr>
        <w:top w:val="none" w:sz="0" w:space="0" w:color="auto"/>
        <w:left w:val="none" w:sz="0" w:space="0" w:color="auto"/>
        <w:bottom w:val="none" w:sz="0" w:space="0" w:color="auto"/>
        <w:right w:val="none" w:sz="0" w:space="0" w:color="auto"/>
      </w:divBdr>
    </w:div>
    <w:div w:id="960380075">
      <w:marLeft w:val="480"/>
      <w:marRight w:val="0"/>
      <w:marTop w:val="0"/>
      <w:marBottom w:val="0"/>
      <w:divBdr>
        <w:top w:val="none" w:sz="0" w:space="0" w:color="auto"/>
        <w:left w:val="none" w:sz="0" w:space="0" w:color="auto"/>
        <w:bottom w:val="none" w:sz="0" w:space="0" w:color="auto"/>
        <w:right w:val="none" w:sz="0" w:space="0" w:color="auto"/>
      </w:divBdr>
    </w:div>
    <w:div w:id="960720932">
      <w:marLeft w:val="480"/>
      <w:marRight w:val="0"/>
      <w:marTop w:val="0"/>
      <w:marBottom w:val="0"/>
      <w:divBdr>
        <w:top w:val="none" w:sz="0" w:space="0" w:color="auto"/>
        <w:left w:val="none" w:sz="0" w:space="0" w:color="auto"/>
        <w:bottom w:val="none" w:sz="0" w:space="0" w:color="auto"/>
        <w:right w:val="none" w:sz="0" w:space="0" w:color="auto"/>
      </w:divBdr>
    </w:div>
    <w:div w:id="964845999">
      <w:marLeft w:val="480"/>
      <w:marRight w:val="0"/>
      <w:marTop w:val="0"/>
      <w:marBottom w:val="0"/>
      <w:divBdr>
        <w:top w:val="none" w:sz="0" w:space="0" w:color="auto"/>
        <w:left w:val="none" w:sz="0" w:space="0" w:color="auto"/>
        <w:bottom w:val="none" w:sz="0" w:space="0" w:color="auto"/>
        <w:right w:val="none" w:sz="0" w:space="0" w:color="auto"/>
      </w:divBdr>
    </w:div>
    <w:div w:id="965739086">
      <w:marLeft w:val="480"/>
      <w:marRight w:val="0"/>
      <w:marTop w:val="0"/>
      <w:marBottom w:val="0"/>
      <w:divBdr>
        <w:top w:val="none" w:sz="0" w:space="0" w:color="auto"/>
        <w:left w:val="none" w:sz="0" w:space="0" w:color="auto"/>
        <w:bottom w:val="none" w:sz="0" w:space="0" w:color="auto"/>
        <w:right w:val="none" w:sz="0" w:space="0" w:color="auto"/>
      </w:divBdr>
    </w:div>
    <w:div w:id="966201435">
      <w:marLeft w:val="480"/>
      <w:marRight w:val="0"/>
      <w:marTop w:val="0"/>
      <w:marBottom w:val="0"/>
      <w:divBdr>
        <w:top w:val="none" w:sz="0" w:space="0" w:color="auto"/>
        <w:left w:val="none" w:sz="0" w:space="0" w:color="auto"/>
        <w:bottom w:val="none" w:sz="0" w:space="0" w:color="auto"/>
        <w:right w:val="none" w:sz="0" w:space="0" w:color="auto"/>
      </w:divBdr>
    </w:div>
    <w:div w:id="967394620">
      <w:marLeft w:val="480"/>
      <w:marRight w:val="0"/>
      <w:marTop w:val="0"/>
      <w:marBottom w:val="0"/>
      <w:divBdr>
        <w:top w:val="none" w:sz="0" w:space="0" w:color="auto"/>
        <w:left w:val="none" w:sz="0" w:space="0" w:color="auto"/>
        <w:bottom w:val="none" w:sz="0" w:space="0" w:color="auto"/>
        <w:right w:val="none" w:sz="0" w:space="0" w:color="auto"/>
      </w:divBdr>
    </w:div>
    <w:div w:id="967472322">
      <w:marLeft w:val="480"/>
      <w:marRight w:val="0"/>
      <w:marTop w:val="0"/>
      <w:marBottom w:val="0"/>
      <w:divBdr>
        <w:top w:val="none" w:sz="0" w:space="0" w:color="auto"/>
        <w:left w:val="none" w:sz="0" w:space="0" w:color="auto"/>
        <w:bottom w:val="none" w:sz="0" w:space="0" w:color="auto"/>
        <w:right w:val="none" w:sz="0" w:space="0" w:color="auto"/>
      </w:divBdr>
    </w:div>
    <w:div w:id="968050228">
      <w:marLeft w:val="480"/>
      <w:marRight w:val="0"/>
      <w:marTop w:val="0"/>
      <w:marBottom w:val="0"/>
      <w:divBdr>
        <w:top w:val="none" w:sz="0" w:space="0" w:color="auto"/>
        <w:left w:val="none" w:sz="0" w:space="0" w:color="auto"/>
        <w:bottom w:val="none" w:sz="0" w:space="0" w:color="auto"/>
        <w:right w:val="none" w:sz="0" w:space="0" w:color="auto"/>
      </w:divBdr>
    </w:div>
    <w:div w:id="968902553">
      <w:marLeft w:val="480"/>
      <w:marRight w:val="0"/>
      <w:marTop w:val="0"/>
      <w:marBottom w:val="0"/>
      <w:divBdr>
        <w:top w:val="none" w:sz="0" w:space="0" w:color="auto"/>
        <w:left w:val="none" w:sz="0" w:space="0" w:color="auto"/>
        <w:bottom w:val="none" w:sz="0" w:space="0" w:color="auto"/>
        <w:right w:val="none" w:sz="0" w:space="0" w:color="auto"/>
      </w:divBdr>
    </w:div>
    <w:div w:id="969671470">
      <w:marLeft w:val="480"/>
      <w:marRight w:val="0"/>
      <w:marTop w:val="0"/>
      <w:marBottom w:val="0"/>
      <w:divBdr>
        <w:top w:val="none" w:sz="0" w:space="0" w:color="auto"/>
        <w:left w:val="none" w:sz="0" w:space="0" w:color="auto"/>
        <w:bottom w:val="none" w:sz="0" w:space="0" w:color="auto"/>
        <w:right w:val="none" w:sz="0" w:space="0" w:color="auto"/>
      </w:divBdr>
    </w:div>
    <w:div w:id="970132159">
      <w:marLeft w:val="480"/>
      <w:marRight w:val="0"/>
      <w:marTop w:val="0"/>
      <w:marBottom w:val="0"/>
      <w:divBdr>
        <w:top w:val="none" w:sz="0" w:space="0" w:color="auto"/>
        <w:left w:val="none" w:sz="0" w:space="0" w:color="auto"/>
        <w:bottom w:val="none" w:sz="0" w:space="0" w:color="auto"/>
        <w:right w:val="none" w:sz="0" w:space="0" w:color="auto"/>
      </w:divBdr>
    </w:div>
    <w:div w:id="970479642">
      <w:marLeft w:val="480"/>
      <w:marRight w:val="0"/>
      <w:marTop w:val="0"/>
      <w:marBottom w:val="0"/>
      <w:divBdr>
        <w:top w:val="none" w:sz="0" w:space="0" w:color="auto"/>
        <w:left w:val="none" w:sz="0" w:space="0" w:color="auto"/>
        <w:bottom w:val="none" w:sz="0" w:space="0" w:color="auto"/>
        <w:right w:val="none" w:sz="0" w:space="0" w:color="auto"/>
      </w:divBdr>
    </w:div>
    <w:div w:id="971594889">
      <w:marLeft w:val="480"/>
      <w:marRight w:val="0"/>
      <w:marTop w:val="0"/>
      <w:marBottom w:val="0"/>
      <w:divBdr>
        <w:top w:val="none" w:sz="0" w:space="0" w:color="auto"/>
        <w:left w:val="none" w:sz="0" w:space="0" w:color="auto"/>
        <w:bottom w:val="none" w:sz="0" w:space="0" w:color="auto"/>
        <w:right w:val="none" w:sz="0" w:space="0" w:color="auto"/>
      </w:divBdr>
    </w:div>
    <w:div w:id="971667735">
      <w:marLeft w:val="480"/>
      <w:marRight w:val="0"/>
      <w:marTop w:val="0"/>
      <w:marBottom w:val="0"/>
      <w:divBdr>
        <w:top w:val="none" w:sz="0" w:space="0" w:color="auto"/>
        <w:left w:val="none" w:sz="0" w:space="0" w:color="auto"/>
        <w:bottom w:val="none" w:sz="0" w:space="0" w:color="auto"/>
        <w:right w:val="none" w:sz="0" w:space="0" w:color="auto"/>
      </w:divBdr>
    </w:div>
    <w:div w:id="971987097">
      <w:marLeft w:val="480"/>
      <w:marRight w:val="0"/>
      <w:marTop w:val="0"/>
      <w:marBottom w:val="0"/>
      <w:divBdr>
        <w:top w:val="none" w:sz="0" w:space="0" w:color="auto"/>
        <w:left w:val="none" w:sz="0" w:space="0" w:color="auto"/>
        <w:bottom w:val="none" w:sz="0" w:space="0" w:color="auto"/>
        <w:right w:val="none" w:sz="0" w:space="0" w:color="auto"/>
      </w:divBdr>
    </w:div>
    <w:div w:id="972949952">
      <w:marLeft w:val="480"/>
      <w:marRight w:val="0"/>
      <w:marTop w:val="0"/>
      <w:marBottom w:val="0"/>
      <w:divBdr>
        <w:top w:val="none" w:sz="0" w:space="0" w:color="auto"/>
        <w:left w:val="none" w:sz="0" w:space="0" w:color="auto"/>
        <w:bottom w:val="none" w:sz="0" w:space="0" w:color="auto"/>
        <w:right w:val="none" w:sz="0" w:space="0" w:color="auto"/>
      </w:divBdr>
    </w:div>
    <w:div w:id="973367899">
      <w:marLeft w:val="480"/>
      <w:marRight w:val="0"/>
      <w:marTop w:val="0"/>
      <w:marBottom w:val="0"/>
      <w:divBdr>
        <w:top w:val="none" w:sz="0" w:space="0" w:color="auto"/>
        <w:left w:val="none" w:sz="0" w:space="0" w:color="auto"/>
        <w:bottom w:val="none" w:sz="0" w:space="0" w:color="auto"/>
        <w:right w:val="none" w:sz="0" w:space="0" w:color="auto"/>
      </w:divBdr>
    </w:div>
    <w:div w:id="974263176">
      <w:marLeft w:val="480"/>
      <w:marRight w:val="0"/>
      <w:marTop w:val="0"/>
      <w:marBottom w:val="0"/>
      <w:divBdr>
        <w:top w:val="none" w:sz="0" w:space="0" w:color="auto"/>
        <w:left w:val="none" w:sz="0" w:space="0" w:color="auto"/>
        <w:bottom w:val="none" w:sz="0" w:space="0" w:color="auto"/>
        <w:right w:val="none" w:sz="0" w:space="0" w:color="auto"/>
      </w:divBdr>
    </w:div>
    <w:div w:id="978681583">
      <w:marLeft w:val="480"/>
      <w:marRight w:val="0"/>
      <w:marTop w:val="0"/>
      <w:marBottom w:val="0"/>
      <w:divBdr>
        <w:top w:val="none" w:sz="0" w:space="0" w:color="auto"/>
        <w:left w:val="none" w:sz="0" w:space="0" w:color="auto"/>
        <w:bottom w:val="none" w:sz="0" w:space="0" w:color="auto"/>
        <w:right w:val="none" w:sz="0" w:space="0" w:color="auto"/>
      </w:divBdr>
    </w:div>
    <w:div w:id="982001849">
      <w:marLeft w:val="480"/>
      <w:marRight w:val="0"/>
      <w:marTop w:val="0"/>
      <w:marBottom w:val="0"/>
      <w:divBdr>
        <w:top w:val="none" w:sz="0" w:space="0" w:color="auto"/>
        <w:left w:val="none" w:sz="0" w:space="0" w:color="auto"/>
        <w:bottom w:val="none" w:sz="0" w:space="0" w:color="auto"/>
        <w:right w:val="none" w:sz="0" w:space="0" w:color="auto"/>
      </w:divBdr>
    </w:div>
    <w:div w:id="982278045">
      <w:marLeft w:val="480"/>
      <w:marRight w:val="0"/>
      <w:marTop w:val="0"/>
      <w:marBottom w:val="0"/>
      <w:divBdr>
        <w:top w:val="none" w:sz="0" w:space="0" w:color="auto"/>
        <w:left w:val="none" w:sz="0" w:space="0" w:color="auto"/>
        <w:bottom w:val="none" w:sz="0" w:space="0" w:color="auto"/>
        <w:right w:val="none" w:sz="0" w:space="0" w:color="auto"/>
      </w:divBdr>
    </w:div>
    <w:div w:id="983240424">
      <w:marLeft w:val="480"/>
      <w:marRight w:val="0"/>
      <w:marTop w:val="0"/>
      <w:marBottom w:val="0"/>
      <w:divBdr>
        <w:top w:val="none" w:sz="0" w:space="0" w:color="auto"/>
        <w:left w:val="none" w:sz="0" w:space="0" w:color="auto"/>
        <w:bottom w:val="none" w:sz="0" w:space="0" w:color="auto"/>
        <w:right w:val="none" w:sz="0" w:space="0" w:color="auto"/>
      </w:divBdr>
    </w:div>
    <w:div w:id="983513216">
      <w:marLeft w:val="480"/>
      <w:marRight w:val="0"/>
      <w:marTop w:val="0"/>
      <w:marBottom w:val="0"/>
      <w:divBdr>
        <w:top w:val="none" w:sz="0" w:space="0" w:color="auto"/>
        <w:left w:val="none" w:sz="0" w:space="0" w:color="auto"/>
        <w:bottom w:val="none" w:sz="0" w:space="0" w:color="auto"/>
        <w:right w:val="none" w:sz="0" w:space="0" w:color="auto"/>
      </w:divBdr>
    </w:div>
    <w:div w:id="984234362">
      <w:marLeft w:val="480"/>
      <w:marRight w:val="0"/>
      <w:marTop w:val="0"/>
      <w:marBottom w:val="0"/>
      <w:divBdr>
        <w:top w:val="none" w:sz="0" w:space="0" w:color="auto"/>
        <w:left w:val="none" w:sz="0" w:space="0" w:color="auto"/>
        <w:bottom w:val="none" w:sz="0" w:space="0" w:color="auto"/>
        <w:right w:val="none" w:sz="0" w:space="0" w:color="auto"/>
      </w:divBdr>
    </w:div>
    <w:div w:id="984237055">
      <w:marLeft w:val="480"/>
      <w:marRight w:val="0"/>
      <w:marTop w:val="0"/>
      <w:marBottom w:val="0"/>
      <w:divBdr>
        <w:top w:val="none" w:sz="0" w:space="0" w:color="auto"/>
        <w:left w:val="none" w:sz="0" w:space="0" w:color="auto"/>
        <w:bottom w:val="none" w:sz="0" w:space="0" w:color="auto"/>
        <w:right w:val="none" w:sz="0" w:space="0" w:color="auto"/>
      </w:divBdr>
    </w:div>
    <w:div w:id="988285007">
      <w:marLeft w:val="480"/>
      <w:marRight w:val="0"/>
      <w:marTop w:val="0"/>
      <w:marBottom w:val="0"/>
      <w:divBdr>
        <w:top w:val="none" w:sz="0" w:space="0" w:color="auto"/>
        <w:left w:val="none" w:sz="0" w:space="0" w:color="auto"/>
        <w:bottom w:val="none" w:sz="0" w:space="0" w:color="auto"/>
        <w:right w:val="none" w:sz="0" w:space="0" w:color="auto"/>
      </w:divBdr>
    </w:div>
    <w:div w:id="988437131">
      <w:marLeft w:val="480"/>
      <w:marRight w:val="0"/>
      <w:marTop w:val="0"/>
      <w:marBottom w:val="0"/>
      <w:divBdr>
        <w:top w:val="none" w:sz="0" w:space="0" w:color="auto"/>
        <w:left w:val="none" w:sz="0" w:space="0" w:color="auto"/>
        <w:bottom w:val="none" w:sz="0" w:space="0" w:color="auto"/>
        <w:right w:val="none" w:sz="0" w:space="0" w:color="auto"/>
      </w:divBdr>
    </w:div>
    <w:div w:id="989020944">
      <w:marLeft w:val="480"/>
      <w:marRight w:val="0"/>
      <w:marTop w:val="0"/>
      <w:marBottom w:val="0"/>
      <w:divBdr>
        <w:top w:val="none" w:sz="0" w:space="0" w:color="auto"/>
        <w:left w:val="none" w:sz="0" w:space="0" w:color="auto"/>
        <w:bottom w:val="none" w:sz="0" w:space="0" w:color="auto"/>
        <w:right w:val="none" w:sz="0" w:space="0" w:color="auto"/>
      </w:divBdr>
    </w:div>
    <w:div w:id="989362936">
      <w:marLeft w:val="480"/>
      <w:marRight w:val="0"/>
      <w:marTop w:val="0"/>
      <w:marBottom w:val="0"/>
      <w:divBdr>
        <w:top w:val="none" w:sz="0" w:space="0" w:color="auto"/>
        <w:left w:val="none" w:sz="0" w:space="0" w:color="auto"/>
        <w:bottom w:val="none" w:sz="0" w:space="0" w:color="auto"/>
        <w:right w:val="none" w:sz="0" w:space="0" w:color="auto"/>
      </w:divBdr>
    </w:div>
    <w:div w:id="990255602">
      <w:marLeft w:val="480"/>
      <w:marRight w:val="0"/>
      <w:marTop w:val="0"/>
      <w:marBottom w:val="0"/>
      <w:divBdr>
        <w:top w:val="none" w:sz="0" w:space="0" w:color="auto"/>
        <w:left w:val="none" w:sz="0" w:space="0" w:color="auto"/>
        <w:bottom w:val="none" w:sz="0" w:space="0" w:color="auto"/>
        <w:right w:val="none" w:sz="0" w:space="0" w:color="auto"/>
      </w:divBdr>
    </w:div>
    <w:div w:id="991254884">
      <w:marLeft w:val="480"/>
      <w:marRight w:val="0"/>
      <w:marTop w:val="0"/>
      <w:marBottom w:val="0"/>
      <w:divBdr>
        <w:top w:val="none" w:sz="0" w:space="0" w:color="auto"/>
        <w:left w:val="none" w:sz="0" w:space="0" w:color="auto"/>
        <w:bottom w:val="none" w:sz="0" w:space="0" w:color="auto"/>
        <w:right w:val="none" w:sz="0" w:space="0" w:color="auto"/>
      </w:divBdr>
    </w:div>
    <w:div w:id="995570185">
      <w:marLeft w:val="480"/>
      <w:marRight w:val="0"/>
      <w:marTop w:val="0"/>
      <w:marBottom w:val="0"/>
      <w:divBdr>
        <w:top w:val="none" w:sz="0" w:space="0" w:color="auto"/>
        <w:left w:val="none" w:sz="0" w:space="0" w:color="auto"/>
        <w:bottom w:val="none" w:sz="0" w:space="0" w:color="auto"/>
        <w:right w:val="none" w:sz="0" w:space="0" w:color="auto"/>
      </w:divBdr>
    </w:div>
    <w:div w:id="995764277">
      <w:marLeft w:val="480"/>
      <w:marRight w:val="0"/>
      <w:marTop w:val="0"/>
      <w:marBottom w:val="0"/>
      <w:divBdr>
        <w:top w:val="none" w:sz="0" w:space="0" w:color="auto"/>
        <w:left w:val="none" w:sz="0" w:space="0" w:color="auto"/>
        <w:bottom w:val="none" w:sz="0" w:space="0" w:color="auto"/>
        <w:right w:val="none" w:sz="0" w:space="0" w:color="auto"/>
      </w:divBdr>
    </w:div>
    <w:div w:id="998194823">
      <w:marLeft w:val="480"/>
      <w:marRight w:val="0"/>
      <w:marTop w:val="0"/>
      <w:marBottom w:val="0"/>
      <w:divBdr>
        <w:top w:val="none" w:sz="0" w:space="0" w:color="auto"/>
        <w:left w:val="none" w:sz="0" w:space="0" w:color="auto"/>
        <w:bottom w:val="none" w:sz="0" w:space="0" w:color="auto"/>
        <w:right w:val="none" w:sz="0" w:space="0" w:color="auto"/>
      </w:divBdr>
    </w:div>
    <w:div w:id="999650559">
      <w:marLeft w:val="480"/>
      <w:marRight w:val="0"/>
      <w:marTop w:val="0"/>
      <w:marBottom w:val="0"/>
      <w:divBdr>
        <w:top w:val="none" w:sz="0" w:space="0" w:color="auto"/>
        <w:left w:val="none" w:sz="0" w:space="0" w:color="auto"/>
        <w:bottom w:val="none" w:sz="0" w:space="0" w:color="auto"/>
        <w:right w:val="none" w:sz="0" w:space="0" w:color="auto"/>
      </w:divBdr>
    </w:div>
    <w:div w:id="999887624">
      <w:marLeft w:val="480"/>
      <w:marRight w:val="0"/>
      <w:marTop w:val="0"/>
      <w:marBottom w:val="0"/>
      <w:divBdr>
        <w:top w:val="none" w:sz="0" w:space="0" w:color="auto"/>
        <w:left w:val="none" w:sz="0" w:space="0" w:color="auto"/>
        <w:bottom w:val="none" w:sz="0" w:space="0" w:color="auto"/>
        <w:right w:val="none" w:sz="0" w:space="0" w:color="auto"/>
      </w:divBdr>
    </w:div>
    <w:div w:id="1000233528">
      <w:marLeft w:val="480"/>
      <w:marRight w:val="0"/>
      <w:marTop w:val="0"/>
      <w:marBottom w:val="0"/>
      <w:divBdr>
        <w:top w:val="none" w:sz="0" w:space="0" w:color="auto"/>
        <w:left w:val="none" w:sz="0" w:space="0" w:color="auto"/>
        <w:bottom w:val="none" w:sz="0" w:space="0" w:color="auto"/>
        <w:right w:val="none" w:sz="0" w:space="0" w:color="auto"/>
      </w:divBdr>
    </w:div>
    <w:div w:id="1000474618">
      <w:marLeft w:val="480"/>
      <w:marRight w:val="0"/>
      <w:marTop w:val="0"/>
      <w:marBottom w:val="0"/>
      <w:divBdr>
        <w:top w:val="none" w:sz="0" w:space="0" w:color="auto"/>
        <w:left w:val="none" w:sz="0" w:space="0" w:color="auto"/>
        <w:bottom w:val="none" w:sz="0" w:space="0" w:color="auto"/>
        <w:right w:val="none" w:sz="0" w:space="0" w:color="auto"/>
      </w:divBdr>
    </w:div>
    <w:div w:id="1000625049">
      <w:marLeft w:val="480"/>
      <w:marRight w:val="0"/>
      <w:marTop w:val="0"/>
      <w:marBottom w:val="0"/>
      <w:divBdr>
        <w:top w:val="none" w:sz="0" w:space="0" w:color="auto"/>
        <w:left w:val="none" w:sz="0" w:space="0" w:color="auto"/>
        <w:bottom w:val="none" w:sz="0" w:space="0" w:color="auto"/>
        <w:right w:val="none" w:sz="0" w:space="0" w:color="auto"/>
      </w:divBdr>
    </w:div>
    <w:div w:id="1000893290">
      <w:marLeft w:val="480"/>
      <w:marRight w:val="0"/>
      <w:marTop w:val="0"/>
      <w:marBottom w:val="0"/>
      <w:divBdr>
        <w:top w:val="none" w:sz="0" w:space="0" w:color="auto"/>
        <w:left w:val="none" w:sz="0" w:space="0" w:color="auto"/>
        <w:bottom w:val="none" w:sz="0" w:space="0" w:color="auto"/>
        <w:right w:val="none" w:sz="0" w:space="0" w:color="auto"/>
      </w:divBdr>
    </w:div>
    <w:div w:id="1001468900">
      <w:marLeft w:val="480"/>
      <w:marRight w:val="0"/>
      <w:marTop w:val="0"/>
      <w:marBottom w:val="0"/>
      <w:divBdr>
        <w:top w:val="none" w:sz="0" w:space="0" w:color="auto"/>
        <w:left w:val="none" w:sz="0" w:space="0" w:color="auto"/>
        <w:bottom w:val="none" w:sz="0" w:space="0" w:color="auto"/>
        <w:right w:val="none" w:sz="0" w:space="0" w:color="auto"/>
      </w:divBdr>
    </w:div>
    <w:div w:id="1001473643">
      <w:marLeft w:val="480"/>
      <w:marRight w:val="0"/>
      <w:marTop w:val="0"/>
      <w:marBottom w:val="0"/>
      <w:divBdr>
        <w:top w:val="none" w:sz="0" w:space="0" w:color="auto"/>
        <w:left w:val="none" w:sz="0" w:space="0" w:color="auto"/>
        <w:bottom w:val="none" w:sz="0" w:space="0" w:color="auto"/>
        <w:right w:val="none" w:sz="0" w:space="0" w:color="auto"/>
      </w:divBdr>
    </w:div>
    <w:div w:id="1003119631">
      <w:marLeft w:val="480"/>
      <w:marRight w:val="0"/>
      <w:marTop w:val="0"/>
      <w:marBottom w:val="0"/>
      <w:divBdr>
        <w:top w:val="none" w:sz="0" w:space="0" w:color="auto"/>
        <w:left w:val="none" w:sz="0" w:space="0" w:color="auto"/>
        <w:bottom w:val="none" w:sz="0" w:space="0" w:color="auto"/>
        <w:right w:val="none" w:sz="0" w:space="0" w:color="auto"/>
      </w:divBdr>
    </w:div>
    <w:div w:id="1004357584">
      <w:marLeft w:val="480"/>
      <w:marRight w:val="0"/>
      <w:marTop w:val="0"/>
      <w:marBottom w:val="0"/>
      <w:divBdr>
        <w:top w:val="none" w:sz="0" w:space="0" w:color="auto"/>
        <w:left w:val="none" w:sz="0" w:space="0" w:color="auto"/>
        <w:bottom w:val="none" w:sz="0" w:space="0" w:color="auto"/>
        <w:right w:val="none" w:sz="0" w:space="0" w:color="auto"/>
      </w:divBdr>
    </w:div>
    <w:div w:id="1005278185">
      <w:marLeft w:val="480"/>
      <w:marRight w:val="0"/>
      <w:marTop w:val="0"/>
      <w:marBottom w:val="0"/>
      <w:divBdr>
        <w:top w:val="none" w:sz="0" w:space="0" w:color="auto"/>
        <w:left w:val="none" w:sz="0" w:space="0" w:color="auto"/>
        <w:bottom w:val="none" w:sz="0" w:space="0" w:color="auto"/>
        <w:right w:val="none" w:sz="0" w:space="0" w:color="auto"/>
      </w:divBdr>
    </w:div>
    <w:div w:id="1005595223">
      <w:marLeft w:val="480"/>
      <w:marRight w:val="0"/>
      <w:marTop w:val="0"/>
      <w:marBottom w:val="0"/>
      <w:divBdr>
        <w:top w:val="none" w:sz="0" w:space="0" w:color="auto"/>
        <w:left w:val="none" w:sz="0" w:space="0" w:color="auto"/>
        <w:bottom w:val="none" w:sz="0" w:space="0" w:color="auto"/>
        <w:right w:val="none" w:sz="0" w:space="0" w:color="auto"/>
      </w:divBdr>
    </w:div>
    <w:div w:id="1007172027">
      <w:marLeft w:val="480"/>
      <w:marRight w:val="0"/>
      <w:marTop w:val="0"/>
      <w:marBottom w:val="0"/>
      <w:divBdr>
        <w:top w:val="none" w:sz="0" w:space="0" w:color="auto"/>
        <w:left w:val="none" w:sz="0" w:space="0" w:color="auto"/>
        <w:bottom w:val="none" w:sz="0" w:space="0" w:color="auto"/>
        <w:right w:val="none" w:sz="0" w:space="0" w:color="auto"/>
      </w:divBdr>
    </w:div>
    <w:div w:id="1009332850">
      <w:marLeft w:val="480"/>
      <w:marRight w:val="0"/>
      <w:marTop w:val="0"/>
      <w:marBottom w:val="0"/>
      <w:divBdr>
        <w:top w:val="none" w:sz="0" w:space="0" w:color="auto"/>
        <w:left w:val="none" w:sz="0" w:space="0" w:color="auto"/>
        <w:bottom w:val="none" w:sz="0" w:space="0" w:color="auto"/>
        <w:right w:val="none" w:sz="0" w:space="0" w:color="auto"/>
      </w:divBdr>
    </w:div>
    <w:div w:id="1010914503">
      <w:marLeft w:val="480"/>
      <w:marRight w:val="0"/>
      <w:marTop w:val="0"/>
      <w:marBottom w:val="0"/>
      <w:divBdr>
        <w:top w:val="none" w:sz="0" w:space="0" w:color="auto"/>
        <w:left w:val="none" w:sz="0" w:space="0" w:color="auto"/>
        <w:bottom w:val="none" w:sz="0" w:space="0" w:color="auto"/>
        <w:right w:val="none" w:sz="0" w:space="0" w:color="auto"/>
      </w:divBdr>
    </w:div>
    <w:div w:id="1012340179">
      <w:marLeft w:val="480"/>
      <w:marRight w:val="0"/>
      <w:marTop w:val="0"/>
      <w:marBottom w:val="0"/>
      <w:divBdr>
        <w:top w:val="none" w:sz="0" w:space="0" w:color="auto"/>
        <w:left w:val="none" w:sz="0" w:space="0" w:color="auto"/>
        <w:bottom w:val="none" w:sz="0" w:space="0" w:color="auto"/>
        <w:right w:val="none" w:sz="0" w:space="0" w:color="auto"/>
      </w:divBdr>
    </w:div>
    <w:div w:id="1012531679">
      <w:marLeft w:val="480"/>
      <w:marRight w:val="0"/>
      <w:marTop w:val="0"/>
      <w:marBottom w:val="0"/>
      <w:divBdr>
        <w:top w:val="none" w:sz="0" w:space="0" w:color="auto"/>
        <w:left w:val="none" w:sz="0" w:space="0" w:color="auto"/>
        <w:bottom w:val="none" w:sz="0" w:space="0" w:color="auto"/>
        <w:right w:val="none" w:sz="0" w:space="0" w:color="auto"/>
      </w:divBdr>
    </w:div>
    <w:div w:id="1012681184">
      <w:marLeft w:val="480"/>
      <w:marRight w:val="0"/>
      <w:marTop w:val="0"/>
      <w:marBottom w:val="0"/>
      <w:divBdr>
        <w:top w:val="none" w:sz="0" w:space="0" w:color="auto"/>
        <w:left w:val="none" w:sz="0" w:space="0" w:color="auto"/>
        <w:bottom w:val="none" w:sz="0" w:space="0" w:color="auto"/>
        <w:right w:val="none" w:sz="0" w:space="0" w:color="auto"/>
      </w:divBdr>
    </w:div>
    <w:div w:id="1013532071">
      <w:marLeft w:val="480"/>
      <w:marRight w:val="0"/>
      <w:marTop w:val="0"/>
      <w:marBottom w:val="0"/>
      <w:divBdr>
        <w:top w:val="none" w:sz="0" w:space="0" w:color="auto"/>
        <w:left w:val="none" w:sz="0" w:space="0" w:color="auto"/>
        <w:bottom w:val="none" w:sz="0" w:space="0" w:color="auto"/>
        <w:right w:val="none" w:sz="0" w:space="0" w:color="auto"/>
      </w:divBdr>
    </w:div>
    <w:div w:id="1014259207">
      <w:marLeft w:val="480"/>
      <w:marRight w:val="0"/>
      <w:marTop w:val="0"/>
      <w:marBottom w:val="0"/>
      <w:divBdr>
        <w:top w:val="none" w:sz="0" w:space="0" w:color="auto"/>
        <w:left w:val="none" w:sz="0" w:space="0" w:color="auto"/>
        <w:bottom w:val="none" w:sz="0" w:space="0" w:color="auto"/>
        <w:right w:val="none" w:sz="0" w:space="0" w:color="auto"/>
      </w:divBdr>
    </w:div>
    <w:div w:id="1014454324">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423042">
      <w:marLeft w:val="480"/>
      <w:marRight w:val="0"/>
      <w:marTop w:val="0"/>
      <w:marBottom w:val="0"/>
      <w:divBdr>
        <w:top w:val="none" w:sz="0" w:space="0" w:color="auto"/>
        <w:left w:val="none" w:sz="0" w:space="0" w:color="auto"/>
        <w:bottom w:val="none" w:sz="0" w:space="0" w:color="auto"/>
        <w:right w:val="none" w:sz="0" w:space="0" w:color="auto"/>
      </w:divBdr>
    </w:div>
    <w:div w:id="1015499978">
      <w:marLeft w:val="480"/>
      <w:marRight w:val="0"/>
      <w:marTop w:val="0"/>
      <w:marBottom w:val="0"/>
      <w:divBdr>
        <w:top w:val="none" w:sz="0" w:space="0" w:color="auto"/>
        <w:left w:val="none" w:sz="0" w:space="0" w:color="auto"/>
        <w:bottom w:val="none" w:sz="0" w:space="0" w:color="auto"/>
        <w:right w:val="none" w:sz="0" w:space="0" w:color="auto"/>
      </w:divBdr>
    </w:div>
    <w:div w:id="1015961615">
      <w:marLeft w:val="480"/>
      <w:marRight w:val="0"/>
      <w:marTop w:val="0"/>
      <w:marBottom w:val="0"/>
      <w:divBdr>
        <w:top w:val="none" w:sz="0" w:space="0" w:color="auto"/>
        <w:left w:val="none" w:sz="0" w:space="0" w:color="auto"/>
        <w:bottom w:val="none" w:sz="0" w:space="0" w:color="auto"/>
        <w:right w:val="none" w:sz="0" w:space="0" w:color="auto"/>
      </w:divBdr>
    </w:div>
    <w:div w:id="1017080371">
      <w:marLeft w:val="480"/>
      <w:marRight w:val="0"/>
      <w:marTop w:val="0"/>
      <w:marBottom w:val="0"/>
      <w:divBdr>
        <w:top w:val="none" w:sz="0" w:space="0" w:color="auto"/>
        <w:left w:val="none" w:sz="0" w:space="0" w:color="auto"/>
        <w:bottom w:val="none" w:sz="0" w:space="0" w:color="auto"/>
        <w:right w:val="none" w:sz="0" w:space="0" w:color="auto"/>
      </w:divBdr>
    </w:div>
    <w:div w:id="1017081260">
      <w:marLeft w:val="480"/>
      <w:marRight w:val="0"/>
      <w:marTop w:val="0"/>
      <w:marBottom w:val="0"/>
      <w:divBdr>
        <w:top w:val="none" w:sz="0" w:space="0" w:color="auto"/>
        <w:left w:val="none" w:sz="0" w:space="0" w:color="auto"/>
        <w:bottom w:val="none" w:sz="0" w:space="0" w:color="auto"/>
        <w:right w:val="none" w:sz="0" w:space="0" w:color="auto"/>
      </w:divBdr>
    </w:div>
    <w:div w:id="1017805758">
      <w:marLeft w:val="480"/>
      <w:marRight w:val="0"/>
      <w:marTop w:val="0"/>
      <w:marBottom w:val="0"/>
      <w:divBdr>
        <w:top w:val="none" w:sz="0" w:space="0" w:color="auto"/>
        <w:left w:val="none" w:sz="0" w:space="0" w:color="auto"/>
        <w:bottom w:val="none" w:sz="0" w:space="0" w:color="auto"/>
        <w:right w:val="none" w:sz="0" w:space="0" w:color="auto"/>
      </w:divBdr>
    </w:div>
    <w:div w:id="1018505497">
      <w:marLeft w:val="480"/>
      <w:marRight w:val="0"/>
      <w:marTop w:val="0"/>
      <w:marBottom w:val="0"/>
      <w:divBdr>
        <w:top w:val="none" w:sz="0" w:space="0" w:color="auto"/>
        <w:left w:val="none" w:sz="0" w:space="0" w:color="auto"/>
        <w:bottom w:val="none" w:sz="0" w:space="0" w:color="auto"/>
        <w:right w:val="none" w:sz="0" w:space="0" w:color="auto"/>
      </w:divBdr>
    </w:div>
    <w:div w:id="1019351606">
      <w:marLeft w:val="480"/>
      <w:marRight w:val="0"/>
      <w:marTop w:val="0"/>
      <w:marBottom w:val="0"/>
      <w:divBdr>
        <w:top w:val="none" w:sz="0" w:space="0" w:color="auto"/>
        <w:left w:val="none" w:sz="0" w:space="0" w:color="auto"/>
        <w:bottom w:val="none" w:sz="0" w:space="0" w:color="auto"/>
        <w:right w:val="none" w:sz="0" w:space="0" w:color="auto"/>
      </w:divBdr>
    </w:div>
    <w:div w:id="1019505508">
      <w:marLeft w:val="480"/>
      <w:marRight w:val="0"/>
      <w:marTop w:val="0"/>
      <w:marBottom w:val="0"/>
      <w:divBdr>
        <w:top w:val="none" w:sz="0" w:space="0" w:color="auto"/>
        <w:left w:val="none" w:sz="0" w:space="0" w:color="auto"/>
        <w:bottom w:val="none" w:sz="0" w:space="0" w:color="auto"/>
        <w:right w:val="none" w:sz="0" w:space="0" w:color="auto"/>
      </w:divBdr>
    </w:div>
    <w:div w:id="1019694293">
      <w:marLeft w:val="480"/>
      <w:marRight w:val="0"/>
      <w:marTop w:val="0"/>
      <w:marBottom w:val="0"/>
      <w:divBdr>
        <w:top w:val="none" w:sz="0" w:space="0" w:color="auto"/>
        <w:left w:val="none" w:sz="0" w:space="0" w:color="auto"/>
        <w:bottom w:val="none" w:sz="0" w:space="0" w:color="auto"/>
        <w:right w:val="none" w:sz="0" w:space="0" w:color="auto"/>
      </w:divBdr>
    </w:div>
    <w:div w:id="1021011078">
      <w:marLeft w:val="480"/>
      <w:marRight w:val="0"/>
      <w:marTop w:val="0"/>
      <w:marBottom w:val="0"/>
      <w:divBdr>
        <w:top w:val="none" w:sz="0" w:space="0" w:color="auto"/>
        <w:left w:val="none" w:sz="0" w:space="0" w:color="auto"/>
        <w:bottom w:val="none" w:sz="0" w:space="0" w:color="auto"/>
        <w:right w:val="none" w:sz="0" w:space="0" w:color="auto"/>
      </w:divBdr>
    </w:div>
    <w:div w:id="1021205996">
      <w:marLeft w:val="480"/>
      <w:marRight w:val="0"/>
      <w:marTop w:val="0"/>
      <w:marBottom w:val="0"/>
      <w:divBdr>
        <w:top w:val="none" w:sz="0" w:space="0" w:color="auto"/>
        <w:left w:val="none" w:sz="0" w:space="0" w:color="auto"/>
        <w:bottom w:val="none" w:sz="0" w:space="0" w:color="auto"/>
        <w:right w:val="none" w:sz="0" w:space="0" w:color="auto"/>
      </w:divBdr>
    </w:div>
    <w:div w:id="1023048153">
      <w:marLeft w:val="480"/>
      <w:marRight w:val="0"/>
      <w:marTop w:val="0"/>
      <w:marBottom w:val="0"/>
      <w:divBdr>
        <w:top w:val="none" w:sz="0" w:space="0" w:color="auto"/>
        <w:left w:val="none" w:sz="0" w:space="0" w:color="auto"/>
        <w:bottom w:val="none" w:sz="0" w:space="0" w:color="auto"/>
        <w:right w:val="none" w:sz="0" w:space="0" w:color="auto"/>
      </w:divBdr>
    </w:div>
    <w:div w:id="1024482073">
      <w:marLeft w:val="480"/>
      <w:marRight w:val="0"/>
      <w:marTop w:val="0"/>
      <w:marBottom w:val="0"/>
      <w:divBdr>
        <w:top w:val="none" w:sz="0" w:space="0" w:color="auto"/>
        <w:left w:val="none" w:sz="0" w:space="0" w:color="auto"/>
        <w:bottom w:val="none" w:sz="0" w:space="0" w:color="auto"/>
        <w:right w:val="none" w:sz="0" w:space="0" w:color="auto"/>
      </w:divBdr>
    </w:div>
    <w:div w:id="1024525249">
      <w:marLeft w:val="480"/>
      <w:marRight w:val="0"/>
      <w:marTop w:val="0"/>
      <w:marBottom w:val="0"/>
      <w:divBdr>
        <w:top w:val="none" w:sz="0" w:space="0" w:color="auto"/>
        <w:left w:val="none" w:sz="0" w:space="0" w:color="auto"/>
        <w:bottom w:val="none" w:sz="0" w:space="0" w:color="auto"/>
        <w:right w:val="none" w:sz="0" w:space="0" w:color="auto"/>
      </w:divBdr>
    </w:div>
    <w:div w:id="1025407897">
      <w:marLeft w:val="480"/>
      <w:marRight w:val="0"/>
      <w:marTop w:val="0"/>
      <w:marBottom w:val="0"/>
      <w:divBdr>
        <w:top w:val="none" w:sz="0" w:space="0" w:color="auto"/>
        <w:left w:val="none" w:sz="0" w:space="0" w:color="auto"/>
        <w:bottom w:val="none" w:sz="0" w:space="0" w:color="auto"/>
        <w:right w:val="none" w:sz="0" w:space="0" w:color="auto"/>
      </w:divBdr>
    </w:div>
    <w:div w:id="1028415400">
      <w:marLeft w:val="480"/>
      <w:marRight w:val="0"/>
      <w:marTop w:val="0"/>
      <w:marBottom w:val="0"/>
      <w:divBdr>
        <w:top w:val="none" w:sz="0" w:space="0" w:color="auto"/>
        <w:left w:val="none" w:sz="0" w:space="0" w:color="auto"/>
        <w:bottom w:val="none" w:sz="0" w:space="0" w:color="auto"/>
        <w:right w:val="none" w:sz="0" w:space="0" w:color="auto"/>
      </w:divBdr>
    </w:div>
    <w:div w:id="1030497448">
      <w:marLeft w:val="480"/>
      <w:marRight w:val="0"/>
      <w:marTop w:val="0"/>
      <w:marBottom w:val="0"/>
      <w:divBdr>
        <w:top w:val="none" w:sz="0" w:space="0" w:color="auto"/>
        <w:left w:val="none" w:sz="0" w:space="0" w:color="auto"/>
        <w:bottom w:val="none" w:sz="0" w:space="0" w:color="auto"/>
        <w:right w:val="none" w:sz="0" w:space="0" w:color="auto"/>
      </w:divBdr>
    </w:div>
    <w:div w:id="1030883649">
      <w:marLeft w:val="480"/>
      <w:marRight w:val="0"/>
      <w:marTop w:val="0"/>
      <w:marBottom w:val="0"/>
      <w:divBdr>
        <w:top w:val="none" w:sz="0" w:space="0" w:color="auto"/>
        <w:left w:val="none" w:sz="0" w:space="0" w:color="auto"/>
        <w:bottom w:val="none" w:sz="0" w:space="0" w:color="auto"/>
        <w:right w:val="none" w:sz="0" w:space="0" w:color="auto"/>
      </w:divBdr>
    </w:div>
    <w:div w:id="1031372182">
      <w:marLeft w:val="480"/>
      <w:marRight w:val="0"/>
      <w:marTop w:val="0"/>
      <w:marBottom w:val="0"/>
      <w:divBdr>
        <w:top w:val="none" w:sz="0" w:space="0" w:color="auto"/>
        <w:left w:val="none" w:sz="0" w:space="0" w:color="auto"/>
        <w:bottom w:val="none" w:sz="0" w:space="0" w:color="auto"/>
        <w:right w:val="none" w:sz="0" w:space="0" w:color="auto"/>
      </w:divBdr>
    </w:div>
    <w:div w:id="1033848137">
      <w:marLeft w:val="480"/>
      <w:marRight w:val="0"/>
      <w:marTop w:val="0"/>
      <w:marBottom w:val="0"/>
      <w:divBdr>
        <w:top w:val="none" w:sz="0" w:space="0" w:color="auto"/>
        <w:left w:val="none" w:sz="0" w:space="0" w:color="auto"/>
        <w:bottom w:val="none" w:sz="0" w:space="0" w:color="auto"/>
        <w:right w:val="none" w:sz="0" w:space="0" w:color="auto"/>
      </w:divBdr>
    </w:div>
    <w:div w:id="1036351121">
      <w:marLeft w:val="480"/>
      <w:marRight w:val="0"/>
      <w:marTop w:val="0"/>
      <w:marBottom w:val="0"/>
      <w:divBdr>
        <w:top w:val="none" w:sz="0" w:space="0" w:color="auto"/>
        <w:left w:val="none" w:sz="0" w:space="0" w:color="auto"/>
        <w:bottom w:val="none" w:sz="0" w:space="0" w:color="auto"/>
        <w:right w:val="none" w:sz="0" w:space="0" w:color="auto"/>
      </w:divBdr>
    </w:div>
    <w:div w:id="1036856343">
      <w:marLeft w:val="480"/>
      <w:marRight w:val="0"/>
      <w:marTop w:val="0"/>
      <w:marBottom w:val="0"/>
      <w:divBdr>
        <w:top w:val="none" w:sz="0" w:space="0" w:color="auto"/>
        <w:left w:val="none" w:sz="0" w:space="0" w:color="auto"/>
        <w:bottom w:val="none" w:sz="0" w:space="0" w:color="auto"/>
        <w:right w:val="none" w:sz="0" w:space="0" w:color="auto"/>
      </w:divBdr>
    </w:div>
    <w:div w:id="1037507591">
      <w:marLeft w:val="480"/>
      <w:marRight w:val="0"/>
      <w:marTop w:val="0"/>
      <w:marBottom w:val="0"/>
      <w:divBdr>
        <w:top w:val="none" w:sz="0" w:space="0" w:color="auto"/>
        <w:left w:val="none" w:sz="0" w:space="0" w:color="auto"/>
        <w:bottom w:val="none" w:sz="0" w:space="0" w:color="auto"/>
        <w:right w:val="none" w:sz="0" w:space="0" w:color="auto"/>
      </w:divBdr>
    </w:div>
    <w:div w:id="1038044440">
      <w:marLeft w:val="480"/>
      <w:marRight w:val="0"/>
      <w:marTop w:val="0"/>
      <w:marBottom w:val="0"/>
      <w:divBdr>
        <w:top w:val="none" w:sz="0" w:space="0" w:color="auto"/>
        <w:left w:val="none" w:sz="0" w:space="0" w:color="auto"/>
        <w:bottom w:val="none" w:sz="0" w:space="0" w:color="auto"/>
        <w:right w:val="none" w:sz="0" w:space="0" w:color="auto"/>
      </w:divBdr>
    </w:div>
    <w:div w:id="1038777760">
      <w:marLeft w:val="480"/>
      <w:marRight w:val="0"/>
      <w:marTop w:val="0"/>
      <w:marBottom w:val="0"/>
      <w:divBdr>
        <w:top w:val="none" w:sz="0" w:space="0" w:color="auto"/>
        <w:left w:val="none" w:sz="0" w:space="0" w:color="auto"/>
        <w:bottom w:val="none" w:sz="0" w:space="0" w:color="auto"/>
        <w:right w:val="none" w:sz="0" w:space="0" w:color="auto"/>
      </w:divBdr>
    </w:div>
    <w:div w:id="1039431890">
      <w:marLeft w:val="480"/>
      <w:marRight w:val="0"/>
      <w:marTop w:val="0"/>
      <w:marBottom w:val="0"/>
      <w:divBdr>
        <w:top w:val="none" w:sz="0" w:space="0" w:color="auto"/>
        <w:left w:val="none" w:sz="0" w:space="0" w:color="auto"/>
        <w:bottom w:val="none" w:sz="0" w:space="0" w:color="auto"/>
        <w:right w:val="none" w:sz="0" w:space="0" w:color="auto"/>
      </w:divBdr>
    </w:div>
    <w:div w:id="1039479775">
      <w:marLeft w:val="480"/>
      <w:marRight w:val="0"/>
      <w:marTop w:val="0"/>
      <w:marBottom w:val="0"/>
      <w:divBdr>
        <w:top w:val="none" w:sz="0" w:space="0" w:color="auto"/>
        <w:left w:val="none" w:sz="0" w:space="0" w:color="auto"/>
        <w:bottom w:val="none" w:sz="0" w:space="0" w:color="auto"/>
        <w:right w:val="none" w:sz="0" w:space="0" w:color="auto"/>
      </w:divBdr>
    </w:div>
    <w:div w:id="1040937621">
      <w:marLeft w:val="480"/>
      <w:marRight w:val="0"/>
      <w:marTop w:val="0"/>
      <w:marBottom w:val="0"/>
      <w:divBdr>
        <w:top w:val="none" w:sz="0" w:space="0" w:color="auto"/>
        <w:left w:val="none" w:sz="0" w:space="0" w:color="auto"/>
        <w:bottom w:val="none" w:sz="0" w:space="0" w:color="auto"/>
        <w:right w:val="none" w:sz="0" w:space="0" w:color="auto"/>
      </w:divBdr>
    </w:div>
    <w:div w:id="1041130201">
      <w:marLeft w:val="480"/>
      <w:marRight w:val="0"/>
      <w:marTop w:val="0"/>
      <w:marBottom w:val="0"/>
      <w:divBdr>
        <w:top w:val="none" w:sz="0" w:space="0" w:color="auto"/>
        <w:left w:val="none" w:sz="0" w:space="0" w:color="auto"/>
        <w:bottom w:val="none" w:sz="0" w:space="0" w:color="auto"/>
        <w:right w:val="none" w:sz="0" w:space="0" w:color="auto"/>
      </w:divBdr>
    </w:div>
    <w:div w:id="1041590642">
      <w:marLeft w:val="480"/>
      <w:marRight w:val="0"/>
      <w:marTop w:val="0"/>
      <w:marBottom w:val="0"/>
      <w:divBdr>
        <w:top w:val="none" w:sz="0" w:space="0" w:color="auto"/>
        <w:left w:val="none" w:sz="0" w:space="0" w:color="auto"/>
        <w:bottom w:val="none" w:sz="0" w:space="0" w:color="auto"/>
        <w:right w:val="none" w:sz="0" w:space="0" w:color="auto"/>
      </w:divBdr>
    </w:div>
    <w:div w:id="1042250797">
      <w:marLeft w:val="480"/>
      <w:marRight w:val="0"/>
      <w:marTop w:val="0"/>
      <w:marBottom w:val="0"/>
      <w:divBdr>
        <w:top w:val="none" w:sz="0" w:space="0" w:color="auto"/>
        <w:left w:val="none" w:sz="0" w:space="0" w:color="auto"/>
        <w:bottom w:val="none" w:sz="0" w:space="0" w:color="auto"/>
        <w:right w:val="none" w:sz="0" w:space="0" w:color="auto"/>
      </w:divBdr>
    </w:div>
    <w:div w:id="1042369204">
      <w:marLeft w:val="480"/>
      <w:marRight w:val="0"/>
      <w:marTop w:val="0"/>
      <w:marBottom w:val="0"/>
      <w:divBdr>
        <w:top w:val="none" w:sz="0" w:space="0" w:color="auto"/>
        <w:left w:val="none" w:sz="0" w:space="0" w:color="auto"/>
        <w:bottom w:val="none" w:sz="0" w:space="0" w:color="auto"/>
        <w:right w:val="none" w:sz="0" w:space="0" w:color="auto"/>
      </w:divBdr>
    </w:div>
    <w:div w:id="1042707597">
      <w:marLeft w:val="480"/>
      <w:marRight w:val="0"/>
      <w:marTop w:val="0"/>
      <w:marBottom w:val="0"/>
      <w:divBdr>
        <w:top w:val="none" w:sz="0" w:space="0" w:color="auto"/>
        <w:left w:val="none" w:sz="0" w:space="0" w:color="auto"/>
        <w:bottom w:val="none" w:sz="0" w:space="0" w:color="auto"/>
        <w:right w:val="none" w:sz="0" w:space="0" w:color="auto"/>
      </w:divBdr>
    </w:div>
    <w:div w:id="1044257663">
      <w:marLeft w:val="480"/>
      <w:marRight w:val="0"/>
      <w:marTop w:val="0"/>
      <w:marBottom w:val="0"/>
      <w:divBdr>
        <w:top w:val="none" w:sz="0" w:space="0" w:color="auto"/>
        <w:left w:val="none" w:sz="0" w:space="0" w:color="auto"/>
        <w:bottom w:val="none" w:sz="0" w:space="0" w:color="auto"/>
        <w:right w:val="none" w:sz="0" w:space="0" w:color="auto"/>
      </w:divBdr>
    </w:div>
    <w:div w:id="1049837764">
      <w:marLeft w:val="480"/>
      <w:marRight w:val="0"/>
      <w:marTop w:val="0"/>
      <w:marBottom w:val="0"/>
      <w:divBdr>
        <w:top w:val="none" w:sz="0" w:space="0" w:color="auto"/>
        <w:left w:val="none" w:sz="0" w:space="0" w:color="auto"/>
        <w:bottom w:val="none" w:sz="0" w:space="0" w:color="auto"/>
        <w:right w:val="none" w:sz="0" w:space="0" w:color="auto"/>
      </w:divBdr>
    </w:div>
    <w:div w:id="1050689619">
      <w:marLeft w:val="480"/>
      <w:marRight w:val="0"/>
      <w:marTop w:val="0"/>
      <w:marBottom w:val="0"/>
      <w:divBdr>
        <w:top w:val="none" w:sz="0" w:space="0" w:color="auto"/>
        <w:left w:val="none" w:sz="0" w:space="0" w:color="auto"/>
        <w:bottom w:val="none" w:sz="0" w:space="0" w:color="auto"/>
        <w:right w:val="none" w:sz="0" w:space="0" w:color="auto"/>
      </w:divBdr>
    </w:div>
    <w:div w:id="1051416180">
      <w:marLeft w:val="480"/>
      <w:marRight w:val="0"/>
      <w:marTop w:val="0"/>
      <w:marBottom w:val="0"/>
      <w:divBdr>
        <w:top w:val="none" w:sz="0" w:space="0" w:color="auto"/>
        <w:left w:val="none" w:sz="0" w:space="0" w:color="auto"/>
        <w:bottom w:val="none" w:sz="0" w:space="0" w:color="auto"/>
        <w:right w:val="none" w:sz="0" w:space="0" w:color="auto"/>
      </w:divBdr>
    </w:div>
    <w:div w:id="1053580641">
      <w:marLeft w:val="480"/>
      <w:marRight w:val="0"/>
      <w:marTop w:val="0"/>
      <w:marBottom w:val="0"/>
      <w:divBdr>
        <w:top w:val="none" w:sz="0" w:space="0" w:color="auto"/>
        <w:left w:val="none" w:sz="0" w:space="0" w:color="auto"/>
        <w:bottom w:val="none" w:sz="0" w:space="0" w:color="auto"/>
        <w:right w:val="none" w:sz="0" w:space="0" w:color="auto"/>
      </w:divBdr>
    </w:div>
    <w:div w:id="1054349269">
      <w:marLeft w:val="480"/>
      <w:marRight w:val="0"/>
      <w:marTop w:val="0"/>
      <w:marBottom w:val="0"/>
      <w:divBdr>
        <w:top w:val="none" w:sz="0" w:space="0" w:color="auto"/>
        <w:left w:val="none" w:sz="0" w:space="0" w:color="auto"/>
        <w:bottom w:val="none" w:sz="0" w:space="0" w:color="auto"/>
        <w:right w:val="none" w:sz="0" w:space="0" w:color="auto"/>
      </w:divBdr>
    </w:div>
    <w:div w:id="1055004462">
      <w:marLeft w:val="480"/>
      <w:marRight w:val="0"/>
      <w:marTop w:val="0"/>
      <w:marBottom w:val="0"/>
      <w:divBdr>
        <w:top w:val="none" w:sz="0" w:space="0" w:color="auto"/>
        <w:left w:val="none" w:sz="0" w:space="0" w:color="auto"/>
        <w:bottom w:val="none" w:sz="0" w:space="0" w:color="auto"/>
        <w:right w:val="none" w:sz="0" w:space="0" w:color="auto"/>
      </w:divBdr>
    </w:div>
    <w:div w:id="1056051869">
      <w:marLeft w:val="480"/>
      <w:marRight w:val="0"/>
      <w:marTop w:val="0"/>
      <w:marBottom w:val="0"/>
      <w:divBdr>
        <w:top w:val="none" w:sz="0" w:space="0" w:color="auto"/>
        <w:left w:val="none" w:sz="0" w:space="0" w:color="auto"/>
        <w:bottom w:val="none" w:sz="0" w:space="0" w:color="auto"/>
        <w:right w:val="none" w:sz="0" w:space="0" w:color="auto"/>
      </w:divBdr>
    </w:div>
    <w:div w:id="1056469514">
      <w:marLeft w:val="480"/>
      <w:marRight w:val="0"/>
      <w:marTop w:val="0"/>
      <w:marBottom w:val="0"/>
      <w:divBdr>
        <w:top w:val="none" w:sz="0" w:space="0" w:color="auto"/>
        <w:left w:val="none" w:sz="0" w:space="0" w:color="auto"/>
        <w:bottom w:val="none" w:sz="0" w:space="0" w:color="auto"/>
        <w:right w:val="none" w:sz="0" w:space="0" w:color="auto"/>
      </w:divBdr>
    </w:div>
    <w:div w:id="1056851426">
      <w:marLeft w:val="480"/>
      <w:marRight w:val="0"/>
      <w:marTop w:val="0"/>
      <w:marBottom w:val="0"/>
      <w:divBdr>
        <w:top w:val="none" w:sz="0" w:space="0" w:color="auto"/>
        <w:left w:val="none" w:sz="0" w:space="0" w:color="auto"/>
        <w:bottom w:val="none" w:sz="0" w:space="0" w:color="auto"/>
        <w:right w:val="none" w:sz="0" w:space="0" w:color="auto"/>
      </w:divBdr>
    </w:div>
    <w:div w:id="1058166759">
      <w:marLeft w:val="480"/>
      <w:marRight w:val="0"/>
      <w:marTop w:val="0"/>
      <w:marBottom w:val="0"/>
      <w:divBdr>
        <w:top w:val="none" w:sz="0" w:space="0" w:color="auto"/>
        <w:left w:val="none" w:sz="0" w:space="0" w:color="auto"/>
        <w:bottom w:val="none" w:sz="0" w:space="0" w:color="auto"/>
        <w:right w:val="none" w:sz="0" w:space="0" w:color="auto"/>
      </w:divBdr>
    </w:div>
    <w:div w:id="1058480567">
      <w:marLeft w:val="480"/>
      <w:marRight w:val="0"/>
      <w:marTop w:val="0"/>
      <w:marBottom w:val="0"/>
      <w:divBdr>
        <w:top w:val="none" w:sz="0" w:space="0" w:color="auto"/>
        <w:left w:val="none" w:sz="0" w:space="0" w:color="auto"/>
        <w:bottom w:val="none" w:sz="0" w:space="0" w:color="auto"/>
        <w:right w:val="none" w:sz="0" w:space="0" w:color="auto"/>
      </w:divBdr>
    </w:div>
    <w:div w:id="1059783426">
      <w:marLeft w:val="480"/>
      <w:marRight w:val="0"/>
      <w:marTop w:val="0"/>
      <w:marBottom w:val="0"/>
      <w:divBdr>
        <w:top w:val="none" w:sz="0" w:space="0" w:color="auto"/>
        <w:left w:val="none" w:sz="0" w:space="0" w:color="auto"/>
        <w:bottom w:val="none" w:sz="0" w:space="0" w:color="auto"/>
        <w:right w:val="none" w:sz="0" w:space="0" w:color="auto"/>
      </w:divBdr>
    </w:div>
    <w:div w:id="1060325218">
      <w:marLeft w:val="480"/>
      <w:marRight w:val="0"/>
      <w:marTop w:val="0"/>
      <w:marBottom w:val="0"/>
      <w:divBdr>
        <w:top w:val="none" w:sz="0" w:space="0" w:color="auto"/>
        <w:left w:val="none" w:sz="0" w:space="0" w:color="auto"/>
        <w:bottom w:val="none" w:sz="0" w:space="0" w:color="auto"/>
        <w:right w:val="none" w:sz="0" w:space="0" w:color="auto"/>
      </w:divBdr>
    </w:div>
    <w:div w:id="1060591782">
      <w:marLeft w:val="480"/>
      <w:marRight w:val="0"/>
      <w:marTop w:val="0"/>
      <w:marBottom w:val="0"/>
      <w:divBdr>
        <w:top w:val="none" w:sz="0" w:space="0" w:color="auto"/>
        <w:left w:val="none" w:sz="0" w:space="0" w:color="auto"/>
        <w:bottom w:val="none" w:sz="0" w:space="0" w:color="auto"/>
        <w:right w:val="none" w:sz="0" w:space="0" w:color="auto"/>
      </w:divBdr>
    </w:div>
    <w:div w:id="1060717061">
      <w:marLeft w:val="480"/>
      <w:marRight w:val="0"/>
      <w:marTop w:val="0"/>
      <w:marBottom w:val="0"/>
      <w:divBdr>
        <w:top w:val="none" w:sz="0" w:space="0" w:color="auto"/>
        <w:left w:val="none" w:sz="0" w:space="0" w:color="auto"/>
        <w:bottom w:val="none" w:sz="0" w:space="0" w:color="auto"/>
        <w:right w:val="none" w:sz="0" w:space="0" w:color="auto"/>
      </w:divBdr>
    </w:div>
    <w:div w:id="1061057376">
      <w:marLeft w:val="480"/>
      <w:marRight w:val="0"/>
      <w:marTop w:val="0"/>
      <w:marBottom w:val="0"/>
      <w:divBdr>
        <w:top w:val="none" w:sz="0" w:space="0" w:color="auto"/>
        <w:left w:val="none" w:sz="0" w:space="0" w:color="auto"/>
        <w:bottom w:val="none" w:sz="0" w:space="0" w:color="auto"/>
        <w:right w:val="none" w:sz="0" w:space="0" w:color="auto"/>
      </w:divBdr>
    </w:div>
    <w:div w:id="1061442191">
      <w:marLeft w:val="480"/>
      <w:marRight w:val="0"/>
      <w:marTop w:val="0"/>
      <w:marBottom w:val="0"/>
      <w:divBdr>
        <w:top w:val="none" w:sz="0" w:space="0" w:color="auto"/>
        <w:left w:val="none" w:sz="0" w:space="0" w:color="auto"/>
        <w:bottom w:val="none" w:sz="0" w:space="0" w:color="auto"/>
        <w:right w:val="none" w:sz="0" w:space="0" w:color="auto"/>
      </w:divBdr>
    </w:div>
    <w:div w:id="1062405758">
      <w:marLeft w:val="480"/>
      <w:marRight w:val="0"/>
      <w:marTop w:val="0"/>
      <w:marBottom w:val="0"/>
      <w:divBdr>
        <w:top w:val="none" w:sz="0" w:space="0" w:color="auto"/>
        <w:left w:val="none" w:sz="0" w:space="0" w:color="auto"/>
        <w:bottom w:val="none" w:sz="0" w:space="0" w:color="auto"/>
        <w:right w:val="none" w:sz="0" w:space="0" w:color="auto"/>
      </w:divBdr>
    </w:div>
    <w:div w:id="1065883826">
      <w:marLeft w:val="480"/>
      <w:marRight w:val="0"/>
      <w:marTop w:val="0"/>
      <w:marBottom w:val="0"/>
      <w:divBdr>
        <w:top w:val="none" w:sz="0" w:space="0" w:color="auto"/>
        <w:left w:val="none" w:sz="0" w:space="0" w:color="auto"/>
        <w:bottom w:val="none" w:sz="0" w:space="0" w:color="auto"/>
        <w:right w:val="none" w:sz="0" w:space="0" w:color="auto"/>
      </w:divBdr>
    </w:div>
    <w:div w:id="1066025020">
      <w:marLeft w:val="480"/>
      <w:marRight w:val="0"/>
      <w:marTop w:val="0"/>
      <w:marBottom w:val="0"/>
      <w:divBdr>
        <w:top w:val="none" w:sz="0" w:space="0" w:color="auto"/>
        <w:left w:val="none" w:sz="0" w:space="0" w:color="auto"/>
        <w:bottom w:val="none" w:sz="0" w:space="0" w:color="auto"/>
        <w:right w:val="none" w:sz="0" w:space="0" w:color="auto"/>
      </w:divBdr>
    </w:div>
    <w:div w:id="1066151638">
      <w:marLeft w:val="480"/>
      <w:marRight w:val="0"/>
      <w:marTop w:val="0"/>
      <w:marBottom w:val="0"/>
      <w:divBdr>
        <w:top w:val="none" w:sz="0" w:space="0" w:color="auto"/>
        <w:left w:val="none" w:sz="0" w:space="0" w:color="auto"/>
        <w:bottom w:val="none" w:sz="0" w:space="0" w:color="auto"/>
        <w:right w:val="none" w:sz="0" w:space="0" w:color="auto"/>
      </w:divBdr>
    </w:div>
    <w:div w:id="1066562154">
      <w:marLeft w:val="480"/>
      <w:marRight w:val="0"/>
      <w:marTop w:val="0"/>
      <w:marBottom w:val="0"/>
      <w:divBdr>
        <w:top w:val="none" w:sz="0" w:space="0" w:color="auto"/>
        <w:left w:val="none" w:sz="0" w:space="0" w:color="auto"/>
        <w:bottom w:val="none" w:sz="0" w:space="0" w:color="auto"/>
        <w:right w:val="none" w:sz="0" w:space="0" w:color="auto"/>
      </w:divBdr>
    </w:div>
    <w:div w:id="1066684438">
      <w:marLeft w:val="480"/>
      <w:marRight w:val="0"/>
      <w:marTop w:val="0"/>
      <w:marBottom w:val="0"/>
      <w:divBdr>
        <w:top w:val="none" w:sz="0" w:space="0" w:color="auto"/>
        <w:left w:val="none" w:sz="0" w:space="0" w:color="auto"/>
        <w:bottom w:val="none" w:sz="0" w:space="0" w:color="auto"/>
        <w:right w:val="none" w:sz="0" w:space="0" w:color="auto"/>
      </w:divBdr>
    </w:div>
    <w:div w:id="1068304859">
      <w:marLeft w:val="480"/>
      <w:marRight w:val="0"/>
      <w:marTop w:val="0"/>
      <w:marBottom w:val="0"/>
      <w:divBdr>
        <w:top w:val="none" w:sz="0" w:space="0" w:color="auto"/>
        <w:left w:val="none" w:sz="0" w:space="0" w:color="auto"/>
        <w:bottom w:val="none" w:sz="0" w:space="0" w:color="auto"/>
        <w:right w:val="none" w:sz="0" w:space="0" w:color="auto"/>
      </w:divBdr>
    </w:div>
    <w:div w:id="1069691326">
      <w:marLeft w:val="480"/>
      <w:marRight w:val="0"/>
      <w:marTop w:val="0"/>
      <w:marBottom w:val="0"/>
      <w:divBdr>
        <w:top w:val="none" w:sz="0" w:space="0" w:color="auto"/>
        <w:left w:val="none" w:sz="0" w:space="0" w:color="auto"/>
        <w:bottom w:val="none" w:sz="0" w:space="0" w:color="auto"/>
        <w:right w:val="none" w:sz="0" w:space="0" w:color="auto"/>
      </w:divBdr>
    </w:div>
    <w:div w:id="1070888956">
      <w:marLeft w:val="480"/>
      <w:marRight w:val="0"/>
      <w:marTop w:val="0"/>
      <w:marBottom w:val="0"/>
      <w:divBdr>
        <w:top w:val="none" w:sz="0" w:space="0" w:color="auto"/>
        <w:left w:val="none" w:sz="0" w:space="0" w:color="auto"/>
        <w:bottom w:val="none" w:sz="0" w:space="0" w:color="auto"/>
        <w:right w:val="none" w:sz="0" w:space="0" w:color="auto"/>
      </w:divBdr>
    </w:div>
    <w:div w:id="1071853378">
      <w:marLeft w:val="480"/>
      <w:marRight w:val="0"/>
      <w:marTop w:val="0"/>
      <w:marBottom w:val="0"/>
      <w:divBdr>
        <w:top w:val="none" w:sz="0" w:space="0" w:color="auto"/>
        <w:left w:val="none" w:sz="0" w:space="0" w:color="auto"/>
        <w:bottom w:val="none" w:sz="0" w:space="0" w:color="auto"/>
        <w:right w:val="none" w:sz="0" w:space="0" w:color="auto"/>
      </w:divBdr>
    </w:div>
    <w:div w:id="1072584356">
      <w:marLeft w:val="480"/>
      <w:marRight w:val="0"/>
      <w:marTop w:val="0"/>
      <w:marBottom w:val="0"/>
      <w:divBdr>
        <w:top w:val="none" w:sz="0" w:space="0" w:color="auto"/>
        <w:left w:val="none" w:sz="0" w:space="0" w:color="auto"/>
        <w:bottom w:val="none" w:sz="0" w:space="0" w:color="auto"/>
        <w:right w:val="none" w:sz="0" w:space="0" w:color="auto"/>
      </w:divBdr>
    </w:div>
    <w:div w:id="1072773280">
      <w:marLeft w:val="480"/>
      <w:marRight w:val="0"/>
      <w:marTop w:val="0"/>
      <w:marBottom w:val="0"/>
      <w:divBdr>
        <w:top w:val="none" w:sz="0" w:space="0" w:color="auto"/>
        <w:left w:val="none" w:sz="0" w:space="0" w:color="auto"/>
        <w:bottom w:val="none" w:sz="0" w:space="0" w:color="auto"/>
        <w:right w:val="none" w:sz="0" w:space="0" w:color="auto"/>
      </w:divBdr>
    </w:div>
    <w:div w:id="1073161411">
      <w:marLeft w:val="480"/>
      <w:marRight w:val="0"/>
      <w:marTop w:val="0"/>
      <w:marBottom w:val="0"/>
      <w:divBdr>
        <w:top w:val="none" w:sz="0" w:space="0" w:color="auto"/>
        <w:left w:val="none" w:sz="0" w:space="0" w:color="auto"/>
        <w:bottom w:val="none" w:sz="0" w:space="0" w:color="auto"/>
        <w:right w:val="none" w:sz="0" w:space="0" w:color="auto"/>
      </w:divBdr>
    </w:div>
    <w:div w:id="1074595337">
      <w:marLeft w:val="480"/>
      <w:marRight w:val="0"/>
      <w:marTop w:val="0"/>
      <w:marBottom w:val="0"/>
      <w:divBdr>
        <w:top w:val="none" w:sz="0" w:space="0" w:color="auto"/>
        <w:left w:val="none" w:sz="0" w:space="0" w:color="auto"/>
        <w:bottom w:val="none" w:sz="0" w:space="0" w:color="auto"/>
        <w:right w:val="none" w:sz="0" w:space="0" w:color="auto"/>
      </w:divBdr>
    </w:div>
    <w:div w:id="1075129158">
      <w:marLeft w:val="480"/>
      <w:marRight w:val="0"/>
      <w:marTop w:val="0"/>
      <w:marBottom w:val="0"/>
      <w:divBdr>
        <w:top w:val="none" w:sz="0" w:space="0" w:color="auto"/>
        <w:left w:val="none" w:sz="0" w:space="0" w:color="auto"/>
        <w:bottom w:val="none" w:sz="0" w:space="0" w:color="auto"/>
        <w:right w:val="none" w:sz="0" w:space="0" w:color="auto"/>
      </w:divBdr>
    </w:div>
    <w:div w:id="1075861325">
      <w:marLeft w:val="480"/>
      <w:marRight w:val="0"/>
      <w:marTop w:val="0"/>
      <w:marBottom w:val="0"/>
      <w:divBdr>
        <w:top w:val="none" w:sz="0" w:space="0" w:color="auto"/>
        <w:left w:val="none" w:sz="0" w:space="0" w:color="auto"/>
        <w:bottom w:val="none" w:sz="0" w:space="0" w:color="auto"/>
        <w:right w:val="none" w:sz="0" w:space="0" w:color="auto"/>
      </w:divBdr>
    </w:div>
    <w:div w:id="1076125662">
      <w:marLeft w:val="480"/>
      <w:marRight w:val="0"/>
      <w:marTop w:val="0"/>
      <w:marBottom w:val="0"/>
      <w:divBdr>
        <w:top w:val="none" w:sz="0" w:space="0" w:color="auto"/>
        <w:left w:val="none" w:sz="0" w:space="0" w:color="auto"/>
        <w:bottom w:val="none" w:sz="0" w:space="0" w:color="auto"/>
        <w:right w:val="none" w:sz="0" w:space="0" w:color="auto"/>
      </w:divBdr>
    </w:div>
    <w:div w:id="1076707092">
      <w:marLeft w:val="480"/>
      <w:marRight w:val="0"/>
      <w:marTop w:val="0"/>
      <w:marBottom w:val="0"/>
      <w:divBdr>
        <w:top w:val="none" w:sz="0" w:space="0" w:color="auto"/>
        <w:left w:val="none" w:sz="0" w:space="0" w:color="auto"/>
        <w:bottom w:val="none" w:sz="0" w:space="0" w:color="auto"/>
        <w:right w:val="none" w:sz="0" w:space="0" w:color="auto"/>
      </w:divBdr>
    </w:div>
    <w:div w:id="1078865466">
      <w:marLeft w:val="480"/>
      <w:marRight w:val="0"/>
      <w:marTop w:val="0"/>
      <w:marBottom w:val="0"/>
      <w:divBdr>
        <w:top w:val="none" w:sz="0" w:space="0" w:color="auto"/>
        <w:left w:val="none" w:sz="0" w:space="0" w:color="auto"/>
        <w:bottom w:val="none" w:sz="0" w:space="0" w:color="auto"/>
        <w:right w:val="none" w:sz="0" w:space="0" w:color="auto"/>
      </w:divBdr>
    </w:div>
    <w:div w:id="1080712228">
      <w:marLeft w:val="480"/>
      <w:marRight w:val="0"/>
      <w:marTop w:val="0"/>
      <w:marBottom w:val="0"/>
      <w:divBdr>
        <w:top w:val="none" w:sz="0" w:space="0" w:color="auto"/>
        <w:left w:val="none" w:sz="0" w:space="0" w:color="auto"/>
        <w:bottom w:val="none" w:sz="0" w:space="0" w:color="auto"/>
        <w:right w:val="none" w:sz="0" w:space="0" w:color="auto"/>
      </w:divBdr>
    </w:div>
    <w:div w:id="1080904926">
      <w:marLeft w:val="480"/>
      <w:marRight w:val="0"/>
      <w:marTop w:val="0"/>
      <w:marBottom w:val="0"/>
      <w:divBdr>
        <w:top w:val="none" w:sz="0" w:space="0" w:color="auto"/>
        <w:left w:val="none" w:sz="0" w:space="0" w:color="auto"/>
        <w:bottom w:val="none" w:sz="0" w:space="0" w:color="auto"/>
        <w:right w:val="none" w:sz="0" w:space="0" w:color="auto"/>
      </w:divBdr>
    </w:div>
    <w:div w:id="1081027004">
      <w:marLeft w:val="480"/>
      <w:marRight w:val="0"/>
      <w:marTop w:val="0"/>
      <w:marBottom w:val="0"/>
      <w:divBdr>
        <w:top w:val="none" w:sz="0" w:space="0" w:color="auto"/>
        <w:left w:val="none" w:sz="0" w:space="0" w:color="auto"/>
        <w:bottom w:val="none" w:sz="0" w:space="0" w:color="auto"/>
        <w:right w:val="none" w:sz="0" w:space="0" w:color="auto"/>
      </w:divBdr>
    </w:div>
    <w:div w:id="1081098627">
      <w:marLeft w:val="480"/>
      <w:marRight w:val="0"/>
      <w:marTop w:val="0"/>
      <w:marBottom w:val="0"/>
      <w:divBdr>
        <w:top w:val="none" w:sz="0" w:space="0" w:color="auto"/>
        <w:left w:val="none" w:sz="0" w:space="0" w:color="auto"/>
        <w:bottom w:val="none" w:sz="0" w:space="0" w:color="auto"/>
        <w:right w:val="none" w:sz="0" w:space="0" w:color="auto"/>
      </w:divBdr>
    </w:div>
    <w:div w:id="1081415226">
      <w:marLeft w:val="480"/>
      <w:marRight w:val="0"/>
      <w:marTop w:val="0"/>
      <w:marBottom w:val="0"/>
      <w:divBdr>
        <w:top w:val="none" w:sz="0" w:space="0" w:color="auto"/>
        <w:left w:val="none" w:sz="0" w:space="0" w:color="auto"/>
        <w:bottom w:val="none" w:sz="0" w:space="0" w:color="auto"/>
        <w:right w:val="none" w:sz="0" w:space="0" w:color="auto"/>
      </w:divBdr>
    </w:div>
    <w:div w:id="1082412746">
      <w:marLeft w:val="480"/>
      <w:marRight w:val="0"/>
      <w:marTop w:val="0"/>
      <w:marBottom w:val="0"/>
      <w:divBdr>
        <w:top w:val="none" w:sz="0" w:space="0" w:color="auto"/>
        <w:left w:val="none" w:sz="0" w:space="0" w:color="auto"/>
        <w:bottom w:val="none" w:sz="0" w:space="0" w:color="auto"/>
        <w:right w:val="none" w:sz="0" w:space="0" w:color="auto"/>
      </w:divBdr>
    </w:div>
    <w:div w:id="1082988968">
      <w:marLeft w:val="480"/>
      <w:marRight w:val="0"/>
      <w:marTop w:val="0"/>
      <w:marBottom w:val="0"/>
      <w:divBdr>
        <w:top w:val="none" w:sz="0" w:space="0" w:color="auto"/>
        <w:left w:val="none" w:sz="0" w:space="0" w:color="auto"/>
        <w:bottom w:val="none" w:sz="0" w:space="0" w:color="auto"/>
        <w:right w:val="none" w:sz="0" w:space="0" w:color="auto"/>
      </w:divBdr>
    </w:div>
    <w:div w:id="1083528536">
      <w:marLeft w:val="480"/>
      <w:marRight w:val="0"/>
      <w:marTop w:val="0"/>
      <w:marBottom w:val="0"/>
      <w:divBdr>
        <w:top w:val="none" w:sz="0" w:space="0" w:color="auto"/>
        <w:left w:val="none" w:sz="0" w:space="0" w:color="auto"/>
        <w:bottom w:val="none" w:sz="0" w:space="0" w:color="auto"/>
        <w:right w:val="none" w:sz="0" w:space="0" w:color="auto"/>
      </w:divBdr>
    </w:div>
    <w:div w:id="1084958339">
      <w:marLeft w:val="480"/>
      <w:marRight w:val="0"/>
      <w:marTop w:val="0"/>
      <w:marBottom w:val="0"/>
      <w:divBdr>
        <w:top w:val="none" w:sz="0" w:space="0" w:color="auto"/>
        <w:left w:val="none" w:sz="0" w:space="0" w:color="auto"/>
        <w:bottom w:val="none" w:sz="0" w:space="0" w:color="auto"/>
        <w:right w:val="none" w:sz="0" w:space="0" w:color="auto"/>
      </w:divBdr>
    </w:div>
    <w:div w:id="1085539229">
      <w:marLeft w:val="480"/>
      <w:marRight w:val="0"/>
      <w:marTop w:val="0"/>
      <w:marBottom w:val="0"/>
      <w:divBdr>
        <w:top w:val="none" w:sz="0" w:space="0" w:color="auto"/>
        <w:left w:val="none" w:sz="0" w:space="0" w:color="auto"/>
        <w:bottom w:val="none" w:sz="0" w:space="0" w:color="auto"/>
        <w:right w:val="none" w:sz="0" w:space="0" w:color="auto"/>
      </w:divBdr>
    </w:div>
    <w:div w:id="1085758833">
      <w:marLeft w:val="480"/>
      <w:marRight w:val="0"/>
      <w:marTop w:val="0"/>
      <w:marBottom w:val="0"/>
      <w:divBdr>
        <w:top w:val="none" w:sz="0" w:space="0" w:color="auto"/>
        <w:left w:val="none" w:sz="0" w:space="0" w:color="auto"/>
        <w:bottom w:val="none" w:sz="0" w:space="0" w:color="auto"/>
        <w:right w:val="none" w:sz="0" w:space="0" w:color="auto"/>
      </w:divBdr>
    </w:div>
    <w:div w:id="1086342040">
      <w:marLeft w:val="480"/>
      <w:marRight w:val="0"/>
      <w:marTop w:val="0"/>
      <w:marBottom w:val="0"/>
      <w:divBdr>
        <w:top w:val="none" w:sz="0" w:space="0" w:color="auto"/>
        <w:left w:val="none" w:sz="0" w:space="0" w:color="auto"/>
        <w:bottom w:val="none" w:sz="0" w:space="0" w:color="auto"/>
        <w:right w:val="none" w:sz="0" w:space="0" w:color="auto"/>
      </w:divBdr>
    </w:div>
    <w:div w:id="1087772875">
      <w:marLeft w:val="480"/>
      <w:marRight w:val="0"/>
      <w:marTop w:val="0"/>
      <w:marBottom w:val="0"/>
      <w:divBdr>
        <w:top w:val="none" w:sz="0" w:space="0" w:color="auto"/>
        <w:left w:val="none" w:sz="0" w:space="0" w:color="auto"/>
        <w:bottom w:val="none" w:sz="0" w:space="0" w:color="auto"/>
        <w:right w:val="none" w:sz="0" w:space="0" w:color="auto"/>
      </w:divBdr>
    </w:div>
    <w:div w:id="1088769836">
      <w:marLeft w:val="480"/>
      <w:marRight w:val="0"/>
      <w:marTop w:val="0"/>
      <w:marBottom w:val="0"/>
      <w:divBdr>
        <w:top w:val="none" w:sz="0" w:space="0" w:color="auto"/>
        <w:left w:val="none" w:sz="0" w:space="0" w:color="auto"/>
        <w:bottom w:val="none" w:sz="0" w:space="0" w:color="auto"/>
        <w:right w:val="none" w:sz="0" w:space="0" w:color="auto"/>
      </w:divBdr>
    </w:div>
    <w:div w:id="1089960347">
      <w:marLeft w:val="480"/>
      <w:marRight w:val="0"/>
      <w:marTop w:val="0"/>
      <w:marBottom w:val="0"/>
      <w:divBdr>
        <w:top w:val="none" w:sz="0" w:space="0" w:color="auto"/>
        <w:left w:val="none" w:sz="0" w:space="0" w:color="auto"/>
        <w:bottom w:val="none" w:sz="0" w:space="0" w:color="auto"/>
        <w:right w:val="none" w:sz="0" w:space="0" w:color="auto"/>
      </w:divBdr>
    </w:div>
    <w:div w:id="1091701368">
      <w:marLeft w:val="480"/>
      <w:marRight w:val="0"/>
      <w:marTop w:val="0"/>
      <w:marBottom w:val="0"/>
      <w:divBdr>
        <w:top w:val="none" w:sz="0" w:space="0" w:color="auto"/>
        <w:left w:val="none" w:sz="0" w:space="0" w:color="auto"/>
        <w:bottom w:val="none" w:sz="0" w:space="0" w:color="auto"/>
        <w:right w:val="none" w:sz="0" w:space="0" w:color="auto"/>
      </w:divBdr>
    </w:div>
    <w:div w:id="1093286142">
      <w:marLeft w:val="480"/>
      <w:marRight w:val="0"/>
      <w:marTop w:val="0"/>
      <w:marBottom w:val="0"/>
      <w:divBdr>
        <w:top w:val="none" w:sz="0" w:space="0" w:color="auto"/>
        <w:left w:val="none" w:sz="0" w:space="0" w:color="auto"/>
        <w:bottom w:val="none" w:sz="0" w:space="0" w:color="auto"/>
        <w:right w:val="none" w:sz="0" w:space="0" w:color="auto"/>
      </w:divBdr>
    </w:div>
    <w:div w:id="1094283466">
      <w:marLeft w:val="480"/>
      <w:marRight w:val="0"/>
      <w:marTop w:val="0"/>
      <w:marBottom w:val="0"/>
      <w:divBdr>
        <w:top w:val="none" w:sz="0" w:space="0" w:color="auto"/>
        <w:left w:val="none" w:sz="0" w:space="0" w:color="auto"/>
        <w:bottom w:val="none" w:sz="0" w:space="0" w:color="auto"/>
        <w:right w:val="none" w:sz="0" w:space="0" w:color="auto"/>
      </w:divBdr>
    </w:div>
    <w:div w:id="1094782605">
      <w:marLeft w:val="480"/>
      <w:marRight w:val="0"/>
      <w:marTop w:val="0"/>
      <w:marBottom w:val="0"/>
      <w:divBdr>
        <w:top w:val="none" w:sz="0" w:space="0" w:color="auto"/>
        <w:left w:val="none" w:sz="0" w:space="0" w:color="auto"/>
        <w:bottom w:val="none" w:sz="0" w:space="0" w:color="auto"/>
        <w:right w:val="none" w:sz="0" w:space="0" w:color="auto"/>
      </w:divBdr>
    </w:div>
    <w:div w:id="1095125502">
      <w:marLeft w:val="480"/>
      <w:marRight w:val="0"/>
      <w:marTop w:val="0"/>
      <w:marBottom w:val="0"/>
      <w:divBdr>
        <w:top w:val="none" w:sz="0" w:space="0" w:color="auto"/>
        <w:left w:val="none" w:sz="0" w:space="0" w:color="auto"/>
        <w:bottom w:val="none" w:sz="0" w:space="0" w:color="auto"/>
        <w:right w:val="none" w:sz="0" w:space="0" w:color="auto"/>
      </w:divBdr>
    </w:div>
    <w:div w:id="1098060491">
      <w:marLeft w:val="480"/>
      <w:marRight w:val="0"/>
      <w:marTop w:val="0"/>
      <w:marBottom w:val="0"/>
      <w:divBdr>
        <w:top w:val="none" w:sz="0" w:space="0" w:color="auto"/>
        <w:left w:val="none" w:sz="0" w:space="0" w:color="auto"/>
        <w:bottom w:val="none" w:sz="0" w:space="0" w:color="auto"/>
        <w:right w:val="none" w:sz="0" w:space="0" w:color="auto"/>
      </w:divBdr>
    </w:div>
    <w:div w:id="1098257689">
      <w:marLeft w:val="480"/>
      <w:marRight w:val="0"/>
      <w:marTop w:val="0"/>
      <w:marBottom w:val="0"/>
      <w:divBdr>
        <w:top w:val="none" w:sz="0" w:space="0" w:color="auto"/>
        <w:left w:val="none" w:sz="0" w:space="0" w:color="auto"/>
        <w:bottom w:val="none" w:sz="0" w:space="0" w:color="auto"/>
        <w:right w:val="none" w:sz="0" w:space="0" w:color="auto"/>
      </w:divBdr>
    </w:div>
    <w:div w:id="1099837374">
      <w:marLeft w:val="480"/>
      <w:marRight w:val="0"/>
      <w:marTop w:val="0"/>
      <w:marBottom w:val="0"/>
      <w:divBdr>
        <w:top w:val="none" w:sz="0" w:space="0" w:color="auto"/>
        <w:left w:val="none" w:sz="0" w:space="0" w:color="auto"/>
        <w:bottom w:val="none" w:sz="0" w:space="0" w:color="auto"/>
        <w:right w:val="none" w:sz="0" w:space="0" w:color="auto"/>
      </w:divBdr>
    </w:div>
    <w:div w:id="1100179127">
      <w:marLeft w:val="480"/>
      <w:marRight w:val="0"/>
      <w:marTop w:val="0"/>
      <w:marBottom w:val="0"/>
      <w:divBdr>
        <w:top w:val="none" w:sz="0" w:space="0" w:color="auto"/>
        <w:left w:val="none" w:sz="0" w:space="0" w:color="auto"/>
        <w:bottom w:val="none" w:sz="0" w:space="0" w:color="auto"/>
        <w:right w:val="none" w:sz="0" w:space="0" w:color="auto"/>
      </w:divBdr>
    </w:div>
    <w:div w:id="1100369442">
      <w:marLeft w:val="480"/>
      <w:marRight w:val="0"/>
      <w:marTop w:val="0"/>
      <w:marBottom w:val="0"/>
      <w:divBdr>
        <w:top w:val="none" w:sz="0" w:space="0" w:color="auto"/>
        <w:left w:val="none" w:sz="0" w:space="0" w:color="auto"/>
        <w:bottom w:val="none" w:sz="0" w:space="0" w:color="auto"/>
        <w:right w:val="none" w:sz="0" w:space="0" w:color="auto"/>
      </w:divBdr>
    </w:div>
    <w:div w:id="1101998691">
      <w:marLeft w:val="480"/>
      <w:marRight w:val="0"/>
      <w:marTop w:val="0"/>
      <w:marBottom w:val="0"/>
      <w:divBdr>
        <w:top w:val="none" w:sz="0" w:space="0" w:color="auto"/>
        <w:left w:val="none" w:sz="0" w:space="0" w:color="auto"/>
        <w:bottom w:val="none" w:sz="0" w:space="0" w:color="auto"/>
        <w:right w:val="none" w:sz="0" w:space="0" w:color="auto"/>
      </w:divBdr>
    </w:div>
    <w:div w:id="1102189071">
      <w:marLeft w:val="480"/>
      <w:marRight w:val="0"/>
      <w:marTop w:val="0"/>
      <w:marBottom w:val="0"/>
      <w:divBdr>
        <w:top w:val="none" w:sz="0" w:space="0" w:color="auto"/>
        <w:left w:val="none" w:sz="0" w:space="0" w:color="auto"/>
        <w:bottom w:val="none" w:sz="0" w:space="0" w:color="auto"/>
        <w:right w:val="none" w:sz="0" w:space="0" w:color="auto"/>
      </w:divBdr>
    </w:div>
    <w:div w:id="1102383688">
      <w:marLeft w:val="480"/>
      <w:marRight w:val="0"/>
      <w:marTop w:val="0"/>
      <w:marBottom w:val="0"/>
      <w:divBdr>
        <w:top w:val="none" w:sz="0" w:space="0" w:color="auto"/>
        <w:left w:val="none" w:sz="0" w:space="0" w:color="auto"/>
        <w:bottom w:val="none" w:sz="0" w:space="0" w:color="auto"/>
        <w:right w:val="none" w:sz="0" w:space="0" w:color="auto"/>
      </w:divBdr>
    </w:div>
    <w:div w:id="1103260869">
      <w:marLeft w:val="480"/>
      <w:marRight w:val="0"/>
      <w:marTop w:val="0"/>
      <w:marBottom w:val="0"/>
      <w:divBdr>
        <w:top w:val="none" w:sz="0" w:space="0" w:color="auto"/>
        <w:left w:val="none" w:sz="0" w:space="0" w:color="auto"/>
        <w:bottom w:val="none" w:sz="0" w:space="0" w:color="auto"/>
        <w:right w:val="none" w:sz="0" w:space="0" w:color="auto"/>
      </w:divBdr>
    </w:div>
    <w:div w:id="1104770295">
      <w:marLeft w:val="480"/>
      <w:marRight w:val="0"/>
      <w:marTop w:val="0"/>
      <w:marBottom w:val="0"/>
      <w:divBdr>
        <w:top w:val="none" w:sz="0" w:space="0" w:color="auto"/>
        <w:left w:val="none" w:sz="0" w:space="0" w:color="auto"/>
        <w:bottom w:val="none" w:sz="0" w:space="0" w:color="auto"/>
        <w:right w:val="none" w:sz="0" w:space="0" w:color="auto"/>
      </w:divBdr>
    </w:div>
    <w:div w:id="1108232264">
      <w:marLeft w:val="480"/>
      <w:marRight w:val="0"/>
      <w:marTop w:val="0"/>
      <w:marBottom w:val="0"/>
      <w:divBdr>
        <w:top w:val="none" w:sz="0" w:space="0" w:color="auto"/>
        <w:left w:val="none" w:sz="0" w:space="0" w:color="auto"/>
        <w:bottom w:val="none" w:sz="0" w:space="0" w:color="auto"/>
        <w:right w:val="none" w:sz="0" w:space="0" w:color="auto"/>
      </w:divBdr>
    </w:div>
    <w:div w:id="1109812387">
      <w:marLeft w:val="480"/>
      <w:marRight w:val="0"/>
      <w:marTop w:val="0"/>
      <w:marBottom w:val="0"/>
      <w:divBdr>
        <w:top w:val="none" w:sz="0" w:space="0" w:color="auto"/>
        <w:left w:val="none" w:sz="0" w:space="0" w:color="auto"/>
        <w:bottom w:val="none" w:sz="0" w:space="0" w:color="auto"/>
        <w:right w:val="none" w:sz="0" w:space="0" w:color="auto"/>
      </w:divBdr>
    </w:div>
    <w:div w:id="1109858770">
      <w:marLeft w:val="480"/>
      <w:marRight w:val="0"/>
      <w:marTop w:val="0"/>
      <w:marBottom w:val="0"/>
      <w:divBdr>
        <w:top w:val="none" w:sz="0" w:space="0" w:color="auto"/>
        <w:left w:val="none" w:sz="0" w:space="0" w:color="auto"/>
        <w:bottom w:val="none" w:sz="0" w:space="0" w:color="auto"/>
        <w:right w:val="none" w:sz="0" w:space="0" w:color="auto"/>
      </w:divBdr>
    </w:div>
    <w:div w:id="1110205977">
      <w:marLeft w:val="480"/>
      <w:marRight w:val="0"/>
      <w:marTop w:val="0"/>
      <w:marBottom w:val="0"/>
      <w:divBdr>
        <w:top w:val="none" w:sz="0" w:space="0" w:color="auto"/>
        <w:left w:val="none" w:sz="0" w:space="0" w:color="auto"/>
        <w:bottom w:val="none" w:sz="0" w:space="0" w:color="auto"/>
        <w:right w:val="none" w:sz="0" w:space="0" w:color="auto"/>
      </w:divBdr>
    </w:div>
    <w:div w:id="1112282831">
      <w:marLeft w:val="480"/>
      <w:marRight w:val="0"/>
      <w:marTop w:val="0"/>
      <w:marBottom w:val="0"/>
      <w:divBdr>
        <w:top w:val="none" w:sz="0" w:space="0" w:color="auto"/>
        <w:left w:val="none" w:sz="0" w:space="0" w:color="auto"/>
        <w:bottom w:val="none" w:sz="0" w:space="0" w:color="auto"/>
        <w:right w:val="none" w:sz="0" w:space="0" w:color="auto"/>
      </w:divBdr>
    </w:div>
    <w:div w:id="1113327770">
      <w:marLeft w:val="480"/>
      <w:marRight w:val="0"/>
      <w:marTop w:val="0"/>
      <w:marBottom w:val="0"/>
      <w:divBdr>
        <w:top w:val="none" w:sz="0" w:space="0" w:color="auto"/>
        <w:left w:val="none" w:sz="0" w:space="0" w:color="auto"/>
        <w:bottom w:val="none" w:sz="0" w:space="0" w:color="auto"/>
        <w:right w:val="none" w:sz="0" w:space="0" w:color="auto"/>
      </w:divBdr>
    </w:div>
    <w:div w:id="1113552069">
      <w:marLeft w:val="480"/>
      <w:marRight w:val="0"/>
      <w:marTop w:val="0"/>
      <w:marBottom w:val="0"/>
      <w:divBdr>
        <w:top w:val="none" w:sz="0" w:space="0" w:color="auto"/>
        <w:left w:val="none" w:sz="0" w:space="0" w:color="auto"/>
        <w:bottom w:val="none" w:sz="0" w:space="0" w:color="auto"/>
        <w:right w:val="none" w:sz="0" w:space="0" w:color="auto"/>
      </w:divBdr>
    </w:div>
    <w:div w:id="1113553172">
      <w:marLeft w:val="480"/>
      <w:marRight w:val="0"/>
      <w:marTop w:val="0"/>
      <w:marBottom w:val="0"/>
      <w:divBdr>
        <w:top w:val="none" w:sz="0" w:space="0" w:color="auto"/>
        <w:left w:val="none" w:sz="0" w:space="0" w:color="auto"/>
        <w:bottom w:val="none" w:sz="0" w:space="0" w:color="auto"/>
        <w:right w:val="none" w:sz="0" w:space="0" w:color="auto"/>
      </w:divBdr>
    </w:div>
    <w:div w:id="1114129025">
      <w:marLeft w:val="480"/>
      <w:marRight w:val="0"/>
      <w:marTop w:val="0"/>
      <w:marBottom w:val="0"/>
      <w:divBdr>
        <w:top w:val="none" w:sz="0" w:space="0" w:color="auto"/>
        <w:left w:val="none" w:sz="0" w:space="0" w:color="auto"/>
        <w:bottom w:val="none" w:sz="0" w:space="0" w:color="auto"/>
        <w:right w:val="none" w:sz="0" w:space="0" w:color="auto"/>
      </w:divBdr>
    </w:div>
    <w:div w:id="1118138494">
      <w:marLeft w:val="480"/>
      <w:marRight w:val="0"/>
      <w:marTop w:val="0"/>
      <w:marBottom w:val="0"/>
      <w:divBdr>
        <w:top w:val="none" w:sz="0" w:space="0" w:color="auto"/>
        <w:left w:val="none" w:sz="0" w:space="0" w:color="auto"/>
        <w:bottom w:val="none" w:sz="0" w:space="0" w:color="auto"/>
        <w:right w:val="none" w:sz="0" w:space="0" w:color="auto"/>
      </w:divBdr>
    </w:div>
    <w:div w:id="1121413442">
      <w:marLeft w:val="480"/>
      <w:marRight w:val="0"/>
      <w:marTop w:val="0"/>
      <w:marBottom w:val="0"/>
      <w:divBdr>
        <w:top w:val="none" w:sz="0" w:space="0" w:color="auto"/>
        <w:left w:val="none" w:sz="0" w:space="0" w:color="auto"/>
        <w:bottom w:val="none" w:sz="0" w:space="0" w:color="auto"/>
        <w:right w:val="none" w:sz="0" w:space="0" w:color="auto"/>
      </w:divBdr>
    </w:div>
    <w:div w:id="1122186257">
      <w:marLeft w:val="480"/>
      <w:marRight w:val="0"/>
      <w:marTop w:val="0"/>
      <w:marBottom w:val="0"/>
      <w:divBdr>
        <w:top w:val="none" w:sz="0" w:space="0" w:color="auto"/>
        <w:left w:val="none" w:sz="0" w:space="0" w:color="auto"/>
        <w:bottom w:val="none" w:sz="0" w:space="0" w:color="auto"/>
        <w:right w:val="none" w:sz="0" w:space="0" w:color="auto"/>
      </w:divBdr>
    </w:div>
    <w:div w:id="1123039732">
      <w:marLeft w:val="480"/>
      <w:marRight w:val="0"/>
      <w:marTop w:val="0"/>
      <w:marBottom w:val="0"/>
      <w:divBdr>
        <w:top w:val="none" w:sz="0" w:space="0" w:color="auto"/>
        <w:left w:val="none" w:sz="0" w:space="0" w:color="auto"/>
        <w:bottom w:val="none" w:sz="0" w:space="0" w:color="auto"/>
        <w:right w:val="none" w:sz="0" w:space="0" w:color="auto"/>
      </w:divBdr>
    </w:div>
    <w:div w:id="1125082143">
      <w:marLeft w:val="480"/>
      <w:marRight w:val="0"/>
      <w:marTop w:val="0"/>
      <w:marBottom w:val="0"/>
      <w:divBdr>
        <w:top w:val="none" w:sz="0" w:space="0" w:color="auto"/>
        <w:left w:val="none" w:sz="0" w:space="0" w:color="auto"/>
        <w:bottom w:val="none" w:sz="0" w:space="0" w:color="auto"/>
        <w:right w:val="none" w:sz="0" w:space="0" w:color="auto"/>
      </w:divBdr>
    </w:div>
    <w:div w:id="1127045024">
      <w:marLeft w:val="480"/>
      <w:marRight w:val="0"/>
      <w:marTop w:val="0"/>
      <w:marBottom w:val="0"/>
      <w:divBdr>
        <w:top w:val="none" w:sz="0" w:space="0" w:color="auto"/>
        <w:left w:val="none" w:sz="0" w:space="0" w:color="auto"/>
        <w:bottom w:val="none" w:sz="0" w:space="0" w:color="auto"/>
        <w:right w:val="none" w:sz="0" w:space="0" w:color="auto"/>
      </w:divBdr>
    </w:div>
    <w:div w:id="1127242231">
      <w:marLeft w:val="480"/>
      <w:marRight w:val="0"/>
      <w:marTop w:val="0"/>
      <w:marBottom w:val="0"/>
      <w:divBdr>
        <w:top w:val="none" w:sz="0" w:space="0" w:color="auto"/>
        <w:left w:val="none" w:sz="0" w:space="0" w:color="auto"/>
        <w:bottom w:val="none" w:sz="0" w:space="0" w:color="auto"/>
        <w:right w:val="none" w:sz="0" w:space="0" w:color="auto"/>
      </w:divBdr>
    </w:div>
    <w:div w:id="1128665320">
      <w:marLeft w:val="480"/>
      <w:marRight w:val="0"/>
      <w:marTop w:val="0"/>
      <w:marBottom w:val="0"/>
      <w:divBdr>
        <w:top w:val="none" w:sz="0" w:space="0" w:color="auto"/>
        <w:left w:val="none" w:sz="0" w:space="0" w:color="auto"/>
        <w:bottom w:val="none" w:sz="0" w:space="0" w:color="auto"/>
        <w:right w:val="none" w:sz="0" w:space="0" w:color="auto"/>
      </w:divBdr>
    </w:div>
    <w:div w:id="1129472652">
      <w:marLeft w:val="480"/>
      <w:marRight w:val="0"/>
      <w:marTop w:val="0"/>
      <w:marBottom w:val="0"/>
      <w:divBdr>
        <w:top w:val="none" w:sz="0" w:space="0" w:color="auto"/>
        <w:left w:val="none" w:sz="0" w:space="0" w:color="auto"/>
        <w:bottom w:val="none" w:sz="0" w:space="0" w:color="auto"/>
        <w:right w:val="none" w:sz="0" w:space="0" w:color="auto"/>
      </w:divBdr>
    </w:div>
    <w:div w:id="1130518665">
      <w:marLeft w:val="480"/>
      <w:marRight w:val="0"/>
      <w:marTop w:val="0"/>
      <w:marBottom w:val="0"/>
      <w:divBdr>
        <w:top w:val="none" w:sz="0" w:space="0" w:color="auto"/>
        <w:left w:val="none" w:sz="0" w:space="0" w:color="auto"/>
        <w:bottom w:val="none" w:sz="0" w:space="0" w:color="auto"/>
        <w:right w:val="none" w:sz="0" w:space="0" w:color="auto"/>
      </w:divBdr>
    </w:div>
    <w:div w:id="1131558026">
      <w:marLeft w:val="480"/>
      <w:marRight w:val="0"/>
      <w:marTop w:val="0"/>
      <w:marBottom w:val="0"/>
      <w:divBdr>
        <w:top w:val="none" w:sz="0" w:space="0" w:color="auto"/>
        <w:left w:val="none" w:sz="0" w:space="0" w:color="auto"/>
        <w:bottom w:val="none" w:sz="0" w:space="0" w:color="auto"/>
        <w:right w:val="none" w:sz="0" w:space="0" w:color="auto"/>
      </w:divBdr>
    </w:div>
    <w:div w:id="1134786048">
      <w:marLeft w:val="480"/>
      <w:marRight w:val="0"/>
      <w:marTop w:val="0"/>
      <w:marBottom w:val="0"/>
      <w:divBdr>
        <w:top w:val="none" w:sz="0" w:space="0" w:color="auto"/>
        <w:left w:val="none" w:sz="0" w:space="0" w:color="auto"/>
        <w:bottom w:val="none" w:sz="0" w:space="0" w:color="auto"/>
        <w:right w:val="none" w:sz="0" w:space="0" w:color="auto"/>
      </w:divBdr>
    </w:div>
    <w:div w:id="1136488333">
      <w:marLeft w:val="480"/>
      <w:marRight w:val="0"/>
      <w:marTop w:val="0"/>
      <w:marBottom w:val="0"/>
      <w:divBdr>
        <w:top w:val="none" w:sz="0" w:space="0" w:color="auto"/>
        <w:left w:val="none" w:sz="0" w:space="0" w:color="auto"/>
        <w:bottom w:val="none" w:sz="0" w:space="0" w:color="auto"/>
        <w:right w:val="none" w:sz="0" w:space="0" w:color="auto"/>
      </w:divBdr>
    </w:div>
    <w:div w:id="1136526115">
      <w:marLeft w:val="480"/>
      <w:marRight w:val="0"/>
      <w:marTop w:val="0"/>
      <w:marBottom w:val="0"/>
      <w:divBdr>
        <w:top w:val="none" w:sz="0" w:space="0" w:color="auto"/>
        <w:left w:val="none" w:sz="0" w:space="0" w:color="auto"/>
        <w:bottom w:val="none" w:sz="0" w:space="0" w:color="auto"/>
        <w:right w:val="none" w:sz="0" w:space="0" w:color="auto"/>
      </w:divBdr>
    </w:div>
    <w:div w:id="1136533087">
      <w:marLeft w:val="480"/>
      <w:marRight w:val="0"/>
      <w:marTop w:val="0"/>
      <w:marBottom w:val="0"/>
      <w:divBdr>
        <w:top w:val="none" w:sz="0" w:space="0" w:color="auto"/>
        <w:left w:val="none" w:sz="0" w:space="0" w:color="auto"/>
        <w:bottom w:val="none" w:sz="0" w:space="0" w:color="auto"/>
        <w:right w:val="none" w:sz="0" w:space="0" w:color="auto"/>
      </w:divBdr>
    </w:div>
    <w:div w:id="1136685293">
      <w:marLeft w:val="480"/>
      <w:marRight w:val="0"/>
      <w:marTop w:val="0"/>
      <w:marBottom w:val="0"/>
      <w:divBdr>
        <w:top w:val="none" w:sz="0" w:space="0" w:color="auto"/>
        <w:left w:val="none" w:sz="0" w:space="0" w:color="auto"/>
        <w:bottom w:val="none" w:sz="0" w:space="0" w:color="auto"/>
        <w:right w:val="none" w:sz="0" w:space="0" w:color="auto"/>
      </w:divBdr>
    </w:div>
    <w:div w:id="1136726610">
      <w:marLeft w:val="480"/>
      <w:marRight w:val="0"/>
      <w:marTop w:val="0"/>
      <w:marBottom w:val="0"/>
      <w:divBdr>
        <w:top w:val="none" w:sz="0" w:space="0" w:color="auto"/>
        <w:left w:val="none" w:sz="0" w:space="0" w:color="auto"/>
        <w:bottom w:val="none" w:sz="0" w:space="0" w:color="auto"/>
        <w:right w:val="none" w:sz="0" w:space="0" w:color="auto"/>
      </w:divBdr>
    </w:div>
    <w:div w:id="1137800322">
      <w:marLeft w:val="480"/>
      <w:marRight w:val="0"/>
      <w:marTop w:val="0"/>
      <w:marBottom w:val="0"/>
      <w:divBdr>
        <w:top w:val="none" w:sz="0" w:space="0" w:color="auto"/>
        <w:left w:val="none" w:sz="0" w:space="0" w:color="auto"/>
        <w:bottom w:val="none" w:sz="0" w:space="0" w:color="auto"/>
        <w:right w:val="none" w:sz="0" w:space="0" w:color="auto"/>
      </w:divBdr>
    </w:div>
    <w:div w:id="1138382445">
      <w:marLeft w:val="480"/>
      <w:marRight w:val="0"/>
      <w:marTop w:val="0"/>
      <w:marBottom w:val="0"/>
      <w:divBdr>
        <w:top w:val="none" w:sz="0" w:space="0" w:color="auto"/>
        <w:left w:val="none" w:sz="0" w:space="0" w:color="auto"/>
        <w:bottom w:val="none" w:sz="0" w:space="0" w:color="auto"/>
        <w:right w:val="none" w:sz="0" w:space="0" w:color="auto"/>
      </w:divBdr>
    </w:div>
    <w:div w:id="1140996022">
      <w:marLeft w:val="480"/>
      <w:marRight w:val="0"/>
      <w:marTop w:val="0"/>
      <w:marBottom w:val="0"/>
      <w:divBdr>
        <w:top w:val="none" w:sz="0" w:space="0" w:color="auto"/>
        <w:left w:val="none" w:sz="0" w:space="0" w:color="auto"/>
        <w:bottom w:val="none" w:sz="0" w:space="0" w:color="auto"/>
        <w:right w:val="none" w:sz="0" w:space="0" w:color="auto"/>
      </w:divBdr>
    </w:div>
    <w:div w:id="1141463795">
      <w:marLeft w:val="480"/>
      <w:marRight w:val="0"/>
      <w:marTop w:val="0"/>
      <w:marBottom w:val="0"/>
      <w:divBdr>
        <w:top w:val="none" w:sz="0" w:space="0" w:color="auto"/>
        <w:left w:val="none" w:sz="0" w:space="0" w:color="auto"/>
        <w:bottom w:val="none" w:sz="0" w:space="0" w:color="auto"/>
        <w:right w:val="none" w:sz="0" w:space="0" w:color="auto"/>
      </w:divBdr>
    </w:div>
    <w:div w:id="1144009106">
      <w:marLeft w:val="480"/>
      <w:marRight w:val="0"/>
      <w:marTop w:val="0"/>
      <w:marBottom w:val="0"/>
      <w:divBdr>
        <w:top w:val="none" w:sz="0" w:space="0" w:color="auto"/>
        <w:left w:val="none" w:sz="0" w:space="0" w:color="auto"/>
        <w:bottom w:val="none" w:sz="0" w:space="0" w:color="auto"/>
        <w:right w:val="none" w:sz="0" w:space="0" w:color="auto"/>
      </w:divBdr>
    </w:div>
    <w:div w:id="1144543679">
      <w:marLeft w:val="480"/>
      <w:marRight w:val="0"/>
      <w:marTop w:val="0"/>
      <w:marBottom w:val="0"/>
      <w:divBdr>
        <w:top w:val="none" w:sz="0" w:space="0" w:color="auto"/>
        <w:left w:val="none" w:sz="0" w:space="0" w:color="auto"/>
        <w:bottom w:val="none" w:sz="0" w:space="0" w:color="auto"/>
        <w:right w:val="none" w:sz="0" w:space="0" w:color="auto"/>
      </w:divBdr>
    </w:div>
    <w:div w:id="1145777263">
      <w:marLeft w:val="480"/>
      <w:marRight w:val="0"/>
      <w:marTop w:val="0"/>
      <w:marBottom w:val="0"/>
      <w:divBdr>
        <w:top w:val="none" w:sz="0" w:space="0" w:color="auto"/>
        <w:left w:val="none" w:sz="0" w:space="0" w:color="auto"/>
        <w:bottom w:val="none" w:sz="0" w:space="0" w:color="auto"/>
        <w:right w:val="none" w:sz="0" w:space="0" w:color="auto"/>
      </w:divBdr>
    </w:div>
    <w:div w:id="1146900548">
      <w:marLeft w:val="480"/>
      <w:marRight w:val="0"/>
      <w:marTop w:val="0"/>
      <w:marBottom w:val="0"/>
      <w:divBdr>
        <w:top w:val="none" w:sz="0" w:space="0" w:color="auto"/>
        <w:left w:val="none" w:sz="0" w:space="0" w:color="auto"/>
        <w:bottom w:val="none" w:sz="0" w:space="0" w:color="auto"/>
        <w:right w:val="none" w:sz="0" w:space="0" w:color="auto"/>
      </w:divBdr>
    </w:div>
    <w:div w:id="1148130220">
      <w:marLeft w:val="480"/>
      <w:marRight w:val="0"/>
      <w:marTop w:val="0"/>
      <w:marBottom w:val="0"/>
      <w:divBdr>
        <w:top w:val="none" w:sz="0" w:space="0" w:color="auto"/>
        <w:left w:val="none" w:sz="0" w:space="0" w:color="auto"/>
        <w:bottom w:val="none" w:sz="0" w:space="0" w:color="auto"/>
        <w:right w:val="none" w:sz="0" w:space="0" w:color="auto"/>
      </w:divBdr>
    </w:div>
    <w:div w:id="1148862753">
      <w:marLeft w:val="480"/>
      <w:marRight w:val="0"/>
      <w:marTop w:val="0"/>
      <w:marBottom w:val="0"/>
      <w:divBdr>
        <w:top w:val="none" w:sz="0" w:space="0" w:color="auto"/>
        <w:left w:val="none" w:sz="0" w:space="0" w:color="auto"/>
        <w:bottom w:val="none" w:sz="0" w:space="0" w:color="auto"/>
        <w:right w:val="none" w:sz="0" w:space="0" w:color="auto"/>
      </w:divBdr>
    </w:div>
    <w:div w:id="1149203405">
      <w:marLeft w:val="480"/>
      <w:marRight w:val="0"/>
      <w:marTop w:val="0"/>
      <w:marBottom w:val="0"/>
      <w:divBdr>
        <w:top w:val="none" w:sz="0" w:space="0" w:color="auto"/>
        <w:left w:val="none" w:sz="0" w:space="0" w:color="auto"/>
        <w:bottom w:val="none" w:sz="0" w:space="0" w:color="auto"/>
        <w:right w:val="none" w:sz="0" w:space="0" w:color="auto"/>
      </w:divBdr>
    </w:div>
    <w:div w:id="1150245551">
      <w:marLeft w:val="480"/>
      <w:marRight w:val="0"/>
      <w:marTop w:val="0"/>
      <w:marBottom w:val="0"/>
      <w:divBdr>
        <w:top w:val="none" w:sz="0" w:space="0" w:color="auto"/>
        <w:left w:val="none" w:sz="0" w:space="0" w:color="auto"/>
        <w:bottom w:val="none" w:sz="0" w:space="0" w:color="auto"/>
        <w:right w:val="none" w:sz="0" w:space="0" w:color="auto"/>
      </w:divBdr>
    </w:div>
    <w:div w:id="1150512138">
      <w:marLeft w:val="480"/>
      <w:marRight w:val="0"/>
      <w:marTop w:val="0"/>
      <w:marBottom w:val="0"/>
      <w:divBdr>
        <w:top w:val="none" w:sz="0" w:space="0" w:color="auto"/>
        <w:left w:val="none" w:sz="0" w:space="0" w:color="auto"/>
        <w:bottom w:val="none" w:sz="0" w:space="0" w:color="auto"/>
        <w:right w:val="none" w:sz="0" w:space="0" w:color="auto"/>
      </w:divBdr>
    </w:div>
    <w:div w:id="1151945960">
      <w:marLeft w:val="480"/>
      <w:marRight w:val="0"/>
      <w:marTop w:val="0"/>
      <w:marBottom w:val="0"/>
      <w:divBdr>
        <w:top w:val="none" w:sz="0" w:space="0" w:color="auto"/>
        <w:left w:val="none" w:sz="0" w:space="0" w:color="auto"/>
        <w:bottom w:val="none" w:sz="0" w:space="0" w:color="auto"/>
        <w:right w:val="none" w:sz="0" w:space="0" w:color="auto"/>
      </w:divBdr>
    </w:div>
    <w:div w:id="1153183805">
      <w:marLeft w:val="480"/>
      <w:marRight w:val="0"/>
      <w:marTop w:val="0"/>
      <w:marBottom w:val="0"/>
      <w:divBdr>
        <w:top w:val="none" w:sz="0" w:space="0" w:color="auto"/>
        <w:left w:val="none" w:sz="0" w:space="0" w:color="auto"/>
        <w:bottom w:val="none" w:sz="0" w:space="0" w:color="auto"/>
        <w:right w:val="none" w:sz="0" w:space="0" w:color="auto"/>
      </w:divBdr>
    </w:div>
    <w:div w:id="1154182371">
      <w:marLeft w:val="480"/>
      <w:marRight w:val="0"/>
      <w:marTop w:val="0"/>
      <w:marBottom w:val="0"/>
      <w:divBdr>
        <w:top w:val="none" w:sz="0" w:space="0" w:color="auto"/>
        <w:left w:val="none" w:sz="0" w:space="0" w:color="auto"/>
        <w:bottom w:val="none" w:sz="0" w:space="0" w:color="auto"/>
        <w:right w:val="none" w:sz="0" w:space="0" w:color="auto"/>
      </w:divBdr>
    </w:div>
    <w:div w:id="1154373571">
      <w:marLeft w:val="480"/>
      <w:marRight w:val="0"/>
      <w:marTop w:val="0"/>
      <w:marBottom w:val="0"/>
      <w:divBdr>
        <w:top w:val="none" w:sz="0" w:space="0" w:color="auto"/>
        <w:left w:val="none" w:sz="0" w:space="0" w:color="auto"/>
        <w:bottom w:val="none" w:sz="0" w:space="0" w:color="auto"/>
        <w:right w:val="none" w:sz="0" w:space="0" w:color="auto"/>
      </w:divBdr>
    </w:div>
    <w:div w:id="1156144385">
      <w:marLeft w:val="480"/>
      <w:marRight w:val="0"/>
      <w:marTop w:val="0"/>
      <w:marBottom w:val="0"/>
      <w:divBdr>
        <w:top w:val="none" w:sz="0" w:space="0" w:color="auto"/>
        <w:left w:val="none" w:sz="0" w:space="0" w:color="auto"/>
        <w:bottom w:val="none" w:sz="0" w:space="0" w:color="auto"/>
        <w:right w:val="none" w:sz="0" w:space="0" w:color="auto"/>
      </w:divBdr>
    </w:div>
    <w:div w:id="1156411761">
      <w:marLeft w:val="480"/>
      <w:marRight w:val="0"/>
      <w:marTop w:val="0"/>
      <w:marBottom w:val="0"/>
      <w:divBdr>
        <w:top w:val="none" w:sz="0" w:space="0" w:color="auto"/>
        <w:left w:val="none" w:sz="0" w:space="0" w:color="auto"/>
        <w:bottom w:val="none" w:sz="0" w:space="0" w:color="auto"/>
        <w:right w:val="none" w:sz="0" w:space="0" w:color="auto"/>
      </w:divBdr>
    </w:div>
    <w:div w:id="1157183321">
      <w:marLeft w:val="480"/>
      <w:marRight w:val="0"/>
      <w:marTop w:val="0"/>
      <w:marBottom w:val="0"/>
      <w:divBdr>
        <w:top w:val="none" w:sz="0" w:space="0" w:color="auto"/>
        <w:left w:val="none" w:sz="0" w:space="0" w:color="auto"/>
        <w:bottom w:val="none" w:sz="0" w:space="0" w:color="auto"/>
        <w:right w:val="none" w:sz="0" w:space="0" w:color="auto"/>
      </w:divBdr>
    </w:div>
    <w:div w:id="1157380326">
      <w:marLeft w:val="480"/>
      <w:marRight w:val="0"/>
      <w:marTop w:val="0"/>
      <w:marBottom w:val="0"/>
      <w:divBdr>
        <w:top w:val="none" w:sz="0" w:space="0" w:color="auto"/>
        <w:left w:val="none" w:sz="0" w:space="0" w:color="auto"/>
        <w:bottom w:val="none" w:sz="0" w:space="0" w:color="auto"/>
        <w:right w:val="none" w:sz="0" w:space="0" w:color="auto"/>
      </w:divBdr>
    </w:div>
    <w:div w:id="1157385035">
      <w:marLeft w:val="480"/>
      <w:marRight w:val="0"/>
      <w:marTop w:val="0"/>
      <w:marBottom w:val="0"/>
      <w:divBdr>
        <w:top w:val="none" w:sz="0" w:space="0" w:color="auto"/>
        <w:left w:val="none" w:sz="0" w:space="0" w:color="auto"/>
        <w:bottom w:val="none" w:sz="0" w:space="0" w:color="auto"/>
        <w:right w:val="none" w:sz="0" w:space="0" w:color="auto"/>
      </w:divBdr>
    </w:div>
    <w:div w:id="1159687207">
      <w:marLeft w:val="480"/>
      <w:marRight w:val="0"/>
      <w:marTop w:val="0"/>
      <w:marBottom w:val="0"/>
      <w:divBdr>
        <w:top w:val="none" w:sz="0" w:space="0" w:color="auto"/>
        <w:left w:val="none" w:sz="0" w:space="0" w:color="auto"/>
        <w:bottom w:val="none" w:sz="0" w:space="0" w:color="auto"/>
        <w:right w:val="none" w:sz="0" w:space="0" w:color="auto"/>
      </w:divBdr>
    </w:div>
    <w:div w:id="1160386554">
      <w:marLeft w:val="480"/>
      <w:marRight w:val="0"/>
      <w:marTop w:val="0"/>
      <w:marBottom w:val="0"/>
      <w:divBdr>
        <w:top w:val="none" w:sz="0" w:space="0" w:color="auto"/>
        <w:left w:val="none" w:sz="0" w:space="0" w:color="auto"/>
        <w:bottom w:val="none" w:sz="0" w:space="0" w:color="auto"/>
        <w:right w:val="none" w:sz="0" w:space="0" w:color="auto"/>
      </w:divBdr>
    </w:div>
    <w:div w:id="1160541895">
      <w:marLeft w:val="480"/>
      <w:marRight w:val="0"/>
      <w:marTop w:val="0"/>
      <w:marBottom w:val="0"/>
      <w:divBdr>
        <w:top w:val="none" w:sz="0" w:space="0" w:color="auto"/>
        <w:left w:val="none" w:sz="0" w:space="0" w:color="auto"/>
        <w:bottom w:val="none" w:sz="0" w:space="0" w:color="auto"/>
        <w:right w:val="none" w:sz="0" w:space="0" w:color="auto"/>
      </w:divBdr>
    </w:div>
    <w:div w:id="1160971943">
      <w:marLeft w:val="480"/>
      <w:marRight w:val="0"/>
      <w:marTop w:val="0"/>
      <w:marBottom w:val="0"/>
      <w:divBdr>
        <w:top w:val="none" w:sz="0" w:space="0" w:color="auto"/>
        <w:left w:val="none" w:sz="0" w:space="0" w:color="auto"/>
        <w:bottom w:val="none" w:sz="0" w:space="0" w:color="auto"/>
        <w:right w:val="none" w:sz="0" w:space="0" w:color="auto"/>
      </w:divBdr>
    </w:div>
    <w:div w:id="1162552422">
      <w:marLeft w:val="480"/>
      <w:marRight w:val="0"/>
      <w:marTop w:val="0"/>
      <w:marBottom w:val="0"/>
      <w:divBdr>
        <w:top w:val="none" w:sz="0" w:space="0" w:color="auto"/>
        <w:left w:val="none" w:sz="0" w:space="0" w:color="auto"/>
        <w:bottom w:val="none" w:sz="0" w:space="0" w:color="auto"/>
        <w:right w:val="none" w:sz="0" w:space="0" w:color="auto"/>
      </w:divBdr>
    </w:div>
    <w:div w:id="1163399510">
      <w:marLeft w:val="480"/>
      <w:marRight w:val="0"/>
      <w:marTop w:val="0"/>
      <w:marBottom w:val="0"/>
      <w:divBdr>
        <w:top w:val="none" w:sz="0" w:space="0" w:color="auto"/>
        <w:left w:val="none" w:sz="0" w:space="0" w:color="auto"/>
        <w:bottom w:val="none" w:sz="0" w:space="0" w:color="auto"/>
        <w:right w:val="none" w:sz="0" w:space="0" w:color="auto"/>
      </w:divBdr>
    </w:div>
    <w:div w:id="1163664919">
      <w:marLeft w:val="480"/>
      <w:marRight w:val="0"/>
      <w:marTop w:val="0"/>
      <w:marBottom w:val="0"/>
      <w:divBdr>
        <w:top w:val="none" w:sz="0" w:space="0" w:color="auto"/>
        <w:left w:val="none" w:sz="0" w:space="0" w:color="auto"/>
        <w:bottom w:val="none" w:sz="0" w:space="0" w:color="auto"/>
        <w:right w:val="none" w:sz="0" w:space="0" w:color="auto"/>
      </w:divBdr>
    </w:div>
    <w:div w:id="1165366432">
      <w:marLeft w:val="480"/>
      <w:marRight w:val="0"/>
      <w:marTop w:val="0"/>
      <w:marBottom w:val="0"/>
      <w:divBdr>
        <w:top w:val="none" w:sz="0" w:space="0" w:color="auto"/>
        <w:left w:val="none" w:sz="0" w:space="0" w:color="auto"/>
        <w:bottom w:val="none" w:sz="0" w:space="0" w:color="auto"/>
        <w:right w:val="none" w:sz="0" w:space="0" w:color="auto"/>
      </w:divBdr>
    </w:div>
    <w:div w:id="1165975778">
      <w:marLeft w:val="480"/>
      <w:marRight w:val="0"/>
      <w:marTop w:val="0"/>
      <w:marBottom w:val="0"/>
      <w:divBdr>
        <w:top w:val="none" w:sz="0" w:space="0" w:color="auto"/>
        <w:left w:val="none" w:sz="0" w:space="0" w:color="auto"/>
        <w:bottom w:val="none" w:sz="0" w:space="0" w:color="auto"/>
        <w:right w:val="none" w:sz="0" w:space="0" w:color="auto"/>
      </w:divBdr>
    </w:div>
    <w:div w:id="1167479288">
      <w:marLeft w:val="480"/>
      <w:marRight w:val="0"/>
      <w:marTop w:val="0"/>
      <w:marBottom w:val="0"/>
      <w:divBdr>
        <w:top w:val="none" w:sz="0" w:space="0" w:color="auto"/>
        <w:left w:val="none" w:sz="0" w:space="0" w:color="auto"/>
        <w:bottom w:val="none" w:sz="0" w:space="0" w:color="auto"/>
        <w:right w:val="none" w:sz="0" w:space="0" w:color="auto"/>
      </w:divBdr>
    </w:div>
    <w:div w:id="1167985792">
      <w:marLeft w:val="480"/>
      <w:marRight w:val="0"/>
      <w:marTop w:val="0"/>
      <w:marBottom w:val="0"/>
      <w:divBdr>
        <w:top w:val="none" w:sz="0" w:space="0" w:color="auto"/>
        <w:left w:val="none" w:sz="0" w:space="0" w:color="auto"/>
        <w:bottom w:val="none" w:sz="0" w:space="0" w:color="auto"/>
        <w:right w:val="none" w:sz="0" w:space="0" w:color="auto"/>
      </w:divBdr>
    </w:div>
    <w:div w:id="1168057150">
      <w:marLeft w:val="480"/>
      <w:marRight w:val="0"/>
      <w:marTop w:val="0"/>
      <w:marBottom w:val="0"/>
      <w:divBdr>
        <w:top w:val="none" w:sz="0" w:space="0" w:color="auto"/>
        <w:left w:val="none" w:sz="0" w:space="0" w:color="auto"/>
        <w:bottom w:val="none" w:sz="0" w:space="0" w:color="auto"/>
        <w:right w:val="none" w:sz="0" w:space="0" w:color="auto"/>
      </w:divBdr>
    </w:div>
    <w:div w:id="1168640878">
      <w:marLeft w:val="480"/>
      <w:marRight w:val="0"/>
      <w:marTop w:val="0"/>
      <w:marBottom w:val="0"/>
      <w:divBdr>
        <w:top w:val="none" w:sz="0" w:space="0" w:color="auto"/>
        <w:left w:val="none" w:sz="0" w:space="0" w:color="auto"/>
        <w:bottom w:val="none" w:sz="0" w:space="0" w:color="auto"/>
        <w:right w:val="none" w:sz="0" w:space="0" w:color="auto"/>
      </w:divBdr>
    </w:div>
    <w:div w:id="1169953521">
      <w:marLeft w:val="480"/>
      <w:marRight w:val="0"/>
      <w:marTop w:val="0"/>
      <w:marBottom w:val="0"/>
      <w:divBdr>
        <w:top w:val="none" w:sz="0" w:space="0" w:color="auto"/>
        <w:left w:val="none" w:sz="0" w:space="0" w:color="auto"/>
        <w:bottom w:val="none" w:sz="0" w:space="0" w:color="auto"/>
        <w:right w:val="none" w:sz="0" w:space="0" w:color="auto"/>
      </w:divBdr>
    </w:div>
    <w:div w:id="1171529303">
      <w:marLeft w:val="480"/>
      <w:marRight w:val="0"/>
      <w:marTop w:val="0"/>
      <w:marBottom w:val="0"/>
      <w:divBdr>
        <w:top w:val="none" w:sz="0" w:space="0" w:color="auto"/>
        <w:left w:val="none" w:sz="0" w:space="0" w:color="auto"/>
        <w:bottom w:val="none" w:sz="0" w:space="0" w:color="auto"/>
        <w:right w:val="none" w:sz="0" w:space="0" w:color="auto"/>
      </w:divBdr>
    </w:div>
    <w:div w:id="1171869171">
      <w:marLeft w:val="480"/>
      <w:marRight w:val="0"/>
      <w:marTop w:val="0"/>
      <w:marBottom w:val="0"/>
      <w:divBdr>
        <w:top w:val="none" w:sz="0" w:space="0" w:color="auto"/>
        <w:left w:val="none" w:sz="0" w:space="0" w:color="auto"/>
        <w:bottom w:val="none" w:sz="0" w:space="0" w:color="auto"/>
        <w:right w:val="none" w:sz="0" w:space="0" w:color="auto"/>
      </w:divBdr>
    </w:div>
    <w:div w:id="1172378446">
      <w:marLeft w:val="480"/>
      <w:marRight w:val="0"/>
      <w:marTop w:val="0"/>
      <w:marBottom w:val="0"/>
      <w:divBdr>
        <w:top w:val="none" w:sz="0" w:space="0" w:color="auto"/>
        <w:left w:val="none" w:sz="0" w:space="0" w:color="auto"/>
        <w:bottom w:val="none" w:sz="0" w:space="0" w:color="auto"/>
        <w:right w:val="none" w:sz="0" w:space="0" w:color="auto"/>
      </w:divBdr>
    </w:div>
    <w:div w:id="1172600084">
      <w:marLeft w:val="480"/>
      <w:marRight w:val="0"/>
      <w:marTop w:val="0"/>
      <w:marBottom w:val="0"/>
      <w:divBdr>
        <w:top w:val="none" w:sz="0" w:space="0" w:color="auto"/>
        <w:left w:val="none" w:sz="0" w:space="0" w:color="auto"/>
        <w:bottom w:val="none" w:sz="0" w:space="0" w:color="auto"/>
        <w:right w:val="none" w:sz="0" w:space="0" w:color="auto"/>
      </w:divBdr>
    </w:div>
    <w:div w:id="1172916787">
      <w:marLeft w:val="480"/>
      <w:marRight w:val="0"/>
      <w:marTop w:val="0"/>
      <w:marBottom w:val="0"/>
      <w:divBdr>
        <w:top w:val="none" w:sz="0" w:space="0" w:color="auto"/>
        <w:left w:val="none" w:sz="0" w:space="0" w:color="auto"/>
        <w:bottom w:val="none" w:sz="0" w:space="0" w:color="auto"/>
        <w:right w:val="none" w:sz="0" w:space="0" w:color="auto"/>
      </w:divBdr>
    </w:div>
    <w:div w:id="1173033121">
      <w:marLeft w:val="480"/>
      <w:marRight w:val="0"/>
      <w:marTop w:val="0"/>
      <w:marBottom w:val="0"/>
      <w:divBdr>
        <w:top w:val="none" w:sz="0" w:space="0" w:color="auto"/>
        <w:left w:val="none" w:sz="0" w:space="0" w:color="auto"/>
        <w:bottom w:val="none" w:sz="0" w:space="0" w:color="auto"/>
        <w:right w:val="none" w:sz="0" w:space="0" w:color="auto"/>
      </w:divBdr>
    </w:div>
    <w:div w:id="1175075244">
      <w:marLeft w:val="480"/>
      <w:marRight w:val="0"/>
      <w:marTop w:val="0"/>
      <w:marBottom w:val="0"/>
      <w:divBdr>
        <w:top w:val="none" w:sz="0" w:space="0" w:color="auto"/>
        <w:left w:val="none" w:sz="0" w:space="0" w:color="auto"/>
        <w:bottom w:val="none" w:sz="0" w:space="0" w:color="auto"/>
        <w:right w:val="none" w:sz="0" w:space="0" w:color="auto"/>
      </w:divBdr>
    </w:div>
    <w:div w:id="1177386930">
      <w:marLeft w:val="480"/>
      <w:marRight w:val="0"/>
      <w:marTop w:val="0"/>
      <w:marBottom w:val="0"/>
      <w:divBdr>
        <w:top w:val="none" w:sz="0" w:space="0" w:color="auto"/>
        <w:left w:val="none" w:sz="0" w:space="0" w:color="auto"/>
        <w:bottom w:val="none" w:sz="0" w:space="0" w:color="auto"/>
        <w:right w:val="none" w:sz="0" w:space="0" w:color="auto"/>
      </w:divBdr>
    </w:div>
    <w:div w:id="1177771646">
      <w:marLeft w:val="480"/>
      <w:marRight w:val="0"/>
      <w:marTop w:val="0"/>
      <w:marBottom w:val="0"/>
      <w:divBdr>
        <w:top w:val="none" w:sz="0" w:space="0" w:color="auto"/>
        <w:left w:val="none" w:sz="0" w:space="0" w:color="auto"/>
        <w:bottom w:val="none" w:sz="0" w:space="0" w:color="auto"/>
        <w:right w:val="none" w:sz="0" w:space="0" w:color="auto"/>
      </w:divBdr>
    </w:div>
    <w:div w:id="1180661893">
      <w:marLeft w:val="480"/>
      <w:marRight w:val="0"/>
      <w:marTop w:val="0"/>
      <w:marBottom w:val="0"/>
      <w:divBdr>
        <w:top w:val="none" w:sz="0" w:space="0" w:color="auto"/>
        <w:left w:val="none" w:sz="0" w:space="0" w:color="auto"/>
        <w:bottom w:val="none" w:sz="0" w:space="0" w:color="auto"/>
        <w:right w:val="none" w:sz="0" w:space="0" w:color="auto"/>
      </w:divBdr>
    </w:div>
    <w:div w:id="1183979137">
      <w:marLeft w:val="480"/>
      <w:marRight w:val="0"/>
      <w:marTop w:val="0"/>
      <w:marBottom w:val="0"/>
      <w:divBdr>
        <w:top w:val="none" w:sz="0" w:space="0" w:color="auto"/>
        <w:left w:val="none" w:sz="0" w:space="0" w:color="auto"/>
        <w:bottom w:val="none" w:sz="0" w:space="0" w:color="auto"/>
        <w:right w:val="none" w:sz="0" w:space="0" w:color="auto"/>
      </w:divBdr>
    </w:div>
    <w:div w:id="1184595461">
      <w:marLeft w:val="480"/>
      <w:marRight w:val="0"/>
      <w:marTop w:val="0"/>
      <w:marBottom w:val="0"/>
      <w:divBdr>
        <w:top w:val="none" w:sz="0" w:space="0" w:color="auto"/>
        <w:left w:val="none" w:sz="0" w:space="0" w:color="auto"/>
        <w:bottom w:val="none" w:sz="0" w:space="0" w:color="auto"/>
        <w:right w:val="none" w:sz="0" w:space="0" w:color="auto"/>
      </w:divBdr>
    </w:div>
    <w:div w:id="1185172740">
      <w:marLeft w:val="480"/>
      <w:marRight w:val="0"/>
      <w:marTop w:val="0"/>
      <w:marBottom w:val="0"/>
      <w:divBdr>
        <w:top w:val="none" w:sz="0" w:space="0" w:color="auto"/>
        <w:left w:val="none" w:sz="0" w:space="0" w:color="auto"/>
        <w:bottom w:val="none" w:sz="0" w:space="0" w:color="auto"/>
        <w:right w:val="none" w:sz="0" w:space="0" w:color="auto"/>
      </w:divBdr>
    </w:div>
    <w:div w:id="1185941376">
      <w:marLeft w:val="480"/>
      <w:marRight w:val="0"/>
      <w:marTop w:val="0"/>
      <w:marBottom w:val="0"/>
      <w:divBdr>
        <w:top w:val="none" w:sz="0" w:space="0" w:color="auto"/>
        <w:left w:val="none" w:sz="0" w:space="0" w:color="auto"/>
        <w:bottom w:val="none" w:sz="0" w:space="0" w:color="auto"/>
        <w:right w:val="none" w:sz="0" w:space="0" w:color="auto"/>
      </w:divBdr>
    </w:div>
    <w:div w:id="1186600935">
      <w:marLeft w:val="480"/>
      <w:marRight w:val="0"/>
      <w:marTop w:val="0"/>
      <w:marBottom w:val="0"/>
      <w:divBdr>
        <w:top w:val="none" w:sz="0" w:space="0" w:color="auto"/>
        <w:left w:val="none" w:sz="0" w:space="0" w:color="auto"/>
        <w:bottom w:val="none" w:sz="0" w:space="0" w:color="auto"/>
        <w:right w:val="none" w:sz="0" w:space="0" w:color="auto"/>
      </w:divBdr>
    </w:div>
    <w:div w:id="1189490543">
      <w:marLeft w:val="480"/>
      <w:marRight w:val="0"/>
      <w:marTop w:val="0"/>
      <w:marBottom w:val="0"/>
      <w:divBdr>
        <w:top w:val="none" w:sz="0" w:space="0" w:color="auto"/>
        <w:left w:val="none" w:sz="0" w:space="0" w:color="auto"/>
        <w:bottom w:val="none" w:sz="0" w:space="0" w:color="auto"/>
        <w:right w:val="none" w:sz="0" w:space="0" w:color="auto"/>
      </w:divBdr>
    </w:div>
    <w:div w:id="1189561075">
      <w:marLeft w:val="480"/>
      <w:marRight w:val="0"/>
      <w:marTop w:val="0"/>
      <w:marBottom w:val="0"/>
      <w:divBdr>
        <w:top w:val="none" w:sz="0" w:space="0" w:color="auto"/>
        <w:left w:val="none" w:sz="0" w:space="0" w:color="auto"/>
        <w:bottom w:val="none" w:sz="0" w:space="0" w:color="auto"/>
        <w:right w:val="none" w:sz="0" w:space="0" w:color="auto"/>
      </w:divBdr>
    </w:div>
    <w:div w:id="1190489951">
      <w:marLeft w:val="480"/>
      <w:marRight w:val="0"/>
      <w:marTop w:val="0"/>
      <w:marBottom w:val="0"/>
      <w:divBdr>
        <w:top w:val="none" w:sz="0" w:space="0" w:color="auto"/>
        <w:left w:val="none" w:sz="0" w:space="0" w:color="auto"/>
        <w:bottom w:val="none" w:sz="0" w:space="0" w:color="auto"/>
        <w:right w:val="none" w:sz="0" w:space="0" w:color="auto"/>
      </w:divBdr>
    </w:div>
    <w:div w:id="1192186882">
      <w:marLeft w:val="480"/>
      <w:marRight w:val="0"/>
      <w:marTop w:val="0"/>
      <w:marBottom w:val="0"/>
      <w:divBdr>
        <w:top w:val="none" w:sz="0" w:space="0" w:color="auto"/>
        <w:left w:val="none" w:sz="0" w:space="0" w:color="auto"/>
        <w:bottom w:val="none" w:sz="0" w:space="0" w:color="auto"/>
        <w:right w:val="none" w:sz="0" w:space="0" w:color="auto"/>
      </w:divBdr>
    </w:div>
    <w:div w:id="1198157962">
      <w:marLeft w:val="480"/>
      <w:marRight w:val="0"/>
      <w:marTop w:val="0"/>
      <w:marBottom w:val="0"/>
      <w:divBdr>
        <w:top w:val="none" w:sz="0" w:space="0" w:color="auto"/>
        <w:left w:val="none" w:sz="0" w:space="0" w:color="auto"/>
        <w:bottom w:val="none" w:sz="0" w:space="0" w:color="auto"/>
        <w:right w:val="none" w:sz="0" w:space="0" w:color="auto"/>
      </w:divBdr>
    </w:div>
    <w:div w:id="1200049059">
      <w:marLeft w:val="480"/>
      <w:marRight w:val="0"/>
      <w:marTop w:val="0"/>
      <w:marBottom w:val="0"/>
      <w:divBdr>
        <w:top w:val="none" w:sz="0" w:space="0" w:color="auto"/>
        <w:left w:val="none" w:sz="0" w:space="0" w:color="auto"/>
        <w:bottom w:val="none" w:sz="0" w:space="0" w:color="auto"/>
        <w:right w:val="none" w:sz="0" w:space="0" w:color="auto"/>
      </w:divBdr>
    </w:div>
    <w:div w:id="1200825958">
      <w:marLeft w:val="480"/>
      <w:marRight w:val="0"/>
      <w:marTop w:val="0"/>
      <w:marBottom w:val="0"/>
      <w:divBdr>
        <w:top w:val="none" w:sz="0" w:space="0" w:color="auto"/>
        <w:left w:val="none" w:sz="0" w:space="0" w:color="auto"/>
        <w:bottom w:val="none" w:sz="0" w:space="0" w:color="auto"/>
        <w:right w:val="none" w:sz="0" w:space="0" w:color="auto"/>
      </w:divBdr>
    </w:div>
    <w:div w:id="1202478946">
      <w:marLeft w:val="480"/>
      <w:marRight w:val="0"/>
      <w:marTop w:val="0"/>
      <w:marBottom w:val="0"/>
      <w:divBdr>
        <w:top w:val="none" w:sz="0" w:space="0" w:color="auto"/>
        <w:left w:val="none" w:sz="0" w:space="0" w:color="auto"/>
        <w:bottom w:val="none" w:sz="0" w:space="0" w:color="auto"/>
        <w:right w:val="none" w:sz="0" w:space="0" w:color="auto"/>
      </w:divBdr>
    </w:div>
    <w:div w:id="1202784165">
      <w:marLeft w:val="480"/>
      <w:marRight w:val="0"/>
      <w:marTop w:val="0"/>
      <w:marBottom w:val="0"/>
      <w:divBdr>
        <w:top w:val="none" w:sz="0" w:space="0" w:color="auto"/>
        <w:left w:val="none" w:sz="0" w:space="0" w:color="auto"/>
        <w:bottom w:val="none" w:sz="0" w:space="0" w:color="auto"/>
        <w:right w:val="none" w:sz="0" w:space="0" w:color="auto"/>
      </w:divBdr>
    </w:div>
    <w:div w:id="1203246241">
      <w:marLeft w:val="480"/>
      <w:marRight w:val="0"/>
      <w:marTop w:val="0"/>
      <w:marBottom w:val="0"/>
      <w:divBdr>
        <w:top w:val="none" w:sz="0" w:space="0" w:color="auto"/>
        <w:left w:val="none" w:sz="0" w:space="0" w:color="auto"/>
        <w:bottom w:val="none" w:sz="0" w:space="0" w:color="auto"/>
        <w:right w:val="none" w:sz="0" w:space="0" w:color="auto"/>
      </w:divBdr>
    </w:div>
    <w:div w:id="1204248229">
      <w:marLeft w:val="480"/>
      <w:marRight w:val="0"/>
      <w:marTop w:val="0"/>
      <w:marBottom w:val="0"/>
      <w:divBdr>
        <w:top w:val="none" w:sz="0" w:space="0" w:color="auto"/>
        <w:left w:val="none" w:sz="0" w:space="0" w:color="auto"/>
        <w:bottom w:val="none" w:sz="0" w:space="0" w:color="auto"/>
        <w:right w:val="none" w:sz="0" w:space="0" w:color="auto"/>
      </w:divBdr>
    </w:div>
    <w:div w:id="1204714723">
      <w:marLeft w:val="480"/>
      <w:marRight w:val="0"/>
      <w:marTop w:val="0"/>
      <w:marBottom w:val="0"/>
      <w:divBdr>
        <w:top w:val="none" w:sz="0" w:space="0" w:color="auto"/>
        <w:left w:val="none" w:sz="0" w:space="0" w:color="auto"/>
        <w:bottom w:val="none" w:sz="0" w:space="0" w:color="auto"/>
        <w:right w:val="none" w:sz="0" w:space="0" w:color="auto"/>
      </w:divBdr>
    </w:div>
    <w:div w:id="1204826709">
      <w:marLeft w:val="480"/>
      <w:marRight w:val="0"/>
      <w:marTop w:val="0"/>
      <w:marBottom w:val="0"/>
      <w:divBdr>
        <w:top w:val="none" w:sz="0" w:space="0" w:color="auto"/>
        <w:left w:val="none" w:sz="0" w:space="0" w:color="auto"/>
        <w:bottom w:val="none" w:sz="0" w:space="0" w:color="auto"/>
        <w:right w:val="none" w:sz="0" w:space="0" w:color="auto"/>
      </w:divBdr>
    </w:div>
    <w:div w:id="1205405776">
      <w:marLeft w:val="480"/>
      <w:marRight w:val="0"/>
      <w:marTop w:val="0"/>
      <w:marBottom w:val="0"/>
      <w:divBdr>
        <w:top w:val="none" w:sz="0" w:space="0" w:color="auto"/>
        <w:left w:val="none" w:sz="0" w:space="0" w:color="auto"/>
        <w:bottom w:val="none" w:sz="0" w:space="0" w:color="auto"/>
        <w:right w:val="none" w:sz="0" w:space="0" w:color="auto"/>
      </w:divBdr>
    </w:div>
    <w:div w:id="1206059187">
      <w:marLeft w:val="480"/>
      <w:marRight w:val="0"/>
      <w:marTop w:val="0"/>
      <w:marBottom w:val="0"/>
      <w:divBdr>
        <w:top w:val="none" w:sz="0" w:space="0" w:color="auto"/>
        <w:left w:val="none" w:sz="0" w:space="0" w:color="auto"/>
        <w:bottom w:val="none" w:sz="0" w:space="0" w:color="auto"/>
        <w:right w:val="none" w:sz="0" w:space="0" w:color="auto"/>
      </w:divBdr>
    </w:div>
    <w:div w:id="1206869937">
      <w:marLeft w:val="480"/>
      <w:marRight w:val="0"/>
      <w:marTop w:val="0"/>
      <w:marBottom w:val="0"/>
      <w:divBdr>
        <w:top w:val="none" w:sz="0" w:space="0" w:color="auto"/>
        <w:left w:val="none" w:sz="0" w:space="0" w:color="auto"/>
        <w:bottom w:val="none" w:sz="0" w:space="0" w:color="auto"/>
        <w:right w:val="none" w:sz="0" w:space="0" w:color="auto"/>
      </w:divBdr>
    </w:div>
    <w:div w:id="1207186064">
      <w:marLeft w:val="480"/>
      <w:marRight w:val="0"/>
      <w:marTop w:val="0"/>
      <w:marBottom w:val="0"/>
      <w:divBdr>
        <w:top w:val="none" w:sz="0" w:space="0" w:color="auto"/>
        <w:left w:val="none" w:sz="0" w:space="0" w:color="auto"/>
        <w:bottom w:val="none" w:sz="0" w:space="0" w:color="auto"/>
        <w:right w:val="none" w:sz="0" w:space="0" w:color="auto"/>
      </w:divBdr>
    </w:div>
    <w:div w:id="1207645025">
      <w:marLeft w:val="480"/>
      <w:marRight w:val="0"/>
      <w:marTop w:val="0"/>
      <w:marBottom w:val="0"/>
      <w:divBdr>
        <w:top w:val="none" w:sz="0" w:space="0" w:color="auto"/>
        <w:left w:val="none" w:sz="0" w:space="0" w:color="auto"/>
        <w:bottom w:val="none" w:sz="0" w:space="0" w:color="auto"/>
        <w:right w:val="none" w:sz="0" w:space="0" w:color="auto"/>
      </w:divBdr>
    </w:div>
    <w:div w:id="1208297416">
      <w:marLeft w:val="480"/>
      <w:marRight w:val="0"/>
      <w:marTop w:val="0"/>
      <w:marBottom w:val="0"/>
      <w:divBdr>
        <w:top w:val="none" w:sz="0" w:space="0" w:color="auto"/>
        <w:left w:val="none" w:sz="0" w:space="0" w:color="auto"/>
        <w:bottom w:val="none" w:sz="0" w:space="0" w:color="auto"/>
        <w:right w:val="none" w:sz="0" w:space="0" w:color="auto"/>
      </w:divBdr>
    </w:div>
    <w:div w:id="1208302830">
      <w:marLeft w:val="480"/>
      <w:marRight w:val="0"/>
      <w:marTop w:val="0"/>
      <w:marBottom w:val="0"/>
      <w:divBdr>
        <w:top w:val="none" w:sz="0" w:space="0" w:color="auto"/>
        <w:left w:val="none" w:sz="0" w:space="0" w:color="auto"/>
        <w:bottom w:val="none" w:sz="0" w:space="0" w:color="auto"/>
        <w:right w:val="none" w:sz="0" w:space="0" w:color="auto"/>
      </w:divBdr>
    </w:div>
    <w:div w:id="1209682447">
      <w:marLeft w:val="480"/>
      <w:marRight w:val="0"/>
      <w:marTop w:val="0"/>
      <w:marBottom w:val="0"/>
      <w:divBdr>
        <w:top w:val="none" w:sz="0" w:space="0" w:color="auto"/>
        <w:left w:val="none" w:sz="0" w:space="0" w:color="auto"/>
        <w:bottom w:val="none" w:sz="0" w:space="0" w:color="auto"/>
        <w:right w:val="none" w:sz="0" w:space="0" w:color="auto"/>
      </w:divBdr>
    </w:div>
    <w:div w:id="1210266508">
      <w:marLeft w:val="480"/>
      <w:marRight w:val="0"/>
      <w:marTop w:val="0"/>
      <w:marBottom w:val="0"/>
      <w:divBdr>
        <w:top w:val="none" w:sz="0" w:space="0" w:color="auto"/>
        <w:left w:val="none" w:sz="0" w:space="0" w:color="auto"/>
        <w:bottom w:val="none" w:sz="0" w:space="0" w:color="auto"/>
        <w:right w:val="none" w:sz="0" w:space="0" w:color="auto"/>
      </w:divBdr>
    </w:div>
    <w:div w:id="1211263115">
      <w:marLeft w:val="480"/>
      <w:marRight w:val="0"/>
      <w:marTop w:val="0"/>
      <w:marBottom w:val="0"/>
      <w:divBdr>
        <w:top w:val="none" w:sz="0" w:space="0" w:color="auto"/>
        <w:left w:val="none" w:sz="0" w:space="0" w:color="auto"/>
        <w:bottom w:val="none" w:sz="0" w:space="0" w:color="auto"/>
        <w:right w:val="none" w:sz="0" w:space="0" w:color="auto"/>
      </w:divBdr>
    </w:div>
    <w:div w:id="1211460184">
      <w:marLeft w:val="480"/>
      <w:marRight w:val="0"/>
      <w:marTop w:val="0"/>
      <w:marBottom w:val="0"/>
      <w:divBdr>
        <w:top w:val="none" w:sz="0" w:space="0" w:color="auto"/>
        <w:left w:val="none" w:sz="0" w:space="0" w:color="auto"/>
        <w:bottom w:val="none" w:sz="0" w:space="0" w:color="auto"/>
        <w:right w:val="none" w:sz="0" w:space="0" w:color="auto"/>
      </w:divBdr>
    </w:div>
    <w:div w:id="1211645621">
      <w:marLeft w:val="480"/>
      <w:marRight w:val="0"/>
      <w:marTop w:val="0"/>
      <w:marBottom w:val="0"/>
      <w:divBdr>
        <w:top w:val="none" w:sz="0" w:space="0" w:color="auto"/>
        <w:left w:val="none" w:sz="0" w:space="0" w:color="auto"/>
        <w:bottom w:val="none" w:sz="0" w:space="0" w:color="auto"/>
        <w:right w:val="none" w:sz="0" w:space="0" w:color="auto"/>
      </w:divBdr>
    </w:div>
    <w:div w:id="1211695201">
      <w:marLeft w:val="480"/>
      <w:marRight w:val="0"/>
      <w:marTop w:val="0"/>
      <w:marBottom w:val="0"/>
      <w:divBdr>
        <w:top w:val="none" w:sz="0" w:space="0" w:color="auto"/>
        <w:left w:val="none" w:sz="0" w:space="0" w:color="auto"/>
        <w:bottom w:val="none" w:sz="0" w:space="0" w:color="auto"/>
        <w:right w:val="none" w:sz="0" w:space="0" w:color="auto"/>
      </w:divBdr>
    </w:div>
    <w:div w:id="1211765335">
      <w:marLeft w:val="480"/>
      <w:marRight w:val="0"/>
      <w:marTop w:val="0"/>
      <w:marBottom w:val="0"/>
      <w:divBdr>
        <w:top w:val="none" w:sz="0" w:space="0" w:color="auto"/>
        <w:left w:val="none" w:sz="0" w:space="0" w:color="auto"/>
        <w:bottom w:val="none" w:sz="0" w:space="0" w:color="auto"/>
        <w:right w:val="none" w:sz="0" w:space="0" w:color="auto"/>
      </w:divBdr>
    </w:div>
    <w:div w:id="1214079445">
      <w:marLeft w:val="480"/>
      <w:marRight w:val="0"/>
      <w:marTop w:val="0"/>
      <w:marBottom w:val="0"/>
      <w:divBdr>
        <w:top w:val="none" w:sz="0" w:space="0" w:color="auto"/>
        <w:left w:val="none" w:sz="0" w:space="0" w:color="auto"/>
        <w:bottom w:val="none" w:sz="0" w:space="0" w:color="auto"/>
        <w:right w:val="none" w:sz="0" w:space="0" w:color="auto"/>
      </w:divBdr>
    </w:div>
    <w:div w:id="1215435513">
      <w:marLeft w:val="480"/>
      <w:marRight w:val="0"/>
      <w:marTop w:val="0"/>
      <w:marBottom w:val="0"/>
      <w:divBdr>
        <w:top w:val="none" w:sz="0" w:space="0" w:color="auto"/>
        <w:left w:val="none" w:sz="0" w:space="0" w:color="auto"/>
        <w:bottom w:val="none" w:sz="0" w:space="0" w:color="auto"/>
        <w:right w:val="none" w:sz="0" w:space="0" w:color="auto"/>
      </w:divBdr>
    </w:div>
    <w:div w:id="1215852394">
      <w:marLeft w:val="480"/>
      <w:marRight w:val="0"/>
      <w:marTop w:val="0"/>
      <w:marBottom w:val="0"/>
      <w:divBdr>
        <w:top w:val="none" w:sz="0" w:space="0" w:color="auto"/>
        <w:left w:val="none" w:sz="0" w:space="0" w:color="auto"/>
        <w:bottom w:val="none" w:sz="0" w:space="0" w:color="auto"/>
        <w:right w:val="none" w:sz="0" w:space="0" w:color="auto"/>
      </w:divBdr>
    </w:div>
    <w:div w:id="1217818355">
      <w:marLeft w:val="480"/>
      <w:marRight w:val="0"/>
      <w:marTop w:val="0"/>
      <w:marBottom w:val="0"/>
      <w:divBdr>
        <w:top w:val="none" w:sz="0" w:space="0" w:color="auto"/>
        <w:left w:val="none" w:sz="0" w:space="0" w:color="auto"/>
        <w:bottom w:val="none" w:sz="0" w:space="0" w:color="auto"/>
        <w:right w:val="none" w:sz="0" w:space="0" w:color="auto"/>
      </w:divBdr>
    </w:div>
    <w:div w:id="1218394718">
      <w:marLeft w:val="480"/>
      <w:marRight w:val="0"/>
      <w:marTop w:val="0"/>
      <w:marBottom w:val="0"/>
      <w:divBdr>
        <w:top w:val="none" w:sz="0" w:space="0" w:color="auto"/>
        <w:left w:val="none" w:sz="0" w:space="0" w:color="auto"/>
        <w:bottom w:val="none" w:sz="0" w:space="0" w:color="auto"/>
        <w:right w:val="none" w:sz="0" w:space="0" w:color="auto"/>
      </w:divBdr>
    </w:div>
    <w:div w:id="1219051356">
      <w:marLeft w:val="480"/>
      <w:marRight w:val="0"/>
      <w:marTop w:val="0"/>
      <w:marBottom w:val="0"/>
      <w:divBdr>
        <w:top w:val="none" w:sz="0" w:space="0" w:color="auto"/>
        <w:left w:val="none" w:sz="0" w:space="0" w:color="auto"/>
        <w:bottom w:val="none" w:sz="0" w:space="0" w:color="auto"/>
        <w:right w:val="none" w:sz="0" w:space="0" w:color="auto"/>
      </w:divBdr>
    </w:div>
    <w:div w:id="1219171714">
      <w:marLeft w:val="480"/>
      <w:marRight w:val="0"/>
      <w:marTop w:val="0"/>
      <w:marBottom w:val="0"/>
      <w:divBdr>
        <w:top w:val="none" w:sz="0" w:space="0" w:color="auto"/>
        <w:left w:val="none" w:sz="0" w:space="0" w:color="auto"/>
        <w:bottom w:val="none" w:sz="0" w:space="0" w:color="auto"/>
        <w:right w:val="none" w:sz="0" w:space="0" w:color="auto"/>
      </w:divBdr>
    </w:div>
    <w:div w:id="1219324561">
      <w:marLeft w:val="480"/>
      <w:marRight w:val="0"/>
      <w:marTop w:val="0"/>
      <w:marBottom w:val="0"/>
      <w:divBdr>
        <w:top w:val="none" w:sz="0" w:space="0" w:color="auto"/>
        <w:left w:val="none" w:sz="0" w:space="0" w:color="auto"/>
        <w:bottom w:val="none" w:sz="0" w:space="0" w:color="auto"/>
        <w:right w:val="none" w:sz="0" w:space="0" w:color="auto"/>
      </w:divBdr>
    </w:div>
    <w:div w:id="1221136797">
      <w:marLeft w:val="480"/>
      <w:marRight w:val="0"/>
      <w:marTop w:val="0"/>
      <w:marBottom w:val="0"/>
      <w:divBdr>
        <w:top w:val="none" w:sz="0" w:space="0" w:color="auto"/>
        <w:left w:val="none" w:sz="0" w:space="0" w:color="auto"/>
        <w:bottom w:val="none" w:sz="0" w:space="0" w:color="auto"/>
        <w:right w:val="none" w:sz="0" w:space="0" w:color="auto"/>
      </w:divBdr>
    </w:div>
    <w:div w:id="1221212706">
      <w:marLeft w:val="480"/>
      <w:marRight w:val="0"/>
      <w:marTop w:val="0"/>
      <w:marBottom w:val="0"/>
      <w:divBdr>
        <w:top w:val="none" w:sz="0" w:space="0" w:color="auto"/>
        <w:left w:val="none" w:sz="0" w:space="0" w:color="auto"/>
        <w:bottom w:val="none" w:sz="0" w:space="0" w:color="auto"/>
        <w:right w:val="none" w:sz="0" w:space="0" w:color="auto"/>
      </w:divBdr>
    </w:div>
    <w:div w:id="1221555364">
      <w:marLeft w:val="480"/>
      <w:marRight w:val="0"/>
      <w:marTop w:val="0"/>
      <w:marBottom w:val="0"/>
      <w:divBdr>
        <w:top w:val="none" w:sz="0" w:space="0" w:color="auto"/>
        <w:left w:val="none" w:sz="0" w:space="0" w:color="auto"/>
        <w:bottom w:val="none" w:sz="0" w:space="0" w:color="auto"/>
        <w:right w:val="none" w:sz="0" w:space="0" w:color="auto"/>
      </w:divBdr>
    </w:div>
    <w:div w:id="1223561499">
      <w:marLeft w:val="480"/>
      <w:marRight w:val="0"/>
      <w:marTop w:val="0"/>
      <w:marBottom w:val="0"/>
      <w:divBdr>
        <w:top w:val="none" w:sz="0" w:space="0" w:color="auto"/>
        <w:left w:val="none" w:sz="0" w:space="0" w:color="auto"/>
        <w:bottom w:val="none" w:sz="0" w:space="0" w:color="auto"/>
        <w:right w:val="none" w:sz="0" w:space="0" w:color="auto"/>
      </w:divBdr>
    </w:div>
    <w:div w:id="1224223034">
      <w:marLeft w:val="480"/>
      <w:marRight w:val="0"/>
      <w:marTop w:val="0"/>
      <w:marBottom w:val="0"/>
      <w:divBdr>
        <w:top w:val="none" w:sz="0" w:space="0" w:color="auto"/>
        <w:left w:val="none" w:sz="0" w:space="0" w:color="auto"/>
        <w:bottom w:val="none" w:sz="0" w:space="0" w:color="auto"/>
        <w:right w:val="none" w:sz="0" w:space="0" w:color="auto"/>
      </w:divBdr>
    </w:div>
    <w:div w:id="1225604685">
      <w:marLeft w:val="480"/>
      <w:marRight w:val="0"/>
      <w:marTop w:val="0"/>
      <w:marBottom w:val="0"/>
      <w:divBdr>
        <w:top w:val="none" w:sz="0" w:space="0" w:color="auto"/>
        <w:left w:val="none" w:sz="0" w:space="0" w:color="auto"/>
        <w:bottom w:val="none" w:sz="0" w:space="0" w:color="auto"/>
        <w:right w:val="none" w:sz="0" w:space="0" w:color="auto"/>
      </w:divBdr>
    </w:div>
    <w:div w:id="1225801836">
      <w:marLeft w:val="480"/>
      <w:marRight w:val="0"/>
      <w:marTop w:val="0"/>
      <w:marBottom w:val="0"/>
      <w:divBdr>
        <w:top w:val="none" w:sz="0" w:space="0" w:color="auto"/>
        <w:left w:val="none" w:sz="0" w:space="0" w:color="auto"/>
        <w:bottom w:val="none" w:sz="0" w:space="0" w:color="auto"/>
        <w:right w:val="none" w:sz="0" w:space="0" w:color="auto"/>
      </w:divBdr>
    </w:div>
    <w:div w:id="1226449600">
      <w:marLeft w:val="480"/>
      <w:marRight w:val="0"/>
      <w:marTop w:val="0"/>
      <w:marBottom w:val="0"/>
      <w:divBdr>
        <w:top w:val="none" w:sz="0" w:space="0" w:color="auto"/>
        <w:left w:val="none" w:sz="0" w:space="0" w:color="auto"/>
        <w:bottom w:val="none" w:sz="0" w:space="0" w:color="auto"/>
        <w:right w:val="none" w:sz="0" w:space="0" w:color="auto"/>
      </w:divBdr>
    </w:div>
    <w:div w:id="1226572820">
      <w:marLeft w:val="480"/>
      <w:marRight w:val="0"/>
      <w:marTop w:val="0"/>
      <w:marBottom w:val="0"/>
      <w:divBdr>
        <w:top w:val="none" w:sz="0" w:space="0" w:color="auto"/>
        <w:left w:val="none" w:sz="0" w:space="0" w:color="auto"/>
        <w:bottom w:val="none" w:sz="0" w:space="0" w:color="auto"/>
        <w:right w:val="none" w:sz="0" w:space="0" w:color="auto"/>
      </w:divBdr>
    </w:div>
    <w:div w:id="1226917689">
      <w:marLeft w:val="480"/>
      <w:marRight w:val="0"/>
      <w:marTop w:val="0"/>
      <w:marBottom w:val="0"/>
      <w:divBdr>
        <w:top w:val="none" w:sz="0" w:space="0" w:color="auto"/>
        <w:left w:val="none" w:sz="0" w:space="0" w:color="auto"/>
        <w:bottom w:val="none" w:sz="0" w:space="0" w:color="auto"/>
        <w:right w:val="none" w:sz="0" w:space="0" w:color="auto"/>
      </w:divBdr>
    </w:div>
    <w:div w:id="1229073031">
      <w:marLeft w:val="480"/>
      <w:marRight w:val="0"/>
      <w:marTop w:val="0"/>
      <w:marBottom w:val="0"/>
      <w:divBdr>
        <w:top w:val="none" w:sz="0" w:space="0" w:color="auto"/>
        <w:left w:val="none" w:sz="0" w:space="0" w:color="auto"/>
        <w:bottom w:val="none" w:sz="0" w:space="0" w:color="auto"/>
        <w:right w:val="none" w:sz="0" w:space="0" w:color="auto"/>
      </w:divBdr>
    </w:div>
    <w:div w:id="1230001403">
      <w:marLeft w:val="480"/>
      <w:marRight w:val="0"/>
      <w:marTop w:val="0"/>
      <w:marBottom w:val="0"/>
      <w:divBdr>
        <w:top w:val="none" w:sz="0" w:space="0" w:color="auto"/>
        <w:left w:val="none" w:sz="0" w:space="0" w:color="auto"/>
        <w:bottom w:val="none" w:sz="0" w:space="0" w:color="auto"/>
        <w:right w:val="none" w:sz="0" w:space="0" w:color="auto"/>
      </w:divBdr>
    </w:div>
    <w:div w:id="1230767974">
      <w:marLeft w:val="480"/>
      <w:marRight w:val="0"/>
      <w:marTop w:val="0"/>
      <w:marBottom w:val="0"/>
      <w:divBdr>
        <w:top w:val="none" w:sz="0" w:space="0" w:color="auto"/>
        <w:left w:val="none" w:sz="0" w:space="0" w:color="auto"/>
        <w:bottom w:val="none" w:sz="0" w:space="0" w:color="auto"/>
        <w:right w:val="none" w:sz="0" w:space="0" w:color="auto"/>
      </w:divBdr>
    </w:div>
    <w:div w:id="1231581038">
      <w:marLeft w:val="480"/>
      <w:marRight w:val="0"/>
      <w:marTop w:val="0"/>
      <w:marBottom w:val="0"/>
      <w:divBdr>
        <w:top w:val="none" w:sz="0" w:space="0" w:color="auto"/>
        <w:left w:val="none" w:sz="0" w:space="0" w:color="auto"/>
        <w:bottom w:val="none" w:sz="0" w:space="0" w:color="auto"/>
        <w:right w:val="none" w:sz="0" w:space="0" w:color="auto"/>
      </w:divBdr>
    </w:div>
    <w:div w:id="1232231107">
      <w:marLeft w:val="480"/>
      <w:marRight w:val="0"/>
      <w:marTop w:val="0"/>
      <w:marBottom w:val="0"/>
      <w:divBdr>
        <w:top w:val="none" w:sz="0" w:space="0" w:color="auto"/>
        <w:left w:val="none" w:sz="0" w:space="0" w:color="auto"/>
        <w:bottom w:val="none" w:sz="0" w:space="0" w:color="auto"/>
        <w:right w:val="none" w:sz="0" w:space="0" w:color="auto"/>
      </w:divBdr>
    </w:div>
    <w:div w:id="1232812895">
      <w:marLeft w:val="480"/>
      <w:marRight w:val="0"/>
      <w:marTop w:val="0"/>
      <w:marBottom w:val="0"/>
      <w:divBdr>
        <w:top w:val="none" w:sz="0" w:space="0" w:color="auto"/>
        <w:left w:val="none" w:sz="0" w:space="0" w:color="auto"/>
        <w:bottom w:val="none" w:sz="0" w:space="0" w:color="auto"/>
        <w:right w:val="none" w:sz="0" w:space="0" w:color="auto"/>
      </w:divBdr>
    </w:div>
    <w:div w:id="1234662691">
      <w:marLeft w:val="480"/>
      <w:marRight w:val="0"/>
      <w:marTop w:val="0"/>
      <w:marBottom w:val="0"/>
      <w:divBdr>
        <w:top w:val="none" w:sz="0" w:space="0" w:color="auto"/>
        <w:left w:val="none" w:sz="0" w:space="0" w:color="auto"/>
        <w:bottom w:val="none" w:sz="0" w:space="0" w:color="auto"/>
        <w:right w:val="none" w:sz="0" w:space="0" w:color="auto"/>
      </w:divBdr>
    </w:div>
    <w:div w:id="1236160786">
      <w:marLeft w:val="480"/>
      <w:marRight w:val="0"/>
      <w:marTop w:val="0"/>
      <w:marBottom w:val="0"/>
      <w:divBdr>
        <w:top w:val="none" w:sz="0" w:space="0" w:color="auto"/>
        <w:left w:val="none" w:sz="0" w:space="0" w:color="auto"/>
        <w:bottom w:val="none" w:sz="0" w:space="0" w:color="auto"/>
        <w:right w:val="none" w:sz="0" w:space="0" w:color="auto"/>
      </w:divBdr>
    </w:div>
    <w:div w:id="1236359234">
      <w:marLeft w:val="480"/>
      <w:marRight w:val="0"/>
      <w:marTop w:val="0"/>
      <w:marBottom w:val="0"/>
      <w:divBdr>
        <w:top w:val="none" w:sz="0" w:space="0" w:color="auto"/>
        <w:left w:val="none" w:sz="0" w:space="0" w:color="auto"/>
        <w:bottom w:val="none" w:sz="0" w:space="0" w:color="auto"/>
        <w:right w:val="none" w:sz="0" w:space="0" w:color="auto"/>
      </w:divBdr>
    </w:div>
    <w:div w:id="1237086502">
      <w:marLeft w:val="480"/>
      <w:marRight w:val="0"/>
      <w:marTop w:val="0"/>
      <w:marBottom w:val="0"/>
      <w:divBdr>
        <w:top w:val="none" w:sz="0" w:space="0" w:color="auto"/>
        <w:left w:val="none" w:sz="0" w:space="0" w:color="auto"/>
        <w:bottom w:val="none" w:sz="0" w:space="0" w:color="auto"/>
        <w:right w:val="none" w:sz="0" w:space="0" w:color="auto"/>
      </w:divBdr>
    </w:div>
    <w:div w:id="1237323908">
      <w:marLeft w:val="480"/>
      <w:marRight w:val="0"/>
      <w:marTop w:val="0"/>
      <w:marBottom w:val="0"/>
      <w:divBdr>
        <w:top w:val="none" w:sz="0" w:space="0" w:color="auto"/>
        <w:left w:val="none" w:sz="0" w:space="0" w:color="auto"/>
        <w:bottom w:val="none" w:sz="0" w:space="0" w:color="auto"/>
        <w:right w:val="none" w:sz="0" w:space="0" w:color="auto"/>
      </w:divBdr>
    </w:div>
    <w:div w:id="1241672474">
      <w:marLeft w:val="480"/>
      <w:marRight w:val="0"/>
      <w:marTop w:val="0"/>
      <w:marBottom w:val="0"/>
      <w:divBdr>
        <w:top w:val="none" w:sz="0" w:space="0" w:color="auto"/>
        <w:left w:val="none" w:sz="0" w:space="0" w:color="auto"/>
        <w:bottom w:val="none" w:sz="0" w:space="0" w:color="auto"/>
        <w:right w:val="none" w:sz="0" w:space="0" w:color="auto"/>
      </w:divBdr>
    </w:div>
    <w:div w:id="1241907808">
      <w:marLeft w:val="480"/>
      <w:marRight w:val="0"/>
      <w:marTop w:val="0"/>
      <w:marBottom w:val="0"/>
      <w:divBdr>
        <w:top w:val="none" w:sz="0" w:space="0" w:color="auto"/>
        <w:left w:val="none" w:sz="0" w:space="0" w:color="auto"/>
        <w:bottom w:val="none" w:sz="0" w:space="0" w:color="auto"/>
        <w:right w:val="none" w:sz="0" w:space="0" w:color="auto"/>
      </w:divBdr>
    </w:div>
    <w:div w:id="1242988391">
      <w:marLeft w:val="480"/>
      <w:marRight w:val="0"/>
      <w:marTop w:val="0"/>
      <w:marBottom w:val="0"/>
      <w:divBdr>
        <w:top w:val="none" w:sz="0" w:space="0" w:color="auto"/>
        <w:left w:val="none" w:sz="0" w:space="0" w:color="auto"/>
        <w:bottom w:val="none" w:sz="0" w:space="0" w:color="auto"/>
        <w:right w:val="none" w:sz="0" w:space="0" w:color="auto"/>
      </w:divBdr>
    </w:div>
    <w:div w:id="1243443376">
      <w:marLeft w:val="480"/>
      <w:marRight w:val="0"/>
      <w:marTop w:val="0"/>
      <w:marBottom w:val="0"/>
      <w:divBdr>
        <w:top w:val="none" w:sz="0" w:space="0" w:color="auto"/>
        <w:left w:val="none" w:sz="0" w:space="0" w:color="auto"/>
        <w:bottom w:val="none" w:sz="0" w:space="0" w:color="auto"/>
        <w:right w:val="none" w:sz="0" w:space="0" w:color="auto"/>
      </w:divBdr>
    </w:div>
    <w:div w:id="1243834746">
      <w:marLeft w:val="480"/>
      <w:marRight w:val="0"/>
      <w:marTop w:val="0"/>
      <w:marBottom w:val="0"/>
      <w:divBdr>
        <w:top w:val="none" w:sz="0" w:space="0" w:color="auto"/>
        <w:left w:val="none" w:sz="0" w:space="0" w:color="auto"/>
        <w:bottom w:val="none" w:sz="0" w:space="0" w:color="auto"/>
        <w:right w:val="none" w:sz="0" w:space="0" w:color="auto"/>
      </w:divBdr>
    </w:div>
    <w:div w:id="1244797471">
      <w:marLeft w:val="480"/>
      <w:marRight w:val="0"/>
      <w:marTop w:val="0"/>
      <w:marBottom w:val="0"/>
      <w:divBdr>
        <w:top w:val="none" w:sz="0" w:space="0" w:color="auto"/>
        <w:left w:val="none" w:sz="0" w:space="0" w:color="auto"/>
        <w:bottom w:val="none" w:sz="0" w:space="0" w:color="auto"/>
        <w:right w:val="none" w:sz="0" w:space="0" w:color="auto"/>
      </w:divBdr>
    </w:div>
    <w:div w:id="1246187053">
      <w:marLeft w:val="480"/>
      <w:marRight w:val="0"/>
      <w:marTop w:val="0"/>
      <w:marBottom w:val="0"/>
      <w:divBdr>
        <w:top w:val="none" w:sz="0" w:space="0" w:color="auto"/>
        <w:left w:val="none" w:sz="0" w:space="0" w:color="auto"/>
        <w:bottom w:val="none" w:sz="0" w:space="0" w:color="auto"/>
        <w:right w:val="none" w:sz="0" w:space="0" w:color="auto"/>
      </w:divBdr>
    </w:div>
    <w:div w:id="1246499658">
      <w:marLeft w:val="480"/>
      <w:marRight w:val="0"/>
      <w:marTop w:val="0"/>
      <w:marBottom w:val="0"/>
      <w:divBdr>
        <w:top w:val="none" w:sz="0" w:space="0" w:color="auto"/>
        <w:left w:val="none" w:sz="0" w:space="0" w:color="auto"/>
        <w:bottom w:val="none" w:sz="0" w:space="0" w:color="auto"/>
        <w:right w:val="none" w:sz="0" w:space="0" w:color="auto"/>
      </w:divBdr>
    </w:div>
    <w:div w:id="1246568215">
      <w:marLeft w:val="480"/>
      <w:marRight w:val="0"/>
      <w:marTop w:val="0"/>
      <w:marBottom w:val="0"/>
      <w:divBdr>
        <w:top w:val="none" w:sz="0" w:space="0" w:color="auto"/>
        <w:left w:val="none" w:sz="0" w:space="0" w:color="auto"/>
        <w:bottom w:val="none" w:sz="0" w:space="0" w:color="auto"/>
        <w:right w:val="none" w:sz="0" w:space="0" w:color="auto"/>
      </w:divBdr>
    </w:div>
    <w:div w:id="1246568243">
      <w:marLeft w:val="480"/>
      <w:marRight w:val="0"/>
      <w:marTop w:val="0"/>
      <w:marBottom w:val="0"/>
      <w:divBdr>
        <w:top w:val="none" w:sz="0" w:space="0" w:color="auto"/>
        <w:left w:val="none" w:sz="0" w:space="0" w:color="auto"/>
        <w:bottom w:val="none" w:sz="0" w:space="0" w:color="auto"/>
        <w:right w:val="none" w:sz="0" w:space="0" w:color="auto"/>
      </w:divBdr>
    </w:div>
    <w:div w:id="1246838885">
      <w:marLeft w:val="480"/>
      <w:marRight w:val="0"/>
      <w:marTop w:val="0"/>
      <w:marBottom w:val="0"/>
      <w:divBdr>
        <w:top w:val="none" w:sz="0" w:space="0" w:color="auto"/>
        <w:left w:val="none" w:sz="0" w:space="0" w:color="auto"/>
        <w:bottom w:val="none" w:sz="0" w:space="0" w:color="auto"/>
        <w:right w:val="none" w:sz="0" w:space="0" w:color="auto"/>
      </w:divBdr>
    </w:div>
    <w:div w:id="1248810383">
      <w:marLeft w:val="480"/>
      <w:marRight w:val="0"/>
      <w:marTop w:val="0"/>
      <w:marBottom w:val="0"/>
      <w:divBdr>
        <w:top w:val="none" w:sz="0" w:space="0" w:color="auto"/>
        <w:left w:val="none" w:sz="0" w:space="0" w:color="auto"/>
        <w:bottom w:val="none" w:sz="0" w:space="0" w:color="auto"/>
        <w:right w:val="none" w:sz="0" w:space="0" w:color="auto"/>
      </w:divBdr>
    </w:div>
    <w:div w:id="1249002178">
      <w:marLeft w:val="480"/>
      <w:marRight w:val="0"/>
      <w:marTop w:val="0"/>
      <w:marBottom w:val="0"/>
      <w:divBdr>
        <w:top w:val="none" w:sz="0" w:space="0" w:color="auto"/>
        <w:left w:val="none" w:sz="0" w:space="0" w:color="auto"/>
        <w:bottom w:val="none" w:sz="0" w:space="0" w:color="auto"/>
        <w:right w:val="none" w:sz="0" w:space="0" w:color="auto"/>
      </w:divBdr>
    </w:div>
    <w:div w:id="1249002438">
      <w:marLeft w:val="480"/>
      <w:marRight w:val="0"/>
      <w:marTop w:val="0"/>
      <w:marBottom w:val="0"/>
      <w:divBdr>
        <w:top w:val="none" w:sz="0" w:space="0" w:color="auto"/>
        <w:left w:val="none" w:sz="0" w:space="0" w:color="auto"/>
        <w:bottom w:val="none" w:sz="0" w:space="0" w:color="auto"/>
        <w:right w:val="none" w:sz="0" w:space="0" w:color="auto"/>
      </w:divBdr>
    </w:div>
    <w:div w:id="1249074261">
      <w:marLeft w:val="480"/>
      <w:marRight w:val="0"/>
      <w:marTop w:val="0"/>
      <w:marBottom w:val="0"/>
      <w:divBdr>
        <w:top w:val="none" w:sz="0" w:space="0" w:color="auto"/>
        <w:left w:val="none" w:sz="0" w:space="0" w:color="auto"/>
        <w:bottom w:val="none" w:sz="0" w:space="0" w:color="auto"/>
        <w:right w:val="none" w:sz="0" w:space="0" w:color="auto"/>
      </w:divBdr>
    </w:div>
    <w:div w:id="1249079892">
      <w:marLeft w:val="480"/>
      <w:marRight w:val="0"/>
      <w:marTop w:val="0"/>
      <w:marBottom w:val="0"/>
      <w:divBdr>
        <w:top w:val="none" w:sz="0" w:space="0" w:color="auto"/>
        <w:left w:val="none" w:sz="0" w:space="0" w:color="auto"/>
        <w:bottom w:val="none" w:sz="0" w:space="0" w:color="auto"/>
        <w:right w:val="none" w:sz="0" w:space="0" w:color="auto"/>
      </w:divBdr>
    </w:div>
    <w:div w:id="1249582094">
      <w:marLeft w:val="480"/>
      <w:marRight w:val="0"/>
      <w:marTop w:val="0"/>
      <w:marBottom w:val="0"/>
      <w:divBdr>
        <w:top w:val="none" w:sz="0" w:space="0" w:color="auto"/>
        <w:left w:val="none" w:sz="0" w:space="0" w:color="auto"/>
        <w:bottom w:val="none" w:sz="0" w:space="0" w:color="auto"/>
        <w:right w:val="none" w:sz="0" w:space="0" w:color="auto"/>
      </w:divBdr>
    </w:div>
    <w:div w:id="1252929672">
      <w:marLeft w:val="480"/>
      <w:marRight w:val="0"/>
      <w:marTop w:val="0"/>
      <w:marBottom w:val="0"/>
      <w:divBdr>
        <w:top w:val="none" w:sz="0" w:space="0" w:color="auto"/>
        <w:left w:val="none" w:sz="0" w:space="0" w:color="auto"/>
        <w:bottom w:val="none" w:sz="0" w:space="0" w:color="auto"/>
        <w:right w:val="none" w:sz="0" w:space="0" w:color="auto"/>
      </w:divBdr>
    </w:div>
    <w:div w:id="1253320470">
      <w:marLeft w:val="480"/>
      <w:marRight w:val="0"/>
      <w:marTop w:val="0"/>
      <w:marBottom w:val="0"/>
      <w:divBdr>
        <w:top w:val="none" w:sz="0" w:space="0" w:color="auto"/>
        <w:left w:val="none" w:sz="0" w:space="0" w:color="auto"/>
        <w:bottom w:val="none" w:sz="0" w:space="0" w:color="auto"/>
        <w:right w:val="none" w:sz="0" w:space="0" w:color="auto"/>
      </w:divBdr>
    </w:div>
    <w:div w:id="1254361323">
      <w:marLeft w:val="480"/>
      <w:marRight w:val="0"/>
      <w:marTop w:val="0"/>
      <w:marBottom w:val="0"/>
      <w:divBdr>
        <w:top w:val="none" w:sz="0" w:space="0" w:color="auto"/>
        <w:left w:val="none" w:sz="0" w:space="0" w:color="auto"/>
        <w:bottom w:val="none" w:sz="0" w:space="0" w:color="auto"/>
        <w:right w:val="none" w:sz="0" w:space="0" w:color="auto"/>
      </w:divBdr>
    </w:div>
    <w:div w:id="1255237380">
      <w:marLeft w:val="480"/>
      <w:marRight w:val="0"/>
      <w:marTop w:val="0"/>
      <w:marBottom w:val="0"/>
      <w:divBdr>
        <w:top w:val="none" w:sz="0" w:space="0" w:color="auto"/>
        <w:left w:val="none" w:sz="0" w:space="0" w:color="auto"/>
        <w:bottom w:val="none" w:sz="0" w:space="0" w:color="auto"/>
        <w:right w:val="none" w:sz="0" w:space="0" w:color="auto"/>
      </w:divBdr>
    </w:div>
    <w:div w:id="1256207830">
      <w:marLeft w:val="480"/>
      <w:marRight w:val="0"/>
      <w:marTop w:val="0"/>
      <w:marBottom w:val="0"/>
      <w:divBdr>
        <w:top w:val="none" w:sz="0" w:space="0" w:color="auto"/>
        <w:left w:val="none" w:sz="0" w:space="0" w:color="auto"/>
        <w:bottom w:val="none" w:sz="0" w:space="0" w:color="auto"/>
        <w:right w:val="none" w:sz="0" w:space="0" w:color="auto"/>
      </w:divBdr>
    </w:div>
    <w:div w:id="1258054392">
      <w:marLeft w:val="480"/>
      <w:marRight w:val="0"/>
      <w:marTop w:val="0"/>
      <w:marBottom w:val="0"/>
      <w:divBdr>
        <w:top w:val="none" w:sz="0" w:space="0" w:color="auto"/>
        <w:left w:val="none" w:sz="0" w:space="0" w:color="auto"/>
        <w:bottom w:val="none" w:sz="0" w:space="0" w:color="auto"/>
        <w:right w:val="none" w:sz="0" w:space="0" w:color="auto"/>
      </w:divBdr>
    </w:div>
    <w:div w:id="1258755405">
      <w:marLeft w:val="480"/>
      <w:marRight w:val="0"/>
      <w:marTop w:val="0"/>
      <w:marBottom w:val="0"/>
      <w:divBdr>
        <w:top w:val="none" w:sz="0" w:space="0" w:color="auto"/>
        <w:left w:val="none" w:sz="0" w:space="0" w:color="auto"/>
        <w:bottom w:val="none" w:sz="0" w:space="0" w:color="auto"/>
        <w:right w:val="none" w:sz="0" w:space="0" w:color="auto"/>
      </w:divBdr>
    </w:div>
    <w:div w:id="1260914890">
      <w:marLeft w:val="480"/>
      <w:marRight w:val="0"/>
      <w:marTop w:val="0"/>
      <w:marBottom w:val="0"/>
      <w:divBdr>
        <w:top w:val="none" w:sz="0" w:space="0" w:color="auto"/>
        <w:left w:val="none" w:sz="0" w:space="0" w:color="auto"/>
        <w:bottom w:val="none" w:sz="0" w:space="0" w:color="auto"/>
        <w:right w:val="none" w:sz="0" w:space="0" w:color="auto"/>
      </w:divBdr>
    </w:div>
    <w:div w:id="1262184452">
      <w:marLeft w:val="480"/>
      <w:marRight w:val="0"/>
      <w:marTop w:val="0"/>
      <w:marBottom w:val="0"/>
      <w:divBdr>
        <w:top w:val="none" w:sz="0" w:space="0" w:color="auto"/>
        <w:left w:val="none" w:sz="0" w:space="0" w:color="auto"/>
        <w:bottom w:val="none" w:sz="0" w:space="0" w:color="auto"/>
        <w:right w:val="none" w:sz="0" w:space="0" w:color="auto"/>
      </w:divBdr>
    </w:div>
    <w:div w:id="1264459699">
      <w:marLeft w:val="480"/>
      <w:marRight w:val="0"/>
      <w:marTop w:val="0"/>
      <w:marBottom w:val="0"/>
      <w:divBdr>
        <w:top w:val="none" w:sz="0" w:space="0" w:color="auto"/>
        <w:left w:val="none" w:sz="0" w:space="0" w:color="auto"/>
        <w:bottom w:val="none" w:sz="0" w:space="0" w:color="auto"/>
        <w:right w:val="none" w:sz="0" w:space="0" w:color="auto"/>
      </w:divBdr>
    </w:div>
    <w:div w:id="1267688004">
      <w:marLeft w:val="480"/>
      <w:marRight w:val="0"/>
      <w:marTop w:val="0"/>
      <w:marBottom w:val="0"/>
      <w:divBdr>
        <w:top w:val="none" w:sz="0" w:space="0" w:color="auto"/>
        <w:left w:val="none" w:sz="0" w:space="0" w:color="auto"/>
        <w:bottom w:val="none" w:sz="0" w:space="0" w:color="auto"/>
        <w:right w:val="none" w:sz="0" w:space="0" w:color="auto"/>
      </w:divBdr>
    </w:div>
    <w:div w:id="1268849978">
      <w:marLeft w:val="480"/>
      <w:marRight w:val="0"/>
      <w:marTop w:val="0"/>
      <w:marBottom w:val="0"/>
      <w:divBdr>
        <w:top w:val="none" w:sz="0" w:space="0" w:color="auto"/>
        <w:left w:val="none" w:sz="0" w:space="0" w:color="auto"/>
        <w:bottom w:val="none" w:sz="0" w:space="0" w:color="auto"/>
        <w:right w:val="none" w:sz="0" w:space="0" w:color="auto"/>
      </w:divBdr>
    </w:div>
    <w:div w:id="1268856188">
      <w:marLeft w:val="480"/>
      <w:marRight w:val="0"/>
      <w:marTop w:val="0"/>
      <w:marBottom w:val="0"/>
      <w:divBdr>
        <w:top w:val="none" w:sz="0" w:space="0" w:color="auto"/>
        <w:left w:val="none" w:sz="0" w:space="0" w:color="auto"/>
        <w:bottom w:val="none" w:sz="0" w:space="0" w:color="auto"/>
        <w:right w:val="none" w:sz="0" w:space="0" w:color="auto"/>
      </w:divBdr>
    </w:div>
    <w:div w:id="1269851133">
      <w:marLeft w:val="480"/>
      <w:marRight w:val="0"/>
      <w:marTop w:val="0"/>
      <w:marBottom w:val="0"/>
      <w:divBdr>
        <w:top w:val="none" w:sz="0" w:space="0" w:color="auto"/>
        <w:left w:val="none" w:sz="0" w:space="0" w:color="auto"/>
        <w:bottom w:val="none" w:sz="0" w:space="0" w:color="auto"/>
        <w:right w:val="none" w:sz="0" w:space="0" w:color="auto"/>
      </w:divBdr>
    </w:div>
    <w:div w:id="1271161186">
      <w:marLeft w:val="480"/>
      <w:marRight w:val="0"/>
      <w:marTop w:val="0"/>
      <w:marBottom w:val="0"/>
      <w:divBdr>
        <w:top w:val="none" w:sz="0" w:space="0" w:color="auto"/>
        <w:left w:val="none" w:sz="0" w:space="0" w:color="auto"/>
        <w:bottom w:val="none" w:sz="0" w:space="0" w:color="auto"/>
        <w:right w:val="none" w:sz="0" w:space="0" w:color="auto"/>
      </w:divBdr>
    </w:div>
    <w:div w:id="1271620505">
      <w:marLeft w:val="480"/>
      <w:marRight w:val="0"/>
      <w:marTop w:val="0"/>
      <w:marBottom w:val="0"/>
      <w:divBdr>
        <w:top w:val="none" w:sz="0" w:space="0" w:color="auto"/>
        <w:left w:val="none" w:sz="0" w:space="0" w:color="auto"/>
        <w:bottom w:val="none" w:sz="0" w:space="0" w:color="auto"/>
        <w:right w:val="none" w:sz="0" w:space="0" w:color="auto"/>
      </w:divBdr>
    </w:div>
    <w:div w:id="1272204930">
      <w:marLeft w:val="480"/>
      <w:marRight w:val="0"/>
      <w:marTop w:val="0"/>
      <w:marBottom w:val="0"/>
      <w:divBdr>
        <w:top w:val="none" w:sz="0" w:space="0" w:color="auto"/>
        <w:left w:val="none" w:sz="0" w:space="0" w:color="auto"/>
        <w:bottom w:val="none" w:sz="0" w:space="0" w:color="auto"/>
        <w:right w:val="none" w:sz="0" w:space="0" w:color="auto"/>
      </w:divBdr>
    </w:div>
    <w:div w:id="1272476072">
      <w:marLeft w:val="480"/>
      <w:marRight w:val="0"/>
      <w:marTop w:val="0"/>
      <w:marBottom w:val="0"/>
      <w:divBdr>
        <w:top w:val="none" w:sz="0" w:space="0" w:color="auto"/>
        <w:left w:val="none" w:sz="0" w:space="0" w:color="auto"/>
        <w:bottom w:val="none" w:sz="0" w:space="0" w:color="auto"/>
        <w:right w:val="none" w:sz="0" w:space="0" w:color="auto"/>
      </w:divBdr>
    </w:div>
    <w:div w:id="1273708610">
      <w:marLeft w:val="480"/>
      <w:marRight w:val="0"/>
      <w:marTop w:val="0"/>
      <w:marBottom w:val="0"/>
      <w:divBdr>
        <w:top w:val="none" w:sz="0" w:space="0" w:color="auto"/>
        <w:left w:val="none" w:sz="0" w:space="0" w:color="auto"/>
        <w:bottom w:val="none" w:sz="0" w:space="0" w:color="auto"/>
        <w:right w:val="none" w:sz="0" w:space="0" w:color="auto"/>
      </w:divBdr>
    </w:div>
    <w:div w:id="1275358602">
      <w:marLeft w:val="480"/>
      <w:marRight w:val="0"/>
      <w:marTop w:val="0"/>
      <w:marBottom w:val="0"/>
      <w:divBdr>
        <w:top w:val="none" w:sz="0" w:space="0" w:color="auto"/>
        <w:left w:val="none" w:sz="0" w:space="0" w:color="auto"/>
        <w:bottom w:val="none" w:sz="0" w:space="0" w:color="auto"/>
        <w:right w:val="none" w:sz="0" w:space="0" w:color="auto"/>
      </w:divBdr>
    </w:div>
    <w:div w:id="1276137065">
      <w:marLeft w:val="480"/>
      <w:marRight w:val="0"/>
      <w:marTop w:val="0"/>
      <w:marBottom w:val="0"/>
      <w:divBdr>
        <w:top w:val="none" w:sz="0" w:space="0" w:color="auto"/>
        <w:left w:val="none" w:sz="0" w:space="0" w:color="auto"/>
        <w:bottom w:val="none" w:sz="0" w:space="0" w:color="auto"/>
        <w:right w:val="none" w:sz="0" w:space="0" w:color="auto"/>
      </w:divBdr>
    </w:div>
    <w:div w:id="1278680092">
      <w:marLeft w:val="480"/>
      <w:marRight w:val="0"/>
      <w:marTop w:val="0"/>
      <w:marBottom w:val="0"/>
      <w:divBdr>
        <w:top w:val="none" w:sz="0" w:space="0" w:color="auto"/>
        <w:left w:val="none" w:sz="0" w:space="0" w:color="auto"/>
        <w:bottom w:val="none" w:sz="0" w:space="0" w:color="auto"/>
        <w:right w:val="none" w:sz="0" w:space="0" w:color="auto"/>
      </w:divBdr>
    </w:div>
    <w:div w:id="1278680320">
      <w:marLeft w:val="480"/>
      <w:marRight w:val="0"/>
      <w:marTop w:val="0"/>
      <w:marBottom w:val="0"/>
      <w:divBdr>
        <w:top w:val="none" w:sz="0" w:space="0" w:color="auto"/>
        <w:left w:val="none" w:sz="0" w:space="0" w:color="auto"/>
        <w:bottom w:val="none" w:sz="0" w:space="0" w:color="auto"/>
        <w:right w:val="none" w:sz="0" w:space="0" w:color="auto"/>
      </w:divBdr>
    </w:div>
    <w:div w:id="1280262331">
      <w:marLeft w:val="480"/>
      <w:marRight w:val="0"/>
      <w:marTop w:val="0"/>
      <w:marBottom w:val="0"/>
      <w:divBdr>
        <w:top w:val="none" w:sz="0" w:space="0" w:color="auto"/>
        <w:left w:val="none" w:sz="0" w:space="0" w:color="auto"/>
        <w:bottom w:val="none" w:sz="0" w:space="0" w:color="auto"/>
        <w:right w:val="none" w:sz="0" w:space="0" w:color="auto"/>
      </w:divBdr>
    </w:div>
    <w:div w:id="1280649107">
      <w:marLeft w:val="480"/>
      <w:marRight w:val="0"/>
      <w:marTop w:val="0"/>
      <w:marBottom w:val="0"/>
      <w:divBdr>
        <w:top w:val="none" w:sz="0" w:space="0" w:color="auto"/>
        <w:left w:val="none" w:sz="0" w:space="0" w:color="auto"/>
        <w:bottom w:val="none" w:sz="0" w:space="0" w:color="auto"/>
        <w:right w:val="none" w:sz="0" w:space="0" w:color="auto"/>
      </w:divBdr>
    </w:div>
    <w:div w:id="1281448118">
      <w:marLeft w:val="480"/>
      <w:marRight w:val="0"/>
      <w:marTop w:val="0"/>
      <w:marBottom w:val="0"/>
      <w:divBdr>
        <w:top w:val="none" w:sz="0" w:space="0" w:color="auto"/>
        <w:left w:val="none" w:sz="0" w:space="0" w:color="auto"/>
        <w:bottom w:val="none" w:sz="0" w:space="0" w:color="auto"/>
        <w:right w:val="none" w:sz="0" w:space="0" w:color="auto"/>
      </w:divBdr>
    </w:div>
    <w:div w:id="1281691467">
      <w:marLeft w:val="480"/>
      <w:marRight w:val="0"/>
      <w:marTop w:val="0"/>
      <w:marBottom w:val="0"/>
      <w:divBdr>
        <w:top w:val="none" w:sz="0" w:space="0" w:color="auto"/>
        <w:left w:val="none" w:sz="0" w:space="0" w:color="auto"/>
        <w:bottom w:val="none" w:sz="0" w:space="0" w:color="auto"/>
        <w:right w:val="none" w:sz="0" w:space="0" w:color="auto"/>
      </w:divBdr>
    </w:div>
    <w:div w:id="1281915801">
      <w:marLeft w:val="480"/>
      <w:marRight w:val="0"/>
      <w:marTop w:val="0"/>
      <w:marBottom w:val="0"/>
      <w:divBdr>
        <w:top w:val="none" w:sz="0" w:space="0" w:color="auto"/>
        <w:left w:val="none" w:sz="0" w:space="0" w:color="auto"/>
        <w:bottom w:val="none" w:sz="0" w:space="0" w:color="auto"/>
        <w:right w:val="none" w:sz="0" w:space="0" w:color="auto"/>
      </w:divBdr>
    </w:div>
    <w:div w:id="1283263030">
      <w:marLeft w:val="480"/>
      <w:marRight w:val="0"/>
      <w:marTop w:val="0"/>
      <w:marBottom w:val="0"/>
      <w:divBdr>
        <w:top w:val="none" w:sz="0" w:space="0" w:color="auto"/>
        <w:left w:val="none" w:sz="0" w:space="0" w:color="auto"/>
        <w:bottom w:val="none" w:sz="0" w:space="0" w:color="auto"/>
        <w:right w:val="none" w:sz="0" w:space="0" w:color="auto"/>
      </w:divBdr>
    </w:div>
    <w:div w:id="1283414375">
      <w:marLeft w:val="480"/>
      <w:marRight w:val="0"/>
      <w:marTop w:val="0"/>
      <w:marBottom w:val="0"/>
      <w:divBdr>
        <w:top w:val="none" w:sz="0" w:space="0" w:color="auto"/>
        <w:left w:val="none" w:sz="0" w:space="0" w:color="auto"/>
        <w:bottom w:val="none" w:sz="0" w:space="0" w:color="auto"/>
        <w:right w:val="none" w:sz="0" w:space="0" w:color="auto"/>
      </w:divBdr>
    </w:div>
    <w:div w:id="1284075090">
      <w:marLeft w:val="480"/>
      <w:marRight w:val="0"/>
      <w:marTop w:val="0"/>
      <w:marBottom w:val="0"/>
      <w:divBdr>
        <w:top w:val="none" w:sz="0" w:space="0" w:color="auto"/>
        <w:left w:val="none" w:sz="0" w:space="0" w:color="auto"/>
        <w:bottom w:val="none" w:sz="0" w:space="0" w:color="auto"/>
        <w:right w:val="none" w:sz="0" w:space="0" w:color="auto"/>
      </w:divBdr>
    </w:div>
    <w:div w:id="1288505468">
      <w:marLeft w:val="480"/>
      <w:marRight w:val="0"/>
      <w:marTop w:val="0"/>
      <w:marBottom w:val="0"/>
      <w:divBdr>
        <w:top w:val="none" w:sz="0" w:space="0" w:color="auto"/>
        <w:left w:val="none" w:sz="0" w:space="0" w:color="auto"/>
        <w:bottom w:val="none" w:sz="0" w:space="0" w:color="auto"/>
        <w:right w:val="none" w:sz="0" w:space="0" w:color="auto"/>
      </w:divBdr>
    </w:div>
    <w:div w:id="1288661629">
      <w:marLeft w:val="480"/>
      <w:marRight w:val="0"/>
      <w:marTop w:val="0"/>
      <w:marBottom w:val="0"/>
      <w:divBdr>
        <w:top w:val="none" w:sz="0" w:space="0" w:color="auto"/>
        <w:left w:val="none" w:sz="0" w:space="0" w:color="auto"/>
        <w:bottom w:val="none" w:sz="0" w:space="0" w:color="auto"/>
        <w:right w:val="none" w:sz="0" w:space="0" w:color="auto"/>
      </w:divBdr>
    </w:div>
    <w:div w:id="1289552166">
      <w:marLeft w:val="480"/>
      <w:marRight w:val="0"/>
      <w:marTop w:val="0"/>
      <w:marBottom w:val="0"/>
      <w:divBdr>
        <w:top w:val="none" w:sz="0" w:space="0" w:color="auto"/>
        <w:left w:val="none" w:sz="0" w:space="0" w:color="auto"/>
        <w:bottom w:val="none" w:sz="0" w:space="0" w:color="auto"/>
        <w:right w:val="none" w:sz="0" w:space="0" w:color="auto"/>
      </w:divBdr>
    </w:div>
    <w:div w:id="1290015313">
      <w:marLeft w:val="480"/>
      <w:marRight w:val="0"/>
      <w:marTop w:val="0"/>
      <w:marBottom w:val="0"/>
      <w:divBdr>
        <w:top w:val="none" w:sz="0" w:space="0" w:color="auto"/>
        <w:left w:val="none" w:sz="0" w:space="0" w:color="auto"/>
        <w:bottom w:val="none" w:sz="0" w:space="0" w:color="auto"/>
        <w:right w:val="none" w:sz="0" w:space="0" w:color="auto"/>
      </w:divBdr>
    </w:div>
    <w:div w:id="1290476222">
      <w:marLeft w:val="480"/>
      <w:marRight w:val="0"/>
      <w:marTop w:val="0"/>
      <w:marBottom w:val="0"/>
      <w:divBdr>
        <w:top w:val="none" w:sz="0" w:space="0" w:color="auto"/>
        <w:left w:val="none" w:sz="0" w:space="0" w:color="auto"/>
        <w:bottom w:val="none" w:sz="0" w:space="0" w:color="auto"/>
        <w:right w:val="none" w:sz="0" w:space="0" w:color="auto"/>
      </w:divBdr>
    </w:div>
    <w:div w:id="1290628501">
      <w:marLeft w:val="480"/>
      <w:marRight w:val="0"/>
      <w:marTop w:val="0"/>
      <w:marBottom w:val="0"/>
      <w:divBdr>
        <w:top w:val="none" w:sz="0" w:space="0" w:color="auto"/>
        <w:left w:val="none" w:sz="0" w:space="0" w:color="auto"/>
        <w:bottom w:val="none" w:sz="0" w:space="0" w:color="auto"/>
        <w:right w:val="none" w:sz="0" w:space="0" w:color="auto"/>
      </w:divBdr>
    </w:div>
    <w:div w:id="1290817754">
      <w:marLeft w:val="480"/>
      <w:marRight w:val="0"/>
      <w:marTop w:val="0"/>
      <w:marBottom w:val="0"/>
      <w:divBdr>
        <w:top w:val="none" w:sz="0" w:space="0" w:color="auto"/>
        <w:left w:val="none" w:sz="0" w:space="0" w:color="auto"/>
        <w:bottom w:val="none" w:sz="0" w:space="0" w:color="auto"/>
        <w:right w:val="none" w:sz="0" w:space="0" w:color="auto"/>
      </w:divBdr>
    </w:div>
    <w:div w:id="1295335596">
      <w:marLeft w:val="480"/>
      <w:marRight w:val="0"/>
      <w:marTop w:val="0"/>
      <w:marBottom w:val="0"/>
      <w:divBdr>
        <w:top w:val="none" w:sz="0" w:space="0" w:color="auto"/>
        <w:left w:val="none" w:sz="0" w:space="0" w:color="auto"/>
        <w:bottom w:val="none" w:sz="0" w:space="0" w:color="auto"/>
        <w:right w:val="none" w:sz="0" w:space="0" w:color="auto"/>
      </w:divBdr>
    </w:div>
    <w:div w:id="1295601531">
      <w:marLeft w:val="480"/>
      <w:marRight w:val="0"/>
      <w:marTop w:val="0"/>
      <w:marBottom w:val="0"/>
      <w:divBdr>
        <w:top w:val="none" w:sz="0" w:space="0" w:color="auto"/>
        <w:left w:val="none" w:sz="0" w:space="0" w:color="auto"/>
        <w:bottom w:val="none" w:sz="0" w:space="0" w:color="auto"/>
        <w:right w:val="none" w:sz="0" w:space="0" w:color="auto"/>
      </w:divBdr>
    </w:div>
    <w:div w:id="1295988363">
      <w:marLeft w:val="480"/>
      <w:marRight w:val="0"/>
      <w:marTop w:val="0"/>
      <w:marBottom w:val="0"/>
      <w:divBdr>
        <w:top w:val="none" w:sz="0" w:space="0" w:color="auto"/>
        <w:left w:val="none" w:sz="0" w:space="0" w:color="auto"/>
        <w:bottom w:val="none" w:sz="0" w:space="0" w:color="auto"/>
        <w:right w:val="none" w:sz="0" w:space="0" w:color="auto"/>
      </w:divBdr>
    </w:div>
    <w:div w:id="1296059557">
      <w:marLeft w:val="480"/>
      <w:marRight w:val="0"/>
      <w:marTop w:val="0"/>
      <w:marBottom w:val="0"/>
      <w:divBdr>
        <w:top w:val="none" w:sz="0" w:space="0" w:color="auto"/>
        <w:left w:val="none" w:sz="0" w:space="0" w:color="auto"/>
        <w:bottom w:val="none" w:sz="0" w:space="0" w:color="auto"/>
        <w:right w:val="none" w:sz="0" w:space="0" w:color="auto"/>
      </w:divBdr>
    </w:div>
    <w:div w:id="1296184332">
      <w:marLeft w:val="480"/>
      <w:marRight w:val="0"/>
      <w:marTop w:val="0"/>
      <w:marBottom w:val="0"/>
      <w:divBdr>
        <w:top w:val="none" w:sz="0" w:space="0" w:color="auto"/>
        <w:left w:val="none" w:sz="0" w:space="0" w:color="auto"/>
        <w:bottom w:val="none" w:sz="0" w:space="0" w:color="auto"/>
        <w:right w:val="none" w:sz="0" w:space="0" w:color="auto"/>
      </w:divBdr>
    </w:div>
    <w:div w:id="1296838381">
      <w:marLeft w:val="480"/>
      <w:marRight w:val="0"/>
      <w:marTop w:val="0"/>
      <w:marBottom w:val="0"/>
      <w:divBdr>
        <w:top w:val="none" w:sz="0" w:space="0" w:color="auto"/>
        <w:left w:val="none" w:sz="0" w:space="0" w:color="auto"/>
        <w:bottom w:val="none" w:sz="0" w:space="0" w:color="auto"/>
        <w:right w:val="none" w:sz="0" w:space="0" w:color="auto"/>
      </w:divBdr>
    </w:div>
    <w:div w:id="1297369012">
      <w:marLeft w:val="480"/>
      <w:marRight w:val="0"/>
      <w:marTop w:val="0"/>
      <w:marBottom w:val="0"/>
      <w:divBdr>
        <w:top w:val="none" w:sz="0" w:space="0" w:color="auto"/>
        <w:left w:val="none" w:sz="0" w:space="0" w:color="auto"/>
        <w:bottom w:val="none" w:sz="0" w:space="0" w:color="auto"/>
        <w:right w:val="none" w:sz="0" w:space="0" w:color="auto"/>
      </w:divBdr>
    </w:div>
    <w:div w:id="1297754350">
      <w:marLeft w:val="480"/>
      <w:marRight w:val="0"/>
      <w:marTop w:val="0"/>
      <w:marBottom w:val="0"/>
      <w:divBdr>
        <w:top w:val="none" w:sz="0" w:space="0" w:color="auto"/>
        <w:left w:val="none" w:sz="0" w:space="0" w:color="auto"/>
        <w:bottom w:val="none" w:sz="0" w:space="0" w:color="auto"/>
        <w:right w:val="none" w:sz="0" w:space="0" w:color="auto"/>
      </w:divBdr>
    </w:div>
    <w:div w:id="1297948351">
      <w:marLeft w:val="480"/>
      <w:marRight w:val="0"/>
      <w:marTop w:val="0"/>
      <w:marBottom w:val="0"/>
      <w:divBdr>
        <w:top w:val="none" w:sz="0" w:space="0" w:color="auto"/>
        <w:left w:val="none" w:sz="0" w:space="0" w:color="auto"/>
        <w:bottom w:val="none" w:sz="0" w:space="0" w:color="auto"/>
        <w:right w:val="none" w:sz="0" w:space="0" w:color="auto"/>
      </w:divBdr>
    </w:div>
    <w:div w:id="1302732421">
      <w:marLeft w:val="480"/>
      <w:marRight w:val="0"/>
      <w:marTop w:val="0"/>
      <w:marBottom w:val="0"/>
      <w:divBdr>
        <w:top w:val="none" w:sz="0" w:space="0" w:color="auto"/>
        <w:left w:val="none" w:sz="0" w:space="0" w:color="auto"/>
        <w:bottom w:val="none" w:sz="0" w:space="0" w:color="auto"/>
        <w:right w:val="none" w:sz="0" w:space="0" w:color="auto"/>
      </w:divBdr>
    </w:div>
    <w:div w:id="1303462475">
      <w:marLeft w:val="480"/>
      <w:marRight w:val="0"/>
      <w:marTop w:val="0"/>
      <w:marBottom w:val="0"/>
      <w:divBdr>
        <w:top w:val="none" w:sz="0" w:space="0" w:color="auto"/>
        <w:left w:val="none" w:sz="0" w:space="0" w:color="auto"/>
        <w:bottom w:val="none" w:sz="0" w:space="0" w:color="auto"/>
        <w:right w:val="none" w:sz="0" w:space="0" w:color="auto"/>
      </w:divBdr>
    </w:div>
    <w:div w:id="1303542156">
      <w:marLeft w:val="480"/>
      <w:marRight w:val="0"/>
      <w:marTop w:val="0"/>
      <w:marBottom w:val="0"/>
      <w:divBdr>
        <w:top w:val="none" w:sz="0" w:space="0" w:color="auto"/>
        <w:left w:val="none" w:sz="0" w:space="0" w:color="auto"/>
        <w:bottom w:val="none" w:sz="0" w:space="0" w:color="auto"/>
        <w:right w:val="none" w:sz="0" w:space="0" w:color="auto"/>
      </w:divBdr>
    </w:div>
    <w:div w:id="1303773776">
      <w:marLeft w:val="480"/>
      <w:marRight w:val="0"/>
      <w:marTop w:val="0"/>
      <w:marBottom w:val="0"/>
      <w:divBdr>
        <w:top w:val="none" w:sz="0" w:space="0" w:color="auto"/>
        <w:left w:val="none" w:sz="0" w:space="0" w:color="auto"/>
        <w:bottom w:val="none" w:sz="0" w:space="0" w:color="auto"/>
        <w:right w:val="none" w:sz="0" w:space="0" w:color="auto"/>
      </w:divBdr>
    </w:div>
    <w:div w:id="1305741146">
      <w:marLeft w:val="480"/>
      <w:marRight w:val="0"/>
      <w:marTop w:val="0"/>
      <w:marBottom w:val="0"/>
      <w:divBdr>
        <w:top w:val="none" w:sz="0" w:space="0" w:color="auto"/>
        <w:left w:val="none" w:sz="0" w:space="0" w:color="auto"/>
        <w:bottom w:val="none" w:sz="0" w:space="0" w:color="auto"/>
        <w:right w:val="none" w:sz="0" w:space="0" w:color="auto"/>
      </w:divBdr>
    </w:div>
    <w:div w:id="1306546772">
      <w:marLeft w:val="480"/>
      <w:marRight w:val="0"/>
      <w:marTop w:val="0"/>
      <w:marBottom w:val="0"/>
      <w:divBdr>
        <w:top w:val="none" w:sz="0" w:space="0" w:color="auto"/>
        <w:left w:val="none" w:sz="0" w:space="0" w:color="auto"/>
        <w:bottom w:val="none" w:sz="0" w:space="0" w:color="auto"/>
        <w:right w:val="none" w:sz="0" w:space="0" w:color="auto"/>
      </w:divBdr>
    </w:div>
    <w:div w:id="1306619774">
      <w:marLeft w:val="480"/>
      <w:marRight w:val="0"/>
      <w:marTop w:val="0"/>
      <w:marBottom w:val="0"/>
      <w:divBdr>
        <w:top w:val="none" w:sz="0" w:space="0" w:color="auto"/>
        <w:left w:val="none" w:sz="0" w:space="0" w:color="auto"/>
        <w:bottom w:val="none" w:sz="0" w:space="0" w:color="auto"/>
        <w:right w:val="none" w:sz="0" w:space="0" w:color="auto"/>
      </w:divBdr>
    </w:div>
    <w:div w:id="1306816568">
      <w:marLeft w:val="480"/>
      <w:marRight w:val="0"/>
      <w:marTop w:val="0"/>
      <w:marBottom w:val="0"/>
      <w:divBdr>
        <w:top w:val="none" w:sz="0" w:space="0" w:color="auto"/>
        <w:left w:val="none" w:sz="0" w:space="0" w:color="auto"/>
        <w:bottom w:val="none" w:sz="0" w:space="0" w:color="auto"/>
        <w:right w:val="none" w:sz="0" w:space="0" w:color="auto"/>
      </w:divBdr>
    </w:div>
    <w:div w:id="1307317006">
      <w:marLeft w:val="480"/>
      <w:marRight w:val="0"/>
      <w:marTop w:val="0"/>
      <w:marBottom w:val="0"/>
      <w:divBdr>
        <w:top w:val="none" w:sz="0" w:space="0" w:color="auto"/>
        <w:left w:val="none" w:sz="0" w:space="0" w:color="auto"/>
        <w:bottom w:val="none" w:sz="0" w:space="0" w:color="auto"/>
        <w:right w:val="none" w:sz="0" w:space="0" w:color="auto"/>
      </w:divBdr>
    </w:div>
    <w:div w:id="1307783059">
      <w:marLeft w:val="480"/>
      <w:marRight w:val="0"/>
      <w:marTop w:val="0"/>
      <w:marBottom w:val="0"/>
      <w:divBdr>
        <w:top w:val="none" w:sz="0" w:space="0" w:color="auto"/>
        <w:left w:val="none" w:sz="0" w:space="0" w:color="auto"/>
        <w:bottom w:val="none" w:sz="0" w:space="0" w:color="auto"/>
        <w:right w:val="none" w:sz="0" w:space="0" w:color="auto"/>
      </w:divBdr>
    </w:div>
    <w:div w:id="1307858972">
      <w:marLeft w:val="480"/>
      <w:marRight w:val="0"/>
      <w:marTop w:val="0"/>
      <w:marBottom w:val="0"/>
      <w:divBdr>
        <w:top w:val="none" w:sz="0" w:space="0" w:color="auto"/>
        <w:left w:val="none" w:sz="0" w:space="0" w:color="auto"/>
        <w:bottom w:val="none" w:sz="0" w:space="0" w:color="auto"/>
        <w:right w:val="none" w:sz="0" w:space="0" w:color="auto"/>
      </w:divBdr>
    </w:div>
    <w:div w:id="1311180156">
      <w:marLeft w:val="480"/>
      <w:marRight w:val="0"/>
      <w:marTop w:val="0"/>
      <w:marBottom w:val="0"/>
      <w:divBdr>
        <w:top w:val="none" w:sz="0" w:space="0" w:color="auto"/>
        <w:left w:val="none" w:sz="0" w:space="0" w:color="auto"/>
        <w:bottom w:val="none" w:sz="0" w:space="0" w:color="auto"/>
        <w:right w:val="none" w:sz="0" w:space="0" w:color="auto"/>
      </w:divBdr>
    </w:div>
    <w:div w:id="1311593855">
      <w:marLeft w:val="480"/>
      <w:marRight w:val="0"/>
      <w:marTop w:val="0"/>
      <w:marBottom w:val="0"/>
      <w:divBdr>
        <w:top w:val="none" w:sz="0" w:space="0" w:color="auto"/>
        <w:left w:val="none" w:sz="0" w:space="0" w:color="auto"/>
        <w:bottom w:val="none" w:sz="0" w:space="0" w:color="auto"/>
        <w:right w:val="none" w:sz="0" w:space="0" w:color="auto"/>
      </w:divBdr>
    </w:div>
    <w:div w:id="1311786970">
      <w:marLeft w:val="480"/>
      <w:marRight w:val="0"/>
      <w:marTop w:val="0"/>
      <w:marBottom w:val="0"/>
      <w:divBdr>
        <w:top w:val="none" w:sz="0" w:space="0" w:color="auto"/>
        <w:left w:val="none" w:sz="0" w:space="0" w:color="auto"/>
        <w:bottom w:val="none" w:sz="0" w:space="0" w:color="auto"/>
        <w:right w:val="none" w:sz="0" w:space="0" w:color="auto"/>
      </w:divBdr>
    </w:div>
    <w:div w:id="1313020554">
      <w:marLeft w:val="480"/>
      <w:marRight w:val="0"/>
      <w:marTop w:val="0"/>
      <w:marBottom w:val="0"/>
      <w:divBdr>
        <w:top w:val="none" w:sz="0" w:space="0" w:color="auto"/>
        <w:left w:val="none" w:sz="0" w:space="0" w:color="auto"/>
        <w:bottom w:val="none" w:sz="0" w:space="0" w:color="auto"/>
        <w:right w:val="none" w:sz="0" w:space="0" w:color="auto"/>
      </w:divBdr>
    </w:div>
    <w:div w:id="1314870555">
      <w:marLeft w:val="480"/>
      <w:marRight w:val="0"/>
      <w:marTop w:val="0"/>
      <w:marBottom w:val="0"/>
      <w:divBdr>
        <w:top w:val="none" w:sz="0" w:space="0" w:color="auto"/>
        <w:left w:val="none" w:sz="0" w:space="0" w:color="auto"/>
        <w:bottom w:val="none" w:sz="0" w:space="0" w:color="auto"/>
        <w:right w:val="none" w:sz="0" w:space="0" w:color="auto"/>
      </w:divBdr>
    </w:div>
    <w:div w:id="1316029844">
      <w:marLeft w:val="480"/>
      <w:marRight w:val="0"/>
      <w:marTop w:val="0"/>
      <w:marBottom w:val="0"/>
      <w:divBdr>
        <w:top w:val="none" w:sz="0" w:space="0" w:color="auto"/>
        <w:left w:val="none" w:sz="0" w:space="0" w:color="auto"/>
        <w:bottom w:val="none" w:sz="0" w:space="0" w:color="auto"/>
        <w:right w:val="none" w:sz="0" w:space="0" w:color="auto"/>
      </w:divBdr>
    </w:div>
    <w:div w:id="1316494362">
      <w:marLeft w:val="480"/>
      <w:marRight w:val="0"/>
      <w:marTop w:val="0"/>
      <w:marBottom w:val="0"/>
      <w:divBdr>
        <w:top w:val="none" w:sz="0" w:space="0" w:color="auto"/>
        <w:left w:val="none" w:sz="0" w:space="0" w:color="auto"/>
        <w:bottom w:val="none" w:sz="0" w:space="0" w:color="auto"/>
        <w:right w:val="none" w:sz="0" w:space="0" w:color="auto"/>
      </w:divBdr>
    </w:div>
    <w:div w:id="1316837851">
      <w:marLeft w:val="480"/>
      <w:marRight w:val="0"/>
      <w:marTop w:val="0"/>
      <w:marBottom w:val="0"/>
      <w:divBdr>
        <w:top w:val="none" w:sz="0" w:space="0" w:color="auto"/>
        <w:left w:val="none" w:sz="0" w:space="0" w:color="auto"/>
        <w:bottom w:val="none" w:sz="0" w:space="0" w:color="auto"/>
        <w:right w:val="none" w:sz="0" w:space="0" w:color="auto"/>
      </w:divBdr>
    </w:div>
    <w:div w:id="1317880913">
      <w:marLeft w:val="480"/>
      <w:marRight w:val="0"/>
      <w:marTop w:val="0"/>
      <w:marBottom w:val="0"/>
      <w:divBdr>
        <w:top w:val="none" w:sz="0" w:space="0" w:color="auto"/>
        <w:left w:val="none" w:sz="0" w:space="0" w:color="auto"/>
        <w:bottom w:val="none" w:sz="0" w:space="0" w:color="auto"/>
        <w:right w:val="none" w:sz="0" w:space="0" w:color="auto"/>
      </w:divBdr>
    </w:div>
    <w:div w:id="1319923862">
      <w:marLeft w:val="480"/>
      <w:marRight w:val="0"/>
      <w:marTop w:val="0"/>
      <w:marBottom w:val="0"/>
      <w:divBdr>
        <w:top w:val="none" w:sz="0" w:space="0" w:color="auto"/>
        <w:left w:val="none" w:sz="0" w:space="0" w:color="auto"/>
        <w:bottom w:val="none" w:sz="0" w:space="0" w:color="auto"/>
        <w:right w:val="none" w:sz="0" w:space="0" w:color="auto"/>
      </w:divBdr>
    </w:div>
    <w:div w:id="1320764621">
      <w:marLeft w:val="480"/>
      <w:marRight w:val="0"/>
      <w:marTop w:val="0"/>
      <w:marBottom w:val="0"/>
      <w:divBdr>
        <w:top w:val="none" w:sz="0" w:space="0" w:color="auto"/>
        <w:left w:val="none" w:sz="0" w:space="0" w:color="auto"/>
        <w:bottom w:val="none" w:sz="0" w:space="0" w:color="auto"/>
        <w:right w:val="none" w:sz="0" w:space="0" w:color="auto"/>
      </w:divBdr>
    </w:div>
    <w:div w:id="1321273230">
      <w:marLeft w:val="480"/>
      <w:marRight w:val="0"/>
      <w:marTop w:val="0"/>
      <w:marBottom w:val="0"/>
      <w:divBdr>
        <w:top w:val="none" w:sz="0" w:space="0" w:color="auto"/>
        <w:left w:val="none" w:sz="0" w:space="0" w:color="auto"/>
        <w:bottom w:val="none" w:sz="0" w:space="0" w:color="auto"/>
        <w:right w:val="none" w:sz="0" w:space="0" w:color="auto"/>
      </w:divBdr>
    </w:div>
    <w:div w:id="1322612412">
      <w:marLeft w:val="480"/>
      <w:marRight w:val="0"/>
      <w:marTop w:val="0"/>
      <w:marBottom w:val="0"/>
      <w:divBdr>
        <w:top w:val="none" w:sz="0" w:space="0" w:color="auto"/>
        <w:left w:val="none" w:sz="0" w:space="0" w:color="auto"/>
        <w:bottom w:val="none" w:sz="0" w:space="0" w:color="auto"/>
        <w:right w:val="none" w:sz="0" w:space="0" w:color="auto"/>
      </w:divBdr>
    </w:div>
    <w:div w:id="1323310021">
      <w:marLeft w:val="480"/>
      <w:marRight w:val="0"/>
      <w:marTop w:val="0"/>
      <w:marBottom w:val="0"/>
      <w:divBdr>
        <w:top w:val="none" w:sz="0" w:space="0" w:color="auto"/>
        <w:left w:val="none" w:sz="0" w:space="0" w:color="auto"/>
        <w:bottom w:val="none" w:sz="0" w:space="0" w:color="auto"/>
        <w:right w:val="none" w:sz="0" w:space="0" w:color="auto"/>
      </w:divBdr>
    </w:div>
    <w:div w:id="1324165152">
      <w:marLeft w:val="480"/>
      <w:marRight w:val="0"/>
      <w:marTop w:val="0"/>
      <w:marBottom w:val="0"/>
      <w:divBdr>
        <w:top w:val="none" w:sz="0" w:space="0" w:color="auto"/>
        <w:left w:val="none" w:sz="0" w:space="0" w:color="auto"/>
        <w:bottom w:val="none" w:sz="0" w:space="0" w:color="auto"/>
        <w:right w:val="none" w:sz="0" w:space="0" w:color="auto"/>
      </w:divBdr>
    </w:div>
    <w:div w:id="1324620226">
      <w:marLeft w:val="480"/>
      <w:marRight w:val="0"/>
      <w:marTop w:val="0"/>
      <w:marBottom w:val="0"/>
      <w:divBdr>
        <w:top w:val="none" w:sz="0" w:space="0" w:color="auto"/>
        <w:left w:val="none" w:sz="0" w:space="0" w:color="auto"/>
        <w:bottom w:val="none" w:sz="0" w:space="0" w:color="auto"/>
        <w:right w:val="none" w:sz="0" w:space="0" w:color="auto"/>
      </w:divBdr>
    </w:div>
    <w:div w:id="1325625903">
      <w:marLeft w:val="480"/>
      <w:marRight w:val="0"/>
      <w:marTop w:val="0"/>
      <w:marBottom w:val="0"/>
      <w:divBdr>
        <w:top w:val="none" w:sz="0" w:space="0" w:color="auto"/>
        <w:left w:val="none" w:sz="0" w:space="0" w:color="auto"/>
        <w:bottom w:val="none" w:sz="0" w:space="0" w:color="auto"/>
        <w:right w:val="none" w:sz="0" w:space="0" w:color="auto"/>
      </w:divBdr>
    </w:div>
    <w:div w:id="1327321325">
      <w:marLeft w:val="480"/>
      <w:marRight w:val="0"/>
      <w:marTop w:val="0"/>
      <w:marBottom w:val="0"/>
      <w:divBdr>
        <w:top w:val="none" w:sz="0" w:space="0" w:color="auto"/>
        <w:left w:val="none" w:sz="0" w:space="0" w:color="auto"/>
        <w:bottom w:val="none" w:sz="0" w:space="0" w:color="auto"/>
        <w:right w:val="none" w:sz="0" w:space="0" w:color="auto"/>
      </w:divBdr>
    </w:div>
    <w:div w:id="1327438096">
      <w:marLeft w:val="480"/>
      <w:marRight w:val="0"/>
      <w:marTop w:val="0"/>
      <w:marBottom w:val="0"/>
      <w:divBdr>
        <w:top w:val="none" w:sz="0" w:space="0" w:color="auto"/>
        <w:left w:val="none" w:sz="0" w:space="0" w:color="auto"/>
        <w:bottom w:val="none" w:sz="0" w:space="0" w:color="auto"/>
        <w:right w:val="none" w:sz="0" w:space="0" w:color="auto"/>
      </w:divBdr>
    </w:div>
    <w:div w:id="1328896409">
      <w:marLeft w:val="480"/>
      <w:marRight w:val="0"/>
      <w:marTop w:val="0"/>
      <w:marBottom w:val="0"/>
      <w:divBdr>
        <w:top w:val="none" w:sz="0" w:space="0" w:color="auto"/>
        <w:left w:val="none" w:sz="0" w:space="0" w:color="auto"/>
        <w:bottom w:val="none" w:sz="0" w:space="0" w:color="auto"/>
        <w:right w:val="none" w:sz="0" w:space="0" w:color="auto"/>
      </w:divBdr>
    </w:div>
    <w:div w:id="1329791943">
      <w:marLeft w:val="480"/>
      <w:marRight w:val="0"/>
      <w:marTop w:val="0"/>
      <w:marBottom w:val="0"/>
      <w:divBdr>
        <w:top w:val="none" w:sz="0" w:space="0" w:color="auto"/>
        <w:left w:val="none" w:sz="0" w:space="0" w:color="auto"/>
        <w:bottom w:val="none" w:sz="0" w:space="0" w:color="auto"/>
        <w:right w:val="none" w:sz="0" w:space="0" w:color="auto"/>
      </w:divBdr>
    </w:div>
    <w:div w:id="1332029622">
      <w:marLeft w:val="480"/>
      <w:marRight w:val="0"/>
      <w:marTop w:val="0"/>
      <w:marBottom w:val="0"/>
      <w:divBdr>
        <w:top w:val="none" w:sz="0" w:space="0" w:color="auto"/>
        <w:left w:val="none" w:sz="0" w:space="0" w:color="auto"/>
        <w:bottom w:val="none" w:sz="0" w:space="0" w:color="auto"/>
        <w:right w:val="none" w:sz="0" w:space="0" w:color="auto"/>
      </w:divBdr>
    </w:div>
    <w:div w:id="1332220279">
      <w:marLeft w:val="480"/>
      <w:marRight w:val="0"/>
      <w:marTop w:val="0"/>
      <w:marBottom w:val="0"/>
      <w:divBdr>
        <w:top w:val="none" w:sz="0" w:space="0" w:color="auto"/>
        <w:left w:val="none" w:sz="0" w:space="0" w:color="auto"/>
        <w:bottom w:val="none" w:sz="0" w:space="0" w:color="auto"/>
        <w:right w:val="none" w:sz="0" w:space="0" w:color="auto"/>
      </w:divBdr>
    </w:div>
    <w:div w:id="1332567846">
      <w:marLeft w:val="480"/>
      <w:marRight w:val="0"/>
      <w:marTop w:val="0"/>
      <w:marBottom w:val="0"/>
      <w:divBdr>
        <w:top w:val="none" w:sz="0" w:space="0" w:color="auto"/>
        <w:left w:val="none" w:sz="0" w:space="0" w:color="auto"/>
        <w:bottom w:val="none" w:sz="0" w:space="0" w:color="auto"/>
        <w:right w:val="none" w:sz="0" w:space="0" w:color="auto"/>
      </w:divBdr>
    </w:div>
    <w:div w:id="1333139706">
      <w:marLeft w:val="480"/>
      <w:marRight w:val="0"/>
      <w:marTop w:val="0"/>
      <w:marBottom w:val="0"/>
      <w:divBdr>
        <w:top w:val="none" w:sz="0" w:space="0" w:color="auto"/>
        <w:left w:val="none" w:sz="0" w:space="0" w:color="auto"/>
        <w:bottom w:val="none" w:sz="0" w:space="0" w:color="auto"/>
        <w:right w:val="none" w:sz="0" w:space="0" w:color="auto"/>
      </w:divBdr>
    </w:div>
    <w:div w:id="1334457815">
      <w:marLeft w:val="480"/>
      <w:marRight w:val="0"/>
      <w:marTop w:val="0"/>
      <w:marBottom w:val="0"/>
      <w:divBdr>
        <w:top w:val="none" w:sz="0" w:space="0" w:color="auto"/>
        <w:left w:val="none" w:sz="0" w:space="0" w:color="auto"/>
        <w:bottom w:val="none" w:sz="0" w:space="0" w:color="auto"/>
        <w:right w:val="none" w:sz="0" w:space="0" w:color="auto"/>
      </w:divBdr>
    </w:div>
    <w:div w:id="1334605371">
      <w:marLeft w:val="480"/>
      <w:marRight w:val="0"/>
      <w:marTop w:val="0"/>
      <w:marBottom w:val="0"/>
      <w:divBdr>
        <w:top w:val="none" w:sz="0" w:space="0" w:color="auto"/>
        <w:left w:val="none" w:sz="0" w:space="0" w:color="auto"/>
        <w:bottom w:val="none" w:sz="0" w:space="0" w:color="auto"/>
        <w:right w:val="none" w:sz="0" w:space="0" w:color="auto"/>
      </w:divBdr>
    </w:div>
    <w:div w:id="1334648670">
      <w:marLeft w:val="480"/>
      <w:marRight w:val="0"/>
      <w:marTop w:val="0"/>
      <w:marBottom w:val="0"/>
      <w:divBdr>
        <w:top w:val="none" w:sz="0" w:space="0" w:color="auto"/>
        <w:left w:val="none" w:sz="0" w:space="0" w:color="auto"/>
        <w:bottom w:val="none" w:sz="0" w:space="0" w:color="auto"/>
        <w:right w:val="none" w:sz="0" w:space="0" w:color="auto"/>
      </w:divBdr>
    </w:div>
    <w:div w:id="1337346035">
      <w:marLeft w:val="480"/>
      <w:marRight w:val="0"/>
      <w:marTop w:val="0"/>
      <w:marBottom w:val="0"/>
      <w:divBdr>
        <w:top w:val="none" w:sz="0" w:space="0" w:color="auto"/>
        <w:left w:val="none" w:sz="0" w:space="0" w:color="auto"/>
        <w:bottom w:val="none" w:sz="0" w:space="0" w:color="auto"/>
        <w:right w:val="none" w:sz="0" w:space="0" w:color="auto"/>
      </w:divBdr>
    </w:div>
    <w:div w:id="1339232368">
      <w:marLeft w:val="480"/>
      <w:marRight w:val="0"/>
      <w:marTop w:val="0"/>
      <w:marBottom w:val="0"/>
      <w:divBdr>
        <w:top w:val="none" w:sz="0" w:space="0" w:color="auto"/>
        <w:left w:val="none" w:sz="0" w:space="0" w:color="auto"/>
        <w:bottom w:val="none" w:sz="0" w:space="0" w:color="auto"/>
        <w:right w:val="none" w:sz="0" w:space="0" w:color="auto"/>
      </w:divBdr>
    </w:div>
    <w:div w:id="1342050534">
      <w:marLeft w:val="480"/>
      <w:marRight w:val="0"/>
      <w:marTop w:val="0"/>
      <w:marBottom w:val="0"/>
      <w:divBdr>
        <w:top w:val="none" w:sz="0" w:space="0" w:color="auto"/>
        <w:left w:val="none" w:sz="0" w:space="0" w:color="auto"/>
        <w:bottom w:val="none" w:sz="0" w:space="0" w:color="auto"/>
        <w:right w:val="none" w:sz="0" w:space="0" w:color="auto"/>
      </w:divBdr>
    </w:div>
    <w:div w:id="1342314142">
      <w:marLeft w:val="480"/>
      <w:marRight w:val="0"/>
      <w:marTop w:val="0"/>
      <w:marBottom w:val="0"/>
      <w:divBdr>
        <w:top w:val="none" w:sz="0" w:space="0" w:color="auto"/>
        <w:left w:val="none" w:sz="0" w:space="0" w:color="auto"/>
        <w:bottom w:val="none" w:sz="0" w:space="0" w:color="auto"/>
        <w:right w:val="none" w:sz="0" w:space="0" w:color="auto"/>
      </w:divBdr>
    </w:div>
    <w:div w:id="1346787540">
      <w:marLeft w:val="480"/>
      <w:marRight w:val="0"/>
      <w:marTop w:val="0"/>
      <w:marBottom w:val="0"/>
      <w:divBdr>
        <w:top w:val="none" w:sz="0" w:space="0" w:color="auto"/>
        <w:left w:val="none" w:sz="0" w:space="0" w:color="auto"/>
        <w:bottom w:val="none" w:sz="0" w:space="0" w:color="auto"/>
        <w:right w:val="none" w:sz="0" w:space="0" w:color="auto"/>
      </w:divBdr>
    </w:div>
    <w:div w:id="1346860006">
      <w:marLeft w:val="480"/>
      <w:marRight w:val="0"/>
      <w:marTop w:val="0"/>
      <w:marBottom w:val="0"/>
      <w:divBdr>
        <w:top w:val="none" w:sz="0" w:space="0" w:color="auto"/>
        <w:left w:val="none" w:sz="0" w:space="0" w:color="auto"/>
        <w:bottom w:val="none" w:sz="0" w:space="0" w:color="auto"/>
        <w:right w:val="none" w:sz="0" w:space="0" w:color="auto"/>
      </w:divBdr>
    </w:div>
    <w:div w:id="1346903942">
      <w:marLeft w:val="480"/>
      <w:marRight w:val="0"/>
      <w:marTop w:val="0"/>
      <w:marBottom w:val="0"/>
      <w:divBdr>
        <w:top w:val="none" w:sz="0" w:space="0" w:color="auto"/>
        <w:left w:val="none" w:sz="0" w:space="0" w:color="auto"/>
        <w:bottom w:val="none" w:sz="0" w:space="0" w:color="auto"/>
        <w:right w:val="none" w:sz="0" w:space="0" w:color="auto"/>
      </w:divBdr>
    </w:div>
    <w:div w:id="1348754340">
      <w:marLeft w:val="480"/>
      <w:marRight w:val="0"/>
      <w:marTop w:val="0"/>
      <w:marBottom w:val="0"/>
      <w:divBdr>
        <w:top w:val="none" w:sz="0" w:space="0" w:color="auto"/>
        <w:left w:val="none" w:sz="0" w:space="0" w:color="auto"/>
        <w:bottom w:val="none" w:sz="0" w:space="0" w:color="auto"/>
        <w:right w:val="none" w:sz="0" w:space="0" w:color="auto"/>
      </w:divBdr>
    </w:div>
    <w:div w:id="1349021702">
      <w:marLeft w:val="480"/>
      <w:marRight w:val="0"/>
      <w:marTop w:val="0"/>
      <w:marBottom w:val="0"/>
      <w:divBdr>
        <w:top w:val="none" w:sz="0" w:space="0" w:color="auto"/>
        <w:left w:val="none" w:sz="0" w:space="0" w:color="auto"/>
        <w:bottom w:val="none" w:sz="0" w:space="0" w:color="auto"/>
        <w:right w:val="none" w:sz="0" w:space="0" w:color="auto"/>
      </w:divBdr>
    </w:div>
    <w:div w:id="1349984624">
      <w:marLeft w:val="480"/>
      <w:marRight w:val="0"/>
      <w:marTop w:val="0"/>
      <w:marBottom w:val="0"/>
      <w:divBdr>
        <w:top w:val="none" w:sz="0" w:space="0" w:color="auto"/>
        <w:left w:val="none" w:sz="0" w:space="0" w:color="auto"/>
        <w:bottom w:val="none" w:sz="0" w:space="0" w:color="auto"/>
        <w:right w:val="none" w:sz="0" w:space="0" w:color="auto"/>
      </w:divBdr>
    </w:div>
    <w:div w:id="1350138445">
      <w:marLeft w:val="480"/>
      <w:marRight w:val="0"/>
      <w:marTop w:val="0"/>
      <w:marBottom w:val="0"/>
      <w:divBdr>
        <w:top w:val="none" w:sz="0" w:space="0" w:color="auto"/>
        <w:left w:val="none" w:sz="0" w:space="0" w:color="auto"/>
        <w:bottom w:val="none" w:sz="0" w:space="0" w:color="auto"/>
        <w:right w:val="none" w:sz="0" w:space="0" w:color="auto"/>
      </w:divBdr>
    </w:div>
    <w:div w:id="1351561537">
      <w:marLeft w:val="480"/>
      <w:marRight w:val="0"/>
      <w:marTop w:val="0"/>
      <w:marBottom w:val="0"/>
      <w:divBdr>
        <w:top w:val="none" w:sz="0" w:space="0" w:color="auto"/>
        <w:left w:val="none" w:sz="0" w:space="0" w:color="auto"/>
        <w:bottom w:val="none" w:sz="0" w:space="0" w:color="auto"/>
        <w:right w:val="none" w:sz="0" w:space="0" w:color="auto"/>
      </w:divBdr>
    </w:div>
    <w:div w:id="1352030738">
      <w:marLeft w:val="480"/>
      <w:marRight w:val="0"/>
      <w:marTop w:val="0"/>
      <w:marBottom w:val="0"/>
      <w:divBdr>
        <w:top w:val="none" w:sz="0" w:space="0" w:color="auto"/>
        <w:left w:val="none" w:sz="0" w:space="0" w:color="auto"/>
        <w:bottom w:val="none" w:sz="0" w:space="0" w:color="auto"/>
        <w:right w:val="none" w:sz="0" w:space="0" w:color="auto"/>
      </w:divBdr>
    </w:div>
    <w:div w:id="1352954925">
      <w:marLeft w:val="480"/>
      <w:marRight w:val="0"/>
      <w:marTop w:val="0"/>
      <w:marBottom w:val="0"/>
      <w:divBdr>
        <w:top w:val="none" w:sz="0" w:space="0" w:color="auto"/>
        <w:left w:val="none" w:sz="0" w:space="0" w:color="auto"/>
        <w:bottom w:val="none" w:sz="0" w:space="0" w:color="auto"/>
        <w:right w:val="none" w:sz="0" w:space="0" w:color="auto"/>
      </w:divBdr>
    </w:div>
    <w:div w:id="1352996600">
      <w:marLeft w:val="480"/>
      <w:marRight w:val="0"/>
      <w:marTop w:val="0"/>
      <w:marBottom w:val="0"/>
      <w:divBdr>
        <w:top w:val="none" w:sz="0" w:space="0" w:color="auto"/>
        <w:left w:val="none" w:sz="0" w:space="0" w:color="auto"/>
        <w:bottom w:val="none" w:sz="0" w:space="0" w:color="auto"/>
        <w:right w:val="none" w:sz="0" w:space="0" w:color="auto"/>
      </w:divBdr>
    </w:div>
    <w:div w:id="1353724766">
      <w:marLeft w:val="480"/>
      <w:marRight w:val="0"/>
      <w:marTop w:val="0"/>
      <w:marBottom w:val="0"/>
      <w:divBdr>
        <w:top w:val="none" w:sz="0" w:space="0" w:color="auto"/>
        <w:left w:val="none" w:sz="0" w:space="0" w:color="auto"/>
        <w:bottom w:val="none" w:sz="0" w:space="0" w:color="auto"/>
        <w:right w:val="none" w:sz="0" w:space="0" w:color="auto"/>
      </w:divBdr>
    </w:div>
    <w:div w:id="1353846099">
      <w:marLeft w:val="480"/>
      <w:marRight w:val="0"/>
      <w:marTop w:val="0"/>
      <w:marBottom w:val="0"/>
      <w:divBdr>
        <w:top w:val="none" w:sz="0" w:space="0" w:color="auto"/>
        <w:left w:val="none" w:sz="0" w:space="0" w:color="auto"/>
        <w:bottom w:val="none" w:sz="0" w:space="0" w:color="auto"/>
        <w:right w:val="none" w:sz="0" w:space="0" w:color="auto"/>
      </w:divBdr>
    </w:div>
    <w:div w:id="1354844313">
      <w:marLeft w:val="480"/>
      <w:marRight w:val="0"/>
      <w:marTop w:val="0"/>
      <w:marBottom w:val="0"/>
      <w:divBdr>
        <w:top w:val="none" w:sz="0" w:space="0" w:color="auto"/>
        <w:left w:val="none" w:sz="0" w:space="0" w:color="auto"/>
        <w:bottom w:val="none" w:sz="0" w:space="0" w:color="auto"/>
        <w:right w:val="none" w:sz="0" w:space="0" w:color="auto"/>
      </w:divBdr>
    </w:div>
    <w:div w:id="1355620690">
      <w:marLeft w:val="480"/>
      <w:marRight w:val="0"/>
      <w:marTop w:val="0"/>
      <w:marBottom w:val="0"/>
      <w:divBdr>
        <w:top w:val="none" w:sz="0" w:space="0" w:color="auto"/>
        <w:left w:val="none" w:sz="0" w:space="0" w:color="auto"/>
        <w:bottom w:val="none" w:sz="0" w:space="0" w:color="auto"/>
        <w:right w:val="none" w:sz="0" w:space="0" w:color="auto"/>
      </w:divBdr>
    </w:div>
    <w:div w:id="1357271324">
      <w:marLeft w:val="480"/>
      <w:marRight w:val="0"/>
      <w:marTop w:val="0"/>
      <w:marBottom w:val="0"/>
      <w:divBdr>
        <w:top w:val="none" w:sz="0" w:space="0" w:color="auto"/>
        <w:left w:val="none" w:sz="0" w:space="0" w:color="auto"/>
        <w:bottom w:val="none" w:sz="0" w:space="0" w:color="auto"/>
        <w:right w:val="none" w:sz="0" w:space="0" w:color="auto"/>
      </w:divBdr>
    </w:div>
    <w:div w:id="1357776065">
      <w:marLeft w:val="480"/>
      <w:marRight w:val="0"/>
      <w:marTop w:val="0"/>
      <w:marBottom w:val="0"/>
      <w:divBdr>
        <w:top w:val="none" w:sz="0" w:space="0" w:color="auto"/>
        <w:left w:val="none" w:sz="0" w:space="0" w:color="auto"/>
        <w:bottom w:val="none" w:sz="0" w:space="0" w:color="auto"/>
        <w:right w:val="none" w:sz="0" w:space="0" w:color="auto"/>
      </w:divBdr>
    </w:div>
    <w:div w:id="1359234507">
      <w:marLeft w:val="480"/>
      <w:marRight w:val="0"/>
      <w:marTop w:val="0"/>
      <w:marBottom w:val="0"/>
      <w:divBdr>
        <w:top w:val="none" w:sz="0" w:space="0" w:color="auto"/>
        <w:left w:val="none" w:sz="0" w:space="0" w:color="auto"/>
        <w:bottom w:val="none" w:sz="0" w:space="0" w:color="auto"/>
        <w:right w:val="none" w:sz="0" w:space="0" w:color="auto"/>
      </w:divBdr>
    </w:div>
    <w:div w:id="1361006229">
      <w:marLeft w:val="480"/>
      <w:marRight w:val="0"/>
      <w:marTop w:val="0"/>
      <w:marBottom w:val="0"/>
      <w:divBdr>
        <w:top w:val="none" w:sz="0" w:space="0" w:color="auto"/>
        <w:left w:val="none" w:sz="0" w:space="0" w:color="auto"/>
        <w:bottom w:val="none" w:sz="0" w:space="0" w:color="auto"/>
        <w:right w:val="none" w:sz="0" w:space="0" w:color="auto"/>
      </w:divBdr>
    </w:div>
    <w:div w:id="1361081362">
      <w:marLeft w:val="480"/>
      <w:marRight w:val="0"/>
      <w:marTop w:val="0"/>
      <w:marBottom w:val="0"/>
      <w:divBdr>
        <w:top w:val="none" w:sz="0" w:space="0" w:color="auto"/>
        <w:left w:val="none" w:sz="0" w:space="0" w:color="auto"/>
        <w:bottom w:val="none" w:sz="0" w:space="0" w:color="auto"/>
        <w:right w:val="none" w:sz="0" w:space="0" w:color="auto"/>
      </w:divBdr>
    </w:div>
    <w:div w:id="1361083001">
      <w:marLeft w:val="480"/>
      <w:marRight w:val="0"/>
      <w:marTop w:val="0"/>
      <w:marBottom w:val="0"/>
      <w:divBdr>
        <w:top w:val="none" w:sz="0" w:space="0" w:color="auto"/>
        <w:left w:val="none" w:sz="0" w:space="0" w:color="auto"/>
        <w:bottom w:val="none" w:sz="0" w:space="0" w:color="auto"/>
        <w:right w:val="none" w:sz="0" w:space="0" w:color="auto"/>
      </w:divBdr>
    </w:div>
    <w:div w:id="1362588143">
      <w:marLeft w:val="480"/>
      <w:marRight w:val="0"/>
      <w:marTop w:val="0"/>
      <w:marBottom w:val="0"/>
      <w:divBdr>
        <w:top w:val="none" w:sz="0" w:space="0" w:color="auto"/>
        <w:left w:val="none" w:sz="0" w:space="0" w:color="auto"/>
        <w:bottom w:val="none" w:sz="0" w:space="0" w:color="auto"/>
        <w:right w:val="none" w:sz="0" w:space="0" w:color="auto"/>
      </w:divBdr>
    </w:div>
    <w:div w:id="1364866475">
      <w:marLeft w:val="480"/>
      <w:marRight w:val="0"/>
      <w:marTop w:val="0"/>
      <w:marBottom w:val="0"/>
      <w:divBdr>
        <w:top w:val="none" w:sz="0" w:space="0" w:color="auto"/>
        <w:left w:val="none" w:sz="0" w:space="0" w:color="auto"/>
        <w:bottom w:val="none" w:sz="0" w:space="0" w:color="auto"/>
        <w:right w:val="none" w:sz="0" w:space="0" w:color="auto"/>
      </w:divBdr>
    </w:div>
    <w:div w:id="1364869322">
      <w:marLeft w:val="480"/>
      <w:marRight w:val="0"/>
      <w:marTop w:val="0"/>
      <w:marBottom w:val="0"/>
      <w:divBdr>
        <w:top w:val="none" w:sz="0" w:space="0" w:color="auto"/>
        <w:left w:val="none" w:sz="0" w:space="0" w:color="auto"/>
        <w:bottom w:val="none" w:sz="0" w:space="0" w:color="auto"/>
        <w:right w:val="none" w:sz="0" w:space="0" w:color="auto"/>
      </w:divBdr>
    </w:div>
    <w:div w:id="1365444819">
      <w:marLeft w:val="480"/>
      <w:marRight w:val="0"/>
      <w:marTop w:val="0"/>
      <w:marBottom w:val="0"/>
      <w:divBdr>
        <w:top w:val="none" w:sz="0" w:space="0" w:color="auto"/>
        <w:left w:val="none" w:sz="0" w:space="0" w:color="auto"/>
        <w:bottom w:val="none" w:sz="0" w:space="0" w:color="auto"/>
        <w:right w:val="none" w:sz="0" w:space="0" w:color="auto"/>
      </w:divBdr>
    </w:div>
    <w:div w:id="1365521507">
      <w:marLeft w:val="480"/>
      <w:marRight w:val="0"/>
      <w:marTop w:val="0"/>
      <w:marBottom w:val="0"/>
      <w:divBdr>
        <w:top w:val="none" w:sz="0" w:space="0" w:color="auto"/>
        <w:left w:val="none" w:sz="0" w:space="0" w:color="auto"/>
        <w:bottom w:val="none" w:sz="0" w:space="0" w:color="auto"/>
        <w:right w:val="none" w:sz="0" w:space="0" w:color="auto"/>
      </w:divBdr>
    </w:div>
    <w:div w:id="1367633948">
      <w:marLeft w:val="480"/>
      <w:marRight w:val="0"/>
      <w:marTop w:val="0"/>
      <w:marBottom w:val="0"/>
      <w:divBdr>
        <w:top w:val="none" w:sz="0" w:space="0" w:color="auto"/>
        <w:left w:val="none" w:sz="0" w:space="0" w:color="auto"/>
        <w:bottom w:val="none" w:sz="0" w:space="0" w:color="auto"/>
        <w:right w:val="none" w:sz="0" w:space="0" w:color="auto"/>
      </w:divBdr>
    </w:div>
    <w:div w:id="1367868370">
      <w:marLeft w:val="480"/>
      <w:marRight w:val="0"/>
      <w:marTop w:val="0"/>
      <w:marBottom w:val="0"/>
      <w:divBdr>
        <w:top w:val="none" w:sz="0" w:space="0" w:color="auto"/>
        <w:left w:val="none" w:sz="0" w:space="0" w:color="auto"/>
        <w:bottom w:val="none" w:sz="0" w:space="0" w:color="auto"/>
        <w:right w:val="none" w:sz="0" w:space="0" w:color="auto"/>
      </w:divBdr>
    </w:div>
    <w:div w:id="1368218458">
      <w:marLeft w:val="480"/>
      <w:marRight w:val="0"/>
      <w:marTop w:val="0"/>
      <w:marBottom w:val="0"/>
      <w:divBdr>
        <w:top w:val="none" w:sz="0" w:space="0" w:color="auto"/>
        <w:left w:val="none" w:sz="0" w:space="0" w:color="auto"/>
        <w:bottom w:val="none" w:sz="0" w:space="0" w:color="auto"/>
        <w:right w:val="none" w:sz="0" w:space="0" w:color="auto"/>
      </w:divBdr>
    </w:div>
    <w:div w:id="1370105699">
      <w:marLeft w:val="480"/>
      <w:marRight w:val="0"/>
      <w:marTop w:val="0"/>
      <w:marBottom w:val="0"/>
      <w:divBdr>
        <w:top w:val="none" w:sz="0" w:space="0" w:color="auto"/>
        <w:left w:val="none" w:sz="0" w:space="0" w:color="auto"/>
        <w:bottom w:val="none" w:sz="0" w:space="0" w:color="auto"/>
        <w:right w:val="none" w:sz="0" w:space="0" w:color="auto"/>
      </w:divBdr>
    </w:div>
    <w:div w:id="1370447367">
      <w:marLeft w:val="480"/>
      <w:marRight w:val="0"/>
      <w:marTop w:val="0"/>
      <w:marBottom w:val="0"/>
      <w:divBdr>
        <w:top w:val="none" w:sz="0" w:space="0" w:color="auto"/>
        <w:left w:val="none" w:sz="0" w:space="0" w:color="auto"/>
        <w:bottom w:val="none" w:sz="0" w:space="0" w:color="auto"/>
        <w:right w:val="none" w:sz="0" w:space="0" w:color="auto"/>
      </w:divBdr>
    </w:div>
    <w:div w:id="1370572530">
      <w:marLeft w:val="480"/>
      <w:marRight w:val="0"/>
      <w:marTop w:val="0"/>
      <w:marBottom w:val="0"/>
      <w:divBdr>
        <w:top w:val="none" w:sz="0" w:space="0" w:color="auto"/>
        <w:left w:val="none" w:sz="0" w:space="0" w:color="auto"/>
        <w:bottom w:val="none" w:sz="0" w:space="0" w:color="auto"/>
        <w:right w:val="none" w:sz="0" w:space="0" w:color="auto"/>
      </w:divBdr>
    </w:div>
    <w:div w:id="1371102780">
      <w:marLeft w:val="480"/>
      <w:marRight w:val="0"/>
      <w:marTop w:val="0"/>
      <w:marBottom w:val="0"/>
      <w:divBdr>
        <w:top w:val="none" w:sz="0" w:space="0" w:color="auto"/>
        <w:left w:val="none" w:sz="0" w:space="0" w:color="auto"/>
        <w:bottom w:val="none" w:sz="0" w:space="0" w:color="auto"/>
        <w:right w:val="none" w:sz="0" w:space="0" w:color="auto"/>
      </w:divBdr>
    </w:div>
    <w:div w:id="1374311626">
      <w:marLeft w:val="480"/>
      <w:marRight w:val="0"/>
      <w:marTop w:val="0"/>
      <w:marBottom w:val="0"/>
      <w:divBdr>
        <w:top w:val="none" w:sz="0" w:space="0" w:color="auto"/>
        <w:left w:val="none" w:sz="0" w:space="0" w:color="auto"/>
        <w:bottom w:val="none" w:sz="0" w:space="0" w:color="auto"/>
        <w:right w:val="none" w:sz="0" w:space="0" w:color="auto"/>
      </w:divBdr>
    </w:div>
    <w:div w:id="1375496663">
      <w:marLeft w:val="480"/>
      <w:marRight w:val="0"/>
      <w:marTop w:val="0"/>
      <w:marBottom w:val="0"/>
      <w:divBdr>
        <w:top w:val="none" w:sz="0" w:space="0" w:color="auto"/>
        <w:left w:val="none" w:sz="0" w:space="0" w:color="auto"/>
        <w:bottom w:val="none" w:sz="0" w:space="0" w:color="auto"/>
        <w:right w:val="none" w:sz="0" w:space="0" w:color="auto"/>
      </w:divBdr>
    </w:div>
    <w:div w:id="1377390246">
      <w:marLeft w:val="480"/>
      <w:marRight w:val="0"/>
      <w:marTop w:val="0"/>
      <w:marBottom w:val="0"/>
      <w:divBdr>
        <w:top w:val="none" w:sz="0" w:space="0" w:color="auto"/>
        <w:left w:val="none" w:sz="0" w:space="0" w:color="auto"/>
        <w:bottom w:val="none" w:sz="0" w:space="0" w:color="auto"/>
        <w:right w:val="none" w:sz="0" w:space="0" w:color="auto"/>
      </w:divBdr>
    </w:div>
    <w:div w:id="1377510821">
      <w:marLeft w:val="480"/>
      <w:marRight w:val="0"/>
      <w:marTop w:val="0"/>
      <w:marBottom w:val="0"/>
      <w:divBdr>
        <w:top w:val="none" w:sz="0" w:space="0" w:color="auto"/>
        <w:left w:val="none" w:sz="0" w:space="0" w:color="auto"/>
        <w:bottom w:val="none" w:sz="0" w:space="0" w:color="auto"/>
        <w:right w:val="none" w:sz="0" w:space="0" w:color="auto"/>
      </w:divBdr>
    </w:div>
    <w:div w:id="1380324842">
      <w:marLeft w:val="480"/>
      <w:marRight w:val="0"/>
      <w:marTop w:val="0"/>
      <w:marBottom w:val="0"/>
      <w:divBdr>
        <w:top w:val="none" w:sz="0" w:space="0" w:color="auto"/>
        <w:left w:val="none" w:sz="0" w:space="0" w:color="auto"/>
        <w:bottom w:val="none" w:sz="0" w:space="0" w:color="auto"/>
        <w:right w:val="none" w:sz="0" w:space="0" w:color="auto"/>
      </w:divBdr>
    </w:div>
    <w:div w:id="1382636848">
      <w:marLeft w:val="480"/>
      <w:marRight w:val="0"/>
      <w:marTop w:val="0"/>
      <w:marBottom w:val="0"/>
      <w:divBdr>
        <w:top w:val="none" w:sz="0" w:space="0" w:color="auto"/>
        <w:left w:val="none" w:sz="0" w:space="0" w:color="auto"/>
        <w:bottom w:val="none" w:sz="0" w:space="0" w:color="auto"/>
        <w:right w:val="none" w:sz="0" w:space="0" w:color="auto"/>
      </w:divBdr>
    </w:div>
    <w:div w:id="1385638785">
      <w:marLeft w:val="480"/>
      <w:marRight w:val="0"/>
      <w:marTop w:val="0"/>
      <w:marBottom w:val="0"/>
      <w:divBdr>
        <w:top w:val="none" w:sz="0" w:space="0" w:color="auto"/>
        <w:left w:val="none" w:sz="0" w:space="0" w:color="auto"/>
        <w:bottom w:val="none" w:sz="0" w:space="0" w:color="auto"/>
        <w:right w:val="none" w:sz="0" w:space="0" w:color="auto"/>
      </w:divBdr>
    </w:div>
    <w:div w:id="1386025764">
      <w:marLeft w:val="480"/>
      <w:marRight w:val="0"/>
      <w:marTop w:val="0"/>
      <w:marBottom w:val="0"/>
      <w:divBdr>
        <w:top w:val="none" w:sz="0" w:space="0" w:color="auto"/>
        <w:left w:val="none" w:sz="0" w:space="0" w:color="auto"/>
        <w:bottom w:val="none" w:sz="0" w:space="0" w:color="auto"/>
        <w:right w:val="none" w:sz="0" w:space="0" w:color="auto"/>
      </w:divBdr>
    </w:div>
    <w:div w:id="1389572541">
      <w:marLeft w:val="480"/>
      <w:marRight w:val="0"/>
      <w:marTop w:val="0"/>
      <w:marBottom w:val="0"/>
      <w:divBdr>
        <w:top w:val="none" w:sz="0" w:space="0" w:color="auto"/>
        <w:left w:val="none" w:sz="0" w:space="0" w:color="auto"/>
        <w:bottom w:val="none" w:sz="0" w:space="0" w:color="auto"/>
        <w:right w:val="none" w:sz="0" w:space="0" w:color="auto"/>
      </w:divBdr>
    </w:div>
    <w:div w:id="1389837796">
      <w:marLeft w:val="480"/>
      <w:marRight w:val="0"/>
      <w:marTop w:val="0"/>
      <w:marBottom w:val="0"/>
      <w:divBdr>
        <w:top w:val="none" w:sz="0" w:space="0" w:color="auto"/>
        <w:left w:val="none" w:sz="0" w:space="0" w:color="auto"/>
        <w:bottom w:val="none" w:sz="0" w:space="0" w:color="auto"/>
        <w:right w:val="none" w:sz="0" w:space="0" w:color="auto"/>
      </w:divBdr>
    </w:div>
    <w:div w:id="1390500625">
      <w:marLeft w:val="480"/>
      <w:marRight w:val="0"/>
      <w:marTop w:val="0"/>
      <w:marBottom w:val="0"/>
      <w:divBdr>
        <w:top w:val="none" w:sz="0" w:space="0" w:color="auto"/>
        <w:left w:val="none" w:sz="0" w:space="0" w:color="auto"/>
        <w:bottom w:val="none" w:sz="0" w:space="0" w:color="auto"/>
        <w:right w:val="none" w:sz="0" w:space="0" w:color="auto"/>
      </w:divBdr>
    </w:div>
    <w:div w:id="1391071491">
      <w:marLeft w:val="480"/>
      <w:marRight w:val="0"/>
      <w:marTop w:val="0"/>
      <w:marBottom w:val="0"/>
      <w:divBdr>
        <w:top w:val="none" w:sz="0" w:space="0" w:color="auto"/>
        <w:left w:val="none" w:sz="0" w:space="0" w:color="auto"/>
        <w:bottom w:val="none" w:sz="0" w:space="0" w:color="auto"/>
        <w:right w:val="none" w:sz="0" w:space="0" w:color="auto"/>
      </w:divBdr>
    </w:div>
    <w:div w:id="1393500035">
      <w:marLeft w:val="480"/>
      <w:marRight w:val="0"/>
      <w:marTop w:val="0"/>
      <w:marBottom w:val="0"/>
      <w:divBdr>
        <w:top w:val="none" w:sz="0" w:space="0" w:color="auto"/>
        <w:left w:val="none" w:sz="0" w:space="0" w:color="auto"/>
        <w:bottom w:val="none" w:sz="0" w:space="0" w:color="auto"/>
        <w:right w:val="none" w:sz="0" w:space="0" w:color="auto"/>
      </w:divBdr>
    </w:div>
    <w:div w:id="1394697442">
      <w:marLeft w:val="480"/>
      <w:marRight w:val="0"/>
      <w:marTop w:val="0"/>
      <w:marBottom w:val="0"/>
      <w:divBdr>
        <w:top w:val="none" w:sz="0" w:space="0" w:color="auto"/>
        <w:left w:val="none" w:sz="0" w:space="0" w:color="auto"/>
        <w:bottom w:val="none" w:sz="0" w:space="0" w:color="auto"/>
        <w:right w:val="none" w:sz="0" w:space="0" w:color="auto"/>
      </w:divBdr>
    </w:div>
    <w:div w:id="1396200666">
      <w:marLeft w:val="480"/>
      <w:marRight w:val="0"/>
      <w:marTop w:val="0"/>
      <w:marBottom w:val="0"/>
      <w:divBdr>
        <w:top w:val="none" w:sz="0" w:space="0" w:color="auto"/>
        <w:left w:val="none" w:sz="0" w:space="0" w:color="auto"/>
        <w:bottom w:val="none" w:sz="0" w:space="0" w:color="auto"/>
        <w:right w:val="none" w:sz="0" w:space="0" w:color="auto"/>
      </w:divBdr>
    </w:div>
    <w:div w:id="1397388453">
      <w:marLeft w:val="480"/>
      <w:marRight w:val="0"/>
      <w:marTop w:val="0"/>
      <w:marBottom w:val="0"/>
      <w:divBdr>
        <w:top w:val="none" w:sz="0" w:space="0" w:color="auto"/>
        <w:left w:val="none" w:sz="0" w:space="0" w:color="auto"/>
        <w:bottom w:val="none" w:sz="0" w:space="0" w:color="auto"/>
        <w:right w:val="none" w:sz="0" w:space="0" w:color="auto"/>
      </w:divBdr>
    </w:div>
    <w:div w:id="1398742061">
      <w:marLeft w:val="480"/>
      <w:marRight w:val="0"/>
      <w:marTop w:val="0"/>
      <w:marBottom w:val="0"/>
      <w:divBdr>
        <w:top w:val="none" w:sz="0" w:space="0" w:color="auto"/>
        <w:left w:val="none" w:sz="0" w:space="0" w:color="auto"/>
        <w:bottom w:val="none" w:sz="0" w:space="0" w:color="auto"/>
        <w:right w:val="none" w:sz="0" w:space="0" w:color="auto"/>
      </w:divBdr>
    </w:div>
    <w:div w:id="1399204785">
      <w:marLeft w:val="480"/>
      <w:marRight w:val="0"/>
      <w:marTop w:val="0"/>
      <w:marBottom w:val="0"/>
      <w:divBdr>
        <w:top w:val="none" w:sz="0" w:space="0" w:color="auto"/>
        <w:left w:val="none" w:sz="0" w:space="0" w:color="auto"/>
        <w:bottom w:val="none" w:sz="0" w:space="0" w:color="auto"/>
        <w:right w:val="none" w:sz="0" w:space="0" w:color="auto"/>
      </w:divBdr>
    </w:div>
    <w:div w:id="1400205639">
      <w:marLeft w:val="480"/>
      <w:marRight w:val="0"/>
      <w:marTop w:val="0"/>
      <w:marBottom w:val="0"/>
      <w:divBdr>
        <w:top w:val="none" w:sz="0" w:space="0" w:color="auto"/>
        <w:left w:val="none" w:sz="0" w:space="0" w:color="auto"/>
        <w:bottom w:val="none" w:sz="0" w:space="0" w:color="auto"/>
        <w:right w:val="none" w:sz="0" w:space="0" w:color="auto"/>
      </w:divBdr>
    </w:div>
    <w:div w:id="1400984532">
      <w:marLeft w:val="480"/>
      <w:marRight w:val="0"/>
      <w:marTop w:val="0"/>
      <w:marBottom w:val="0"/>
      <w:divBdr>
        <w:top w:val="none" w:sz="0" w:space="0" w:color="auto"/>
        <w:left w:val="none" w:sz="0" w:space="0" w:color="auto"/>
        <w:bottom w:val="none" w:sz="0" w:space="0" w:color="auto"/>
        <w:right w:val="none" w:sz="0" w:space="0" w:color="auto"/>
      </w:divBdr>
    </w:div>
    <w:div w:id="1401444218">
      <w:marLeft w:val="480"/>
      <w:marRight w:val="0"/>
      <w:marTop w:val="0"/>
      <w:marBottom w:val="0"/>
      <w:divBdr>
        <w:top w:val="none" w:sz="0" w:space="0" w:color="auto"/>
        <w:left w:val="none" w:sz="0" w:space="0" w:color="auto"/>
        <w:bottom w:val="none" w:sz="0" w:space="0" w:color="auto"/>
        <w:right w:val="none" w:sz="0" w:space="0" w:color="auto"/>
      </w:divBdr>
    </w:div>
    <w:div w:id="1402874202">
      <w:marLeft w:val="480"/>
      <w:marRight w:val="0"/>
      <w:marTop w:val="0"/>
      <w:marBottom w:val="0"/>
      <w:divBdr>
        <w:top w:val="none" w:sz="0" w:space="0" w:color="auto"/>
        <w:left w:val="none" w:sz="0" w:space="0" w:color="auto"/>
        <w:bottom w:val="none" w:sz="0" w:space="0" w:color="auto"/>
        <w:right w:val="none" w:sz="0" w:space="0" w:color="auto"/>
      </w:divBdr>
    </w:div>
    <w:div w:id="1402945618">
      <w:marLeft w:val="480"/>
      <w:marRight w:val="0"/>
      <w:marTop w:val="0"/>
      <w:marBottom w:val="0"/>
      <w:divBdr>
        <w:top w:val="none" w:sz="0" w:space="0" w:color="auto"/>
        <w:left w:val="none" w:sz="0" w:space="0" w:color="auto"/>
        <w:bottom w:val="none" w:sz="0" w:space="0" w:color="auto"/>
        <w:right w:val="none" w:sz="0" w:space="0" w:color="auto"/>
      </w:divBdr>
    </w:div>
    <w:div w:id="1405570440">
      <w:marLeft w:val="480"/>
      <w:marRight w:val="0"/>
      <w:marTop w:val="0"/>
      <w:marBottom w:val="0"/>
      <w:divBdr>
        <w:top w:val="none" w:sz="0" w:space="0" w:color="auto"/>
        <w:left w:val="none" w:sz="0" w:space="0" w:color="auto"/>
        <w:bottom w:val="none" w:sz="0" w:space="0" w:color="auto"/>
        <w:right w:val="none" w:sz="0" w:space="0" w:color="auto"/>
      </w:divBdr>
    </w:div>
    <w:div w:id="1406221768">
      <w:marLeft w:val="480"/>
      <w:marRight w:val="0"/>
      <w:marTop w:val="0"/>
      <w:marBottom w:val="0"/>
      <w:divBdr>
        <w:top w:val="none" w:sz="0" w:space="0" w:color="auto"/>
        <w:left w:val="none" w:sz="0" w:space="0" w:color="auto"/>
        <w:bottom w:val="none" w:sz="0" w:space="0" w:color="auto"/>
        <w:right w:val="none" w:sz="0" w:space="0" w:color="auto"/>
      </w:divBdr>
    </w:div>
    <w:div w:id="1406687291">
      <w:marLeft w:val="480"/>
      <w:marRight w:val="0"/>
      <w:marTop w:val="0"/>
      <w:marBottom w:val="0"/>
      <w:divBdr>
        <w:top w:val="none" w:sz="0" w:space="0" w:color="auto"/>
        <w:left w:val="none" w:sz="0" w:space="0" w:color="auto"/>
        <w:bottom w:val="none" w:sz="0" w:space="0" w:color="auto"/>
        <w:right w:val="none" w:sz="0" w:space="0" w:color="auto"/>
      </w:divBdr>
    </w:div>
    <w:div w:id="1408190121">
      <w:marLeft w:val="480"/>
      <w:marRight w:val="0"/>
      <w:marTop w:val="0"/>
      <w:marBottom w:val="0"/>
      <w:divBdr>
        <w:top w:val="none" w:sz="0" w:space="0" w:color="auto"/>
        <w:left w:val="none" w:sz="0" w:space="0" w:color="auto"/>
        <w:bottom w:val="none" w:sz="0" w:space="0" w:color="auto"/>
        <w:right w:val="none" w:sz="0" w:space="0" w:color="auto"/>
      </w:divBdr>
    </w:div>
    <w:div w:id="1408913991">
      <w:marLeft w:val="480"/>
      <w:marRight w:val="0"/>
      <w:marTop w:val="0"/>
      <w:marBottom w:val="0"/>
      <w:divBdr>
        <w:top w:val="none" w:sz="0" w:space="0" w:color="auto"/>
        <w:left w:val="none" w:sz="0" w:space="0" w:color="auto"/>
        <w:bottom w:val="none" w:sz="0" w:space="0" w:color="auto"/>
        <w:right w:val="none" w:sz="0" w:space="0" w:color="auto"/>
      </w:divBdr>
    </w:div>
    <w:div w:id="1409303293">
      <w:marLeft w:val="480"/>
      <w:marRight w:val="0"/>
      <w:marTop w:val="0"/>
      <w:marBottom w:val="0"/>
      <w:divBdr>
        <w:top w:val="none" w:sz="0" w:space="0" w:color="auto"/>
        <w:left w:val="none" w:sz="0" w:space="0" w:color="auto"/>
        <w:bottom w:val="none" w:sz="0" w:space="0" w:color="auto"/>
        <w:right w:val="none" w:sz="0" w:space="0" w:color="auto"/>
      </w:divBdr>
    </w:div>
    <w:div w:id="1409423816">
      <w:marLeft w:val="480"/>
      <w:marRight w:val="0"/>
      <w:marTop w:val="0"/>
      <w:marBottom w:val="0"/>
      <w:divBdr>
        <w:top w:val="none" w:sz="0" w:space="0" w:color="auto"/>
        <w:left w:val="none" w:sz="0" w:space="0" w:color="auto"/>
        <w:bottom w:val="none" w:sz="0" w:space="0" w:color="auto"/>
        <w:right w:val="none" w:sz="0" w:space="0" w:color="auto"/>
      </w:divBdr>
    </w:div>
    <w:div w:id="1411463389">
      <w:marLeft w:val="480"/>
      <w:marRight w:val="0"/>
      <w:marTop w:val="0"/>
      <w:marBottom w:val="0"/>
      <w:divBdr>
        <w:top w:val="none" w:sz="0" w:space="0" w:color="auto"/>
        <w:left w:val="none" w:sz="0" w:space="0" w:color="auto"/>
        <w:bottom w:val="none" w:sz="0" w:space="0" w:color="auto"/>
        <w:right w:val="none" w:sz="0" w:space="0" w:color="auto"/>
      </w:divBdr>
    </w:div>
    <w:div w:id="1411806433">
      <w:marLeft w:val="480"/>
      <w:marRight w:val="0"/>
      <w:marTop w:val="0"/>
      <w:marBottom w:val="0"/>
      <w:divBdr>
        <w:top w:val="none" w:sz="0" w:space="0" w:color="auto"/>
        <w:left w:val="none" w:sz="0" w:space="0" w:color="auto"/>
        <w:bottom w:val="none" w:sz="0" w:space="0" w:color="auto"/>
        <w:right w:val="none" w:sz="0" w:space="0" w:color="auto"/>
      </w:divBdr>
    </w:div>
    <w:div w:id="1411997724">
      <w:marLeft w:val="480"/>
      <w:marRight w:val="0"/>
      <w:marTop w:val="0"/>
      <w:marBottom w:val="0"/>
      <w:divBdr>
        <w:top w:val="none" w:sz="0" w:space="0" w:color="auto"/>
        <w:left w:val="none" w:sz="0" w:space="0" w:color="auto"/>
        <w:bottom w:val="none" w:sz="0" w:space="0" w:color="auto"/>
        <w:right w:val="none" w:sz="0" w:space="0" w:color="auto"/>
      </w:divBdr>
    </w:div>
    <w:div w:id="1414623565">
      <w:marLeft w:val="480"/>
      <w:marRight w:val="0"/>
      <w:marTop w:val="0"/>
      <w:marBottom w:val="0"/>
      <w:divBdr>
        <w:top w:val="none" w:sz="0" w:space="0" w:color="auto"/>
        <w:left w:val="none" w:sz="0" w:space="0" w:color="auto"/>
        <w:bottom w:val="none" w:sz="0" w:space="0" w:color="auto"/>
        <w:right w:val="none" w:sz="0" w:space="0" w:color="auto"/>
      </w:divBdr>
    </w:div>
    <w:div w:id="1415591821">
      <w:marLeft w:val="480"/>
      <w:marRight w:val="0"/>
      <w:marTop w:val="0"/>
      <w:marBottom w:val="0"/>
      <w:divBdr>
        <w:top w:val="none" w:sz="0" w:space="0" w:color="auto"/>
        <w:left w:val="none" w:sz="0" w:space="0" w:color="auto"/>
        <w:bottom w:val="none" w:sz="0" w:space="0" w:color="auto"/>
        <w:right w:val="none" w:sz="0" w:space="0" w:color="auto"/>
      </w:divBdr>
    </w:div>
    <w:div w:id="1417020077">
      <w:marLeft w:val="480"/>
      <w:marRight w:val="0"/>
      <w:marTop w:val="0"/>
      <w:marBottom w:val="0"/>
      <w:divBdr>
        <w:top w:val="none" w:sz="0" w:space="0" w:color="auto"/>
        <w:left w:val="none" w:sz="0" w:space="0" w:color="auto"/>
        <w:bottom w:val="none" w:sz="0" w:space="0" w:color="auto"/>
        <w:right w:val="none" w:sz="0" w:space="0" w:color="auto"/>
      </w:divBdr>
    </w:div>
    <w:div w:id="1419137383">
      <w:marLeft w:val="480"/>
      <w:marRight w:val="0"/>
      <w:marTop w:val="0"/>
      <w:marBottom w:val="0"/>
      <w:divBdr>
        <w:top w:val="none" w:sz="0" w:space="0" w:color="auto"/>
        <w:left w:val="none" w:sz="0" w:space="0" w:color="auto"/>
        <w:bottom w:val="none" w:sz="0" w:space="0" w:color="auto"/>
        <w:right w:val="none" w:sz="0" w:space="0" w:color="auto"/>
      </w:divBdr>
    </w:div>
    <w:div w:id="1419249804">
      <w:marLeft w:val="480"/>
      <w:marRight w:val="0"/>
      <w:marTop w:val="0"/>
      <w:marBottom w:val="0"/>
      <w:divBdr>
        <w:top w:val="none" w:sz="0" w:space="0" w:color="auto"/>
        <w:left w:val="none" w:sz="0" w:space="0" w:color="auto"/>
        <w:bottom w:val="none" w:sz="0" w:space="0" w:color="auto"/>
        <w:right w:val="none" w:sz="0" w:space="0" w:color="auto"/>
      </w:divBdr>
    </w:div>
    <w:div w:id="1420909854">
      <w:marLeft w:val="480"/>
      <w:marRight w:val="0"/>
      <w:marTop w:val="0"/>
      <w:marBottom w:val="0"/>
      <w:divBdr>
        <w:top w:val="none" w:sz="0" w:space="0" w:color="auto"/>
        <w:left w:val="none" w:sz="0" w:space="0" w:color="auto"/>
        <w:bottom w:val="none" w:sz="0" w:space="0" w:color="auto"/>
        <w:right w:val="none" w:sz="0" w:space="0" w:color="auto"/>
      </w:divBdr>
    </w:div>
    <w:div w:id="1421171364">
      <w:marLeft w:val="480"/>
      <w:marRight w:val="0"/>
      <w:marTop w:val="0"/>
      <w:marBottom w:val="0"/>
      <w:divBdr>
        <w:top w:val="none" w:sz="0" w:space="0" w:color="auto"/>
        <w:left w:val="none" w:sz="0" w:space="0" w:color="auto"/>
        <w:bottom w:val="none" w:sz="0" w:space="0" w:color="auto"/>
        <w:right w:val="none" w:sz="0" w:space="0" w:color="auto"/>
      </w:divBdr>
    </w:div>
    <w:div w:id="1422291512">
      <w:marLeft w:val="480"/>
      <w:marRight w:val="0"/>
      <w:marTop w:val="0"/>
      <w:marBottom w:val="0"/>
      <w:divBdr>
        <w:top w:val="none" w:sz="0" w:space="0" w:color="auto"/>
        <w:left w:val="none" w:sz="0" w:space="0" w:color="auto"/>
        <w:bottom w:val="none" w:sz="0" w:space="0" w:color="auto"/>
        <w:right w:val="none" w:sz="0" w:space="0" w:color="auto"/>
      </w:divBdr>
    </w:div>
    <w:div w:id="1423333084">
      <w:marLeft w:val="480"/>
      <w:marRight w:val="0"/>
      <w:marTop w:val="0"/>
      <w:marBottom w:val="0"/>
      <w:divBdr>
        <w:top w:val="none" w:sz="0" w:space="0" w:color="auto"/>
        <w:left w:val="none" w:sz="0" w:space="0" w:color="auto"/>
        <w:bottom w:val="none" w:sz="0" w:space="0" w:color="auto"/>
        <w:right w:val="none" w:sz="0" w:space="0" w:color="auto"/>
      </w:divBdr>
    </w:div>
    <w:div w:id="1423448216">
      <w:marLeft w:val="480"/>
      <w:marRight w:val="0"/>
      <w:marTop w:val="0"/>
      <w:marBottom w:val="0"/>
      <w:divBdr>
        <w:top w:val="none" w:sz="0" w:space="0" w:color="auto"/>
        <w:left w:val="none" w:sz="0" w:space="0" w:color="auto"/>
        <w:bottom w:val="none" w:sz="0" w:space="0" w:color="auto"/>
        <w:right w:val="none" w:sz="0" w:space="0" w:color="auto"/>
      </w:divBdr>
    </w:div>
    <w:div w:id="1424759118">
      <w:marLeft w:val="480"/>
      <w:marRight w:val="0"/>
      <w:marTop w:val="0"/>
      <w:marBottom w:val="0"/>
      <w:divBdr>
        <w:top w:val="none" w:sz="0" w:space="0" w:color="auto"/>
        <w:left w:val="none" w:sz="0" w:space="0" w:color="auto"/>
        <w:bottom w:val="none" w:sz="0" w:space="0" w:color="auto"/>
        <w:right w:val="none" w:sz="0" w:space="0" w:color="auto"/>
      </w:divBdr>
    </w:div>
    <w:div w:id="1425879480">
      <w:marLeft w:val="480"/>
      <w:marRight w:val="0"/>
      <w:marTop w:val="0"/>
      <w:marBottom w:val="0"/>
      <w:divBdr>
        <w:top w:val="none" w:sz="0" w:space="0" w:color="auto"/>
        <w:left w:val="none" w:sz="0" w:space="0" w:color="auto"/>
        <w:bottom w:val="none" w:sz="0" w:space="0" w:color="auto"/>
        <w:right w:val="none" w:sz="0" w:space="0" w:color="auto"/>
      </w:divBdr>
    </w:div>
    <w:div w:id="1427187463">
      <w:marLeft w:val="480"/>
      <w:marRight w:val="0"/>
      <w:marTop w:val="0"/>
      <w:marBottom w:val="0"/>
      <w:divBdr>
        <w:top w:val="none" w:sz="0" w:space="0" w:color="auto"/>
        <w:left w:val="none" w:sz="0" w:space="0" w:color="auto"/>
        <w:bottom w:val="none" w:sz="0" w:space="0" w:color="auto"/>
        <w:right w:val="none" w:sz="0" w:space="0" w:color="auto"/>
      </w:divBdr>
    </w:div>
    <w:div w:id="1427728182">
      <w:marLeft w:val="480"/>
      <w:marRight w:val="0"/>
      <w:marTop w:val="0"/>
      <w:marBottom w:val="0"/>
      <w:divBdr>
        <w:top w:val="none" w:sz="0" w:space="0" w:color="auto"/>
        <w:left w:val="none" w:sz="0" w:space="0" w:color="auto"/>
        <w:bottom w:val="none" w:sz="0" w:space="0" w:color="auto"/>
        <w:right w:val="none" w:sz="0" w:space="0" w:color="auto"/>
      </w:divBdr>
    </w:div>
    <w:div w:id="1429622945">
      <w:marLeft w:val="480"/>
      <w:marRight w:val="0"/>
      <w:marTop w:val="0"/>
      <w:marBottom w:val="0"/>
      <w:divBdr>
        <w:top w:val="none" w:sz="0" w:space="0" w:color="auto"/>
        <w:left w:val="none" w:sz="0" w:space="0" w:color="auto"/>
        <w:bottom w:val="none" w:sz="0" w:space="0" w:color="auto"/>
        <w:right w:val="none" w:sz="0" w:space="0" w:color="auto"/>
      </w:divBdr>
    </w:div>
    <w:div w:id="1429959695">
      <w:marLeft w:val="480"/>
      <w:marRight w:val="0"/>
      <w:marTop w:val="0"/>
      <w:marBottom w:val="0"/>
      <w:divBdr>
        <w:top w:val="none" w:sz="0" w:space="0" w:color="auto"/>
        <w:left w:val="none" w:sz="0" w:space="0" w:color="auto"/>
        <w:bottom w:val="none" w:sz="0" w:space="0" w:color="auto"/>
        <w:right w:val="none" w:sz="0" w:space="0" w:color="auto"/>
      </w:divBdr>
    </w:div>
    <w:div w:id="1431394262">
      <w:marLeft w:val="480"/>
      <w:marRight w:val="0"/>
      <w:marTop w:val="0"/>
      <w:marBottom w:val="0"/>
      <w:divBdr>
        <w:top w:val="none" w:sz="0" w:space="0" w:color="auto"/>
        <w:left w:val="none" w:sz="0" w:space="0" w:color="auto"/>
        <w:bottom w:val="none" w:sz="0" w:space="0" w:color="auto"/>
        <w:right w:val="none" w:sz="0" w:space="0" w:color="auto"/>
      </w:divBdr>
    </w:div>
    <w:div w:id="1432703312">
      <w:marLeft w:val="480"/>
      <w:marRight w:val="0"/>
      <w:marTop w:val="0"/>
      <w:marBottom w:val="0"/>
      <w:divBdr>
        <w:top w:val="none" w:sz="0" w:space="0" w:color="auto"/>
        <w:left w:val="none" w:sz="0" w:space="0" w:color="auto"/>
        <w:bottom w:val="none" w:sz="0" w:space="0" w:color="auto"/>
        <w:right w:val="none" w:sz="0" w:space="0" w:color="auto"/>
      </w:divBdr>
    </w:div>
    <w:div w:id="1432823580">
      <w:marLeft w:val="480"/>
      <w:marRight w:val="0"/>
      <w:marTop w:val="0"/>
      <w:marBottom w:val="0"/>
      <w:divBdr>
        <w:top w:val="none" w:sz="0" w:space="0" w:color="auto"/>
        <w:left w:val="none" w:sz="0" w:space="0" w:color="auto"/>
        <w:bottom w:val="none" w:sz="0" w:space="0" w:color="auto"/>
        <w:right w:val="none" w:sz="0" w:space="0" w:color="auto"/>
      </w:divBdr>
    </w:div>
    <w:div w:id="1434010200">
      <w:marLeft w:val="480"/>
      <w:marRight w:val="0"/>
      <w:marTop w:val="0"/>
      <w:marBottom w:val="0"/>
      <w:divBdr>
        <w:top w:val="none" w:sz="0" w:space="0" w:color="auto"/>
        <w:left w:val="none" w:sz="0" w:space="0" w:color="auto"/>
        <w:bottom w:val="none" w:sz="0" w:space="0" w:color="auto"/>
        <w:right w:val="none" w:sz="0" w:space="0" w:color="auto"/>
      </w:divBdr>
    </w:div>
    <w:div w:id="1434859678">
      <w:marLeft w:val="480"/>
      <w:marRight w:val="0"/>
      <w:marTop w:val="0"/>
      <w:marBottom w:val="0"/>
      <w:divBdr>
        <w:top w:val="none" w:sz="0" w:space="0" w:color="auto"/>
        <w:left w:val="none" w:sz="0" w:space="0" w:color="auto"/>
        <w:bottom w:val="none" w:sz="0" w:space="0" w:color="auto"/>
        <w:right w:val="none" w:sz="0" w:space="0" w:color="auto"/>
      </w:divBdr>
    </w:div>
    <w:div w:id="1435175278">
      <w:marLeft w:val="480"/>
      <w:marRight w:val="0"/>
      <w:marTop w:val="0"/>
      <w:marBottom w:val="0"/>
      <w:divBdr>
        <w:top w:val="none" w:sz="0" w:space="0" w:color="auto"/>
        <w:left w:val="none" w:sz="0" w:space="0" w:color="auto"/>
        <w:bottom w:val="none" w:sz="0" w:space="0" w:color="auto"/>
        <w:right w:val="none" w:sz="0" w:space="0" w:color="auto"/>
      </w:divBdr>
    </w:div>
    <w:div w:id="1435782507">
      <w:marLeft w:val="480"/>
      <w:marRight w:val="0"/>
      <w:marTop w:val="0"/>
      <w:marBottom w:val="0"/>
      <w:divBdr>
        <w:top w:val="none" w:sz="0" w:space="0" w:color="auto"/>
        <w:left w:val="none" w:sz="0" w:space="0" w:color="auto"/>
        <w:bottom w:val="none" w:sz="0" w:space="0" w:color="auto"/>
        <w:right w:val="none" w:sz="0" w:space="0" w:color="auto"/>
      </w:divBdr>
    </w:div>
    <w:div w:id="1435906877">
      <w:marLeft w:val="480"/>
      <w:marRight w:val="0"/>
      <w:marTop w:val="0"/>
      <w:marBottom w:val="0"/>
      <w:divBdr>
        <w:top w:val="none" w:sz="0" w:space="0" w:color="auto"/>
        <w:left w:val="none" w:sz="0" w:space="0" w:color="auto"/>
        <w:bottom w:val="none" w:sz="0" w:space="0" w:color="auto"/>
        <w:right w:val="none" w:sz="0" w:space="0" w:color="auto"/>
      </w:divBdr>
    </w:div>
    <w:div w:id="1436680538">
      <w:marLeft w:val="480"/>
      <w:marRight w:val="0"/>
      <w:marTop w:val="0"/>
      <w:marBottom w:val="0"/>
      <w:divBdr>
        <w:top w:val="none" w:sz="0" w:space="0" w:color="auto"/>
        <w:left w:val="none" w:sz="0" w:space="0" w:color="auto"/>
        <w:bottom w:val="none" w:sz="0" w:space="0" w:color="auto"/>
        <w:right w:val="none" w:sz="0" w:space="0" w:color="auto"/>
      </w:divBdr>
    </w:div>
    <w:div w:id="1437478335">
      <w:marLeft w:val="480"/>
      <w:marRight w:val="0"/>
      <w:marTop w:val="0"/>
      <w:marBottom w:val="0"/>
      <w:divBdr>
        <w:top w:val="none" w:sz="0" w:space="0" w:color="auto"/>
        <w:left w:val="none" w:sz="0" w:space="0" w:color="auto"/>
        <w:bottom w:val="none" w:sz="0" w:space="0" w:color="auto"/>
        <w:right w:val="none" w:sz="0" w:space="0" w:color="auto"/>
      </w:divBdr>
    </w:div>
    <w:div w:id="1438408159">
      <w:marLeft w:val="480"/>
      <w:marRight w:val="0"/>
      <w:marTop w:val="0"/>
      <w:marBottom w:val="0"/>
      <w:divBdr>
        <w:top w:val="none" w:sz="0" w:space="0" w:color="auto"/>
        <w:left w:val="none" w:sz="0" w:space="0" w:color="auto"/>
        <w:bottom w:val="none" w:sz="0" w:space="0" w:color="auto"/>
        <w:right w:val="none" w:sz="0" w:space="0" w:color="auto"/>
      </w:divBdr>
    </w:div>
    <w:div w:id="1438910404">
      <w:marLeft w:val="480"/>
      <w:marRight w:val="0"/>
      <w:marTop w:val="0"/>
      <w:marBottom w:val="0"/>
      <w:divBdr>
        <w:top w:val="none" w:sz="0" w:space="0" w:color="auto"/>
        <w:left w:val="none" w:sz="0" w:space="0" w:color="auto"/>
        <w:bottom w:val="none" w:sz="0" w:space="0" w:color="auto"/>
        <w:right w:val="none" w:sz="0" w:space="0" w:color="auto"/>
      </w:divBdr>
    </w:div>
    <w:div w:id="1439056583">
      <w:marLeft w:val="480"/>
      <w:marRight w:val="0"/>
      <w:marTop w:val="0"/>
      <w:marBottom w:val="0"/>
      <w:divBdr>
        <w:top w:val="none" w:sz="0" w:space="0" w:color="auto"/>
        <w:left w:val="none" w:sz="0" w:space="0" w:color="auto"/>
        <w:bottom w:val="none" w:sz="0" w:space="0" w:color="auto"/>
        <w:right w:val="none" w:sz="0" w:space="0" w:color="auto"/>
      </w:divBdr>
    </w:div>
    <w:div w:id="1443921094">
      <w:marLeft w:val="480"/>
      <w:marRight w:val="0"/>
      <w:marTop w:val="0"/>
      <w:marBottom w:val="0"/>
      <w:divBdr>
        <w:top w:val="none" w:sz="0" w:space="0" w:color="auto"/>
        <w:left w:val="none" w:sz="0" w:space="0" w:color="auto"/>
        <w:bottom w:val="none" w:sz="0" w:space="0" w:color="auto"/>
        <w:right w:val="none" w:sz="0" w:space="0" w:color="auto"/>
      </w:divBdr>
    </w:div>
    <w:div w:id="1444611644">
      <w:marLeft w:val="480"/>
      <w:marRight w:val="0"/>
      <w:marTop w:val="0"/>
      <w:marBottom w:val="0"/>
      <w:divBdr>
        <w:top w:val="none" w:sz="0" w:space="0" w:color="auto"/>
        <w:left w:val="none" w:sz="0" w:space="0" w:color="auto"/>
        <w:bottom w:val="none" w:sz="0" w:space="0" w:color="auto"/>
        <w:right w:val="none" w:sz="0" w:space="0" w:color="auto"/>
      </w:divBdr>
    </w:div>
    <w:div w:id="1444956931">
      <w:marLeft w:val="480"/>
      <w:marRight w:val="0"/>
      <w:marTop w:val="0"/>
      <w:marBottom w:val="0"/>
      <w:divBdr>
        <w:top w:val="none" w:sz="0" w:space="0" w:color="auto"/>
        <w:left w:val="none" w:sz="0" w:space="0" w:color="auto"/>
        <w:bottom w:val="none" w:sz="0" w:space="0" w:color="auto"/>
        <w:right w:val="none" w:sz="0" w:space="0" w:color="auto"/>
      </w:divBdr>
    </w:div>
    <w:div w:id="1445921518">
      <w:marLeft w:val="480"/>
      <w:marRight w:val="0"/>
      <w:marTop w:val="0"/>
      <w:marBottom w:val="0"/>
      <w:divBdr>
        <w:top w:val="none" w:sz="0" w:space="0" w:color="auto"/>
        <w:left w:val="none" w:sz="0" w:space="0" w:color="auto"/>
        <w:bottom w:val="none" w:sz="0" w:space="0" w:color="auto"/>
        <w:right w:val="none" w:sz="0" w:space="0" w:color="auto"/>
      </w:divBdr>
    </w:div>
    <w:div w:id="1446148309">
      <w:marLeft w:val="480"/>
      <w:marRight w:val="0"/>
      <w:marTop w:val="0"/>
      <w:marBottom w:val="0"/>
      <w:divBdr>
        <w:top w:val="none" w:sz="0" w:space="0" w:color="auto"/>
        <w:left w:val="none" w:sz="0" w:space="0" w:color="auto"/>
        <w:bottom w:val="none" w:sz="0" w:space="0" w:color="auto"/>
        <w:right w:val="none" w:sz="0" w:space="0" w:color="auto"/>
      </w:divBdr>
    </w:div>
    <w:div w:id="1447237949">
      <w:marLeft w:val="480"/>
      <w:marRight w:val="0"/>
      <w:marTop w:val="0"/>
      <w:marBottom w:val="0"/>
      <w:divBdr>
        <w:top w:val="none" w:sz="0" w:space="0" w:color="auto"/>
        <w:left w:val="none" w:sz="0" w:space="0" w:color="auto"/>
        <w:bottom w:val="none" w:sz="0" w:space="0" w:color="auto"/>
        <w:right w:val="none" w:sz="0" w:space="0" w:color="auto"/>
      </w:divBdr>
    </w:div>
    <w:div w:id="1447500663">
      <w:marLeft w:val="480"/>
      <w:marRight w:val="0"/>
      <w:marTop w:val="0"/>
      <w:marBottom w:val="0"/>
      <w:divBdr>
        <w:top w:val="none" w:sz="0" w:space="0" w:color="auto"/>
        <w:left w:val="none" w:sz="0" w:space="0" w:color="auto"/>
        <w:bottom w:val="none" w:sz="0" w:space="0" w:color="auto"/>
        <w:right w:val="none" w:sz="0" w:space="0" w:color="auto"/>
      </w:divBdr>
    </w:div>
    <w:div w:id="1448549848">
      <w:marLeft w:val="480"/>
      <w:marRight w:val="0"/>
      <w:marTop w:val="0"/>
      <w:marBottom w:val="0"/>
      <w:divBdr>
        <w:top w:val="none" w:sz="0" w:space="0" w:color="auto"/>
        <w:left w:val="none" w:sz="0" w:space="0" w:color="auto"/>
        <w:bottom w:val="none" w:sz="0" w:space="0" w:color="auto"/>
        <w:right w:val="none" w:sz="0" w:space="0" w:color="auto"/>
      </w:divBdr>
    </w:div>
    <w:div w:id="1449471959">
      <w:marLeft w:val="480"/>
      <w:marRight w:val="0"/>
      <w:marTop w:val="0"/>
      <w:marBottom w:val="0"/>
      <w:divBdr>
        <w:top w:val="none" w:sz="0" w:space="0" w:color="auto"/>
        <w:left w:val="none" w:sz="0" w:space="0" w:color="auto"/>
        <w:bottom w:val="none" w:sz="0" w:space="0" w:color="auto"/>
        <w:right w:val="none" w:sz="0" w:space="0" w:color="auto"/>
      </w:divBdr>
    </w:div>
    <w:div w:id="1449547493">
      <w:marLeft w:val="480"/>
      <w:marRight w:val="0"/>
      <w:marTop w:val="0"/>
      <w:marBottom w:val="0"/>
      <w:divBdr>
        <w:top w:val="none" w:sz="0" w:space="0" w:color="auto"/>
        <w:left w:val="none" w:sz="0" w:space="0" w:color="auto"/>
        <w:bottom w:val="none" w:sz="0" w:space="0" w:color="auto"/>
        <w:right w:val="none" w:sz="0" w:space="0" w:color="auto"/>
      </w:divBdr>
    </w:div>
    <w:div w:id="1450128875">
      <w:marLeft w:val="480"/>
      <w:marRight w:val="0"/>
      <w:marTop w:val="0"/>
      <w:marBottom w:val="0"/>
      <w:divBdr>
        <w:top w:val="none" w:sz="0" w:space="0" w:color="auto"/>
        <w:left w:val="none" w:sz="0" w:space="0" w:color="auto"/>
        <w:bottom w:val="none" w:sz="0" w:space="0" w:color="auto"/>
        <w:right w:val="none" w:sz="0" w:space="0" w:color="auto"/>
      </w:divBdr>
    </w:div>
    <w:div w:id="1450736388">
      <w:marLeft w:val="480"/>
      <w:marRight w:val="0"/>
      <w:marTop w:val="0"/>
      <w:marBottom w:val="0"/>
      <w:divBdr>
        <w:top w:val="none" w:sz="0" w:space="0" w:color="auto"/>
        <w:left w:val="none" w:sz="0" w:space="0" w:color="auto"/>
        <w:bottom w:val="none" w:sz="0" w:space="0" w:color="auto"/>
        <w:right w:val="none" w:sz="0" w:space="0" w:color="auto"/>
      </w:divBdr>
    </w:div>
    <w:div w:id="1451630304">
      <w:marLeft w:val="480"/>
      <w:marRight w:val="0"/>
      <w:marTop w:val="0"/>
      <w:marBottom w:val="0"/>
      <w:divBdr>
        <w:top w:val="none" w:sz="0" w:space="0" w:color="auto"/>
        <w:left w:val="none" w:sz="0" w:space="0" w:color="auto"/>
        <w:bottom w:val="none" w:sz="0" w:space="0" w:color="auto"/>
        <w:right w:val="none" w:sz="0" w:space="0" w:color="auto"/>
      </w:divBdr>
    </w:div>
    <w:div w:id="1454669645">
      <w:marLeft w:val="480"/>
      <w:marRight w:val="0"/>
      <w:marTop w:val="0"/>
      <w:marBottom w:val="0"/>
      <w:divBdr>
        <w:top w:val="none" w:sz="0" w:space="0" w:color="auto"/>
        <w:left w:val="none" w:sz="0" w:space="0" w:color="auto"/>
        <w:bottom w:val="none" w:sz="0" w:space="0" w:color="auto"/>
        <w:right w:val="none" w:sz="0" w:space="0" w:color="auto"/>
      </w:divBdr>
    </w:div>
    <w:div w:id="1455058291">
      <w:marLeft w:val="480"/>
      <w:marRight w:val="0"/>
      <w:marTop w:val="0"/>
      <w:marBottom w:val="0"/>
      <w:divBdr>
        <w:top w:val="none" w:sz="0" w:space="0" w:color="auto"/>
        <w:left w:val="none" w:sz="0" w:space="0" w:color="auto"/>
        <w:bottom w:val="none" w:sz="0" w:space="0" w:color="auto"/>
        <w:right w:val="none" w:sz="0" w:space="0" w:color="auto"/>
      </w:divBdr>
    </w:div>
    <w:div w:id="1455637209">
      <w:marLeft w:val="480"/>
      <w:marRight w:val="0"/>
      <w:marTop w:val="0"/>
      <w:marBottom w:val="0"/>
      <w:divBdr>
        <w:top w:val="none" w:sz="0" w:space="0" w:color="auto"/>
        <w:left w:val="none" w:sz="0" w:space="0" w:color="auto"/>
        <w:bottom w:val="none" w:sz="0" w:space="0" w:color="auto"/>
        <w:right w:val="none" w:sz="0" w:space="0" w:color="auto"/>
      </w:divBdr>
    </w:div>
    <w:div w:id="1458256513">
      <w:marLeft w:val="480"/>
      <w:marRight w:val="0"/>
      <w:marTop w:val="0"/>
      <w:marBottom w:val="0"/>
      <w:divBdr>
        <w:top w:val="none" w:sz="0" w:space="0" w:color="auto"/>
        <w:left w:val="none" w:sz="0" w:space="0" w:color="auto"/>
        <w:bottom w:val="none" w:sz="0" w:space="0" w:color="auto"/>
        <w:right w:val="none" w:sz="0" w:space="0" w:color="auto"/>
      </w:divBdr>
    </w:div>
    <w:div w:id="1461731416">
      <w:marLeft w:val="480"/>
      <w:marRight w:val="0"/>
      <w:marTop w:val="0"/>
      <w:marBottom w:val="0"/>
      <w:divBdr>
        <w:top w:val="none" w:sz="0" w:space="0" w:color="auto"/>
        <w:left w:val="none" w:sz="0" w:space="0" w:color="auto"/>
        <w:bottom w:val="none" w:sz="0" w:space="0" w:color="auto"/>
        <w:right w:val="none" w:sz="0" w:space="0" w:color="auto"/>
      </w:divBdr>
    </w:div>
    <w:div w:id="1462266627">
      <w:marLeft w:val="480"/>
      <w:marRight w:val="0"/>
      <w:marTop w:val="0"/>
      <w:marBottom w:val="0"/>
      <w:divBdr>
        <w:top w:val="none" w:sz="0" w:space="0" w:color="auto"/>
        <w:left w:val="none" w:sz="0" w:space="0" w:color="auto"/>
        <w:bottom w:val="none" w:sz="0" w:space="0" w:color="auto"/>
        <w:right w:val="none" w:sz="0" w:space="0" w:color="auto"/>
      </w:divBdr>
    </w:div>
    <w:div w:id="1462647364">
      <w:marLeft w:val="480"/>
      <w:marRight w:val="0"/>
      <w:marTop w:val="0"/>
      <w:marBottom w:val="0"/>
      <w:divBdr>
        <w:top w:val="none" w:sz="0" w:space="0" w:color="auto"/>
        <w:left w:val="none" w:sz="0" w:space="0" w:color="auto"/>
        <w:bottom w:val="none" w:sz="0" w:space="0" w:color="auto"/>
        <w:right w:val="none" w:sz="0" w:space="0" w:color="auto"/>
      </w:divBdr>
    </w:div>
    <w:div w:id="1462767326">
      <w:marLeft w:val="480"/>
      <w:marRight w:val="0"/>
      <w:marTop w:val="0"/>
      <w:marBottom w:val="0"/>
      <w:divBdr>
        <w:top w:val="none" w:sz="0" w:space="0" w:color="auto"/>
        <w:left w:val="none" w:sz="0" w:space="0" w:color="auto"/>
        <w:bottom w:val="none" w:sz="0" w:space="0" w:color="auto"/>
        <w:right w:val="none" w:sz="0" w:space="0" w:color="auto"/>
      </w:divBdr>
    </w:div>
    <w:div w:id="1462919597">
      <w:marLeft w:val="480"/>
      <w:marRight w:val="0"/>
      <w:marTop w:val="0"/>
      <w:marBottom w:val="0"/>
      <w:divBdr>
        <w:top w:val="none" w:sz="0" w:space="0" w:color="auto"/>
        <w:left w:val="none" w:sz="0" w:space="0" w:color="auto"/>
        <w:bottom w:val="none" w:sz="0" w:space="0" w:color="auto"/>
        <w:right w:val="none" w:sz="0" w:space="0" w:color="auto"/>
      </w:divBdr>
    </w:div>
    <w:div w:id="1463569933">
      <w:marLeft w:val="480"/>
      <w:marRight w:val="0"/>
      <w:marTop w:val="0"/>
      <w:marBottom w:val="0"/>
      <w:divBdr>
        <w:top w:val="none" w:sz="0" w:space="0" w:color="auto"/>
        <w:left w:val="none" w:sz="0" w:space="0" w:color="auto"/>
        <w:bottom w:val="none" w:sz="0" w:space="0" w:color="auto"/>
        <w:right w:val="none" w:sz="0" w:space="0" w:color="auto"/>
      </w:divBdr>
    </w:div>
    <w:div w:id="1463570223">
      <w:marLeft w:val="480"/>
      <w:marRight w:val="0"/>
      <w:marTop w:val="0"/>
      <w:marBottom w:val="0"/>
      <w:divBdr>
        <w:top w:val="none" w:sz="0" w:space="0" w:color="auto"/>
        <w:left w:val="none" w:sz="0" w:space="0" w:color="auto"/>
        <w:bottom w:val="none" w:sz="0" w:space="0" w:color="auto"/>
        <w:right w:val="none" w:sz="0" w:space="0" w:color="auto"/>
      </w:divBdr>
    </w:div>
    <w:div w:id="1464693552">
      <w:marLeft w:val="480"/>
      <w:marRight w:val="0"/>
      <w:marTop w:val="0"/>
      <w:marBottom w:val="0"/>
      <w:divBdr>
        <w:top w:val="none" w:sz="0" w:space="0" w:color="auto"/>
        <w:left w:val="none" w:sz="0" w:space="0" w:color="auto"/>
        <w:bottom w:val="none" w:sz="0" w:space="0" w:color="auto"/>
        <w:right w:val="none" w:sz="0" w:space="0" w:color="auto"/>
      </w:divBdr>
    </w:div>
    <w:div w:id="1465611572">
      <w:marLeft w:val="480"/>
      <w:marRight w:val="0"/>
      <w:marTop w:val="0"/>
      <w:marBottom w:val="0"/>
      <w:divBdr>
        <w:top w:val="none" w:sz="0" w:space="0" w:color="auto"/>
        <w:left w:val="none" w:sz="0" w:space="0" w:color="auto"/>
        <w:bottom w:val="none" w:sz="0" w:space="0" w:color="auto"/>
        <w:right w:val="none" w:sz="0" w:space="0" w:color="auto"/>
      </w:divBdr>
    </w:div>
    <w:div w:id="1466654067">
      <w:marLeft w:val="480"/>
      <w:marRight w:val="0"/>
      <w:marTop w:val="0"/>
      <w:marBottom w:val="0"/>
      <w:divBdr>
        <w:top w:val="none" w:sz="0" w:space="0" w:color="auto"/>
        <w:left w:val="none" w:sz="0" w:space="0" w:color="auto"/>
        <w:bottom w:val="none" w:sz="0" w:space="0" w:color="auto"/>
        <w:right w:val="none" w:sz="0" w:space="0" w:color="auto"/>
      </w:divBdr>
    </w:div>
    <w:div w:id="1466972954">
      <w:marLeft w:val="480"/>
      <w:marRight w:val="0"/>
      <w:marTop w:val="0"/>
      <w:marBottom w:val="0"/>
      <w:divBdr>
        <w:top w:val="none" w:sz="0" w:space="0" w:color="auto"/>
        <w:left w:val="none" w:sz="0" w:space="0" w:color="auto"/>
        <w:bottom w:val="none" w:sz="0" w:space="0" w:color="auto"/>
        <w:right w:val="none" w:sz="0" w:space="0" w:color="auto"/>
      </w:divBdr>
    </w:div>
    <w:div w:id="1468817532">
      <w:marLeft w:val="480"/>
      <w:marRight w:val="0"/>
      <w:marTop w:val="0"/>
      <w:marBottom w:val="0"/>
      <w:divBdr>
        <w:top w:val="none" w:sz="0" w:space="0" w:color="auto"/>
        <w:left w:val="none" w:sz="0" w:space="0" w:color="auto"/>
        <w:bottom w:val="none" w:sz="0" w:space="0" w:color="auto"/>
        <w:right w:val="none" w:sz="0" w:space="0" w:color="auto"/>
      </w:divBdr>
    </w:div>
    <w:div w:id="1468821602">
      <w:marLeft w:val="480"/>
      <w:marRight w:val="0"/>
      <w:marTop w:val="0"/>
      <w:marBottom w:val="0"/>
      <w:divBdr>
        <w:top w:val="none" w:sz="0" w:space="0" w:color="auto"/>
        <w:left w:val="none" w:sz="0" w:space="0" w:color="auto"/>
        <w:bottom w:val="none" w:sz="0" w:space="0" w:color="auto"/>
        <w:right w:val="none" w:sz="0" w:space="0" w:color="auto"/>
      </w:divBdr>
    </w:div>
    <w:div w:id="1469125229">
      <w:marLeft w:val="480"/>
      <w:marRight w:val="0"/>
      <w:marTop w:val="0"/>
      <w:marBottom w:val="0"/>
      <w:divBdr>
        <w:top w:val="none" w:sz="0" w:space="0" w:color="auto"/>
        <w:left w:val="none" w:sz="0" w:space="0" w:color="auto"/>
        <w:bottom w:val="none" w:sz="0" w:space="0" w:color="auto"/>
        <w:right w:val="none" w:sz="0" w:space="0" w:color="auto"/>
      </w:divBdr>
    </w:div>
    <w:div w:id="1471442584">
      <w:marLeft w:val="480"/>
      <w:marRight w:val="0"/>
      <w:marTop w:val="0"/>
      <w:marBottom w:val="0"/>
      <w:divBdr>
        <w:top w:val="none" w:sz="0" w:space="0" w:color="auto"/>
        <w:left w:val="none" w:sz="0" w:space="0" w:color="auto"/>
        <w:bottom w:val="none" w:sz="0" w:space="0" w:color="auto"/>
        <w:right w:val="none" w:sz="0" w:space="0" w:color="auto"/>
      </w:divBdr>
    </w:div>
    <w:div w:id="1471442697">
      <w:marLeft w:val="480"/>
      <w:marRight w:val="0"/>
      <w:marTop w:val="0"/>
      <w:marBottom w:val="0"/>
      <w:divBdr>
        <w:top w:val="none" w:sz="0" w:space="0" w:color="auto"/>
        <w:left w:val="none" w:sz="0" w:space="0" w:color="auto"/>
        <w:bottom w:val="none" w:sz="0" w:space="0" w:color="auto"/>
        <w:right w:val="none" w:sz="0" w:space="0" w:color="auto"/>
      </w:divBdr>
    </w:div>
    <w:div w:id="1474176131">
      <w:marLeft w:val="480"/>
      <w:marRight w:val="0"/>
      <w:marTop w:val="0"/>
      <w:marBottom w:val="0"/>
      <w:divBdr>
        <w:top w:val="none" w:sz="0" w:space="0" w:color="auto"/>
        <w:left w:val="none" w:sz="0" w:space="0" w:color="auto"/>
        <w:bottom w:val="none" w:sz="0" w:space="0" w:color="auto"/>
        <w:right w:val="none" w:sz="0" w:space="0" w:color="auto"/>
      </w:divBdr>
    </w:div>
    <w:div w:id="1474248203">
      <w:marLeft w:val="480"/>
      <w:marRight w:val="0"/>
      <w:marTop w:val="0"/>
      <w:marBottom w:val="0"/>
      <w:divBdr>
        <w:top w:val="none" w:sz="0" w:space="0" w:color="auto"/>
        <w:left w:val="none" w:sz="0" w:space="0" w:color="auto"/>
        <w:bottom w:val="none" w:sz="0" w:space="0" w:color="auto"/>
        <w:right w:val="none" w:sz="0" w:space="0" w:color="auto"/>
      </w:divBdr>
    </w:div>
    <w:div w:id="1474561478">
      <w:marLeft w:val="480"/>
      <w:marRight w:val="0"/>
      <w:marTop w:val="0"/>
      <w:marBottom w:val="0"/>
      <w:divBdr>
        <w:top w:val="none" w:sz="0" w:space="0" w:color="auto"/>
        <w:left w:val="none" w:sz="0" w:space="0" w:color="auto"/>
        <w:bottom w:val="none" w:sz="0" w:space="0" w:color="auto"/>
        <w:right w:val="none" w:sz="0" w:space="0" w:color="auto"/>
      </w:divBdr>
    </w:div>
    <w:div w:id="1474636147">
      <w:marLeft w:val="480"/>
      <w:marRight w:val="0"/>
      <w:marTop w:val="0"/>
      <w:marBottom w:val="0"/>
      <w:divBdr>
        <w:top w:val="none" w:sz="0" w:space="0" w:color="auto"/>
        <w:left w:val="none" w:sz="0" w:space="0" w:color="auto"/>
        <w:bottom w:val="none" w:sz="0" w:space="0" w:color="auto"/>
        <w:right w:val="none" w:sz="0" w:space="0" w:color="auto"/>
      </w:divBdr>
    </w:div>
    <w:div w:id="1476415835">
      <w:marLeft w:val="480"/>
      <w:marRight w:val="0"/>
      <w:marTop w:val="0"/>
      <w:marBottom w:val="0"/>
      <w:divBdr>
        <w:top w:val="none" w:sz="0" w:space="0" w:color="auto"/>
        <w:left w:val="none" w:sz="0" w:space="0" w:color="auto"/>
        <w:bottom w:val="none" w:sz="0" w:space="0" w:color="auto"/>
        <w:right w:val="none" w:sz="0" w:space="0" w:color="auto"/>
      </w:divBdr>
    </w:div>
    <w:div w:id="1476682059">
      <w:marLeft w:val="480"/>
      <w:marRight w:val="0"/>
      <w:marTop w:val="0"/>
      <w:marBottom w:val="0"/>
      <w:divBdr>
        <w:top w:val="none" w:sz="0" w:space="0" w:color="auto"/>
        <w:left w:val="none" w:sz="0" w:space="0" w:color="auto"/>
        <w:bottom w:val="none" w:sz="0" w:space="0" w:color="auto"/>
        <w:right w:val="none" w:sz="0" w:space="0" w:color="auto"/>
      </w:divBdr>
    </w:div>
    <w:div w:id="1477144731">
      <w:marLeft w:val="480"/>
      <w:marRight w:val="0"/>
      <w:marTop w:val="0"/>
      <w:marBottom w:val="0"/>
      <w:divBdr>
        <w:top w:val="none" w:sz="0" w:space="0" w:color="auto"/>
        <w:left w:val="none" w:sz="0" w:space="0" w:color="auto"/>
        <w:bottom w:val="none" w:sz="0" w:space="0" w:color="auto"/>
        <w:right w:val="none" w:sz="0" w:space="0" w:color="auto"/>
      </w:divBdr>
    </w:div>
    <w:div w:id="1477261785">
      <w:marLeft w:val="480"/>
      <w:marRight w:val="0"/>
      <w:marTop w:val="0"/>
      <w:marBottom w:val="0"/>
      <w:divBdr>
        <w:top w:val="none" w:sz="0" w:space="0" w:color="auto"/>
        <w:left w:val="none" w:sz="0" w:space="0" w:color="auto"/>
        <w:bottom w:val="none" w:sz="0" w:space="0" w:color="auto"/>
        <w:right w:val="none" w:sz="0" w:space="0" w:color="auto"/>
      </w:divBdr>
    </w:div>
    <w:div w:id="1479035476">
      <w:marLeft w:val="480"/>
      <w:marRight w:val="0"/>
      <w:marTop w:val="0"/>
      <w:marBottom w:val="0"/>
      <w:divBdr>
        <w:top w:val="none" w:sz="0" w:space="0" w:color="auto"/>
        <w:left w:val="none" w:sz="0" w:space="0" w:color="auto"/>
        <w:bottom w:val="none" w:sz="0" w:space="0" w:color="auto"/>
        <w:right w:val="none" w:sz="0" w:space="0" w:color="auto"/>
      </w:divBdr>
    </w:div>
    <w:div w:id="1479808128">
      <w:marLeft w:val="480"/>
      <w:marRight w:val="0"/>
      <w:marTop w:val="0"/>
      <w:marBottom w:val="0"/>
      <w:divBdr>
        <w:top w:val="none" w:sz="0" w:space="0" w:color="auto"/>
        <w:left w:val="none" w:sz="0" w:space="0" w:color="auto"/>
        <w:bottom w:val="none" w:sz="0" w:space="0" w:color="auto"/>
        <w:right w:val="none" w:sz="0" w:space="0" w:color="auto"/>
      </w:divBdr>
    </w:div>
    <w:div w:id="1480220686">
      <w:marLeft w:val="480"/>
      <w:marRight w:val="0"/>
      <w:marTop w:val="0"/>
      <w:marBottom w:val="0"/>
      <w:divBdr>
        <w:top w:val="none" w:sz="0" w:space="0" w:color="auto"/>
        <w:left w:val="none" w:sz="0" w:space="0" w:color="auto"/>
        <w:bottom w:val="none" w:sz="0" w:space="0" w:color="auto"/>
        <w:right w:val="none" w:sz="0" w:space="0" w:color="auto"/>
      </w:divBdr>
    </w:div>
    <w:div w:id="1482190850">
      <w:marLeft w:val="480"/>
      <w:marRight w:val="0"/>
      <w:marTop w:val="0"/>
      <w:marBottom w:val="0"/>
      <w:divBdr>
        <w:top w:val="none" w:sz="0" w:space="0" w:color="auto"/>
        <w:left w:val="none" w:sz="0" w:space="0" w:color="auto"/>
        <w:bottom w:val="none" w:sz="0" w:space="0" w:color="auto"/>
        <w:right w:val="none" w:sz="0" w:space="0" w:color="auto"/>
      </w:divBdr>
    </w:div>
    <w:div w:id="1483228109">
      <w:marLeft w:val="480"/>
      <w:marRight w:val="0"/>
      <w:marTop w:val="0"/>
      <w:marBottom w:val="0"/>
      <w:divBdr>
        <w:top w:val="none" w:sz="0" w:space="0" w:color="auto"/>
        <w:left w:val="none" w:sz="0" w:space="0" w:color="auto"/>
        <w:bottom w:val="none" w:sz="0" w:space="0" w:color="auto"/>
        <w:right w:val="none" w:sz="0" w:space="0" w:color="auto"/>
      </w:divBdr>
    </w:div>
    <w:div w:id="1484128858">
      <w:marLeft w:val="480"/>
      <w:marRight w:val="0"/>
      <w:marTop w:val="0"/>
      <w:marBottom w:val="0"/>
      <w:divBdr>
        <w:top w:val="none" w:sz="0" w:space="0" w:color="auto"/>
        <w:left w:val="none" w:sz="0" w:space="0" w:color="auto"/>
        <w:bottom w:val="none" w:sz="0" w:space="0" w:color="auto"/>
        <w:right w:val="none" w:sz="0" w:space="0" w:color="auto"/>
      </w:divBdr>
    </w:div>
    <w:div w:id="1488520333">
      <w:marLeft w:val="480"/>
      <w:marRight w:val="0"/>
      <w:marTop w:val="0"/>
      <w:marBottom w:val="0"/>
      <w:divBdr>
        <w:top w:val="none" w:sz="0" w:space="0" w:color="auto"/>
        <w:left w:val="none" w:sz="0" w:space="0" w:color="auto"/>
        <w:bottom w:val="none" w:sz="0" w:space="0" w:color="auto"/>
        <w:right w:val="none" w:sz="0" w:space="0" w:color="auto"/>
      </w:divBdr>
    </w:div>
    <w:div w:id="1488672948">
      <w:marLeft w:val="480"/>
      <w:marRight w:val="0"/>
      <w:marTop w:val="0"/>
      <w:marBottom w:val="0"/>
      <w:divBdr>
        <w:top w:val="none" w:sz="0" w:space="0" w:color="auto"/>
        <w:left w:val="none" w:sz="0" w:space="0" w:color="auto"/>
        <w:bottom w:val="none" w:sz="0" w:space="0" w:color="auto"/>
        <w:right w:val="none" w:sz="0" w:space="0" w:color="auto"/>
      </w:divBdr>
    </w:div>
    <w:div w:id="1490244703">
      <w:marLeft w:val="480"/>
      <w:marRight w:val="0"/>
      <w:marTop w:val="0"/>
      <w:marBottom w:val="0"/>
      <w:divBdr>
        <w:top w:val="none" w:sz="0" w:space="0" w:color="auto"/>
        <w:left w:val="none" w:sz="0" w:space="0" w:color="auto"/>
        <w:bottom w:val="none" w:sz="0" w:space="0" w:color="auto"/>
        <w:right w:val="none" w:sz="0" w:space="0" w:color="auto"/>
      </w:divBdr>
    </w:div>
    <w:div w:id="1490944544">
      <w:marLeft w:val="480"/>
      <w:marRight w:val="0"/>
      <w:marTop w:val="0"/>
      <w:marBottom w:val="0"/>
      <w:divBdr>
        <w:top w:val="none" w:sz="0" w:space="0" w:color="auto"/>
        <w:left w:val="none" w:sz="0" w:space="0" w:color="auto"/>
        <w:bottom w:val="none" w:sz="0" w:space="0" w:color="auto"/>
        <w:right w:val="none" w:sz="0" w:space="0" w:color="auto"/>
      </w:divBdr>
    </w:div>
    <w:div w:id="1494878746">
      <w:marLeft w:val="480"/>
      <w:marRight w:val="0"/>
      <w:marTop w:val="0"/>
      <w:marBottom w:val="0"/>
      <w:divBdr>
        <w:top w:val="none" w:sz="0" w:space="0" w:color="auto"/>
        <w:left w:val="none" w:sz="0" w:space="0" w:color="auto"/>
        <w:bottom w:val="none" w:sz="0" w:space="0" w:color="auto"/>
        <w:right w:val="none" w:sz="0" w:space="0" w:color="auto"/>
      </w:divBdr>
    </w:div>
    <w:div w:id="1496142301">
      <w:marLeft w:val="480"/>
      <w:marRight w:val="0"/>
      <w:marTop w:val="0"/>
      <w:marBottom w:val="0"/>
      <w:divBdr>
        <w:top w:val="none" w:sz="0" w:space="0" w:color="auto"/>
        <w:left w:val="none" w:sz="0" w:space="0" w:color="auto"/>
        <w:bottom w:val="none" w:sz="0" w:space="0" w:color="auto"/>
        <w:right w:val="none" w:sz="0" w:space="0" w:color="auto"/>
      </w:divBdr>
    </w:div>
    <w:div w:id="1496797318">
      <w:marLeft w:val="480"/>
      <w:marRight w:val="0"/>
      <w:marTop w:val="0"/>
      <w:marBottom w:val="0"/>
      <w:divBdr>
        <w:top w:val="none" w:sz="0" w:space="0" w:color="auto"/>
        <w:left w:val="none" w:sz="0" w:space="0" w:color="auto"/>
        <w:bottom w:val="none" w:sz="0" w:space="0" w:color="auto"/>
        <w:right w:val="none" w:sz="0" w:space="0" w:color="auto"/>
      </w:divBdr>
    </w:div>
    <w:div w:id="1497920657">
      <w:marLeft w:val="480"/>
      <w:marRight w:val="0"/>
      <w:marTop w:val="0"/>
      <w:marBottom w:val="0"/>
      <w:divBdr>
        <w:top w:val="none" w:sz="0" w:space="0" w:color="auto"/>
        <w:left w:val="none" w:sz="0" w:space="0" w:color="auto"/>
        <w:bottom w:val="none" w:sz="0" w:space="0" w:color="auto"/>
        <w:right w:val="none" w:sz="0" w:space="0" w:color="auto"/>
      </w:divBdr>
    </w:div>
    <w:div w:id="1499537893">
      <w:marLeft w:val="480"/>
      <w:marRight w:val="0"/>
      <w:marTop w:val="0"/>
      <w:marBottom w:val="0"/>
      <w:divBdr>
        <w:top w:val="none" w:sz="0" w:space="0" w:color="auto"/>
        <w:left w:val="none" w:sz="0" w:space="0" w:color="auto"/>
        <w:bottom w:val="none" w:sz="0" w:space="0" w:color="auto"/>
        <w:right w:val="none" w:sz="0" w:space="0" w:color="auto"/>
      </w:divBdr>
    </w:div>
    <w:div w:id="1501233428">
      <w:marLeft w:val="480"/>
      <w:marRight w:val="0"/>
      <w:marTop w:val="0"/>
      <w:marBottom w:val="0"/>
      <w:divBdr>
        <w:top w:val="none" w:sz="0" w:space="0" w:color="auto"/>
        <w:left w:val="none" w:sz="0" w:space="0" w:color="auto"/>
        <w:bottom w:val="none" w:sz="0" w:space="0" w:color="auto"/>
        <w:right w:val="none" w:sz="0" w:space="0" w:color="auto"/>
      </w:divBdr>
    </w:div>
    <w:div w:id="1503932413">
      <w:marLeft w:val="480"/>
      <w:marRight w:val="0"/>
      <w:marTop w:val="0"/>
      <w:marBottom w:val="0"/>
      <w:divBdr>
        <w:top w:val="none" w:sz="0" w:space="0" w:color="auto"/>
        <w:left w:val="none" w:sz="0" w:space="0" w:color="auto"/>
        <w:bottom w:val="none" w:sz="0" w:space="0" w:color="auto"/>
        <w:right w:val="none" w:sz="0" w:space="0" w:color="auto"/>
      </w:divBdr>
    </w:div>
    <w:div w:id="1505437208">
      <w:marLeft w:val="480"/>
      <w:marRight w:val="0"/>
      <w:marTop w:val="0"/>
      <w:marBottom w:val="0"/>
      <w:divBdr>
        <w:top w:val="none" w:sz="0" w:space="0" w:color="auto"/>
        <w:left w:val="none" w:sz="0" w:space="0" w:color="auto"/>
        <w:bottom w:val="none" w:sz="0" w:space="0" w:color="auto"/>
        <w:right w:val="none" w:sz="0" w:space="0" w:color="auto"/>
      </w:divBdr>
    </w:div>
    <w:div w:id="1506826055">
      <w:marLeft w:val="480"/>
      <w:marRight w:val="0"/>
      <w:marTop w:val="0"/>
      <w:marBottom w:val="0"/>
      <w:divBdr>
        <w:top w:val="none" w:sz="0" w:space="0" w:color="auto"/>
        <w:left w:val="none" w:sz="0" w:space="0" w:color="auto"/>
        <w:bottom w:val="none" w:sz="0" w:space="0" w:color="auto"/>
        <w:right w:val="none" w:sz="0" w:space="0" w:color="auto"/>
      </w:divBdr>
    </w:div>
    <w:div w:id="1508596366">
      <w:marLeft w:val="480"/>
      <w:marRight w:val="0"/>
      <w:marTop w:val="0"/>
      <w:marBottom w:val="0"/>
      <w:divBdr>
        <w:top w:val="none" w:sz="0" w:space="0" w:color="auto"/>
        <w:left w:val="none" w:sz="0" w:space="0" w:color="auto"/>
        <w:bottom w:val="none" w:sz="0" w:space="0" w:color="auto"/>
        <w:right w:val="none" w:sz="0" w:space="0" w:color="auto"/>
      </w:divBdr>
    </w:div>
    <w:div w:id="1510440669">
      <w:marLeft w:val="480"/>
      <w:marRight w:val="0"/>
      <w:marTop w:val="0"/>
      <w:marBottom w:val="0"/>
      <w:divBdr>
        <w:top w:val="none" w:sz="0" w:space="0" w:color="auto"/>
        <w:left w:val="none" w:sz="0" w:space="0" w:color="auto"/>
        <w:bottom w:val="none" w:sz="0" w:space="0" w:color="auto"/>
        <w:right w:val="none" w:sz="0" w:space="0" w:color="auto"/>
      </w:divBdr>
    </w:div>
    <w:div w:id="1513450135">
      <w:marLeft w:val="480"/>
      <w:marRight w:val="0"/>
      <w:marTop w:val="0"/>
      <w:marBottom w:val="0"/>
      <w:divBdr>
        <w:top w:val="none" w:sz="0" w:space="0" w:color="auto"/>
        <w:left w:val="none" w:sz="0" w:space="0" w:color="auto"/>
        <w:bottom w:val="none" w:sz="0" w:space="0" w:color="auto"/>
        <w:right w:val="none" w:sz="0" w:space="0" w:color="auto"/>
      </w:divBdr>
    </w:div>
    <w:div w:id="1513883541">
      <w:marLeft w:val="480"/>
      <w:marRight w:val="0"/>
      <w:marTop w:val="0"/>
      <w:marBottom w:val="0"/>
      <w:divBdr>
        <w:top w:val="none" w:sz="0" w:space="0" w:color="auto"/>
        <w:left w:val="none" w:sz="0" w:space="0" w:color="auto"/>
        <w:bottom w:val="none" w:sz="0" w:space="0" w:color="auto"/>
        <w:right w:val="none" w:sz="0" w:space="0" w:color="auto"/>
      </w:divBdr>
    </w:div>
    <w:div w:id="1514110067">
      <w:marLeft w:val="480"/>
      <w:marRight w:val="0"/>
      <w:marTop w:val="0"/>
      <w:marBottom w:val="0"/>
      <w:divBdr>
        <w:top w:val="none" w:sz="0" w:space="0" w:color="auto"/>
        <w:left w:val="none" w:sz="0" w:space="0" w:color="auto"/>
        <w:bottom w:val="none" w:sz="0" w:space="0" w:color="auto"/>
        <w:right w:val="none" w:sz="0" w:space="0" w:color="auto"/>
      </w:divBdr>
    </w:div>
    <w:div w:id="1515607802">
      <w:marLeft w:val="480"/>
      <w:marRight w:val="0"/>
      <w:marTop w:val="0"/>
      <w:marBottom w:val="0"/>
      <w:divBdr>
        <w:top w:val="none" w:sz="0" w:space="0" w:color="auto"/>
        <w:left w:val="none" w:sz="0" w:space="0" w:color="auto"/>
        <w:bottom w:val="none" w:sz="0" w:space="0" w:color="auto"/>
        <w:right w:val="none" w:sz="0" w:space="0" w:color="auto"/>
      </w:divBdr>
    </w:div>
    <w:div w:id="1515806717">
      <w:marLeft w:val="480"/>
      <w:marRight w:val="0"/>
      <w:marTop w:val="0"/>
      <w:marBottom w:val="0"/>
      <w:divBdr>
        <w:top w:val="none" w:sz="0" w:space="0" w:color="auto"/>
        <w:left w:val="none" w:sz="0" w:space="0" w:color="auto"/>
        <w:bottom w:val="none" w:sz="0" w:space="0" w:color="auto"/>
        <w:right w:val="none" w:sz="0" w:space="0" w:color="auto"/>
      </w:divBdr>
    </w:div>
    <w:div w:id="1516110890">
      <w:marLeft w:val="480"/>
      <w:marRight w:val="0"/>
      <w:marTop w:val="0"/>
      <w:marBottom w:val="0"/>
      <w:divBdr>
        <w:top w:val="none" w:sz="0" w:space="0" w:color="auto"/>
        <w:left w:val="none" w:sz="0" w:space="0" w:color="auto"/>
        <w:bottom w:val="none" w:sz="0" w:space="0" w:color="auto"/>
        <w:right w:val="none" w:sz="0" w:space="0" w:color="auto"/>
      </w:divBdr>
    </w:div>
    <w:div w:id="1516382262">
      <w:marLeft w:val="480"/>
      <w:marRight w:val="0"/>
      <w:marTop w:val="0"/>
      <w:marBottom w:val="0"/>
      <w:divBdr>
        <w:top w:val="none" w:sz="0" w:space="0" w:color="auto"/>
        <w:left w:val="none" w:sz="0" w:space="0" w:color="auto"/>
        <w:bottom w:val="none" w:sz="0" w:space="0" w:color="auto"/>
        <w:right w:val="none" w:sz="0" w:space="0" w:color="auto"/>
      </w:divBdr>
    </w:div>
    <w:div w:id="1519272726">
      <w:marLeft w:val="480"/>
      <w:marRight w:val="0"/>
      <w:marTop w:val="0"/>
      <w:marBottom w:val="0"/>
      <w:divBdr>
        <w:top w:val="none" w:sz="0" w:space="0" w:color="auto"/>
        <w:left w:val="none" w:sz="0" w:space="0" w:color="auto"/>
        <w:bottom w:val="none" w:sz="0" w:space="0" w:color="auto"/>
        <w:right w:val="none" w:sz="0" w:space="0" w:color="auto"/>
      </w:divBdr>
    </w:div>
    <w:div w:id="1519391912">
      <w:marLeft w:val="480"/>
      <w:marRight w:val="0"/>
      <w:marTop w:val="0"/>
      <w:marBottom w:val="0"/>
      <w:divBdr>
        <w:top w:val="none" w:sz="0" w:space="0" w:color="auto"/>
        <w:left w:val="none" w:sz="0" w:space="0" w:color="auto"/>
        <w:bottom w:val="none" w:sz="0" w:space="0" w:color="auto"/>
        <w:right w:val="none" w:sz="0" w:space="0" w:color="auto"/>
      </w:divBdr>
    </w:div>
    <w:div w:id="1522278605">
      <w:marLeft w:val="480"/>
      <w:marRight w:val="0"/>
      <w:marTop w:val="0"/>
      <w:marBottom w:val="0"/>
      <w:divBdr>
        <w:top w:val="none" w:sz="0" w:space="0" w:color="auto"/>
        <w:left w:val="none" w:sz="0" w:space="0" w:color="auto"/>
        <w:bottom w:val="none" w:sz="0" w:space="0" w:color="auto"/>
        <w:right w:val="none" w:sz="0" w:space="0" w:color="auto"/>
      </w:divBdr>
    </w:div>
    <w:div w:id="1523057936">
      <w:marLeft w:val="480"/>
      <w:marRight w:val="0"/>
      <w:marTop w:val="0"/>
      <w:marBottom w:val="0"/>
      <w:divBdr>
        <w:top w:val="none" w:sz="0" w:space="0" w:color="auto"/>
        <w:left w:val="none" w:sz="0" w:space="0" w:color="auto"/>
        <w:bottom w:val="none" w:sz="0" w:space="0" w:color="auto"/>
        <w:right w:val="none" w:sz="0" w:space="0" w:color="auto"/>
      </w:divBdr>
    </w:div>
    <w:div w:id="1523787503">
      <w:marLeft w:val="480"/>
      <w:marRight w:val="0"/>
      <w:marTop w:val="0"/>
      <w:marBottom w:val="0"/>
      <w:divBdr>
        <w:top w:val="none" w:sz="0" w:space="0" w:color="auto"/>
        <w:left w:val="none" w:sz="0" w:space="0" w:color="auto"/>
        <w:bottom w:val="none" w:sz="0" w:space="0" w:color="auto"/>
        <w:right w:val="none" w:sz="0" w:space="0" w:color="auto"/>
      </w:divBdr>
    </w:div>
    <w:div w:id="1525052239">
      <w:marLeft w:val="480"/>
      <w:marRight w:val="0"/>
      <w:marTop w:val="0"/>
      <w:marBottom w:val="0"/>
      <w:divBdr>
        <w:top w:val="none" w:sz="0" w:space="0" w:color="auto"/>
        <w:left w:val="none" w:sz="0" w:space="0" w:color="auto"/>
        <w:bottom w:val="none" w:sz="0" w:space="0" w:color="auto"/>
        <w:right w:val="none" w:sz="0" w:space="0" w:color="auto"/>
      </w:divBdr>
    </w:div>
    <w:div w:id="1525292484">
      <w:marLeft w:val="480"/>
      <w:marRight w:val="0"/>
      <w:marTop w:val="0"/>
      <w:marBottom w:val="0"/>
      <w:divBdr>
        <w:top w:val="none" w:sz="0" w:space="0" w:color="auto"/>
        <w:left w:val="none" w:sz="0" w:space="0" w:color="auto"/>
        <w:bottom w:val="none" w:sz="0" w:space="0" w:color="auto"/>
        <w:right w:val="none" w:sz="0" w:space="0" w:color="auto"/>
      </w:divBdr>
    </w:div>
    <w:div w:id="1526677521">
      <w:marLeft w:val="480"/>
      <w:marRight w:val="0"/>
      <w:marTop w:val="0"/>
      <w:marBottom w:val="0"/>
      <w:divBdr>
        <w:top w:val="none" w:sz="0" w:space="0" w:color="auto"/>
        <w:left w:val="none" w:sz="0" w:space="0" w:color="auto"/>
        <w:bottom w:val="none" w:sz="0" w:space="0" w:color="auto"/>
        <w:right w:val="none" w:sz="0" w:space="0" w:color="auto"/>
      </w:divBdr>
    </w:div>
    <w:div w:id="1527137339">
      <w:marLeft w:val="480"/>
      <w:marRight w:val="0"/>
      <w:marTop w:val="0"/>
      <w:marBottom w:val="0"/>
      <w:divBdr>
        <w:top w:val="none" w:sz="0" w:space="0" w:color="auto"/>
        <w:left w:val="none" w:sz="0" w:space="0" w:color="auto"/>
        <w:bottom w:val="none" w:sz="0" w:space="0" w:color="auto"/>
        <w:right w:val="none" w:sz="0" w:space="0" w:color="auto"/>
      </w:divBdr>
    </w:div>
    <w:div w:id="1528565273">
      <w:marLeft w:val="480"/>
      <w:marRight w:val="0"/>
      <w:marTop w:val="0"/>
      <w:marBottom w:val="0"/>
      <w:divBdr>
        <w:top w:val="none" w:sz="0" w:space="0" w:color="auto"/>
        <w:left w:val="none" w:sz="0" w:space="0" w:color="auto"/>
        <w:bottom w:val="none" w:sz="0" w:space="0" w:color="auto"/>
        <w:right w:val="none" w:sz="0" w:space="0" w:color="auto"/>
      </w:divBdr>
    </w:div>
    <w:div w:id="1529249008">
      <w:marLeft w:val="480"/>
      <w:marRight w:val="0"/>
      <w:marTop w:val="0"/>
      <w:marBottom w:val="0"/>
      <w:divBdr>
        <w:top w:val="none" w:sz="0" w:space="0" w:color="auto"/>
        <w:left w:val="none" w:sz="0" w:space="0" w:color="auto"/>
        <w:bottom w:val="none" w:sz="0" w:space="0" w:color="auto"/>
        <w:right w:val="none" w:sz="0" w:space="0" w:color="auto"/>
      </w:divBdr>
    </w:div>
    <w:div w:id="1530214606">
      <w:marLeft w:val="480"/>
      <w:marRight w:val="0"/>
      <w:marTop w:val="0"/>
      <w:marBottom w:val="0"/>
      <w:divBdr>
        <w:top w:val="none" w:sz="0" w:space="0" w:color="auto"/>
        <w:left w:val="none" w:sz="0" w:space="0" w:color="auto"/>
        <w:bottom w:val="none" w:sz="0" w:space="0" w:color="auto"/>
        <w:right w:val="none" w:sz="0" w:space="0" w:color="auto"/>
      </w:divBdr>
    </w:div>
    <w:div w:id="1530293807">
      <w:marLeft w:val="480"/>
      <w:marRight w:val="0"/>
      <w:marTop w:val="0"/>
      <w:marBottom w:val="0"/>
      <w:divBdr>
        <w:top w:val="none" w:sz="0" w:space="0" w:color="auto"/>
        <w:left w:val="none" w:sz="0" w:space="0" w:color="auto"/>
        <w:bottom w:val="none" w:sz="0" w:space="0" w:color="auto"/>
        <w:right w:val="none" w:sz="0" w:space="0" w:color="auto"/>
      </w:divBdr>
    </w:div>
    <w:div w:id="1531839414">
      <w:marLeft w:val="480"/>
      <w:marRight w:val="0"/>
      <w:marTop w:val="0"/>
      <w:marBottom w:val="0"/>
      <w:divBdr>
        <w:top w:val="none" w:sz="0" w:space="0" w:color="auto"/>
        <w:left w:val="none" w:sz="0" w:space="0" w:color="auto"/>
        <w:bottom w:val="none" w:sz="0" w:space="0" w:color="auto"/>
        <w:right w:val="none" w:sz="0" w:space="0" w:color="auto"/>
      </w:divBdr>
    </w:div>
    <w:div w:id="1533230355">
      <w:marLeft w:val="480"/>
      <w:marRight w:val="0"/>
      <w:marTop w:val="0"/>
      <w:marBottom w:val="0"/>
      <w:divBdr>
        <w:top w:val="none" w:sz="0" w:space="0" w:color="auto"/>
        <w:left w:val="none" w:sz="0" w:space="0" w:color="auto"/>
        <w:bottom w:val="none" w:sz="0" w:space="0" w:color="auto"/>
        <w:right w:val="none" w:sz="0" w:space="0" w:color="auto"/>
      </w:divBdr>
    </w:div>
    <w:div w:id="1533610950">
      <w:marLeft w:val="480"/>
      <w:marRight w:val="0"/>
      <w:marTop w:val="0"/>
      <w:marBottom w:val="0"/>
      <w:divBdr>
        <w:top w:val="none" w:sz="0" w:space="0" w:color="auto"/>
        <w:left w:val="none" w:sz="0" w:space="0" w:color="auto"/>
        <w:bottom w:val="none" w:sz="0" w:space="0" w:color="auto"/>
        <w:right w:val="none" w:sz="0" w:space="0" w:color="auto"/>
      </w:divBdr>
    </w:div>
    <w:div w:id="1534925053">
      <w:marLeft w:val="480"/>
      <w:marRight w:val="0"/>
      <w:marTop w:val="0"/>
      <w:marBottom w:val="0"/>
      <w:divBdr>
        <w:top w:val="none" w:sz="0" w:space="0" w:color="auto"/>
        <w:left w:val="none" w:sz="0" w:space="0" w:color="auto"/>
        <w:bottom w:val="none" w:sz="0" w:space="0" w:color="auto"/>
        <w:right w:val="none" w:sz="0" w:space="0" w:color="auto"/>
      </w:divBdr>
    </w:div>
    <w:div w:id="1535924766">
      <w:marLeft w:val="480"/>
      <w:marRight w:val="0"/>
      <w:marTop w:val="0"/>
      <w:marBottom w:val="0"/>
      <w:divBdr>
        <w:top w:val="none" w:sz="0" w:space="0" w:color="auto"/>
        <w:left w:val="none" w:sz="0" w:space="0" w:color="auto"/>
        <w:bottom w:val="none" w:sz="0" w:space="0" w:color="auto"/>
        <w:right w:val="none" w:sz="0" w:space="0" w:color="auto"/>
      </w:divBdr>
    </w:div>
    <w:div w:id="1537964409">
      <w:marLeft w:val="480"/>
      <w:marRight w:val="0"/>
      <w:marTop w:val="0"/>
      <w:marBottom w:val="0"/>
      <w:divBdr>
        <w:top w:val="none" w:sz="0" w:space="0" w:color="auto"/>
        <w:left w:val="none" w:sz="0" w:space="0" w:color="auto"/>
        <w:bottom w:val="none" w:sz="0" w:space="0" w:color="auto"/>
        <w:right w:val="none" w:sz="0" w:space="0" w:color="auto"/>
      </w:divBdr>
    </w:div>
    <w:div w:id="1539589013">
      <w:marLeft w:val="480"/>
      <w:marRight w:val="0"/>
      <w:marTop w:val="0"/>
      <w:marBottom w:val="0"/>
      <w:divBdr>
        <w:top w:val="none" w:sz="0" w:space="0" w:color="auto"/>
        <w:left w:val="none" w:sz="0" w:space="0" w:color="auto"/>
        <w:bottom w:val="none" w:sz="0" w:space="0" w:color="auto"/>
        <w:right w:val="none" w:sz="0" w:space="0" w:color="auto"/>
      </w:divBdr>
    </w:div>
    <w:div w:id="1539664165">
      <w:marLeft w:val="480"/>
      <w:marRight w:val="0"/>
      <w:marTop w:val="0"/>
      <w:marBottom w:val="0"/>
      <w:divBdr>
        <w:top w:val="none" w:sz="0" w:space="0" w:color="auto"/>
        <w:left w:val="none" w:sz="0" w:space="0" w:color="auto"/>
        <w:bottom w:val="none" w:sz="0" w:space="0" w:color="auto"/>
        <w:right w:val="none" w:sz="0" w:space="0" w:color="auto"/>
      </w:divBdr>
    </w:div>
    <w:div w:id="1540555001">
      <w:marLeft w:val="480"/>
      <w:marRight w:val="0"/>
      <w:marTop w:val="0"/>
      <w:marBottom w:val="0"/>
      <w:divBdr>
        <w:top w:val="none" w:sz="0" w:space="0" w:color="auto"/>
        <w:left w:val="none" w:sz="0" w:space="0" w:color="auto"/>
        <w:bottom w:val="none" w:sz="0" w:space="0" w:color="auto"/>
        <w:right w:val="none" w:sz="0" w:space="0" w:color="auto"/>
      </w:divBdr>
    </w:div>
    <w:div w:id="1542206890">
      <w:marLeft w:val="480"/>
      <w:marRight w:val="0"/>
      <w:marTop w:val="0"/>
      <w:marBottom w:val="0"/>
      <w:divBdr>
        <w:top w:val="none" w:sz="0" w:space="0" w:color="auto"/>
        <w:left w:val="none" w:sz="0" w:space="0" w:color="auto"/>
        <w:bottom w:val="none" w:sz="0" w:space="0" w:color="auto"/>
        <w:right w:val="none" w:sz="0" w:space="0" w:color="auto"/>
      </w:divBdr>
    </w:div>
    <w:div w:id="1542283616">
      <w:marLeft w:val="480"/>
      <w:marRight w:val="0"/>
      <w:marTop w:val="0"/>
      <w:marBottom w:val="0"/>
      <w:divBdr>
        <w:top w:val="none" w:sz="0" w:space="0" w:color="auto"/>
        <w:left w:val="none" w:sz="0" w:space="0" w:color="auto"/>
        <w:bottom w:val="none" w:sz="0" w:space="0" w:color="auto"/>
        <w:right w:val="none" w:sz="0" w:space="0" w:color="auto"/>
      </w:divBdr>
    </w:div>
    <w:div w:id="1544630379">
      <w:marLeft w:val="480"/>
      <w:marRight w:val="0"/>
      <w:marTop w:val="0"/>
      <w:marBottom w:val="0"/>
      <w:divBdr>
        <w:top w:val="none" w:sz="0" w:space="0" w:color="auto"/>
        <w:left w:val="none" w:sz="0" w:space="0" w:color="auto"/>
        <w:bottom w:val="none" w:sz="0" w:space="0" w:color="auto"/>
        <w:right w:val="none" w:sz="0" w:space="0" w:color="auto"/>
      </w:divBdr>
    </w:div>
    <w:div w:id="1545411054">
      <w:marLeft w:val="480"/>
      <w:marRight w:val="0"/>
      <w:marTop w:val="0"/>
      <w:marBottom w:val="0"/>
      <w:divBdr>
        <w:top w:val="none" w:sz="0" w:space="0" w:color="auto"/>
        <w:left w:val="none" w:sz="0" w:space="0" w:color="auto"/>
        <w:bottom w:val="none" w:sz="0" w:space="0" w:color="auto"/>
        <w:right w:val="none" w:sz="0" w:space="0" w:color="auto"/>
      </w:divBdr>
    </w:div>
    <w:div w:id="1545827621">
      <w:marLeft w:val="480"/>
      <w:marRight w:val="0"/>
      <w:marTop w:val="0"/>
      <w:marBottom w:val="0"/>
      <w:divBdr>
        <w:top w:val="none" w:sz="0" w:space="0" w:color="auto"/>
        <w:left w:val="none" w:sz="0" w:space="0" w:color="auto"/>
        <w:bottom w:val="none" w:sz="0" w:space="0" w:color="auto"/>
        <w:right w:val="none" w:sz="0" w:space="0" w:color="auto"/>
      </w:divBdr>
    </w:div>
    <w:div w:id="1548027964">
      <w:marLeft w:val="480"/>
      <w:marRight w:val="0"/>
      <w:marTop w:val="0"/>
      <w:marBottom w:val="0"/>
      <w:divBdr>
        <w:top w:val="none" w:sz="0" w:space="0" w:color="auto"/>
        <w:left w:val="none" w:sz="0" w:space="0" w:color="auto"/>
        <w:bottom w:val="none" w:sz="0" w:space="0" w:color="auto"/>
        <w:right w:val="none" w:sz="0" w:space="0" w:color="auto"/>
      </w:divBdr>
    </w:div>
    <w:div w:id="1548880895">
      <w:marLeft w:val="480"/>
      <w:marRight w:val="0"/>
      <w:marTop w:val="0"/>
      <w:marBottom w:val="0"/>
      <w:divBdr>
        <w:top w:val="none" w:sz="0" w:space="0" w:color="auto"/>
        <w:left w:val="none" w:sz="0" w:space="0" w:color="auto"/>
        <w:bottom w:val="none" w:sz="0" w:space="0" w:color="auto"/>
        <w:right w:val="none" w:sz="0" w:space="0" w:color="auto"/>
      </w:divBdr>
    </w:div>
    <w:div w:id="1548909669">
      <w:marLeft w:val="480"/>
      <w:marRight w:val="0"/>
      <w:marTop w:val="0"/>
      <w:marBottom w:val="0"/>
      <w:divBdr>
        <w:top w:val="none" w:sz="0" w:space="0" w:color="auto"/>
        <w:left w:val="none" w:sz="0" w:space="0" w:color="auto"/>
        <w:bottom w:val="none" w:sz="0" w:space="0" w:color="auto"/>
        <w:right w:val="none" w:sz="0" w:space="0" w:color="auto"/>
      </w:divBdr>
    </w:div>
    <w:div w:id="1549561250">
      <w:marLeft w:val="480"/>
      <w:marRight w:val="0"/>
      <w:marTop w:val="0"/>
      <w:marBottom w:val="0"/>
      <w:divBdr>
        <w:top w:val="none" w:sz="0" w:space="0" w:color="auto"/>
        <w:left w:val="none" w:sz="0" w:space="0" w:color="auto"/>
        <w:bottom w:val="none" w:sz="0" w:space="0" w:color="auto"/>
        <w:right w:val="none" w:sz="0" w:space="0" w:color="auto"/>
      </w:divBdr>
    </w:div>
    <w:div w:id="1550457812">
      <w:marLeft w:val="480"/>
      <w:marRight w:val="0"/>
      <w:marTop w:val="0"/>
      <w:marBottom w:val="0"/>
      <w:divBdr>
        <w:top w:val="none" w:sz="0" w:space="0" w:color="auto"/>
        <w:left w:val="none" w:sz="0" w:space="0" w:color="auto"/>
        <w:bottom w:val="none" w:sz="0" w:space="0" w:color="auto"/>
        <w:right w:val="none" w:sz="0" w:space="0" w:color="auto"/>
      </w:divBdr>
    </w:div>
    <w:div w:id="1554198313">
      <w:marLeft w:val="480"/>
      <w:marRight w:val="0"/>
      <w:marTop w:val="0"/>
      <w:marBottom w:val="0"/>
      <w:divBdr>
        <w:top w:val="none" w:sz="0" w:space="0" w:color="auto"/>
        <w:left w:val="none" w:sz="0" w:space="0" w:color="auto"/>
        <w:bottom w:val="none" w:sz="0" w:space="0" w:color="auto"/>
        <w:right w:val="none" w:sz="0" w:space="0" w:color="auto"/>
      </w:divBdr>
    </w:div>
    <w:div w:id="1554539143">
      <w:marLeft w:val="480"/>
      <w:marRight w:val="0"/>
      <w:marTop w:val="0"/>
      <w:marBottom w:val="0"/>
      <w:divBdr>
        <w:top w:val="none" w:sz="0" w:space="0" w:color="auto"/>
        <w:left w:val="none" w:sz="0" w:space="0" w:color="auto"/>
        <w:bottom w:val="none" w:sz="0" w:space="0" w:color="auto"/>
        <w:right w:val="none" w:sz="0" w:space="0" w:color="auto"/>
      </w:divBdr>
    </w:div>
    <w:div w:id="1556089138">
      <w:marLeft w:val="480"/>
      <w:marRight w:val="0"/>
      <w:marTop w:val="0"/>
      <w:marBottom w:val="0"/>
      <w:divBdr>
        <w:top w:val="none" w:sz="0" w:space="0" w:color="auto"/>
        <w:left w:val="none" w:sz="0" w:space="0" w:color="auto"/>
        <w:bottom w:val="none" w:sz="0" w:space="0" w:color="auto"/>
        <w:right w:val="none" w:sz="0" w:space="0" w:color="auto"/>
      </w:divBdr>
    </w:div>
    <w:div w:id="1556314035">
      <w:marLeft w:val="480"/>
      <w:marRight w:val="0"/>
      <w:marTop w:val="0"/>
      <w:marBottom w:val="0"/>
      <w:divBdr>
        <w:top w:val="none" w:sz="0" w:space="0" w:color="auto"/>
        <w:left w:val="none" w:sz="0" w:space="0" w:color="auto"/>
        <w:bottom w:val="none" w:sz="0" w:space="0" w:color="auto"/>
        <w:right w:val="none" w:sz="0" w:space="0" w:color="auto"/>
      </w:divBdr>
    </w:div>
    <w:div w:id="1558397975">
      <w:marLeft w:val="480"/>
      <w:marRight w:val="0"/>
      <w:marTop w:val="0"/>
      <w:marBottom w:val="0"/>
      <w:divBdr>
        <w:top w:val="none" w:sz="0" w:space="0" w:color="auto"/>
        <w:left w:val="none" w:sz="0" w:space="0" w:color="auto"/>
        <w:bottom w:val="none" w:sz="0" w:space="0" w:color="auto"/>
        <w:right w:val="none" w:sz="0" w:space="0" w:color="auto"/>
      </w:divBdr>
    </w:div>
    <w:div w:id="1558709069">
      <w:marLeft w:val="480"/>
      <w:marRight w:val="0"/>
      <w:marTop w:val="0"/>
      <w:marBottom w:val="0"/>
      <w:divBdr>
        <w:top w:val="none" w:sz="0" w:space="0" w:color="auto"/>
        <w:left w:val="none" w:sz="0" w:space="0" w:color="auto"/>
        <w:bottom w:val="none" w:sz="0" w:space="0" w:color="auto"/>
        <w:right w:val="none" w:sz="0" w:space="0" w:color="auto"/>
      </w:divBdr>
    </w:div>
    <w:div w:id="1558978958">
      <w:marLeft w:val="480"/>
      <w:marRight w:val="0"/>
      <w:marTop w:val="0"/>
      <w:marBottom w:val="0"/>
      <w:divBdr>
        <w:top w:val="none" w:sz="0" w:space="0" w:color="auto"/>
        <w:left w:val="none" w:sz="0" w:space="0" w:color="auto"/>
        <w:bottom w:val="none" w:sz="0" w:space="0" w:color="auto"/>
        <w:right w:val="none" w:sz="0" w:space="0" w:color="auto"/>
      </w:divBdr>
    </w:div>
    <w:div w:id="1560939365">
      <w:marLeft w:val="480"/>
      <w:marRight w:val="0"/>
      <w:marTop w:val="0"/>
      <w:marBottom w:val="0"/>
      <w:divBdr>
        <w:top w:val="none" w:sz="0" w:space="0" w:color="auto"/>
        <w:left w:val="none" w:sz="0" w:space="0" w:color="auto"/>
        <w:bottom w:val="none" w:sz="0" w:space="0" w:color="auto"/>
        <w:right w:val="none" w:sz="0" w:space="0" w:color="auto"/>
      </w:divBdr>
    </w:div>
    <w:div w:id="1561986808">
      <w:marLeft w:val="480"/>
      <w:marRight w:val="0"/>
      <w:marTop w:val="0"/>
      <w:marBottom w:val="0"/>
      <w:divBdr>
        <w:top w:val="none" w:sz="0" w:space="0" w:color="auto"/>
        <w:left w:val="none" w:sz="0" w:space="0" w:color="auto"/>
        <w:bottom w:val="none" w:sz="0" w:space="0" w:color="auto"/>
        <w:right w:val="none" w:sz="0" w:space="0" w:color="auto"/>
      </w:divBdr>
    </w:div>
    <w:div w:id="1562327686">
      <w:marLeft w:val="480"/>
      <w:marRight w:val="0"/>
      <w:marTop w:val="0"/>
      <w:marBottom w:val="0"/>
      <w:divBdr>
        <w:top w:val="none" w:sz="0" w:space="0" w:color="auto"/>
        <w:left w:val="none" w:sz="0" w:space="0" w:color="auto"/>
        <w:bottom w:val="none" w:sz="0" w:space="0" w:color="auto"/>
        <w:right w:val="none" w:sz="0" w:space="0" w:color="auto"/>
      </w:divBdr>
    </w:div>
    <w:div w:id="1564220256">
      <w:marLeft w:val="480"/>
      <w:marRight w:val="0"/>
      <w:marTop w:val="0"/>
      <w:marBottom w:val="0"/>
      <w:divBdr>
        <w:top w:val="none" w:sz="0" w:space="0" w:color="auto"/>
        <w:left w:val="none" w:sz="0" w:space="0" w:color="auto"/>
        <w:bottom w:val="none" w:sz="0" w:space="0" w:color="auto"/>
        <w:right w:val="none" w:sz="0" w:space="0" w:color="auto"/>
      </w:divBdr>
    </w:div>
    <w:div w:id="1564832589">
      <w:marLeft w:val="480"/>
      <w:marRight w:val="0"/>
      <w:marTop w:val="0"/>
      <w:marBottom w:val="0"/>
      <w:divBdr>
        <w:top w:val="none" w:sz="0" w:space="0" w:color="auto"/>
        <w:left w:val="none" w:sz="0" w:space="0" w:color="auto"/>
        <w:bottom w:val="none" w:sz="0" w:space="0" w:color="auto"/>
        <w:right w:val="none" w:sz="0" w:space="0" w:color="auto"/>
      </w:divBdr>
    </w:div>
    <w:div w:id="1565407758">
      <w:marLeft w:val="480"/>
      <w:marRight w:val="0"/>
      <w:marTop w:val="0"/>
      <w:marBottom w:val="0"/>
      <w:divBdr>
        <w:top w:val="none" w:sz="0" w:space="0" w:color="auto"/>
        <w:left w:val="none" w:sz="0" w:space="0" w:color="auto"/>
        <w:bottom w:val="none" w:sz="0" w:space="0" w:color="auto"/>
        <w:right w:val="none" w:sz="0" w:space="0" w:color="auto"/>
      </w:divBdr>
    </w:div>
    <w:div w:id="1566722435">
      <w:marLeft w:val="480"/>
      <w:marRight w:val="0"/>
      <w:marTop w:val="0"/>
      <w:marBottom w:val="0"/>
      <w:divBdr>
        <w:top w:val="none" w:sz="0" w:space="0" w:color="auto"/>
        <w:left w:val="none" w:sz="0" w:space="0" w:color="auto"/>
        <w:bottom w:val="none" w:sz="0" w:space="0" w:color="auto"/>
        <w:right w:val="none" w:sz="0" w:space="0" w:color="auto"/>
      </w:divBdr>
    </w:div>
    <w:div w:id="1567761950">
      <w:marLeft w:val="480"/>
      <w:marRight w:val="0"/>
      <w:marTop w:val="0"/>
      <w:marBottom w:val="0"/>
      <w:divBdr>
        <w:top w:val="none" w:sz="0" w:space="0" w:color="auto"/>
        <w:left w:val="none" w:sz="0" w:space="0" w:color="auto"/>
        <w:bottom w:val="none" w:sz="0" w:space="0" w:color="auto"/>
        <w:right w:val="none" w:sz="0" w:space="0" w:color="auto"/>
      </w:divBdr>
    </w:div>
    <w:div w:id="1569922761">
      <w:marLeft w:val="480"/>
      <w:marRight w:val="0"/>
      <w:marTop w:val="0"/>
      <w:marBottom w:val="0"/>
      <w:divBdr>
        <w:top w:val="none" w:sz="0" w:space="0" w:color="auto"/>
        <w:left w:val="none" w:sz="0" w:space="0" w:color="auto"/>
        <w:bottom w:val="none" w:sz="0" w:space="0" w:color="auto"/>
        <w:right w:val="none" w:sz="0" w:space="0" w:color="auto"/>
      </w:divBdr>
    </w:div>
    <w:div w:id="1571111139">
      <w:marLeft w:val="480"/>
      <w:marRight w:val="0"/>
      <w:marTop w:val="0"/>
      <w:marBottom w:val="0"/>
      <w:divBdr>
        <w:top w:val="none" w:sz="0" w:space="0" w:color="auto"/>
        <w:left w:val="none" w:sz="0" w:space="0" w:color="auto"/>
        <w:bottom w:val="none" w:sz="0" w:space="0" w:color="auto"/>
        <w:right w:val="none" w:sz="0" w:space="0" w:color="auto"/>
      </w:divBdr>
    </w:div>
    <w:div w:id="1571230455">
      <w:marLeft w:val="480"/>
      <w:marRight w:val="0"/>
      <w:marTop w:val="0"/>
      <w:marBottom w:val="0"/>
      <w:divBdr>
        <w:top w:val="none" w:sz="0" w:space="0" w:color="auto"/>
        <w:left w:val="none" w:sz="0" w:space="0" w:color="auto"/>
        <w:bottom w:val="none" w:sz="0" w:space="0" w:color="auto"/>
        <w:right w:val="none" w:sz="0" w:space="0" w:color="auto"/>
      </w:divBdr>
    </w:div>
    <w:div w:id="1574504791">
      <w:marLeft w:val="480"/>
      <w:marRight w:val="0"/>
      <w:marTop w:val="0"/>
      <w:marBottom w:val="0"/>
      <w:divBdr>
        <w:top w:val="none" w:sz="0" w:space="0" w:color="auto"/>
        <w:left w:val="none" w:sz="0" w:space="0" w:color="auto"/>
        <w:bottom w:val="none" w:sz="0" w:space="0" w:color="auto"/>
        <w:right w:val="none" w:sz="0" w:space="0" w:color="auto"/>
      </w:divBdr>
    </w:div>
    <w:div w:id="1574730441">
      <w:marLeft w:val="480"/>
      <w:marRight w:val="0"/>
      <w:marTop w:val="0"/>
      <w:marBottom w:val="0"/>
      <w:divBdr>
        <w:top w:val="none" w:sz="0" w:space="0" w:color="auto"/>
        <w:left w:val="none" w:sz="0" w:space="0" w:color="auto"/>
        <w:bottom w:val="none" w:sz="0" w:space="0" w:color="auto"/>
        <w:right w:val="none" w:sz="0" w:space="0" w:color="auto"/>
      </w:divBdr>
    </w:div>
    <w:div w:id="1576083702">
      <w:marLeft w:val="480"/>
      <w:marRight w:val="0"/>
      <w:marTop w:val="0"/>
      <w:marBottom w:val="0"/>
      <w:divBdr>
        <w:top w:val="none" w:sz="0" w:space="0" w:color="auto"/>
        <w:left w:val="none" w:sz="0" w:space="0" w:color="auto"/>
        <w:bottom w:val="none" w:sz="0" w:space="0" w:color="auto"/>
        <w:right w:val="none" w:sz="0" w:space="0" w:color="auto"/>
      </w:divBdr>
    </w:div>
    <w:div w:id="1577087946">
      <w:marLeft w:val="480"/>
      <w:marRight w:val="0"/>
      <w:marTop w:val="0"/>
      <w:marBottom w:val="0"/>
      <w:divBdr>
        <w:top w:val="none" w:sz="0" w:space="0" w:color="auto"/>
        <w:left w:val="none" w:sz="0" w:space="0" w:color="auto"/>
        <w:bottom w:val="none" w:sz="0" w:space="0" w:color="auto"/>
        <w:right w:val="none" w:sz="0" w:space="0" w:color="auto"/>
      </w:divBdr>
    </w:div>
    <w:div w:id="1579442350">
      <w:marLeft w:val="480"/>
      <w:marRight w:val="0"/>
      <w:marTop w:val="0"/>
      <w:marBottom w:val="0"/>
      <w:divBdr>
        <w:top w:val="none" w:sz="0" w:space="0" w:color="auto"/>
        <w:left w:val="none" w:sz="0" w:space="0" w:color="auto"/>
        <w:bottom w:val="none" w:sz="0" w:space="0" w:color="auto"/>
        <w:right w:val="none" w:sz="0" w:space="0" w:color="auto"/>
      </w:divBdr>
    </w:div>
    <w:div w:id="1581284593">
      <w:marLeft w:val="480"/>
      <w:marRight w:val="0"/>
      <w:marTop w:val="0"/>
      <w:marBottom w:val="0"/>
      <w:divBdr>
        <w:top w:val="none" w:sz="0" w:space="0" w:color="auto"/>
        <w:left w:val="none" w:sz="0" w:space="0" w:color="auto"/>
        <w:bottom w:val="none" w:sz="0" w:space="0" w:color="auto"/>
        <w:right w:val="none" w:sz="0" w:space="0" w:color="auto"/>
      </w:divBdr>
    </w:div>
    <w:div w:id="1581713506">
      <w:marLeft w:val="480"/>
      <w:marRight w:val="0"/>
      <w:marTop w:val="0"/>
      <w:marBottom w:val="0"/>
      <w:divBdr>
        <w:top w:val="none" w:sz="0" w:space="0" w:color="auto"/>
        <w:left w:val="none" w:sz="0" w:space="0" w:color="auto"/>
        <w:bottom w:val="none" w:sz="0" w:space="0" w:color="auto"/>
        <w:right w:val="none" w:sz="0" w:space="0" w:color="auto"/>
      </w:divBdr>
    </w:div>
    <w:div w:id="1581864057">
      <w:marLeft w:val="480"/>
      <w:marRight w:val="0"/>
      <w:marTop w:val="0"/>
      <w:marBottom w:val="0"/>
      <w:divBdr>
        <w:top w:val="none" w:sz="0" w:space="0" w:color="auto"/>
        <w:left w:val="none" w:sz="0" w:space="0" w:color="auto"/>
        <w:bottom w:val="none" w:sz="0" w:space="0" w:color="auto"/>
        <w:right w:val="none" w:sz="0" w:space="0" w:color="auto"/>
      </w:divBdr>
    </w:div>
    <w:div w:id="1582527052">
      <w:marLeft w:val="480"/>
      <w:marRight w:val="0"/>
      <w:marTop w:val="0"/>
      <w:marBottom w:val="0"/>
      <w:divBdr>
        <w:top w:val="none" w:sz="0" w:space="0" w:color="auto"/>
        <w:left w:val="none" w:sz="0" w:space="0" w:color="auto"/>
        <w:bottom w:val="none" w:sz="0" w:space="0" w:color="auto"/>
        <w:right w:val="none" w:sz="0" w:space="0" w:color="auto"/>
      </w:divBdr>
    </w:div>
    <w:div w:id="1582832817">
      <w:marLeft w:val="480"/>
      <w:marRight w:val="0"/>
      <w:marTop w:val="0"/>
      <w:marBottom w:val="0"/>
      <w:divBdr>
        <w:top w:val="none" w:sz="0" w:space="0" w:color="auto"/>
        <w:left w:val="none" w:sz="0" w:space="0" w:color="auto"/>
        <w:bottom w:val="none" w:sz="0" w:space="0" w:color="auto"/>
        <w:right w:val="none" w:sz="0" w:space="0" w:color="auto"/>
      </w:divBdr>
    </w:div>
    <w:div w:id="1584606455">
      <w:marLeft w:val="480"/>
      <w:marRight w:val="0"/>
      <w:marTop w:val="0"/>
      <w:marBottom w:val="0"/>
      <w:divBdr>
        <w:top w:val="none" w:sz="0" w:space="0" w:color="auto"/>
        <w:left w:val="none" w:sz="0" w:space="0" w:color="auto"/>
        <w:bottom w:val="none" w:sz="0" w:space="0" w:color="auto"/>
        <w:right w:val="none" w:sz="0" w:space="0" w:color="auto"/>
      </w:divBdr>
    </w:div>
    <w:div w:id="1585336103">
      <w:marLeft w:val="480"/>
      <w:marRight w:val="0"/>
      <w:marTop w:val="0"/>
      <w:marBottom w:val="0"/>
      <w:divBdr>
        <w:top w:val="none" w:sz="0" w:space="0" w:color="auto"/>
        <w:left w:val="none" w:sz="0" w:space="0" w:color="auto"/>
        <w:bottom w:val="none" w:sz="0" w:space="0" w:color="auto"/>
        <w:right w:val="none" w:sz="0" w:space="0" w:color="auto"/>
      </w:divBdr>
    </w:div>
    <w:div w:id="1587614070">
      <w:marLeft w:val="480"/>
      <w:marRight w:val="0"/>
      <w:marTop w:val="0"/>
      <w:marBottom w:val="0"/>
      <w:divBdr>
        <w:top w:val="none" w:sz="0" w:space="0" w:color="auto"/>
        <w:left w:val="none" w:sz="0" w:space="0" w:color="auto"/>
        <w:bottom w:val="none" w:sz="0" w:space="0" w:color="auto"/>
        <w:right w:val="none" w:sz="0" w:space="0" w:color="auto"/>
      </w:divBdr>
    </w:div>
    <w:div w:id="1588804666">
      <w:marLeft w:val="480"/>
      <w:marRight w:val="0"/>
      <w:marTop w:val="0"/>
      <w:marBottom w:val="0"/>
      <w:divBdr>
        <w:top w:val="none" w:sz="0" w:space="0" w:color="auto"/>
        <w:left w:val="none" w:sz="0" w:space="0" w:color="auto"/>
        <w:bottom w:val="none" w:sz="0" w:space="0" w:color="auto"/>
        <w:right w:val="none" w:sz="0" w:space="0" w:color="auto"/>
      </w:divBdr>
    </w:div>
    <w:div w:id="1589344930">
      <w:marLeft w:val="480"/>
      <w:marRight w:val="0"/>
      <w:marTop w:val="0"/>
      <w:marBottom w:val="0"/>
      <w:divBdr>
        <w:top w:val="none" w:sz="0" w:space="0" w:color="auto"/>
        <w:left w:val="none" w:sz="0" w:space="0" w:color="auto"/>
        <w:bottom w:val="none" w:sz="0" w:space="0" w:color="auto"/>
        <w:right w:val="none" w:sz="0" w:space="0" w:color="auto"/>
      </w:divBdr>
    </w:div>
    <w:div w:id="1590388496">
      <w:marLeft w:val="480"/>
      <w:marRight w:val="0"/>
      <w:marTop w:val="0"/>
      <w:marBottom w:val="0"/>
      <w:divBdr>
        <w:top w:val="none" w:sz="0" w:space="0" w:color="auto"/>
        <w:left w:val="none" w:sz="0" w:space="0" w:color="auto"/>
        <w:bottom w:val="none" w:sz="0" w:space="0" w:color="auto"/>
        <w:right w:val="none" w:sz="0" w:space="0" w:color="auto"/>
      </w:divBdr>
    </w:div>
    <w:div w:id="1592660376">
      <w:marLeft w:val="480"/>
      <w:marRight w:val="0"/>
      <w:marTop w:val="0"/>
      <w:marBottom w:val="0"/>
      <w:divBdr>
        <w:top w:val="none" w:sz="0" w:space="0" w:color="auto"/>
        <w:left w:val="none" w:sz="0" w:space="0" w:color="auto"/>
        <w:bottom w:val="none" w:sz="0" w:space="0" w:color="auto"/>
        <w:right w:val="none" w:sz="0" w:space="0" w:color="auto"/>
      </w:divBdr>
    </w:div>
    <w:div w:id="1593708496">
      <w:marLeft w:val="480"/>
      <w:marRight w:val="0"/>
      <w:marTop w:val="0"/>
      <w:marBottom w:val="0"/>
      <w:divBdr>
        <w:top w:val="none" w:sz="0" w:space="0" w:color="auto"/>
        <w:left w:val="none" w:sz="0" w:space="0" w:color="auto"/>
        <w:bottom w:val="none" w:sz="0" w:space="0" w:color="auto"/>
        <w:right w:val="none" w:sz="0" w:space="0" w:color="auto"/>
      </w:divBdr>
    </w:div>
    <w:div w:id="1598975729">
      <w:marLeft w:val="480"/>
      <w:marRight w:val="0"/>
      <w:marTop w:val="0"/>
      <w:marBottom w:val="0"/>
      <w:divBdr>
        <w:top w:val="none" w:sz="0" w:space="0" w:color="auto"/>
        <w:left w:val="none" w:sz="0" w:space="0" w:color="auto"/>
        <w:bottom w:val="none" w:sz="0" w:space="0" w:color="auto"/>
        <w:right w:val="none" w:sz="0" w:space="0" w:color="auto"/>
      </w:divBdr>
    </w:div>
    <w:div w:id="1599630117">
      <w:marLeft w:val="480"/>
      <w:marRight w:val="0"/>
      <w:marTop w:val="0"/>
      <w:marBottom w:val="0"/>
      <w:divBdr>
        <w:top w:val="none" w:sz="0" w:space="0" w:color="auto"/>
        <w:left w:val="none" w:sz="0" w:space="0" w:color="auto"/>
        <w:bottom w:val="none" w:sz="0" w:space="0" w:color="auto"/>
        <w:right w:val="none" w:sz="0" w:space="0" w:color="auto"/>
      </w:divBdr>
    </w:div>
    <w:div w:id="1600944282">
      <w:marLeft w:val="480"/>
      <w:marRight w:val="0"/>
      <w:marTop w:val="0"/>
      <w:marBottom w:val="0"/>
      <w:divBdr>
        <w:top w:val="none" w:sz="0" w:space="0" w:color="auto"/>
        <w:left w:val="none" w:sz="0" w:space="0" w:color="auto"/>
        <w:bottom w:val="none" w:sz="0" w:space="0" w:color="auto"/>
        <w:right w:val="none" w:sz="0" w:space="0" w:color="auto"/>
      </w:divBdr>
    </w:div>
    <w:div w:id="1602108651">
      <w:marLeft w:val="480"/>
      <w:marRight w:val="0"/>
      <w:marTop w:val="0"/>
      <w:marBottom w:val="0"/>
      <w:divBdr>
        <w:top w:val="none" w:sz="0" w:space="0" w:color="auto"/>
        <w:left w:val="none" w:sz="0" w:space="0" w:color="auto"/>
        <w:bottom w:val="none" w:sz="0" w:space="0" w:color="auto"/>
        <w:right w:val="none" w:sz="0" w:space="0" w:color="auto"/>
      </w:divBdr>
    </w:div>
    <w:div w:id="1605919331">
      <w:marLeft w:val="480"/>
      <w:marRight w:val="0"/>
      <w:marTop w:val="0"/>
      <w:marBottom w:val="0"/>
      <w:divBdr>
        <w:top w:val="none" w:sz="0" w:space="0" w:color="auto"/>
        <w:left w:val="none" w:sz="0" w:space="0" w:color="auto"/>
        <w:bottom w:val="none" w:sz="0" w:space="0" w:color="auto"/>
        <w:right w:val="none" w:sz="0" w:space="0" w:color="auto"/>
      </w:divBdr>
    </w:div>
    <w:div w:id="1606619893">
      <w:marLeft w:val="480"/>
      <w:marRight w:val="0"/>
      <w:marTop w:val="0"/>
      <w:marBottom w:val="0"/>
      <w:divBdr>
        <w:top w:val="none" w:sz="0" w:space="0" w:color="auto"/>
        <w:left w:val="none" w:sz="0" w:space="0" w:color="auto"/>
        <w:bottom w:val="none" w:sz="0" w:space="0" w:color="auto"/>
        <w:right w:val="none" w:sz="0" w:space="0" w:color="auto"/>
      </w:divBdr>
    </w:div>
    <w:div w:id="1607695909">
      <w:marLeft w:val="480"/>
      <w:marRight w:val="0"/>
      <w:marTop w:val="0"/>
      <w:marBottom w:val="0"/>
      <w:divBdr>
        <w:top w:val="none" w:sz="0" w:space="0" w:color="auto"/>
        <w:left w:val="none" w:sz="0" w:space="0" w:color="auto"/>
        <w:bottom w:val="none" w:sz="0" w:space="0" w:color="auto"/>
        <w:right w:val="none" w:sz="0" w:space="0" w:color="auto"/>
      </w:divBdr>
    </w:div>
    <w:div w:id="1608386039">
      <w:marLeft w:val="480"/>
      <w:marRight w:val="0"/>
      <w:marTop w:val="0"/>
      <w:marBottom w:val="0"/>
      <w:divBdr>
        <w:top w:val="none" w:sz="0" w:space="0" w:color="auto"/>
        <w:left w:val="none" w:sz="0" w:space="0" w:color="auto"/>
        <w:bottom w:val="none" w:sz="0" w:space="0" w:color="auto"/>
        <w:right w:val="none" w:sz="0" w:space="0" w:color="auto"/>
      </w:divBdr>
    </w:div>
    <w:div w:id="1609461359">
      <w:marLeft w:val="480"/>
      <w:marRight w:val="0"/>
      <w:marTop w:val="0"/>
      <w:marBottom w:val="0"/>
      <w:divBdr>
        <w:top w:val="none" w:sz="0" w:space="0" w:color="auto"/>
        <w:left w:val="none" w:sz="0" w:space="0" w:color="auto"/>
        <w:bottom w:val="none" w:sz="0" w:space="0" w:color="auto"/>
        <w:right w:val="none" w:sz="0" w:space="0" w:color="auto"/>
      </w:divBdr>
    </w:div>
    <w:div w:id="1610042329">
      <w:marLeft w:val="480"/>
      <w:marRight w:val="0"/>
      <w:marTop w:val="0"/>
      <w:marBottom w:val="0"/>
      <w:divBdr>
        <w:top w:val="none" w:sz="0" w:space="0" w:color="auto"/>
        <w:left w:val="none" w:sz="0" w:space="0" w:color="auto"/>
        <w:bottom w:val="none" w:sz="0" w:space="0" w:color="auto"/>
        <w:right w:val="none" w:sz="0" w:space="0" w:color="auto"/>
      </w:divBdr>
    </w:div>
    <w:div w:id="1610090357">
      <w:marLeft w:val="480"/>
      <w:marRight w:val="0"/>
      <w:marTop w:val="0"/>
      <w:marBottom w:val="0"/>
      <w:divBdr>
        <w:top w:val="none" w:sz="0" w:space="0" w:color="auto"/>
        <w:left w:val="none" w:sz="0" w:space="0" w:color="auto"/>
        <w:bottom w:val="none" w:sz="0" w:space="0" w:color="auto"/>
        <w:right w:val="none" w:sz="0" w:space="0" w:color="auto"/>
      </w:divBdr>
    </w:div>
    <w:div w:id="1610117230">
      <w:marLeft w:val="480"/>
      <w:marRight w:val="0"/>
      <w:marTop w:val="0"/>
      <w:marBottom w:val="0"/>
      <w:divBdr>
        <w:top w:val="none" w:sz="0" w:space="0" w:color="auto"/>
        <w:left w:val="none" w:sz="0" w:space="0" w:color="auto"/>
        <w:bottom w:val="none" w:sz="0" w:space="0" w:color="auto"/>
        <w:right w:val="none" w:sz="0" w:space="0" w:color="auto"/>
      </w:divBdr>
    </w:div>
    <w:div w:id="1610579432">
      <w:marLeft w:val="480"/>
      <w:marRight w:val="0"/>
      <w:marTop w:val="0"/>
      <w:marBottom w:val="0"/>
      <w:divBdr>
        <w:top w:val="none" w:sz="0" w:space="0" w:color="auto"/>
        <w:left w:val="none" w:sz="0" w:space="0" w:color="auto"/>
        <w:bottom w:val="none" w:sz="0" w:space="0" w:color="auto"/>
        <w:right w:val="none" w:sz="0" w:space="0" w:color="auto"/>
      </w:divBdr>
    </w:div>
    <w:div w:id="1611203621">
      <w:marLeft w:val="480"/>
      <w:marRight w:val="0"/>
      <w:marTop w:val="0"/>
      <w:marBottom w:val="0"/>
      <w:divBdr>
        <w:top w:val="none" w:sz="0" w:space="0" w:color="auto"/>
        <w:left w:val="none" w:sz="0" w:space="0" w:color="auto"/>
        <w:bottom w:val="none" w:sz="0" w:space="0" w:color="auto"/>
        <w:right w:val="none" w:sz="0" w:space="0" w:color="auto"/>
      </w:divBdr>
    </w:div>
    <w:div w:id="1611468619">
      <w:marLeft w:val="480"/>
      <w:marRight w:val="0"/>
      <w:marTop w:val="0"/>
      <w:marBottom w:val="0"/>
      <w:divBdr>
        <w:top w:val="none" w:sz="0" w:space="0" w:color="auto"/>
        <w:left w:val="none" w:sz="0" w:space="0" w:color="auto"/>
        <w:bottom w:val="none" w:sz="0" w:space="0" w:color="auto"/>
        <w:right w:val="none" w:sz="0" w:space="0" w:color="auto"/>
      </w:divBdr>
    </w:div>
    <w:div w:id="1612007337">
      <w:marLeft w:val="480"/>
      <w:marRight w:val="0"/>
      <w:marTop w:val="0"/>
      <w:marBottom w:val="0"/>
      <w:divBdr>
        <w:top w:val="none" w:sz="0" w:space="0" w:color="auto"/>
        <w:left w:val="none" w:sz="0" w:space="0" w:color="auto"/>
        <w:bottom w:val="none" w:sz="0" w:space="0" w:color="auto"/>
        <w:right w:val="none" w:sz="0" w:space="0" w:color="auto"/>
      </w:divBdr>
    </w:div>
    <w:div w:id="1612711423">
      <w:marLeft w:val="480"/>
      <w:marRight w:val="0"/>
      <w:marTop w:val="0"/>
      <w:marBottom w:val="0"/>
      <w:divBdr>
        <w:top w:val="none" w:sz="0" w:space="0" w:color="auto"/>
        <w:left w:val="none" w:sz="0" w:space="0" w:color="auto"/>
        <w:bottom w:val="none" w:sz="0" w:space="0" w:color="auto"/>
        <w:right w:val="none" w:sz="0" w:space="0" w:color="auto"/>
      </w:divBdr>
    </w:div>
    <w:div w:id="1612932782">
      <w:marLeft w:val="480"/>
      <w:marRight w:val="0"/>
      <w:marTop w:val="0"/>
      <w:marBottom w:val="0"/>
      <w:divBdr>
        <w:top w:val="none" w:sz="0" w:space="0" w:color="auto"/>
        <w:left w:val="none" w:sz="0" w:space="0" w:color="auto"/>
        <w:bottom w:val="none" w:sz="0" w:space="0" w:color="auto"/>
        <w:right w:val="none" w:sz="0" w:space="0" w:color="auto"/>
      </w:divBdr>
    </w:div>
    <w:div w:id="1613509411">
      <w:marLeft w:val="480"/>
      <w:marRight w:val="0"/>
      <w:marTop w:val="0"/>
      <w:marBottom w:val="0"/>
      <w:divBdr>
        <w:top w:val="none" w:sz="0" w:space="0" w:color="auto"/>
        <w:left w:val="none" w:sz="0" w:space="0" w:color="auto"/>
        <w:bottom w:val="none" w:sz="0" w:space="0" w:color="auto"/>
        <w:right w:val="none" w:sz="0" w:space="0" w:color="auto"/>
      </w:divBdr>
    </w:div>
    <w:div w:id="1613515212">
      <w:marLeft w:val="480"/>
      <w:marRight w:val="0"/>
      <w:marTop w:val="0"/>
      <w:marBottom w:val="0"/>
      <w:divBdr>
        <w:top w:val="none" w:sz="0" w:space="0" w:color="auto"/>
        <w:left w:val="none" w:sz="0" w:space="0" w:color="auto"/>
        <w:bottom w:val="none" w:sz="0" w:space="0" w:color="auto"/>
        <w:right w:val="none" w:sz="0" w:space="0" w:color="auto"/>
      </w:divBdr>
    </w:div>
    <w:div w:id="1615595746">
      <w:marLeft w:val="480"/>
      <w:marRight w:val="0"/>
      <w:marTop w:val="0"/>
      <w:marBottom w:val="0"/>
      <w:divBdr>
        <w:top w:val="none" w:sz="0" w:space="0" w:color="auto"/>
        <w:left w:val="none" w:sz="0" w:space="0" w:color="auto"/>
        <w:bottom w:val="none" w:sz="0" w:space="0" w:color="auto"/>
        <w:right w:val="none" w:sz="0" w:space="0" w:color="auto"/>
      </w:divBdr>
    </w:div>
    <w:div w:id="1615743243">
      <w:marLeft w:val="480"/>
      <w:marRight w:val="0"/>
      <w:marTop w:val="0"/>
      <w:marBottom w:val="0"/>
      <w:divBdr>
        <w:top w:val="none" w:sz="0" w:space="0" w:color="auto"/>
        <w:left w:val="none" w:sz="0" w:space="0" w:color="auto"/>
        <w:bottom w:val="none" w:sz="0" w:space="0" w:color="auto"/>
        <w:right w:val="none" w:sz="0" w:space="0" w:color="auto"/>
      </w:divBdr>
    </w:div>
    <w:div w:id="1616908522">
      <w:marLeft w:val="480"/>
      <w:marRight w:val="0"/>
      <w:marTop w:val="0"/>
      <w:marBottom w:val="0"/>
      <w:divBdr>
        <w:top w:val="none" w:sz="0" w:space="0" w:color="auto"/>
        <w:left w:val="none" w:sz="0" w:space="0" w:color="auto"/>
        <w:bottom w:val="none" w:sz="0" w:space="0" w:color="auto"/>
        <w:right w:val="none" w:sz="0" w:space="0" w:color="auto"/>
      </w:divBdr>
    </w:div>
    <w:div w:id="1618214994">
      <w:marLeft w:val="480"/>
      <w:marRight w:val="0"/>
      <w:marTop w:val="0"/>
      <w:marBottom w:val="0"/>
      <w:divBdr>
        <w:top w:val="none" w:sz="0" w:space="0" w:color="auto"/>
        <w:left w:val="none" w:sz="0" w:space="0" w:color="auto"/>
        <w:bottom w:val="none" w:sz="0" w:space="0" w:color="auto"/>
        <w:right w:val="none" w:sz="0" w:space="0" w:color="auto"/>
      </w:divBdr>
    </w:div>
    <w:div w:id="1618295415">
      <w:marLeft w:val="480"/>
      <w:marRight w:val="0"/>
      <w:marTop w:val="0"/>
      <w:marBottom w:val="0"/>
      <w:divBdr>
        <w:top w:val="none" w:sz="0" w:space="0" w:color="auto"/>
        <w:left w:val="none" w:sz="0" w:space="0" w:color="auto"/>
        <w:bottom w:val="none" w:sz="0" w:space="0" w:color="auto"/>
        <w:right w:val="none" w:sz="0" w:space="0" w:color="auto"/>
      </w:divBdr>
    </w:div>
    <w:div w:id="1619213766">
      <w:marLeft w:val="480"/>
      <w:marRight w:val="0"/>
      <w:marTop w:val="0"/>
      <w:marBottom w:val="0"/>
      <w:divBdr>
        <w:top w:val="none" w:sz="0" w:space="0" w:color="auto"/>
        <w:left w:val="none" w:sz="0" w:space="0" w:color="auto"/>
        <w:bottom w:val="none" w:sz="0" w:space="0" w:color="auto"/>
        <w:right w:val="none" w:sz="0" w:space="0" w:color="auto"/>
      </w:divBdr>
    </w:div>
    <w:div w:id="1619407584">
      <w:marLeft w:val="480"/>
      <w:marRight w:val="0"/>
      <w:marTop w:val="0"/>
      <w:marBottom w:val="0"/>
      <w:divBdr>
        <w:top w:val="none" w:sz="0" w:space="0" w:color="auto"/>
        <w:left w:val="none" w:sz="0" w:space="0" w:color="auto"/>
        <w:bottom w:val="none" w:sz="0" w:space="0" w:color="auto"/>
        <w:right w:val="none" w:sz="0" w:space="0" w:color="auto"/>
      </w:divBdr>
    </w:div>
    <w:div w:id="1620575127">
      <w:marLeft w:val="480"/>
      <w:marRight w:val="0"/>
      <w:marTop w:val="0"/>
      <w:marBottom w:val="0"/>
      <w:divBdr>
        <w:top w:val="none" w:sz="0" w:space="0" w:color="auto"/>
        <w:left w:val="none" w:sz="0" w:space="0" w:color="auto"/>
        <w:bottom w:val="none" w:sz="0" w:space="0" w:color="auto"/>
        <w:right w:val="none" w:sz="0" w:space="0" w:color="auto"/>
      </w:divBdr>
    </w:div>
    <w:div w:id="1621455368">
      <w:marLeft w:val="480"/>
      <w:marRight w:val="0"/>
      <w:marTop w:val="0"/>
      <w:marBottom w:val="0"/>
      <w:divBdr>
        <w:top w:val="none" w:sz="0" w:space="0" w:color="auto"/>
        <w:left w:val="none" w:sz="0" w:space="0" w:color="auto"/>
        <w:bottom w:val="none" w:sz="0" w:space="0" w:color="auto"/>
        <w:right w:val="none" w:sz="0" w:space="0" w:color="auto"/>
      </w:divBdr>
    </w:div>
    <w:div w:id="1621573302">
      <w:marLeft w:val="480"/>
      <w:marRight w:val="0"/>
      <w:marTop w:val="0"/>
      <w:marBottom w:val="0"/>
      <w:divBdr>
        <w:top w:val="none" w:sz="0" w:space="0" w:color="auto"/>
        <w:left w:val="none" w:sz="0" w:space="0" w:color="auto"/>
        <w:bottom w:val="none" w:sz="0" w:space="0" w:color="auto"/>
        <w:right w:val="none" w:sz="0" w:space="0" w:color="auto"/>
      </w:divBdr>
    </w:div>
    <w:div w:id="1624114147">
      <w:marLeft w:val="480"/>
      <w:marRight w:val="0"/>
      <w:marTop w:val="0"/>
      <w:marBottom w:val="0"/>
      <w:divBdr>
        <w:top w:val="none" w:sz="0" w:space="0" w:color="auto"/>
        <w:left w:val="none" w:sz="0" w:space="0" w:color="auto"/>
        <w:bottom w:val="none" w:sz="0" w:space="0" w:color="auto"/>
        <w:right w:val="none" w:sz="0" w:space="0" w:color="auto"/>
      </w:divBdr>
    </w:div>
    <w:div w:id="1624143620">
      <w:marLeft w:val="480"/>
      <w:marRight w:val="0"/>
      <w:marTop w:val="0"/>
      <w:marBottom w:val="0"/>
      <w:divBdr>
        <w:top w:val="none" w:sz="0" w:space="0" w:color="auto"/>
        <w:left w:val="none" w:sz="0" w:space="0" w:color="auto"/>
        <w:bottom w:val="none" w:sz="0" w:space="0" w:color="auto"/>
        <w:right w:val="none" w:sz="0" w:space="0" w:color="auto"/>
      </w:divBdr>
    </w:div>
    <w:div w:id="1628120854">
      <w:marLeft w:val="480"/>
      <w:marRight w:val="0"/>
      <w:marTop w:val="0"/>
      <w:marBottom w:val="0"/>
      <w:divBdr>
        <w:top w:val="none" w:sz="0" w:space="0" w:color="auto"/>
        <w:left w:val="none" w:sz="0" w:space="0" w:color="auto"/>
        <w:bottom w:val="none" w:sz="0" w:space="0" w:color="auto"/>
        <w:right w:val="none" w:sz="0" w:space="0" w:color="auto"/>
      </w:divBdr>
    </w:div>
    <w:div w:id="1629163970">
      <w:marLeft w:val="480"/>
      <w:marRight w:val="0"/>
      <w:marTop w:val="0"/>
      <w:marBottom w:val="0"/>
      <w:divBdr>
        <w:top w:val="none" w:sz="0" w:space="0" w:color="auto"/>
        <w:left w:val="none" w:sz="0" w:space="0" w:color="auto"/>
        <w:bottom w:val="none" w:sz="0" w:space="0" w:color="auto"/>
        <w:right w:val="none" w:sz="0" w:space="0" w:color="auto"/>
      </w:divBdr>
    </w:div>
    <w:div w:id="1629431867">
      <w:marLeft w:val="480"/>
      <w:marRight w:val="0"/>
      <w:marTop w:val="0"/>
      <w:marBottom w:val="0"/>
      <w:divBdr>
        <w:top w:val="none" w:sz="0" w:space="0" w:color="auto"/>
        <w:left w:val="none" w:sz="0" w:space="0" w:color="auto"/>
        <w:bottom w:val="none" w:sz="0" w:space="0" w:color="auto"/>
        <w:right w:val="none" w:sz="0" w:space="0" w:color="auto"/>
      </w:divBdr>
    </w:div>
    <w:div w:id="1630699254">
      <w:marLeft w:val="480"/>
      <w:marRight w:val="0"/>
      <w:marTop w:val="0"/>
      <w:marBottom w:val="0"/>
      <w:divBdr>
        <w:top w:val="none" w:sz="0" w:space="0" w:color="auto"/>
        <w:left w:val="none" w:sz="0" w:space="0" w:color="auto"/>
        <w:bottom w:val="none" w:sz="0" w:space="0" w:color="auto"/>
        <w:right w:val="none" w:sz="0" w:space="0" w:color="auto"/>
      </w:divBdr>
    </w:div>
    <w:div w:id="1632057041">
      <w:marLeft w:val="480"/>
      <w:marRight w:val="0"/>
      <w:marTop w:val="0"/>
      <w:marBottom w:val="0"/>
      <w:divBdr>
        <w:top w:val="none" w:sz="0" w:space="0" w:color="auto"/>
        <w:left w:val="none" w:sz="0" w:space="0" w:color="auto"/>
        <w:bottom w:val="none" w:sz="0" w:space="0" w:color="auto"/>
        <w:right w:val="none" w:sz="0" w:space="0" w:color="auto"/>
      </w:divBdr>
    </w:div>
    <w:div w:id="1633367222">
      <w:marLeft w:val="480"/>
      <w:marRight w:val="0"/>
      <w:marTop w:val="0"/>
      <w:marBottom w:val="0"/>
      <w:divBdr>
        <w:top w:val="none" w:sz="0" w:space="0" w:color="auto"/>
        <w:left w:val="none" w:sz="0" w:space="0" w:color="auto"/>
        <w:bottom w:val="none" w:sz="0" w:space="0" w:color="auto"/>
        <w:right w:val="none" w:sz="0" w:space="0" w:color="auto"/>
      </w:divBdr>
    </w:div>
    <w:div w:id="1635867647">
      <w:marLeft w:val="480"/>
      <w:marRight w:val="0"/>
      <w:marTop w:val="0"/>
      <w:marBottom w:val="0"/>
      <w:divBdr>
        <w:top w:val="none" w:sz="0" w:space="0" w:color="auto"/>
        <w:left w:val="none" w:sz="0" w:space="0" w:color="auto"/>
        <w:bottom w:val="none" w:sz="0" w:space="0" w:color="auto"/>
        <w:right w:val="none" w:sz="0" w:space="0" w:color="auto"/>
      </w:divBdr>
    </w:div>
    <w:div w:id="1635986235">
      <w:marLeft w:val="480"/>
      <w:marRight w:val="0"/>
      <w:marTop w:val="0"/>
      <w:marBottom w:val="0"/>
      <w:divBdr>
        <w:top w:val="none" w:sz="0" w:space="0" w:color="auto"/>
        <w:left w:val="none" w:sz="0" w:space="0" w:color="auto"/>
        <w:bottom w:val="none" w:sz="0" w:space="0" w:color="auto"/>
        <w:right w:val="none" w:sz="0" w:space="0" w:color="auto"/>
      </w:divBdr>
    </w:div>
    <w:div w:id="1636641399">
      <w:marLeft w:val="480"/>
      <w:marRight w:val="0"/>
      <w:marTop w:val="0"/>
      <w:marBottom w:val="0"/>
      <w:divBdr>
        <w:top w:val="none" w:sz="0" w:space="0" w:color="auto"/>
        <w:left w:val="none" w:sz="0" w:space="0" w:color="auto"/>
        <w:bottom w:val="none" w:sz="0" w:space="0" w:color="auto"/>
        <w:right w:val="none" w:sz="0" w:space="0" w:color="auto"/>
      </w:divBdr>
    </w:div>
    <w:div w:id="1639148186">
      <w:marLeft w:val="480"/>
      <w:marRight w:val="0"/>
      <w:marTop w:val="0"/>
      <w:marBottom w:val="0"/>
      <w:divBdr>
        <w:top w:val="none" w:sz="0" w:space="0" w:color="auto"/>
        <w:left w:val="none" w:sz="0" w:space="0" w:color="auto"/>
        <w:bottom w:val="none" w:sz="0" w:space="0" w:color="auto"/>
        <w:right w:val="none" w:sz="0" w:space="0" w:color="auto"/>
      </w:divBdr>
    </w:div>
    <w:div w:id="1639607327">
      <w:marLeft w:val="480"/>
      <w:marRight w:val="0"/>
      <w:marTop w:val="0"/>
      <w:marBottom w:val="0"/>
      <w:divBdr>
        <w:top w:val="none" w:sz="0" w:space="0" w:color="auto"/>
        <w:left w:val="none" w:sz="0" w:space="0" w:color="auto"/>
        <w:bottom w:val="none" w:sz="0" w:space="0" w:color="auto"/>
        <w:right w:val="none" w:sz="0" w:space="0" w:color="auto"/>
      </w:divBdr>
    </w:div>
    <w:div w:id="1639917685">
      <w:marLeft w:val="480"/>
      <w:marRight w:val="0"/>
      <w:marTop w:val="0"/>
      <w:marBottom w:val="0"/>
      <w:divBdr>
        <w:top w:val="none" w:sz="0" w:space="0" w:color="auto"/>
        <w:left w:val="none" w:sz="0" w:space="0" w:color="auto"/>
        <w:bottom w:val="none" w:sz="0" w:space="0" w:color="auto"/>
        <w:right w:val="none" w:sz="0" w:space="0" w:color="auto"/>
      </w:divBdr>
    </w:div>
    <w:div w:id="1640067447">
      <w:marLeft w:val="480"/>
      <w:marRight w:val="0"/>
      <w:marTop w:val="0"/>
      <w:marBottom w:val="0"/>
      <w:divBdr>
        <w:top w:val="none" w:sz="0" w:space="0" w:color="auto"/>
        <w:left w:val="none" w:sz="0" w:space="0" w:color="auto"/>
        <w:bottom w:val="none" w:sz="0" w:space="0" w:color="auto"/>
        <w:right w:val="none" w:sz="0" w:space="0" w:color="auto"/>
      </w:divBdr>
    </w:div>
    <w:div w:id="1641687523">
      <w:marLeft w:val="480"/>
      <w:marRight w:val="0"/>
      <w:marTop w:val="0"/>
      <w:marBottom w:val="0"/>
      <w:divBdr>
        <w:top w:val="none" w:sz="0" w:space="0" w:color="auto"/>
        <w:left w:val="none" w:sz="0" w:space="0" w:color="auto"/>
        <w:bottom w:val="none" w:sz="0" w:space="0" w:color="auto"/>
        <w:right w:val="none" w:sz="0" w:space="0" w:color="auto"/>
      </w:divBdr>
    </w:div>
    <w:div w:id="1641956489">
      <w:marLeft w:val="480"/>
      <w:marRight w:val="0"/>
      <w:marTop w:val="0"/>
      <w:marBottom w:val="0"/>
      <w:divBdr>
        <w:top w:val="none" w:sz="0" w:space="0" w:color="auto"/>
        <w:left w:val="none" w:sz="0" w:space="0" w:color="auto"/>
        <w:bottom w:val="none" w:sz="0" w:space="0" w:color="auto"/>
        <w:right w:val="none" w:sz="0" w:space="0" w:color="auto"/>
      </w:divBdr>
    </w:div>
    <w:div w:id="1644433819">
      <w:marLeft w:val="480"/>
      <w:marRight w:val="0"/>
      <w:marTop w:val="0"/>
      <w:marBottom w:val="0"/>
      <w:divBdr>
        <w:top w:val="none" w:sz="0" w:space="0" w:color="auto"/>
        <w:left w:val="none" w:sz="0" w:space="0" w:color="auto"/>
        <w:bottom w:val="none" w:sz="0" w:space="0" w:color="auto"/>
        <w:right w:val="none" w:sz="0" w:space="0" w:color="auto"/>
      </w:divBdr>
    </w:div>
    <w:div w:id="1644507360">
      <w:marLeft w:val="480"/>
      <w:marRight w:val="0"/>
      <w:marTop w:val="0"/>
      <w:marBottom w:val="0"/>
      <w:divBdr>
        <w:top w:val="none" w:sz="0" w:space="0" w:color="auto"/>
        <w:left w:val="none" w:sz="0" w:space="0" w:color="auto"/>
        <w:bottom w:val="none" w:sz="0" w:space="0" w:color="auto"/>
        <w:right w:val="none" w:sz="0" w:space="0" w:color="auto"/>
      </w:divBdr>
    </w:div>
    <w:div w:id="1645113988">
      <w:marLeft w:val="480"/>
      <w:marRight w:val="0"/>
      <w:marTop w:val="0"/>
      <w:marBottom w:val="0"/>
      <w:divBdr>
        <w:top w:val="none" w:sz="0" w:space="0" w:color="auto"/>
        <w:left w:val="none" w:sz="0" w:space="0" w:color="auto"/>
        <w:bottom w:val="none" w:sz="0" w:space="0" w:color="auto"/>
        <w:right w:val="none" w:sz="0" w:space="0" w:color="auto"/>
      </w:divBdr>
    </w:div>
    <w:div w:id="1646426550">
      <w:marLeft w:val="480"/>
      <w:marRight w:val="0"/>
      <w:marTop w:val="0"/>
      <w:marBottom w:val="0"/>
      <w:divBdr>
        <w:top w:val="none" w:sz="0" w:space="0" w:color="auto"/>
        <w:left w:val="none" w:sz="0" w:space="0" w:color="auto"/>
        <w:bottom w:val="none" w:sz="0" w:space="0" w:color="auto"/>
        <w:right w:val="none" w:sz="0" w:space="0" w:color="auto"/>
      </w:divBdr>
    </w:div>
    <w:div w:id="1648702890">
      <w:marLeft w:val="480"/>
      <w:marRight w:val="0"/>
      <w:marTop w:val="0"/>
      <w:marBottom w:val="0"/>
      <w:divBdr>
        <w:top w:val="none" w:sz="0" w:space="0" w:color="auto"/>
        <w:left w:val="none" w:sz="0" w:space="0" w:color="auto"/>
        <w:bottom w:val="none" w:sz="0" w:space="0" w:color="auto"/>
        <w:right w:val="none" w:sz="0" w:space="0" w:color="auto"/>
      </w:divBdr>
    </w:div>
    <w:div w:id="1650213341">
      <w:marLeft w:val="480"/>
      <w:marRight w:val="0"/>
      <w:marTop w:val="0"/>
      <w:marBottom w:val="0"/>
      <w:divBdr>
        <w:top w:val="none" w:sz="0" w:space="0" w:color="auto"/>
        <w:left w:val="none" w:sz="0" w:space="0" w:color="auto"/>
        <w:bottom w:val="none" w:sz="0" w:space="0" w:color="auto"/>
        <w:right w:val="none" w:sz="0" w:space="0" w:color="auto"/>
      </w:divBdr>
    </w:div>
    <w:div w:id="1650596361">
      <w:marLeft w:val="480"/>
      <w:marRight w:val="0"/>
      <w:marTop w:val="0"/>
      <w:marBottom w:val="0"/>
      <w:divBdr>
        <w:top w:val="none" w:sz="0" w:space="0" w:color="auto"/>
        <w:left w:val="none" w:sz="0" w:space="0" w:color="auto"/>
        <w:bottom w:val="none" w:sz="0" w:space="0" w:color="auto"/>
        <w:right w:val="none" w:sz="0" w:space="0" w:color="auto"/>
      </w:divBdr>
    </w:div>
    <w:div w:id="1655336118">
      <w:marLeft w:val="480"/>
      <w:marRight w:val="0"/>
      <w:marTop w:val="0"/>
      <w:marBottom w:val="0"/>
      <w:divBdr>
        <w:top w:val="none" w:sz="0" w:space="0" w:color="auto"/>
        <w:left w:val="none" w:sz="0" w:space="0" w:color="auto"/>
        <w:bottom w:val="none" w:sz="0" w:space="0" w:color="auto"/>
        <w:right w:val="none" w:sz="0" w:space="0" w:color="auto"/>
      </w:divBdr>
    </w:div>
    <w:div w:id="1655450409">
      <w:marLeft w:val="480"/>
      <w:marRight w:val="0"/>
      <w:marTop w:val="0"/>
      <w:marBottom w:val="0"/>
      <w:divBdr>
        <w:top w:val="none" w:sz="0" w:space="0" w:color="auto"/>
        <w:left w:val="none" w:sz="0" w:space="0" w:color="auto"/>
        <w:bottom w:val="none" w:sz="0" w:space="0" w:color="auto"/>
        <w:right w:val="none" w:sz="0" w:space="0" w:color="auto"/>
      </w:divBdr>
    </w:div>
    <w:div w:id="1656454785">
      <w:marLeft w:val="480"/>
      <w:marRight w:val="0"/>
      <w:marTop w:val="0"/>
      <w:marBottom w:val="0"/>
      <w:divBdr>
        <w:top w:val="none" w:sz="0" w:space="0" w:color="auto"/>
        <w:left w:val="none" w:sz="0" w:space="0" w:color="auto"/>
        <w:bottom w:val="none" w:sz="0" w:space="0" w:color="auto"/>
        <w:right w:val="none" w:sz="0" w:space="0" w:color="auto"/>
      </w:divBdr>
    </w:div>
    <w:div w:id="1660496772">
      <w:marLeft w:val="480"/>
      <w:marRight w:val="0"/>
      <w:marTop w:val="0"/>
      <w:marBottom w:val="0"/>
      <w:divBdr>
        <w:top w:val="none" w:sz="0" w:space="0" w:color="auto"/>
        <w:left w:val="none" w:sz="0" w:space="0" w:color="auto"/>
        <w:bottom w:val="none" w:sz="0" w:space="0" w:color="auto"/>
        <w:right w:val="none" w:sz="0" w:space="0" w:color="auto"/>
      </w:divBdr>
    </w:div>
    <w:div w:id="1660572828">
      <w:marLeft w:val="480"/>
      <w:marRight w:val="0"/>
      <w:marTop w:val="0"/>
      <w:marBottom w:val="0"/>
      <w:divBdr>
        <w:top w:val="none" w:sz="0" w:space="0" w:color="auto"/>
        <w:left w:val="none" w:sz="0" w:space="0" w:color="auto"/>
        <w:bottom w:val="none" w:sz="0" w:space="0" w:color="auto"/>
        <w:right w:val="none" w:sz="0" w:space="0" w:color="auto"/>
      </w:divBdr>
    </w:div>
    <w:div w:id="1662193806">
      <w:marLeft w:val="480"/>
      <w:marRight w:val="0"/>
      <w:marTop w:val="0"/>
      <w:marBottom w:val="0"/>
      <w:divBdr>
        <w:top w:val="none" w:sz="0" w:space="0" w:color="auto"/>
        <w:left w:val="none" w:sz="0" w:space="0" w:color="auto"/>
        <w:bottom w:val="none" w:sz="0" w:space="0" w:color="auto"/>
        <w:right w:val="none" w:sz="0" w:space="0" w:color="auto"/>
      </w:divBdr>
    </w:div>
    <w:div w:id="1662810248">
      <w:marLeft w:val="480"/>
      <w:marRight w:val="0"/>
      <w:marTop w:val="0"/>
      <w:marBottom w:val="0"/>
      <w:divBdr>
        <w:top w:val="none" w:sz="0" w:space="0" w:color="auto"/>
        <w:left w:val="none" w:sz="0" w:space="0" w:color="auto"/>
        <w:bottom w:val="none" w:sz="0" w:space="0" w:color="auto"/>
        <w:right w:val="none" w:sz="0" w:space="0" w:color="auto"/>
      </w:divBdr>
    </w:div>
    <w:div w:id="1664580806">
      <w:marLeft w:val="480"/>
      <w:marRight w:val="0"/>
      <w:marTop w:val="0"/>
      <w:marBottom w:val="0"/>
      <w:divBdr>
        <w:top w:val="none" w:sz="0" w:space="0" w:color="auto"/>
        <w:left w:val="none" w:sz="0" w:space="0" w:color="auto"/>
        <w:bottom w:val="none" w:sz="0" w:space="0" w:color="auto"/>
        <w:right w:val="none" w:sz="0" w:space="0" w:color="auto"/>
      </w:divBdr>
    </w:div>
    <w:div w:id="1667320012">
      <w:marLeft w:val="480"/>
      <w:marRight w:val="0"/>
      <w:marTop w:val="0"/>
      <w:marBottom w:val="0"/>
      <w:divBdr>
        <w:top w:val="none" w:sz="0" w:space="0" w:color="auto"/>
        <w:left w:val="none" w:sz="0" w:space="0" w:color="auto"/>
        <w:bottom w:val="none" w:sz="0" w:space="0" w:color="auto"/>
        <w:right w:val="none" w:sz="0" w:space="0" w:color="auto"/>
      </w:divBdr>
    </w:div>
    <w:div w:id="1670983435">
      <w:marLeft w:val="480"/>
      <w:marRight w:val="0"/>
      <w:marTop w:val="0"/>
      <w:marBottom w:val="0"/>
      <w:divBdr>
        <w:top w:val="none" w:sz="0" w:space="0" w:color="auto"/>
        <w:left w:val="none" w:sz="0" w:space="0" w:color="auto"/>
        <w:bottom w:val="none" w:sz="0" w:space="0" w:color="auto"/>
        <w:right w:val="none" w:sz="0" w:space="0" w:color="auto"/>
      </w:divBdr>
    </w:div>
    <w:div w:id="1671330268">
      <w:marLeft w:val="480"/>
      <w:marRight w:val="0"/>
      <w:marTop w:val="0"/>
      <w:marBottom w:val="0"/>
      <w:divBdr>
        <w:top w:val="none" w:sz="0" w:space="0" w:color="auto"/>
        <w:left w:val="none" w:sz="0" w:space="0" w:color="auto"/>
        <w:bottom w:val="none" w:sz="0" w:space="0" w:color="auto"/>
        <w:right w:val="none" w:sz="0" w:space="0" w:color="auto"/>
      </w:divBdr>
    </w:div>
    <w:div w:id="1674264400">
      <w:marLeft w:val="480"/>
      <w:marRight w:val="0"/>
      <w:marTop w:val="0"/>
      <w:marBottom w:val="0"/>
      <w:divBdr>
        <w:top w:val="none" w:sz="0" w:space="0" w:color="auto"/>
        <w:left w:val="none" w:sz="0" w:space="0" w:color="auto"/>
        <w:bottom w:val="none" w:sz="0" w:space="0" w:color="auto"/>
        <w:right w:val="none" w:sz="0" w:space="0" w:color="auto"/>
      </w:divBdr>
    </w:div>
    <w:div w:id="1674605853">
      <w:marLeft w:val="480"/>
      <w:marRight w:val="0"/>
      <w:marTop w:val="0"/>
      <w:marBottom w:val="0"/>
      <w:divBdr>
        <w:top w:val="none" w:sz="0" w:space="0" w:color="auto"/>
        <w:left w:val="none" w:sz="0" w:space="0" w:color="auto"/>
        <w:bottom w:val="none" w:sz="0" w:space="0" w:color="auto"/>
        <w:right w:val="none" w:sz="0" w:space="0" w:color="auto"/>
      </w:divBdr>
    </w:div>
    <w:div w:id="1675036513">
      <w:marLeft w:val="480"/>
      <w:marRight w:val="0"/>
      <w:marTop w:val="0"/>
      <w:marBottom w:val="0"/>
      <w:divBdr>
        <w:top w:val="none" w:sz="0" w:space="0" w:color="auto"/>
        <w:left w:val="none" w:sz="0" w:space="0" w:color="auto"/>
        <w:bottom w:val="none" w:sz="0" w:space="0" w:color="auto"/>
        <w:right w:val="none" w:sz="0" w:space="0" w:color="auto"/>
      </w:divBdr>
    </w:div>
    <w:div w:id="1676112428">
      <w:marLeft w:val="480"/>
      <w:marRight w:val="0"/>
      <w:marTop w:val="0"/>
      <w:marBottom w:val="0"/>
      <w:divBdr>
        <w:top w:val="none" w:sz="0" w:space="0" w:color="auto"/>
        <w:left w:val="none" w:sz="0" w:space="0" w:color="auto"/>
        <w:bottom w:val="none" w:sz="0" w:space="0" w:color="auto"/>
        <w:right w:val="none" w:sz="0" w:space="0" w:color="auto"/>
      </w:divBdr>
    </w:div>
    <w:div w:id="1676616018">
      <w:marLeft w:val="480"/>
      <w:marRight w:val="0"/>
      <w:marTop w:val="0"/>
      <w:marBottom w:val="0"/>
      <w:divBdr>
        <w:top w:val="none" w:sz="0" w:space="0" w:color="auto"/>
        <w:left w:val="none" w:sz="0" w:space="0" w:color="auto"/>
        <w:bottom w:val="none" w:sz="0" w:space="0" w:color="auto"/>
        <w:right w:val="none" w:sz="0" w:space="0" w:color="auto"/>
      </w:divBdr>
    </w:div>
    <w:div w:id="1677682905">
      <w:marLeft w:val="480"/>
      <w:marRight w:val="0"/>
      <w:marTop w:val="0"/>
      <w:marBottom w:val="0"/>
      <w:divBdr>
        <w:top w:val="none" w:sz="0" w:space="0" w:color="auto"/>
        <w:left w:val="none" w:sz="0" w:space="0" w:color="auto"/>
        <w:bottom w:val="none" w:sz="0" w:space="0" w:color="auto"/>
        <w:right w:val="none" w:sz="0" w:space="0" w:color="auto"/>
      </w:divBdr>
    </w:div>
    <w:div w:id="1677809549">
      <w:marLeft w:val="480"/>
      <w:marRight w:val="0"/>
      <w:marTop w:val="0"/>
      <w:marBottom w:val="0"/>
      <w:divBdr>
        <w:top w:val="none" w:sz="0" w:space="0" w:color="auto"/>
        <w:left w:val="none" w:sz="0" w:space="0" w:color="auto"/>
        <w:bottom w:val="none" w:sz="0" w:space="0" w:color="auto"/>
        <w:right w:val="none" w:sz="0" w:space="0" w:color="auto"/>
      </w:divBdr>
    </w:div>
    <w:div w:id="1678658178">
      <w:marLeft w:val="480"/>
      <w:marRight w:val="0"/>
      <w:marTop w:val="0"/>
      <w:marBottom w:val="0"/>
      <w:divBdr>
        <w:top w:val="none" w:sz="0" w:space="0" w:color="auto"/>
        <w:left w:val="none" w:sz="0" w:space="0" w:color="auto"/>
        <w:bottom w:val="none" w:sz="0" w:space="0" w:color="auto"/>
        <w:right w:val="none" w:sz="0" w:space="0" w:color="auto"/>
      </w:divBdr>
    </w:div>
    <w:div w:id="1679379842">
      <w:marLeft w:val="480"/>
      <w:marRight w:val="0"/>
      <w:marTop w:val="0"/>
      <w:marBottom w:val="0"/>
      <w:divBdr>
        <w:top w:val="none" w:sz="0" w:space="0" w:color="auto"/>
        <w:left w:val="none" w:sz="0" w:space="0" w:color="auto"/>
        <w:bottom w:val="none" w:sz="0" w:space="0" w:color="auto"/>
        <w:right w:val="none" w:sz="0" w:space="0" w:color="auto"/>
      </w:divBdr>
    </w:div>
    <w:div w:id="1681078545">
      <w:marLeft w:val="480"/>
      <w:marRight w:val="0"/>
      <w:marTop w:val="0"/>
      <w:marBottom w:val="0"/>
      <w:divBdr>
        <w:top w:val="none" w:sz="0" w:space="0" w:color="auto"/>
        <w:left w:val="none" w:sz="0" w:space="0" w:color="auto"/>
        <w:bottom w:val="none" w:sz="0" w:space="0" w:color="auto"/>
        <w:right w:val="none" w:sz="0" w:space="0" w:color="auto"/>
      </w:divBdr>
    </w:div>
    <w:div w:id="1682586596">
      <w:marLeft w:val="480"/>
      <w:marRight w:val="0"/>
      <w:marTop w:val="0"/>
      <w:marBottom w:val="0"/>
      <w:divBdr>
        <w:top w:val="none" w:sz="0" w:space="0" w:color="auto"/>
        <w:left w:val="none" w:sz="0" w:space="0" w:color="auto"/>
        <w:bottom w:val="none" w:sz="0" w:space="0" w:color="auto"/>
        <w:right w:val="none" w:sz="0" w:space="0" w:color="auto"/>
      </w:divBdr>
    </w:div>
    <w:div w:id="1687442966">
      <w:marLeft w:val="480"/>
      <w:marRight w:val="0"/>
      <w:marTop w:val="0"/>
      <w:marBottom w:val="0"/>
      <w:divBdr>
        <w:top w:val="none" w:sz="0" w:space="0" w:color="auto"/>
        <w:left w:val="none" w:sz="0" w:space="0" w:color="auto"/>
        <w:bottom w:val="none" w:sz="0" w:space="0" w:color="auto"/>
        <w:right w:val="none" w:sz="0" w:space="0" w:color="auto"/>
      </w:divBdr>
    </w:div>
    <w:div w:id="1687751263">
      <w:marLeft w:val="480"/>
      <w:marRight w:val="0"/>
      <w:marTop w:val="0"/>
      <w:marBottom w:val="0"/>
      <w:divBdr>
        <w:top w:val="none" w:sz="0" w:space="0" w:color="auto"/>
        <w:left w:val="none" w:sz="0" w:space="0" w:color="auto"/>
        <w:bottom w:val="none" w:sz="0" w:space="0" w:color="auto"/>
        <w:right w:val="none" w:sz="0" w:space="0" w:color="auto"/>
      </w:divBdr>
    </w:div>
    <w:div w:id="1687829730">
      <w:marLeft w:val="480"/>
      <w:marRight w:val="0"/>
      <w:marTop w:val="0"/>
      <w:marBottom w:val="0"/>
      <w:divBdr>
        <w:top w:val="none" w:sz="0" w:space="0" w:color="auto"/>
        <w:left w:val="none" w:sz="0" w:space="0" w:color="auto"/>
        <w:bottom w:val="none" w:sz="0" w:space="0" w:color="auto"/>
        <w:right w:val="none" w:sz="0" w:space="0" w:color="auto"/>
      </w:divBdr>
    </w:div>
    <w:div w:id="1687904147">
      <w:marLeft w:val="480"/>
      <w:marRight w:val="0"/>
      <w:marTop w:val="0"/>
      <w:marBottom w:val="0"/>
      <w:divBdr>
        <w:top w:val="none" w:sz="0" w:space="0" w:color="auto"/>
        <w:left w:val="none" w:sz="0" w:space="0" w:color="auto"/>
        <w:bottom w:val="none" w:sz="0" w:space="0" w:color="auto"/>
        <w:right w:val="none" w:sz="0" w:space="0" w:color="auto"/>
      </w:divBdr>
    </w:div>
    <w:div w:id="1688406122">
      <w:marLeft w:val="480"/>
      <w:marRight w:val="0"/>
      <w:marTop w:val="0"/>
      <w:marBottom w:val="0"/>
      <w:divBdr>
        <w:top w:val="none" w:sz="0" w:space="0" w:color="auto"/>
        <w:left w:val="none" w:sz="0" w:space="0" w:color="auto"/>
        <w:bottom w:val="none" w:sz="0" w:space="0" w:color="auto"/>
        <w:right w:val="none" w:sz="0" w:space="0" w:color="auto"/>
      </w:divBdr>
    </w:div>
    <w:div w:id="1691636556">
      <w:marLeft w:val="480"/>
      <w:marRight w:val="0"/>
      <w:marTop w:val="0"/>
      <w:marBottom w:val="0"/>
      <w:divBdr>
        <w:top w:val="none" w:sz="0" w:space="0" w:color="auto"/>
        <w:left w:val="none" w:sz="0" w:space="0" w:color="auto"/>
        <w:bottom w:val="none" w:sz="0" w:space="0" w:color="auto"/>
        <w:right w:val="none" w:sz="0" w:space="0" w:color="auto"/>
      </w:divBdr>
    </w:div>
    <w:div w:id="1692682549">
      <w:marLeft w:val="480"/>
      <w:marRight w:val="0"/>
      <w:marTop w:val="0"/>
      <w:marBottom w:val="0"/>
      <w:divBdr>
        <w:top w:val="none" w:sz="0" w:space="0" w:color="auto"/>
        <w:left w:val="none" w:sz="0" w:space="0" w:color="auto"/>
        <w:bottom w:val="none" w:sz="0" w:space="0" w:color="auto"/>
        <w:right w:val="none" w:sz="0" w:space="0" w:color="auto"/>
      </w:divBdr>
    </w:div>
    <w:div w:id="1694574227">
      <w:marLeft w:val="480"/>
      <w:marRight w:val="0"/>
      <w:marTop w:val="0"/>
      <w:marBottom w:val="0"/>
      <w:divBdr>
        <w:top w:val="none" w:sz="0" w:space="0" w:color="auto"/>
        <w:left w:val="none" w:sz="0" w:space="0" w:color="auto"/>
        <w:bottom w:val="none" w:sz="0" w:space="0" w:color="auto"/>
        <w:right w:val="none" w:sz="0" w:space="0" w:color="auto"/>
      </w:divBdr>
    </w:div>
    <w:div w:id="1698852912">
      <w:marLeft w:val="480"/>
      <w:marRight w:val="0"/>
      <w:marTop w:val="0"/>
      <w:marBottom w:val="0"/>
      <w:divBdr>
        <w:top w:val="none" w:sz="0" w:space="0" w:color="auto"/>
        <w:left w:val="none" w:sz="0" w:space="0" w:color="auto"/>
        <w:bottom w:val="none" w:sz="0" w:space="0" w:color="auto"/>
        <w:right w:val="none" w:sz="0" w:space="0" w:color="auto"/>
      </w:divBdr>
    </w:div>
    <w:div w:id="1699040406">
      <w:marLeft w:val="480"/>
      <w:marRight w:val="0"/>
      <w:marTop w:val="0"/>
      <w:marBottom w:val="0"/>
      <w:divBdr>
        <w:top w:val="none" w:sz="0" w:space="0" w:color="auto"/>
        <w:left w:val="none" w:sz="0" w:space="0" w:color="auto"/>
        <w:bottom w:val="none" w:sz="0" w:space="0" w:color="auto"/>
        <w:right w:val="none" w:sz="0" w:space="0" w:color="auto"/>
      </w:divBdr>
    </w:div>
    <w:div w:id="1699551419">
      <w:marLeft w:val="480"/>
      <w:marRight w:val="0"/>
      <w:marTop w:val="0"/>
      <w:marBottom w:val="0"/>
      <w:divBdr>
        <w:top w:val="none" w:sz="0" w:space="0" w:color="auto"/>
        <w:left w:val="none" w:sz="0" w:space="0" w:color="auto"/>
        <w:bottom w:val="none" w:sz="0" w:space="0" w:color="auto"/>
        <w:right w:val="none" w:sz="0" w:space="0" w:color="auto"/>
      </w:divBdr>
    </w:div>
    <w:div w:id="1701515752">
      <w:marLeft w:val="480"/>
      <w:marRight w:val="0"/>
      <w:marTop w:val="0"/>
      <w:marBottom w:val="0"/>
      <w:divBdr>
        <w:top w:val="none" w:sz="0" w:space="0" w:color="auto"/>
        <w:left w:val="none" w:sz="0" w:space="0" w:color="auto"/>
        <w:bottom w:val="none" w:sz="0" w:space="0" w:color="auto"/>
        <w:right w:val="none" w:sz="0" w:space="0" w:color="auto"/>
      </w:divBdr>
    </w:div>
    <w:div w:id="1702316894">
      <w:marLeft w:val="480"/>
      <w:marRight w:val="0"/>
      <w:marTop w:val="0"/>
      <w:marBottom w:val="0"/>
      <w:divBdr>
        <w:top w:val="none" w:sz="0" w:space="0" w:color="auto"/>
        <w:left w:val="none" w:sz="0" w:space="0" w:color="auto"/>
        <w:bottom w:val="none" w:sz="0" w:space="0" w:color="auto"/>
        <w:right w:val="none" w:sz="0" w:space="0" w:color="auto"/>
      </w:divBdr>
    </w:div>
    <w:div w:id="1703168969">
      <w:marLeft w:val="480"/>
      <w:marRight w:val="0"/>
      <w:marTop w:val="0"/>
      <w:marBottom w:val="0"/>
      <w:divBdr>
        <w:top w:val="none" w:sz="0" w:space="0" w:color="auto"/>
        <w:left w:val="none" w:sz="0" w:space="0" w:color="auto"/>
        <w:bottom w:val="none" w:sz="0" w:space="0" w:color="auto"/>
        <w:right w:val="none" w:sz="0" w:space="0" w:color="auto"/>
      </w:divBdr>
    </w:div>
    <w:div w:id="1704552938">
      <w:marLeft w:val="480"/>
      <w:marRight w:val="0"/>
      <w:marTop w:val="0"/>
      <w:marBottom w:val="0"/>
      <w:divBdr>
        <w:top w:val="none" w:sz="0" w:space="0" w:color="auto"/>
        <w:left w:val="none" w:sz="0" w:space="0" w:color="auto"/>
        <w:bottom w:val="none" w:sz="0" w:space="0" w:color="auto"/>
        <w:right w:val="none" w:sz="0" w:space="0" w:color="auto"/>
      </w:divBdr>
    </w:div>
    <w:div w:id="1705061007">
      <w:marLeft w:val="480"/>
      <w:marRight w:val="0"/>
      <w:marTop w:val="0"/>
      <w:marBottom w:val="0"/>
      <w:divBdr>
        <w:top w:val="none" w:sz="0" w:space="0" w:color="auto"/>
        <w:left w:val="none" w:sz="0" w:space="0" w:color="auto"/>
        <w:bottom w:val="none" w:sz="0" w:space="0" w:color="auto"/>
        <w:right w:val="none" w:sz="0" w:space="0" w:color="auto"/>
      </w:divBdr>
    </w:div>
    <w:div w:id="1705247990">
      <w:marLeft w:val="480"/>
      <w:marRight w:val="0"/>
      <w:marTop w:val="0"/>
      <w:marBottom w:val="0"/>
      <w:divBdr>
        <w:top w:val="none" w:sz="0" w:space="0" w:color="auto"/>
        <w:left w:val="none" w:sz="0" w:space="0" w:color="auto"/>
        <w:bottom w:val="none" w:sz="0" w:space="0" w:color="auto"/>
        <w:right w:val="none" w:sz="0" w:space="0" w:color="auto"/>
      </w:divBdr>
    </w:div>
    <w:div w:id="1705788321">
      <w:marLeft w:val="480"/>
      <w:marRight w:val="0"/>
      <w:marTop w:val="0"/>
      <w:marBottom w:val="0"/>
      <w:divBdr>
        <w:top w:val="none" w:sz="0" w:space="0" w:color="auto"/>
        <w:left w:val="none" w:sz="0" w:space="0" w:color="auto"/>
        <w:bottom w:val="none" w:sz="0" w:space="0" w:color="auto"/>
        <w:right w:val="none" w:sz="0" w:space="0" w:color="auto"/>
      </w:divBdr>
    </w:div>
    <w:div w:id="1707414612">
      <w:marLeft w:val="480"/>
      <w:marRight w:val="0"/>
      <w:marTop w:val="0"/>
      <w:marBottom w:val="0"/>
      <w:divBdr>
        <w:top w:val="none" w:sz="0" w:space="0" w:color="auto"/>
        <w:left w:val="none" w:sz="0" w:space="0" w:color="auto"/>
        <w:bottom w:val="none" w:sz="0" w:space="0" w:color="auto"/>
        <w:right w:val="none" w:sz="0" w:space="0" w:color="auto"/>
      </w:divBdr>
    </w:div>
    <w:div w:id="1707632120">
      <w:marLeft w:val="480"/>
      <w:marRight w:val="0"/>
      <w:marTop w:val="0"/>
      <w:marBottom w:val="0"/>
      <w:divBdr>
        <w:top w:val="none" w:sz="0" w:space="0" w:color="auto"/>
        <w:left w:val="none" w:sz="0" w:space="0" w:color="auto"/>
        <w:bottom w:val="none" w:sz="0" w:space="0" w:color="auto"/>
        <w:right w:val="none" w:sz="0" w:space="0" w:color="auto"/>
      </w:divBdr>
    </w:div>
    <w:div w:id="1708065451">
      <w:marLeft w:val="480"/>
      <w:marRight w:val="0"/>
      <w:marTop w:val="0"/>
      <w:marBottom w:val="0"/>
      <w:divBdr>
        <w:top w:val="none" w:sz="0" w:space="0" w:color="auto"/>
        <w:left w:val="none" w:sz="0" w:space="0" w:color="auto"/>
        <w:bottom w:val="none" w:sz="0" w:space="0" w:color="auto"/>
        <w:right w:val="none" w:sz="0" w:space="0" w:color="auto"/>
      </w:divBdr>
    </w:div>
    <w:div w:id="1708137294">
      <w:marLeft w:val="480"/>
      <w:marRight w:val="0"/>
      <w:marTop w:val="0"/>
      <w:marBottom w:val="0"/>
      <w:divBdr>
        <w:top w:val="none" w:sz="0" w:space="0" w:color="auto"/>
        <w:left w:val="none" w:sz="0" w:space="0" w:color="auto"/>
        <w:bottom w:val="none" w:sz="0" w:space="0" w:color="auto"/>
        <w:right w:val="none" w:sz="0" w:space="0" w:color="auto"/>
      </w:divBdr>
    </w:div>
    <w:div w:id="1709447467">
      <w:marLeft w:val="480"/>
      <w:marRight w:val="0"/>
      <w:marTop w:val="0"/>
      <w:marBottom w:val="0"/>
      <w:divBdr>
        <w:top w:val="none" w:sz="0" w:space="0" w:color="auto"/>
        <w:left w:val="none" w:sz="0" w:space="0" w:color="auto"/>
        <w:bottom w:val="none" w:sz="0" w:space="0" w:color="auto"/>
        <w:right w:val="none" w:sz="0" w:space="0" w:color="auto"/>
      </w:divBdr>
    </w:div>
    <w:div w:id="1710883372">
      <w:marLeft w:val="480"/>
      <w:marRight w:val="0"/>
      <w:marTop w:val="0"/>
      <w:marBottom w:val="0"/>
      <w:divBdr>
        <w:top w:val="none" w:sz="0" w:space="0" w:color="auto"/>
        <w:left w:val="none" w:sz="0" w:space="0" w:color="auto"/>
        <w:bottom w:val="none" w:sz="0" w:space="0" w:color="auto"/>
        <w:right w:val="none" w:sz="0" w:space="0" w:color="auto"/>
      </w:divBdr>
    </w:div>
    <w:div w:id="1710907984">
      <w:marLeft w:val="480"/>
      <w:marRight w:val="0"/>
      <w:marTop w:val="0"/>
      <w:marBottom w:val="0"/>
      <w:divBdr>
        <w:top w:val="none" w:sz="0" w:space="0" w:color="auto"/>
        <w:left w:val="none" w:sz="0" w:space="0" w:color="auto"/>
        <w:bottom w:val="none" w:sz="0" w:space="0" w:color="auto"/>
        <w:right w:val="none" w:sz="0" w:space="0" w:color="auto"/>
      </w:divBdr>
    </w:div>
    <w:div w:id="1711757242">
      <w:marLeft w:val="480"/>
      <w:marRight w:val="0"/>
      <w:marTop w:val="0"/>
      <w:marBottom w:val="0"/>
      <w:divBdr>
        <w:top w:val="none" w:sz="0" w:space="0" w:color="auto"/>
        <w:left w:val="none" w:sz="0" w:space="0" w:color="auto"/>
        <w:bottom w:val="none" w:sz="0" w:space="0" w:color="auto"/>
        <w:right w:val="none" w:sz="0" w:space="0" w:color="auto"/>
      </w:divBdr>
    </w:div>
    <w:div w:id="1714964356">
      <w:marLeft w:val="480"/>
      <w:marRight w:val="0"/>
      <w:marTop w:val="0"/>
      <w:marBottom w:val="0"/>
      <w:divBdr>
        <w:top w:val="none" w:sz="0" w:space="0" w:color="auto"/>
        <w:left w:val="none" w:sz="0" w:space="0" w:color="auto"/>
        <w:bottom w:val="none" w:sz="0" w:space="0" w:color="auto"/>
        <w:right w:val="none" w:sz="0" w:space="0" w:color="auto"/>
      </w:divBdr>
    </w:div>
    <w:div w:id="1715353323">
      <w:marLeft w:val="480"/>
      <w:marRight w:val="0"/>
      <w:marTop w:val="0"/>
      <w:marBottom w:val="0"/>
      <w:divBdr>
        <w:top w:val="none" w:sz="0" w:space="0" w:color="auto"/>
        <w:left w:val="none" w:sz="0" w:space="0" w:color="auto"/>
        <w:bottom w:val="none" w:sz="0" w:space="0" w:color="auto"/>
        <w:right w:val="none" w:sz="0" w:space="0" w:color="auto"/>
      </w:divBdr>
    </w:div>
    <w:div w:id="1715930852">
      <w:marLeft w:val="480"/>
      <w:marRight w:val="0"/>
      <w:marTop w:val="0"/>
      <w:marBottom w:val="0"/>
      <w:divBdr>
        <w:top w:val="none" w:sz="0" w:space="0" w:color="auto"/>
        <w:left w:val="none" w:sz="0" w:space="0" w:color="auto"/>
        <w:bottom w:val="none" w:sz="0" w:space="0" w:color="auto"/>
        <w:right w:val="none" w:sz="0" w:space="0" w:color="auto"/>
      </w:divBdr>
    </w:div>
    <w:div w:id="1716269387">
      <w:marLeft w:val="480"/>
      <w:marRight w:val="0"/>
      <w:marTop w:val="0"/>
      <w:marBottom w:val="0"/>
      <w:divBdr>
        <w:top w:val="none" w:sz="0" w:space="0" w:color="auto"/>
        <w:left w:val="none" w:sz="0" w:space="0" w:color="auto"/>
        <w:bottom w:val="none" w:sz="0" w:space="0" w:color="auto"/>
        <w:right w:val="none" w:sz="0" w:space="0" w:color="auto"/>
      </w:divBdr>
    </w:div>
    <w:div w:id="1717119440">
      <w:marLeft w:val="480"/>
      <w:marRight w:val="0"/>
      <w:marTop w:val="0"/>
      <w:marBottom w:val="0"/>
      <w:divBdr>
        <w:top w:val="none" w:sz="0" w:space="0" w:color="auto"/>
        <w:left w:val="none" w:sz="0" w:space="0" w:color="auto"/>
        <w:bottom w:val="none" w:sz="0" w:space="0" w:color="auto"/>
        <w:right w:val="none" w:sz="0" w:space="0" w:color="auto"/>
      </w:divBdr>
    </w:div>
    <w:div w:id="1717925938">
      <w:marLeft w:val="480"/>
      <w:marRight w:val="0"/>
      <w:marTop w:val="0"/>
      <w:marBottom w:val="0"/>
      <w:divBdr>
        <w:top w:val="none" w:sz="0" w:space="0" w:color="auto"/>
        <w:left w:val="none" w:sz="0" w:space="0" w:color="auto"/>
        <w:bottom w:val="none" w:sz="0" w:space="0" w:color="auto"/>
        <w:right w:val="none" w:sz="0" w:space="0" w:color="auto"/>
      </w:divBdr>
    </w:div>
    <w:div w:id="1718120408">
      <w:marLeft w:val="480"/>
      <w:marRight w:val="0"/>
      <w:marTop w:val="0"/>
      <w:marBottom w:val="0"/>
      <w:divBdr>
        <w:top w:val="none" w:sz="0" w:space="0" w:color="auto"/>
        <w:left w:val="none" w:sz="0" w:space="0" w:color="auto"/>
        <w:bottom w:val="none" w:sz="0" w:space="0" w:color="auto"/>
        <w:right w:val="none" w:sz="0" w:space="0" w:color="auto"/>
      </w:divBdr>
    </w:div>
    <w:div w:id="1722291172">
      <w:marLeft w:val="480"/>
      <w:marRight w:val="0"/>
      <w:marTop w:val="0"/>
      <w:marBottom w:val="0"/>
      <w:divBdr>
        <w:top w:val="none" w:sz="0" w:space="0" w:color="auto"/>
        <w:left w:val="none" w:sz="0" w:space="0" w:color="auto"/>
        <w:bottom w:val="none" w:sz="0" w:space="0" w:color="auto"/>
        <w:right w:val="none" w:sz="0" w:space="0" w:color="auto"/>
      </w:divBdr>
    </w:div>
    <w:div w:id="1722512014">
      <w:marLeft w:val="480"/>
      <w:marRight w:val="0"/>
      <w:marTop w:val="0"/>
      <w:marBottom w:val="0"/>
      <w:divBdr>
        <w:top w:val="none" w:sz="0" w:space="0" w:color="auto"/>
        <w:left w:val="none" w:sz="0" w:space="0" w:color="auto"/>
        <w:bottom w:val="none" w:sz="0" w:space="0" w:color="auto"/>
        <w:right w:val="none" w:sz="0" w:space="0" w:color="auto"/>
      </w:divBdr>
    </w:div>
    <w:div w:id="1724324537">
      <w:marLeft w:val="480"/>
      <w:marRight w:val="0"/>
      <w:marTop w:val="0"/>
      <w:marBottom w:val="0"/>
      <w:divBdr>
        <w:top w:val="none" w:sz="0" w:space="0" w:color="auto"/>
        <w:left w:val="none" w:sz="0" w:space="0" w:color="auto"/>
        <w:bottom w:val="none" w:sz="0" w:space="0" w:color="auto"/>
        <w:right w:val="none" w:sz="0" w:space="0" w:color="auto"/>
      </w:divBdr>
    </w:div>
    <w:div w:id="1725332009">
      <w:marLeft w:val="480"/>
      <w:marRight w:val="0"/>
      <w:marTop w:val="0"/>
      <w:marBottom w:val="0"/>
      <w:divBdr>
        <w:top w:val="none" w:sz="0" w:space="0" w:color="auto"/>
        <w:left w:val="none" w:sz="0" w:space="0" w:color="auto"/>
        <w:bottom w:val="none" w:sz="0" w:space="0" w:color="auto"/>
        <w:right w:val="none" w:sz="0" w:space="0" w:color="auto"/>
      </w:divBdr>
    </w:div>
    <w:div w:id="1726636335">
      <w:marLeft w:val="480"/>
      <w:marRight w:val="0"/>
      <w:marTop w:val="0"/>
      <w:marBottom w:val="0"/>
      <w:divBdr>
        <w:top w:val="none" w:sz="0" w:space="0" w:color="auto"/>
        <w:left w:val="none" w:sz="0" w:space="0" w:color="auto"/>
        <w:bottom w:val="none" w:sz="0" w:space="0" w:color="auto"/>
        <w:right w:val="none" w:sz="0" w:space="0" w:color="auto"/>
      </w:divBdr>
    </w:div>
    <w:div w:id="1727101413">
      <w:marLeft w:val="480"/>
      <w:marRight w:val="0"/>
      <w:marTop w:val="0"/>
      <w:marBottom w:val="0"/>
      <w:divBdr>
        <w:top w:val="none" w:sz="0" w:space="0" w:color="auto"/>
        <w:left w:val="none" w:sz="0" w:space="0" w:color="auto"/>
        <w:bottom w:val="none" w:sz="0" w:space="0" w:color="auto"/>
        <w:right w:val="none" w:sz="0" w:space="0" w:color="auto"/>
      </w:divBdr>
    </w:div>
    <w:div w:id="1727607873">
      <w:marLeft w:val="480"/>
      <w:marRight w:val="0"/>
      <w:marTop w:val="0"/>
      <w:marBottom w:val="0"/>
      <w:divBdr>
        <w:top w:val="none" w:sz="0" w:space="0" w:color="auto"/>
        <w:left w:val="none" w:sz="0" w:space="0" w:color="auto"/>
        <w:bottom w:val="none" w:sz="0" w:space="0" w:color="auto"/>
        <w:right w:val="none" w:sz="0" w:space="0" w:color="auto"/>
      </w:divBdr>
    </w:div>
    <w:div w:id="1727954043">
      <w:marLeft w:val="480"/>
      <w:marRight w:val="0"/>
      <w:marTop w:val="0"/>
      <w:marBottom w:val="0"/>
      <w:divBdr>
        <w:top w:val="none" w:sz="0" w:space="0" w:color="auto"/>
        <w:left w:val="none" w:sz="0" w:space="0" w:color="auto"/>
        <w:bottom w:val="none" w:sz="0" w:space="0" w:color="auto"/>
        <w:right w:val="none" w:sz="0" w:space="0" w:color="auto"/>
      </w:divBdr>
    </w:div>
    <w:div w:id="1727993685">
      <w:marLeft w:val="480"/>
      <w:marRight w:val="0"/>
      <w:marTop w:val="0"/>
      <w:marBottom w:val="0"/>
      <w:divBdr>
        <w:top w:val="none" w:sz="0" w:space="0" w:color="auto"/>
        <w:left w:val="none" w:sz="0" w:space="0" w:color="auto"/>
        <w:bottom w:val="none" w:sz="0" w:space="0" w:color="auto"/>
        <w:right w:val="none" w:sz="0" w:space="0" w:color="auto"/>
      </w:divBdr>
    </w:div>
    <w:div w:id="1728264786">
      <w:marLeft w:val="480"/>
      <w:marRight w:val="0"/>
      <w:marTop w:val="0"/>
      <w:marBottom w:val="0"/>
      <w:divBdr>
        <w:top w:val="none" w:sz="0" w:space="0" w:color="auto"/>
        <w:left w:val="none" w:sz="0" w:space="0" w:color="auto"/>
        <w:bottom w:val="none" w:sz="0" w:space="0" w:color="auto"/>
        <w:right w:val="none" w:sz="0" w:space="0" w:color="auto"/>
      </w:divBdr>
    </w:div>
    <w:div w:id="1728604649">
      <w:marLeft w:val="480"/>
      <w:marRight w:val="0"/>
      <w:marTop w:val="0"/>
      <w:marBottom w:val="0"/>
      <w:divBdr>
        <w:top w:val="none" w:sz="0" w:space="0" w:color="auto"/>
        <w:left w:val="none" w:sz="0" w:space="0" w:color="auto"/>
        <w:bottom w:val="none" w:sz="0" w:space="0" w:color="auto"/>
        <w:right w:val="none" w:sz="0" w:space="0" w:color="auto"/>
      </w:divBdr>
    </w:div>
    <w:div w:id="1728914951">
      <w:marLeft w:val="480"/>
      <w:marRight w:val="0"/>
      <w:marTop w:val="0"/>
      <w:marBottom w:val="0"/>
      <w:divBdr>
        <w:top w:val="none" w:sz="0" w:space="0" w:color="auto"/>
        <w:left w:val="none" w:sz="0" w:space="0" w:color="auto"/>
        <w:bottom w:val="none" w:sz="0" w:space="0" w:color="auto"/>
        <w:right w:val="none" w:sz="0" w:space="0" w:color="auto"/>
      </w:divBdr>
    </w:div>
    <w:div w:id="1730497149">
      <w:marLeft w:val="480"/>
      <w:marRight w:val="0"/>
      <w:marTop w:val="0"/>
      <w:marBottom w:val="0"/>
      <w:divBdr>
        <w:top w:val="none" w:sz="0" w:space="0" w:color="auto"/>
        <w:left w:val="none" w:sz="0" w:space="0" w:color="auto"/>
        <w:bottom w:val="none" w:sz="0" w:space="0" w:color="auto"/>
        <w:right w:val="none" w:sz="0" w:space="0" w:color="auto"/>
      </w:divBdr>
    </w:div>
    <w:div w:id="1732381269">
      <w:marLeft w:val="480"/>
      <w:marRight w:val="0"/>
      <w:marTop w:val="0"/>
      <w:marBottom w:val="0"/>
      <w:divBdr>
        <w:top w:val="none" w:sz="0" w:space="0" w:color="auto"/>
        <w:left w:val="none" w:sz="0" w:space="0" w:color="auto"/>
        <w:bottom w:val="none" w:sz="0" w:space="0" w:color="auto"/>
        <w:right w:val="none" w:sz="0" w:space="0" w:color="auto"/>
      </w:divBdr>
    </w:div>
    <w:div w:id="1733430074">
      <w:marLeft w:val="480"/>
      <w:marRight w:val="0"/>
      <w:marTop w:val="0"/>
      <w:marBottom w:val="0"/>
      <w:divBdr>
        <w:top w:val="none" w:sz="0" w:space="0" w:color="auto"/>
        <w:left w:val="none" w:sz="0" w:space="0" w:color="auto"/>
        <w:bottom w:val="none" w:sz="0" w:space="0" w:color="auto"/>
        <w:right w:val="none" w:sz="0" w:space="0" w:color="auto"/>
      </w:divBdr>
    </w:div>
    <w:div w:id="1735666034">
      <w:marLeft w:val="480"/>
      <w:marRight w:val="0"/>
      <w:marTop w:val="0"/>
      <w:marBottom w:val="0"/>
      <w:divBdr>
        <w:top w:val="none" w:sz="0" w:space="0" w:color="auto"/>
        <w:left w:val="none" w:sz="0" w:space="0" w:color="auto"/>
        <w:bottom w:val="none" w:sz="0" w:space="0" w:color="auto"/>
        <w:right w:val="none" w:sz="0" w:space="0" w:color="auto"/>
      </w:divBdr>
    </w:div>
    <w:div w:id="1736587231">
      <w:marLeft w:val="480"/>
      <w:marRight w:val="0"/>
      <w:marTop w:val="0"/>
      <w:marBottom w:val="0"/>
      <w:divBdr>
        <w:top w:val="none" w:sz="0" w:space="0" w:color="auto"/>
        <w:left w:val="none" w:sz="0" w:space="0" w:color="auto"/>
        <w:bottom w:val="none" w:sz="0" w:space="0" w:color="auto"/>
        <w:right w:val="none" w:sz="0" w:space="0" w:color="auto"/>
      </w:divBdr>
    </w:div>
    <w:div w:id="1737048860">
      <w:marLeft w:val="480"/>
      <w:marRight w:val="0"/>
      <w:marTop w:val="0"/>
      <w:marBottom w:val="0"/>
      <w:divBdr>
        <w:top w:val="none" w:sz="0" w:space="0" w:color="auto"/>
        <w:left w:val="none" w:sz="0" w:space="0" w:color="auto"/>
        <w:bottom w:val="none" w:sz="0" w:space="0" w:color="auto"/>
        <w:right w:val="none" w:sz="0" w:space="0" w:color="auto"/>
      </w:divBdr>
    </w:div>
    <w:div w:id="1740324515">
      <w:marLeft w:val="480"/>
      <w:marRight w:val="0"/>
      <w:marTop w:val="0"/>
      <w:marBottom w:val="0"/>
      <w:divBdr>
        <w:top w:val="none" w:sz="0" w:space="0" w:color="auto"/>
        <w:left w:val="none" w:sz="0" w:space="0" w:color="auto"/>
        <w:bottom w:val="none" w:sz="0" w:space="0" w:color="auto"/>
        <w:right w:val="none" w:sz="0" w:space="0" w:color="auto"/>
      </w:divBdr>
    </w:div>
    <w:div w:id="1741555014">
      <w:marLeft w:val="480"/>
      <w:marRight w:val="0"/>
      <w:marTop w:val="0"/>
      <w:marBottom w:val="0"/>
      <w:divBdr>
        <w:top w:val="none" w:sz="0" w:space="0" w:color="auto"/>
        <w:left w:val="none" w:sz="0" w:space="0" w:color="auto"/>
        <w:bottom w:val="none" w:sz="0" w:space="0" w:color="auto"/>
        <w:right w:val="none" w:sz="0" w:space="0" w:color="auto"/>
      </w:divBdr>
    </w:div>
    <w:div w:id="1743523697">
      <w:marLeft w:val="480"/>
      <w:marRight w:val="0"/>
      <w:marTop w:val="0"/>
      <w:marBottom w:val="0"/>
      <w:divBdr>
        <w:top w:val="none" w:sz="0" w:space="0" w:color="auto"/>
        <w:left w:val="none" w:sz="0" w:space="0" w:color="auto"/>
        <w:bottom w:val="none" w:sz="0" w:space="0" w:color="auto"/>
        <w:right w:val="none" w:sz="0" w:space="0" w:color="auto"/>
      </w:divBdr>
    </w:div>
    <w:div w:id="1744182438">
      <w:marLeft w:val="480"/>
      <w:marRight w:val="0"/>
      <w:marTop w:val="0"/>
      <w:marBottom w:val="0"/>
      <w:divBdr>
        <w:top w:val="none" w:sz="0" w:space="0" w:color="auto"/>
        <w:left w:val="none" w:sz="0" w:space="0" w:color="auto"/>
        <w:bottom w:val="none" w:sz="0" w:space="0" w:color="auto"/>
        <w:right w:val="none" w:sz="0" w:space="0" w:color="auto"/>
      </w:divBdr>
    </w:div>
    <w:div w:id="1744253688">
      <w:marLeft w:val="480"/>
      <w:marRight w:val="0"/>
      <w:marTop w:val="0"/>
      <w:marBottom w:val="0"/>
      <w:divBdr>
        <w:top w:val="none" w:sz="0" w:space="0" w:color="auto"/>
        <w:left w:val="none" w:sz="0" w:space="0" w:color="auto"/>
        <w:bottom w:val="none" w:sz="0" w:space="0" w:color="auto"/>
        <w:right w:val="none" w:sz="0" w:space="0" w:color="auto"/>
      </w:divBdr>
    </w:div>
    <w:div w:id="1744983494">
      <w:marLeft w:val="480"/>
      <w:marRight w:val="0"/>
      <w:marTop w:val="0"/>
      <w:marBottom w:val="0"/>
      <w:divBdr>
        <w:top w:val="none" w:sz="0" w:space="0" w:color="auto"/>
        <w:left w:val="none" w:sz="0" w:space="0" w:color="auto"/>
        <w:bottom w:val="none" w:sz="0" w:space="0" w:color="auto"/>
        <w:right w:val="none" w:sz="0" w:space="0" w:color="auto"/>
      </w:divBdr>
    </w:div>
    <w:div w:id="1745449914">
      <w:marLeft w:val="480"/>
      <w:marRight w:val="0"/>
      <w:marTop w:val="0"/>
      <w:marBottom w:val="0"/>
      <w:divBdr>
        <w:top w:val="none" w:sz="0" w:space="0" w:color="auto"/>
        <w:left w:val="none" w:sz="0" w:space="0" w:color="auto"/>
        <w:bottom w:val="none" w:sz="0" w:space="0" w:color="auto"/>
        <w:right w:val="none" w:sz="0" w:space="0" w:color="auto"/>
      </w:divBdr>
    </w:div>
    <w:div w:id="1746295476">
      <w:marLeft w:val="480"/>
      <w:marRight w:val="0"/>
      <w:marTop w:val="0"/>
      <w:marBottom w:val="0"/>
      <w:divBdr>
        <w:top w:val="none" w:sz="0" w:space="0" w:color="auto"/>
        <w:left w:val="none" w:sz="0" w:space="0" w:color="auto"/>
        <w:bottom w:val="none" w:sz="0" w:space="0" w:color="auto"/>
        <w:right w:val="none" w:sz="0" w:space="0" w:color="auto"/>
      </w:divBdr>
    </w:div>
    <w:div w:id="1746758566">
      <w:marLeft w:val="480"/>
      <w:marRight w:val="0"/>
      <w:marTop w:val="0"/>
      <w:marBottom w:val="0"/>
      <w:divBdr>
        <w:top w:val="none" w:sz="0" w:space="0" w:color="auto"/>
        <w:left w:val="none" w:sz="0" w:space="0" w:color="auto"/>
        <w:bottom w:val="none" w:sz="0" w:space="0" w:color="auto"/>
        <w:right w:val="none" w:sz="0" w:space="0" w:color="auto"/>
      </w:divBdr>
    </w:div>
    <w:div w:id="1748111017">
      <w:marLeft w:val="480"/>
      <w:marRight w:val="0"/>
      <w:marTop w:val="0"/>
      <w:marBottom w:val="0"/>
      <w:divBdr>
        <w:top w:val="none" w:sz="0" w:space="0" w:color="auto"/>
        <w:left w:val="none" w:sz="0" w:space="0" w:color="auto"/>
        <w:bottom w:val="none" w:sz="0" w:space="0" w:color="auto"/>
        <w:right w:val="none" w:sz="0" w:space="0" w:color="auto"/>
      </w:divBdr>
    </w:div>
    <w:div w:id="1748377617">
      <w:marLeft w:val="480"/>
      <w:marRight w:val="0"/>
      <w:marTop w:val="0"/>
      <w:marBottom w:val="0"/>
      <w:divBdr>
        <w:top w:val="none" w:sz="0" w:space="0" w:color="auto"/>
        <w:left w:val="none" w:sz="0" w:space="0" w:color="auto"/>
        <w:bottom w:val="none" w:sz="0" w:space="0" w:color="auto"/>
        <w:right w:val="none" w:sz="0" w:space="0" w:color="auto"/>
      </w:divBdr>
    </w:div>
    <w:div w:id="1748650607">
      <w:marLeft w:val="480"/>
      <w:marRight w:val="0"/>
      <w:marTop w:val="0"/>
      <w:marBottom w:val="0"/>
      <w:divBdr>
        <w:top w:val="none" w:sz="0" w:space="0" w:color="auto"/>
        <w:left w:val="none" w:sz="0" w:space="0" w:color="auto"/>
        <w:bottom w:val="none" w:sz="0" w:space="0" w:color="auto"/>
        <w:right w:val="none" w:sz="0" w:space="0" w:color="auto"/>
      </w:divBdr>
    </w:div>
    <w:div w:id="1749230287">
      <w:marLeft w:val="480"/>
      <w:marRight w:val="0"/>
      <w:marTop w:val="0"/>
      <w:marBottom w:val="0"/>
      <w:divBdr>
        <w:top w:val="none" w:sz="0" w:space="0" w:color="auto"/>
        <w:left w:val="none" w:sz="0" w:space="0" w:color="auto"/>
        <w:bottom w:val="none" w:sz="0" w:space="0" w:color="auto"/>
        <w:right w:val="none" w:sz="0" w:space="0" w:color="auto"/>
      </w:divBdr>
    </w:div>
    <w:div w:id="1749645007">
      <w:marLeft w:val="480"/>
      <w:marRight w:val="0"/>
      <w:marTop w:val="0"/>
      <w:marBottom w:val="0"/>
      <w:divBdr>
        <w:top w:val="none" w:sz="0" w:space="0" w:color="auto"/>
        <w:left w:val="none" w:sz="0" w:space="0" w:color="auto"/>
        <w:bottom w:val="none" w:sz="0" w:space="0" w:color="auto"/>
        <w:right w:val="none" w:sz="0" w:space="0" w:color="auto"/>
      </w:divBdr>
    </w:div>
    <w:div w:id="1749813474">
      <w:marLeft w:val="480"/>
      <w:marRight w:val="0"/>
      <w:marTop w:val="0"/>
      <w:marBottom w:val="0"/>
      <w:divBdr>
        <w:top w:val="none" w:sz="0" w:space="0" w:color="auto"/>
        <w:left w:val="none" w:sz="0" w:space="0" w:color="auto"/>
        <w:bottom w:val="none" w:sz="0" w:space="0" w:color="auto"/>
        <w:right w:val="none" w:sz="0" w:space="0" w:color="auto"/>
      </w:divBdr>
    </w:div>
    <w:div w:id="1750230125">
      <w:marLeft w:val="480"/>
      <w:marRight w:val="0"/>
      <w:marTop w:val="0"/>
      <w:marBottom w:val="0"/>
      <w:divBdr>
        <w:top w:val="none" w:sz="0" w:space="0" w:color="auto"/>
        <w:left w:val="none" w:sz="0" w:space="0" w:color="auto"/>
        <w:bottom w:val="none" w:sz="0" w:space="0" w:color="auto"/>
        <w:right w:val="none" w:sz="0" w:space="0" w:color="auto"/>
      </w:divBdr>
    </w:div>
    <w:div w:id="1751733041">
      <w:marLeft w:val="480"/>
      <w:marRight w:val="0"/>
      <w:marTop w:val="0"/>
      <w:marBottom w:val="0"/>
      <w:divBdr>
        <w:top w:val="none" w:sz="0" w:space="0" w:color="auto"/>
        <w:left w:val="none" w:sz="0" w:space="0" w:color="auto"/>
        <w:bottom w:val="none" w:sz="0" w:space="0" w:color="auto"/>
        <w:right w:val="none" w:sz="0" w:space="0" w:color="auto"/>
      </w:divBdr>
    </w:div>
    <w:div w:id="1751733552">
      <w:marLeft w:val="480"/>
      <w:marRight w:val="0"/>
      <w:marTop w:val="0"/>
      <w:marBottom w:val="0"/>
      <w:divBdr>
        <w:top w:val="none" w:sz="0" w:space="0" w:color="auto"/>
        <w:left w:val="none" w:sz="0" w:space="0" w:color="auto"/>
        <w:bottom w:val="none" w:sz="0" w:space="0" w:color="auto"/>
        <w:right w:val="none" w:sz="0" w:space="0" w:color="auto"/>
      </w:divBdr>
    </w:div>
    <w:div w:id="1755130072">
      <w:marLeft w:val="480"/>
      <w:marRight w:val="0"/>
      <w:marTop w:val="0"/>
      <w:marBottom w:val="0"/>
      <w:divBdr>
        <w:top w:val="none" w:sz="0" w:space="0" w:color="auto"/>
        <w:left w:val="none" w:sz="0" w:space="0" w:color="auto"/>
        <w:bottom w:val="none" w:sz="0" w:space="0" w:color="auto"/>
        <w:right w:val="none" w:sz="0" w:space="0" w:color="auto"/>
      </w:divBdr>
    </w:div>
    <w:div w:id="1755662826">
      <w:marLeft w:val="480"/>
      <w:marRight w:val="0"/>
      <w:marTop w:val="0"/>
      <w:marBottom w:val="0"/>
      <w:divBdr>
        <w:top w:val="none" w:sz="0" w:space="0" w:color="auto"/>
        <w:left w:val="none" w:sz="0" w:space="0" w:color="auto"/>
        <w:bottom w:val="none" w:sz="0" w:space="0" w:color="auto"/>
        <w:right w:val="none" w:sz="0" w:space="0" w:color="auto"/>
      </w:divBdr>
    </w:div>
    <w:div w:id="1757290703">
      <w:marLeft w:val="480"/>
      <w:marRight w:val="0"/>
      <w:marTop w:val="0"/>
      <w:marBottom w:val="0"/>
      <w:divBdr>
        <w:top w:val="none" w:sz="0" w:space="0" w:color="auto"/>
        <w:left w:val="none" w:sz="0" w:space="0" w:color="auto"/>
        <w:bottom w:val="none" w:sz="0" w:space="0" w:color="auto"/>
        <w:right w:val="none" w:sz="0" w:space="0" w:color="auto"/>
      </w:divBdr>
    </w:div>
    <w:div w:id="1759594884">
      <w:marLeft w:val="480"/>
      <w:marRight w:val="0"/>
      <w:marTop w:val="0"/>
      <w:marBottom w:val="0"/>
      <w:divBdr>
        <w:top w:val="none" w:sz="0" w:space="0" w:color="auto"/>
        <w:left w:val="none" w:sz="0" w:space="0" w:color="auto"/>
        <w:bottom w:val="none" w:sz="0" w:space="0" w:color="auto"/>
        <w:right w:val="none" w:sz="0" w:space="0" w:color="auto"/>
      </w:divBdr>
    </w:div>
    <w:div w:id="1761635067">
      <w:marLeft w:val="480"/>
      <w:marRight w:val="0"/>
      <w:marTop w:val="0"/>
      <w:marBottom w:val="0"/>
      <w:divBdr>
        <w:top w:val="none" w:sz="0" w:space="0" w:color="auto"/>
        <w:left w:val="none" w:sz="0" w:space="0" w:color="auto"/>
        <w:bottom w:val="none" w:sz="0" w:space="0" w:color="auto"/>
        <w:right w:val="none" w:sz="0" w:space="0" w:color="auto"/>
      </w:divBdr>
    </w:div>
    <w:div w:id="1761639436">
      <w:marLeft w:val="480"/>
      <w:marRight w:val="0"/>
      <w:marTop w:val="0"/>
      <w:marBottom w:val="0"/>
      <w:divBdr>
        <w:top w:val="none" w:sz="0" w:space="0" w:color="auto"/>
        <w:left w:val="none" w:sz="0" w:space="0" w:color="auto"/>
        <w:bottom w:val="none" w:sz="0" w:space="0" w:color="auto"/>
        <w:right w:val="none" w:sz="0" w:space="0" w:color="auto"/>
      </w:divBdr>
    </w:div>
    <w:div w:id="1762484869">
      <w:marLeft w:val="480"/>
      <w:marRight w:val="0"/>
      <w:marTop w:val="0"/>
      <w:marBottom w:val="0"/>
      <w:divBdr>
        <w:top w:val="none" w:sz="0" w:space="0" w:color="auto"/>
        <w:left w:val="none" w:sz="0" w:space="0" w:color="auto"/>
        <w:bottom w:val="none" w:sz="0" w:space="0" w:color="auto"/>
        <w:right w:val="none" w:sz="0" w:space="0" w:color="auto"/>
      </w:divBdr>
    </w:div>
    <w:div w:id="1762488653">
      <w:marLeft w:val="480"/>
      <w:marRight w:val="0"/>
      <w:marTop w:val="0"/>
      <w:marBottom w:val="0"/>
      <w:divBdr>
        <w:top w:val="none" w:sz="0" w:space="0" w:color="auto"/>
        <w:left w:val="none" w:sz="0" w:space="0" w:color="auto"/>
        <w:bottom w:val="none" w:sz="0" w:space="0" w:color="auto"/>
        <w:right w:val="none" w:sz="0" w:space="0" w:color="auto"/>
      </w:divBdr>
    </w:div>
    <w:div w:id="1762869786">
      <w:marLeft w:val="480"/>
      <w:marRight w:val="0"/>
      <w:marTop w:val="0"/>
      <w:marBottom w:val="0"/>
      <w:divBdr>
        <w:top w:val="none" w:sz="0" w:space="0" w:color="auto"/>
        <w:left w:val="none" w:sz="0" w:space="0" w:color="auto"/>
        <w:bottom w:val="none" w:sz="0" w:space="0" w:color="auto"/>
        <w:right w:val="none" w:sz="0" w:space="0" w:color="auto"/>
      </w:divBdr>
    </w:div>
    <w:div w:id="1765373825">
      <w:marLeft w:val="480"/>
      <w:marRight w:val="0"/>
      <w:marTop w:val="0"/>
      <w:marBottom w:val="0"/>
      <w:divBdr>
        <w:top w:val="none" w:sz="0" w:space="0" w:color="auto"/>
        <w:left w:val="none" w:sz="0" w:space="0" w:color="auto"/>
        <w:bottom w:val="none" w:sz="0" w:space="0" w:color="auto"/>
        <w:right w:val="none" w:sz="0" w:space="0" w:color="auto"/>
      </w:divBdr>
    </w:div>
    <w:div w:id="1766265175">
      <w:marLeft w:val="480"/>
      <w:marRight w:val="0"/>
      <w:marTop w:val="0"/>
      <w:marBottom w:val="0"/>
      <w:divBdr>
        <w:top w:val="none" w:sz="0" w:space="0" w:color="auto"/>
        <w:left w:val="none" w:sz="0" w:space="0" w:color="auto"/>
        <w:bottom w:val="none" w:sz="0" w:space="0" w:color="auto"/>
        <w:right w:val="none" w:sz="0" w:space="0" w:color="auto"/>
      </w:divBdr>
    </w:div>
    <w:div w:id="1766808348">
      <w:marLeft w:val="480"/>
      <w:marRight w:val="0"/>
      <w:marTop w:val="0"/>
      <w:marBottom w:val="0"/>
      <w:divBdr>
        <w:top w:val="none" w:sz="0" w:space="0" w:color="auto"/>
        <w:left w:val="none" w:sz="0" w:space="0" w:color="auto"/>
        <w:bottom w:val="none" w:sz="0" w:space="0" w:color="auto"/>
        <w:right w:val="none" w:sz="0" w:space="0" w:color="auto"/>
      </w:divBdr>
    </w:div>
    <w:div w:id="1770152585">
      <w:marLeft w:val="480"/>
      <w:marRight w:val="0"/>
      <w:marTop w:val="0"/>
      <w:marBottom w:val="0"/>
      <w:divBdr>
        <w:top w:val="none" w:sz="0" w:space="0" w:color="auto"/>
        <w:left w:val="none" w:sz="0" w:space="0" w:color="auto"/>
        <w:bottom w:val="none" w:sz="0" w:space="0" w:color="auto"/>
        <w:right w:val="none" w:sz="0" w:space="0" w:color="auto"/>
      </w:divBdr>
    </w:div>
    <w:div w:id="1770462560">
      <w:marLeft w:val="480"/>
      <w:marRight w:val="0"/>
      <w:marTop w:val="0"/>
      <w:marBottom w:val="0"/>
      <w:divBdr>
        <w:top w:val="none" w:sz="0" w:space="0" w:color="auto"/>
        <w:left w:val="none" w:sz="0" w:space="0" w:color="auto"/>
        <w:bottom w:val="none" w:sz="0" w:space="0" w:color="auto"/>
        <w:right w:val="none" w:sz="0" w:space="0" w:color="auto"/>
      </w:divBdr>
    </w:div>
    <w:div w:id="1771196617">
      <w:marLeft w:val="480"/>
      <w:marRight w:val="0"/>
      <w:marTop w:val="0"/>
      <w:marBottom w:val="0"/>
      <w:divBdr>
        <w:top w:val="none" w:sz="0" w:space="0" w:color="auto"/>
        <w:left w:val="none" w:sz="0" w:space="0" w:color="auto"/>
        <w:bottom w:val="none" w:sz="0" w:space="0" w:color="auto"/>
        <w:right w:val="none" w:sz="0" w:space="0" w:color="auto"/>
      </w:divBdr>
    </w:div>
    <w:div w:id="1771268194">
      <w:marLeft w:val="480"/>
      <w:marRight w:val="0"/>
      <w:marTop w:val="0"/>
      <w:marBottom w:val="0"/>
      <w:divBdr>
        <w:top w:val="none" w:sz="0" w:space="0" w:color="auto"/>
        <w:left w:val="none" w:sz="0" w:space="0" w:color="auto"/>
        <w:bottom w:val="none" w:sz="0" w:space="0" w:color="auto"/>
        <w:right w:val="none" w:sz="0" w:space="0" w:color="auto"/>
      </w:divBdr>
    </w:div>
    <w:div w:id="1771924820">
      <w:marLeft w:val="480"/>
      <w:marRight w:val="0"/>
      <w:marTop w:val="0"/>
      <w:marBottom w:val="0"/>
      <w:divBdr>
        <w:top w:val="none" w:sz="0" w:space="0" w:color="auto"/>
        <w:left w:val="none" w:sz="0" w:space="0" w:color="auto"/>
        <w:bottom w:val="none" w:sz="0" w:space="0" w:color="auto"/>
        <w:right w:val="none" w:sz="0" w:space="0" w:color="auto"/>
      </w:divBdr>
    </w:div>
    <w:div w:id="1772123504">
      <w:marLeft w:val="480"/>
      <w:marRight w:val="0"/>
      <w:marTop w:val="0"/>
      <w:marBottom w:val="0"/>
      <w:divBdr>
        <w:top w:val="none" w:sz="0" w:space="0" w:color="auto"/>
        <w:left w:val="none" w:sz="0" w:space="0" w:color="auto"/>
        <w:bottom w:val="none" w:sz="0" w:space="0" w:color="auto"/>
        <w:right w:val="none" w:sz="0" w:space="0" w:color="auto"/>
      </w:divBdr>
    </w:div>
    <w:div w:id="1772822309">
      <w:marLeft w:val="480"/>
      <w:marRight w:val="0"/>
      <w:marTop w:val="0"/>
      <w:marBottom w:val="0"/>
      <w:divBdr>
        <w:top w:val="none" w:sz="0" w:space="0" w:color="auto"/>
        <w:left w:val="none" w:sz="0" w:space="0" w:color="auto"/>
        <w:bottom w:val="none" w:sz="0" w:space="0" w:color="auto"/>
        <w:right w:val="none" w:sz="0" w:space="0" w:color="auto"/>
      </w:divBdr>
    </w:div>
    <w:div w:id="1773013464">
      <w:marLeft w:val="480"/>
      <w:marRight w:val="0"/>
      <w:marTop w:val="0"/>
      <w:marBottom w:val="0"/>
      <w:divBdr>
        <w:top w:val="none" w:sz="0" w:space="0" w:color="auto"/>
        <w:left w:val="none" w:sz="0" w:space="0" w:color="auto"/>
        <w:bottom w:val="none" w:sz="0" w:space="0" w:color="auto"/>
        <w:right w:val="none" w:sz="0" w:space="0" w:color="auto"/>
      </w:divBdr>
    </w:div>
    <w:div w:id="1773360641">
      <w:marLeft w:val="480"/>
      <w:marRight w:val="0"/>
      <w:marTop w:val="0"/>
      <w:marBottom w:val="0"/>
      <w:divBdr>
        <w:top w:val="none" w:sz="0" w:space="0" w:color="auto"/>
        <w:left w:val="none" w:sz="0" w:space="0" w:color="auto"/>
        <w:bottom w:val="none" w:sz="0" w:space="0" w:color="auto"/>
        <w:right w:val="none" w:sz="0" w:space="0" w:color="auto"/>
      </w:divBdr>
    </w:div>
    <w:div w:id="1774862896">
      <w:marLeft w:val="480"/>
      <w:marRight w:val="0"/>
      <w:marTop w:val="0"/>
      <w:marBottom w:val="0"/>
      <w:divBdr>
        <w:top w:val="none" w:sz="0" w:space="0" w:color="auto"/>
        <w:left w:val="none" w:sz="0" w:space="0" w:color="auto"/>
        <w:bottom w:val="none" w:sz="0" w:space="0" w:color="auto"/>
        <w:right w:val="none" w:sz="0" w:space="0" w:color="auto"/>
      </w:divBdr>
    </w:div>
    <w:div w:id="1775050897">
      <w:marLeft w:val="480"/>
      <w:marRight w:val="0"/>
      <w:marTop w:val="0"/>
      <w:marBottom w:val="0"/>
      <w:divBdr>
        <w:top w:val="none" w:sz="0" w:space="0" w:color="auto"/>
        <w:left w:val="none" w:sz="0" w:space="0" w:color="auto"/>
        <w:bottom w:val="none" w:sz="0" w:space="0" w:color="auto"/>
        <w:right w:val="none" w:sz="0" w:space="0" w:color="auto"/>
      </w:divBdr>
    </w:div>
    <w:div w:id="1776245365">
      <w:marLeft w:val="480"/>
      <w:marRight w:val="0"/>
      <w:marTop w:val="0"/>
      <w:marBottom w:val="0"/>
      <w:divBdr>
        <w:top w:val="none" w:sz="0" w:space="0" w:color="auto"/>
        <w:left w:val="none" w:sz="0" w:space="0" w:color="auto"/>
        <w:bottom w:val="none" w:sz="0" w:space="0" w:color="auto"/>
        <w:right w:val="none" w:sz="0" w:space="0" w:color="auto"/>
      </w:divBdr>
    </w:div>
    <w:div w:id="1777210110">
      <w:marLeft w:val="480"/>
      <w:marRight w:val="0"/>
      <w:marTop w:val="0"/>
      <w:marBottom w:val="0"/>
      <w:divBdr>
        <w:top w:val="none" w:sz="0" w:space="0" w:color="auto"/>
        <w:left w:val="none" w:sz="0" w:space="0" w:color="auto"/>
        <w:bottom w:val="none" w:sz="0" w:space="0" w:color="auto"/>
        <w:right w:val="none" w:sz="0" w:space="0" w:color="auto"/>
      </w:divBdr>
    </w:div>
    <w:div w:id="1778482067">
      <w:marLeft w:val="480"/>
      <w:marRight w:val="0"/>
      <w:marTop w:val="0"/>
      <w:marBottom w:val="0"/>
      <w:divBdr>
        <w:top w:val="none" w:sz="0" w:space="0" w:color="auto"/>
        <w:left w:val="none" w:sz="0" w:space="0" w:color="auto"/>
        <w:bottom w:val="none" w:sz="0" w:space="0" w:color="auto"/>
        <w:right w:val="none" w:sz="0" w:space="0" w:color="auto"/>
      </w:divBdr>
    </w:div>
    <w:div w:id="1778788179">
      <w:marLeft w:val="480"/>
      <w:marRight w:val="0"/>
      <w:marTop w:val="0"/>
      <w:marBottom w:val="0"/>
      <w:divBdr>
        <w:top w:val="none" w:sz="0" w:space="0" w:color="auto"/>
        <w:left w:val="none" w:sz="0" w:space="0" w:color="auto"/>
        <w:bottom w:val="none" w:sz="0" w:space="0" w:color="auto"/>
        <w:right w:val="none" w:sz="0" w:space="0" w:color="auto"/>
      </w:divBdr>
    </w:div>
    <w:div w:id="1779250348">
      <w:marLeft w:val="480"/>
      <w:marRight w:val="0"/>
      <w:marTop w:val="0"/>
      <w:marBottom w:val="0"/>
      <w:divBdr>
        <w:top w:val="none" w:sz="0" w:space="0" w:color="auto"/>
        <w:left w:val="none" w:sz="0" w:space="0" w:color="auto"/>
        <w:bottom w:val="none" w:sz="0" w:space="0" w:color="auto"/>
        <w:right w:val="none" w:sz="0" w:space="0" w:color="auto"/>
      </w:divBdr>
    </w:div>
    <w:div w:id="1779520407">
      <w:marLeft w:val="480"/>
      <w:marRight w:val="0"/>
      <w:marTop w:val="0"/>
      <w:marBottom w:val="0"/>
      <w:divBdr>
        <w:top w:val="none" w:sz="0" w:space="0" w:color="auto"/>
        <w:left w:val="none" w:sz="0" w:space="0" w:color="auto"/>
        <w:bottom w:val="none" w:sz="0" w:space="0" w:color="auto"/>
        <w:right w:val="none" w:sz="0" w:space="0" w:color="auto"/>
      </w:divBdr>
    </w:div>
    <w:div w:id="1779986390">
      <w:marLeft w:val="480"/>
      <w:marRight w:val="0"/>
      <w:marTop w:val="0"/>
      <w:marBottom w:val="0"/>
      <w:divBdr>
        <w:top w:val="none" w:sz="0" w:space="0" w:color="auto"/>
        <w:left w:val="none" w:sz="0" w:space="0" w:color="auto"/>
        <w:bottom w:val="none" w:sz="0" w:space="0" w:color="auto"/>
        <w:right w:val="none" w:sz="0" w:space="0" w:color="auto"/>
      </w:divBdr>
    </w:div>
    <w:div w:id="1783913118">
      <w:marLeft w:val="480"/>
      <w:marRight w:val="0"/>
      <w:marTop w:val="0"/>
      <w:marBottom w:val="0"/>
      <w:divBdr>
        <w:top w:val="none" w:sz="0" w:space="0" w:color="auto"/>
        <w:left w:val="none" w:sz="0" w:space="0" w:color="auto"/>
        <w:bottom w:val="none" w:sz="0" w:space="0" w:color="auto"/>
        <w:right w:val="none" w:sz="0" w:space="0" w:color="auto"/>
      </w:divBdr>
    </w:div>
    <w:div w:id="1783917399">
      <w:marLeft w:val="480"/>
      <w:marRight w:val="0"/>
      <w:marTop w:val="0"/>
      <w:marBottom w:val="0"/>
      <w:divBdr>
        <w:top w:val="none" w:sz="0" w:space="0" w:color="auto"/>
        <w:left w:val="none" w:sz="0" w:space="0" w:color="auto"/>
        <w:bottom w:val="none" w:sz="0" w:space="0" w:color="auto"/>
        <w:right w:val="none" w:sz="0" w:space="0" w:color="auto"/>
      </w:divBdr>
    </w:div>
    <w:div w:id="1786579054">
      <w:marLeft w:val="480"/>
      <w:marRight w:val="0"/>
      <w:marTop w:val="0"/>
      <w:marBottom w:val="0"/>
      <w:divBdr>
        <w:top w:val="none" w:sz="0" w:space="0" w:color="auto"/>
        <w:left w:val="none" w:sz="0" w:space="0" w:color="auto"/>
        <w:bottom w:val="none" w:sz="0" w:space="0" w:color="auto"/>
        <w:right w:val="none" w:sz="0" w:space="0" w:color="auto"/>
      </w:divBdr>
    </w:div>
    <w:div w:id="1786845821">
      <w:marLeft w:val="480"/>
      <w:marRight w:val="0"/>
      <w:marTop w:val="0"/>
      <w:marBottom w:val="0"/>
      <w:divBdr>
        <w:top w:val="none" w:sz="0" w:space="0" w:color="auto"/>
        <w:left w:val="none" w:sz="0" w:space="0" w:color="auto"/>
        <w:bottom w:val="none" w:sz="0" w:space="0" w:color="auto"/>
        <w:right w:val="none" w:sz="0" w:space="0" w:color="auto"/>
      </w:divBdr>
    </w:div>
    <w:div w:id="1789273404">
      <w:marLeft w:val="480"/>
      <w:marRight w:val="0"/>
      <w:marTop w:val="0"/>
      <w:marBottom w:val="0"/>
      <w:divBdr>
        <w:top w:val="none" w:sz="0" w:space="0" w:color="auto"/>
        <w:left w:val="none" w:sz="0" w:space="0" w:color="auto"/>
        <w:bottom w:val="none" w:sz="0" w:space="0" w:color="auto"/>
        <w:right w:val="none" w:sz="0" w:space="0" w:color="auto"/>
      </w:divBdr>
    </w:div>
    <w:div w:id="1789547457">
      <w:marLeft w:val="480"/>
      <w:marRight w:val="0"/>
      <w:marTop w:val="0"/>
      <w:marBottom w:val="0"/>
      <w:divBdr>
        <w:top w:val="none" w:sz="0" w:space="0" w:color="auto"/>
        <w:left w:val="none" w:sz="0" w:space="0" w:color="auto"/>
        <w:bottom w:val="none" w:sz="0" w:space="0" w:color="auto"/>
        <w:right w:val="none" w:sz="0" w:space="0" w:color="auto"/>
      </w:divBdr>
    </w:div>
    <w:div w:id="1789667330">
      <w:marLeft w:val="480"/>
      <w:marRight w:val="0"/>
      <w:marTop w:val="0"/>
      <w:marBottom w:val="0"/>
      <w:divBdr>
        <w:top w:val="none" w:sz="0" w:space="0" w:color="auto"/>
        <w:left w:val="none" w:sz="0" w:space="0" w:color="auto"/>
        <w:bottom w:val="none" w:sz="0" w:space="0" w:color="auto"/>
        <w:right w:val="none" w:sz="0" w:space="0" w:color="auto"/>
      </w:divBdr>
    </w:div>
    <w:div w:id="1790784991">
      <w:marLeft w:val="480"/>
      <w:marRight w:val="0"/>
      <w:marTop w:val="0"/>
      <w:marBottom w:val="0"/>
      <w:divBdr>
        <w:top w:val="none" w:sz="0" w:space="0" w:color="auto"/>
        <w:left w:val="none" w:sz="0" w:space="0" w:color="auto"/>
        <w:bottom w:val="none" w:sz="0" w:space="0" w:color="auto"/>
        <w:right w:val="none" w:sz="0" w:space="0" w:color="auto"/>
      </w:divBdr>
    </w:div>
    <w:div w:id="1792701444">
      <w:marLeft w:val="480"/>
      <w:marRight w:val="0"/>
      <w:marTop w:val="0"/>
      <w:marBottom w:val="0"/>
      <w:divBdr>
        <w:top w:val="none" w:sz="0" w:space="0" w:color="auto"/>
        <w:left w:val="none" w:sz="0" w:space="0" w:color="auto"/>
        <w:bottom w:val="none" w:sz="0" w:space="0" w:color="auto"/>
        <w:right w:val="none" w:sz="0" w:space="0" w:color="auto"/>
      </w:divBdr>
    </w:div>
    <w:div w:id="1793211874">
      <w:marLeft w:val="480"/>
      <w:marRight w:val="0"/>
      <w:marTop w:val="0"/>
      <w:marBottom w:val="0"/>
      <w:divBdr>
        <w:top w:val="none" w:sz="0" w:space="0" w:color="auto"/>
        <w:left w:val="none" w:sz="0" w:space="0" w:color="auto"/>
        <w:bottom w:val="none" w:sz="0" w:space="0" w:color="auto"/>
        <w:right w:val="none" w:sz="0" w:space="0" w:color="auto"/>
      </w:divBdr>
    </w:div>
    <w:div w:id="1793554035">
      <w:marLeft w:val="480"/>
      <w:marRight w:val="0"/>
      <w:marTop w:val="0"/>
      <w:marBottom w:val="0"/>
      <w:divBdr>
        <w:top w:val="none" w:sz="0" w:space="0" w:color="auto"/>
        <w:left w:val="none" w:sz="0" w:space="0" w:color="auto"/>
        <w:bottom w:val="none" w:sz="0" w:space="0" w:color="auto"/>
        <w:right w:val="none" w:sz="0" w:space="0" w:color="auto"/>
      </w:divBdr>
    </w:div>
    <w:div w:id="1795128023">
      <w:marLeft w:val="480"/>
      <w:marRight w:val="0"/>
      <w:marTop w:val="0"/>
      <w:marBottom w:val="0"/>
      <w:divBdr>
        <w:top w:val="none" w:sz="0" w:space="0" w:color="auto"/>
        <w:left w:val="none" w:sz="0" w:space="0" w:color="auto"/>
        <w:bottom w:val="none" w:sz="0" w:space="0" w:color="auto"/>
        <w:right w:val="none" w:sz="0" w:space="0" w:color="auto"/>
      </w:divBdr>
    </w:div>
    <w:div w:id="1795172563">
      <w:marLeft w:val="480"/>
      <w:marRight w:val="0"/>
      <w:marTop w:val="0"/>
      <w:marBottom w:val="0"/>
      <w:divBdr>
        <w:top w:val="none" w:sz="0" w:space="0" w:color="auto"/>
        <w:left w:val="none" w:sz="0" w:space="0" w:color="auto"/>
        <w:bottom w:val="none" w:sz="0" w:space="0" w:color="auto"/>
        <w:right w:val="none" w:sz="0" w:space="0" w:color="auto"/>
      </w:divBdr>
    </w:div>
    <w:div w:id="1795442176">
      <w:marLeft w:val="480"/>
      <w:marRight w:val="0"/>
      <w:marTop w:val="0"/>
      <w:marBottom w:val="0"/>
      <w:divBdr>
        <w:top w:val="none" w:sz="0" w:space="0" w:color="auto"/>
        <w:left w:val="none" w:sz="0" w:space="0" w:color="auto"/>
        <w:bottom w:val="none" w:sz="0" w:space="0" w:color="auto"/>
        <w:right w:val="none" w:sz="0" w:space="0" w:color="auto"/>
      </w:divBdr>
    </w:div>
    <w:div w:id="1797064495">
      <w:marLeft w:val="480"/>
      <w:marRight w:val="0"/>
      <w:marTop w:val="0"/>
      <w:marBottom w:val="0"/>
      <w:divBdr>
        <w:top w:val="none" w:sz="0" w:space="0" w:color="auto"/>
        <w:left w:val="none" w:sz="0" w:space="0" w:color="auto"/>
        <w:bottom w:val="none" w:sz="0" w:space="0" w:color="auto"/>
        <w:right w:val="none" w:sz="0" w:space="0" w:color="auto"/>
      </w:divBdr>
    </w:div>
    <w:div w:id="1797598297">
      <w:marLeft w:val="480"/>
      <w:marRight w:val="0"/>
      <w:marTop w:val="0"/>
      <w:marBottom w:val="0"/>
      <w:divBdr>
        <w:top w:val="none" w:sz="0" w:space="0" w:color="auto"/>
        <w:left w:val="none" w:sz="0" w:space="0" w:color="auto"/>
        <w:bottom w:val="none" w:sz="0" w:space="0" w:color="auto"/>
        <w:right w:val="none" w:sz="0" w:space="0" w:color="auto"/>
      </w:divBdr>
    </w:div>
    <w:div w:id="1798602362">
      <w:marLeft w:val="480"/>
      <w:marRight w:val="0"/>
      <w:marTop w:val="0"/>
      <w:marBottom w:val="0"/>
      <w:divBdr>
        <w:top w:val="none" w:sz="0" w:space="0" w:color="auto"/>
        <w:left w:val="none" w:sz="0" w:space="0" w:color="auto"/>
        <w:bottom w:val="none" w:sz="0" w:space="0" w:color="auto"/>
        <w:right w:val="none" w:sz="0" w:space="0" w:color="auto"/>
      </w:divBdr>
    </w:div>
    <w:div w:id="1798795306">
      <w:marLeft w:val="480"/>
      <w:marRight w:val="0"/>
      <w:marTop w:val="0"/>
      <w:marBottom w:val="0"/>
      <w:divBdr>
        <w:top w:val="none" w:sz="0" w:space="0" w:color="auto"/>
        <w:left w:val="none" w:sz="0" w:space="0" w:color="auto"/>
        <w:bottom w:val="none" w:sz="0" w:space="0" w:color="auto"/>
        <w:right w:val="none" w:sz="0" w:space="0" w:color="auto"/>
      </w:divBdr>
    </w:div>
    <w:div w:id="1798982519">
      <w:marLeft w:val="480"/>
      <w:marRight w:val="0"/>
      <w:marTop w:val="0"/>
      <w:marBottom w:val="0"/>
      <w:divBdr>
        <w:top w:val="none" w:sz="0" w:space="0" w:color="auto"/>
        <w:left w:val="none" w:sz="0" w:space="0" w:color="auto"/>
        <w:bottom w:val="none" w:sz="0" w:space="0" w:color="auto"/>
        <w:right w:val="none" w:sz="0" w:space="0" w:color="auto"/>
      </w:divBdr>
    </w:div>
    <w:div w:id="1799182868">
      <w:marLeft w:val="480"/>
      <w:marRight w:val="0"/>
      <w:marTop w:val="0"/>
      <w:marBottom w:val="0"/>
      <w:divBdr>
        <w:top w:val="none" w:sz="0" w:space="0" w:color="auto"/>
        <w:left w:val="none" w:sz="0" w:space="0" w:color="auto"/>
        <w:bottom w:val="none" w:sz="0" w:space="0" w:color="auto"/>
        <w:right w:val="none" w:sz="0" w:space="0" w:color="auto"/>
      </w:divBdr>
    </w:div>
    <w:div w:id="1799715058">
      <w:marLeft w:val="480"/>
      <w:marRight w:val="0"/>
      <w:marTop w:val="0"/>
      <w:marBottom w:val="0"/>
      <w:divBdr>
        <w:top w:val="none" w:sz="0" w:space="0" w:color="auto"/>
        <w:left w:val="none" w:sz="0" w:space="0" w:color="auto"/>
        <w:bottom w:val="none" w:sz="0" w:space="0" w:color="auto"/>
        <w:right w:val="none" w:sz="0" w:space="0" w:color="auto"/>
      </w:divBdr>
    </w:div>
    <w:div w:id="1800610016">
      <w:marLeft w:val="480"/>
      <w:marRight w:val="0"/>
      <w:marTop w:val="0"/>
      <w:marBottom w:val="0"/>
      <w:divBdr>
        <w:top w:val="none" w:sz="0" w:space="0" w:color="auto"/>
        <w:left w:val="none" w:sz="0" w:space="0" w:color="auto"/>
        <w:bottom w:val="none" w:sz="0" w:space="0" w:color="auto"/>
        <w:right w:val="none" w:sz="0" w:space="0" w:color="auto"/>
      </w:divBdr>
    </w:div>
    <w:div w:id="1800804339">
      <w:marLeft w:val="480"/>
      <w:marRight w:val="0"/>
      <w:marTop w:val="0"/>
      <w:marBottom w:val="0"/>
      <w:divBdr>
        <w:top w:val="none" w:sz="0" w:space="0" w:color="auto"/>
        <w:left w:val="none" w:sz="0" w:space="0" w:color="auto"/>
        <w:bottom w:val="none" w:sz="0" w:space="0" w:color="auto"/>
        <w:right w:val="none" w:sz="0" w:space="0" w:color="auto"/>
      </w:divBdr>
    </w:div>
    <w:div w:id="1801455363">
      <w:marLeft w:val="480"/>
      <w:marRight w:val="0"/>
      <w:marTop w:val="0"/>
      <w:marBottom w:val="0"/>
      <w:divBdr>
        <w:top w:val="none" w:sz="0" w:space="0" w:color="auto"/>
        <w:left w:val="none" w:sz="0" w:space="0" w:color="auto"/>
        <w:bottom w:val="none" w:sz="0" w:space="0" w:color="auto"/>
        <w:right w:val="none" w:sz="0" w:space="0" w:color="auto"/>
      </w:divBdr>
    </w:div>
    <w:div w:id="1802073341">
      <w:marLeft w:val="480"/>
      <w:marRight w:val="0"/>
      <w:marTop w:val="0"/>
      <w:marBottom w:val="0"/>
      <w:divBdr>
        <w:top w:val="none" w:sz="0" w:space="0" w:color="auto"/>
        <w:left w:val="none" w:sz="0" w:space="0" w:color="auto"/>
        <w:bottom w:val="none" w:sz="0" w:space="0" w:color="auto"/>
        <w:right w:val="none" w:sz="0" w:space="0" w:color="auto"/>
      </w:divBdr>
    </w:div>
    <w:div w:id="1802379136">
      <w:marLeft w:val="480"/>
      <w:marRight w:val="0"/>
      <w:marTop w:val="0"/>
      <w:marBottom w:val="0"/>
      <w:divBdr>
        <w:top w:val="none" w:sz="0" w:space="0" w:color="auto"/>
        <w:left w:val="none" w:sz="0" w:space="0" w:color="auto"/>
        <w:bottom w:val="none" w:sz="0" w:space="0" w:color="auto"/>
        <w:right w:val="none" w:sz="0" w:space="0" w:color="auto"/>
      </w:divBdr>
    </w:div>
    <w:div w:id="1802842629">
      <w:marLeft w:val="480"/>
      <w:marRight w:val="0"/>
      <w:marTop w:val="0"/>
      <w:marBottom w:val="0"/>
      <w:divBdr>
        <w:top w:val="none" w:sz="0" w:space="0" w:color="auto"/>
        <w:left w:val="none" w:sz="0" w:space="0" w:color="auto"/>
        <w:bottom w:val="none" w:sz="0" w:space="0" w:color="auto"/>
        <w:right w:val="none" w:sz="0" w:space="0" w:color="auto"/>
      </w:divBdr>
    </w:div>
    <w:div w:id="1803840052">
      <w:marLeft w:val="480"/>
      <w:marRight w:val="0"/>
      <w:marTop w:val="0"/>
      <w:marBottom w:val="0"/>
      <w:divBdr>
        <w:top w:val="none" w:sz="0" w:space="0" w:color="auto"/>
        <w:left w:val="none" w:sz="0" w:space="0" w:color="auto"/>
        <w:bottom w:val="none" w:sz="0" w:space="0" w:color="auto"/>
        <w:right w:val="none" w:sz="0" w:space="0" w:color="auto"/>
      </w:divBdr>
    </w:div>
    <w:div w:id="1804276997">
      <w:marLeft w:val="480"/>
      <w:marRight w:val="0"/>
      <w:marTop w:val="0"/>
      <w:marBottom w:val="0"/>
      <w:divBdr>
        <w:top w:val="none" w:sz="0" w:space="0" w:color="auto"/>
        <w:left w:val="none" w:sz="0" w:space="0" w:color="auto"/>
        <w:bottom w:val="none" w:sz="0" w:space="0" w:color="auto"/>
        <w:right w:val="none" w:sz="0" w:space="0" w:color="auto"/>
      </w:divBdr>
    </w:div>
    <w:div w:id="1804884921">
      <w:marLeft w:val="480"/>
      <w:marRight w:val="0"/>
      <w:marTop w:val="0"/>
      <w:marBottom w:val="0"/>
      <w:divBdr>
        <w:top w:val="none" w:sz="0" w:space="0" w:color="auto"/>
        <w:left w:val="none" w:sz="0" w:space="0" w:color="auto"/>
        <w:bottom w:val="none" w:sz="0" w:space="0" w:color="auto"/>
        <w:right w:val="none" w:sz="0" w:space="0" w:color="auto"/>
      </w:divBdr>
    </w:div>
    <w:div w:id="1804886411">
      <w:marLeft w:val="480"/>
      <w:marRight w:val="0"/>
      <w:marTop w:val="0"/>
      <w:marBottom w:val="0"/>
      <w:divBdr>
        <w:top w:val="none" w:sz="0" w:space="0" w:color="auto"/>
        <w:left w:val="none" w:sz="0" w:space="0" w:color="auto"/>
        <w:bottom w:val="none" w:sz="0" w:space="0" w:color="auto"/>
        <w:right w:val="none" w:sz="0" w:space="0" w:color="auto"/>
      </w:divBdr>
    </w:div>
    <w:div w:id="1805613676">
      <w:marLeft w:val="480"/>
      <w:marRight w:val="0"/>
      <w:marTop w:val="0"/>
      <w:marBottom w:val="0"/>
      <w:divBdr>
        <w:top w:val="none" w:sz="0" w:space="0" w:color="auto"/>
        <w:left w:val="none" w:sz="0" w:space="0" w:color="auto"/>
        <w:bottom w:val="none" w:sz="0" w:space="0" w:color="auto"/>
        <w:right w:val="none" w:sz="0" w:space="0" w:color="auto"/>
      </w:divBdr>
    </w:div>
    <w:div w:id="1805851918">
      <w:marLeft w:val="480"/>
      <w:marRight w:val="0"/>
      <w:marTop w:val="0"/>
      <w:marBottom w:val="0"/>
      <w:divBdr>
        <w:top w:val="none" w:sz="0" w:space="0" w:color="auto"/>
        <w:left w:val="none" w:sz="0" w:space="0" w:color="auto"/>
        <w:bottom w:val="none" w:sz="0" w:space="0" w:color="auto"/>
        <w:right w:val="none" w:sz="0" w:space="0" w:color="auto"/>
      </w:divBdr>
    </w:div>
    <w:div w:id="1806120387">
      <w:marLeft w:val="480"/>
      <w:marRight w:val="0"/>
      <w:marTop w:val="0"/>
      <w:marBottom w:val="0"/>
      <w:divBdr>
        <w:top w:val="none" w:sz="0" w:space="0" w:color="auto"/>
        <w:left w:val="none" w:sz="0" w:space="0" w:color="auto"/>
        <w:bottom w:val="none" w:sz="0" w:space="0" w:color="auto"/>
        <w:right w:val="none" w:sz="0" w:space="0" w:color="auto"/>
      </w:divBdr>
    </w:div>
    <w:div w:id="1806506921">
      <w:marLeft w:val="480"/>
      <w:marRight w:val="0"/>
      <w:marTop w:val="0"/>
      <w:marBottom w:val="0"/>
      <w:divBdr>
        <w:top w:val="none" w:sz="0" w:space="0" w:color="auto"/>
        <w:left w:val="none" w:sz="0" w:space="0" w:color="auto"/>
        <w:bottom w:val="none" w:sz="0" w:space="0" w:color="auto"/>
        <w:right w:val="none" w:sz="0" w:space="0" w:color="auto"/>
      </w:divBdr>
    </w:div>
    <w:div w:id="1808475103">
      <w:marLeft w:val="480"/>
      <w:marRight w:val="0"/>
      <w:marTop w:val="0"/>
      <w:marBottom w:val="0"/>
      <w:divBdr>
        <w:top w:val="none" w:sz="0" w:space="0" w:color="auto"/>
        <w:left w:val="none" w:sz="0" w:space="0" w:color="auto"/>
        <w:bottom w:val="none" w:sz="0" w:space="0" w:color="auto"/>
        <w:right w:val="none" w:sz="0" w:space="0" w:color="auto"/>
      </w:divBdr>
    </w:div>
    <w:div w:id="1808737285">
      <w:marLeft w:val="480"/>
      <w:marRight w:val="0"/>
      <w:marTop w:val="0"/>
      <w:marBottom w:val="0"/>
      <w:divBdr>
        <w:top w:val="none" w:sz="0" w:space="0" w:color="auto"/>
        <w:left w:val="none" w:sz="0" w:space="0" w:color="auto"/>
        <w:bottom w:val="none" w:sz="0" w:space="0" w:color="auto"/>
        <w:right w:val="none" w:sz="0" w:space="0" w:color="auto"/>
      </w:divBdr>
    </w:div>
    <w:div w:id="1808815121">
      <w:marLeft w:val="480"/>
      <w:marRight w:val="0"/>
      <w:marTop w:val="0"/>
      <w:marBottom w:val="0"/>
      <w:divBdr>
        <w:top w:val="none" w:sz="0" w:space="0" w:color="auto"/>
        <w:left w:val="none" w:sz="0" w:space="0" w:color="auto"/>
        <w:bottom w:val="none" w:sz="0" w:space="0" w:color="auto"/>
        <w:right w:val="none" w:sz="0" w:space="0" w:color="auto"/>
      </w:divBdr>
    </w:div>
    <w:div w:id="1811360891">
      <w:marLeft w:val="480"/>
      <w:marRight w:val="0"/>
      <w:marTop w:val="0"/>
      <w:marBottom w:val="0"/>
      <w:divBdr>
        <w:top w:val="none" w:sz="0" w:space="0" w:color="auto"/>
        <w:left w:val="none" w:sz="0" w:space="0" w:color="auto"/>
        <w:bottom w:val="none" w:sz="0" w:space="0" w:color="auto"/>
        <w:right w:val="none" w:sz="0" w:space="0" w:color="auto"/>
      </w:divBdr>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 w:id="1817411058">
      <w:marLeft w:val="480"/>
      <w:marRight w:val="0"/>
      <w:marTop w:val="0"/>
      <w:marBottom w:val="0"/>
      <w:divBdr>
        <w:top w:val="none" w:sz="0" w:space="0" w:color="auto"/>
        <w:left w:val="none" w:sz="0" w:space="0" w:color="auto"/>
        <w:bottom w:val="none" w:sz="0" w:space="0" w:color="auto"/>
        <w:right w:val="none" w:sz="0" w:space="0" w:color="auto"/>
      </w:divBdr>
    </w:div>
    <w:div w:id="1817725146">
      <w:marLeft w:val="480"/>
      <w:marRight w:val="0"/>
      <w:marTop w:val="0"/>
      <w:marBottom w:val="0"/>
      <w:divBdr>
        <w:top w:val="none" w:sz="0" w:space="0" w:color="auto"/>
        <w:left w:val="none" w:sz="0" w:space="0" w:color="auto"/>
        <w:bottom w:val="none" w:sz="0" w:space="0" w:color="auto"/>
        <w:right w:val="none" w:sz="0" w:space="0" w:color="auto"/>
      </w:divBdr>
    </w:div>
    <w:div w:id="1818759459">
      <w:marLeft w:val="480"/>
      <w:marRight w:val="0"/>
      <w:marTop w:val="0"/>
      <w:marBottom w:val="0"/>
      <w:divBdr>
        <w:top w:val="none" w:sz="0" w:space="0" w:color="auto"/>
        <w:left w:val="none" w:sz="0" w:space="0" w:color="auto"/>
        <w:bottom w:val="none" w:sz="0" w:space="0" w:color="auto"/>
        <w:right w:val="none" w:sz="0" w:space="0" w:color="auto"/>
      </w:divBdr>
    </w:div>
    <w:div w:id="1819228558">
      <w:marLeft w:val="480"/>
      <w:marRight w:val="0"/>
      <w:marTop w:val="0"/>
      <w:marBottom w:val="0"/>
      <w:divBdr>
        <w:top w:val="none" w:sz="0" w:space="0" w:color="auto"/>
        <w:left w:val="none" w:sz="0" w:space="0" w:color="auto"/>
        <w:bottom w:val="none" w:sz="0" w:space="0" w:color="auto"/>
        <w:right w:val="none" w:sz="0" w:space="0" w:color="auto"/>
      </w:divBdr>
    </w:div>
    <w:div w:id="1820461242">
      <w:marLeft w:val="480"/>
      <w:marRight w:val="0"/>
      <w:marTop w:val="0"/>
      <w:marBottom w:val="0"/>
      <w:divBdr>
        <w:top w:val="none" w:sz="0" w:space="0" w:color="auto"/>
        <w:left w:val="none" w:sz="0" w:space="0" w:color="auto"/>
        <w:bottom w:val="none" w:sz="0" w:space="0" w:color="auto"/>
        <w:right w:val="none" w:sz="0" w:space="0" w:color="auto"/>
      </w:divBdr>
    </w:div>
    <w:div w:id="1821922962">
      <w:marLeft w:val="480"/>
      <w:marRight w:val="0"/>
      <w:marTop w:val="0"/>
      <w:marBottom w:val="0"/>
      <w:divBdr>
        <w:top w:val="none" w:sz="0" w:space="0" w:color="auto"/>
        <w:left w:val="none" w:sz="0" w:space="0" w:color="auto"/>
        <w:bottom w:val="none" w:sz="0" w:space="0" w:color="auto"/>
        <w:right w:val="none" w:sz="0" w:space="0" w:color="auto"/>
      </w:divBdr>
    </w:div>
    <w:div w:id="1822959380">
      <w:marLeft w:val="480"/>
      <w:marRight w:val="0"/>
      <w:marTop w:val="0"/>
      <w:marBottom w:val="0"/>
      <w:divBdr>
        <w:top w:val="none" w:sz="0" w:space="0" w:color="auto"/>
        <w:left w:val="none" w:sz="0" w:space="0" w:color="auto"/>
        <w:bottom w:val="none" w:sz="0" w:space="0" w:color="auto"/>
        <w:right w:val="none" w:sz="0" w:space="0" w:color="auto"/>
      </w:divBdr>
    </w:div>
    <w:div w:id="1825196748">
      <w:marLeft w:val="480"/>
      <w:marRight w:val="0"/>
      <w:marTop w:val="0"/>
      <w:marBottom w:val="0"/>
      <w:divBdr>
        <w:top w:val="none" w:sz="0" w:space="0" w:color="auto"/>
        <w:left w:val="none" w:sz="0" w:space="0" w:color="auto"/>
        <w:bottom w:val="none" w:sz="0" w:space="0" w:color="auto"/>
        <w:right w:val="none" w:sz="0" w:space="0" w:color="auto"/>
      </w:divBdr>
    </w:div>
    <w:div w:id="1826822491">
      <w:marLeft w:val="480"/>
      <w:marRight w:val="0"/>
      <w:marTop w:val="0"/>
      <w:marBottom w:val="0"/>
      <w:divBdr>
        <w:top w:val="none" w:sz="0" w:space="0" w:color="auto"/>
        <w:left w:val="none" w:sz="0" w:space="0" w:color="auto"/>
        <w:bottom w:val="none" w:sz="0" w:space="0" w:color="auto"/>
        <w:right w:val="none" w:sz="0" w:space="0" w:color="auto"/>
      </w:divBdr>
    </w:div>
    <w:div w:id="1827089480">
      <w:marLeft w:val="480"/>
      <w:marRight w:val="0"/>
      <w:marTop w:val="0"/>
      <w:marBottom w:val="0"/>
      <w:divBdr>
        <w:top w:val="none" w:sz="0" w:space="0" w:color="auto"/>
        <w:left w:val="none" w:sz="0" w:space="0" w:color="auto"/>
        <w:bottom w:val="none" w:sz="0" w:space="0" w:color="auto"/>
        <w:right w:val="none" w:sz="0" w:space="0" w:color="auto"/>
      </w:divBdr>
    </w:div>
    <w:div w:id="1827624524">
      <w:marLeft w:val="480"/>
      <w:marRight w:val="0"/>
      <w:marTop w:val="0"/>
      <w:marBottom w:val="0"/>
      <w:divBdr>
        <w:top w:val="none" w:sz="0" w:space="0" w:color="auto"/>
        <w:left w:val="none" w:sz="0" w:space="0" w:color="auto"/>
        <w:bottom w:val="none" w:sz="0" w:space="0" w:color="auto"/>
        <w:right w:val="none" w:sz="0" w:space="0" w:color="auto"/>
      </w:divBdr>
    </w:div>
    <w:div w:id="1827817164">
      <w:marLeft w:val="480"/>
      <w:marRight w:val="0"/>
      <w:marTop w:val="0"/>
      <w:marBottom w:val="0"/>
      <w:divBdr>
        <w:top w:val="none" w:sz="0" w:space="0" w:color="auto"/>
        <w:left w:val="none" w:sz="0" w:space="0" w:color="auto"/>
        <w:bottom w:val="none" w:sz="0" w:space="0" w:color="auto"/>
        <w:right w:val="none" w:sz="0" w:space="0" w:color="auto"/>
      </w:divBdr>
    </w:div>
    <w:div w:id="1829713786">
      <w:marLeft w:val="480"/>
      <w:marRight w:val="0"/>
      <w:marTop w:val="0"/>
      <w:marBottom w:val="0"/>
      <w:divBdr>
        <w:top w:val="none" w:sz="0" w:space="0" w:color="auto"/>
        <w:left w:val="none" w:sz="0" w:space="0" w:color="auto"/>
        <w:bottom w:val="none" w:sz="0" w:space="0" w:color="auto"/>
        <w:right w:val="none" w:sz="0" w:space="0" w:color="auto"/>
      </w:divBdr>
    </w:div>
    <w:div w:id="1830169683">
      <w:marLeft w:val="480"/>
      <w:marRight w:val="0"/>
      <w:marTop w:val="0"/>
      <w:marBottom w:val="0"/>
      <w:divBdr>
        <w:top w:val="none" w:sz="0" w:space="0" w:color="auto"/>
        <w:left w:val="none" w:sz="0" w:space="0" w:color="auto"/>
        <w:bottom w:val="none" w:sz="0" w:space="0" w:color="auto"/>
        <w:right w:val="none" w:sz="0" w:space="0" w:color="auto"/>
      </w:divBdr>
    </w:div>
    <w:div w:id="1832285508">
      <w:marLeft w:val="480"/>
      <w:marRight w:val="0"/>
      <w:marTop w:val="0"/>
      <w:marBottom w:val="0"/>
      <w:divBdr>
        <w:top w:val="none" w:sz="0" w:space="0" w:color="auto"/>
        <w:left w:val="none" w:sz="0" w:space="0" w:color="auto"/>
        <w:bottom w:val="none" w:sz="0" w:space="0" w:color="auto"/>
        <w:right w:val="none" w:sz="0" w:space="0" w:color="auto"/>
      </w:divBdr>
    </w:div>
    <w:div w:id="1832329027">
      <w:marLeft w:val="480"/>
      <w:marRight w:val="0"/>
      <w:marTop w:val="0"/>
      <w:marBottom w:val="0"/>
      <w:divBdr>
        <w:top w:val="none" w:sz="0" w:space="0" w:color="auto"/>
        <w:left w:val="none" w:sz="0" w:space="0" w:color="auto"/>
        <w:bottom w:val="none" w:sz="0" w:space="0" w:color="auto"/>
        <w:right w:val="none" w:sz="0" w:space="0" w:color="auto"/>
      </w:divBdr>
    </w:div>
    <w:div w:id="1832674221">
      <w:marLeft w:val="480"/>
      <w:marRight w:val="0"/>
      <w:marTop w:val="0"/>
      <w:marBottom w:val="0"/>
      <w:divBdr>
        <w:top w:val="none" w:sz="0" w:space="0" w:color="auto"/>
        <w:left w:val="none" w:sz="0" w:space="0" w:color="auto"/>
        <w:bottom w:val="none" w:sz="0" w:space="0" w:color="auto"/>
        <w:right w:val="none" w:sz="0" w:space="0" w:color="auto"/>
      </w:divBdr>
    </w:div>
    <w:div w:id="1833446571">
      <w:marLeft w:val="480"/>
      <w:marRight w:val="0"/>
      <w:marTop w:val="0"/>
      <w:marBottom w:val="0"/>
      <w:divBdr>
        <w:top w:val="none" w:sz="0" w:space="0" w:color="auto"/>
        <w:left w:val="none" w:sz="0" w:space="0" w:color="auto"/>
        <w:bottom w:val="none" w:sz="0" w:space="0" w:color="auto"/>
        <w:right w:val="none" w:sz="0" w:space="0" w:color="auto"/>
      </w:divBdr>
    </w:div>
    <w:div w:id="1833839437">
      <w:marLeft w:val="480"/>
      <w:marRight w:val="0"/>
      <w:marTop w:val="0"/>
      <w:marBottom w:val="0"/>
      <w:divBdr>
        <w:top w:val="none" w:sz="0" w:space="0" w:color="auto"/>
        <w:left w:val="none" w:sz="0" w:space="0" w:color="auto"/>
        <w:bottom w:val="none" w:sz="0" w:space="0" w:color="auto"/>
        <w:right w:val="none" w:sz="0" w:space="0" w:color="auto"/>
      </w:divBdr>
    </w:div>
    <w:div w:id="1834225435">
      <w:marLeft w:val="480"/>
      <w:marRight w:val="0"/>
      <w:marTop w:val="0"/>
      <w:marBottom w:val="0"/>
      <w:divBdr>
        <w:top w:val="none" w:sz="0" w:space="0" w:color="auto"/>
        <w:left w:val="none" w:sz="0" w:space="0" w:color="auto"/>
        <w:bottom w:val="none" w:sz="0" w:space="0" w:color="auto"/>
        <w:right w:val="none" w:sz="0" w:space="0" w:color="auto"/>
      </w:divBdr>
    </w:div>
    <w:div w:id="1834369181">
      <w:marLeft w:val="480"/>
      <w:marRight w:val="0"/>
      <w:marTop w:val="0"/>
      <w:marBottom w:val="0"/>
      <w:divBdr>
        <w:top w:val="none" w:sz="0" w:space="0" w:color="auto"/>
        <w:left w:val="none" w:sz="0" w:space="0" w:color="auto"/>
        <w:bottom w:val="none" w:sz="0" w:space="0" w:color="auto"/>
        <w:right w:val="none" w:sz="0" w:space="0" w:color="auto"/>
      </w:divBdr>
    </w:div>
    <w:div w:id="1836341473">
      <w:marLeft w:val="480"/>
      <w:marRight w:val="0"/>
      <w:marTop w:val="0"/>
      <w:marBottom w:val="0"/>
      <w:divBdr>
        <w:top w:val="none" w:sz="0" w:space="0" w:color="auto"/>
        <w:left w:val="none" w:sz="0" w:space="0" w:color="auto"/>
        <w:bottom w:val="none" w:sz="0" w:space="0" w:color="auto"/>
        <w:right w:val="none" w:sz="0" w:space="0" w:color="auto"/>
      </w:divBdr>
    </w:div>
    <w:div w:id="1836529327">
      <w:marLeft w:val="480"/>
      <w:marRight w:val="0"/>
      <w:marTop w:val="0"/>
      <w:marBottom w:val="0"/>
      <w:divBdr>
        <w:top w:val="none" w:sz="0" w:space="0" w:color="auto"/>
        <w:left w:val="none" w:sz="0" w:space="0" w:color="auto"/>
        <w:bottom w:val="none" w:sz="0" w:space="0" w:color="auto"/>
        <w:right w:val="none" w:sz="0" w:space="0" w:color="auto"/>
      </w:divBdr>
    </w:div>
    <w:div w:id="1838034380">
      <w:marLeft w:val="480"/>
      <w:marRight w:val="0"/>
      <w:marTop w:val="0"/>
      <w:marBottom w:val="0"/>
      <w:divBdr>
        <w:top w:val="none" w:sz="0" w:space="0" w:color="auto"/>
        <w:left w:val="none" w:sz="0" w:space="0" w:color="auto"/>
        <w:bottom w:val="none" w:sz="0" w:space="0" w:color="auto"/>
        <w:right w:val="none" w:sz="0" w:space="0" w:color="auto"/>
      </w:divBdr>
    </w:div>
    <w:div w:id="1838568085">
      <w:marLeft w:val="480"/>
      <w:marRight w:val="0"/>
      <w:marTop w:val="0"/>
      <w:marBottom w:val="0"/>
      <w:divBdr>
        <w:top w:val="none" w:sz="0" w:space="0" w:color="auto"/>
        <w:left w:val="none" w:sz="0" w:space="0" w:color="auto"/>
        <w:bottom w:val="none" w:sz="0" w:space="0" w:color="auto"/>
        <w:right w:val="none" w:sz="0" w:space="0" w:color="auto"/>
      </w:divBdr>
    </w:div>
    <w:div w:id="1839689553">
      <w:marLeft w:val="480"/>
      <w:marRight w:val="0"/>
      <w:marTop w:val="0"/>
      <w:marBottom w:val="0"/>
      <w:divBdr>
        <w:top w:val="none" w:sz="0" w:space="0" w:color="auto"/>
        <w:left w:val="none" w:sz="0" w:space="0" w:color="auto"/>
        <w:bottom w:val="none" w:sz="0" w:space="0" w:color="auto"/>
        <w:right w:val="none" w:sz="0" w:space="0" w:color="auto"/>
      </w:divBdr>
    </w:div>
    <w:div w:id="1840386784">
      <w:marLeft w:val="480"/>
      <w:marRight w:val="0"/>
      <w:marTop w:val="0"/>
      <w:marBottom w:val="0"/>
      <w:divBdr>
        <w:top w:val="none" w:sz="0" w:space="0" w:color="auto"/>
        <w:left w:val="none" w:sz="0" w:space="0" w:color="auto"/>
        <w:bottom w:val="none" w:sz="0" w:space="0" w:color="auto"/>
        <w:right w:val="none" w:sz="0" w:space="0" w:color="auto"/>
      </w:divBdr>
    </w:div>
    <w:div w:id="1840653455">
      <w:marLeft w:val="480"/>
      <w:marRight w:val="0"/>
      <w:marTop w:val="0"/>
      <w:marBottom w:val="0"/>
      <w:divBdr>
        <w:top w:val="none" w:sz="0" w:space="0" w:color="auto"/>
        <w:left w:val="none" w:sz="0" w:space="0" w:color="auto"/>
        <w:bottom w:val="none" w:sz="0" w:space="0" w:color="auto"/>
        <w:right w:val="none" w:sz="0" w:space="0" w:color="auto"/>
      </w:divBdr>
    </w:div>
    <w:div w:id="1840920023">
      <w:marLeft w:val="480"/>
      <w:marRight w:val="0"/>
      <w:marTop w:val="0"/>
      <w:marBottom w:val="0"/>
      <w:divBdr>
        <w:top w:val="none" w:sz="0" w:space="0" w:color="auto"/>
        <w:left w:val="none" w:sz="0" w:space="0" w:color="auto"/>
        <w:bottom w:val="none" w:sz="0" w:space="0" w:color="auto"/>
        <w:right w:val="none" w:sz="0" w:space="0" w:color="auto"/>
      </w:divBdr>
    </w:div>
    <w:div w:id="1841775291">
      <w:marLeft w:val="480"/>
      <w:marRight w:val="0"/>
      <w:marTop w:val="0"/>
      <w:marBottom w:val="0"/>
      <w:divBdr>
        <w:top w:val="none" w:sz="0" w:space="0" w:color="auto"/>
        <w:left w:val="none" w:sz="0" w:space="0" w:color="auto"/>
        <w:bottom w:val="none" w:sz="0" w:space="0" w:color="auto"/>
        <w:right w:val="none" w:sz="0" w:space="0" w:color="auto"/>
      </w:divBdr>
    </w:div>
    <w:div w:id="1842548839">
      <w:marLeft w:val="480"/>
      <w:marRight w:val="0"/>
      <w:marTop w:val="0"/>
      <w:marBottom w:val="0"/>
      <w:divBdr>
        <w:top w:val="none" w:sz="0" w:space="0" w:color="auto"/>
        <w:left w:val="none" w:sz="0" w:space="0" w:color="auto"/>
        <w:bottom w:val="none" w:sz="0" w:space="0" w:color="auto"/>
        <w:right w:val="none" w:sz="0" w:space="0" w:color="auto"/>
      </w:divBdr>
    </w:div>
    <w:div w:id="1842767931">
      <w:marLeft w:val="480"/>
      <w:marRight w:val="0"/>
      <w:marTop w:val="0"/>
      <w:marBottom w:val="0"/>
      <w:divBdr>
        <w:top w:val="none" w:sz="0" w:space="0" w:color="auto"/>
        <w:left w:val="none" w:sz="0" w:space="0" w:color="auto"/>
        <w:bottom w:val="none" w:sz="0" w:space="0" w:color="auto"/>
        <w:right w:val="none" w:sz="0" w:space="0" w:color="auto"/>
      </w:divBdr>
    </w:div>
    <w:div w:id="1843810772">
      <w:marLeft w:val="480"/>
      <w:marRight w:val="0"/>
      <w:marTop w:val="0"/>
      <w:marBottom w:val="0"/>
      <w:divBdr>
        <w:top w:val="none" w:sz="0" w:space="0" w:color="auto"/>
        <w:left w:val="none" w:sz="0" w:space="0" w:color="auto"/>
        <w:bottom w:val="none" w:sz="0" w:space="0" w:color="auto"/>
        <w:right w:val="none" w:sz="0" w:space="0" w:color="auto"/>
      </w:divBdr>
    </w:div>
    <w:div w:id="1846748929">
      <w:marLeft w:val="480"/>
      <w:marRight w:val="0"/>
      <w:marTop w:val="0"/>
      <w:marBottom w:val="0"/>
      <w:divBdr>
        <w:top w:val="none" w:sz="0" w:space="0" w:color="auto"/>
        <w:left w:val="none" w:sz="0" w:space="0" w:color="auto"/>
        <w:bottom w:val="none" w:sz="0" w:space="0" w:color="auto"/>
        <w:right w:val="none" w:sz="0" w:space="0" w:color="auto"/>
      </w:divBdr>
    </w:div>
    <w:div w:id="1852572571">
      <w:marLeft w:val="480"/>
      <w:marRight w:val="0"/>
      <w:marTop w:val="0"/>
      <w:marBottom w:val="0"/>
      <w:divBdr>
        <w:top w:val="none" w:sz="0" w:space="0" w:color="auto"/>
        <w:left w:val="none" w:sz="0" w:space="0" w:color="auto"/>
        <w:bottom w:val="none" w:sz="0" w:space="0" w:color="auto"/>
        <w:right w:val="none" w:sz="0" w:space="0" w:color="auto"/>
      </w:divBdr>
    </w:div>
    <w:div w:id="1853033171">
      <w:marLeft w:val="480"/>
      <w:marRight w:val="0"/>
      <w:marTop w:val="0"/>
      <w:marBottom w:val="0"/>
      <w:divBdr>
        <w:top w:val="none" w:sz="0" w:space="0" w:color="auto"/>
        <w:left w:val="none" w:sz="0" w:space="0" w:color="auto"/>
        <w:bottom w:val="none" w:sz="0" w:space="0" w:color="auto"/>
        <w:right w:val="none" w:sz="0" w:space="0" w:color="auto"/>
      </w:divBdr>
    </w:div>
    <w:div w:id="1853303665">
      <w:marLeft w:val="480"/>
      <w:marRight w:val="0"/>
      <w:marTop w:val="0"/>
      <w:marBottom w:val="0"/>
      <w:divBdr>
        <w:top w:val="none" w:sz="0" w:space="0" w:color="auto"/>
        <w:left w:val="none" w:sz="0" w:space="0" w:color="auto"/>
        <w:bottom w:val="none" w:sz="0" w:space="0" w:color="auto"/>
        <w:right w:val="none" w:sz="0" w:space="0" w:color="auto"/>
      </w:divBdr>
    </w:div>
    <w:div w:id="1854562582">
      <w:marLeft w:val="480"/>
      <w:marRight w:val="0"/>
      <w:marTop w:val="0"/>
      <w:marBottom w:val="0"/>
      <w:divBdr>
        <w:top w:val="none" w:sz="0" w:space="0" w:color="auto"/>
        <w:left w:val="none" w:sz="0" w:space="0" w:color="auto"/>
        <w:bottom w:val="none" w:sz="0" w:space="0" w:color="auto"/>
        <w:right w:val="none" w:sz="0" w:space="0" w:color="auto"/>
      </w:divBdr>
    </w:div>
    <w:div w:id="1855653905">
      <w:marLeft w:val="480"/>
      <w:marRight w:val="0"/>
      <w:marTop w:val="0"/>
      <w:marBottom w:val="0"/>
      <w:divBdr>
        <w:top w:val="none" w:sz="0" w:space="0" w:color="auto"/>
        <w:left w:val="none" w:sz="0" w:space="0" w:color="auto"/>
        <w:bottom w:val="none" w:sz="0" w:space="0" w:color="auto"/>
        <w:right w:val="none" w:sz="0" w:space="0" w:color="auto"/>
      </w:divBdr>
    </w:div>
    <w:div w:id="1856192265">
      <w:marLeft w:val="480"/>
      <w:marRight w:val="0"/>
      <w:marTop w:val="0"/>
      <w:marBottom w:val="0"/>
      <w:divBdr>
        <w:top w:val="none" w:sz="0" w:space="0" w:color="auto"/>
        <w:left w:val="none" w:sz="0" w:space="0" w:color="auto"/>
        <w:bottom w:val="none" w:sz="0" w:space="0" w:color="auto"/>
        <w:right w:val="none" w:sz="0" w:space="0" w:color="auto"/>
      </w:divBdr>
    </w:div>
    <w:div w:id="1856262331">
      <w:marLeft w:val="480"/>
      <w:marRight w:val="0"/>
      <w:marTop w:val="0"/>
      <w:marBottom w:val="0"/>
      <w:divBdr>
        <w:top w:val="none" w:sz="0" w:space="0" w:color="auto"/>
        <w:left w:val="none" w:sz="0" w:space="0" w:color="auto"/>
        <w:bottom w:val="none" w:sz="0" w:space="0" w:color="auto"/>
        <w:right w:val="none" w:sz="0" w:space="0" w:color="auto"/>
      </w:divBdr>
    </w:div>
    <w:div w:id="1856574518">
      <w:marLeft w:val="480"/>
      <w:marRight w:val="0"/>
      <w:marTop w:val="0"/>
      <w:marBottom w:val="0"/>
      <w:divBdr>
        <w:top w:val="none" w:sz="0" w:space="0" w:color="auto"/>
        <w:left w:val="none" w:sz="0" w:space="0" w:color="auto"/>
        <w:bottom w:val="none" w:sz="0" w:space="0" w:color="auto"/>
        <w:right w:val="none" w:sz="0" w:space="0" w:color="auto"/>
      </w:divBdr>
    </w:div>
    <w:div w:id="1857814577">
      <w:marLeft w:val="480"/>
      <w:marRight w:val="0"/>
      <w:marTop w:val="0"/>
      <w:marBottom w:val="0"/>
      <w:divBdr>
        <w:top w:val="none" w:sz="0" w:space="0" w:color="auto"/>
        <w:left w:val="none" w:sz="0" w:space="0" w:color="auto"/>
        <w:bottom w:val="none" w:sz="0" w:space="0" w:color="auto"/>
        <w:right w:val="none" w:sz="0" w:space="0" w:color="auto"/>
      </w:divBdr>
    </w:div>
    <w:div w:id="1859193523">
      <w:marLeft w:val="480"/>
      <w:marRight w:val="0"/>
      <w:marTop w:val="0"/>
      <w:marBottom w:val="0"/>
      <w:divBdr>
        <w:top w:val="none" w:sz="0" w:space="0" w:color="auto"/>
        <w:left w:val="none" w:sz="0" w:space="0" w:color="auto"/>
        <w:bottom w:val="none" w:sz="0" w:space="0" w:color="auto"/>
        <w:right w:val="none" w:sz="0" w:space="0" w:color="auto"/>
      </w:divBdr>
    </w:div>
    <w:div w:id="1862081913">
      <w:marLeft w:val="480"/>
      <w:marRight w:val="0"/>
      <w:marTop w:val="0"/>
      <w:marBottom w:val="0"/>
      <w:divBdr>
        <w:top w:val="none" w:sz="0" w:space="0" w:color="auto"/>
        <w:left w:val="none" w:sz="0" w:space="0" w:color="auto"/>
        <w:bottom w:val="none" w:sz="0" w:space="0" w:color="auto"/>
        <w:right w:val="none" w:sz="0" w:space="0" w:color="auto"/>
      </w:divBdr>
    </w:div>
    <w:div w:id="1863976786">
      <w:marLeft w:val="480"/>
      <w:marRight w:val="0"/>
      <w:marTop w:val="0"/>
      <w:marBottom w:val="0"/>
      <w:divBdr>
        <w:top w:val="none" w:sz="0" w:space="0" w:color="auto"/>
        <w:left w:val="none" w:sz="0" w:space="0" w:color="auto"/>
        <w:bottom w:val="none" w:sz="0" w:space="0" w:color="auto"/>
        <w:right w:val="none" w:sz="0" w:space="0" w:color="auto"/>
      </w:divBdr>
    </w:div>
    <w:div w:id="1864591523">
      <w:marLeft w:val="480"/>
      <w:marRight w:val="0"/>
      <w:marTop w:val="0"/>
      <w:marBottom w:val="0"/>
      <w:divBdr>
        <w:top w:val="none" w:sz="0" w:space="0" w:color="auto"/>
        <w:left w:val="none" w:sz="0" w:space="0" w:color="auto"/>
        <w:bottom w:val="none" w:sz="0" w:space="0" w:color="auto"/>
        <w:right w:val="none" w:sz="0" w:space="0" w:color="auto"/>
      </w:divBdr>
    </w:div>
    <w:div w:id="1865435790">
      <w:marLeft w:val="480"/>
      <w:marRight w:val="0"/>
      <w:marTop w:val="0"/>
      <w:marBottom w:val="0"/>
      <w:divBdr>
        <w:top w:val="none" w:sz="0" w:space="0" w:color="auto"/>
        <w:left w:val="none" w:sz="0" w:space="0" w:color="auto"/>
        <w:bottom w:val="none" w:sz="0" w:space="0" w:color="auto"/>
        <w:right w:val="none" w:sz="0" w:space="0" w:color="auto"/>
      </w:divBdr>
    </w:div>
    <w:div w:id="1868250769">
      <w:marLeft w:val="480"/>
      <w:marRight w:val="0"/>
      <w:marTop w:val="0"/>
      <w:marBottom w:val="0"/>
      <w:divBdr>
        <w:top w:val="none" w:sz="0" w:space="0" w:color="auto"/>
        <w:left w:val="none" w:sz="0" w:space="0" w:color="auto"/>
        <w:bottom w:val="none" w:sz="0" w:space="0" w:color="auto"/>
        <w:right w:val="none" w:sz="0" w:space="0" w:color="auto"/>
      </w:divBdr>
    </w:div>
    <w:div w:id="1868716915">
      <w:marLeft w:val="480"/>
      <w:marRight w:val="0"/>
      <w:marTop w:val="0"/>
      <w:marBottom w:val="0"/>
      <w:divBdr>
        <w:top w:val="none" w:sz="0" w:space="0" w:color="auto"/>
        <w:left w:val="none" w:sz="0" w:space="0" w:color="auto"/>
        <w:bottom w:val="none" w:sz="0" w:space="0" w:color="auto"/>
        <w:right w:val="none" w:sz="0" w:space="0" w:color="auto"/>
      </w:divBdr>
    </w:div>
    <w:div w:id="1868787119">
      <w:marLeft w:val="480"/>
      <w:marRight w:val="0"/>
      <w:marTop w:val="0"/>
      <w:marBottom w:val="0"/>
      <w:divBdr>
        <w:top w:val="none" w:sz="0" w:space="0" w:color="auto"/>
        <w:left w:val="none" w:sz="0" w:space="0" w:color="auto"/>
        <w:bottom w:val="none" w:sz="0" w:space="0" w:color="auto"/>
        <w:right w:val="none" w:sz="0" w:space="0" w:color="auto"/>
      </w:divBdr>
    </w:div>
    <w:div w:id="1869221061">
      <w:marLeft w:val="480"/>
      <w:marRight w:val="0"/>
      <w:marTop w:val="0"/>
      <w:marBottom w:val="0"/>
      <w:divBdr>
        <w:top w:val="none" w:sz="0" w:space="0" w:color="auto"/>
        <w:left w:val="none" w:sz="0" w:space="0" w:color="auto"/>
        <w:bottom w:val="none" w:sz="0" w:space="0" w:color="auto"/>
        <w:right w:val="none" w:sz="0" w:space="0" w:color="auto"/>
      </w:divBdr>
    </w:div>
    <w:div w:id="1870101173">
      <w:marLeft w:val="480"/>
      <w:marRight w:val="0"/>
      <w:marTop w:val="0"/>
      <w:marBottom w:val="0"/>
      <w:divBdr>
        <w:top w:val="none" w:sz="0" w:space="0" w:color="auto"/>
        <w:left w:val="none" w:sz="0" w:space="0" w:color="auto"/>
        <w:bottom w:val="none" w:sz="0" w:space="0" w:color="auto"/>
        <w:right w:val="none" w:sz="0" w:space="0" w:color="auto"/>
      </w:divBdr>
    </w:div>
    <w:div w:id="1870681042">
      <w:marLeft w:val="480"/>
      <w:marRight w:val="0"/>
      <w:marTop w:val="0"/>
      <w:marBottom w:val="0"/>
      <w:divBdr>
        <w:top w:val="none" w:sz="0" w:space="0" w:color="auto"/>
        <w:left w:val="none" w:sz="0" w:space="0" w:color="auto"/>
        <w:bottom w:val="none" w:sz="0" w:space="0" w:color="auto"/>
        <w:right w:val="none" w:sz="0" w:space="0" w:color="auto"/>
      </w:divBdr>
    </w:div>
    <w:div w:id="1872106193">
      <w:marLeft w:val="480"/>
      <w:marRight w:val="0"/>
      <w:marTop w:val="0"/>
      <w:marBottom w:val="0"/>
      <w:divBdr>
        <w:top w:val="none" w:sz="0" w:space="0" w:color="auto"/>
        <w:left w:val="none" w:sz="0" w:space="0" w:color="auto"/>
        <w:bottom w:val="none" w:sz="0" w:space="0" w:color="auto"/>
        <w:right w:val="none" w:sz="0" w:space="0" w:color="auto"/>
      </w:divBdr>
    </w:div>
    <w:div w:id="1873150020">
      <w:marLeft w:val="480"/>
      <w:marRight w:val="0"/>
      <w:marTop w:val="0"/>
      <w:marBottom w:val="0"/>
      <w:divBdr>
        <w:top w:val="none" w:sz="0" w:space="0" w:color="auto"/>
        <w:left w:val="none" w:sz="0" w:space="0" w:color="auto"/>
        <w:bottom w:val="none" w:sz="0" w:space="0" w:color="auto"/>
        <w:right w:val="none" w:sz="0" w:space="0" w:color="auto"/>
      </w:divBdr>
    </w:div>
    <w:div w:id="1876190860">
      <w:marLeft w:val="480"/>
      <w:marRight w:val="0"/>
      <w:marTop w:val="0"/>
      <w:marBottom w:val="0"/>
      <w:divBdr>
        <w:top w:val="none" w:sz="0" w:space="0" w:color="auto"/>
        <w:left w:val="none" w:sz="0" w:space="0" w:color="auto"/>
        <w:bottom w:val="none" w:sz="0" w:space="0" w:color="auto"/>
        <w:right w:val="none" w:sz="0" w:space="0" w:color="auto"/>
      </w:divBdr>
    </w:div>
    <w:div w:id="1876655092">
      <w:marLeft w:val="480"/>
      <w:marRight w:val="0"/>
      <w:marTop w:val="0"/>
      <w:marBottom w:val="0"/>
      <w:divBdr>
        <w:top w:val="none" w:sz="0" w:space="0" w:color="auto"/>
        <w:left w:val="none" w:sz="0" w:space="0" w:color="auto"/>
        <w:bottom w:val="none" w:sz="0" w:space="0" w:color="auto"/>
        <w:right w:val="none" w:sz="0" w:space="0" w:color="auto"/>
      </w:divBdr>
    </w:div>
    <w:div w:id="1877156306">
      <w:marLeft w:val="480"/>
      <w:marRight w:val="0"/>
      <w:marTop w:val="0"/>
      <w:marBottom w:val="0"/>
      <w:divBdr>
        <w:top w:val="none" w:sz="0" w:space="0" w:color="auto"/>
        <w:left w:val="none" w:sz="0" w:space="0" w:color="auto"/>
        <w:bottom w:val="none" w:sz="0" w:space="0" w:color="auto"/>
        <w:right w:val="none" w:sz="0" w:space="0" w:color="auto"/>
      </w:divBdr>
    </w:div>
    <w:div w:id="1877161528">
      <w:marLeft w:val="480"/>
      <w:marRight w:val="0"/>
      <w:marTop w:val="0"/>
      <w:marBottom w:val="0"/>
      <w:divBdr>
        <w:top w:val="none" w:sz="0" w:space="0" w:color="auto"/>
        <w:left w:val="none" w:sz="0" w:space="0" w:color="auto"/>
        <w:bottom w:val="none" w:sz="0" w:space="0" w:color="auto"/>
        <w:right w:val="none" w:sz="0" w:space="0" w:color="auto"/>
      </w:divBdr>
    </w:div>
    <w:div w:id="1879582579">
      <w:marLeft w:val="480"/>
      <w:marRight w:val="0"/>
      <w:marTop w:val="0"/>
      <w:marBottom w:val="0"/>
      <w:divBdr>
        <w:top w:val="none" w:sz="0" w:space="0" w:color="auto"/>
        <w:left w:val="none" w:sz="0" w:space="0" w:color="auto"/>
        <w:bottom w:val="none" w:sz="0" w:space="0" w:color="auto"/>
        <w:right w:val="none" w:sz="0" w:space="0" w:color="auto"/>
      </w:divBdr>
    </w:div>
    <w:div w:id="1883664597">
      <w:marLeft w:val="480"/>
      <w:marRight w:val="0"/>
      <w:marTop w:val="0"/>
      <w:marBottom w:val="0"/>
      <w:divBdr>
        <w:top w:val="none" w:sz="0" w:space="0" w:color="auto"/>
        <w:left w:val="none" w:sz="0" w:space="0" w:color="auto"/>
        <w:bottom w:val="none" w:sz="0" w:space="0" w:color="auto"/>
        <w:right w:val="none" w:sz="0" w:space="0" w:color="auto"/>
      </w:divBdr>
    </w:div>
    <w:div w:id="1883899781">
      <w:marLeft w:val="480"/>
      <w:marRight w:val="0"/>
      <w:marTop w:val="0"/>
      <w:marBottom w:val="0"/>
      <w:divBdr>
        <w:top w:val="none" w:sz="0" w:space="0" w:color="auto"/>
        <w:left w:val="none" w:sz="0" w:space="0" w:color="auto"/>
        <w:bottom w:val="none" w:sz="0" w:space="0" w:color="auto"/>
        <w:right w:val="none" w:sz="0" w:space="0" w:color="auto"/>
      </w:divBdr>
    </w:div>
    <w:div w:id="1884096583">
      <w:marLeft w:val="480"/>
      <w:marRight w:val="0"/>
      <w:marTop w:val="0"/>
      <w:marBottom w:val="0"/>
      <w:divBdr>
        <w:top w:val="none" w:sz="0" w:space="0" w:color="auto"/>
        <w:left w:val="none" w:sz="0" w:space="0" w:color="auto"/>
        <w:bottom w:val="none" w:sz="0" w:space="0" w:color="auto"/>
        <w:right w:val="none" w:sz="0" w:space="0" w:color="auto"/>
      </w:divBdr>
    </w:div>
    <w:div w:id="1884974285">
      <w:marLeft w:val="480"/>
      <w:marRight w:val="0"/>
      <w:marTop w:val="0"/>
      <w:marBottom w:val="0"/>
      <w:divBdr>
        <w:top w:val="none" w:sz="0" w:space="0" w:color="auto"/>
        <w:left w:val="none" w:sz="0" w:space="0" w:color="auto"/>
        <w:bottom w:val="none" w:sz="0" w:space="0" w:color="auto"/>
        <w:right w:val="none" w:sz="0" w:space="0" w:color="auto"/>
      </w:divBdr>
    </w:div>
    <w:div w:id="1885941354">
      <w:marLeft w:val="480"/>
      <w:marRight w:val="0"/>
      <w:marTop w:val="0"/>
      <w:marBottom w:val="0"/>
      <w:divBdr>
        <w:top w:val="none" w:sz="0" w:space="0" w:color="auto"/>
        <w:left w:val="none" w:sz="0" w:space="0" w:color="auto"/>
        <w:bottom w:val="none" w:sz="0" w:space="0" w:color="auto"/>
        <w:right w:val="none" w:sz="0" w:space="0" w:color="auto"/>
      </w:divBdr>
    </w:div>
    <w:div w:id="1886408706">
      <w:marLeft w:val="480"/>
      <w:marRight w:val="0"/>
      <w:marTop w:val="0"/>
      <w:marBottom w:val="0"/>
      <w:divBdr>
        <w:top w:val="none" w:sz="0" w:space="0" w:color="auto"/>
        <w:left w:val="none" w:sz="0" w:space="0" w:color="auto"/>
        <w:bottom w:val="none" w:sz="0" w:space="0" w:color="auto"/>
        <w:right w:val="none" w:sz="0" w:space="0" w:color="auto"/>
      </w:divBdr>
    </w:div>
    <w:div w:id="1886984082">
      <w:marLeft w:val="480"/>
      <w:marRight w:val="0"/>
      <w:marTop w:val="0"/>
      <w:marBottom w:val="0"/>
      <w:divBdr>
        <w:top w:val="none" w:sz="0" w:space="0" w:color="auto"/>
        <w:left w:val="none" w:sz="0" w:space="0" w:color="auto"/>
        <w:bottom w:val="none" w:sz="0" w:space="0" w:color="auto"/>
        <w:right w:val="none" w:sz="0" w:space="0" w:color="auto"/>
      </w:divBdr>
    </w:div>
    <w:div w:id="1887376261">
      <w:marLeft w:val="480"/>
      <w:marRight w:val="0"/>
      <w:marTop w:val="0"/>
      <w:marBottom w:val="0"/>
      <w:divBdr>
        <w:top w:val="none" w:sz="0" w:space="0" w:color="auto"/>
        <w:left w:val="none" w:sz="0" w:space="0" w:color="auto"/>
        <w:bottom w:val="none" w:sz="0" w:space="0" w:color="auto"/>
        <w:right w:val="none" w:sz="0" w:space="0" w:color="auto"/>
      </w:divBdr>
    </w:div>
    <w:div w:id="1887448190">
      <w:marLeft w:val="480"/>
      <w:marRight w:val="0"/>
      <w:marTop w:val="0"/>
      <w:marBottom w:val="0"/>
      <w:divBdr>
        <w:top w:val="none" w:sz="0" w:space="0" w:color="auto"/>
        <w:left w:val="none" w:sz="0" w:space="0" w:color="auto"/>
        <w:bottom w:val="none" w:sz="0" w:space="0" w:color="auto"/>
        <w:right w:val="none" w:sz="0" w:space="0" w:color="auto"/>
      </w:divBdr>
    </w:div>
    <w:div w:id="1887596643">
      <w:marLeft w:val="480"/>
      <w:marRight w:val="0"/>
      <w:marTop w:val="0"/>
      <w:marBottom w:val="0"/>
      <w:divBdr>
        <w:top w:val="none" w:sz="0" w:space="0" w:color="auto"/>
        <w:left w:val="none" w:sz="0" w:space="0" w:color="auto"/>
        <w:bottom w:val="none" w:sz="0" w:space="0" w:color="auto"/>
        <w:right w:val="none" w:sz="0" w:space="0" w:color="auto"/>
      </w:divBdr>
    </w:div>
    <w:div w:id="1890603161">
      <w:marLeft w:val="480"/>
      <w:marRight w:val="0"/>
      <w:marTop w:val="0"/>
      <w:marBottom w:val="0"/>
      <w:divBdr>
        <w:top w:val="none" w:sz="0" w:space="0" w:color="auto"/>
        <w:left w:val="none" w:sz="0" w:space="0" w:color="auto"/>
        <w:bottom w:val="none" w:sz="0" w:space="0" w:color="auto"/>
        <w:right w:val="none" w:sz="0" w:space="0" w:color="auto"/>
      </w:divBdr>
    </w:div>
    <w:div w:id="1891115521">
      <w:marLeft w:val="480"/>
      <w:marRight w:val="0"/>
      <w:marTop w:val="0"/>
      <w:marBottom w:val="0"/>
      <w:divBdr>
        <w:top w:val="none" w:sz="0" w:space="0" w:color="auto"/>
        <w:left w:val="none" w:sz="0" w:space="0" w:color="auto"/>
        <w:bottom w:val="none" w:sz="0" w:space="0" w:color="auto"/>
        <w:right w:val="none" w:sz="0" w:space="0" w:color="auto"/>
      </w:divBdr>
    </w:div>
    <w:div w:id="1892111650">
      <w:marLeft w:val="480"/>
      <w:marRight w:val="0"/>
      <w:marTop w:val="0"/>
      <w:marBottom w:val="0"/>
      <w:divBdr>
        <w:top w:val="none" w:sz="0" w:space="0" w:color="auto"/>
        <w:left w:val="none" w:sz="0" w:space="0" w:color="auto"/>
        <w:bottom w:val="none" w:sz="0" w:space="0" w:color="auto"/>
        <w:right w:val="none" w:sz="0" w:space="0" w:color="auto"/>
      </w:divBdr>
    </w:div>
    <w:div w:id="1892224546">
      <w:marLeft w:val="480"/>
      <w:marRight w:val="0"/>
      <w:marTop w:val="0"/>
      <w:marBottom w:val="0"/>
      <w:divBdr>
        <w:top w:val="none" w:sz="0" w:space="0" w:color="auto"/>
        <w:left w:val="none" w:sz="0" w:space="0" w:color="auto"/>
        <w:bottom w:val="none" w:sz="0" w:space="0" w:color="auto"/>
        <w:right w:val="none" w:sz="0" w:space="0" w:color="auto"/>
      </w:divBdr>
    </w:div>
    <w:div w:id="1892813385">
      <w:marLeft w:val="480"/>
      <w:marRight w:val="0"/>
      <w:marTop w:val="0"/>
      <w:marBottom w:val="0"/>
      <w:divBdr>
        <w:top w:val="none" w:sz="0" w:space="0" w:color="auto"/>
        <w:left w:val="none" w:sz="0" w:space="0" w:color="auto"/>
        <w:bottom w:val="none" w:sz="0" w:space="0" w:color="auto"/>
        <w:right w:val="none" w:sz="0" w:space="0" w:color="auto"/>
      </w:divBdr>
    </w:div>
    <w:div w:id="1893346291">
      <w:marLeft w:val="480"/>
      <w:marRight w:val="0"/>
      <w:marTop w:val="0"/>
      <w:marBottom w:val="0"/>
      <w:divBdr>
        <w:top w:val="none" w:sz="0" w:space="0" w:color="auto"/>
        <w:left w:val="none" w:sz="0" w:space="0" w:color="auto"/>
        <w:bottom w:val="none" w:sz="0" w:space="0" w:color="auto"/>
        <w:right w:val="none" w:sz="0" w:space="0" w:color="auto"/>
      </w:divBdr>
    </w:div>
    <w:div w:id="1894272167">
      <w:marLeft w:val="480"/>
      <w:marRight w:val="0"/>
      <w:marTop w:val="0"/>
      <w:marBottom w:val="0"/>
      <w:divBdr>
        <w:top w:val="none" w:sz="0" w:space="0" w:color="auto"/>
        <w:left w:val="none" w:sz="0" w:space="0" w:color="auto"/>
        <w:bottom w:val="none" w:sz="0" w:space="0" w:color="auto"/>
        <w:right w:val="none" w:sz="0" w:space="0" w:color="auto"/>
      </w:divBdr>
    </w:div>
    <w:div w:id="1894806388">
      <w:marLeft w:val="480"/>
      <w:marRight w:val="0"/>
      <w:marTop w:val="0"/>
      <w:marBottom w:val="0"/>
      <w:divBdr>
        <w:top w:val="none" w:sz="0" w:space="0" w:color="auto"/>
        <w:left w:val="none" w:sz="0" w:space="0" w:color="auto"/>
        <w:bottom w:val="none" w:sz="0" w:space="0" w:color="auto"/>
        <w:right w:val="none" w:sz="0" w:space="0" w:color="auto"/>
      </w:divBdr>
    </w:div>
    <w:div w:id="1894998515">
      <w:marLeft w:val="480"/>
      <w:marRight w:val="0"/>
      <w:marTop w:val="0"/>
      <w:marBottom w:val="0"/>
      <w:divBdr>
        <w:top w:val="none" w:sz="0" w:space="0" w:color="auto"/>
        <w:left w:val="none" w:sz="0" w:space="0" w:color="auto"/>
        <w:bottom w:val="none" w:sz="0" w:space="0" w:color="auto"/>
        <w:right w:val="none" w:sz="0" w:space="0" w:color="auto"/>
      </w:divBdr>
    </w:div>
    <w:div w:id="1895583149">
      <w:marLeft w:val="480"/>
      <w:marRight w:val="0"/>
      <w:marTop w:val="0"/>
      <w:marBottom w:val="0"/>
      <w:divBdr>
        <w:top w:val="none" w:sz="0" w:space="0" w:color="auto"/>
        <w:left w:val="none" w:sz="0" w:space="0" w:color="auto"/>
        <w:bottom w:val="none" w:sz="0" w:space="0" w:color="auto"/>
        <w:right w:val="none" w:sz="0" w:space="0" w:color="auto"/>
      </w:divBdr>
    </w:div>
    <w:div w:id="1896118613">
      <w:marLeft w:val="480"/>
      <w:marRight w:val="0"/>
      <w:marTop w:val="0"/>
      <w:marBottom w:val="0"/>
      <w:divBdr>
        <w:top w:val="none" w:sz="0" w:space="0" w:color="auto"/>
        <w:left w:val="none" w:sz="0" w:space="0" w:color="auto"/>
        <w:bottom w:val="none" w:sz="0" w:space="0" w:color="auto"/>
        <w:right w:val="none" w:sz="0" w:space="0" w:color="auto"/>
      </w:divBdr>
    </w:div>
    <w:div w:id="1896697324">
      <w:marLeft w:val="480"/>
      <w:marRight w:val="0"/>
      <w:marTop w:val="0"/>
      <w:marBottom w:val="0"/>
      <w:divBdr>
        <w:top w:val="none" w:sz="0" w:space="0" w:color="auto"/>
        <w:left w:val="none" w:sz="0" w:space="0" w:color="auto"/>
        <w:bottom w:val="none" w:sz="0" w:space="0" w:color="auto"/>
        <w:right w:val="none" w:sz="0" w:space="0" w:color="auto"/>
      </w:divBdr>
    </w:div>
    <w:div w:id="1897550782">
      <w:marLeft w:val="480"/>
      <w:marRight w:val="0"/>
      <w:marTop w:val="0"/>
      <w:marBottom w:val="0"/>
      <w:divBdr>
        <w:top w:val="none" w:sz="0" w:space="0" w:color="auto"/>
        <w:left w:val="none" w:sz="0" w:space="0" w:color="auto"/>
        <w:bottom w:val="none" w:sz="0" w:space="0" w:color="auto"/>
        <w:right w:val="none" w:sz="0" w:space="0" w:color="auto"/>
      </w:divBdr>
    </w:div>
    <w:div w:id="1898399370">
      <w:marLeft w:val="480"/>
      <w:marRight w:val="0"/>
      <w:marTop w:val="0"/>
      <w:marBottom w:val="0"/>
      <w:divBdr>
        <w:top w:val="none" w:sz="0" w:space="0" w:color="auto"/>
        <w:left w:val="none" w:sz="0" w:space="0" w:color="auto"/>
        <w:bottom w:val="none" w:sz="0" w:space="0" w:color="auto"/>
        <w:right w:val="none" w:sz="0" w:space="0" w:color="auto"/>
      </w:divBdr>
    </w:div>
    <w:div w:id="1899633409">
      <w:marLeft w:val="480"/>
      <w:marRight w:val="0"/>
      <w:marTop w:val="0"/>
      <w:marBottom w:val="0"/>
      <w:divBdr>
        <w:top w:val="none" w:sz="0" w:space="0" w:color="auto"/>
        <w:left w:val="none" w:sz="0" w:space="0" w:color="auto"/>
        <w:bottom w:val="none" w:sz="0" w:space="0" w:color="auto"/>
        <w:right w:val="none" w:sz="0" w:space="0" w:color="auto"/>
      </w:divBdr>
    </w:div>
    <w:div w:id="1899784871">
      <w:marLeft w:val="480"/>
      <w:marRight w:val="0"/>
      <w:marTop w:val="0"/>
      <w:marBottom w:val="0"/>
      <w:divBdr>
        <w:top w:val="none" w:sz="0" w:space="0" w:color="auto"/>
        <w:left w:val="none" w:sz="0" w:space="0" w:color="auto"/>
        <w:bottom w:val="none" w:sz="0" w:space="0" w:color="auto"/>
        <w:right w:val="none" w:sz="0" w:space="0" w:color="auto"/>
      </w:divBdr>
    </w:div>
    <w:div w:id="1900630924">
      <w:marLeft w:val="480"/>
      <w:marRight w:val="0"/>
      <w:marTop w:val="0"/>
      <w:marBottom w:val="0"/>
      <w:divBdr>
        <w:top w:val="none" w:sz="0" w:space="0" w:color="auto"/>
        <w:left w:val="none" w:sz="0" w:space="0" w:color="auto"/>
        <w:bottom w:val="none" w:sz="0" w:space="0" w:color="auto"/>
        <w:right w:val="none" w:sz="0" w:space="0" w:color="auto"/>
      </w:divBdr>
    </w:div>
    <w:div w:id="1901592950">
      <w:marLeft w:val="480"/>
      <w:marRight w:val="0"/>
      <w:marTop w:val="0"/>
      <w:marBottom w:val="0"/>
      <w:divBdr>
        <w:top w:val="none" w:sz="0" w:space="0" w:color="auto"/>
        <w:left w:val="none" w:sz="0" w:space="0" w:color="auto"/>
        <w:bottom w:val="none" w:sz="0" w:space="0" w:color="auto"/>
        <w:right w:val="none" w:sz="0" w:space="0" w:color="auto"/>
      </w:divBdr>
    </w:div>
    <w:div w:id="1902251320">
      <w:marLeft w:val="480"/>
      <w:marRight w:val="0"/>
      <w:marTop w:val="0"/>
      <w:marBottom w:val="0"/>
      <w:divBdr>
        <w:top w:val="none" w:sz="0" w:space="0" w:color="auto"/>
        <w:left w:val="none" w:sz="0" w:space="0" w:color="auto"/>
        <w:bottom w:val="none" w:sz="0" w:space="0" w:color="auto"/>
        <w:right w:val="none" w:sz="0" w:space="0" w:color="auto"/>
      </w:divBdr>
    </w:div>
    <w:div w:id="1902591876">
      <w:marLeft w:val="480"/>
      <w:marRight w:val="0"/>
      <w:marTop w:val="0"/>
      <w:marBottom w:val="0"/>
      <w:divBdr>
        <w:top w:val="none" w:sz="0" w:space="0" w:color="auto"/>
        <w:left w:val="none" w:sz="0" w:space="0" w:color="auto"/>
        <w:bottom w:val="none" w:sz="0" w:space="0" w:color="auto"/>
        <w:right w:val="none" w:sz="0" w:space="0" w:color="auto"/>
      </w:divBdr>
    </w:div>
    <w:div w:id="1902908049">
      <w:marLeft w:val="480"/>
      <w:marRight w:val="0"/>
      <w:marTop w:val="0"/>
      <w:marBottom w:val="0"/>
      <w:divBdr>
        <w:top w:val="none" w:sz="0" w:space="0" w:color="auto"/>
        <w:left w:val="none" w:sz="0" w:space="0" w:color="auto"/>
        <w:bottom w:val="none" w:sz="0" w:space="0" w:color="auto"/>
        <w:right w:val="none" w:sz="0" w:space="0" w:color="auto"/>
      </w:divBdr>
    </w:div>
    <w:div w:id="1903755709">
      <w:marLeft w:val="480"/>
      <w:marRight w:val="0"/>
      <w:marTop w:val="0"/>
      <w:marBottom w:val="0"/>
      <w:divBdr>
        <w:top w:val="none" w:sz="0" w:space="0" w:color="auto"/>
        <w:left w:val="none" w:sz="0" w:space="0" w:color="auto"/>
        <w:bottom w:val="none" w:sz="0" w:space="0" w:color="auto"/>
        <w:right w:val="none" w:sz="0" w:space="0" w:color="auto"/>
      </w:divBdr>
    </w:div>
    <w:div w:id="1908370572">
      <w:marLeft w:val="480"/>
      <w:marRight w:val="0"/>
      <w:marTop w:val="0"/>
      <w:marBottom w:val="0"/>
      <w:divBdr>
        <w:top w:val="none" w:sz="0" w:space="0" w:color="auto"/>
        <w:left w:val="none" w:sz="0" w:space="0" w:color="auto"/>
        <w:bottom w:val="none" w:sz="0" w:space="0" w:color="auto"/>
        <w:right w:val="none" w:sz="0" w:space="0" w:color="auto"/>
      </w:divBdr>
    </w:div>
    <w:div w:id="1910922207">
      <w:marLeft w:val="480"/>
      <w:marRight w:val="0"/>
      <w:marTop w:val="0"/>
      <w:marBottom w:val="0"/>
      <w:divBdr>
        <w:top w:val="none" w:sz="0" w:space="0" w:color="auto"/>
        <w:left w:val="none" w:sz="0" w:space="0" w:color="auto"/>
        <w:bottom w:val="none" w:sz="0" w:space="0" w:color="auto"/>
        <w:right w:val="none" w:sz="0" w:space="0" w:color="auto"/>
      </w:divBdr>
    </w:div>
    <w:div w:id="1911307316">
      <w:marLeft w:val="480"/>
      <w:marRight w:val="0"/>
      <w:marTop w:val="0"/>
      <w:marBottom w:val="0"/>
      <w:divBdr>
        <w:top w:val="none" w:sz="0" w:space="0" w:color="auto"/>
        <w:left w:val="none" w:sz="0" w:space="0" w:color="auto"/>
        <w:bottom w:val="none" w:sz="0" w:space="0" w:color="auto"/>
        <w:right w:val="none" w:sz="0" w:space="0" w:color="auto"/>
      </w:divBdr>
    </w:div>
    <w:div w:id="1911382612">
      <w:marLeft w:val="480"/>
      <w:marRight w:val="0"/>
      <w:marTop w:val="0"/>
      <w:marBottom w:val="0"/>
      <w:divBdr>
        <w:top w:val="none" w:sz="0" w:space="0" w:color="auto"/>
        <w:left w:val="none" w:sz="0" w:space="0" w:color="auto"/>
        <w:bottom w:val="none" w:sz="0" w:space="0" w:color="auto"/>
        <w:right w:val="none" w:sz="0" w:space="0" w:color="auto"/>
      </w:divBdr>
    </w:div>
    <w:div w:id="1911845824">
      <w:marLeft w:val="480"/>
      <w:marRight w:val="0"/>
      <w:marTop w:val="0"/>
      <w:marBottom w:val="0"/>
      <w:divBdr>
        <w:top w:val="none" w:sz="0" w:space="0" w:color="auto"/>
        <w:left w:val="none" w:sz="0" w:space="0" w:color="auto"/>
        <w:bottom w:val="none" w:sz="0" w:space="0" w:color="auto"/>
        <w:right w:val="none" w:sz="0" w:space="0" w:color="auto"/>
      </w:divBdr>
    </w:div>
    <w:div w:id="1912501049">
      <w:marLeft w:val="480"/>
      <w:marRight w:val="0"/>
      <w:marTop w:val="0"/>
      <w:marBottom w:val="0"/>
      <w:divBdr>
        <w:top w:val="none" w:sz="0" w:space="0" w:color="auto"/>
        <w:left w:val="none" w:sz="0" w:space="0" w:color="auto"/>
        <w:bottom w:val="none" w:sz="0" w:space="0" w:color="auto"/>
        <w:right w:val="none" w:sz="0" w:space="0" w:color="auto"/>
      </w:divBdr>
    </w:div>
    <w:div w:id="1912688972">
      <w:marLeft w:val="480"/>
      <w:marRight w:val="0"/>
      <w:marTop w:val="0"/>
      <w:marBottom w:val="0"/>
      <w:divBdr>
        <w:top w:val="none" w:sz="0" w:space="0" w:color="auto"/>
        <w:left w:val="none" w:sz="0" w:space="0" w:color="auto"/>
        <w:bottom w:val="none" w:sz="0" w:space="0" w:color="auto"/>
        <w:right w:val="none" w:sz="0" w:space="0" w:color="auto"/>
      </w:divBdr>
    </w:div>
    <w:div w:id="1912932359">
      <w:marLeft w:val="480"/>
      <w:marRight w:val="0"/>
      <w:marTop w:val="0"/>
      <w:marBottom w:val="0"/>
      <w:divBdr>
        <w:top w:val="none" w:sz="0" w:space="0" w:color="auto"/>
        <w:left w:val="none" w:sz="0" w:space="0" w:color="auto"/>
        <w:bottom w:val="none" w:sz="0" w:space="0" w:color="auto"/>
        <w:right w:val="none" w:sz="0" w:space="0" w:color="auto"/>
      </w:divBdr>
    </w:div>
    <w:div w:id="1913545416">
      <w:marLeft w:val="480"/>
      <w:marRight w:val="0"/>
      <w:marTop w:val="0"/>
      <w:marBottom w:val="0"/>
      <w:divBdr>
        <w:top w:val="none" w:sz="0" w:space="0" w:color="auto"/>
        <w:left w:val="none" w:sz="0" w:space="0" w:color="auto"/>
        <w:bottom w:val="none" w:sz="0" w:space="0" w:color="auto"/>
        <w:right w:val="none" w:sz="0" w:space="0" w:color="auto"/>
      </w:divBdr>
    </w:div>
    <w:div w:id="1914002224">
      <w:marLeft w:val="480"/>
      <w:marRight w:val="0"/>
      <w:marTop w:val="0"/>
      <w:marBottom w:val="0"/>
      <w:divBdr>
        <w:top w:val="none" w:sz="0" w:space="0" w:color="auto"/>
        <w:left w:val="none" w:sz="0" w:space="0" w:color="auto"/>
        <w:bottom w:val="none" w:sz="0" w:space="0" w:color="auto"/>
        <w:right w:val="none" w:sz="0" w:space="0" w:color="auto"/>
      </w:divBdr>
    </w:div>
    <w:div w:id="1915125329">
      <w:marLeft w:val="480"/>
      <w:marRight w:val="0"/>
      <w:marTop w:val="0"/>
      <w:marBottom w:val="0"/>
      <w:divBdr>
        <w:top w:val="none" w:sz="0" w:space="0" w:color="auto"/>
        <w:left w:val="none" w:sz="0" w:space="0" w:color="auto"/>
        <w:bottom w:val="none" w:sz="0" w:space="0" w:color="auto"/>
        <w:right w:val="none" w:sz="0" w:space="0" w:color="auto"/>
      </w:divBdr>
    </w:div>
    <w:div w:id="1915435060">
      <w:marLeft w:val="480"/>
      <w:marRight w:val="0"/>
      <w:marTop w:val="0"/>
      <w:marBottom w:val="0"/>
      <w:divBdr>
        <w:top w:val="none" w:sz="0" w:space="0" w:color="auto"/>
        <w:left w:val="none" w:sz="0" w:space="0" w:color="auto"/>
        <w:bottom w:val="none" w:sz="0" w:space="0" w:color="auto"/>
        <w:right w:val="none" w:sz="0" w:space="0" w:color="auto"/>
      </w:divBdr>
    </w:div>
    <w:div w:id="1915772257">
      <w:marLeft w:val="480"/>
      <w:marRight w:val="0"/>
      <w:marTop w:val="0"/>
      <w:marBottom w:val="0"/>
      <w:divBdr>
        <w:top w:val="none" w:sz="0" w:space="0" w:color="auto"/>
        <w:left w:val="none" w:sz="0" w:space="0" w:color="auto"/>
        <w:bottom w:val="none" w:sz="0" w:space="0" w:color="auto"/>
        <w:right w:val="none" w:sz="0" w:space="0" w:color="auto"/>
      </w:divBdr>
    </w:div>
    <w:div w:id="1915973442">
      <w:marLeft w:val="480"/>
      <w:marRight w:val="0"/>
      <w:marTop w:val="0"/>
      <w:marBottom w:val="0"/>
      <w:divBdr>
        <w:top w:val="none" w:sz="0" w:space="0" w:color="auto"/>
        <w:left w:val="none" w:sz="0" w:space="0" w:color="auto"/>
        <w:bottom w:val="none" w:sz="0" w:space="0" w:color="auto"/>
        <w:right w:val="none" w:sz="0" w:space="0" w:color="auto"/>
      </w:divBdr>
    </w:div>
    <w:div w:id="1916696115">
      <w:marLeft w:val="480"/>
      <w:marRight w:val="0"/>
      <w:marTop w:val="0"/>
      <w:marBottom w:val="0"/>
      <w:divBdr>
        <w:top w:val="none" w:sz="0" w:space="0" w:color="auto"/>
        <w:left w:val="none" w:sz="0" w:space="0" w:color="auto"/>
        <w:bottom w:val="none" w:sz="0" w:space="0" w:color="auto"/>
        <w:right w:val="none" w:sz="0" w:space="0" w:color="auto"/>
      </w:divBdr>
    </w:div>
    <w:div w:id="1917746632">
      <w:marLeft w:val="480"/>
      <w:marRight w:val="0"/>
      <w:marTop w:val="0"/>
      <w:marBottom w:val="0"/>
      <w:divBdr>
        <w:top w:val="none" w:sz="0" w:space="0" w:color="auto"/>
        <w:left w:val="none" w:sz="0" w:space="0" w:color="auto"/>
        <w:bottom w:val="none" w:sz="0" w:space="0" w:color="auto"/>
        <w:right w:val="none" w:sz="0" w:space="0" w:color="auto"/>
      </w:divBdr>
    </w:div>
    <w:div w:id="1917977848">
      <w:marLeft w:val="480"/>
      <w:marRight w:val="0"/>
      <w:marTop w:val="0"/>
      <w:marBottom w:val="0"/>
      <w:divBdr>
        <w:top w:val="none" w:sz="0" w:space="0" w:color="auto"/>
        <w:left w:val="none" w:sz="0" w:space="0" w:color="auto"/>
        <w:bottom w:val="none" w:sz="0" w:space="0" w:color="auto"/>
        <w:right w:val="none" w:sz="0" w:space="0" w:color="auto"/>
      </w:divBdr>
    </w:div>
    <w:div w:id="1918901898">
      <w:marLeft w:val="480"/>
      <w:marRight w:val="0"/>
      <w:marTop w:val="0"/>
      <w:marBottom w:val="0"/>
      <w:divBdr>
        <w:top w:val="none" w:sz="0" w:space="0" w:color="auto"/>
        <w:left w:val="none" w:sz="0" w:space="0" w:color="auto"/>
        <w:bottom w:val="none" w:sz="0" w:space="0" w:color="auto"/>
        <w:right w:val="none" w:sz="0" w:space="0" w:color="auto"/>
      </w:divBdr>
    </w:div>
    <w:div w:id="1920482714">
      <w:marLeft w:val="480"/>
      <w:marRight w:val="0"/>
      <w:marTop w:val="0"/>
      <w:marBottom w:val="0"/>
      <w:divBdr>
        <w:top w:val="none" w:sz="0" w:space="0" w:color="auto"/>
        <w:left w:val="none" w:sz="0" w:space="0" w:color="auto"/>
        <w:bottom w:val="none" w:sz="0" w:space="0" w:color="auto"/>
        <w:right w:val="none" w:sz="0" w:space="0" w:color="auto"/>
      </w:divBdr>
    </w:div>
    <w:div w:id="1921057285">
      <w:marLeft w:val="480"/>
      <w:marRight w:val="0"/>
      <w:marTop w:val="0"/>
      <w:marBottom w:val="0"/>
      <w:divBdr>
        <w:top w:val="none" w:sz="0" w:space="0" w:color="auto"/>
        <w:left w:val="none" w:sz="0" w:space="0" w:color="auto"/>
        <w:bottom w:val="none" w:sz="0" w:space="0" w:color="auto"/>
        <w:right w:val="none" w:sz="0" w:space="0" w:color="auto"/>
      </w:divBdr>
    </w:div>
    <w:div w:id="1921670591">
      <w:marLeft w:val="480"/>
      <w:marRight w:val="0"/>
      <w:marTop w:val="0"/>
      <w:marBottom w:val="0"/>
      <w:divBdr>
        <w:top w:val="none" w:sz="0" w:space="0" w:color="auto"/>
        <w:left w:val="none" w:sz="0" w:space="0" w:color="auto"/>
        <w:bottom w:val="none" w:sz="0" w:space="0" w:color="auto"/>
        <w:right w:val="none" w:sz="0" w:space="0" w:color="auto"/>
      </w:divBdr>
    </w:div>
    <w:div w:id="1922793080">
      <w:marLeft w:val="480"/>
      <w:marRight w:val="0"/>
      <w:marTop w:val="0"/>
      <w:marBottom w:val="0"/>
      <w:divBdr>
        <w:top w:val="none" w:sz="0" w:space="0" w:color="auto"/>
        <w:left w:val="none" w:sz="0" w:space="0" w:color="auto"/>
        <w:bottom w:val="none" w:sz="0" w:space="0" w:color="auto"/>
        <w:right w:val="none" w:sz="0" w:space="0" w:color="auto"/>
      </w:divBdr>
    </w:div>
    <w:div w:id="1923564009">
      <w:marLeft w:val="480"/>
      <w:marRight w:val="0"/>
      <w:marTop w:val="0"/>
      <w:marBottom w:val="0"/>
      <w:divBdr>
        <w:top w:val="none" w:sz="0" w:space="0" w:color="auto"/>
        <w:left w:val="none" w:sz="0" w:space="0" w:color="auto"/>
        <w:bottom w:val="none" w:sz="0" w:space="0" w:color="auto"/>
        <w:right w:val="none" w:sz="0" w:space="0" w:color="auto"/>
      </w:divBdr>
    </w:div>
    <w:div w:id="1925190240">
      <w:marLeft w:val="480"/>
      <w:marRight w:val="0"/>
      <w:marTop w:val="0"/>
      <w:marBottom w:val="0"/>
      <w:divBdr>
        <w:top w:val="none" w:sz="0" w:space="0" w:color="auto"/>
        <w:left w:val="none" w:sz="0" w:space="0" w:color="auto"/>
        <w:bottom w:val="none" w:sz="0" w:space="0" w:color="auto"/>
        <w:right w:val="none" w:sz="0" w:space="0" w:color="auto"/>
      </w:divBdr>
    </w:div>
    <w:div w:id="1926379589">
      <w:marLeft w:val="480"/>
      <w:marRight w:val="0"/>
      <w:marTop w:val="0"/>
      <w:marBottom w:val="0"/>
      <w:divBdr>
        <w:top w:val="none" w:sz="0" w:space="0" w:color="auto"/>
        <w:left w:val="none" w:sz="0" w:space="0" w:color="auto"/>
        <w:bottom w:val="none" w:sz="0" w:space="0" w:color="auto"/>
        <w:right w:val="none" w:sz="0" w:space="0" w:color="auto"/>
      </w:divBdr>
    </w:div>
    <w:div w:id="1926381580">
      <w:marLeft w:val="480"/>
      <w:marRight w:val="0"/>
      <w:marTop w:val="0"/>
      <w:marBottom w:val="0"/>
      <w:divBdr>
        <w:top w:val="none" w:sz="0" w:space="0" w:color="auto"/>
        <w:left w:val="none" w:sz="0" w:space="0" w:color="auto"/>
        <w:bottom w:val="none" w:sz="0" w:space="0" w:color="auto"/>
        <w:right w:val="none" w:sz="0" w:space="0" w:color="auto"/>
      </w:divBdr>
    </w:div>
    <w:div w:id="1926957489">
      <w:marLeft w:val="480"/>
      <w:marRight w:val="0"/>
      <w:marTop w:val="0"/>
      <w:marBottom w:val="0"/>
      <w:divBdr>
        <w:top w:val="none" w:sz="0" w:space="0" w:color="auto"/>
        <w:left w:val="none" w:sz="0" w:space="0" w:color="auto"/>
        <w:bottom w:val="none" w:sz="0" w:space="0" w:color="auto"/>
        <w:right w:val="none" w:sz="0" w:space="0" w:color="auto"/>
      </w:divBdr>
    </w:div>
    <w:div w:id="1930038418">
      <w:marLeft w:val="480"/>
      <w:marRight w:val="0"/>
      <w:marTop w:val="0"/>
      <w:marBottom w:val="0"/>
      <w:divBdr>
        <w:top w:val="none" w:sz="0" w:space="0" w:color="auto"/>
        <w:left w:val="none" w:sz="0" w:space="0" w:color="auto"/>
        <w:bottom w:val="none" w:sz="0" w:space="0" w:color="auto"/>
        <w:right w:val="none" w:sz="0" w:space="0" w:color="auto"/>
      </w:divBdr>
    </w:div>
    <w:div w:id="1930505598">
      <w:marLeft w:val="480"/>
      <w:marRight w:val="0"/>
      <w:marTop w:val="0"/>
      <w:marBottom w:val="0"/>
      <w:divBdr>
        <w:top w:val="none" w:sz="0" w:space="0" w:color="auto"/>
        <w:left w:val="none" w:sz="0" w:space="0" w:color="auto"/>
        <w:bottom w:val="none" w:sz="0" w:space="0" w:color="auto"/>
        <w:right w:val="none" w:sz="0" w:space="0" w:color="auto"/>
      </w:divBdr>
    </w:div>
    <w:div w:id="1930506792">
      <w:marLeft w:val="480"/>
      <w:marRight w:val="0"/>
      <w:marTop w:val="0"/>
      <w:marBottom w:val="0"/>
      <w:divBdr>
        <w:top w:val="none" w:sz="0" w:space="0" w:color="auto"/>
        <w:left w:val="none" w:sz="0" w:space="0" w:color="auto"/>
        <w:bottom w:val="none" w:sz="0" w:space="0" w:color="auto"/>
        <w:right w:val="none" w:sz="0" w:space="0" w:color="auto"/>
      </w:divBdr>
    </w:div>
    <w:div w:id="1931809803">
      <w:marLeft w:val="480"/>
      <w:marRight w:val="0"/>
      <w:marTop w:val="0"/>
      <w:marBottom w:val="0"/>
      <w:divBdr>
        <w:top w:val="none" w:sz="0" w:space="0" w:color="auto"/>
        <w:left w:val="none" w:sz="0" w:space="0" w:color="auto"/>
        <w:bottom w:val="none" w:sz="0" w:space="0" w:color="auto"/>
        <w:right w:val="none" w:sz="0" w:space="0" w:color="auto"/>
      </w:divBdr>
    </w:div>
    <w:div w:id="1932617085">
      <w:marLeft w:val="480"/>
      <w:marRight w:val="0"/>
      <w:marTop w:val="0"/>
      <w:marBottom w:val="0"/>
      <w:divBdr>
        <w:top w:val="none" w:sz="0" w:space="0" w:color="auto"/>
        <w:left w:val="none" w:sz="0" w:space="0" w:color="auto"/>
        <w:bottom w:val="none" w:sz="0" w:space="0" w:color="auto"/>
        <w:right w:val="none" w:sz="0" w:space="0" w:color="auto"/>
      </w:divBdr>
    </w:div>
    <w:div w:id="1933202387">
      <w:marLeft w:val="480"/>
      <w:marRight w:val="0"/>
      <w:marTop w:val="0"/>
      <w:marBottom w:val="0"/>
      <w:divBdr>
        <w:top w:val="none" w:sz="0" w:space="0" w:color="auto"/>
        <w:left w:val="none" w:sz="0" w:space="0" w:color="auto"/>
        <w:bottom w:val="none" w:sz="0" w:space="0" w:color="auto"/>
        <w:right w:val="none" w:sz="0" w:space="0" w:color="auto"/>
      </w:divBdr>
    </w:div>
    <w:div w:id="1933851352">
      <w:marLeft w:val="480"/>
      <w:marRight w:val="0"/>
      <w:marTop w:val="0"/>
      <w:marBottom w:val="0"/>
      <w:divBdr>
        <w:top w:val="none" w:sz="0" w:space="0" w:color="auto"/>
        <w:left w:val="none" w:sz="0" w:space="0" w:color="auto"/>
        <w:bottom w:val="none" w:sz="0" w:space="0" w:color="auto"/>
        <w:right w:val="none" w:sz="0" w:space="0" w:color="auto"/>
      </w:divBdr>
    </w:div>
    <w:div w:id="1938365932">
      <w:marLeft w:val="480"/>
      <w:marRight w:val="0"/>
      <w:marTop w:val="0"/>
      <w:marBottom w:val="0"/>
      <w:divBdr>
        <w:top w:val="none" w:sz="0" w:space="0" w:color="auto"/>
        <w:left w:val="none" w:sz="0" w:space="0" w:color="auto"/>
        <w:bottom w:val="none" w:sz="0" w:space="0" w:color="auto"/>
        <w:right w:val="none" w:sz="0" w:space="0" w:color="auto"/>
      </w:divBdr>
    </w:div>
    <w:div w:id="1939173286">
      <w:marLeft w:val="480"/>
      <w:marRight w:val="0"/>
      <w:marTop w:val="0"/>
      <w:marBottom w:val="0"/>
      <w:divBdr>
        <w:top w:val="none" w:sz="0" w:space="0" w:color="auto"/>
        <w:left w:val="none" w:sz="0" w:space="0" w:color="auto"/>
        <w:bottom w:val="none" w:sz="0" w:space="0" w:color="auto"/>
        <w:right w:val="none" w:sz="0" w:space="0" w:color="auto"/>
      </w:divBdr>
    </w:div>
    <w:div w:id="1939487280">
      <w:marLeft w:val="480"/>
      <w:marRight w:val="0"/>
      <w:marTop w:val="0"/>
      <w:marBottom w:val="0"/>
      <w:divBdr>
        <w:top w:val="none" w:sz="0" w:space="0" w:color="auto"/>
        <w:left w:val="none" w:sz="0" w:space="0" w:color="auto"/>
        <w:bottom w:val="none" w:sz="0" w:space="0" w:color="auto"/>
        <w:right w:val="none" w:sz="0" w:space="0" w:color="auto"/>
      </w:divBdr>
    </w:div>
    <w:div w:id="1940982832">
      <w:marLeft w:val="480"/>
      <w:marRight w:val="0"/>
      <w:marTop w:val="0"/>
      <w:marBottom w:val="0"/>
      <w:divBdr>
        <w:top w:val="none" w:sz="0" w:space="0" w:color="auto"/>
        <w:left w:val="none" w:sz="0" w:space="0" w:color="auto"/>
        <w:bottom w:val="none" w:sz="0" w:space="0" w:color="auto"/>
        <w:right w:val="none" w:sz="0" w:space="0" w:color="auto"/>
      </w:divBdr>
    </w:div>
    <w:div w:id="1941833946">
      <w:marLeft w:val="480"/>
      <w:marRight w:val="0"/>
      <w:marTop w:val="0"/>
      <w:marBottom w:val="0"/>
      <w:divBdr>
        <w:top w:val="none" w:sz="0" w:space="0" w:color="auto"/>
        <w:left w:val="none" w:sz="0" w:space="0" w:color="auto"/>
        <w:bottom w:val="none" w:sz="0" w:space="0" w:color="auto"/>
        <w:right w:val="none" w:sz="0" w:space="0" w:color="auto"/>
      </w:divBdr>
    </w:div>
    <w:div w:id="1943031938">
      <w:marLeft w:val="480"/>
      <w:marRight w:val="0"/>
      <w:marTop w:val="0"/>
      <w:marBottom w:val="0"/>
      <w:divBdr>
        <w:top w:val="none" w:sz="0" w:space="0" w:color="auto"/>
        <w:left w:val="none" w:sz="0" w:space="0" w:color="auto"/>
        <w:bottom w:val="none" w:sz="0" w:space="0" w:color="auto"/>
        <w:right w:val="none" w:sz="0" w:space="0" w:color="auto"/>
      </w:divBdr>
    </w:div>
    <w:div w:id="1943099221">
      <w:marLeft w:val="480"/>
      <w:marRight w:val="0"/>
      <w:marTop w:val="0"/>
      <w:marBottom w:val="0"/>
      <w:divBdr>
        <w:top w:val="none" w:sz="0" w:space="0" w:color="auto"/>
        <w:left w:val="none" w:sz="0" w:space="0" w:color="auto"/>
        <w:bottom w:val="none" w:sz="0" w:space="0" w:color="auto"/>
        <w:right w:val="none" w:sz="0" w:space="0" w:color="auto"/>
      </w:divBdr>
    </w:div>
    <w:div w:id="1945767870">
      <w:marLeft w:val="480"/>
      <w:marRight w:val="0"/>
      <w:marTop w:val="0"/>
      <w:marBottom w:val="0"/>
      <w:divBdr>
        <w:top w:val="none" w:sz="0" w:space="0" w:color="auto"/>
        <w:left w:val="none" w:sz="0" w:space="0" w:color="auto"/>
        <w:bottom w:val="none" w:sz="0" w:space="0" w:color="auto"/>
        <w:right w:val="none" w:sz="0" w:space="0" w:color="auto"/>
      </w:divBdr>
    </w:div>
    <w:div w:id="1945918804">
      <w:marLeft w:val="480"/>
      <w:marRight w:val="0"/>
      <w:marTop w:val="0"/>
      <w:marBottom w:val="0"/>
      <w:divBdr>
        <w:top w:val="none" w:sz="0" w:space="0" w:color="auto"/>
        <w:left w:val="none" w:sz="0" w:space="0" w:color="auto"/>
        <w:bottom w:val="none" w:sz="0" w:space="0" w:color="auto"/>
        <w:right w:val="none" w:sz="0" w:space="0" w:color="auto"/>
      </w:divBdr>
    </w:div>
    <w:div w:id="1946185101">
      <w:marLeft w:val="480"/>
      <w:marRight w:val="0"/>
      <w:marTop w:val="0"/>
      <w:marBottom w:val="0"/>
      <w:divBdr>
        <w:top w:val="none" w:sz="0" w:space="0" w:color="auto"/>
        <w:left w:val="none" w:sz="0" w:space="0" w:color="auto"/>
        <w:bottom w:val="none" w:sz="0" w:space="0" w:color="auto"/>
        <w:right w:val="none" w:sz="0" w:space="0" w:color="auto"/>
      </w:divBdr>
    </w:div>
    <w:div w:id="1947230640">
      <w:marLeft w:val="480"/>
      <w:marRight w:val="0"/>
      <w:marTop w:val="0"/>
      <w:marBottom w:val="0"/>
      <w:divBdr>
        <w:top w:val="none" w:sz="0" w:space="0" w:color="auto"/>
        <w:left w:val="none" w:sz="0" w:space="0" w:color="auto"/>
        <w:bottom w:val="none" w:sz="0" w:space="0" w:color="auto"/>
        <w:right w:val="none" w:sz="0" w:space="0" w:color="auto"/>
      </w:divBdr>
    </w:div>
    <w:div w:id="1947540422">
      <w:marLeft w:val="480"/>
      <w:marRight w:val="0"/>
      <w:marTop w:val="0"/>
      <w:marBottom w:val="0"/>
      <w:divBdr>
        <w:top w:val="none" w:sz="0" w:space="0" w:color="auto"/>
        <w:left w:val="none" w:sz="0" w:space="0" w:color="auto"/>
        <w:bottom w:val="none" w:sz="0" w:space="0" w:color="auto"/>
        <w:right w:val="none" w:sz="0" w:space="0" w:color="auto"/>
      </w:divBdr>
    </w:div>
    <w:div w:id="1948006070">
      <w:marLeft w:val="480"/>
      <w:marRight w:val="0"/>
      <w:marTop w:val="0"/>
      <w:marBottom w:val="0"/>
      <w:divBdr>
        <w:top w:val="none" w:sz="0" w:space="0" w:color="auto"/>
        <w:left w:val="none" w:sz="0" w:space="0" w:color="auto"/>
        <w:bottom w:val="none" w:sz="0" w:space="0" w:color="auto"/>
        <w:right w:val="none" w:sz="0" w:space="0" w:color="auto"/>
      </w:divBdr>
    </w:div>
    <w:div w:id="1948584291">
      <w:marLeft w:val="480"/>
      <w:marRight w:val="0"/>
      <w:marTop w:val="0"/>
      <w:marBottom w:val="0"/>
      <w:divBdr>
        <w:top w:val="none" w:sz="0" w:space="0" w:color="auto"/>
        <w:left w:val="none" w:sz="0" w:space="0" w:color="auto"/>
        <w:bottom w:val="none" w:sz="0" w:space="0" w:color="auto"/>
        <w:right w:val="none" w:sz="0" w:space="0" w:color="auto"/>
      </w:divBdr>
    </w:div>
    <w:div w:id="1949853388">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1953978789">
      <w:marLeft w:val="480"/>
      <w:marRight w:val="0"/>
      <w:marTop w:val="0"/>
      <w:marBottom w:val="0"/>
      <w:divBdr>
        <w:top w:val="none" w:sz="0" w:space="0" w:color="auto"/>
        <w:left w:val="none" w:sz="0" w:space="0" w:color="auto"/>
        <w:bottom w:val="none" w:sz="0" w:space="0" w:color="auto"/>
        <w:right w:val="none" w:sz="0" w:space="0" w:color="auto"/>
      </w:divBdr>
    </w:div>
    <w:div w:id="1955792684">
      <w:marLeft w:val="480"/>
      <w:marRight w:val="0"/>
      <w:marTop w:val="0"/>
      <w:marBottom w:val="0"/>
      <w:divBdr>
        <w:top w:val="none" w:sz="0" w:space="0" w:color="auto"/>
        <w:left w:val="none" w:sz="0" w:space="0" w:color="auto"/>
        <w:bottom w:val="none" w:sz="0" w:space="0" w:color="auto"/>
        <w:right w:val="none" w:sz="0" w:space="0" w:color="auto"/>
      </w:divBdr>
    </w:div>
    <w:div w:id="1956054658">
      <w:marLeft w:val="480"/>
      <w:marRight w:val="0"/>
      <w:marTop w:val="0"/>
      <w:marBottom w:val="0"/>
      <w:divBdr>
        <w:top w:val="none" w:sz="0" w:space="0" w:color="auto"/>
        <w:left w:val="none" w:sz="0" w:space="0" w:color="auto"/>
        <w:bottom w:val="none" w:sz="0" w:space="0" w:color="auto"/>
        <w:right w:val="none" w:sz="0" w:space="0" w:color="auto"/>
      </w:divBdr>
    </w:div>
    <w:div w:id="1958682480">
      <w:marLeft w:val="480"/>
      <w:marRight w:val="0"/>
      <w:marTop w:val="0"/>
      <w:marBottom w:val="0"/>
      <w:divBdr>
        <w:top w:val="none" w:sz="0" w:space="0" w:color="auto"/>
        <w:left w:val="none" w:sz="0" w:space="0" w:color="auto"/>
        <w:bottom w:val="none" w:sz="0" w:space="0" w:color="auto"/>
        <w:right w:val="none" w:sz="0" w:space="0" w:color="auto"/>
      </w:divBdr>
    </w:div>
    <w:div w:id="1959140677">
      <w:marLeft w:val="480"/>
      <w:marRight w:val="0"/>
      <w:marTop w:val="0"/>
      <w:marBottom w:val="0"/>
      <w:divBdr>
        <w:top w:val="none" w:sz="0" w:space="0" w:color="auto"/>
        <w:left w:val="none" w:sz="0" w:space="0" w:color="auto"/>
        <w:bottom w:val="none" w:sz="0" w:space="0" w:color="auto"/>
        <w:right w:val="none" w:sz="0" w:space="0" w:color="auto"/>
      </w:divBdr>
    </w:div>
    <w:div w:id="1959408075">
      <w:marLeft w:val="480"/>
      <w:marRight w:val="0"/>
      <w:marTop w:val="0"/>
      <w:marBottom w:val="0"/>
      <w:divBdr>
        <w:top w:val="none" w:sz="0" w:space="0" w:color="auto"/>
        <w:left w:val="none" w:sz="0" w:space="0" w:color="auto"/>
        <w:bottom w:val="none" w:sz="0" w:space="0" w:color="auto"/>
        <w:right w:val="none" w:sz="0" w:space="0" w:color="auto"/>
      </w:divBdr>
    </w:div>
    <w:div w:id="1962031811">
      <w:marLeft w:val="480"/>
      <w:marRight w:val="0"/>
      <w:marTop w:val="0"/>
      <w:marBottom w:val="0"/>
      <w:divBdr>
        <w:top w:val="none" w:sz="0" w:space="0" w:color="auto"/>
        <w:left w:val="none" w:sz="0" w:space="0" w:color="auto"/>
        <w:bottom w:val="none" w:sz="0" w:space="0" w:color="auto"/>
        <w:right w:val="none" w:sz="0" w:space="0" w:color="auto"/>
      </w:divBdr>
    </w:div>
    <w:div w:id="1962804969">
      <w:marLeft w:val="480"/>
      <w:marRight w:val="0"/>
      <w:marTop w:val="0"/>
      <w:marBottom w:val="0"/>
      <w:divBdr>
        <w:top w:val="none" w:sz="0" w:space="0" w:color="auto"/>
        <w:left w:val="none" w:sz="0" w:space="0" w:color="auto"/>
        <w:bottom w:val="none" w:sz="0" w:space="0" w:color="auto"/>
        <w:right w:val="none" w:sz="0" w:space="0" w:color="auto"/>
      </w:divBdr>
    </w:div>
    <w:div w:id="1963925007">
      <w:marLeft w:val="480"/>
      <w:marRight w:val="0"/>
      <w:marTop w:val="0"/>
      <w:marBottom w:val="0"/>
      <w:divBdr>
        <w:top w:val="none" w:sz="0" w:space="0" w:color="auto"/>
        <w:left w:val="none" w:sz="0" w:space="0" w:color="auto"/>
        <w:bottom w:val="none" w:sz="0" w:space="0" w:color="auto"/>
        <w:right w:val="none" w:sz="0" w:space="0" w:color="auto"/>
      </w:divBdr>
    </w:div>
    <w:div w:id="1964538548">
      <w:marLeft w:val="480"/>
      <w:marRight w:val="0"/>
      <w:marTop w:val="0"/>
      <w:marBottom w:val="0"/>
      <w:divBdr>
        <w:top w:val="none" w:sz="0" w:space="0" w:color="auto"/>
        <w:left w:val="none" w:sz="0" w:space="0" w:color="auto"/>
        <w:bottom w:val="none" w:sz="0" w:space="0" w:color="auto"/>
        <w:right w:val="none" w:sz="0" w:space="0" w:color="auto"/>
      </w:divBdr>
    </w:div>
    <w:div w:id="1967538971">
      <w:marLeft w:val="480"/>
      <w:marRight w:val="0"/>
      <w:marTop w:val="0"/>
      <w:marBottom w:val="0"/>
      <w:divBdr>
        <w:top w:val="none" w:sz="0" w:space="0" w:color="auto"/>
        <w:left w:val="none" w:sz="0" w:space="0" w:color="auto"/>
        <w:bottom w:val="none" w:sz="0" w:space="0" w:color="auto"/>
        <w:right w:val="none" w:sz="0" w:space="0" w:color="auto"/>
      </w:divBdr>
    </w:div>
    <w:div w:id="1970432943">
      <w:marLeft w:val="480"/>
      <w:marRight w:val="0"/>
      <w:marTop w:val="0"/>
      <w:marBottom w:val="0"/>
      <w:divBdr>
        <w:top w:val="none" w:sz="0" w:space="0" w:color="auto"/>
        <w:left w:val="none" w:sz="0" w:space="0" w:color="auto"/>
        <w:bottom w:val="none" w:sz="0" w:space="0" w:color="auto"/>
        <w:right w:val="none" w:sz="0" w:space="0" w:color="auto"/>
      </w:divBdr>
    </w:div>
    <w:div w:id="1972126907">
      <w:marLeft w:val="480"/>
      <w:marRight w:val="0"/>
      <w:marTop w:val="0"/>
      <w:marBottom w:val="0"/>
      <w:divBdr>
        <w:top w:val="none" w:sz="0" w:space="0" w:color="auto"/>
        <w:left w:val="none" w:sz="0" w:space="0" w:color="auto"/>
        <w:bottom w:val="none" w:sz="0" w:space="0" w:color="auto"/>
        <w:right w:val="none" w:sz="0" w:space="0" w:color="auto"/>
      </w:divBdr>
    </w:div>
    <w:div w:id="1972634626">
      <w:marLeft w:val="480"/>
      <w:marRight w:val="0"/>
      <w:marTop w:val="0"/>
      <w:marBottom w:val="0"/>
      <w:divBdr>
        <w:top w:val="none" w:sz="0" w:space="0" w:color="auto"/>
        <w:left w:val="none" w:sz="0" w:space="0" w:color="auto"/>
        <w:bottom w:val="none" w:sz="0" w:space="0" w:color="auto"/>
        <w:right w:val="none" w:sz="0" w:space="0" w:color="auto"/>
      </w:divBdr>
    </w:div>
    <w:div w:id="1973512785">
      <w:marLeft w:val="480"/>
      <w:marRight w:val="0"/>
      <w:marTop w:val="0"/>
      <w:marBottom w:val="0"/>
      <w:divBdr>
        <w:top w:val="none" w:sz="0" w:space="0" w:color="auto"/>
        <w:left w:val="none" w:sz="0" w:space="0" w:color="auto"/>
        <w:bottom w:val="none" w:sz="0" w:space="0" w:color="auto"/>
        <w:right w:val="none" w:sz="0" w:space="0" w:color="auto"/>
      </w:divBdr>
    </w:div>
    <w:div w:id="1973946748">
      <w:marLeft w:val="480"/>
      <w:marRight w:val="0"/>
      <w:marTop w:val="0"/>
      <w:marBottom w:val="0"/>
      <w:divBdr>
        <w:top w:val="none" w:sz="0" w:space="0" w:color="auto"/>
        <w:left w:val="none" w:sz="0" w:space="0" w:color="auto"/>
        <w:bottom w:val="none" w:sz="0" w:space="0" w:color="auto"/>
        <w:right w:val="none" w:sz="0" w:space="0" w:color="auto"/>
      </w:divBdr>
    </w:div>
    <w:div w:id="1974217122">
      <w:marLeft w:val="480"/>
      <w:marRight w:val="0"/>
      <w:marTop w:val="0"/>
      <w:marBottom w:val="0"/>
      <w:divBdr>
        <w:top w:val="none" w:sz="0" w:space="0" w:color="auto"/>
        <w:left w:val="none" w:sz="0" w:space="0" w:color="auto"/>
        <w:bottom w:val="none" w:sz="0" w:space="0" w:color="auto"/>
        <w:right w:val="none" w:sz="0" w:space="0" w:color="auto"/>
      </w:divBdr>
    </w:div>
    <w:div w:id="1974367800">
      <w:marLeft w:val="480"/>
      <w:marRight w:val="0"/>
      <w:marTop w:val="0"/>
      <w:marBottom w:val="0"/>
      <w:divBdr>
        <w:top w:val="none" w:sz="0" w:space="0" w:color="auto"/>
        <w:left w:val="none" w:sz="0" w:space="0" w:color="auto"/>
        <w:bottom w:val="none" w:sz="0" w:space="0" w:color="auto"/>
        <w:right w:val="none" w:sz="0" w:space="0" w:color="auto"/>
      </w:divBdr>
    </w:div>
    <w:div w:id="1977641996">
      <w:marLeft w:val="480"/>
      <w:marRight w:val="0"/>
      <w:marTop w:val="0"/>
      <w:marBottom w:val="0"/>
      <w:divBdr>
        <w:top w:val="none" w:sz="0" w:space="0" w:color="auto"/>
        <w:left w:val="none" w:sz="0" w:space="0" w:color="auto"/>
        <w:bottom w:val="none" w:sz="0" w:space="0" w:color="auto"/>
        <w:right w:val="none" w:sz="0" w:space="0" w:color="auto"/>
      </w:divBdr>
    </w:div>
    <w:div w:id="1978367648">
      <w:marLeft w:val="480"/>
      <w:marRight w:val="0"/>
      <w:marTop w:val="0"/>
      <w:marBottom w:val="0"/>
      <w:divBdr>
        <w:top w:val="none" w:sz="0" w:space="0" w:color="auto"/>
        <w:left w:val="none" w:sz="0" w:space="0" w:color="auto"/>
        <w:bottom w:val="none" w:sz="0" w:space="0" w:color="auto"/>
        <w:right w:val="none" w:sz="0" w:space="0" w:color="auto"/>
      </w:divBdr>
    </w:div>
    <w:div w:id="1978873210">
      <w:marLeft w:val="480"/>
      <w:marRight w:val="0"/>
      <w:marTop w:val="0"/>
      <w:marBottom w:val="0"/>
      <w:divBdr>
        <w:top w:val="none" w:sz="0" w:space="0" w:color="auto"/>
        <w:left w:val="none" w:sz="0" w:space="0" w:color="auto"/>
        <w:bottom w:val="none" w:sz="0" w:space="0" w:color="auto"/>
        <w:right w:val="none" w:sz="0" w:space="0" w:color="auto"/>
      </w:divBdr>
    </w:div>
    <w:div w:id="1980183025">
      <w:marLeft w:val="480"/>
      <w:marRight w:val="0"/>
      <w:marTop w:val="0"/>
      <w:marBottom w:val="0"/>
      <w:divBdr>
        <w:top w:val="none" w:sz="0" w:space="0" w:color="auto"/>
        <w:left w:val="none" w:sz="0" w:space="0" w:color="auto"/>
        <w:bottom w:val="none" w:sz="0" w:space="0" w:color="auto"/>
        <w:right w:val="none" w:sz="0" w:space="0" w:color="auto"/>
      </w:divBdr>
    </w:div>
    <w:div w:id="1980919220">
      <w:marLeft w:val="480"/>
      <w:marRight w:val="0"/>
      <w:marTop w:val="0"/>
      <w:marBottom w:val="0"/>
      <w:divBdr>
        <w:top w:val="none" w:sz="0" w:space="0" w:color="auto"/>
        <w:left w:val="none" w:sz="0" w:space="0" w:color="auto"/>
        <w:bottom w:val="none" w:sz="0" w:space="0" w:color="auto"/>
        <w:right w:val="none" w:sz="0" w:space="0" w:color="auto"/>
      </w:divBdr>
    </w:div>
    <w:div w:id="1981961222">
      <w:marLeft w:val="480"/>
      <w:marRight w:val="0"/>
      <w:marTop w:val="0"/>
      <w:marBottom w:val="0"/>
      <w:divBdr>
        <w:top w:val="none" w:sz="0" w:space="0" w:color="auto"/>
        <w:left w:val="none" w:sz="0" w:space="0" w:color="auto"/>
        <w:bottom w:val="none" w:sz="0" w:space="0" w:color="auto"/>
        <w:right w:val="none" w:sz="0" w:space="0" w:color="auto"/>
      </w:divBdr>
    </w:div>
    <w:div w:id="1983269884">
      <w:marLeft w:val="480"/>
      <w:marRight w:val="0"/>
      <w:marTop w:val="0"/>
      <w:marBottom w:val="0"/>
      <w:divBdr>
        <w:top w:val="none" w:sz="0" w:space="0" w:color="auto"/>
        <w:left w:val="none" w:sz="0" w:space="0" w:color="auto"/>
        <w:bottom w:val="none" w:sz="0" w:space="0" w:color="auto"/>
        <w:right w:val="none" w:sz="0" w:space="0" w:color="auto"/>
      </w:divBdr>
    </w:div>
    <w:div w:id="1983730849">
      <w:marLeft w:val="480"/>
      <w:marRight w:val="0"/>
      <w:marTop w:val="0"/>
      <w:marBottom w:val="0"/>
      <w:divBdr>
        <w:top w:val="none" w:sz="0" w:space="0" w:color="auto"/>
        <w:left w:val="none" w:sz="0" w:space="0" w:color="auto"/>
        <w:bottom w:val="none" w:sz="0" w:space="0" w:color="auto"/>
        <w:right w:val="none" w:sz="0" w:space="0" w:color="auto"/>
      </w:divBdr>
    </w:div>
    <w:div w:id="1985347975">
      <w:marLeft w:val="480"/>
      <w:marRight w:val="0"/>
      <w:marTop w:val="0"/>
      <w:marBottom w:val="0"/>
      <w:divBdr>
        <w:top w:val="none" w:sz="0" w:space="0" w:color="auto"/>
        <w:left w:val="none" w:sz="0" w:space="0" w:color="auto"/>
        <w:bottom w:val="none" w:sz="0" w:space="0" w:color="auto"/>
        <w:right w:val="none" w:sz="0" w:space="0" w:color="auto"/>
      </w:divBdr>
    </w:div>
    <w:div w:id="1987935213">
      <w:marLeft w:val="480"/>
      <w:marRight w:val="0"/>
      <w:marTop w:val="0"/>
      <w:marBottom w:val="0"/>
      <w:divBdr>
        <w:top w:val="none" w:sz="0" w:space="0" w:color="auto"/>
        <w:left w:val="none" w:sz="0" w:space="0" w:color="auto"/>
        <w:bottom w:val="none" w:sz="0" w:space="0" w:color="auto"/>
        <w:right w:val="none" w:sz="0" w:space="0" w:color="auto"/>
      </w:divBdr>
    </w:div>
    <w:div w:id="1990280233">
      <w:marLeft w:val="480"/>
      <w:marRight w:val="0"/>
      <w:marTop w:val="0"/>
      <w:marBottom w:val="0"/>
      <w:divBdr>
        <w:top w:val="none" w:sz="0" w:space="0" w:color="auto"/>
        <w:left w:val="none" w:sz="0" w:space="0" w:color="auto"/>
        <w:bottom w:val="none" w:sz="0" w:space="0" w:color="auto"/>
        <w:right w:val="none" w:sz="0" w:space="0" w:color="auto"/>
      </w:divBdr>
    </w:div>
    <w:div w:id="1990671992">
      <w:marLeft w:val="480"/>
      <w:marRight w:val="0"/>
      <w:marTop w:val="0"/>
      <w:marBottom w:val="0"/>
      <w:divBdr>
        <w:top w:val="none" w:sz="0" w:space="0" w:color="auto"/>
        <w:left w:val="none" w:sz="0" w:space="0" w:color="auto"/>
        <w:bottom w:val="none" w:sz="0" w:space="0" w:color="auto"/>
        <w:right w:val="none" w:sz="0" w:space="0" w:color="auto"/>
      </w:divBdr>
    </w:div>
    <w:div w:id="1991709997">
      <w:marLeft w:val="480"/>
      <w:marRight w:val="0"/>
      <w:marTop w:val="0"/>
      <w:marBottom w:val="0"/>
      <w:divBdr>
        <w:top w:val="none" w:sz="0" w:space="0" w:color="auto"/>
        <w:left w:val="none" w:sz="0" w:space="0" w:color="auto"/>
        <w:bottom w:val="none" w:sz="0" w:space="0" w:color="auto"/>
        <w:right w:val="none" w:sz="0" w:space="0" w:color="auto"/>
      </w:divBdr>
    </w:div>
    <w:div w:id="1991859380">
      <w:marLeft w:val="480"/>
      <w:marRight w:val="0"/>
      <w:marTop w:val="0"/>
      <w:marBottom w:val="0"/>
      <w:divBdr>
        <w:top w:val="none" w:sz="0" w:space="0" w:color="auto"/>
        <w:left w:val="none" w:sz="0" w:space="0" w:color="auto"/>
        <w:bottom w:val="none" w:sz="0" w:space="0" w:color="auto"/>
        <w:right w:val="none" w:sz="0" w:space="0" w:color="auto"/>
      </w:divBdr>
    </w:div>
    <w:div w:id="1992588538">
      <w:marLeft w:val="480"/>
      <w:marRight w:val="0"/>
      <w:marTop w:val="0"/>
      <w:marBottom w:val="0"/>
      <w:divBdr>
        <w:top w:val="none" w:sz="0" w:space="0" w:color="auto"/>
        <w:left w:val="none" w:sz="0" w:space="0" w:color="auto"/>
        <w:bottom w:val="none" w:sz="0" w:space="0" w:color="auto"/>
        <w:right w:val="none" w:sz="0" w:space="0" w:color="auto"/>
      </w:divBdr>
    </w:div>
    <w:div w:id="1992634885">
      <w:marLeft w:val="480"/>
      <w:marRight w:val="0"/>
      <w:marTop w:val="0"/>
      <w:marBottom w:val="0"/>
      <w:divBdr>
        <w:top w:val="none" w:sz="0" w:space="0" w:color="auto"/>
        <w:left w:val="none" w:sz="0" w:space="0" w:color="auto"/>
        <w:bottom w:val="none" w:sz="0" w:space="0" w:color="auto"/>
        <w:right w:val="none" w:sz="0" w:space="0" w:color="auto"/>
      </w:divBdr>
    </w:div>
    <w:div w:id="1994329536">
      <w:marLeft w:val="480"/>
      <w:marRight w:val="0"/>
      <w:marTop w:val="0"/>
      <w:marBottom w:val="0"/>
      <w:divBdr>
        <w:top w:val="none" w:sz="0" w:space="0" w:color="auto"/>
        <w:left w:val="none" w:sz="0" w:space="0" w:color="auto"/>
        <w:bottom w:val="none" w:sz="0" w:space="0" w:color="auto"/>
        <w:right w:val="none" w:sz="0" w:space="0" w:color="auto"/>
      </w:divBdr>
    </w:div>
    <w:div w:id="1994332258">
      <w:marLeft w:val="480"/>
      <w:marRight w:val="0"/>
      <w:marTop w:val="0"/>
      <w:marBottom w:val="0"/>
      <w:divBdr>
        <w:top w:val="none" w:sz="0" w:space="0" w:color="auto"/>
        <w:left w:val="none" w:sz="0" w:space="0" w:color="auto"/>
        <w:bottom w:val="none" w:sz="0" w:space="0" w:color="auto"/>
        <w:right w:val="none" w:sz="0" w:space="0" w:color="auto"/>
      </w:divBdr>
    </w:div>
    <w:div w:id="1995914648">
      <w:marLeft w:val="480"/>
      <w:marRight w:val="0"/>
      <w:marTop w:val="0"/>
      <w:marBottom w:val="0"/>
      <w:divBdr>
        <w:top w:val="none" w:sz="0" w:space="0" w:color="auto"/>
        <w:left w:val="none" w:sz="0" w:space="0" w:color="auto"/>
        <w:bottom w:val="none" w:sz="0" w:space="0" w:color="auto"/>
        <w:right w:val="none" w:sz="0" w:space="0" w:color="auto"/>
      </w:divBdr>
    </w:div>
    <w:div w:id="1996834260">
      <w:marLeft w:val="480"/>
      <w:marRight w:val="0"/>
      <w:marTop w:val="0"/>
      <w:marBottom w:val="0"/>
      <w:divBdr>
        <w:top w:val="none" w:sz="0" w:space="0" w:color="auto"/>
        <w:left w:val="none" w:sz="0" w:space="0" w:color="auto"/>
        <w:bottom w:val="none" w:sz="0" w:space="0" w:color="auto"/>
        <w:right w:val="none" w:sz="0" w:space="0" w:color="auto"/>
      </w:divBdr>
    </w:div>
    <w:div w:id="1997099999">
      <w:marLeft w:val="480"/>
      <w:marRight w:val="0"/>
      <w:marTop w:val="0"/>
      <w:marBottom w:val="0"/>
      <w:divBdr>
        <w:top w:val="none" w:sz="0" w:space="0" w:color="auto"/>
        <w:left w:val="none" w:sz="0" w:space="0" w:color="auto"/>
        <w:bottom w:val="none" w:sz="0" w:space="0" w:color="auto"/>
        <w:right w:val="none" w:sz="0" w:space="0" w:color="auto"/>
      </w:divBdr>
    </w:div>
    <w:div w:id="1999651921">
      <w:marLeft w:val="480"/>
      <w:marRight w:val="0"/>
      <w:marTop w:val="0"/>
      <w:marBottom w:val="0"/>
      <w:divBdr>
        <w:top w:val="none" w:sz="0" w:space="0" w:color="auto"/>
        <w:left w:val="none" w:sz="0" w:space="0" w:color="auto"/>
        <w:bottom w:val="none" w:sz="0" w:space="0" w:color="auto"/>
        <w:right w:val="none" w:sz="0" w:space="0" w:color="auto"/>
      </w:divBdr>
    </w:div>
    <w:div w:id="2001494274">
      <w:marLeft w:val="480"/>
      <w:marRight w:val="0"/>
      <w:marTop w:val="0"/>
      <w:marBottom w:val="0"/>
      <w:divBdr>
        <w:top w:val="none" w:sz="0" w:space="0" w:color="auto"/>
        <w:left w:val="none" w:sz="0" w:space="0" w:color="auto"/>
        <w:bottom w:val="none" w:sz="0" w:space="0" w:color="auto"/>
        <w:right w:val="none" w:sz="0" w:space="0" w:color="auto"/>
      </w:divBdr>
    </w:div>
    <w:div w:id="2002655458">
      <w:marLeft w:val="480"/>
      <w:marRight w:val="0"/>
      <w:marTop w:val="0"/>
      <w:marBottom w:val="0"/>
      <w:divBdr>
        <w:top w:val="none" w:sz="0" w:space="0" w:color="auto"/>
        <w:left w:val="none" w:sz="0" w:space="0" w:color="auto"/>
        <w:bottom w:val="none" w:sz="0" w:space="0" w:color="auto"/>
        <w:right w:val="none" w:sz="0" w:space="0" w:color="auto"/>
      </w:divBdr>
    </w:div>
    <w:div w:id="2002661909">
      <w:marLeft w:val="480"/>
      <w:marRight w:val="0"/>
      <w:marTop w:val="0"/>
      <w:marBottom w:val="0"/>
      <w:divBdr>
        <w:top w:val="none" w:sz="0" w:space="0" w:color="auto"/>
        <w:left w:val="none" w:sz="0" w:space="0" w:color="auto"/>
        <w:bottom w:val="none" w:sz="0" w:space="0" w:color="auto"/>
        <w:right w:val="none" w:sz="0" w:space="0" w:color="auto"/>
      </w:divBdr>
    </w:div>
    <w:div w:id="2002923320">
      <w:marLeft w:val="480"/>
      <w:marRight w:val="0"/>
      <w:marTop w:val="0"/>
      <w:marBottom w:val="0"/>
      <w:divBdr>
        <w:top w:val="none" w:sz="0" w:space="0" w:color="auto"/>
        <w:left w:val="none" w:sz="0" w:space="0" w:color="auto"/>
        <w:bottom w:val="none" w:sz="0" w:space="0" w:color="auto"/>
        <w:right w:val="none" w:sz="0" w:space="0" w:color="auto"/>
      </w:divBdr>
    </w:div>
    <w:div w:id="2004048181">
      <w:marLeft w:val="480"/>
      <w:marRight w:val="0"/>
      <w:marTop w:val="0"/>
      <w:marBottom w:val="0"/>
      <w:divBdr>
        <w:top w:val="none" w:sz="0" w:space="0" w:color="auto"/>
        <w:left w:val="none" w:sz="0" w:space="0" w:color="auto"/>
        <w:bottom w:val="none" w:sz="0" w:space="0" w:color="auto"/>
        <w:right w:val="none" w:sz="0" w:space="0" w:color="auto"/>
      </w:divBdr>
    </w:div>
    <w:div w:id="2006666411">
      <w:marLeft w:val="480"/>
      <w:marRight w:val="0"/>
      <w:marTop w:val="0"/>
      <w:marBottom w:val="0"/>
      <w:divBdr>
        <w:top w:val="none" w:sz="0" w:space="0" w:color="auto"/>
        <w:left w:val="none" w:sz="0" w:space="0" w:color="auto"/>
        <w:bottom w:val="none" w:sz="0" w:space="0" w:color="auto"/>
        <w:right w:val="none" w:sz="0" w:space="0" w:color="auto"/>
      </w:divBdr>
    </w:div>
    <w:div w:id="2006979646">
      <w:marLeft w:val="480"/>
      <w:marRight w:val="0"/>
      <w:marTop w:val="0"/>
      <w:marBottom w:val="0"/>
      <w:divBdr>
        <w:top w:val="none" w:sz="0" w:space="0" w:color="auto"/>
        <w:left w:val="none" w:sz="0" w:space="0" w:color="auto"/>
        <w:bottom w:val="none" w:sz="0" w:space="0" w:color="auto"/>
        <w:right w:val="none" w:sz="0" w:space="0" w:color="auto"/>
      </w:divBdr>
    </w:div>
    <w:div w:id="2008747901">
      <w:marLeft w:val="480"/>
      <w:marRight w:val="0"/>
      <w:marTop w:val="0"/>
      <w:marBottom w:val="0"/>
      <w:divBdr>
        <w:top w:val="none" w:sz="0" w:space="0" w:color="auto"/>
        <w:left w:val="none" w:sz="0" w:space="0" w:color="auto"/>
        <w:bottom w:val="none" w:sz="0" w:space="0" w:color="auto"/>
        <w:right w:val="none" w:sz="0" w:space="0" w:color="auto"/>
      </w:divBdr>
    </w:div>
    <w:div w:id="2008825038">
      <w:marLeft w:val="480"/>
      <w:marRight w:val="0"/>
      <w:marTop w:val="0"/>
      <w:marBottom w:val="0"/>
      <w:divBdr>
        <w:top w:val="none" w:sz="0" w:space="0" w:color="auto"/>
        <w:left w:val="none" w:sz="0" w:space="0" w:color="auto"/>
        <w:bottom w:val="none" w:sz="0" w:space="0" w:color="auto"/>
        <w:right w:val="none" w:sz="0" w:space="0" w:color="auto"/>
      </w:divBdr>
    </w:div>
    <w:div w:id="2009286965">
      <w:marLeft w:val="480"/>
      <w:marRight w:val="0"/>
      <w:marTop w:val="0"/>
      <w:marBottom w:val="0"/>
      <w:divBdr>
        <w:top w:val="none" w:sz="0" w:space="0" w:color="auto"/>
        <w:left w:val="none" w:sz="0" w:space="0" w:color="auto"/>
        <w:bottom w:val="none" w:sz="0" w:space="0" w:color="auto"/>
        <w:right w:val="none" w:sz="0" w:space="0" w:color="auto"/>
      </w:divBdr>
    </w:div>
    <w:div w:id="2009750958">
      <w:marLeft w:val="480"/>
      <w:marRight w:val="0"/>
      <w:marTop w:val="0"/>
      <w:marBottom w:val="0"/>
      <w:divBdr>
        <w:top w:val="none" w:sz="0" w:space="0" w:color="auto"/>
        <w:left w:val="none" w:sz="0" w:space="0" w:color="auto"/>
        <w:bottom w:val="none" w:sz="0" w:space="0" w:color="auto"/>
        <w:right w:val="none" w:sz="0" w:space="0" w:color="auto"/>
      </w:divBdr>
    </w:div>
    <w:div w:id="2010938474">
      <w:marLeft w:val="480"/>
      <w:marRight w:val="0"/>
      <w:marTop w:val="0"/>
      <w:marBottom w:val="0"/>
      <w:divBdr>
        <w:top w:val="none" w:sz="0" w:space="0" w:color="auto"/>
        <w:left w:val="none" w:sz="0" w:space="0" w:color="auto"/>
        <w:bottom w:val="none" w:sz="0" w:space="0" w:color="auto"/>
        <w:right w:val="none" w:sz="0" w:space="0" w:color="auto"/>
      </w:divBdr>
    </w:div>
    <w:div w:id="2010986393">
      <w:marLeft w:val="480"/>
      <w:marRight w:val="0"/>
      <w:marTop w:val="0"/>
      <w:marBottom w:val="0"/>
      <w:divBdr>
        <w:top w:val="none" w:sz="0" w:space="0" w:color="auto"/>
        <w:left w:val="none" w:sz="0" w:space="0" w:color="auto"/>
        <w:bottom w:val="none" w:sz="0" w:space="0" w:color="auto"/>
        <w:right w:val="none" w:sz="0" w:space="0" w:color="auto"/>
      </w:divBdr>
    </w:div>
    <w:div w:id="2013488184">
      <w:marLeft w:val="480"/>
      <w:marRight w:val="0"/>
      <w:marTop w:val="0"/>
      <w:marBottom w:val="0"/>
      <w:divBdr>
        <w:top w:val="none" w:sz="0" w:space="0" w:color="auto"/>
        <w:left w:val="none" w:sz="0" w:space="0" w:color="auto"/>
        <w:bottom w:val="none" w:sz="0" w:space="0" w:color="auto"/>
        <w:right w:val="none" w:sz="0" w:space="0" w:color="auto"/>
      </w:divBdr>
    </w:div>
    <w:div w:id="2013683348">
      <w:marLeft w:val="480"/>
      <w:marRight w:val="0"/>
      <w:marTop w:val="0"/>
      <w:marBottom w:val="0"/>
      <w:divBdr>
        <w:top w:val="none" w:sz="0" w:space="0" w:color="auto"/>
        <w:left w:val="none" w:sz="0" w:space="0" w:color="auto"/>
        <w:bottom w:val="none" w:sz="0" w:space="0" w:color="auto"/>
        <w:right w:val="none" w:sz="0" w:space="0" w:color="auto"/>
      </w:divBdr>
    </w:div>
    <w:div w:id="2014525261">
      <w:marLeft w:val="480"/>
      <w:marRight w:val="0"/>
      <w:marTop w:val="0"/>
      <w:marBottom w:val="0"/>
      <w:divBdr>
        <w:top w:val="none" w:sz="0" w:space="0" w:color="auto"/>
        <w:left w:val="none" w:sz="0" w:space="0" w:color="auto"/>
        <w:bottom w:val="none" w:sz="0" w:space="0" w:color="auto"/>
        <w:right w:val="none" w:sz="0" w:space="0" w:color="auto"/>
      </w:divBdr>
    </w:div>
    <w:div w:id="2015035672">
      <w:marLeft w:val="480"/>
      <w:marRight w:val="0"/>
      <w:marTop w:val="0"/>
      <w:marBottom w:val="0"/>
      <w:divBdr>
        <w:top w:val="none" w:sz="0" w:space="0" w:color="auto"/>
        <w:left w:val="none" w:sz="0" w:space="0" w:color="auto"/>
        <w:bottom w:val="none" w:sz="0" w:space="0" w:color="auto"/>
        <w:right w:val="none" w:sz="0" w:space="0" w:color="auto"/>
      </w:divBdr>
    </w:div>
    <w:div w:id="2016414982">
      <w:marLeft w:val="480"/>
      <w:marRight w:val="0"/>
      <w:marTop w:val="0"/>
      <w:marBottom w:val="0"/>
      <w:divBdr>
        <w:top w:val="none" w:sz="0" w:space="0" w:color="auto"/>
        <w:left w:val="none" w:sz="0" w:space="0" w:color="auto"/>
        <w:bottom w:val="none" w:sz="0" w:space="0" w:color="auto"/>
        <w:right w:val="none" w:sz="0" w:space="0" w:color="auto"/>
      </w:divBdr>
    </w:div>
    <w:div w:id="2016878339">
      <w:marLeft w:val="480"/>
      <w:marRight w:val="0"/>
      <w:marTop w:val="0"/>
      <w:marBottom w:val="0"/>
      <w:divBdr>
        <w:top w:val="none" w:sz="0" w:space="0" w:color="auto"/>
        <w:left w:val="none" w:sz="0" w:space="0" w:color="auto"/>
        <w:bottom w:val="none" w:sz="0" w:space="0" w:color="auto"/>
        <w:right w:val="none" w:sz="0" w:space="0" w:color="auto"/>
      </w:divBdr>
    </w:div>
    <w:div w:id="2017531280">
      <w:marLeft w:val="480"/>
      <w:marRight w:val="0"/>
      <w:marTop w:val="0"/>
      <w:marBottom w:val="0"/>
      <w:divBdr>
        <w:top w:val="none" w:sz="0" w:space="0" w:color="auto"/>
        <w:left w:val="none" w:sz="0" w:space="0" w:color="auto"/>
        <w:bottom w:val="none" w:sz="0" w:space="0" w:color="auto"/>
        <w:right w:val="none" w:sz="0" w:space="0" w:color="auto"/>
      </w:divBdr>
    </w:div>
    <w:div w:id="2018071596">
      <w:marLeft w:val="480"/>
      <w:marRight w:val="0"/>
      <w:marTop w:val="0"/>
      <w:marBottom w:val="0"/>
      <w:divBdr>
        <w:top w:val="none" w:sz="0" w:space="0" w:color="auto"/>
        <w:left w:val="none" w:sz="0" w:space="0" w:color="auto"/>
        <w:bottom w:val="none" w:sz="0" w:space="0" w:color="auto"/>
        <w:right w:val="none" w:sz="0" w:space="0" w:color="auto"/>
      </w:divBdr>
    </w:div>
    <w:div w:id="2018187014">
      <w:marLeft w:val="480"/>
      <w:marRight w:val="0"/>
      <w:marTop w:val="0"/>
      <w:marBottom w:val="0"/>
      <w:divBdr>
        <w:top w:val="none" w:sz="0" w:space="0" w:color="auto"/>
        <w:left w:val="none" w:sz="0" w:space="0" w:color="auto"/>
        <w:bottom w:val="none" w:sz="0" w:space="0" w:color="auto"/>
        <w:right w:val="none" w:sz="0" w:space="0" w:color="auto"/>
      </w:divBdr>
    </w:div>
    <w:div w:id="2019575124">
      <w:marLeft w:val="480"/>
      <w:marRight w:val="0"/>
      <w:marTop w:val="0"/>
      <w:marBottom w:val="0"/>
      <w:divBdr>
        <w:top w:val="none" w:sz="0" w:space="0" w:color="auto"/>
        <w:left w:val="none" w:sz="0" w:space="0" w:color="auto"/>
        <w:bottom w:val="none" w:sz="0" w:space="0" w:color="auto"/>
        <w:right w:val="none" w:sz="0" w:space="0" w:color="auto"/>
      </w:divBdr>
    </w:div>
    <w:div w:id="2019655647">
      <w:marLeft w:val="480"/>
      <w:marRight w:val="0"/>
      <w:marTop w:val="0"/>
      <w:marBottom w:val="0"/>
      <w:divBdr>
        <w:top w:val="none" w:sz="0" w:space="0" w:color="auto"/>
        <w:left w:val="none" w:sz="0" w:space="0" w:color="auto"/>
        <w:bottom w:val="none" w:sz="0" w:space="0" w:color="auto"/>
        <w:right w:val="none" w:sz="0" w:space="0" w:color="auto"/>
      </w:divBdr>
    </w:div>
    <w:div w:id="2019767523">
      <w:marLeft w:val="480"/>
      <w:marRight w:val="0"/>
      <w:marTop w:val="0"/>
      <w:marBottom w:val="0"/>
      <w:divBdr>
        <w:top w:val="none" w:sz="0" w:space="0" w:color="auto"/>
        <w:left w:val="none" w:sz="0" w:space="0" w:color="auto"/>
        <w:bottom w:val="none" w:sz="0" w:space="0" w:color="auto"/>
        <w:right w:val="none" w:sz="0" w:space="0" w:color="auto"/>
      </w:divBdr>
    </w:div>
    <w:div w:id="2019890461">
      <w:marLeft w:val="480"/>
      <w:marRight w:val="0"/>
      <w:marTop w:val="0"/>
      <w:marBottom w:val="0"/>
      <w:divBdr>
        <w:top w:val="none" w:sz="0" w:space="0" w:color="auto"/>
        <w:left w:val="none" w:sz="0" w:space="0" w:color="auto"/>
        <w:bottom w:val="none" w:sz="0" w:space="0" w:color="auto"/>
        <w:right w:val="none" w:sz="0" w:space="0" w:color="auto"/>
      </w:divBdr>
    </w:div>
    <w:div w:id="2020690489">
      <w:marLeft w:val="480"/>
      <w:marRight w:val="0"/>
      <w:marTop w:val="0"/>
      <w:marBottom w:val="0"/>
      <w:divBdr>
        <w:top w:val="none" w:sz="0" w:space="0" w:color="auto"/>
        <w:left w:val="none" w:sz="0" w:space="0" w:color="auto"/>
        <w:bottom w:val="none" w:sz="0" w:space="0" w:color="auto"/>
        <w:right w:val="none" w:sz="0" w:space="0" w:color="auto"/>
      </w:divBdr>
    </w:div>
    <w:div w:id="2020889778">
      <w:marLeft w:val="480"/>
      <w:marRight w:val="0"/>
      <w:marTop w:val="0"/>
      <w:marBottom w:val="0"/>
      <w:divBdr>
        <w:top w:val="none" w:sz="0" w:space="0" w:color="auto"/>
        <w:left w:val="none" w:sz="0" w:space="0" w:color="auto"/>
        <w:bottom w:val="none" w:sz="0" w:space="0" w:color="auto"/>
        <w:right w:val="none" w:sz="0" w:space="0" w:color="auto"/>
      </w:divBdr>
    </w:div>
    <w:div w:id="2023436480">
      <w:marLeft w:val="480"/>
      <w:marRight w:val="0"/>
      <w:marTop w:val="0"/>
      <w:marBottom w:val="0"/>
      <w:divBdr>
        <w:top w:val="none" w:sz="0" w:space="0" w:color="auto"/>
        <w:left w:val="none" w:sz="0" w:space="0" w:color="auto"/>
        <w:bottom w:val="none" w:sz="0" w:space="0" w:color="auto"/>
        <w:right w:val="none" w:sz="0" w:space="0" w:color="auto"/>
      </w:divBdr>
    </w:div>
    <w:div w:id="2025471462">
      <w:marLeft w:val="480"/>
      <w:marRight w:val="0"/>
      <w:marTop w:val="0"/>
      <w:marBottom w:val="0"/>
      <w:divBdr>
        <w:top w:val="none" w:sz="0" w:space="0" w:color="auto"/>
        <w:left w:val="none" w:sz="0" w:space="0" w:color="auto"/>
        <w:bottom w:val="none" w:sz="0" w:space="0" w:color="auto"/>
        <w:right w:val="none" w:sz="0" w:space="0" w:color="auto"/>
      </w:divBdr>
    </w:div>
    <w:div w:id="2028405219">
      <w:marLeft w:val="480"/>
      <w:marRight w:val="0"/>
      <w:marTop w:val="0"/>
      <w:marBottom w:val="0"/>
      <w:divBdr>
        <w:top w:val="none" w:sz="0" w:space="0" w:color="auto"/>
        <w:left w:val="none" w:sz="0" w:space="0" w:color="auto"/>
        <w:bottom w:val="none" w:sz="0" w:space="0" w:color="auto"/>
        <w:right w:val="none" w:sz="0" w:space="0" w:color="auto"/>
      </w:divBdr>
    </w:div>
    <w:div w:id="2030525531">
      <w:marLeft w:val="480"/>
      <w:marRight w:val="0"/>
      <w:marTop w:val="0"/>
      <w:marBottom w:val="0"/>
      <w:divBdr>
        <w:top w:val="none" w:sz="0" w:space="0" w:color="auto"/>
        <w:left w:val="none" w:sz="0" w:space="0" w:color="auto"/>
        <w:bottom w:val="none" w:sz="0" w:space="0" w:color="auto"/>
        <w:right w:val="none" w:sz="0" w:space="0" w:color="auto"/>
      </w:divBdr>
    </w:div>
    <w:div w:id="2030716753">
      <w:marLeft w:val="480"/>
      <w:marRight w:val="0"/>
      <w:marTop w:val="0"/>
      <w:marBottom w:val="0"/>
      <w:divBdr>
        <w:top w:val="none" w:sz="0" w:space="0" w:color="auto"/>
        <w:left w:val="none" w:sz="0" w:space="0" w:color="auto"/>
        <w:bottom w:val="none" w:sz="0" w:space="0" w:color="auto"/>
        <w:right w:val="none" w:sz="0" w:space="0" w:color="auto"/>
      </w:divBdr>
    </w:div>
    <w:div w:id="2031833341">
      <w:marLeft w:val="480"/>
      <w:marRight w:val="0"/>
      <w:marTop w:val="0"/>
      <w:marBottom w:val="0"/>
      <w:divBdr>
        <w:top w:val="none" w:sz="0" w:space="0" w:color="auto"/>
        <w:left w:val="none" w:sz="0" w:space="0" w:color="auto"/>
        <w:bottom w:val="none" w:sz="0" w:space="0" w:color="auto"/>
        <w:right w:val="none" w:sz="0" w:space="0" w:color="auto"/>
      </w:divBdr>
    </w:div>
    <w:div w:id="2032300413">
      <w:marLeft w:val="480"/>
      <w:marRight w:val="0"/>
      <w:marTop w:val="0"/>
      <w:marBottom w:val="0"/>
      <w:divBdr>
        <w:top w:val="none" w:sz="0" w:space="0" w:color="auto"/>
        <w:left w:val="none" w:sz="0" w:space="0" w:color="auto"/>
        <w:bottom w:val="none" w:sz="0" w:space="0" w:color="auto"/>
        <w:right w:val="none" w:sz="0" w:space="0" w:color="auto"/>
      </w:divBdr>
    </w:div>
    <w:div w:id="2032802574">
      <w:marLeft w:val="480"/>
      <w:marRight w:val="0"/>
      <w:marTop w:val="0"/>
      <w:marBottom w:val="0"/>
      <w:divBdr>
        <w:top w:val="none" w:sz="0" w:space="0" w:color="auto"/>
        <w:left w:val="none" w:sz="0" w:space="0" w:color="auto"/>
        <w:bottom w:val="none" w:sz="0" w:space="0" w:color="auto"/>
        <w:right w:val="none" w:sz="0" w:space="0" w:color="auto"/>
      </w:divBdr>
    </w:div>
    <w:div w:id="2034113113">
      <w:marLeft w:val="480"/>
      <w:marRight w:val="0"/>
      <w:marTop w:val="0"/>
      <w:marBottom w:val="0"/>
      <w:divBdr>
        <w:top w:val="none" w:sz="0" w:space="0" w:color="auto"/>
        <w:left w:val="none" w:sz="0" w:space="0" w:color="auto"/>
        <w:bottom w:val="none" w:sz="0" w:space="0" w:color="auto"/>
        <w:right w:val="none" w:sz="0" w:space="0" w:color="auto"/>
      </w:divBdr>
    </w:div>
    <w:div w:id="2035184781">
      <w:marLeft w:val="480"/>
      <w:marRight w:val="0"/>
      <w:marTop w:val="0"/>
      <w:marBottom w:val="0"/>
      <w:divBdr>
        <w:top w:val="none" w:sz="0" w:space="0" w:color="auto"/>
        <w:left w:val="none" w:sz="0" w:space="0" w:color="auto"/>
        <w:bottom w:val="none" w:sz="0" w:space="0" w:color="auto"/>
        <w:right w:val="none" w:sz="0" w:space="0" w:color="auto"/>
      </w:divBdr>
    </w:div>
    <w:div w:id="2035812895">
      <w:marLeft w:val="480"/>
      <w:marRight w:val="0"/>
      <w:marTop w:val="0"/>
      <w:marBottom w:val="0"/>
      <w:divBdr>
        <w:top w:val="none" w:sz="0" w:space="0" w:color="auto"/>
        <w:left w:val="none" w:sz="0" w:space="0" w:color="auto"/>
        <w:bottom w:val="none" w:sz="0" w:space="0" w:color="auto"/>
        <w:right w:val="none" w:sz="0" w:space="0" w:color="auto"/>
      </w:divBdr>
    </w:div>
    <w:div w:id="2036230843">
      <w:marLeft w:val="480"/>
      <w:marRight w:val="0"/>
      <w:marTop w:val="0"/>
      <w:marBottom w:val="0"/>
      <w:divBdr>
        <w:top w:val="none" w:sz="0" w:space="0" w:color="auto"/>
        <w:left w:val="none" w:sz="0" w:space="0" w:color="auto"/>
        <w:bottom w:val="none" w:sz="0" w:space="0" w:color="auto"/>
        <w:right w:val="none" w:sz="0" w:space="0" w:color="auto"/>
      </w:divBdr>
    </w:div>
    <w:div w:id="2036497360">
      <w:marLeft w:val="480"/>
      <w:marRight w:val="0"/>
      <w:marTop w:val="0"/>
      <w:marBottom w:val="0"/>
      <w:divBdr>
        <w:top w:val="none" w:sz="0" w:space="0" w:color="auto"/>
        <w:left w:val="none" w:sz="0" w:space="0" w:color="auto"/>
        <w:bottom w:val="none" w:sz="0" w:space="0" w:color="auto"/>
        <w:right w:val="none" w:sz="0" w:space="0" w:color="auto"/>
      </w:divBdr>
    </w:div>
    <w:div w:id="2036730187">
      <w:marLeft w:val="480"/>
      <w:marRight w:val="0"/>
      <w:marTop w:val="0"/>
      <w:marBottom w:val="0"/>
      <w:divBdr>
        <w:top w:val="none" w:sz="0" w:space="0" w:color="auto"/>
        <w:left w:val="none" w:sz="0" w:space="0" w:color="auto"/>
        <w:bottom w:val="none" w:sz="0" w:space="0" w:color="auto"/>
        <w:right w:val="none" w:sz="0" w:space="0" w:color="auto"/>
      </w:divBdr>
    </w:div>
    <w:div w:id="2039744233">
      <w:marLeft w:val="480"/>
      <w:marRight w:val="0"/>
      <w:marTop w:val="0"/>
      <w:marBottom w:val="0"/>
      <w:divBdr>
        <w:top w:val="none" w:sz="0" w:space="0" w:color="auto"/>
        <w:left w:val="none" w:sz="0" w:space="0" w:color="auto"/>
        <w:bottom w:val="none" w:sz="0" w:space="0" w:color="auto"/>
        <w:right w:val="none" w:sz="0" w:space="0" w:color="auto"/>
      </w:divBdr>
    </w:div>
    <w:div w:id="2040037283">
      <w:marLeft w:val="480"/>
      <w:marRight w:val="0"/>
      <w:marTop w:val="0"/>
      <w:marBottom w:val="0"/>
      <w:divBdr>
        <w:top w:val="none" w:sz="0" w:space="0" w:color="auto"/>
        <w:left w:val="none" w:sz="0" w:space="0" w:color="auto"/>
        <w:bottom w:val="none" w:sz="0" w:space="0" w:color="auto"/>
        <w:right w:val="none" w:sz="0" w:space="0" w:color="auto"/>
      </w:divBdr>
    </w:div>
    <w:div w:id="2040931213">
      <w:marLeft w:val="480"/>
      <w:marRight w:val="0"/>
      <w:marTop w:val="0"/>
      <w:marBottom w:val="0"/>
      <w:divBdr>
        <w:top w:val="none" w:sz="0" w:space="0" w:color="auto"/>
        <w:left w:val="none" w:sz="0" w:space="0" w:color="auto"/>
        <w:bottom w:val="none" w:sz="0" w:space="0" w:color="auto"/>
        <w:right w:val="none" w:sz="0" w:space="0" w:color="auto"/>
      </w:divBdr>
    </w:div>
    <w:div w:id="2041935929">
      <w:marLeft w:val="480"/>
      <w:marRight w:val="0"/>
      <w:marTop w:val="0"/>
      <w:marBottom w:val="0"/>
      <w:divBdr>
        <w:top w:val="none" w:sz="0" w:space="0" w:color="auto"/>
        <w:left w:val="none" w:sz="0" w:space="0" w:color="auto"/>
        <w:bottom w:val="none" w:sz="0" w:space="0" w:color="auto"/>
        <w:right w:val="none" w:sz="0" w:space="0" w:color="auto"/>
      </w:divBdr>
    </w:div>
    <w:div w:id="2043170184">
      <w:marLeft w:val="480"/>
      <w:marRight w:val="0"/>
      <w:marTop w:val="0"/>
      <w:marBottom w:val="0"/>
      <w:divBdr>
        <w:top w:val="none" w:sz="0" w:space="0" w:color="auto"/>
        <w:left w:val="none" w:sz="0" w:space="0" w:color="auto"/>
        <w:bottom w:val="none" w:sz="0" w:space="0" w:color="auto"/>
        <w:right w:val="none" w:sz="0" w:space="0" w:color="auto"/>
      </w:divBdr>
    </w:div>
    <w:div w:id="2045057862">
      <w:marLeft w:val="480"/>
      <w:marRight w:val="0"/>
      <w:marTop w:val="0"/>
      <w:marBottom w:val="0"/>
      <w:divBdr>
        <w:top w:val="none" w:sz="0" w:space="0" w:color="auto"/>
        <w:left w:val="none" w:sz="0" w:space="0" w:color="auto"/>
        <w:bottom w:val="none" w:sz="0" w:space="0" w:color="auto"/>
        <w:right w:val="none" w:sz="0" w:space="0" w:color="auto"/>
      </w:divBdr>
    </w:div>
    <w:div w:id="2046828981">
      <w:marLeft w:val="480"/>
      <w:marRight w:val="0"/>
      <w:marTop w:val="0"/>
      <w:marBottom w:val="0"/>
      <w:divBdr>
        <w:top w:val="none" w:sz="0" w:space="0" w:color="auto"/>
        <w:left w:val="none" w:sz="0" w:space="0" w:color="auto"/>
        <w:bottom w:val="none" w:sz="0" w:space="0" w:color="auto"/>
        <w:right w:val="none" w:sz="0" w:space="0" w:color="auto"/>
      </w:divBdr>
    </w:div>
    <w:div w:id="2047021489">
      <w:marLeft w:val="480"/>
      <w:marRight w:val="0"/>
      <w:marTop w:val="0"/>
      <w:marBottom w:val="0"/>
      <w:divBdr>
        <w:top w:val="none" w:sz="0" w:space="0" w:color="auto"/>
        <w:left w:val="none" w:sz="0" w:space="0" w:color="auto"/>
        <w:bottom w:val="none" w:sz="0" w:space="0" w:color="auto"/>
        <w:right w:val="none" w:sz="0" w:space="0" w:color="auto"/>
      </w:divBdr>
    </w:div>
    <w:div w:id="2047024514">
      <w:marLeft w:val="480"/>
      <w:marRight w:val="0"/>
      <w:marTop w:val="0"/>
      <w:marBottom w:val="0"/>
      <w:divBdr>
        <w:top w:val="none" w:sz="0" w:space="0" w:color="auto"/>
        <w:left w:val="none" w:sz="0" w:space="0" w:color="auto"/>
        <w:bottom w:val="none" w:sz="0" w:space="0" w:color="auto"/>
        <w:right w:val="none" w:sz="0" w:space="0" w:color="auto"/>
      </w:divBdr>
    </w:div>
    <w:div w:id="2047099036">
      <w:marLeft w:val="480"/>
      <w:marRight w:val="0"/>
      <w:marTop w:val="0"/>
      <w:marBottom w:val="0"/>
      <w:divBdr>
        <w:top w:val="none" w:sz="0" w:space="0" w:color="auto"/>
        <w:left w:val="none" w:sz="0" w:space="0" w:color="auto"/>
        <w:bottom w:val="none" w:sz="0" w:space="0" w:color="auto"/>
        <w:right w:val="none" w:sz="0" w:space="0" w:color="auto"/>
      </w:divBdr>
    </w:div>
    <w:div w:id="2047173973">
      <w:marLeft w:val="480"/>
      <w:marRight w:val="0"/>
      <w:marTop w:val="0"/>
      <w:marBottom w:val="0"/>
      <w:divBdr>
        <w:top w:val="none" w:sz="0" w:space="0" w:color="auto"/>
        <w:left w:val="none" w:sz="0" w:space="0" w:color="auto"/>
        <w:bottom w:val="none" w:sz="0" w:space="0" w:color="auto"/>
        <w:right w:val="none" w:sz="0" w:space="0" w:color="auto"/>
      </w:divBdr>
    </w:div>
    <w:div w:id="2047371443">
      <w:marLeft w:val="480"/>
      <w:marRight w:val="0"/>
      <w:marTop w:val="0"/>
      <w:marBottom w:val="0"/>
      <w:divBdr>
        <w:top w:val="none" w:sz="0" w:space="0" w:color="auto"/>
        <w:left w:val="none" w:sz="0" w:space="0" w:color="auto"/>
        <w:bottom w:val="none" w:sz="0" w:space="0" w:color="auto"/>
        <w:right w:val="none" w:sz="0" w:space="0" w:color="auto"/>
      </w:divBdr>
    </w:div>
    <w:div w:id="2047753472">
      <w:marLeft w:val="480"/>
      <w:marRight w:val="0"/>
      <w:marTop w:val="0"/>
      <w:marBottom w:val="0"/>
      <w:divBdr>
        <w:top w:val="none" w:sz="0" w:space="0" w:color="auto"/>
        <w:left w:val="none" w:sz="0" w:space="0" w:color="auto"/>
        <w:bottom w:val="none" w:sz="0" w:space="0" w:color="auto"/>
        <w:right w:val="none" w:sz="0" w:space="0" w:color="auto"/>
      </w:divBdr>
    </w:div>
    <w:div w:id="2048025242">
      <w:marLeft w:val="480"/>
      <w:marRight w:val="0"/>
      <w:marTop w:val="0"/>
      <w:marBottom w:val="0"/>
      <w:divBdr>
        <w:top w:val="none" w:sz="0" w:space="0" w:color="auto"/>
        <w:left w:val="none" w:sz="0" w:space="0" w:color="auto"/>
        <w:bottom w:val="none" w:sz="0" w:space="0" w:color="auto"/>
        <w:right w:val="none" w:sz="0" w:space="0" w:color="auto"/>
      </w:divBdr>
    </w:div>
    <w:div w:id="2048600373">
      <w:marLeft w:val="480"/>
      <w:marRight w:val="0"/>
      <w:marTop w:val="0"/>
      <w:marBottom w:val="0"/>
      <w:divBdr>
        <w:top w:val="none" w:sz="0" w:space="0" w:color="auto"/>
        <w:left w:val="none" w:sz="0" w:space="0" w:color="auto"/>
        <w:bottom w:val="none" w:sz="0" w:space="0" w:color="auto"/>
        <w:right w:val="none" w:sz="0" w:space="0" w:color="auto"/>
      </w:divBdr>
    </w:div>
    <w:div w:id="2049062637">
      <w:marLeft w:val="480"/>
      <w:marRight w:val="0"/>
      <w:marTop w:val="0"/>
      <w:marBottom w:val="0"/>
      <w:divBdr>
        <w:top w:val="none" w:sz="0" w:space="0" w:color="auto"/>
        <w:left w:val="none" w:sz="0" w:space="0" w:color="auto"/>
        <w:bottom w:val="none" w:sz="0" w:space="0" w:color="auto"/>
        <w:right w:val="none" w:sz="0" w:space="0" w:color="auto"/>
      </w:divBdr>
    </w:div>
    <w:div w:id="2049063208">
      <w:marLeft w:val="480"/>
      <w:marRight w:val="0"/>
      <w:marTop w:val="0"/>
      <w:marBottom w:val="0"/>
      <w:divBdr>
        <w:top w:val="none" w:sz="0" w:space="0" w:color="auto"/>
        <w:left w:val="none" w:sz="0" w:space="0" w:color="auto"/>
        <w:bottom w:val="none" w:sz="0" w:space="0" w:color="auto"/>
        <w:right w:val="none" w:sz="0" w:space="0" w:color="auto"/>
      </w:divBdr>
    </w:div>
    <w:div w:id="2049377341">
      <w:marLeft w:val="480"/>
      <w:marRight w:val="0"/>
      <w:marTop w:val="0"/>
      <w:marBottom w:val="0"/>
      <w:divBdr>
        <w:top w:val="none" w:sz="0" w:space="0" w:color="auto"/>
        <w:left w:val="none" w:sz="0" w:space="0" w:color="auto"/>
        <w:bottom w:val="none" w:sz="0" w:space="0" w:color="auto"/>
        <w:right w:val="none" w:sz="0" w:space="0" w:color="auto"/>
      </w:divBdr>
    </w:div>
    <w:div w:id="2051343752">
      <w:marLeft w:val="480"/>
      <w:marRight w:val="0"/>
      <w:marTop w:val="0"/>
      <w:marBottom w:val="0"/>
      <w:divBdr>
        <w:top w:val="none" w:sz="0" w:space="0" w:color="auto"/>
        <w:left w:val="none" w:sz="0" w:space="0" w:color="auto"/>
        <w:bottom w:val="none" w:sz="0" w:space="0" w:color="auto"/>
        <w:right w:val="none" w:sz="0" w:space="0" w:color="auto"/>
      </w:divBdr>
    </w:div>
    <w:div w:id="2051688630">
      <w:marLeft w:val="480"/>
      <w:marRight w:val="0"/>
      <w:marTop w:val="0"/>
      <w:marBottom w:val="0"/>
      <w:divBdr>
        <w:top w:val="none" w:sz="0" w:space="0" w:color="auto"/>
        <w:left w:val="none" w:sz="0" w:space="0" w:color="auto"/>
        <w:bottom w:val="none" w:sz="0" w:space="0" w:color="auto"/>
        <w:right w:val="none" w:sz="0" w:space="0" w:color="auto"/>
      </w:divBdr>
    </w:div>
    <w:div w:id="2051759387">
      <w:marLeft w:val="480"/>
      <w:marRight w:val="0"/>
      <w:marTop w:val="0"/>
      <w:marBottom w:val="0"/>
      <w:divBdr>
        <w:top w:val="none" w:sz="0" w:space="0" w:color="auto"/>
        <w:left w:val="none" w:sz="0" w:space="0" w:color="auto"/>
        <w:bottom w:val="none" w:sz="0" w:space="0" w:color="auto"/>
        <w:right w:val="none" w:sz="0" w:space="0" w:color="auto"/>
      </w:divBdr>
    </w:div>
    <w:div w:id="2051883091">
      <w:marLeft w:val="480"/>
      <w:marRight w:val="0"/>
      <w:marTop w:val="0"/>
      <w:marBottom w:val="0"/>
      <w:divBdr>
        <w:top w:val="none" w:sz="0" w:space="0" w:color="auto"/>
        <w:left w:val="none" w:sz="0" w:space="0" w:color="auto"/>
        <w:bottom w:val="none" w:sz="0" w:space="0" w:color="auto"/>
        <w:right w:val="none" w:sz="0" w:space="0" w:color="auto"/>
      </w:divBdr>
    </w:div>
    <w:div w:id="2054188066">
      <w:marLeft w:val="480"/>
      <w:marRight w:val="0"/>
      <w:marTop w:val="0"/>
      <w:marBottom w:val="0"/>
      <w:divBdr>
        <w:top w:val="none" w:sz="0" w:space="0" w:color="auto"/>
        <w:left w:val="none" w:sz="0" w:space="0" w:color="auto"/>
        <w:bottom w:val="none" w:sz="0" w:space="0" w:color="auto"/>
        <w:right w:val="none" w:sz="0" w:space="0" w:color="auto"/>
      </w:divBdr>
    </w:div>
    <w:div w:id="2054232791">
      <w:marLeft w:val="480"/>
      <w:marRight w:val="0"/>
      <w:marTop w:val="0"/>
      <w:marBottom w:val="0"/>
      <w:divBdr>
        <w:top w:val="none" w:sz="0" w:space="0" w:color="auto"/>
        <w:left w:val="none" w:sz="0" w:space="0" w:color="auto"/>
        <w:bottom w:val="none" w:sz="0" w:space="0" w:color="auto"/>
        <w:right w:val="none" w:sz="0" w:space="0" w:color="auto"/>
      </w:divBdr>
    </w:div>
    <w:div w:id="2055081427">
      <w:marLeft w:val="480"/>
      <w:marRight w:val="0"/>
      <w:marTop w:val="0"/>
      <w:marBottom w:val="0"/>
      <w:divBdr>
        <w:top w:val="none" w:sz="0" w:space="0" w:color="auto"/>
        <w:left w:val="none" w:sz="0" w:space="0" w:color="auto"/>
        <w:bottom w:val="none" w:sz="0" w:space="0" w:color="auto"/>
        <w:right w:val="none" w:sz="0" w:space="0" w:color="auto"/>
      </w:divBdr>
    </w:div>
    <w:div w:id="2056003772">
      <w:marLeft w:val="480"/>
      <w:marRight w:val="0"/>
      <w:marTop w:val="0"/>
      <w:marBottom w:val="0"/>
      <w:divBdr>
        <w:top w:val="none" w:sz="0" w:space="0" w:color="auto"/>
        <w:left w:val="none" w:sz="0" w:space="0" w:color="auto"/>
        <w:bottom w:val="none" w:sz="0" w:space="0" w:color="auto"/>
        <w:right w:val="none" w:sz="0" w:space="0" w:color="auto"/>
      </w:divBdr>
    </w:div>
    <w:div w:id="2056201190">
      <w:marLeft w:val="480"/>
      <w:marRight w:val="0"/>
      <w:marTop w:val="0"/>
      <w:marBottom w:val="0"/>
      <w:divBdr>
        <w:top w:val="none" w:sz="0" w:space="0" w:color="auto"/>
        <w:left w:val="none" w:sz="0" w:space="0" w:color="auto"/>
        <w:bottom w:val="none" w:sz="0" w:space="0" w:color="auto"/>
        <w:right w:val="none" w:sz="0" w:space="0" w:color="auto"/>
      </w:divBdr>
    </w:div>
    <w:div w:id="2056395033">
      <w:marLeft w:val="480"/>
      <w:marRight w:val="0"/>
      <w:marTop w:val="0"/>
      <w:marBottom w:val="0"/>
      <w:divBdr>
        <w:top w:val="none" w:sz="0" w:space="0" w:color="auto"/>
        <w:left w:val="none" w:sz="0" w:space="0" w:color="auto"/>
        <w:bottom w:val="none" w:sz="0" w:space="0" w:color="auto"/>
        <w:right w:val="none" w:sz="0" w:space="0" w:color="auto"/>
      </w:divBdr>
    </w:div>
    <w:div w:id="2057462920">
      <w:marLeft w:val="480"/>
      <w:marRight w:val="0"/>
      <w:marTop w:val="0"/>
      <w:marBottom w:val="0"/>
      <w:divBdr>
        <w:top w:val="none" w:sz="0" w:space="0" w:color="auto"/>
        <w:left w:val="none" w:sz="0" w:space="0" w:color="auto"/>
        <w:bottom w:val="none" w:sz="0" w:space="0" w:color="auto"/>
        <w:right w:val="none" w:sz="0" w:space="0" w:color="auto"/>
      </w:divBdr>
    </w:div>
    <w:div w:id="2057655059">
      <w:marLeft w:val="480"/>
      <w:marRight w:val="0"/>
      <w:marTop w:val="0"/>
      <w:marBottom w:val="0"/>
      <w:divBdr>
        <w:top w:val="none" w:sz="0" w:space="0" w:color="auto"/>
        <w:left w:val="none" w:sz="0" w:space="0" w:color="auto"/>
        <w:bottom w:val="none" w:sz="0" w:space="0" w:color="auto"/>
        <w:right w:val="none" w:sz="0" w:space="0" w:color="auto"/>
      </w:divBdr>
    </w:div>
    <w:div w:id="2060010233">
      <w:marLeft w:val="480"/>
      <w:marRight w:val="0"/>
      <w:marTop w:val="0"/>
      <w:marBottom w:val="0"/>
      <w:divBdr>
        <w:top w:val="none" w:sz="0" w:space="0" w:color="auto"/>
        <w:left w:val="none" w:sz="0" w:space="0" w:color="auto"/>
        <w:bottom w:val="none" w:sz="0" w:space="0" w:color="auto"/>
        <w:right w:val="none" w:sz="0" w:space="0" w:color="auto"/>
      </w:divBdr>
    </w:div>
    <w:div w:id="2060084016">
      <w:marLeft w:val="480"/>
      <w:marRight w:val="0"/>
      <w:marTop w:val="0"/>
      <w:marBottom w:val="0"/>
      <w:divBdr>
        <w:top w:val="none" w:sz="0" w:space="0" w:color="auto"/>
        <w:left w:val="none" w:sz="0" w:space="0" w:color="auto"/>
        <w:bottom w:val="none" w:sz="0" w:space="0" w:color="auto"/>
        <w:right w:val="none" w:sz="0" w:space="0" w:color="auto"/>
      </w:divBdr>
    </w:div>
    <w:div w:id="2061590804">
      <w:marLeft w:val="480"/>
      <w:marRight w:val="0"/>
      <w:marTop w:val="0"/>
      <w:marBottom w:val="0"/>
      <w:divBdr>
        <w:top w:val="none" w:sz="0" w:space="0" w:color="auto"/>
        <w:left w:val="none" w:sz="0" w:space="0" w:color="auto"/>
        <w:bottom w:val="none" w:sz="0" w:space="0" w:color="auto"/>
        <w:right w:val="none" w:sz="0" w:space="0" w:color="auto"/>
      </w:divBdr>
    </w:div>
    <w:div w:id="2061781426">
      <w:marLeft w:val="480"/>
      <w:marRight w:val="0"/>
      <w:marTop w:val="0"/>
      <w:marBottom w:val="0"/>
      <w:divBdr>
        <w:top w:val="none" w:sz="0" w:space="0" w:color="auto"/>
        <w:left w:val="none" w:sz="0" w:space="0" w:color="auto"/>
        <w:bottom w:val="none" w:sz="0" w:space="0" w:color="auto"/>
        <w:right w:val="none" w:sz="0" w:space="0" w:color="auto"/>
      </w:divBdr>
    </w:div>
    <w:div w:id="2062054259">
      <w:marLeft w:val="480"/>
      <w:marRight w:val="0"/>
      <w:marTop w:val="0"/>
      <w:marBottom w:val="0"/>
      <w:divBdr>
        <w:top w:val="none" w:sz="0" w:space="0" w:color="auto"/>
        <w:left w:val="none" w:sz="0" w:space="0" w:color="auto"/>
        <w:bottom w:val="none" w:sz="0" w:space="0" w:color="auto"/>
        <w:right w:val="none" w:sz="0" w:space="0" w:color="auto"/>
      </w:divBdr>
    </w:div>
    <w:div w:id="2063139226">
      <w:marLeft w:val="480"/>
      <w:marRight w:val="0"/>
      <w:marTop w:val="0"/>
      <w:marBottom w:val="0"/>
      <w:divBdr>
        <w:top w:val="none" w:sz="0" w:space="0" w:color="auto"/>
        <w:left w:val="none" w:sz="0" w:space="0" w:color="auto"/>
        <w:bottom w:val="none" w:sz="0" w:space="0" w:color="auto"/>
        <w:right w:val="none" w:sz="0" w:space="0" w:color="auto"/>
      </w:divBdr>
    </w:div>
    <w:div w:id="2063407265">
      <w:marLeft w:val="480"/>
      <w:marRight w:val="0"/>
      <w:marTop w:val="0"/>
      <w:marBottom w:val="0"/>
      <w:divBdr>
        <w:top w:val="none" w:sz="0" w:space="0" w:color="auto"/>
        <w:left w:val="none" w:sz="0" w:space="0" w:color="auto"/>
        <w:bottom w:val="none" w:sz="0" w:space="0" w:color="auto"/>
        <w:right w:val="none" w:sz="0" w:space="0" w:color="auto"/>
      </w:divBdr>
    </w:div>
    <w:div w:id="2063747869">
      <w:marLeft w:val="480"/>
      <w:marRight w:val="0"/>
      <w:marTop w:val="0"/>
      <w:marBottom w:val="0"/>
      <w:divBdr>
        <w:top w:val="none" w:sz="0" w:space="0" w:color="auto"/>
        <w:left w:val="none" w:sz="0" w:space="0" w:color="auto"/>
        <w:bottom w:val="none" w:sz="0" w:space="0" w:color="auto"/>
        <w:right w:val="none" w:sz="0" w:space="0" w:color="auto"/>
      </w:divBdr>
    </w:div>
    <w:div w:id="2065516868">
      <w:marLeft w:val="480"/>
      <w:marRight w:val="0"/>
      <w:marTop w:val="0"/>
      <w:marBottom w:val="0"/>
      <w:divBdr>
        <w:top w:val="none" w:sz="0" w:space="0" w:color="auto"/>
        <w:left w:val="none" w:sz="0" w:space="0" w:color="auto"/>
        <w:bottom w:val="none" w:sz="0" w:space="0" w:color="auto"/>
        <w:right w:val="none" w:sz="0" w:space="0" w:color="auto"/>
      </w:divBdr>
    </w:div>
    <w:div w:id="2065518796">
      <w:marLeft w:val="480"/>
      <w:marRight w:val="0"/>
      <w:marTop w:val="0"/>
      <w:marBottom w:val="0"/>
      <w:divBdr>
        <w:top w:val="none" w:sz="0" w:space="0" w:color="auto"/>
        <w:left w:val="none" w:sz="0" w:space="0" w:color="auto"/>
        <w:bottom w:val="none" w:sz="0" w:space="0" w:color="auto"/>
        <w:right w:val="none" w:sz="0" w:space="0" w:color="auto"/>
      </w:divBdr>
    </w:div>
    <w:div w:id="2065525400">
      <w:marLeft w:val="480"/>
      <w:marRight w:val="0"/>
      <w:marTop w:val="0"/>
      <w:marBottom w:val="0"/>
      <w:divBdr>
        <w:top w:val="none" w:sz="0" w:space="0" w:color="auto"/>
        <w:left w:val="none" w:sz="0" w:space="0" w:color="auto"/>
        <w:bottom w:val="none" w:sz="0" w:space="0" w:color="auto"/>
        <w:right w:val="none" w:sz="0" w:space="0" w:color="auto"/>
      </w:divBdr>
    </w:div>
    <w:div w:id="2067531082">
      <w:marLeft w:val="480"/>
      <w:marRight w:val="0"/>
      <w:marTop w:val="0"/>
      <w:marBottom w:val="0"/>
      <w:divBdr>
        <w:top w:val="none" w:sz="0" w:space="0" w:color="auto"/>
        <w:left w:val="none" w:sz="0" w:space="0" w:color="auto"/>
        <w:bottom w:val="none" w:sz="0" w:space="0" w:color="auto"/>
        <w:right w:val="none" w:sz="0" w:space="0" w:color="auto"/>
      </w:divBdr>
    </w:div>
    <w:div w:id="2067951450">
      <w:marLeft w:val="480"/>
      <w:marRight w:val="0"/>
      <w:marTop w:val="0"/>
      <w:marBottom w:val="0"/>
      <w:divBdr>
        <w:top w:val="none" w:sz="0" w:space="0" w:color="auto"/>
        <w:left w:val="none" w:sz="0" w:space="0" w:color="auto"/>
        <w:bottom w:val="none" w:sz="0" w:space="0" w:color="auto"/>
        <w:right w:val="none" w:sz="0" w:space="0" w:color="auto"/>
      </w:divBdr>
    </w:div>
    <w:div w:id="2070761506">
      <w:marLeft w:val="480"/>
      <w:marRight w:val="0"/>
      <w:marTop w:val="0"/>
      <w:marBottom w:val="0"/>
      <w:divBdr>
        <w:top w:val="none" w:sz="0" w:space="0" w:color="auto"/>
        <w:left w:val="none" w:sz="0" w:space="0" w:color="auto"/>
        <w:bottom w:val="none" w:sz="0" w:space="0" w:color="auto"/>
        <w:right w:val="none" w:sz="0" w:space="0" w:color="auto"/>
      </w:divBdr>
    </w:div>
    <w:div w:id="2072074008">
      <w:marLeft w:val="480"/>
      <w:marRight w:val="0"/>
      <w:marTop w:val="0"/>
      <w:marBottom w:val="0"/>
      <w:divBdr>
        <w:top w:val="none" w:sz="0" w:space="0" w:color="auto"/>
        <w:left w:val="none" w:sz="0" w:space="0" w:color="auto"/>
        <w:bottom w:val="none" w:sz="0" w:space="0" w:color="auto"/>
        <w:right w:val="none" w:sz="0" w:space="0" w:color="auto"/>
      </w:divBdr>
    </w:div>
    <w:div w:id="2072608081">
      <w:marLeft w:val="480"/>
      <w:marRight w:val="0"/>
      <w:marTop w:val="0"/>
      <w:marBottom w:val="0"/>
      <w:divBdr>
        <w:top w:val="none" w:sz="0" w:space="0" w:color="auto"/>
        <w:left w:val="none" w:sz="0" w:space="0" w:color="auto"/>
        <w:bottom w:val="none" w:sz="0" w:space="0" w:color="auto"/>
        <w:right w:val="none" w:sz="0" w:space="0" w:color="auto"/>
      </w:divBdr>
    </w:div>
    <w:div w:id="2072847861">
      <w:marLeft w:val="480"/>
      <w:marRight w:val="0"/>
      <w:marTop w:val="0"/>
      <w:marBottom w:val="0"/>
      <w:divBdr>
        <w:top w:val="none" w:sz="0" w:space="0" w:color="auto"/>
        <w:left w:val="none" w:sz="0" w:space="0" w:color="auto"/>
        <w:bottom w:val="none" w:sz="0" w:space="0" w:color="auto"/>
        <w:right w:val="none" w:sz="0" w:space="0" w:color="auto"/>
      </w:divBdr>
    </w:div>
    <w:div w:id="2075395603">
      <w:marLeft w:val="480"/>
      <w:marRight w:val="0"/>
      <w:marTop w:val="0"/>
      <w:marBottom w:val="0"/>
      <w:divBdr>
        <w:top w:val="none" w:sz="0" w:space="0" w:color="auto"/>
        <w:left w:val="none" w:sz="0" w:space="0" w:color="auto"/>
        <w:bottom w:val="none" w:sz="0" w:space="0" w:color="auto"/>
        <w:right w:val="none" w:sz="0" w:space="0" w:color="auto"/>
      </w:divBdr>
    </w:div>
    <w:div w:id="2075808515">
      <w:marLeft w:val="480"/>
      <w:marRight w:val="0"/>
      <w:marTop w:val="0"/>
      <w:marBottom w:val="0"/>
      <w:divBdr>
        <w:top w:val="none" w:sz="0" w:space="0" w:color="auto"/>
        <w:left w:val="none" w:sz="0" w:space="0" w:color="auto"/>
        <w:bottom w:val="none" w:sz="0" w:space="0" w:color="auto"/>
        <w:right w:val="none" w:sz="0" w:space="0" w:color="auto"/>
      </w:divBdr>
    </w:div>
    <w:div w:id="2075884786">
      <w:marLeft w:val="480"/>
      <w:marRight w:val="0"/>
      <w:marTop w:val="0"/>
      <w:marBottom w:val="0"/>
      <w:divBdr>
        <w:top w:val="none" w:sz="0" w:space="0" w:color="auto"/>
        <w:left w:val="none" w:sz="0" w:space="0" w:color="auto"/>
        <w:bottom w:val="none" w:sz="0" w:space="0" w:color="auto"/>
        <w:right w:val="none" w:sz="0" w:space="0" w:color="auto"/>
      </w:divBdr>
    </w:div>
    <w:div w:id="2076001511">
      <w:marLeft w:val="480"/>
      <w:marRight w:val="0"/>
      <w:marTop w:val="0"/>
      <w:marBottom w:val="0"/>
      <w:divBdr>
        <w:top w:val="none" w:sz="0" w:space="0" w:color="auto"/>
        <w:left w:val="none" w:sz="0" w:space="0" w:color="auto"/>
        <w:bottom w:val="none" w:sz="0" w:space="0" w:color="auto"/>
        <w:right w:val="none" w:sz="0" w:space="0" w:color="auto"/>
      </w:divBdr>
    </w:div>
    <w:div w:id="2080053525">
      <w:marLeft w:val="480"/>
      <w:marRight w:val="0"/>
      <w:marTop w:val="0"/>
      <w:marBottom w:val="0"/>
      <w:divBdr>
        <w:top w:val="none" w:sz="0" w:space="0" w:color="auto"/>
        <w:left w:val="none" w:sz="0" w:space="0" w:color="auto"/>
        <w:bottom w:val="none" w:sz="0" w:space="0" w:color="auto"/>
        <w:right w:val="none" w:sz="0" w:space="0" w:color="auto"/>
      </w:divBdr>
    </w:div>
    <w:div w:id="2080204370">
      <w:marLeft w:val="480"/>
      <w:marRight w:val="0"/>
      <w:marTop w:val="0"/>
      <w:marBottom w:val="0"/>
      <w:divBdr>
        <w:top w:val="none" w:sz="0" w:space="0" w:color="auto"/>
        <w:left w:val="none" w:sz="0" w:space="0" w:color="auto"/>
        <w:bottom w:val="none" w:sz="0" w:space="0" w:color="auto"/>
        <w:right w:val="none" w:sz="0" w:space="0" w:color="auto"/>
      </w:divBdr>
    </w:div>
    <w:div w:id="2080864930">
      <w:marLeft w:val="480"/>
      <w:marRight w:val="0"/>
      <w:marTop w:val="0"/>
      <w:marBottom w:val="0"/>
      <w:divBdr>
        <w:top w:val="none" w:sz="0" w:space="0" w:color="auto"/>
        <w:left w:val="none" w:sz="0" w:space="0" w:color="auto"/>
        <w:bottom w:val="none" w:sz="0" w:space="0" w:color="auto"/>
        <w:right w:val="none" w:sz="0" w:space="0" w:color="auto"/>
      </w:divBdr>
    </w:div>
    <w:div w:id="2082025171">
      <w:marLeft w:val="480"/>
      <w:marRight w:val="0"/>
      <w:marTop w:val="0"/>
      <w:marBottom w:val="0"/>
      <w:divBdr>
        <w:top w:val="none" w:sz="0" w:space="0" w:color="auto"/>
        <w:left w:val="none" w:sz="0" w:space="0" w:color="auto"/>
        <w:bottom w:val="none" w:sz="0" w:space="0" w:color="auto"/>
        <w:right w:val="none" w:sz="0" w:space="0" w:color="auto"/>
      </w:divBdr>
    </w:div>
    <w:div w:id="2082825772">
      <w:marLeft w:val="480"/>
      <w:marRight w:val="0"/>
      <w:marTop w:val="0"/>
      <w:marBottom w:val="0"/>
      <w:divBdr>
        <w:top w:val="none" w:sz="0" w:space="0" w:color="auto"/>
        <w:left w:val="none" w:sz="0" w:space="0" w:color="auto"/>
        <w:bottom w:val="none" w:sz="0" w:space="0" w:color="auto"/>
        <w:right w:val="none" w:sz="0" w:space="0" w:color="auto"/>
      </w:divBdr>
    </w:div>
    <w:div w:id="2083063865">
      <w:marLeft w:val="480"/>
      <w:marRight w:val="0"/>
      <w:marTop w:val="0"/>
      <w:marBottom w:val="0"/>
      <w:divBdr>
        <w:top w:val="none" w:sz="0" w:space="0" w:color="auto"/>
        <w:left w:val="none" w:sz="0" w:space="0" w:color="auto"/>
        <w:bottom w:val="none" w:sz="0" w:space="0" w:color="auto"/>
        <w:right w:val="none" w:sz="0" w:space="0" w:color="auto"/>
      </w:divBdr>
    </w:div>
    <w:div w:id="2083407178">
      <w:marLeft w:val="480"/>
      <w:marRight w:val="0"/>
      <w:marTop w:val="0"/>
      <w:marBottom w:val="0"/>
      <w:divBdr>
        <w:top w:val="none" w:sz="0" w:space="0" w:color="auto"/>
        <w:left w:val="none" w:sz="0" w:space="0" w:color="auto"/>
        <w:bottom w:val="none" w:sz="0" w:space="0" w:color="auto"/>
        <w:right w:val="none" w:sz="0" w:space="0" w:color="auto"/>
      </w:divBdr>
    </w:div>
    <w:div w:id="2083719932">
      <w:marLeft w:val="480"/>
      <w:marRight w:val="0"/>
      <w:marTop w:val="0"/>
      <w:marBottom w:val="0"/>
      <w:divBdr>
        <w:top w:val="none" w:sz="0" w:space="0" w:color="auto"/>
        <w:left w:val="none" w:sz="0" w:space="0" w:color="auto"/>
        <w:bottom w:val="none" w:sz="0" w:space="0" w:color="auto"/>
        <w:right w:val="none" w:sz="0" w:space="0" w:color="auto"/>
      </w:divBdr>
    </w:div>
    <w:div w:id="2088528956">
      <w:marLeft w:val="480"/>
      <w:marRight w:val="0"/>
      <w:marTop w:val="0"/>
      <w:marBottom w:val="0"/>
      <w:divBdr>
        <w:top w:val="none" w:sz="0" w:space="0" w:color="auto"/>
        <w:left w:val="none" w:sz="0" w:space="0" w:color="auto"/>
        <w:bottom w:val="none" w:sz="0" w:space="0" w:color="auto"/>
        <w:right w:val="none" w:sz="0" w:space="0" w:color="auto"/>
      </w:divBdr>
    </w:div>
    <w:div w:id="2088843631">
      <w:marLeft w:val="480"/>
      <w:marRight w:val="0"/>
      <w:marTop w:val="0"/>
      <w:marBottom w:val="0"/>
      <w:divBdr>
        <w:top w:val="none" w:sz="0" w:space="0" w:color="auto"/>
        <w:left w:val="none" w:sz="0" w:space="0" w:color="auto"/>
        <w:bottom w:val="none" w:sz="0" w:space="0" w:color="auto"/>
        <w:right w:val="none" w:sz="0" w:space="0" w:color="auto"/>
      </w:divBdr>
    </w:div>
    <w:div w:id="2089424441">
      <w:marLeft w:val="480"/>
      <w:marRight w:val="0"/>
      <w:marTop w:val="0"/>
      <w:marBottom w:val="0"/>
      <w:divBdr>
        <w:top w:val="none" w:sz="0" w:space="0" w:color="auto"/>
        <w:left w:val="none" w:sz="0" w:space="0" w:color="auto"/>
        <w:bottom w:val="none" w:sz="0" w:space="0" w:color="auto"/>
        <w:right w:val="none" w:sz="0" w:space="0" w:color="auto"/>
      </w:divBdr>
    </w:div>
    <w:div w:id="2094663898">
      <w:marLeft w:val="480"/>
      <w:marRight w:val="0"/>
      <w:marTop w:val="0"/>
      <w:marBottom w:val="0"/>
      <w:divBdr>
        <w:top w:val="none" w:sz="0" w:space="0" w:color="auto"/>
        <w:left w:val="none" w:sz="0" w:space="0" w:color="auto"/>
        <w:bottom w:val="none" w:sz="0" w:space="0" w:color="auto"/>
        <w:right w:val="none" w:sz="0" w:space="0" w:color="auto"/>
      </w:divBdr>
    </w:div>
    <w:div w:id="2095856815">
      <w:marLeft w:val="480"/>
      <w:marRight w:val="0"/>
      <w:marTop w:val="0"/>
      <w:marBottom w:val="0"/>
      <w:divBdr>
        <w:top w:val="none" w:sz="0" w:space="0" w:color="auto"/>
        <w:left w:val="none" w:sz="0" w:space="0" w:color="auto"/>
        <w:bottom w:val="none" w:sz="0" w:space="0" w:color="auto"/>
        <w:right w:val="none" w:sz="0" w:space="0" w:color="auto"/>
      </w:divBdr>
    </w:div>
    <w:div w:id="2099715538">
      <w:marLeft w:val="480"/>
      <w:marRight w:val="0"/>
      <w:marTop w:val="0"/>
      <w:marBottom w:val="0"/>
      <w:divBdr>
        <w:top w:val="none" w:sz="0" w:space="0" w:color="auto"/>
        <w:left w:val="none" w:sz="0" w:space="0" w:color="auto"/>
        <w:bottom w:val="none" w:sz="0" w:space="0" w:color="auto"/>
        <w:right w:val="none" w:sz="0" w:space="0" w:color="auto"/>
      </w:divBdr>
    </w:div>
    <w:div w:id="2100323574">
      <w:marLeft w:val="480"/>
      <w:marRight w:val="0"/>
      <w:marTop w:val="0"/>
      <w:marBottom w:val="0"/>
      <w:divBdr>
        <w:top w:val="none" w:sz="0" w:space="0" w:color="auto"/>
        <w:left w:val="none" w:sz="0" w:space="0" w:color="auto"/>
        <w:bottom w:val="none" w:sz="0" w:space="0" w:color="auto"/>
        <w:right w:val="none" w:sz="0" w:space="0" w:color="auto"/>
      </w:divBdr>
    </w:div>
    <w:div w:id="2100903111">
      <w:marLeft w:val="480"/>
      <w:marRight w:val="0"/>
      <w:marTop w:val="0"/>
      <w:marBottom w:val="0"/>
      <w:divBdr>
        <w:top w:val="none" w:sz="0" w:space="0" w:color="auto"/>
        <w:left w:val="none" w:sz="0" w:space="0" w:color="auto"/>
        <w:bottom w:val="none" w:sz="0" w:space="0" w:color="auto"/>
        <w:right w:val="none" w:sz="0" w:space="0" w:color="auto"/>
      </w:divBdr>
    </w:div>
    <w:div w:id="2102140348">
      <w:marLeft w:val="480"/>
      <w:marRight w:val="0"/>
      <w:marTop w:val="0"/>
      <w:marBottom w:val="0"/>
      <w:divBdr>
        <w:top w:val="none" w:sz="0" w:space="0" w:color="auto"/>
        <w:left w:val="none" w:sz="0" w:space="0" w:color="auto"/>
        <w:bottom w:val="none" w:sz="0" w:space="0" w:color="auto"/>
        <w:right w:val="none" w:sz="0" w:space="0" w:color="auto"/>
      </w:divBdr>
    </w:div>
    <w:div w:id="2102754556">
      <w:marLeft w:val="480"/>
      <w:marRight w:val="0"/>
      <w:marTop w:val="0"/>
      <w:marBottom w:val="0"/>
      <w:divBdr>
        <w:top w:val="none" w:sz="0" w:space="0" w:color="auto"/>
        <w:left w:val="none" w:sz="0" w:space="0" w:color="auto"/>
        <w:bottom w:val="none" w:sz="0" w:space="0" w:color="auto"/>
        <w:right w:val="none" w:sz="0" w:space="0" w:color="auto"/>
      </w:divBdr>
    </w:div>
    <w:div w:id="2103452177">
      <w:marLeft w:val="480"/>
      <w:marRight w:val="0"/>
      <w:marTop w:val="0"/>
      <w:marBottom w:val="0"/>
      <w:divBdr>
        <w:top w:val="none" w:sz="0" w:space="0" w:color="auto"/>
        <w:left w:val="none" w:sz="0" w:space="0" w:color="auto"/>
        <w:bottom w:val="none" w:sz="0" w:space="0" w:color="auto"/>
        <w:right w:val="none" w:sz="0" w:space="0" w:color="auto"/>
      </w:divBdr>
    </w:div>
    <w:div w:id="2104060467">
      <w:marLeft w:val="480"/>
      <w:marRight w:val="0"/>
      <w:marTop w:val="0"/>
      <w:marBottom w:val="0"/>
      <w:divBdr>
        <w:top w:val="none" w:sz="0" w:space="0" w:color="auto"/>
        <w:left w:val="none" w:sz="0" w:space="0" w:color="auto"/>
        <w:bottom w:val="none" w:sz="0" w:space="0" w:color="auto"/>
        <w:right w:val="none" w:sz="0" w:space="0" w:color="auto"/>
      </w:divBdr>
    </w:div>
    <w:div w:id="2106459328">
      <w:marLeft w:val="480"/>
      <w:marRight w:val="0"/>
      <w:marTop w:val="0"/>
      <w:marBottom w:val="0"/>
      <w:divBdr>
        <w:top w:val="none" w:sz="0" w:space="0" w:color="auto"/>
        <w:left w:val="none" w:sz="0" w:space="0" w:color="auto"/>
        <w:bottom w:val="none" w:sz="0" w:space="0" w:color="auto"/>
        <w:right w:val="none" w:sz="0" w:space="0" w:color="auto"/>
      </w:divBdr>
    </w:div>
    <w:div w:id="2107924138">
      <w:marLeft w:val="480"/>
      <w:marRight w:val="0"/>
      <w:marTop w:val="0"/>
      <w:marBottom w:val="0"/>
      <w:divBdr>
        <w:top w:val="none" w:sz="0" w:space="0" w:color="auto"/>
        <w:left w:val="none" w:sz="0" w:space="0" w:color="auto"/>
        <w:bottom w:val="none" w:sz="0" w:space="0" w:color="auto"/>
        <w:right w:val="none" w:sz="0" w:space="0" w:color="auto"/>
      </w:divBdr>
    </w:div>
    <w:div w:id="2108229073">
      <w:marLeft w:val="480"/>
      <w:marRight w:val="0"/>
      <w:marTop w:val="0"/>
      <w:marBottom w:val="0"/>
      <w:divBdr>
        <w:top w:val="none" w:sz="0" w:space="0" w:color="auto"/>
        <w:left w:val="none" w:sz="0" w:space="0" w:color="auto"/>
        <w:bottom w:val="none" w:sz="0" w:space="0" w:color="auto"/>
        <w:right w:val="none" w:sz="0" w:space="0" w:color="auto"/>
      </w:divBdr>
    </w:div>
    <w:div w:id="2108886952">
      <w:marLeft w:val="480"/>
      <w:marRight w:val="0"/>
      <w:marTop w:val="0"/>
      <w:marBottom w:val="0"/>
      <w:divBdr>
        <w:top w:val="none" w:sz="0" w:space="0" w:color="auto"/>
        <w:left w:val="none" w:sz="0" w:space="0" w:color="auto"/>
        <w:bottom w:val="none" w:sz="0" w:space="0" w:color="auto"/>
        <w:right w:val="none" w:sz="0" w:space="0" w:color="auto"/>
      </w:divBdr>
    </w:div>
    <w:div w:id="2109344317">
      <w:marLeft w:val="480"/>
      <w:marRight w:val="0"/>
      <w:marTop w:val="0"/>
      <w:marBottom w:val="0"/>
      <w:divBdr>
        <w:top w:val="none" w:sz="0" w:space="0" w:color="auto"/>
        <w:left w:val="none" w:sz="0" w:space="0" w:color="auto"/>
        <w:bottom w:val="none" w:sz="0" w:space="0" w:color="auto"/>
        <w:right w:val="none" w:sz="0" w:space="0" w:color="auto"/>
      </w:divBdr>
    </w:div>
    <w:div w:id="2110391810">
      <w:marLeft w:val="480"/>
      <w:marRight w:val="0"/>
      <w:marTop w:val="0"/>
      <w:marBottom w:val="0"/>
      <w:divBdr>
        <w:top w:val="none" w:sz="0" w:space="0" w:color="auto"/>
        <w:left w:val="none" w:sz="0" w:space="0" w:color="auto"/>
        <w:bottom w:val="none" w:sz="0" w:space="0" w:color="auto"/>
        <w:right w:val="none" w:sz="0" w:space="0" w:color="auto"/>
      </w:divBdr>
    </w:div>
    <w:div w:id="2110420884">
      <w:marLeft w:val="480"/>
      <w:marRight w:val="0"/>
      <w:marTop w:val="0"/>
      <w:marBottom w:val="0"/>
      <w:divBdr>
        <w:top w:val="none" w:sz="0" w:space="0" w:color="auto"/>
        <w:left w:val="none" w:sz="0" w:space="0" w:color="auto"/>
        <w:bottom w:val="none" w:sz="0" w:space="0" w:color="auto"/>
        <w:right w:val="none" w:sz="0" w:space="0" w:color="auto"/>
      </w:divBdr>
    </w:div>
    <w:div w:id="2110736891">
      <w:marLeft w:val="480"/>
      <w:marRight w:val="0"/>
      <w:marTop w:val="0"/>
      <w:marBottom w:val="0"/>
      <w:divBdr>
        <w:top w:val="none" w:sz="0" w:space="0" w:color="auto"/>
        <w:left w:val="none" w:sz="0" w:space="0" w:color="auto"/>
        <w:bottom w:val="none" w:sz="0" w:space="0" w:color="auto"/>
        <w:right w:val="none" w:sz="0" w:space="0" w:color="auto"/>
      </w:divBdr>
    </w:div>
    <w:div w:id="2110855273">
      <w:marLeft w:val="480"/>
      <w:marRight w:val="0"/>
      <w:marTop w:val="0"/>
      <w:marBottom w:val="0"/>
      <w:divBdr>
        <w:top w:val="none" w:sz="0" w:space="0" w:color="auto"/>
        <w:left w:val="none" w:sz="0" w:space="0" w:color="auto"/>
        <w:bottom w:val="none" w:sz="0" w:space="0" w:color="auto"/>
        <w:right w:val="none" w:sz="0" w:space="0" w:color="auto"/>
      </w:divBdr>
    </w:div>
    <w:div w:id="2110931973">
      <w:marLeft w:val="480"/>
      <w:marRight w:val="0"/>
      <w:marTop w:val="0"/>
      <w:marBottom w:val="0"/>
      <w:divBdr>
        <w:top w:val="none" w:sz="0" w:space="0" w:color="auto"/>
        <w:left w:val="none" w:sz="0" w:space="0" w:color="auto"/>
        <w:bottom w:val="none" w:sz="0" w:space="0" w:color="auto"/>
        <w:right w:val="none" w:sz="0" w:space="0" w:color="auto"/>
      </w:divBdr>
    </w:div>
    <w:div w:id="2112890659">
      <w:marLeft w:val="480"/>
      <w:marRight w:val="0"/>
      <w:marTop w:val="0"/>
      <w:marBottom w:val="0"/>
      <w:divBdr>
        <w:top w:val="none" w:sz="0" w:space="0" w:color="auto"/>
        <w:left w:val="none" w:sz="0" w:space="0" w:color="auto"/>
        <w:bottom w:val="none" w:sz="0" w:space="0" w:color="auto"/>
        <w:right w:val="none" w:sz="0" w:space="0" w:color="auto"/>
      </w:divBdr>
    </w:div>
    <w:div w:id="2113280927">
      <w:marLeft w:val="480"/>
      <w:marRight w:val="0"/>
      <w:marTop w:val="0"/>
      <w:marBottom w:val="0"/>
      <w:divBdr>
        <w:top w:val="none" w:sz="0" w:space="0" w:color="auto"/>
        <w:left w:val="none" w:sz="0" w:space="0" w:color="auto"/>
        <w:bottom w:val="none" w:sz="0" w:space="0" w:color="auto"/>
        <w:right w:val="none" w:sz="0" w:space="0" w:color="auto"/>
      </w:divBdr>
    </w:div>
    <w:div w:id="2113743779">
      <w:marLeft w:val="480"/>
      <w:marRight w:val="0"/>
      <w:marTop w:val="0"/>
      <w:marBottom w:val="0"/>
      <w:divBdr>
        <w:top w:val="none" w:sz="0" w:space="0" w:color="auto"/>
        <w:left w:val="none" w:sz="0" w:space="0" w:color="auto"/>
        <w:bottom w:val="none" w:sz="0" w:space="0" w:color="auto"/>
        <w:right w:val="none" w:sz="0" w:space="0" w:color="auto"/>
      </w:divBdr>
    </w:div>
    <w:div w:id="2115052572">
      <w:marLeft w:val="480"/>
      <w:marRight w:val="0"/>
      <w:marTop w:val="0"/>
      <w:marBottom w:val="0"/>
      <w:divBdr>
        <w:top w:val="none" w:sz="0" w:space="0" w:color="auto"/>
        <w:left w:val="none" w:sz="0" w:space="0" w:color="auto"/>
        <w:bottom w:val="none" w:sz="0" w:space="0" w:color="auto"/>
        <w:right w:val="none" w:sz="0" w:space="0" w:color="auto"/>
      </w:divBdr>
    </w:div>
    <w:div w:id="2115124309">
      <w:marLeft w:val="480"/>
      <w:marRight w:val="0"/>
      <w:marTop w:val="0"/>
      <w:marBottom w:val="0"/>
      <w:divBdr>
        <w:top w:val="none" w:sz="0" w:space="0" w:color="auto"/>
        <w:left w:val="none" w:sz="0" w:space="0" w:color="auto"/>
        <w:bottom w:val="none" w:sz="0" w:space="0" w:color="auto"/>
        <w:right w:val="none" w:sz="0" w:space="0" w:color="auto"/>
      </w:divBdr>
    </w:div>
    <w:div w:id="2115126105">
      <w:marLeft w:val="480"/>
      <w:marRight w:val="0"/>
      <w:marTop w:val="0"/>
      <w:marBottom w:val="0"/>
      <w:divBdr>
        <w:top w:val="none" w:sz="0" w:space="0" w:color="auto"/>
        <w:left w:val="none" w:sz="0" w:space="0" w:color="auto"/>
        <w:bottom w:val="none" w:sz="0" w:space="0" w:color="auto"/>
        <w:right w:val="none" w:sz="0" w:space="0" w:color="auto"/>
      </w:divBdr>
    </w:div>
    <w:div w:id="2115635105">
      <w:marLeft w:val="480"/>
      <w:marRight w:val="0"/>
      <w:marTop w:val="0"/>
      <w:marBottom w:val="0"/>
      <w:divBdr>
        <w:top w:val="none" w:sz="0" w:space="0" w:color="auto"/>
        <w:left w:val="none" w:sz="0" w:space="0" w:color="auto"/>
        <w:bottom w:val="none" w:sz="0" w:space="0" w:color="auto"/>
        <w:right w:val="none" w:sz="0" w:space="0" w:color="auto"/>
      </w:divBdr>
    </w:div>
    <w:div w:id="2116707091">
      <w:marLeft w:val="480"/>
      <w:marRight w:val="0"/>
      <w:marTop w:val="0"/>
      <w:marBottom w:val="0"/>
      <w:divBdr>
        <w:top w:val="none" w:sz="0" w:space="0" w:color="auto"/>
        <w:left w:val="none" w:sz="0" w:space="0" w:color="auto"/>
        <w:bottom w:val="none" w:sz="0" w:space="0" w:color="auto"/>
        <w:right w:val="none" w:sz="0" w:space="0" w:color="auto"/>
      </w:divBdr>
    </w:div>
    <w:div w:id="2119519060">
      <w:marLeft w:val="480"/>
      <w:marRight w:val="0"/>
      <w:marTop w:val="0"/>
      <w:marBottom w:val="0"/>
      <w:divBdr>
        <w:top w:val="none" w:sz="0" w:space="0" w:color="auto"/>
        <w:left w:val="none" w:sz="0" w:space="0" w:color="auto"/>
        <w:bottom w:val="none" w:sz="0" w:space="0" w:color="auto"/>
        <w:right w:val="none" w:sz="0" w:space="0" w:color="auto"/>
      </w:divBdr>
    </w:div>
    <w:div w:id="2126189765">
      <w:marLeft w:val="480"/>
      <w:marRight w:val="0"/>
      <w:marTop w:val="0"/>
      <w:marBottom w:val="0"/>
      <w:divBdr>
        <w:top w:val="none" w:sz="0" w:space="0" w:color="auto"/>
        <w:left w:val="none" w:sz="0" w:space="0" w:color="auto"/>
        <w:bottom w:val="none" w:sz="0" w:space="0" w:color="auto"/>
        <w:right w:val="none" w:sz="0" w:space="0" w:color="auto"/>
      </w:divBdr>
    </w:div>
    <w:div w:id="2128041997">
      <w:marLeft w:val="480"/>
      <w:marRight w:val="0"/>
      <w:marTop w:val="0"/>
      <w:marBottom w:val="0"/>
      <w:divBdr>
        <w:top w:val="none" w:sz="0" w:space="0" w:color="auto"/>
        <w:left w:val="none" w:sz="0" w:space="0" w:color="auto"/>
        <w:bottom w:val="none" w:sz="0" w:space="0" w:color="auto"/>
        <w:right w:val="none" w:sz="0" w:space="0" w:color="auto"/>
      </w:divBdr>
    </w:div>
    <w:div w:id="2129421912">
      <w:marLeft w:val="480"/>
      <w:marRight w:val="0"/>
      <w:marTop w:val="0"/>
      <w:marBottom w:val="0"/>
      <w:divBdr>
        <w:top w:val="none" w:sz="0" w:space="0" w:color="auto"/>
        <w:left w:val="none" w:sz="0" w:space="0" w:color="auto"/>
        <w:bottom w:val="none" w:sz="0" w:space="0" w:color="auto"/>
        <w:right w:val="none" w:sz="0" w:space="0" w:color="auto"/>
      </w:divBdr>
    </w:div>
    <w:div w:id="2130781579">
      <w:marLeft w:val="480"/>
      <w:marRight w:val="0"/>
      <w:marTop w:val="0"/>
      <w:marBottom w:val="0"/>
      <w:divBdr>
        <w:top w:val="none" w:sz="0" w:space="0" w:color="auto"/>
        <w:left w:val="none" w:sz="0" w:space="0" w:color="auto"/>
        <w:bottom w:val="none" w:sz="0" w:space="0" w:color="auto"/>
        <w:right w:val="none" w:sz="0" w:space="0" w:color="auto"/>
      </w:divBdr>
    </w:div>
    <w:div w:id="2131700634">
      <w:marLeft w:val="480"/>
      <w:marRight w:val="0"/>
      <w:marTop w:val="0"/>
      <w:marBottom w:val="0"/>
      <w:divBdr>
        <w:top w:val="none" w:sz="0" w:space="0" w:color="auto"/>
        <w:left w:val="none" w:sz="0" w:space="0" w:color="auto"/>
        <w:bottom w:val="none" w:sz="0" w:space="0" w:color="auto"/>
        <w:right w:val="none" w:sz="0" w:space="0" w:color="auto"/>
      </w:divBdr>
    </w:div>
    <w:div w:id="2132161877">
      <w:marLeft w:val="480"/>
      <w:marRight w:val="0"/>
      <w:marTop w:val="0"/>
      <w:marBottom w:val="0"/>
      <w:divBdr>
        <w:top w:val="none" w:sz="0" w:space="0" w:color="auto"/>
        <w:left w:val="none" w:sz="0" w:space="0" w:color="auto"/>
        <w:bottom w:val="none" w:sz="0" w:space="0" w:color="auto"/>
        <w:right w:val="none" w:sz="0" w:space="0" w:color="auto"/>
      </w:divBdr>
    </w:div>
    <w:div w:id="2133742560">
      <w:marLeft w:val="480"/>
      <w:marRight w:val="0"/>
      <w:marTop w:val="0"/>
      <w:marBottom w:val="0"/>
      <w:divBdr>
        <w:top w:val="none" w:sz="0" w:space="0" w:color="auto"/>
        <w:left w:val="none" w:sz="0" w:space="0" w:color="auto"/>
        <w:bottom w:val="none" w:sz="0" w:space="0" w:color="auto"/>
        <w:right w:val="none" w:sz="0" w:space="0" w:color="auto"/>
      </w:divBdr>
    </w:div>
    <w:div w:id="2134513443">
      <w:marLeft w:val="480"/>
      <w:marRight w:val="0"/>
      <w:marTop w:val="0"/>
      <w:marBottom w:val="0"/>
      <w:divBdr>
        <w:top w:val="none" w:sz="0" w:space="0" w:color="auto"/>
        <w:left w:val="none" w:sz="0" w:space="0" w:color="auto"/>
        <w:bottom w:val="none" w:sz="0" w:space="0" w:color="auto"/>
        <w:right w:val="none" w:sz="0" w:space="0" w:color="auto"/>
      </w:divBdr>
    </w:div>
    <w:div w:id="2139374218">
      <w:marLeft w:val="480"/>
      <w:marRight w:val="0"/>
      <w:marTop w:val="0"/>
      <w:marBottom w:val="0"/>
      <w:divBdr>
        <w:top w:val="none" w:sz="0" w:space="0" w:color="auto"/>
        <w:left w:val="none" w:sz="0" w:space="0" w:color="auto"/>
        <w:bottom w:val="none" w:sz="0" w:space="0" w:color="auto"/>
        <w:right w:val="none" w:sz="0" w:space="0" w:color="auto"/>
      </w:divBdr>
    </w:div>
    <w:div w:id="2139645122">
      <w:marLeft w:val="480"/>
      <w:marRight w:val="0"/>
      <w:marTop w:val="0"/>
      <w:marBottom w:val="0"/>
      <w:divBdr>
        <w:top w:val="none" w:sz="0" w:space="0" w:color="auto"/>
        <w:left w:val="none" w:sz="0" w:space="0" w:color="auto"/>
        <w:bottom w:val="none" w:sz="0" w:space="0" w:color="auto"/>
        <w:right w:val="none" w:sz="0" w:space="0" w:color="auto"/>
      </w:divBdr>
    </w:div>
    <w:div w:id="2140764095">
      <w:marLeft w:val="480"/>
      <w:marRight w:val="0"/>
      <w:marTop w:val="0"/>
      <w:marBottom w:val="0"/>
      <w:divBdr>
        <w:top w:val="none" w:sz="0" w:space="0" w:color="auto"/>
        <w:left w:val="none" w:sz="0" w:space="0" w:color="auto"/>
        <w:bottom w:val="none" w:sz="0" w:space="0" w:color="auto"/>
        <w:right w:val="none" w:sz="0" w:space="0" w:color="auto"/>
      </w:divBdr>
    </w:div>
    <w:div w:id="2142646107">
      <w:marLeft w:val="480"/>
      <w:marRight w:val="0"/>
      <w:marTop w:val="0"/>
      <w:marBottom w:val="0"/>
      <w:divBdr>
        <w:top w:val="none" w:sz="0" w:space="0" w:color="auto"/>
        <w:left w:val="none" w:sz="0" w:space="0" w:color="auto"/>
        <w:bottom w:val="none" w:sz="0" w:space="0" w:color="auto"/>
        <w:right w:val="none" w:sz="0" w:space="0" w:color="auto"/>
      </w:divBdr>
    </w:div>
    <w:div w:id="2144228969">
      <w:marLeft w:val="480"/>
      <w:marRight w:val="0"/>
      <w:marTop w:val="0"/>
      <w:marBottom w:val="0"/>
      <w:divBdr>
        <w:top w:val="none" w:sz="0" w:space="0" w:color="auto"/>
        <w:left w:val="none" w:sz="0" w:space="0" w:color="auto"/>
        <w:bottom w:val="none" w:sz="0" w:space="0" w:color="auto"/>
        <w:right w:val="none" w:sz="0" w:space="0" w:color="auto"/>
      </w:divBdr>
    </w:div>
    <w:div w:id="214499767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yperlink" Target="https://dagshub.com/johnma96/thesis" TargetMode="External"/><Relationship Id="rId39" Type="http://schemas.openxmlformats.org/officeDocument/2006/relationships/image" Target="media/image13.png"/><Relationship Id="rId21" Type="http://schemas.openxmlformats.org/officeDocument/2006/relationships/header" Target="header9.xml"/><Relationship Id="rId34" Type="http://schemas.openxmlformats.org/officeDocument/2006/relationships/header" Target="header11.xm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header" Target="header15.xml"/><Relationship Id="rId55"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9.png"/><Relationship Id="rId37" Type="http://schemas.openxmlformats.org/officeDocument/2006/relationships/image" Target="media/image11.png"/><Relationship Id="rId40" Type="http://schemas.openxmlformats.org/officeDocument/2006/relationships/hyperlink" Target="https://dagshub.com/johnma96/thesis" TargetMode="External"/><Relationship Id="rId45" Type="http://schemas.openxmlformats.org/officeDocument/2006/relationships/image" Target="media/image18.png"/><Relationship Id="rId53" Type="http://schemas.openxmlformats.org/officeDocument/2006/relationships/hyperlink" Target="https://dagshub.com/johnma96/thesi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emf"/><Relationship Id="rId27" Type="http://schemas.openxmlformats.org/officeDocument/2006/relationships/hyperlink" Target="https://github.com/johnma96/thesis" TargetMode="External"/><Relationship Id="rId30" Type="http://schemas.openxmlformats.org/officeDocument/2006/relationships/hyperlink" Target="https://dagshub.com/johnma96/thesis" TargetMode="External"/><Relationship Id="rId35" Type="http://schemas.openxmlformats.org/officeDocument/2006/relationships/header" Target="header12.xml"/><Relationship Id="rId43" Type="http://schemas.openxmlformats.org/officeDocument/2006/relationships/image" Target="media/image16.png"/><Relationship Id="rId48" Type="http://schemas.openxmlformats.org/officeDocument/2006/relationships/header" Target="header14.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agshub.com/johnma96/thesis"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2.png"/><Relationship Id="rId46" Type="http://schemas.openxmlformats.org/officeDocument/2006/relationships/image" Target="media/image19.png"/><Relationship Id="rId20" Type="http://schemas.openxmlformats.org/officeDocument/2006/relationships/header" Target="header8.xml"/><Relationship Id="rId41" Type="http://schemas.openxmlformats.org/officeDocument/2006/relationships/image" Target="media/image14.png"/><Relationship Id="rId54"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6.png"/><Relationship Id="rId36" Type="http://schemas.openxmlformats.org/officeDocument/2006/relationships/header" Target="header13.xml"/><Relationship Id="rId49" Type="http://schemas.openxmlformats.org/officeDocument/2006/relationships/hyperlink" Target="https://dagshub.com/johnma96/thesis" TargetMode="External"/><Relationship Id="rId57" Type="http://schemas.openxmlformats.org/officeDocument/2006/relationships/glossaryDocument" Target="glossary/document.xm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17.png"/><Relationship Id="rId52"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1549DA605E4921BD01877149CC1704"/>
        <w:category>
          <w:name w:val="General"/>
          <w:gallery w:val="placeholder"/>
        </w:category>
        <w:types>
          <w:type w:val="bbPlcHdr"/>
        </w:types>
        <w:behaviors>
          <w:behavior w:val="content"/>
        </w:behaviors>
        <w:guid w:val="{5B30233A-B70F-4048-AD92-34B23B3906DB}"/>
      </w:docPartPr>
      <w:docPartBody>
        <w:p w:rsidR="00303EC3" w:rsidRDefault="00F01AD6" w:rsidP="00F01AD6">
          <w:pPr>
            <w:pStyle w:val="F11549DA605E4921BD01877149CC1704"/>
          </w:pPr>
          <w:r w:rsidRPr="003C7A7B">
            <w:rPr>
              <w:rStyle w:val="Textodelmarcadordeposicin"/>
            </w:rPr>
            <w:t>Haz clic o pulse aquí para escribir texto.</w:t>
          </w:r>
        </w:p>
      </w:docPartBody>
    </w:docPart>
    <w:docPart>
      <w:docPartPr>
        <w:name w:val="FF5B64CEDC8E4C0396E028D2C8A471CC"/>
        <w:category>
          <w:name w:val="General"/>
          <w:gallery w:val="placeholder"/>
        </w:category>
        <w:types>
          <w:type w:val="bbPlcHdr"/>
        </w:types>
        <w:behaviors>
          <w:behavior w:val="content"/>
        </w:behaviors>
        <w:guid w:val="{FA471933-D5BE-4C6C-8506-AD7239673BCE}"/>
      </w:docPartPr>
      <w:docPartBody>
        <w:p w:rsidR="00303EC3" w:rsidRDefault="00F01AD6" w:rsidP="00F01AD6">
          <w:pPr>
            <w:pStyle w:val="FF5B64CEDC8E4C0396E028D2C8A471CC"/>
          </w:pPr>
          <w:r w:rsidRPr="003C7A7B">
            <w:rPr>
              <w:rStyle w:val="Textodelmarcadordeposicin"/>
            </w:rPr>
            <w:t>Haz clic o pulse aquí para escribir texto.</w:t>
          </w:r>
        </w:p>
      </w:docPartBody>
    </w:docPart>
    <w:docPart>
      <w:docPartPr>
        <w:name w:val="AE65B0CD9B9343A386471DB6A5947E80"/>
        <w:category>
          <w:name w:val="General"/>
          <w:gallery w:val="placeholder"/>
        </w:category>
        <w:types>
          <w:type w:val="bbPlcHdr"/>
        </w:types>
        <w:behaviors>
          <w:behavior w:val="content"/>
        </w:behaviors>
        <w:guid w:val="{D561A41A-6510-4A6B-9755-FEF7204F83EA}"/>
      </w:docPartPr>
      <w:docPartBody>
        <w:p w:rsidR="00303EC3" w:rsidRDefault="00F01AD6" w:rsidP="00F01AD6">
          <w:pPr>
            <w:pStyle w:val="AE65B0CD9B9343A386471DB6A5947E80"/>
          </w:pPr>
          <w:r w:rsidRPr="00DE3989">
            <w:rPr>
              <w:rStyle w:val="Textodelmarcadordeposicin"/>
            </w:rPr>
            <w:t>Haz clic o pulse aquí para escribir texto.</w:t>
          </w:r>
        </w:p>
      </w:docPartBody>
    </w:docPart>
    <w:docPart>
      <w:docPartPr>
        <w:name w:val="0E2478EC960E4595BF8A4038A0889359"/>
        <w:category>
          <w:name w:val="General"/>
          <w:gallery w:val="placeholder"/>
        </w:category>
        <w:types>
          <w:type w:val="bbPlcHdr"/>
        </w:types>
        <w:behaviors>
          <w:behavior w:val="content"/>
        </w:behaviors>
        <w:guid w:val="{BD343930-9471-43DB-AFA3-353588E94BC3}"/>
      </w:docPartPr>
      <w:docPartBody>
        <w:p w:rsidR="00303EC3" w:rsidRDefault="00F01AD6" w:rsidP="00F01AD6">
          <w:pPr>
            <w:pStyle w:val="0E2478EC960E4595BF8A4038A0889359"/>
          </w:pPr>
          <w:r w:rsidRPr="00DE3989">
            <w:rPr>
              <w:rStyle w:val="Textodelmarcadordeposicin"/>
            </w:rPr>
            <w:t>Haz clic o pulse aquí para escribir texto.</w:t>
          </w:r>
        </w:p>
      </w:docPartBody>
    </w:docPart>
    <w:docPart>
      <w:docPartPr>
        <w:name w:val="EC79939841884FFE8759C9606260284E"/>
        <w:category>
          <w:name w:val="General"/>
          <w:gallery w:val="placeholder"/>
        </w:category>
        <w:types>
          <w:type w:val="bbPlcHdr"/>
        </w:types>
        <w:behaviors>
          <w:behavior w:val="content"/>
        </w:behaviors>
        <w:guid w:val="{F9BF198B-1B11-4DFA-A7EA-FDF654607514}"/>
      </w:docPartPr>
      <w:docPartBody>
        <w:p w:rsidR="00303EC3" w:rsidRDefault="00F01AD6" w:rsidP="00F01AD6">
          <w:pPr>
            <w:pStyle w:val="EC79939841884FFE8759C9606260284E"/>
          </w:pPr>
          <w:r w:rsidRPr="00DE3989">
            <w:rPr>
              <w:rStyle w:val="Textodelmarcadordeposicin"/>
            </w:rPr>
            <w:t>Haz clic o pulse aquí para escribir texto.</w:t>
          </w:r>
        </w:p>
      </w:docPartBody>
    </w:docPart>
    <w:docPart>
      <w:docPartPr>
        <w:name w:val="C66839CF70F04FCAAC48EFA1A5EBA496"/>
        <w:category>
          <w:name w:val="General"/>
          <w:gallery w:val="placeholder"/>
        </w:category>
        <w:types>
          <w:type w:val="bbPlcHdr"/>
        </w:types>
        <w:behaviors>
          <w:behavior w:val="content"/>
        </w:behaviors>
        <w:guid w:val="{587F9F85-E99B-4CBD-9433-1A3DCC96B7D3}"/>
      </w:docPartPr>
      <w:docPartBody>
        <w:p w:rsidR="00303EC3" w:rsidRDefault="00F01AD6" w:rsidP="00F01AD6">
          <w:pPr>
            <w:pStyle w:val="C66839CF70F04FCAAC48EFA1A5EBA496"/>
          </w:pPr>
          <w:r w:rsidRPr="003C7A7B">
            <w:rPr>
              <w:rStyle w:val="Textodelmarcadordeposicin"/>
            </w:rPr>
            <w:t>Haz clic o pulse aquí para escribir texto.</w:t>
          </w:r>
        </w:p>
      </w:docPartBody>
    </w:docPart>
    <w:docPart>
      <w:docPartPr>
        <w:name w:val="01FB35E229EF423E95622C6555F91A5F"/>
        <w:category>
          <w:name w:val="General"/>
          <w:gallery w:val="placeholder"/>
        </w:category>
        <w:types>
          <w:type w:val="bbPlcHdr"/>
        </w:types>
        <w:behaviors>
          <w:behavior w:val="content"/>
        </w:behaviors>
        <w:guid w:val="{26C210F4-BACD-45C5-B2C8-FF1751082B05}"/>
      </w:docPartPr>
      <w:docPartBody>
        <w:p w:rsidR="00303EC3" w:rsidRDefault="00F01AD6" w:rsidP="00F01AD6">
          <w:pPr>
            <w:pStyle w:val="01FB35E229EF423E95622C6555F91A5F"/>
          </w:pPr>
          <w:r w:rsidRPr="003C7A7B">
            <w:rPr>
              <w:rStyle w:val="Textodelmarcadordeposicin"/>
            </w:rPr>
            <w:t>Haz clic o pulse aquí para escribir texto.</w:t>
          </w:r>
        </w:p>
      </w:docPartBody>
    </w:docPart>
    <w:docPart>
      <w:docPartPr>
        <w:name w:val="6123744F7B1C402C85742C87F4D4771F"/>
        <w:category>
          <w:name w:val="General"/>
          <w:gallery w:val="placeholder"/>
        </w:category>
        <w:types>
          <w:type w:val="bbPlcHdr"/>
        </w:types>
        <w:behaviors>
          <w:behavior w:val="content"/>
        </w:behaviors>
        <w:guid w:val="{F2271FA3-474F-4578-B212-782A50CF2CB8}"/>
      </w:docPartPr>
      <w:docPartBody>
        <w:p w:rsidR="00303EC3" w:rsidRDefault="00F01AD6" w:rsidP="00F01AD6">
          <w:pPr>
            <w:pStyle w:val="6123744F7B1C402C85742C87F4D4771F"/>
          </w:pPr>
          <w:r w:rsidRPr="003C7A7B">
            <w:rPr>
              <w:rStyle w:val="Textodelmarcadordeposicin"/>
            </w:rPr>
            <w:t>Haz clic o pulse aquí para escribir texto.</w:t>
          </w:r>
        </w:p>
      </w:docPartBody>
    </w:docPart>
    <w:docPart>
      <w:docPartPr>
        <w:name w:val="B36B73A3CEF64EC69E71AEAAF70E09C3"/>
        <w:category>
          <w:name w:val="General"/>
          <w:gallery w:val="placeholder"/>
        </w:category>
        <w:types>
          <w:type w:val="bbPlcHdr"/>
        </w:types>
        <w:behaviors>
          <w:behavior w:val="content"/>
        </w:behaviors>
        <w:guid w:val="{120F394A-2E4A-43C7-B91D-C272F9F4AF4C}"/>
      </w:docPartPr>
      <w:docPartBody>
        <w:p w:rsidR="00303EC3" w:rsidRDefault="00F01AD6" w:rsidP="00F01AD6">
          <w:pPr>
            <w:pStyle w:val="B36B73A3CEF64EC69E71AEAAF70E09C3"/>
          </w:pPr>
          <w:r w:rsidRPr="003C7A7B">
            <w:rPr>
              <w:rStyle w:val="Textodelmarcadordeposicin"/>
            </w:rPr>
            <w:t>Haz clic o pulse aquí para escribir texto.</w:t>
          </w:r>
        </w:p>
      </w:docPartBody>
    </w:docPart>
    <w:docPart>
      <w:docPartPr>
        <w:name w:val="D54FC73429F149E586E89B99EA6D7AFA"/>
        <w:category>
          <w:name w:val="General"/>
          <w:gallery w:val="placeholder"/>
        </w:category>
        <w:types>
          <w:type w:val="bbPlcHdr"/>
        </w:types>
        <w:behaviors>
          <w:behavior w:val="content"/>
        </w:behaviors>
        <w:guid w:val="{53C5CA19-09AC-4499-8A0E-76FF5AA7E0C6}"/>
      </w:docPartPr>
      <w:docPartBody>
        <w:p w:rsidR="00303EC3" w:rsidRDefault="00F01AD6" w:rsidP="00F01AD6">
          <w:pPr>
            <w:pStyle w:val="D54FC73429F149E586E89B99EA6D7AFA"/>
          </w:pPr>
          <w:r w:rsidRPr="003C7A7B">
            <w:rPr>
              <w:rStyle w:val="Textodelmarcadordeposicin"/>
            </w:rPr>
            <w:t>Haz clic o pulse aquí para escribir texto.</w:t>
          </w:r>
        </w:p>
      </w:docPartBody>
    </w:docPart>
    <w:docPart>
      <w:docPartPr>
        <w:name w:val="569B2669B0494616AD5F8D4E05D8C835"/>
        <w:category>
          <w:name w:val="General"/>
          <w:gallery w:val="placeholder"/>
        </w:category>
        <w:types>
          <w:type w:val="bbPlcHdr"/>
        </w:types>
        <w:behaviors>
          <w:behavior w:val="content"/>
        </w:behaviors>
        <w:guid w:val="{29C46421-FF6F-4D59-B37A-DA6236E1B60B}"/>
      </w:docPartPr>
      <w:docPartBody>
        <w:p w:rsidR="00303EC3" w:rsidRDefault="00F01AD6" w:rsidP="00F01AD6">
          <w:pPr>
            <w:pStyle w:val="569B2669B0494616AD5F8D4E05D8C835"/>
          </w:pPr>
          <w:r w:rsidRPr="003C7A7B">
            <w:rPr>
              <w:rStyle w:val="Textodelmarcadordeposicin"/>
            </w:rPr>
            <w:t>Haz clic o pulse aquí para escribir texto.</w:t>
          </w:r>
        </w:p>
      </w:docPartBody>
    </w:docPart>
    <w:docPart>
      <w:docPartPr>
        <w:name w:val="1BB16A94F98B4F8D8308A48541FF4361"/>
        <w:category>
          <w:name w:val="General"/>
          <w:gallery w:val="placeholder"/>
        </w:category>
        <w:types>
          <w:type w:val="bbPlcHdr"/>
        </w:types>
        <w:behaviors>
          <w:behavior w:val="content"/>
        </w:behaviors>
        <w:guid w:val="{9BEA0475-934E-4823-A93C-2DFA8A70105A}"/>
      </w:docPartPr>
      <w:docPartBody>
        <w:p w:rsidR="00303EC3" w:rsidRDefault="00F01AD6" w:rsidP="00F01AD6">
          <w:pPr>
            <w:pStyle w:val="1BB16A94F98B4F8D8308A48541FF4361"/>
          </w:pPr>
          <w:r w:rsidRPr="003C7A7B">
            <w:rPr>
              <w:rStyle w:val="Textodelmarcadordeposicin"/>
            </w:rPr>
            <w:t>Haz clic o pulse aquí para escribir texto.</w:t>
          </w:r>
        </w:p>
      </w:docPartBody>
    </w:docPart>
    <w:docPart>
      <w:docPartPr>
        <w:name w:val="EAED4502D9B448A1AA9616A04FC9861C"/>
        <w:category>
          <w:name w:val="General"/>
          <w:gallery w:val="placeholder"/>
        </w:category>
        <w:types>
          <w:type w:val="bbPlcHdr"/>
        </w:types>
        <w:behaviors>
          <w:behavior w:val="content"/>
        </w:behaviors>
        <w:guid w:val="{9686F115-CB47-4FA4-9543-300C8CDCA579}"/>
      </w:docPartPr>
      <w:docPartBody>
        <w:p w:rsidR="002A54DD" w:rsidRDefault="00B32055" w:rsidP="00B32055">
          <w:pPr>
            <w:pStyle w:val="EAED4502D9B448A1AA9616A04FC9861C"/>
          </w:pPr>
          <w:r w:rsidRPr="00DE3989">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29E9E09B-1B08-465A-A23A-E4AD278F0DDB}"/>
      </w:docPartPr>
      <w:docPartBody>
        <w:p w:rsidR="00E850FF" w:rsidRDefault="003D6A03">
          <w:r w:rsidRPr="00807B68">
            <w:rPr>
              <w:rStyle w:val="Textodelmarcadordeposicin"/>
            </w:rPr>
            <w:t>Haz clic o pulse aquí para escribir texto.</w:t>
          </w:r>
        </w:p>
      </w:docPartBody>
    </w:docPart>
    <w:docPart>
      <w:docPartPr>
        <w:name w:val="6F2CFF64351247778FABAFC07C6E824F"/>
        <w:category>
          <w:name w:val="General"/>
          <w:gallery w:val="placeholder"/>
        </w:category>
        <w:types>
          <w:type w:val="bbPlcHdr"/>
        </w:types>
        <w:behaviors>
          <w:behavior w:val="content"/>
        </w:behaviors>
        <w:guid w:val="{61D32F57-B7A0-4B05-9D90-E116225A23FA}"/>
      </w:docPartPr>
      <w:docPartBody>
        <w:p w:rsidR="00E850FF" w:rsidRDefault="003D6A03" w:rsidP="003D6A03">
          <w:pPr>
            <w:pStyle w:val="6F2CFF64351247778FABAFC07C6E824F"/>
          </w:pPr>
          <w:r w:rsidRPr="00807B68">
            <w:rPr>
              <w:rStyle w:val="Textodelmarcadordeposicin"/>
            </w:rPr>
            <w:t>Haz clic o pulse aquí para escribir texto.</w:t>
          </w:r>
        </w:p>
      </w:docPartBody>
    </w:docPart>
    <w:docPart>
      <w:docPartPr>
        <w:name w:val="F668F1696ED34C52A9C1EE27584A6DA3"/>
        <w:category>
          <w:name w:val="General"/>
          <w:gallery w:val="placeholder"/>
        </w:category>
        <w:types>
          <w:type w:val="bbPlcHdr"/>
        </w:types>
        <w:behaviors>
          <w:behavior w:val="content"/>
        </w:behaviors>
        <w:guid w:val="{DF320F64-3A26-4F57-AF0B-E9C2354ED120}"/>
      </w:docPartPr>
      <w:docPartBody>
        <w:p w:rsidR="00A93BB9" w:rsidRDefault="00051F1F" w:rsidP="00051F1F">
          <w:pPr>
            <w:pStyle w:val="F668F1696ED34C52A9C1EE27584A6DA3"/>
          </w:pPr>
          <w:r w:rsidRPr="00807B68">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LMRomanM">
    <w:altName w:val="Courier New"/>
    <w:charset w:val="00"/>
    <w:family w:val="auto"/>
    <w:pitch w:val="variable"/>
    <w:sig w:usb0="00000001" w:usb1="500061EA" w:usb2="00000000" w:usb3="00000000" w:csb0="00000193" w:csb1="00000000"/>
  </w:font>
  <w:font w:name="CMU Sans Serif">
    <w:altName w:val="Cambria Math"/>
    <w:panose1 w:val="00000000000000000000"/>
    <w:charset w:val="00"/>
    <w:family w:val="modern"/>
    <w:notTrueType/>
    <w:pitch w:val="variable"/>
    <w:sig w:usb0="00000001" w:usb1="5201E9EB" w:usb2="00000004" w:usb3="00000000" w:csb0="0000011F" w:csb1="00000000"/>
  </w:font>
  <w:font w:name="CMBX12">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D6"/>
    <w:rsid w:val="00016A56"/>
    <w:rsid w:val="0004038A"/>
    <w:rsid w:val="00051F1F"/>
    <w:rsid w:val="00104B94"/>
    <w:rsid w:val="00104CD4"/>
    <w:rsid w:val="00201444"/>
    <w:rsid w:val="00253D47"/>
    <w:rsid w:val="002A54DD"/>
    <w:rsid w:val="00302134"/>
    <w:rsid w:val="00303EC3"/>
    <w:rsid w:val="00366B57"/>
    <w:rsid w:val="0037580B"/>
    <w:rsid w:val="00383161"/>
    <w:rsid w:val="003D6A03"/>
    <w:rsid w:val="00444252"/>
    <w:rsid w:val="0056484E"/>
    <w:rsid w:val="00570D28"/>
    <w:rsid w:val="005A3D64"/>
    <w:rsid w:val="00616947"/>
    <w:rsid w:val="0070334B"/>
    <w:rsid w:val="00763E51"/>
    <w:rsid w:val="00771641"/>
    <w:rsid w:val="0080188A"/>
    <w:rsid w:val="008308AE"/>
    <w:rsid w:val="009467F7"/>
    <w:rsid w:val="00967175"/>
    <w:rsid w:val="009E72FC"/>
    <w:rsid w:val="00A10205"/>
    <w:rsid w:val="00A21E75"/>
    <w:rsid w:val="00A4766C"/>
    <w:rsid w:val="00A53872"/>
    <w:rsid w:val="00A93BB9"/>
    <w:rsid w:val="00AB53FF"/>
    <w:rsid w:val="00B32055"/>
    <w:rsid w:val="00B9121A"/>
    <w:rsid w:val="00C701B4"/>
    <w:rsid w:val="00CB5249"/>
    <w:rsid w:val="00E14597"/>
    <w:rsid w:val="00E44337"/>
    <w:rsid w:val="00E63C94"/>
    <w:rsid w:val="00E850FF"/>
    <w:rsid w:val="00E865ED"/>
    <w:rsid w:val="00ED0DAA"/>
    <w:rsid w:val="00EE41F1"/>
    <w:rsid w:val="00F00C80"/>
    <w:rsid w:val="00F01AD6"/>
    <w:rsid w:val="00F832E4"/>
    <w:rsid w:val="00FA28E4"/>
    <w:rsid w:val="00FC450B"/>
    <w:rsid w:val="00FE41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F1F"/>
    <w:rPr>
      <w:color w:val="808080"/>
    </w:rPr>
  </w:style>
  <w:style w:type="paragraph" w:customStyle="1" w:styleId="F11549DA605E4921BD01877149CC1704">
    <w:name w:val="F11549DA605E4921BD01877149CC1704"/>
    <w:rsid w:val="00F01AD6"/>
  </w:style>
  <w:style w:type="paragraph" w:customStyle="1" w:styleId="FF5B64CEDC8E4C0396E028D2C8A471CC">
    <w:name w:val="FF5B64CEDC8E4C0396E028D2C8A471CC"/>
    <w:rsid w:val="00F01AD6"/>
  </w:style>
  <w:style w:type="paragraph" w:customStyle="1" w:styleId="AE65B0CD9B9343A386471DB6A5947E80">
    <w:name w:val="AE65B0CD9B9343A386471DB6A5947E80"/>
    <w:rsid w:val="00F01AD6"/>
  </w:style>
  <w:style w:type="paragraph" w:customStyle="1" w:styleId="0E2478EC960E4595BF8A4038A0889359">
    <w:name w:val="0E2478EC960E4595BF8A4038A0889359"/>
    <w:rsid w:val="00F01AD6"/>
  </w:style>
  <w:style w:type="paragraph" w:customStyle="1" w:styleId="EC79939841884FFE8759C9606260284E">
    <w:name w:val="EC79939841884FFE8759C9606260284E"/>
    <w:rsid w:val="00F01AD6"/>
  </w:style>
  <w:style w:type="paragraph" w:customStyle="1" w:styleId="C66839CF70F04FCAAC48EFA1A5EBA496">
    <w:name w:val="C66839CF70F04FCAAC48EFA1A5EBA496"/>
    <w:rsid w:val="00F01AD6"/>
  </w:style>
  <w:style w:type="paragraph" w:customStyle="1" w:styleId="01FB35E229EF423E95622C6555F91A5F">
    <w:name w:val="01FB35E229EF423E95622C6555F91A5F"/>
    <w:rsid w:val="00F01AD6"/>
  </w:style>
  <w:style w:type="paragraph" w:customStyle="1" w:styleId="6123744F7B1C402C85742C87F4D4771F">
    <w:name w:val="6123744F7B1C402C85742C87F4D4771F"/>
    <w:rsid w:val="00F01AD6"/>
  </w:style>
  <w:style w:type="paragraph" w:customStyle="1" w:styleId="B36B73A3CEF64EC69E71AEAAF70E09C3">
    <w:name w:val="B36B73A3CEF64EC69E71AEAAF70E09C3"/>
    <w:rsid w:val="00F01AD6"/>
  </w:style>
  <w:style w:type="paragraph" w:customStyle="1" w:styleId="D54FC73429F149E586E89B99EA6D7AFA">
    <w:name w:val="D54FC73429F149E586E89B99EA6D7AFA"/>
    <w:rsid w:val="00F01AD6"/>
  </w:style>
  <w:style w:type="paragraph" w:customStyle="1" w:styleId="569B2669B0494616AD5F8D4E05D8C835">
    <w:name w:val="569B2669B0494616AD5F8D4E05D8C835"/>
    <w:rsid w:val="00F01AD6"/>
  </w:style>
  <w:style w:type="paragraph" w:customStyle="1" w:styleId="1BB16A94F98B4F8D8308A48541FF4361">
    <w:name w:val="1BB16A94F98B4F8D8308A48541FF4361"/>
    <w:rsid w:val="00F01AD6"/>
  </w:style>
  <w:style w:type="paragraph" w:customStyle="1" w:styleId="EAED4502D9B448A1AA9616A04FC9861C">
    <w:name w:val="EAED4502D9B448A1AA9616A04FC9861C"/>
    <w:rsid w:val="00B32055"/>
  </w:style>
  <w:style w:type="paragraph" w:customStyle="1" w:styleId="6F2CFF64351247778FABAFC07C6E824F">
    <w:name w:val="6F2CFF64351247778FABAFC07C6E824F"/>
    <w:rsid w:val="003D6A03"/>
  </w:style>
  <w:style w:type="paragraph" w:customStyle="1" w:styleId="F668F1696ED34C52A9C1EE27584A6DA3">
    <w:name w:val="F668F1696ED34C52A9C1EE27584A6DA3"/>
    <w:rsid w:val="00051F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D41F72-B98B-4AED-831B-76763A99CE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105993435"/>
    <we:property name="MENDELEY_CITATIONS" value="[{&quot;citationID&quot;:&quot;MENDELEY_CITATION_41e547a6-0c4e-488e-93e2-495d64c71b37&quot;,&quot;properties&quot;:{&quot;noteIndex&quot;:0},&quot;isEdited&quot;:false,&quot;manualOverride&quot;:{&quot;isManuallyOverridden&quot;:false,&quot;citeprocText&quot;:&quot;(Añazco et al., 2023; Martínez-Reina et al., 2021)&quot;,&quot;manualOverrideText&quot;:&quot;&quot;},&quot;citationTag&quot;:&quot;MENDELEY_CITATION_v3_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&quot;,&quot;citationItems&quot;:[{&quot;id&quot;:&quot;248d8dbd-0dfa-3815-a49d-df222bb85c21&quot;,&quot;itemData&quot;:{&quot;type&quot;:&quot;article&quot;,&quot;id&quot;:&quot;248d8dbd-0dfa-3815-a49d-df222bb85c21&quot;,&quot;title&quot;:&quot;Common Beans as a Source of Amino Acids and Cofactors for Collagen Biosynthesis&quot;,&quot;author&quot;:[{&quot;family&quot;:&quot;Añazco&quot;,&quot;given&quot;:&quot;Carolina&quot;,&quot;parse-names&quot;:false,&quot;dropping-particle&quot;:&quot;&quot;,&quot;non-dropping-particle&quot;:&quot;&quot;},{&quot;family&quot;:&quot;Ojeda&quot;,&quot;given&quot;:&quot;Paola G.&quot;,&quot;parse-names&quot;:false,&quot;dropping-particle&quot;:&quot;&quot;,&quot;non-dropping-particle&quot;:&quot;&quot;},{&quot;family&quot;:&quot;Guerrero-Wyss&quot;,&quot;given&quot;:&quot;Marion&quot;,&quot;parse-names&quot;:false,&quot;dropping-particle&quot;:&quot;&quot;,&quot;non-dropping-particle&quot;:&quot;&quot;}],&quot;container-title&quot;:&quot;Nutrients&quot;,&quot;container-title-short&quot;:&quot;Nutrients&quot;,&quot;DOI&quot;:&quot;10.3390/nu15214561&quot;,&quot;ISSN&quot;:&quot;20726643&quot;,&quot;PMID&quot;:&quot;37960212&quot;,&quot;issued&quot;:{&quot;date-parts&quot;:[[2023,10,27]]},&quot;page&quot;:&quot;45-61&quot;,&quot;language&quot;:&quot;English&quot;,&quot;abstract&quot;:&quot;Common beans (Phaseolus vulgaris L.) are widely consumed in diets all over the world and have a significant impact on human health. Proteins, vitamins, minerals, phytochemicals, and other micro- and macronutrients are abundant in these legumes. On the other hand, collagens, the most important constituent of extracellular matrices, account for approximately 25–30 percent of the overall total protein composition within the human body. Hence, the presence of amino acids and other dietary components, including glycine, proline, and lysine, which are constituents of the primary structure of the protein, is required for collagen formation. In this particular context, protein quality is associated with the availability of macronutrients such as the essential amino acid lysine, which can be acquired from meals containing beans. Lysine plays a critical role in the process of post-translational modifications facilitated with enzymes lysyl hydroxylase and lysyl oxidase, which are directly involved in the synthesis and maturation of collagens. Furthermore, collagen biogenesis is influenced by the cellular redox state, which includes important minerals and bioactive chemicals such as iron, copper, and certain quinone cofactors. This study provides a novel perspective on the significant macro- and micronutrients present in Phaseolus vulgaris L., as well as explores the potential application of amino acids and cofactors derived from this legume in the production of collagens and bioavailability. The utilization of macro- and micronutrients obtained from Phaseolus vulgaris L. as a protein source, minerals, and natural bioactive compounds could optimize the capacity to promote the development and durability of collagen macromolecules within the human body.&quot;,&quot;publisher&quot;:&quot;Multidisciplinary Digital Publishing Institute (MDPI)&quot;,&quot;issue&quot;:&quot;21&quot;,&quot;volume&quot;:&quot;15&quot;},&quot;isTemporary&quot;:false},{&quot;id&quot;:&quot;cebff778-591f-3b6b-a958-21932868c57a&quot;,&quot;itemData&quot;:{&quot;type&quot;:&quot;article-journal&quot;,&quot;id&quot;:&quot;cebff778-591f-3b6b-a958-21932868c57a&quot;,&quot;title&quot;:&quot;Technological and socio-economic analysis of the local production system of the pink Zaragoza bean (Phaseolus vulgaris L.) in the Caribbean of Colombia&quot;,&quot;author&quot;:[{&quot;family&quot;:&quot;Martínez-Reina&quot;,&quot;given&quot;:&quot;Antonio María&quot;,&quot;parse-names&quot;:false,&quot;dropping-particle&quot;:&quot;&quot;,&quot;non-dropping-particle&quot;:&quot;&quot;},{&quot;family&quot;:&quot;Grandett-Martínez&quot;,&quot;given&quot;:&quot;Liliana María&quot;,&quot;parse-names&quot;:false,&quot;dropping-particle&quot;:&quot;&quot;,&quot;non-dropping-particle&quot;:&quot;&quot;},{&quot;family&quot;:&quot;Tordecilla-Zumaqué&quot;,&quot;given&quot;:&quot;Lilibet&quot;,&quot;parse-names&quot;:false,&quot;dropping-particle&quot;:&quot;&quot;,&quot;non-dropping-particle&quot;:&quot;&quot;},{&quot;family&quot;:&quot;Rodríguez-Pinto&quot;,&quot;given&quot;:&quot;María Del Valle&quot;,&quot;parse-names&quot;:false,&quot;dropping-particle&quot;:&quot;&quot;,&quot;non-dropping-particle&quot;:&quot;&quot;},{&quot;family&quot;:&quot;Cordero-Cordero&quot;,&quot;given&quot;:&quot;Carina Cecilia&quot;,&quot;parse-names&quot;:false,&quot;dropping-particle&quot;:&quot;&quot;,&quot;non-dropping-particle&quot;:&quot;&quot;},{&quot;family&quot;:&quot;Tofiño-Rivera&quot;,&quot;given&quot;:&quot;Adriana Patricia&quot;,&quot;parse-names&quot;:false,&quot;dropping-particle&quot;:&quot;&quot;,&quot;non-dropping-particle&quot;:&quot;&quot;}],&quot;container-title&quot;:&quot;Revista Colombiana de Ciencias Horticolas&quot;,&quot;DOI&quot;:&quot;10.17584/rcch.2021v15i1.11520&quot;,&quot;ISSN&quot;:&quot;24223719&quot;,&quot;issued&quot;:{&quot;date-parts&quot;:[[2021,5,1]]},&quot;language&quot;:&quot;English&quot;,&quot;abstract&quot;:&quot;The objective of this study was to characterize the Zaragoza pink bean production system in the Colombian Caribbean from the technical and economic point of view. A survey was randomly applied to 32 farmers in producing areas. The data were analyzed using descriptive statistics, measurements of central tendency and contingency tables. The economic return calculations were made using a production cost pattern and economic profitability analysis techniques. The results showed that the average experience in cultivation is 12 years; the average age of the farmers is 48 years; the predominant type of tenure is property in 63% of the sample; and the mode of the area devoted to this crop is 0.5 ha. The use of family labor predominates in 65% of cases. 90% of the production is destined for the market, 8% is destined for self-consumption, and 2% is for seeds. Production costs correspond to 1,437 USD/ha, the average production is 1,700 kg ha-1, and the average sale price was 0.886 USD/kg, which generates a cost benefit ratio of 1.43% in three months of the productive cycle, from sowing to postharvest. This crop is profitable and stable inasmuch as its yields recover costs and generate profits for producers.&quot;,&quot;publisher&quot;:&quot;Universidad Pedagogica y Tecnologica de Colombia&quot;,&quot;issue&quot;:&quot;1&quot;,&quot;volume&quot;:&quot;15&quot;,&quot;container-title-short&quot;:&quot;&quot;},&quot;isTemporary&quot;:false}]},{&quot;citationID&quot;:&quot;MENDELEY_CITATION_c5e559de-ff32-497e-b195-5c3be6e0768d&quot;,&quot;properties&quot;:{&quot;noteIndex&quot;:0},&quot;isEdited&quot;:false,&quot;manualOverride&quot;:{&quot;isManuallyOverridden&quot;:false,&quot;citeprocText&quot;:&quot;(Y. Gao et al., 2016)&quot;,&quot;manualOverrideText&quot;:&quot;&quot;},&quot;citationTag&quot;:&quot;MENDELEY_CITATION_v3_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&quot;,&quot;citationItems&quot;:[{&quot;id&quot;:&quot;c532931a-8f23-3cce-9b27-96e660c60748&quot;,&quot;itemData&quot;:{&quot;type&quot;:&quot;article-journal&quot;,&quot;id&quot;:&quot;c532931a-8f23-3cce-9b27-96e660c60748&quot;,&quot;title&quot;:&quot;Effects of Water and Fertilization Treatments on Water Consumption and Yield of Common Bean&quot;,&quot;author&quot;:[{&quot;family&quot;:&quot;Gao&quot;,&quot;given&quot;:&quot;Yunqing&quot;,&quot;parse-names&quot;:false,&quot;dropping-particle&quot;:&quot;&quot;,&quot;non-dropping-particle&quot;:&quot;&quot;},{&quot;family&quot;:&quot;Xu&quot;,&quot;given&quot;:&quot;Dongxu&quot;,&quot;parse-names&quot;:false,&quot;dropping-particle&quot;:&quot;&quot;,&quot;non-dropping-particle&quot;:&quot;&quot;},{&quot;family&quot;:&quot;Ren&quot;,&quot;given&quot;:&quot;Hongxiao&quot;,&quot;parse-names&quot;:false,&quot;dropping-particle&quot;:&quot;&quot;,&quot;non-dropping-particle&quot;:&quot;&quot;},{&quot;family&quot;:&quot;Shang&quot;,&quot;given&quot;:&quot;Qibing&quot;,&quot;parse-names&quot;:false,&quot;dropping-particle&quot;:&quot;&quot;,&quot;non-dropping-particle&quot;:&quot;&quot;},{&quot;family&quot;:&quot;Wang&quot;,&quot;given&quot;:&quot;Fang&quot;,&quot;parse-names&quot;:false,&quot;dropping-particle&quot;:&quot;&quot;,&quot;non-dropping-particle&quot;:&quot;&quot;},{&quot;family&quot;:&quot;Jiang&quot;,&quot;given&quot;:&quot;Cuimian&quot;,&quot;parse-names&quot;:false,&quot;dropping-particle&quot;:&quot;&quot;,&quot;non-dropping-particle&quot;:&quot;&quot;},{&quot;family&quot;:&quot;Huang&quot;,&quot;given&quot;:&quot;Wensheng&quot;,&quot;parse-names&quot;:false,&quot;dropping-particle&quot;:&quot;&quot;,&quot;non-dropping-particle&quot;:&quot;&quot;}],&quot;container-title&quot;:&quot;Crops&quot;,&quot;accessed&quot;:{&quot;date-parts&quot;:[[2025,5,23]]},&quot;DOI&quot;:&quot;10.16035/J.ISSN.1001-7283.2016.06.021&quot;,&quot;ISSN&quot;:&quot;1001-7283&quot;,&quot;URL&quot;:&quot;http://zwzz.chinacrops.org/CN/abstract/abstract5422.shtml&quot;,&quot;issued&quot;:{&quot;date-parts&quot;:[[2016,8,26]]},&quot;page&quot;:&quot;124-127&quot;,&quot;abstract&quot;:&quot;In the northwest of Hebei province, the effects of water and fertilizer conditions on water consumption and yield were studied, in order to provide theoretical basis for the common bean production. The results showed that irrigation in the seed filling stage could increase the yield. The average yield with base fertilizer treatment was 38.0% higher than that of the dressing fertilizer treatments. The yield of dressing fertilizer in the initial flowering stage was 15.1% higher than that in the seed filling stage. The water use efficiency of the base fertilizer and irrigation in the seed filling stage was the highest with 7.2kg/(hm 2?mm).&quot;,&quot;issue&quot;:&quot;6&quot;,&quot;volume&quot;:&quot;32&quot;,&quot;container-title-short&quot;:&quot;&quot;},&quot;isTemporary&quot;:false}]},{&quot;citationID&quot;:&quot;MENDELEY_CITATION_1a10dc43-211d-4eae-9b0e-0cb5808adc28&quot;,&quot;properties&quot;:{&quot;noteIndex&quot;:0},&quot;isEdited&quot;:false,&quot;manualOverride&quot;:{&quot;isManuallyOverridden&quot;:false,&quot;citeprocText&quot;:&quot;(Huang et al., 2018)&quot;,&quot;manualOverrideText&quot;:&quot;&quot;},&quot;citationTag&quot;:&quot;MENDELEY_CITATION_v3_eyJjaXRhdGlvbklEIjoiTUVOREVMRVlfQ0lUQVRJT05fMWExMGRjNDMtMjExZC00ZWFlLTliMGUtMGNiNTgwOGFkYzI4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&quot;,&quot;citationItems&quot;:[{&quot;id&quot;:&quot;a3f17909-3d59-35ba-987a-9ed7ebd53e7c&quot;,&quot;itemData&quot;:{&quot;type&quot;:&quot;article-journal&quot;,&quot;id&quot;:&quot;a3f17909-3d59-35ba-987a-9ed7ebd53e7c&quot;,&quot;title&quot;:&quot;Agricultural remote sensing big data: Management and applications&quot;,&quot;author&quot;:[{&quot;family&quot;:&quot;Huang&quot;,&quot;given&quot;:&quot;Yanbo&quot;,&quot;parse-names&quot;:false,&quot;dropping-particle&quot;:&quot;&quot;,&quot;non-dropping-particle&quot;:&quot;&quot;},{&quot;family&quot;:&quot;CHEN&quot;,&quot;given&quot;:&quot;Zhong xin&quot;,&quot;parse-names&quot;:false,&quot;dropping-particle&quot;:&quot;&quot;,&quot;non-dropping-particle&quot;:&quot;&quot;},{&quot;family&quot;:&quot;YU&quot;,&quot;given&quot;:&quot;Tao&quot;,&quot;parse-names&quot;:false,&quot;dropping-particle&quot;:&quot;&quot;,&quot;non-dropping-particle&quot;:&quot;&quot;},{&quot;family&quot;:&quot;HUANG&quot;,&quot;given&quot;:&quot;Xiang zhi&quot;,&quot;parse-names&quot;:false,&quot;dropping-particle&quot;:&quot;&quot;,&quot;non-dropping-particle&quot;:&quot;&quot;},{&quot;family&quot;:&quot;GU&quot;,&quot;given&quot;:&quot;Xing fa&quot;,&quot;parse-names&quot;:false,&quot;dropping-particle&quot;:&quot;&quot;,&quot;non-dropping-particle&quot;:&quot;&quot;}],&quot;container-title&quot;:&quot;Journal of Integrative Agriculture&quot;,&quot;container-title-short&quot;:&quot;J. Integr. Agric.&quot;,&quot;accessed&quot;:{&quot;date-parts&quot;:[[2025,6,5]]},&quot;DOI&quot;:&quot;10.1016/S2095-3119(17)61859-8&quot;,&quot;ISSN&quot;:&quot;20953119&quot;,&quot;issued&quot;:{&quot;date-parts&quot;:[[2018,9,1]]},&quot;page&quot;:&quot;1915-1931&quot;,&quot;abstract&quot;:&quot;Big data with its vast volume and complexity is increasingly concerned, developed and used for all professions and trades. Remote sensing, as one of the sources for big data, is generating earth-observation data and analysis results daily from the platforms of satellites, manned/unmanned aircrafts, and ground-based structures. Agricultural remote sensing is one of the backbone technologies for precision agriculture, which considers within-field variability for site-specific management instead of uniform management as in traditional agriculture. The key of agricultural remote sensing is, with global positioning data and geographic information, to produce spatially-varied data for subsequent precision agricultural operations. Agricultural remote sensing data, as general remote sensing data, have all characteristics of big data. The acquisition, processing, storage, analysis and visualization of agricultural remote sensing big data are critical to the success of precision agriculture. This paper overviews available remote sensing data resources, recent development of technologies for remote sensing big data management, and remote sensing data processing and management for precision agriculture. A five-layer-fifteen-level (FLFL) satellite remote sensing data management structure is described and adapted to create a more appropriate four-layer-twelve-level (FLTL) remote sensing data management structure for management and applications of agricultural remote sensing big data for precision agriculture where the sensors are typically on high-resolution satellites, manned aircrafts, unmanned aerial vehicles and ground-based structures. The FLTL structure is the management and application framework of agricultural remote sensing big data for precision agriculture and local farm studies, which outlooks the future coordination of remote sensing big data management and applications at local regional and farm scale.&quot;,&quot;publisher&quot;:&quot;Chinese Academy of Agricultural Sciences&quot;,&quot;issue&quot;:&quot;9&quot;,&quot;volume&quot;:&quot;17&quot;},&quot;isTemporary&quot;:false}]},{&quot;citationID&quot;:&quot;MENDELEY_CITATION_58349c61-96e7-41bb-871e-0777b455e613&quot;,&quot;properties&quot;:{&quot;noteIndex&quot;:0},&quot;isEdited&quot;:false,&quot;manualOverride&quot;:{&quot;isManuallyOverridden&quot;:false,&quot;citeprocText&quot;:&quot;(Sishodia et al., 2020)&quot;,&quot;manualOverrideText&quot;:&quot;&quot;},&quot;citationTag&quot;:&quot;MENDELEY_CITATION_v3_eyJjaXRhdGlvbklEIjoiTUVOREVMRVlfQ0lUQVRJT05fNTgzNDljNjEtOTZlNy00MWJiLTg3MWUtMDc3N2I0NTVlNjEz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a9aa2ddd-b8f8-4a5e-aab5-cd2044137ee8&quot;,&quot;properties&quot;:{&quot;noteIndex&quot;:0},&quot;isEdited&quot;:false,&quot;manualOverride&quot;:{&quot;isManuallyOverridden&quot;:false,&quot;citeprocText&quot;:&quot;(Bal &amp;#38; Kayaalp, 2021)&quot;,&quot;manualOverrideText&quot;:&quot;&quot;},&quot;citationTag&quot;:&quot;MENDELEY_CITATION_v3_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&quot;,&quot;citationItems&quot;:[{&quot;id&quot;:&quot;8179b496-c79d-3636-a7a7-a402d39225a3&quot;,&quot;itemData&quot;:{&quot;type&quot;:&quot;article-journal&quot;,&quot;id&quot;:&quot;8179b496-c79d-3636-a7a7-a402d39225a3&quot;,&quot;title&quot;:&quot;Review of machine learning and deep learning models in agriculture&quot;,&quot;author&quot;:[{&quot;family&quot;:&quot;Bal&quot;,&quot;given&quot;:&quot;Fatih&quot;,&quot;parse-names&quot;:false,&quot;dropping-particle&quot;:&quot;&quot;,&quot;non-dropping-particle&quot;:&quot;&quot;},{&quot;family&quot;:&quot;Kayaalp&quot;,&quot;given&quot;:&quot;Fatih&quot;,&quot;parse-names&quot;:false,&quot;dropping-particle&quot;:&quot;&quot;,&quot;non-dropping-particle&quot;:&quot;&quot;}],&quot;container-title&quot;:&quot;International Advanced Researches and Engineering Journal&quot;,&quot;DOI&quot;:&quot;10.35860/iarej.848458&quot;,&quot;issued&quot;:{&quot;date-parts&quot;:[[2021,4,13]]},&quot;page&quot;:&quot;309-323&quot;,&quot;abstract&quot;:&quot;Machine learning (ML) refers to the processes that enable computers to think based on various learning methods. It can be also called domain which is a subset of Artificial Intelligence (AI). Deep learning (DL) has been a promising, new and modern technique for data analysis in recent years. It can be shown as the improved version of Artificial Neural Networks (ANN) which is one of the popular AI methods of today. The population of the world is increasing day by day and the importance of agriculture is also increasing in parallel. Because of this, many researchers have focused on this issue and have tried to apply machine learning and deep learning methods in agriculture under the name of smart farm technologies both to increase agricultural production and to solve some challenges of agriculture. In this study, it is aimed to give detailed information about these up-to-date studies. 77 articles based on machine learning and deep learning algorithms in the agriculture field and published in IEEE Xplore, ScienceDirect, Web of Science and Scopus publication databases between 2016 and 2020 years were reviewed. The articles were classified under five categories as plant recognition, disease detection, weed and pest detection, soil mapping-drought index, and yield forecast. They were examined in detail in terms of machine learning/deep learning architectures, data sets, performance metrics (Accuracy, Precision, Recall, F-Score, R2, MAPE, RMSE, MAE), and the obtained experimental results. Based on the examined articles, the most popular methods, used data sets/types, chosen performance criteria, and performance results among the existing studies are presented. It is seen that the number of AI-based applications related to agriculture is increasing compared to the past and the sustainability in productivity is so promising.&quot;,&quot;publisher&quot;:&quot;International Advanced Researches and Engineering Journal&quot;,&quot;issue&quot;:&quot;2&quot;,&quot;volume&quot;:&quot;5&quot;,&quot;container-title-short&quot;:&quot;&quot;},&quot;isTemporary&quot;:false}]},{&quot;citationID&quot;:&quot;MENDELEY_CITATION_946dfaa5-a9dc-4f91-8204-ffc0c06f9f88&quot;,&quot;properties&quot;:{&quot;noteIndex&quot;:0},&quot;isEdited&quot;:false,&quot;manualOverride&quot;:{&quot;isManuallyOverridden&quot;:false,&quot;citeprocText&quot;:&quot;(Benos et al., 2021)&quot;,&quot;manualOverrideText&quot;:&quot;&quot;},&quot;citationTag&quot;:&quot;MENDELEY_CITATION_v3_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&quot;,&quot;citationItems&quot;:[{&quot;id&quot;:&quot;2facab91-a529-3aaa-af46-0c49846b98be&quot;,&quot;itemData&quot;:{&quot;type&quot;:&quot;article-journal&quot;,&quot;id&quot;:&quot;2facab91-a529-3aaa-af46-0c49846b98be&quot;,&quot;title&quot;:&quot;Machine learning in agriculture: A comprehensive updated review&quot;,&quot;author&quot;:[{&quot;family&quot;:&quot;Benos&quot;,&quot;given&quot;:&quot;Lefteris&quot;,&quot;parse-names&quot;:false,&quot;dropping-particle&quot;:&quot;&quot;,&quot;non-dropping-particle&quot;:&quot;&quot;},{&quot;family&quot;:&quot;Tagarakis&quot;,&quot;given&quot;:&quot;Aristotelis C.&quot;,&quot;parse-names&quot;:false,&quot;dropping-particle&quot;:&quot;&quot;,&quot;non-dropping-particle&quot;:&quot;&quot;},{&quot;family&quot;:&quot;Dolias&quot;,&quot;given&quot;:&quot;Georgios&quot;,&quot;parse-names&quot;:false,&quot;dropping-particle&quot;:&quot;&quot;,&quot;non-dropping-particle&quot;:&quot;&quot;},{&quot;family&quot;:&quot;Berruto&quot;,&quot;given&quot;:&quot;Remigio&quot;,&quot;parse-names&quot;:false,&quot;dropping-particle&quot;:&quot;&quot;,&quot;non-dropping-particle&quot;:&quot;&quot;},{&quot;family&quot;:&quot;Kateris&quot;,&quot;given&quot;:&quot;Dimitrios&quot;,&quot;parse-names&quot;:false,&quot;dropping-particle&quot;:&quot;&quot;,&quot;non-dropping-particle&quot;:&quot;&quot;},{&quot;family&quot;:&quot;Bochtis&quot;,&quot;given&quot;:&quot;Dionysis&quot;,&quot;parse-names&quot;:false,&quot;dropping-particle&quot;:&quot;&quot;,&quot;non-dropping-particle&quot;:&quot;&quot;}],&quot;container-title&quot;:&quot;Sensors&quot;,&quot;DOI&quot;:&quot;10.3390/s21113758&quot;,&quot;ISSN&quot;:&quot;14248220&quot;,&quot;PMID&quot;:&quot;34071553&quot;,&quot;issued&quot;:{&quot;date-parts&quot;:[[2021,5,28]]},&quot;language&quot;:&quot;English&quot;,&quot;abstract&quot;:&quot;The digital transformation of agriculture has evolved various aspects of management into artificial intelligent systems for the sake of making value from the ever-increasing data originated from numerous sources. A subset of artificial intelligence, namely machine learning, has a considerable potential to handle numerous challenges in the establishment of knowledge-based farming systems. The present study aims at shedding light on machine learning in agriculture by thoroughly reviewing the recent scholarly literature based on keywords’ combinations of “machine learning” along with “crop management”, “water management”, “soil management”, and “livestock management”, and in accordance with PRISMA guidelines. Only journal papers were considered eligible that were published within 2018–2020. The results indicated that this topic pertains to different disciplines that favour convergence research at the international level. Furthermore, crop management was observed to be at the centre of attention. A plethora of machine learning algorithms were used, with those belonging to Artificial Neural Networks being more efficient. In addition, maize and wheat as well as cattle and sheep were the most investigated crops and animals, respectively. Finally, a variety of sensors, attached on satellites and unmanned ground and aerial vehicles, have been utilized as a means of getting reliable input data for the data analyses. It is anticipated that this study will constitute a beneficial guide to all stakeholders towards enhancing awareness of the potential advantages of using machine learning in agriculture and contributing to a more systematic research on this topic.&quot;,&quot;publisher&quot;:&quot;MDPI AG&quot;,&quot;issue&quot;:&quot;11&quot;,&quot;volume&quot;:&quot;21&quot;,&quot;container-title-short&quot;:&quot;&quot;},&quot;isTemporary&quot;:false}]},{&quot;citationID&quot;:&quot;MENDELEY_CITATION_fe340dcd-2806-403e-b6d1-374f31af23e0&quot;,&quot;properties&quot;:{&quot;noteIndex&quot;:0},&quot;isEdited&quot;:false,&quot;manualOverride&quot;:{&quot;isManuallyOverridden&quot;:false,&quot;citeprocText&quot;:&quot;(Sherkhane &amp;#38; Ratnaparkhi, 2024; C. Wang et al., 2021)&quot;,&quot;manualOverrideText&quot;:&quot;&quot;},&quot;citationTag&quot;:&quot;MENDELEY_CITATION_v3_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&quot;,&quot;citationItems&quot;:[{&quot;id&quot;:&quot;7ffe8e86-f813-3515-9267-36b275ab1a66&quot;,&quot;itemData&quot;:{&quot;type&quot;:&quot;article-journal&quot;,&quot;id&quot;:&quot;7ffe8e86-f813-3515-9267-36b275ab1a66&quot;,&quot;title&quot;:&quot;Deep Learning Techniques Used in Agriculture: A Review&quot;,&quot;author&quot;:[{&quot;family&quot;:&quot;Sherkhane&quot;,&quot;given&quot;:&quot;Pranita D.&quot;,&quot;parse-names&quot;:false,&quot;dropping-particle&quot;:&quot;&quot;,&quot;non-dropping-particle&quot;:&quot;&quot;},{&quot;family&quot;:&quot;Ratnaparkhi&quot;,&quot;given&quot;:&quot;Nayana S.&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58567&quot;,&quot;issued&quot;:{&quot;date-parts&quot;:[[2024,3,31]]},&quot;page&quot;:&quot;1-5&quot;,&quot;abstract&quot;:&quot;Abstract: Deep learning (DL) is a kind of sophisticated data analysis and image processing technology, with good results and great potential. DL has been applied to many different fields, and it is also being applied to the agricultural field. Deep learning algorithms have revolutionized various industries, including agriculture, by enabling advanced image processing and accurate predictions. This paper explores a wide-ranging review of research papers and articles on deep learning algorithms for image processing and predictions in the field of agriculture. It analyzed works on an overview of convolutional neural networks (CNNs), recurrent neural networks (RNNs), and their variants, highlighting their applications in crop yield estimation, disease detection; weed identification, and irrigation management. Additionally, the paper discusses the challenges and potential future directions of deep learning algorithms in agriculture.&quot;,&quot;publisher&quot;:&quot;International Journal for Research in Applied Science and Engineering Technology (IJRASET)&quot;,&quot;issue&quot;:&quot;3&quot;,&quot;volume&quot;:&quot;12&quot;},&quot;isTemporary&quot;:false},{&quot;id&quot;:&quot;64ee0484-0c10-3e42-aa39-b0dee9ee7d0c&quot;,&quot;itemData&quot;:{&quot;type&quot;:&quot;article-journal&quot;,&quot;id&quot;:&quot;64ee0484-0c10-3e42-aa39-b0dee9ee7d0c&quot;,&quot;title&quot;:&quot;A review of deep learning used in the hyperspectral image analysis for agriculture&quot;,&quot;author&quot;:[{&quot;family&quot;:&quot;Wang&quot;,&quot;given&quot;:&quot;Chunying&quot;,&quot;parse-names&quot;:false,&quot;dropping-particle&quot;:&quot;&quot;,&quot;non-dropping-particle&quot;:&quot;&quot;},{&quot;family&quot;:&quot;Liu&quot;,&quot;given&quot;:&quot;Baohua&quot;,&quot;parse-names&quot;:false,&quot;dropping-particle&quot;:&quot;&quot;,&quot;non-dropping-particle&quot;:&quot;&quot;},{&quot;family&quot;:&quot;Liu&quot;,&quot;given&quot;:&quot;Lipeng&quot;,&quot;parse-names&quot;:false,&quot;dropping-particle&quot;:&quot;&quot;,&quot;non-dropping-particle&quot;:&quot;&quot;},{&quot;family&quot;:&quot;Zhu&quot;,&quot;given&quot;:&quot;Yanjun&quot;,&quot;parse-names&quot;:false,&quot;dropping-particle&quot;:&quot;&quot;,&quot;non-dropping-particle&quot;:&quot;&quot;},{&quot;family&quot;:&quot;Hou&quot;,&quot;given&quot;:&quot;Jialin&quot;,&quot;parse-names&quot;:false,&quot;dropping-particle&quot;:&quot;&quot;,&quot;non-dropping-particle&quot;:&quot;&quot;},{&quot;family&quot;:&quot;Liu&quot;,&quot;given&quot;:&quot;Ping&quot;,&quot;parse-names&quot;:false,&quot;dropping-particle&quot;:&quot;&quot;,&quot;non-dropping-particle&quot;:&quot;&quot;},{&quot;family&quot;:&quot;Li&quot;,&quot;given&quot;:&quot;Xiang&quot;,&quot;parse-names&quot;:false,&quot;dropping-particle&quot;:&quot;&quot;,&quot;non-dropping-particle&quot;:&quot;&quot;}],&quot;container-title&quot;:&quot;Artificial Intelligence Review&quot;,&quot;container-title-short&quot;:&quot;Artif. Intell. Rev.&quot;,&quot;DOI&quot;:&quot;10.1007/s10462-021-10018-y&quot;,&quot;ISSN&quot;:&quot;15737462&quot;,&quot;issued&quot;:{&quot;date-parts&quot;:[[2021,10,1]]},&quot;page&quot;:&quot;5205-5253&quot;,&quot;abstract&quot;:&quot;Hyperspectral imaging is a non-destructive, nonpolluting, and fast technology, which can capture up to several hundred images of different wavelengths and offer relevant spectral signatures. Hyperspectral imaging technology has achieved breakthroughs in the acquisition of agricultural information and the detection of external or internal quality attributes of the agricultural product. Deep learning techniques have boosted the performance of hyperspectral image analysis. Compared with traditional machine learning, deep learning architectures exploit both spatial and spectral information of hyperspectral image analysis. To scrutinize thoroughly the current efforts, provide insights, and identify potential research directions on deep learning for hyperspectral image analysis in agriculture, this paper presents a systematic and comprehensive review. Firstly, its applications in agriculture are summarized, include ripeness and component prediction, different classification themes, and plant disease detection. Then, the recent achievements are reviewed in hyperspectral image analysis from the aspects of the deep learning models and the feature networks. Finally, the existing challenges of hyperspectral image analysis based on deep learning are summarized and the prospects of future works are put forward.&quot;,&quot;publisher&quot;:&quot;Springer Science and Business Media B.V.&quot;,&quot;issue&quot;:&quot;7&quot;,&quot;volume&quot;:&quot;54&quot;},&quot;isTemporary&quot;:false}]},{&quot;citationID&quot;:&quot;MENDELEY_CITATION_6834452b-941e-432a-9d08-78ad5b0ef24b&quot;,&quot;properties&quot;:{&quot;noteIndex&quot;:0},&quot;isEdited&quot;:false,&quot;manualOverride&quot;:{&quot;isManuallyOverridden&quot;:false,&quot;citeprocText&quot;:&quot;(Barbosa Duran, 2022)&quot;,&quot;manualOverrideText&quot;:&quot;&quot;},&quot;citationTag&quot;:&quot;MENDELEY_CITATION_v3_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&quot;,&quot;citationItems&quot;:[{&quot;id&quot;:&quot;88bef716-65d2-38e5-8e0d-9a0e358644cf&quot;,&quot;itemData&quot;:{&quot;type&quot;:&quot;article-journal&quot;,&quot;id&quot;:&quot;88bef716-65d2-38e5-8e0d-9a0e358644cf&quot;,&quot;title&quot;:&quot;The Gap in Access to Information and Communication Technologies in Rural Colombia&quot;,&quot;author&quot;:[{&quot;family&quot;:&quot;Barbosa Duran&quot;,&quot;given&quot;:&quot;William Antonio&quot;,&quot;parse-names&quot;:false,&quot;dropping-particle&quot;:&quot;&quot;,&quot;non-dropping-particle&quot;:&quot;&quot;}],&quot;container-title&quot;:&quot;International Journal of Advanced Research in Science, Communication and Technology&quot;,&quot;DOI&quot;:&quot;10.48175/ijarsct-5713&quot;,&quot;issued&quot;:{&quot;date-parts&quot;:[[2022,7,9]]},&quot;page&quot;:&quot;513-515&quot;,&quot;abstract&quot;:&quot;For decades the rural sector in Colombia has been submerged in the needs and the inexistence of policies that allow eliminating the gaps with respect to the conditions of the rural sector. In relation to education, the situation has not been different, so this analysis seeks to raise a controversy in relation to inequality regarding access to information and communication technologies in educational processes in the rural sector in relation to the urban sector. In order to fulfill the objectives, the descriptive methodology was used, and it was possible to conclude the need to implement policies and measures to guarantee quality education in the rural sector through the use of ICTs.&quot;,&quot;publisher&quot;:&quot;Naksh Solutions&quot;,&quot;container-title-short&quot;:&quot;&quot;},&quot;isTemporary&quot;:false}]},{&quot;citationID&quot;:&quot;MENDELEY_CITATION_ed6c236f-77db-43ac-8c27-77eb2859a9c2&quot;,&quot;properties&quot;:{&quot;noteIndex&quot;:0},&quot;isEdited&quot;:false,&quot;manualOverride&quot;:{&quot;isManuallyOverridden&quot;:false,&quot;citeprocText&quot;:&quot;(DANE, 2018)&quot;,&quot;manualOverrideText&quot;:&quot;&quot;},&quot;citationTag&quot;:&quot;MENDELEY_CITATION_v3_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&quot;,&quot;citationItems&quot;:[{&quot;id&quot;:&quot;5278591c-084f-3df7-8f12-a075a15ab13c&quot;,&quot;itemData&quot;:{&quot;type&quot;:&quot;article-journal&quot;,&quot;id&quot;:&quot;5278591c-084f-3df7-8f12-a075a15ab13c&quot;,&quot;title&quot;:&quot;info-CNPC-2018total-nal-colombia&quot;,&quot;author&quot;:[{&quot;family&quot;:&quot;DANE&quot;,&quot;given&quot;:&quot;&quot;,&quot;parse-names&quot;:false,&quot;dropping-particle&quot;:&quot;&quot;,&quot;non-dropping-particle&quot;:&quot;&quot;}],&quot;accessed&quot;:{&quot;date-parts&quot;:[[2025,5,18]]},&quot;URL&quot;:&quot;https://www.dane.gov.co/files/censo2018/infografias/info-CNPC-2018total-nal-colombia.pdf&quot;,&quot;issued&quot;:{&quot;date-parts&quot;:[[2018]]},&quot;abstract&quot;:&quot;Summary infographic covering key data from the 2018 census in Colombia.&quot;,&quot;container-title-short&quot;:&quot;&quot;},&quot;isTemporary&quot;:false}]},{&quot;citationID&quot;:&quot;MENDELEY_CITATION_7457f3ca-e96b-4a16-8fb0-b9b3d99a9ad9&quot;,&quot;properties&quot;:{&quot;noteIndex&quot;:0},&quot;isEdited&quot;:false,&quot;manualOverride&quot;:{&quot;isManuallyOverridden&quot;:false,&quot;citeprocText&quot;:&quot;(Agronegocios, 2025; Merchán Hernández, 2015)&quot;,&quot;manualOverrideText&quot;:&quot;&quot;},&quot;citationTag&quot;:&quot;MENDELEY_CITATION_v3_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&quot;,&quot;citationItems&quot;:[{&quot;id&quot;:&quot;f7611103-f37a-3682-b453-3bf461dc7042&quot;,&quot;itemData&quot;:{&quot;type&quot;:&quot;report&quot;,&quot;id&quot;:&quot;f7611103-f37a-3682-b453-3bf461dc7042&quot;,&quot;title&quot;:&quot;Sector rural colombiano: dinámica laboral y opciones de afiliación a la seguridad social&quot;,&quot;author&quot;:[{&quot;family&quot;:&quot;Merchán Hernández&quot;,&quot;given&quot;:&quot;César Augusto&quot;,&quot;parse-names&quot;:false,&quot;dropping-particle&quot;:&quot;&quot;,&quot;non-dropping-particle&quot;:&quot;&quot;}],&quot;container-title&quot;:&quot;Coyuntura Económica&quot;,&quot;issued&quot;:{&quot;date-parts&quot;:[[2015,12,5]]},&quot;publisher-place&quot;:&quot;Bogotá&quot;,&quot;number-of-pages&quot;:&quot;137-182&quot;,&quot;language&quot;:&quot;Spanish&quot;,&quot;abstract&quot;:&quot;We study the System of Cities in Colombia from a productivity and competitiveness perspective, and analyze the main factors that affect them in order to identify strategies and policies to increase productivity. We find that the main variable that explains GDP gaps among the 13 main Colombian cities are the differences in (per hour) productivity. Also, productivity differences are positively related with density of formal activity, size of formal firms, human capital, and the presence of high productivity clusters. With these elements we discuss transversal and vertical policies that promote a higher productivity among cities. Resumen Este documento presenta un diagnóstico de los aspectos demográficos, del mercado laboral y socio-económicos que influyen en la afiliación a la seguridad social de la población en el área rural. Aspectos como la baja escolaridad, los bajos ingresos, los altos niveles de informalidad y pobreza y la estacionalidad de la producción agrícola no permiten aumentar el nivel de afiliación. Muestra también que a pesar de las características del sector rural, no existe un arreglo institucional especial para la afiliación a la seguridad social. Finalmente, el documento esboza la posibilidad de la universalización de la cobertura en salud y pensión de la población rural.&quot;,&quot;publisher&quot;:&quot;Fedesarrollo&quot;,&quot;issue&quot;:&quot;2&quot;,&quot;volume&quot;:&quot;XLV&quot;,&quot;container-title-short&quot;:&quot;&quot;},&quot;isTemporary&quot;:false},{&quot;id&quot;:&quot;9cc4edab-1ea4-30f0-a0be-c1c56cf7015a&quot;,&quot;itemData&quot;:{&quot;type&quot;:&quot;webpage&quot;,&quot;id&quot;:&quot;9cc4edab-1ea4-30f0-a0be-c1c56cf7015a&quot;,&quot;title&quot;:&quot;Informe del Dane revela que Colombia tiene una población campesina de 11,3 millones | Agronegocios.co&quot;,&quot;author&quot;:[{&quot;family&quot;:&quot;Agronegocios&quot;,&quot;given&quot;:&quot;&quot;,&quot;parse-names&quot;:false,&quot;dropping-particle&quot;:&quot;&quot;,&quot;non-dropping-particle&quot;:&quot;&quot;}],&quot;accessed&quot;:{&quot;date-parts&quot;:[[2025,5,18]]},&quot;URL&quot;:&quot;https://www.agronegocios.co/agricultura/informe-del-dane-revela-que-colombia-tiene-una-poblacion-campesina-de-11-337-personas-4061154&quot;,&quot;issued&quot;:{&quot;date-parts&quot;:[[2025,2,12]]},&quot;language&quot;:&quot;Spanish&quot;,&quot;container-title-short&quot;:&quot;&quot;},&quot;isTemporary&quot;:false}]},{&quot;citationID&quot;:&quot;MENDELEY_CITATION_f4464dc0-793c-4915-bce2-971f371ae8a0&quot;,&quot;properties&quot;:{&quot;noteIndex&quot;:0},&quot;isEdited&quot;:false,&quot;manualOverride&quot;:{&quot;isManuallyOverridden&quot;:false,&quot;citeprocText&quot;:&quot;(DANE, 2025)&quot;,&quot;manualOverrideText&quot;:&quot;&quot;},&quot;citationTag&quot;:&quot;MENDELEY_CITATION_v3_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&quot;,&quot;citationItems&quot;:[{&quot;id&quot;:&quot;344097b7-62ca-3565-9a03-3484aaf02238&quot;,&quot;itemData&quot;:{&quot;type&quot;:&quot;webpage&quot;,&quot;id&quot;:&quot;344097b7-62ca-3565-9a03-3484aaf02238&quot;,&quot;title&quot;:&quot;DANE - Exportaciones Históricos&quot;,&quot;author&quot;:[{&quot;family&quot;:&quot;DANE&quot;,&quot;given&quot;:&quot;&quot;,&quot;parse-names&quot;:false,&quot;dropping-particle&quot;:&quot;&quot;,&quot;non-dropping-particle&quot;:&quot;&quot;}],&quot;accessed&quot;:{&quot;date-parts&quot;:[[2025,5,18]]},&quot;URL&quot;:&quot;https://www.dane.gov.co/index.php/estadisticas-por-tema/comercio-internacional/exportaciones/exportaciones-historicos&quot;,&quot;issued&quot;:{&quot;date-parts&quot;:[[2025]]},&quot;language&quot;:&quot;Spanish&quot;,&quot;abstract&quot;:&quot;Technical reports on exports in Colombia, historical data.&quot;,&quot;container-title-short&quot;:&quot;&quot;},&quot;isTemporary&quot;:false}]},{&quot;citationID&quot;:&quot;MENDELEY_CITATION_8d2f5580-5929-43ec-bcd8-79ab649bc5db&quot;,&quot;properties&quot;:{&quot;noteIndex&quot;:0},&quot;isEdited&quot;:false,&quot;manualOverride&quot;:{&quot;isManuallyOverridden&quot;:false,&quot;citeprocText&quot;:&quot;(DANE, 2024)&quot;,&quot;manualOverrideText&quot;:&quot;&quot;},&quot;citationTag&quot;:&quot;MENDELEY_CITATION_v3_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&quot;,&quot;citationItems&quot;:[{&quot;id&quot;:&quot;5143c3da-72f3-3c66-be3c-abd77d6b6271&quot;,&quot;itemData&quot;:{&quot;type&quot;:&quot;webpage&quot;,&quot;id&quot;:&quot;5143c3da-72f3-3c66-be3c-abd77d6b6271&quot;,&quot;title&quot;:&quot;DANE - Históricos Producto Interno Bruto -PIB-&quot;,&quot;author&quot;:[{&quot;family&quot;:&quot;DANE&quot;,&quot;given&quot;:&quot;&quot;,&quot;parse-names&quot;:false,&quot;dropping-particle&quot;:&quot;&quot;,&quot;non-dropping-particle&quot;:&quot;&quot;}],&quot;accessed&quot;:{&quot;date-parts&quot;:[[2025,5,18]]},&quot;URL&quot;:&quot;https://www.dane.gov.co/index.php/estadisticas-por-tema/cuentas-nacionales/cuentas-nacionales-trimestrales/historicos-producto-interno-bruto-pib&quot;,&quot;issued&quot;:{&quot;date-parts&quot;:[[2024,12]]},&quot;language&quot;:&quot;Spanish&quot;,&quot;abstract&quot;:&quot;Technical reports on Colombia's Gross Domestic Product (GDP), historical data.&quot;,&quot;container-title-short&quot;:&quot;&quot;},&quot;isTemporary&quot;:false}]},{&quot;citationID&quot;:&quot;MENDELEY_CITATION_b3db5656-a734-4dfb-93a3-62d02905c2e1&quot;,&quot;properties&quot;:{&quot;noteIndex&quot;:0},&quot;isEdited&quot;:false,&quot;manualOverride&quot;:{&quot;isManuallyOverridden&quot;:false,&quot;citeprocText&quot;:&quot;(MinAgricultura, 2025)&quot;,&quot;manualOverrideText&quot;:&quot;&quot;},&quot;citationTag&quot;:&quot;MENDELEY_CITATION_v3_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&quot;,&quot;citationItems&quot;:[{&quot;id&quot;:&quot;c5cbe720-f747-3fb1-941a-8a1b178d10d7&quot;,&quot;itemData&quot;:{&quot;type&quot;:&quot;webpage&quot;,&quot;id&quot;:&quot;c5cbe720-f747-3fb1-941a-8a1b178d10d7&quot;,&quot;title&quot;:&quot;El sector Agricultura, protagonista en 2024 de la reactivación económica del país&quot;,&quot;author&quot;:[{&quot;family&quot;:&quot;MinAgricultura&quot;,&quot;given&quot;:&quot;&quot;,&quot;parse-names&quot;:false,&quot;dropping-particle&quot;:&quot;&quot;,&quot;non-dropping-particle&quot;:&quot;&quot;}],&quot;accessed&quot;:{&quot;date-parts&quot;:[[2025,5,18]]},&quot;URL&quot;:&quot;https://www.minagricultura.gov.co/noticias/Paginas/El-sector-Agricultura,-protagonista-en-2024-de-la-reactivaci%C3%B3n-econ%C3%B3mica-del-pa%C3%ADs.aspx&quot;,&quot;issued&quot;:{&quot;date-parts&quot;:[[2025,2,17]]},&quot;language&quot;:&quot;Spanish&quot;,&quot;abstract&quot;:&quot;Public note from the Colombian Ministry of Agriculture. It explains the impact of the agricultural sector on GDP growth in 2024.&quot;,&quot;container-title-short&quot;:&quot;&quot;},&quot;isTemporary&quot;:false}]},{&quot;citationID&quot;:&quot;MENDELEY_CITATION_db7e5c48-9b29-40b4-9fab-54cf9ff8348d&quot;,&quot;properties&quot;:{&quot;noteIndex&quot;:0},&quot;isEdited&quot;:false,&quot;manualOverride&quot;:{&quot;isManuallyOverridden&quot;:false,&quot;citeprocText&quot;:&quot;(MinTIC, 2015)&quot;,&quot;manualOverrideText&quot;:&quot;&quot;},&quot;citationTag&quot;:&quot;MENDELEY_CITATION_v3_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&quot;,&quot;citationItems&quot;:[{&quot;id&quot;:&quot;a64ecd5c-4c4f-3738-92cc-7573dce07d2f&quot;,&quot;itemData&quot;:{&quot;type&quot;:&quot;webpage&quot;,&quot;id&quot;:&quot;a64ecd5c-4c4f-3738-92cc-7573dce07d2f&quot;,&quot;title&quot;:&quot;A través de las TIC, Gobierno impulsará proyectos para el agro colombiano&quot;,&quot;author&quot;:[{&quot;family&quot;:&quot;MinTIC&quot;,&quot;given&quot;:&quot;&quot;,&quot;parse-names&quot;:false,&quot;dropping-particle&quot;:&quot;&quot;,&quot;non-dropping-particle&quot;:&quot;&quot;}],&quot;accessed&quot;:{&quot;date-parts&quot;:[[2025,5,18]]},&quot;URL&quot;:&quot;https://mintic.gov.co/portal/inicio/Sala-de-prensa/Noticias/12897:A-traves-de-las-TIC-Gobierno-impulsara-proyectos-para-el-agro-colombiano&quot;,&quot;issued&quot;:{&quot;date-parts&quot;:[[2015,8,31]]},&quot;language&quot;:&quot;Spanish&quot;,&quot;abstract&quot;:&quot;With a total budget of 4.3 billion pesos, the Ministry of Information Technologies and Communications (MinTIC) and its ally Colciencias, opened the call for proposals 'ICT and Agriculture' to co-finance projects aimed at developing innovative technological solutions that benefit the different organized communities of agricultural producers, i.e.: cooperatives, foundations, unions, associations and non-governmental organizations (NGOs) that work directly in agricultural activities related to rural development.\n\nTranslated with DeepL.com (free version)&quot;,&quot;container-title-short&quot;:&quot;&quot;},&quot;isTemporary&quot;:false}]},{&quot;citationID&quot;:&quot;MENDELEY_CITATION_f2f4efcf-b1e8-42f6-ba2a-609632f525a7&quot;,&quot;properties&quot;:{&quot;noteIndex&quot;:0},&quot;isEdited&quot;:false,&quot;manualOverride&quot;:{&quot;isManuallyOverridden&quot;:false,&quot;citeprocText&quot;:&quot;(MinAgricultura et al., 2016)&quot;,&quot;manualOverrideText&quot;:&quot;&quot;},&quot;citationTag&quot;:&quot;MENDELEY_CITATION_v3_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&quot;,&quot;citationItems&quot;:[{&quot;id&quot;:&quot;941039b3-eefe-32c7-8f73-b1fce6ac7e96&quot;,&quot;itemData&quot;:{&quot;type&quot;:&quot;report&quot;,&quot;id&quot;:&quot;941039b3-eefe-32c7-8f73-b1fce6ac7e96&quot;,&quot;title&quot;:&quot;Plan Estratégico de Ciencia, Tecnología e Innovación del Sector Agropecuario Colombia (PECTIA)&quot;,&quot;author&quot;:[{&quot;family&quot;:&quot;MinAgricultura&quot;,&quot;given&quot;:&quot;&quot;,&quot;parse-names&quot;:false,&quot;dropping-particle&quot;:&quot;&quot;,&quot;non-dropping-particle&quot;:&quot;&quot;},{&quot;family&quot;:&quot;Colciencias&quot;,&quot;given&quot;:&quot;&quot;,&quot;parse-names&quot;:false,&quot;dropping-particle&quot;:&quot;&quot;,&quot;non-dropping-particle&quot;:&quot;&quot;},{&quot;family&quot;:&quot;Corpoica&quot;,&quot;given&quot;:&quot;&quot;,&quot;parse-names&quot;:false,&quot;dropping-particle&quot;:&quot;&quot;,&quot;non-dropping-particle&quot;:&quot;&quot;}],&quot;accessed&quot;:{&quot;date-parts&quot;:[[2025,5,18]]},&quot;URL&quot;:&quot;https://minciencias.gov.co/sites/default/files/upload/noticias/pectia-2017-actualizado.pdf&quot;,&quot;issued&quot;:{&quot;date-parts&quot;:[[2016,9]]},&quot;publisher-place&quot;:&quot;Bogotá&quot;,&quot;language&quot;:&quot;Spanish&quot;,&quot;abstract&quot;:&quot;The instrument of strategic plans has traditionally supported the management of science, technology and innovation (STI), promoted by the Administrative Department of Science, Technology and Innovation (Colciencias) as a guiding framework for investment in science, technology and innovation.\npromoted by the Administrative Department of Science, Technology and Innovation (Colciencias) as a guiding framework for public investment in STI, especially that which is executed through the National Financing Fund for Science, Technology and Innovation (Fondo Nacional de Financiamiento para la Ciencia, Tecnología e Innovación).\ninvestment in STI, especially that which is executed through the National Financing Fund for Science, Technology and Innovation (Fondo Nacional de Financiamiento para la Ciencia, la Tecnología y la Innovación, Fondo Francisco José de Caldas).\nInnovation, Francisco José de Caldas Fund, created by Law 1286 (Colombia 2009). These plans are renewed periodically and\nthe one presented here is intended to be the guiding framework for the country's efforts in STI for the sector over the next ten years and to serve to periodically evaluate its results.\nand serve to periodically evaluate their results in terms of improving productivity, competitiveness and sustainability.&quot;,&quot;container-title-short&quot;:&quot;&quot;},&quot;isTemporary&quot;:false}]},{&quot;citationID&quot;:&quot;MENDELEY_CITATION_eadd3469-b74f-4446-8398-c4e362b29c03&quot;,&quot;properties&quot;:{&quot;noteIndex&quot;:0},&quot;isEdited&quot;:false,&quot;manualOverride&quot;:{&quot;isManuallyOverridden&quot;:false,&quot;citeprocText&quot;:&quot;(Añazco et al., 2023)&quot;,&quot;manualOverrideText&quot;:&quot;&quot;},&quot;citationTag&quot;:&quot;MENDELEY_CITATION_v3_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&quot;,&quot;citationItems&quot;:[{&quot;id&quot;:&quot;248d8dbd-0dfa-3815-a49d-df222bb85c21&quot;,&quot;itemData&quot;:{&quot;type&quot;:&quot;article&quot;,&quot;id&quot;:&quot;248d8dbd-0dfa-3815-a49d-df222bb85c21&quot;,&quot;title&quot;:&quot;Common Beans as a Source of Amino Acids and Cofactors for Collagen Biosynthesis&quot;,&quot;author&quot;:[{&quot;family&quot;:&quot;Añazco&quot;,&quot;given&quot;:&quot;Carolina&quot;,&quot;parse-names&quot;:false,&quot;dropping-particle&quot;:&quot;&quot;,&quot;non-dropping-particle&quot;:&quot;&quot;},{&quot;family&quot;:&quot;Ojeda&quot;,&quot;given&quot;:&quot;Paola G.&quot;,&quot;parse-names&quot;:false,&quot;dropping-particle&quot;:&quot;&quot;,&quot;non-dropping-particle&quot;:&quot;&quot;},{&quot;family&quot;:&quot;Guerrero-Wyss&quot;,&quot;given&quot;:&quot;Marion&quot;,&quot;parse-names&quot;:false,&quot;dropping-particle&quot;:&quot;&quot;,&quot;non-dropping-particle&quot;:&quot;&quot;}],&quot;container-title&quot;:&quot;Nutrients&quot;,&quot;container-title-short&quot;:&quot;Nutrients&quot;,&quot;DOI&quot;:&quot;10.3390/nu15214561&quot;,&quot;ISSN&quot;:&quot;20726643&quot;,&quot;PMID&quot;:&quot;37960212&quot;,&quot;issued&quot;:{&quot;date-parts&quot;:[[2023,10,27]]},&quot;page&quot;:&quot;45-61&quot;,&quot;language&quot;:&quot;English&quot;,&quot;abstract&quot;:&quot;Common beans (Phaseolus vulgaris L.) are widely consumed in diets all over the world and have a significant impact on human health. Proteins, vitamins, minerals, phytochemicals, and other micro- and macronutrients are abundant in these legumes. On the other hand, collagens, the most important constituent of extracellular matrices, account for approximately 25–30 percent of the overall total protein composition within the human body. Hence, the presence of amino acids and other dietary components, including glycine, proline, and lysine, which are constituents of the primary structure of the protein, is required for collagen formation. In this particular context, protein quality is associated with the availability of macronutrients such as the essential amino acid lysine, which can be acquired from meals containing beans. Lysine plays a critical role in the process of post-translational modifications facilitated with enzymes lysyl hydroxylase and lysyl oxidase, which are directly involved in the synthesis and maturation of collagens. Furthermore, collagen biogenesis is influenced by the cellular redox state, which includes important minerals and bioactive chemicals such as iron, copper, and certain quinone cofactors. This study provides a novel perspective on the significant macro- and micronutrients present in Phaseolus vulgaris L., as well as explores the potential application of amino acids and cofactors derived from this legume in the production of collagens and bioavailability. The utilization of macro- and micronutrients obtained from Phaseolus vulgaris L. as a protein source, minerals, and natural bioactive compounds could optimize the capacity to promote the development and durability of collagen macromolecules within the human body.&quot;,&quot;publisher&quot;:&quot;Multidisciplinary Digital Publishing Institute (MDPI)&quot;,&quot;issue&quot;:&quot;21&quot;,&quot;volume&quot;:&quot;15&quot;},&quot;isTemporary&quot;:false}]},{&quot;citationID&quot;:&quot;MENDELEY_CITATION_15bd3a9e-775d-4243-962a-a52ea446d7e0&quot;,&quot;properties&quot;:{&quot;noteIndex&quot;:0},&quot;isEdited&quot;:false,&quot;manualOverride&quot;:{&quot;isManuallyOverridden&quot;:false,&quot;citeprocText&quot;:&quot;(Jaramillo &amp;#38; Jaramillo-Jiménez Alexander, 2025)&quot;,&quot;manualOverrideText&quot;:&quot;&quot;},&quot;citationTag&quot;:&quot;MENDELEY_CITATION_v3_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&quot;,&quot;citationItems&quot;:[{&quot;id&quot;:&quot;ba94ebba-43aa-3802-94f4-053600d9ec87&quot;,&quot;itemData&quot;:{&quot;type&quot;:&quot;article-journal&quot;,&quot;id&quot;:&quot;ba94ebba-43aa-3802-94f4-053600d9ec87&quot;,&quot;title&quot;:&quot;Nuevas variedades de fríjol arbustivo biofortificado adaptadas al sistema intercalado con café&quot;,&quot;author&quot;:[{&quot;family&quot;:&quot;Jaramillo&quot;,&quot;given&quot;:&quot;Santiago&quot;,&quot;parse-names&quot;:false,&quot;dropping-particle&quot;:&quot;&quot;,&quot;non-dropping-particle&quot;:&quot;&quot;},{&quot;family&quot;:&quot;Jaramillo-Jiménez Alexander&quot;,&quot;given&quot;:&quot;&quot;,&quot;parse-names&quot;:false,&quot;dropping-particle&quot;:&quot;&quot;,&quot;non-dropping-particle&quot;:&quot;&quot;}],&quot;container-title&quot;:&quot;Avances Técnicos Cenicafé&quot;,&quot;DOI&quot;:&quot;10.38141/10779/0571&quot;,&quot;URL&quot;:&quot;www.agroclima.cenicafe.org&quot;,&quot;issued&quot;:{&quot;date-parts&quot;:[[2025,1]]},&quot;page&quot;:&quot;1-8&quot;,&quot;language&quot;:&quot;Spanish&quot;,&quot;abstract&quot;:&quot;El fríjol (Phaseolus vulgaris L.) es la leguminosa alimenticia más importante de la dieta de las familias caficultoras debido a sus altos contenidos de proteína y minerales esenciales para la nutrición. En las fincas cafeteras, la producción de fríjol arbustivo intercalado en las calles de los cafetales a libre exposición, durante la etapa de levante, ha sido una práctica tradicionalmente empleada para generar ingresos adicionales y para mejorar la alimentación familiar. Con el propósito de aumentar la oferta de nuevas semillas mejoradas de fríjol, Cenicafé en convenio con la Alianza Bioversity-CIAT y la empresa Semillas Guerrero S.A realizó el lanzamiento, en noviembre de 2023, de tres nuevas variedades de fríjol arbustivo biofortificado con hierro y zinc, adaptadas a las condiciones particulares de la zona cafetera colombiana. En este seminario se presentarán los principales resultados de investigación desarrollados por Cenicafé, que constituyen el soporte científico para la liberación y adopción comercial de estas nuevas variedades de fríjol recomendadas para el sistema intercalado con café.&quot;,&quot;volume&quot;:&quot;571&quot;,&quot;container-title-short&quot;:&quot;&quot;},&quot;isTemporary&quot;:false}]},{&quot;citationID&quot;:&quot;MENDELEY_CITATION_7db5a516-018c-4080-80e6-b1ddf27987cd&quot;,&quot;properties&quot;:{&quot;noteIndex&quot;:0},&quot;isEdited&quot;:false,&quot;manualOverride&quot;:{&quot;isManuallyOverridden&quot;:false,&quot;citeprocText&quot;:&quot;(Martínez-Reina et al., 2021)&quot;,&quot;manualOverrideText&quot;:&quot;&quot;},&quot;citationTag&quot;:&quot;MENDELEY_CITATION_v3_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&quot;,&quot;citationItems&quot;:[{&quot;id&quot;:&quot;cebff778-591f-3b6b-a958-21932868c57a&quot;,&quot;itemData&quot;:{&quot;type&quot;:&quot;article-journal&quot;,&quot;id&quot;:&quot;cebff778-591f-3b6b-a958-21932868c57a&quot;,&quot;title&quot;:&quot;Technological and socio-economic analysis of the local production system of the pink Zaragoza bean (Phaseolus vulgaris L.) in the Caribbean of Colombia&quot;,&quot;author&quot;:[{&quot;family&quot;:&quot;Martínez-Reina&quot;,&quot;given&quot;:&quot;Antonio María&quot;,&quot;parse-names&quot;:false,&quot;dropping-particle&quot;:&quot;&quot;,&quot;non-dropping-particle&quot;:&quot;&quot;},{&quot;family&quot;:&quot;Grandett-Martínez&quot;,&quot;given&quot;:&quot;Liliana María&quot;,&quot;parse-names&quot;:false,&quot;dropping-particle&quot;:&quot;&quot;,&quot;non-dropping-particle&quot;:&quot;&quot;},{&quot;family&quot;:&quot;Tordecilla-Zumaqué&quot;,&quot;given&quot;:&quot;Lilibet&quot;,&quot;parse-names&quot;:false,&quot;dropping-particle&quot;:&quot;&quot;,&quot;non-dropping-particle&quot;:&quot;&quot;},{&quot;family&quot;:&quot;Rodríguez-Pinto&quot;,&quot;given&quot;:&quot;María Del Valle&quot;,&quot;parse-names&quot;:false,&quot;dropping-particle&quot;:&quot;&quot;,&quot;non-dropping-particle&quot;:&quot;&quot;},{&quot;family&quot;:&quot;Cordero-Cordero&quot;,&quot;given&quot;:&quot;Carina Cecilia&quot;,&quot;parse-names&quot;:false,&quot;dropping-particle&quot;:&quot;&quot;,&quot;non-dropping-particle&quot;:&quot;&quot;},{&quot;family&quot;:&quot;Tofiño-Rivera&quot;,&quot;given&quot;:&quot;Adriana Patricia&quot;,&quot;parse-names&quot;:false,&quot;dropping-particle&quot;:&quot;&quot;,&quot;non-dropping-particle&quot;:&quot;&quot;}],&quot;container-title&quot;:&quot;Revista Colombiana de Ciencias Horticolas&quot;,&quot;DOI&quot;:&quot;10.17584/rcch.2021v15i1.11520&quot;,&quot;ISSN&quot;:&quot;24223719&quot;,&quot;issued&quot;:{&quot;date-parts&quot;:[[2021,5,1]]},&quot;language&quot;:&quot;English&quot;,&quot;abstract&quot;:&quot;The objective of this study was to characterize the Zaragoza pink bean production system in the Colombian Caribbean from the technical and economic point of view. A survey was randomly applied to 32 farmers in producing areas. The data were analyzed using descriptive statistics, measurements of central tendency and contingency tables. The economic return calculations were made using a production cost pattern and economic profitability analysis techniques. The results showed that the average experience in cultivation is 12 years; the average age of the farmers is 48 years; the predominant type of tenure is property in 63% of the sample; and the mode of the area devoted to this crop is 0.5 ha. The use of family labor predominates in 65% of cases. 90% of the production is destined for the market, 8% is destined for self-consumption, and 2% is for seeds. Production costs correspond to 1,437 USD/ha, the average production is 1,700 kg ha-1, and the average sale price was 0.886 USD/kg, which generates a cost benefit ratio of 1.43% in three months of the productive cycle, from sowing to postharvest. This crop is profitable and stable inasmuch as its yields recover costs and generate profits for producers.&quot;,&quot;publisher&quot;:&quot;Universidad Pedagogica y Tecnologica de Colombia&quot;,&quot;issue&quot;:&quot;1&quot;,&quot;volume&quot;:&quot;15&quot;,&quot;container-title-short&quot;:&quot;&quot;},&quot;isTemporary&quot;:false}]},{&quot;citationID&quot;:&quot;MENDELEY_CITATION_a0488a1f-5003-4ccf-ae03-9e63d587abd3&quot;,&quot;properties&quot;:{&quot;noteIndex&quot;:0},&quot;isEdited&quot;:false,&quot;manualOverride&quot;:{&quot;isManuallyOverridden&quot;:false,&quot;citeprocText&quot;:&quot;(Acevedo Pérez &amp;#38; Zuluaga Sánchez, 2021)&quot;,&quot;manualOverrideText&quot;:&quot;&quot;},&quot;citationTag&quot;:&quot;MENDELEY_CITATION_v3_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&quot;,&quot;citationItems&quot;:[{&quot;id&quot;:&quot;57c8f865-984f-388a-b775-b5aa80403d8a&quot;,&quot;itemData&quot;:{&quot;type&quot;:&quot;article-journal&quot;,&quot;id&quot;:&quot;57c8f865-984f-388a-b775-b5aa80403d8a&quot;,&quot;title&quot;:&quot;Custodios de variedades de frijol (Phaseolus lunatus, P. coccineus, P. vulgaris) y prácticas de conservación en Antioquia, Colombia&quot;,&quot;author&quot;:[{&quot;family&quot;:&quot;Acevedo Pérez&quot;,&quot;given&quot;:&quot;Yenit Tatiana&quot;,&quot;parse-names&quot;:false,&quot;dropping-particle&quot;:&quot;&quot;,&quot;non-dropping-particle&quot;:&quot;&quot;},{&quot;family&quot;:&quot;Zuluaga Sánchez&quot;,&quot;given&quot;:&quot;Gloria Patricia&quot;,&quot;parse-names&quot;:false,&quot;dropping-particle&quot;:&quot;&quot;,&quot;non-dropping-particle&quot;:&quot;&quot;}],&quot;container-title&quot;:&quot;Sociedad y Ambiente&quot;,&quot;DOI&quot;:&quot;10.31840/sya.vi24.2230&quot;,&quot;issued&quot;:{&quot;date-parts&quot;:[[2021,3,18]]},&quot;page&quot;:&quot;1-28&quot;,&quot;abstract&quot;:&quot;Este trabajo es el resultado de una investigación que tuvo como objetivo conocer las variedades de frijoles (Phaseolus lunatus, P. coccineus, P. vulgaris) que agricultores pertenecientes a la Red de Semillas Libres de Antioquia, Colombia, custodian en sus fincas. Se analizaron las prácticas, limitantes y beneficios asociados a esta labor, así como la participación en intercambios de semillas. Se eligieron estas especies porque muestran la mayor diversidad custodiada por la red, además de ser clave en los sistemas de producción y en la cultura alimentaria regional. Se realizaron entrevistas semiestructuradas y visitas a fincas de siete agricultores de los municipios de Belmira, Entrerríos, Santa Rosa de Osos, Carmen de Viboral, Caramanta y Cocorná. Se identificó que los custodios conservan y usan 24 variedades de frijoles, algunas de ellas consideradas ancestrales. Se observó que el resguardo en las fincas puede preservar la variabilidad genética y los conocimientos asociados, y que la participación en redes de semillas propicia la agrobiodiversidad, así como la transferencia y conservación de conocimientos. De esta manera, se aporta a la soberanía alimentaria y a la mejora de la economía de agricultores y su alimentación. Sin embargo, hace falta acompañamiento técnico en la producción y la comercialización.&quot;,&quot;publisher&quot;:&quot;Sociedad y Ambiente&quot;,&quot;issue&quot;:&quot;24&quot;,&quot;container-title-short&quot;:&quot;&quot;},&quot;isTemporary&quot;:false}]},{&quot;citationID&quot;:&quot;MENDELEY_CITATION_884cea1d-9ce5-400d-ac3c-bb1807626f6a&quot;,&quot;properties&quot;:{&quot;noteIndex&quot;:0},&quot;isEdited&quot;:false,&quot;manualOverride&quot;:{&quot;isManuallyOverridden&quot;:false,&quot;citeprocText&quot;:&quot;(Y. Gao et al., 2016)&quot;,&quot;manualOverrideText&quot;:&quot;&quot;},&quot;citationTag&quot;:&quot;MENDELEY_CITATION_v3_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&quot;,&quot;citationItems&quot;:[{&quot;id&quot;:&quot;c532931a-8f23-3cce-9b27-96e660c60748&quot;,&quot;itemData&quot;:{&quot;type&quot;:&quot;article-journal&quot;,&quot;id&quot;:&quot;c532931a-8f23-3cce-9b27-96e660c60748&quot;,&quot;title&quot;:&quot;Effects of Water and Fertilization Treatments on Water Consumption and Yield of Common Bean&quot;,&quot;author&quot;:[{&quot;family&quot;:&quot;Gao&quot;,&quot;given&quot;:&quot;Yunqing&quot;,&quot;parse-names&quot;:false,&quot;dropping-particle&quot;:&quot;&quot;,&quot;non-dropping-particle&quot;:&quot;&quot;},{&quot;family&quot;:&quot;Xu&quot;,&quot;given&quot;:&quot;Dongxu&quot;,&quot;parse-names&quot;:false,&quot;dropping-particle&quot;:&quot;&quot;,&quot;non-dropping-particle&quot;:&quot;&quot;},{&quot;family&quot;:&quot;Ren&quot;,&quot;given&quot;:&quot;Hongxiao&quot;,&quot;parse-names&quot;:false,&quot;dropping-particle&quot;:&quot;&quot;,&quot;non-dropping-particle&quot;:&quot;&quot;},{&quot;family&quot;:&quot;Shang&quot;,&quot;given&quot;:&quot;Qibing&quot;,&quot;parse-names&quot;:false,&quot;dropping-particle&quot;:&quot;&quot;,&quot;non-dropping-particle&quot;:&quot;&quot;},{&quot;family&quot;:&quot;Wang&quot;,&quot;given&quot;:&quot;Fang&quot;,&quot;parse-names&quot;:false,&quot;dropping-particle&quot;:&quot;&quot;,&quot;non-dropping-particle&quot;:&quot;&quot;},{&quot;family&quot;:&quot;Jiang&quot;,&quot;given&quot;:&quot;Cuimian&quot;,&quot;parse-names&quot;:false,&quot;dropping-particle&quot;:&quot;&quot;,&quot;non-dropping-particle&quot;:&quot;&quot;},{&quot;family&quot;:&quot;Huang&quot;,&quot;given&quot;:&quot;Wensheng&quot;,&quot;parse-names&quot;:false,&quot;dropping-particle&quot;:&quot;&quot;,&quot;non-dropping-particle&quot;:&quot;&quot;}],&quot;container-title&quot;:&quot;Crops&quot;,&quot;accessed&quot;:{&quot;date-parts&quot;:[[2025,5,23]]},&quot;DOI&quot;:&quot;10.16035/J.ISSN.1001-7283.2016.06.021&quot;,&quot;ISSN&quot;:&quot;1001-7283&quot;,&quot;URL&quot;:&quot;http://zwzz.chinacrops.org/CN/abstract/abstract5422.shtml&quot;,&quot;issued&quot;:{&quot;date-parts&quot;:[[2016,8,26]]},&quot;page&quot;:&quot;124-127&quot;,&quot;abstract&quot;:&quot;In the northwest of Hebei province, the effects of water and fertilizer conditions on water consumption and yield were studied, in order to provide theoretical basis for the common bean production. The results showed that irrigation in the seed filling stage could increase the yield. The average yield with base fertilizer treatment was 38.0% higher than that of the dressing fertilizer treatments. The yield of dressing fertilizer in the initial flowering stage was 15.1% higher than that in the seed filling stage. The water use efficiency of the base fertilizer and irrigation in the seed filling stage was the highest with 7.2kg/(hm 2?mm).&quot;,&quot;issue&quot;:&quot;6&quot;,&quot;volume&quot;:&quot;32&quot;,&quot;container-title-short&quot;:&quot;&quot;},&quot;isTemporary&quot;:false}]},{&quot;citationID&quot;:&quot;MENDELEY_CITATION_0a076f36-3ed6-4fb8-8095-f8ed04bed608&quot;,&quot;properties&quot;:{&quot;noteIndex&quot;:0},&quot;isEdited&quot;:false,&quot;manualOverride&quot;:{&quot;isManuallyOverridden&quot;:false,&quot;citeprocText&quot;:&quot;(Agencia UNAL, 2022)&quot;,&quot;manualOverrideText&quot;:&quot;&quot;},&quot;citationTag&quot;:&quot;MENDELEY_CITATION_v3_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&quot;,&quot;citationItems&quot;:[{&quot;id&quot;:&quot;1c4d3ef6-0b5d-33ee-9959-8bce68f47a1d&quot;,&quot;itemData&quot;:{&quot;type&quot;:&quot;webpage&quot;,&quot;id&quot;:&quot;1c4d3ef6-0b5d-33ee-9959-8bce68f47a1d&quot;,&quot;title&quot;:&quot;Agricultura de precisión, más eficiente y amigable con el campo&quot;,&quot;author&quot;:[{&quot;family&quot;:&quot;Agencia UNAL&quot;,&quot;given&quot;:&quot;&quot;,&quot;parse-names&quot;:false,&quot;dropping-particle&quot;:&quot;&quot;,&quot;non-dropping-particle&quot;:&quot;&quot;}],&quot;accessed&quot;:{&quot;date-parts&quot;:[[2025,5,23]]},&quot;URL&quot;:&quot;https://agenciadenoticias.unal.edu.co/detalle/agricultura-de-precision-mas-eficiente-y-amigable-con-el-campo&quot;,&quot;issued&quot;:{&quot;date-parts&quot;:[[2022,10,20]]},&quot;language&quot;:&quot;Sapnish&quot;,&quot;abstract&quot;:&quot;La agricultura de precisión permite detectar enfermedades en los cultivos; generar mapas de estrés de las plantas, ya sea por exceso de calor o falta de agua y nutrientes; recopilar datos en corto tiempo y analizarlos para tomar decisiones. En Colombia, la punta de lanza de la agricultura de precisión la llevan los ingenios azucareros del Valle del Cauca y otros cultivos de gran extensión como la palma aceitera, en donde la tecnificación ha permitido ahorrar recursos, hacer eficiente la producción agrícola y generar progreso en el sector.&quot;,&quot;container-title-short&quot;:&quot;&quot;},&quot;isTemporary&quot;:false}]},{&quot;citationID&quot;:&quot;MENDELEY_CITATION_0497f25b-1b52-4671-96cb-dba89bee29f0&quot;,&quot;properties&quot;:{&quot;noteIndex&quot;:0},&quot;isEdited&quot;:false,&quot;manualOverride&quot;:{&quot;isManuallyOverridden&quot;:false,&quot;citeprocText&quot;:&quot;(Bal &amp;#38; Kayaalp, 2021; Benos et al., 2021; Sherkhane &amp;#38; Ratnaparkhi, 2024; C. Wang et al., 2021)&quot;,&quot;manualOverrideText&quot;:&quot;&quot;},&quot;citationTag&quot;:&quot;MENDELEY_CITATION_v3_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&quot;,&quot;citationItems&quot;:[{&quot;id&quot;:&quot;7ffe8e86-f813-3515-9267-36b275ab1a66&quot;,&quot;itemData&quot;:{&quot;type&quot;:&quot;article-journal&quot;,&quot;id&quot;:&quot;7ffe8e86-f813-3515-9267-36b275ab1a66&quot;,&quot;title&quot;:&quot;Deep Learning Techniques Used in Agriculture: A Review&quot;,&quot;author&quot;:[{&quot;family&quot;:&quot;Sherkhane&quot;,&quot;given&quot;:&quot;Pranita D.&quot;,&quot;parse-names&quot;:false,&quot;dropping-particle&quot;:&quot;&quot;,&quot;non-dropping-particle&quot;:&quot;&quot;},{&quot;family&quot;:&quot;Ratnaparkhi&quot;,&quot;given&quot;:&quot;Nayana S.&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58567&quot;,&quot;issued&quot;:{&quot;date-parts&quot;:[[2024,3,31]]},&quot;page&quot;:&quot;1-5&quot;,&quot;abstract&quot;:&quot;Abstract: Deep learning (DL) is a kind of sophisticated data analysis and image processing technology, with good results and great potential. DL has been applied to many different fields, and it is also being applied to the agricultural field. Deep learning algorithms have revolutionized various industries, including agriculture, by enabling advanced image processing and accurate predictions. This paper explores a wide-ranging review of research papers and articles on deep learning algorithms for image processing and predictions in the field of agriculture. It analyzed works on an overview of convolutional neural networks (CNNs), recurrent neural networks (RNNs), and their variants, highlighting their applications in crop yield estimation, disease detection; weed identification, and irrigation management. Additionally, the paper discusses the challenges and potential future directions of deep learning algorithms in agriculture.&quot;,&quot;publisher&quot;:&quot;International Journal for Research in Applied Science and Engineering Technology (IJRASET)&quot;,&quot;issue&quot;:&quot;3&quot;,&quot;volume&quot;:&quot;12&quot;},&quot;isTemporary&quot;:false},{&quot;id&quot;:&quot;2facab91-a529-3aaa-af46-0c49846b98be&quot;,&quot;itemData&quot;:{&quot;type&quot;:&quot;article-journal&quot;,&quot;id&quot;:&quot;2facab91-a529-3aaa-af46-0c49846b98be&quot;,&quot;title&quot;:&quot;Machine learning in agriculture: A comprehensive updated review&quot;,&quot;author&quot;:[{&quot;family&quot;:&quot;Benos&quot;,&quot;given&quot;:&quot;Lefteris&quot;,&quot;parse-names&quot;:false,&quot;dropping-particle&quot;:&quot;&quot;,&quot;non-dropping-particle&quot;:&quot;&quot;},{&quot;family&quot;:&quot;Tagarakis&quot;,&quot;given&quot;:&quot;Aristotelis C.&quot;,&quot;parse-names&quot;:false,&quot;dropping-particle&quot;:&quot;&quot;,&quot;non-dropping-particle&quot;:&quot;&quot;},{&quot;family&quot;:&quot;Dolias&quot;,&quot;given&quot;:&quot;Georgios&quot;,&quot;parse-names&quot;:false,&quot;dropping-particle&quot;:&quot;&quot;,&quot;non-dropping-particle&quot;:&quot;&quot;},{&quot;family&quot;:&quot;Berruto&quot;,&quot;given&quot;:&quot;Remigio&quot;,&quot;parse-names&quot;:false,&quot;dropping-particle&quot;:&quot;&quot;,&quot;non-dropping-particle&quot;:&quot;&quot;},{&quot;family&quot;:&quot;Kateris&quot;,&quot;given&quot;:&quot;Dimitrios&quot;,&quot;parse-names&quot;:false,&quot;dropping-particle&quot;:&quot;&quot;,&quot;non-dropping-particle&quot;:&quot;&quot;},{&quot;family&quot;:&quot;Bochtis&quot;,&quot;given&quot;:&quot;Dionysis&quot;,&quot;parse-names&quot;:false,&quot;dropping-particle&quot;:&quot;&quot;,&quot;non-dropping-particle&quot;:&quot;&quot;}],&quot;container-title&quot;:&quot;Sensors&quot;,&quot;DOI&quot;:&quot;10.3390/s21113758&quot;,&quot;ISSN&quot;:&quot;14248220&quot;,&quot;PMID&quot;:&quot;34071553&quot;,&quot;issued&quot;:{&quot;date-parts&quot;:[[2021,5,28]]},&quot;language&quot;:&quot;English&quot;,&quot;abstract&quot;:&quot;The digital transformation of agriculture has evolved various aspects of management into artificial intelligent systems for the sake of making value from the ever-increasing data originated from numerous sources. A subset of artificial intelligence, namely machine learning, has a considerable potential to handle numerous challenges in the establishment of knowledge-based farming systems. The present study aims at shedding light on machine learning in agriculture by thoroughly reviewing the recent scholarly literature based on keywords’ combinations of “machine learning” along with “crop management”, “water management”, “soil management”, and “livestock management”, and in accordance with PRISMA guidelines. Only journal papers were considered eligible that were published within 2018–2020. The results indicated that this topic pertains to different disciplines that favour convergence research at the international level. Furthermore, crop management was observed to be at the centre of attention. A plethora of machine learning algorithms were used, with those belonging to Artificial Neural Networks being more efficient. In addition, maize and wheat as well as cattle and sheep were the most investigated crops and animals, respectively. Finally, a variety of sensors, attached on satellites and unmanned ground and aerial vehicles, have been utilized as a means of getting reliable input data for the data analyses. It is anticipated that this study will constitute a beneficial guide to all stakeholders towards enhancing awareness of the potential advantages of using machine learning in agriculture and contributing to a more systematic research on this topic.&quot;,&quot;publisher&quot;:&quot;MDPI AG&quot;,&quot;issue&quot;:&quot;11&quot;,&quot;volume&quot;:&quot;21&quot;,&quot;container-title-short&quot;:&quot;&quot;},&quot;isTemporary&quot;:false},{&quot;id&quot;:&quot;64ee0484-0c10-3e42-aa39-b0dee9ee7d0c&quot;,&quot;itemData&quot;:{&quot;type&quot;:&quot;article-journal&quot;,&quot;id&quot;:&quot;64ee0484-0c10-3e42-aa39-b0dee9ee7d0c&quot;,&quot;title&quot;:&quot;A review of deep learning used in the hyperspectral image analysis for agriculture&quot;,&quot;author&quot;:[{&quot;family&quot;:&quot;Wang&quot;,&quot;given&quot;:&quot;Chunying&quot;,&quot;parse-names&quot;:false,&quot;dropping-particle&quot;:&quot;&quot;,&quot;non-dropping-particle&quot;:&quot;&quot;},{&quot;family&quot;:&quot;Liu&quot;,&quot;given&quot;:&quot;Baohua&quot;,&quot;parse-names&quot;:false,&quot;dropping-particle&quot;:&quot;&quot;,&quot;non-dropping-particle&quot;:&quot;&quot;},{&quot;family&quot;:&quot;Liu&quot;,&quot;given&quot;:&quot;Lipeng&quot;,&quot;parse-names&quot;:false,&quot;dropping-particle&quot;:&quot;&quot;,&quot;non-dropping-particle&quot;:&quot;&quot;},{&quot;family&quot;:&quot;Zhu&quot;,&quot;given&quot;:&quot;Yanjun&quot;,&quot;parse-names&quot;:false,&quot;dropping-particle&quot;:&quot;&quot;,&quot;non-dropping-particle&quot;:&quot;&quot;},{&quot;family&quot;:&quot;Hou&quot;,&quot;given&quot;:&quot;Jialin&quot;,&quot;parse-names&quot;:false,&quot;dropping-particle&quot;:&quot;&quot;,&quot;non-dropping-particle&quot;:&quot;&quot;},{&quot;family&quot;:&quot;Liu&quot;,&quot;given&quot;:&quot;Ping&quot;,&quot;parse-names&quot;:false,&quot;dropping-particle&quot;:&quot;&quot;,&quot;non-dropping-particle&quot;:&quot;&quot;},{&quot;family&quot;:&quot;Li&quot;,&quot;given&quot;:&quot;Xiang&quot;,&quot;parse-names&quot;:false,&quot;dropping-particle&quot;:&quot;&quot;,&quot;non-dropping-particle&quot;:&quot;&quot;}],&quot;container-title&quot;:&quot;Artificial Intelligence Review&quot;,&quot;DOI&quot;:&quot;10.1007/s10462-021-10018-y&quot;,&quot;ISSN&quot;:&quot;15737462&quot;,&quot;issued&quot;:{&quot;date-parts&quot;:[[2021,10,1]]},&quot;page&quot;:&quot;5205-5253&quot;,&quot;abstract&quot;:&quot;Hyperspectral imaging is a non-destructive, nonpolluting, and fast technology, which can capture up to several hundred images of different wavelengths and offer relevant spectral signatures. Hyperspectral imaging technology has achieved breakthroughs in the acquisition of agricultural information and the detection of external or internal quality attributes of the agricultural product. Deep learning techniques have boosted the performance of hyperspectral image analysis. Compared with traditional machine learning, deep learning architectures exploit both spatial and spectral information of hyperspectral image analysis. To scrutinize thoroughly the current efforts, provide insights, and identify potential research directions on deep learning for hyperspectral image analysis in agriculture, this paper presents a systematic and comprehensive review. Firstly, its applications in agriculture are summarized, include ripeness and component prediction, different classification themes, and plant disease detection. Then, the recent achievements are reviewed in hyperspectral image analysis from the aspects of the deep learning models and the feature networks. Finally, the existing challenges of hyperspectral image analysis based on deep learning are summarized and the prospects of future works are put forward.&quot;,&quot;publisher&quot;:&quot;Springer Science and Business Media B.V.&quot;,&quot;issue&quot;:&quot;7&quot;,&quot;volume&quot;:&quot;54&quot;,&quot;container-title-short&quot;:&quot;Artif. Intell. Rev.&quot;},&quot;isTemporary&quot;:false},{&quot;id&quot;:&quot;8179b496-c79d-3636-a7a7-a402d39225a3&quot;,&quot;itemData&quot;:{&quot;type&quot;:&quot;article-journal&quot;,&quot;id&quot;:&quot;8179b496-c79d-3636-a7a7-a402d39225a3&quot;,&quot;title&quot;:&quot;Review of machine learning and deep learning models in agriculture&quot;,&quot;author&quot;:[{&quot;family&quot;:&quot;Bal&quot;,&quot;given&quot;:&quot;Fatih&quot;,&quot;parse-names&quot;:false,&quot;dropping-particle&quot;:&quot;&quot;,&quot;non-dropping-particle&quot;:&quot;&quot;},{&quot;family&quot;:&quot;Kayaalp&quot;,&quot;given&quot;:&quot;Fatih&quot;,&quot;parse-names&quot;:false,&quot;dropping-particle&quot;:&quot;&quot;,&quot;non-dropping-particle&quot;:&quot;&quot;}],&quot;container-title&quot;:&quot;International Advanced Researches and Engineering Journal&quot;,&quot;DOI&quot;:&quot;10.35860/iarej.848458&quot;,&quot;issued&quot;:{&quot;date-parts&quot;:[[2021,4,13]]},&quot;page&quot;:&quot;309-323&quot;,&quot;abstract&quot;:&quot;Machine learning (ML) refers to the processes that enable computers to think based on various learning methods. It can be also called domain which is a subset of Artificial Intelligence (AI). Deep learning (DL) has been a promising, new and modern technique for data analysis in recent years. It can be shown as the improved version of Artificial Neural Networks (ANN) which is one of the popular AI methods of today. The population of the world is increasing day by day and the importance of agriculture is also increasing in parallel. Because of this, many researchers have focused on this issue and have tried to apply machine learning and deep learning methods in agriculture under the name of smart farm technologies both to increase agricultural production and to solve some challenges of agriculture. In this study, it is aimed to give detailed information about these up-to-date studies. 77 articles based on machine learning and deep learning algorithms in the agriculture field and published in IEEE Xplore, ScienceDirect, Web of Science and Scopus publication databases between 2016 and 2020 years were reviewed. The articles were classified under five categories as plant recognition, disease detection, weed and pest detection, soil mapping-drought index, and yield forecast. They were examined in detail in terms of machine learning/deep learning architectures, data sets, performance metrics (Accuracy, Precision, Recall, F-Score, R2, MAPE, RMSE, MAE), and the obtained experimental results. Based on the examined articles, the most popular methods, used data sets/types, chosen performance criteria, and performance results among the existing studies are presented. It is seen that the number of AI-based applications related to agriculture is increasing compared to the past and the sustainability in productivity is so promising.&quot;,&quot;publisher&quot;:&quot;International Advanced Researches and Engineering Journal&quot;,&quot;issue&quot;:&quot;2&quot;,&quot;volume&quot;:&quot;5&quot;,&quot;container-title-short&quot;:&quot;&quot;},&quot;isTemporary&quot;:false}]},{&quot;citationID&quot;:&quot;MENDELEY_CITATION_485c6765-e222-4c1a-b2ad-2c39f3f275db&quot;,&quot;properties&quot;:{&quot;noteIndex&quot;:0},&quot;isEdited&quot;:false,&quot;manualOverride&quot;:{&quot;isManuallyOverridden&quot;:false,&quot;citeprocText&quot;:&quot;(Lamos-Díaz et al., 2020; Talero-Sarmiento et al., 2025)&quot;,&quot;manualOverrideText&quot;:&quot;&quot;},&quot;citationTag&quot;:&quot;MENDELEY_CITATION_v3_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&quot;,&quot;citationItems&quot;:[{&quot;id&quot;:&quot;52154261-fe37-3b82-b978-5dc318bfcc72&quot;,&quot;itemData&quot;:{&quot;type&quot;:&quot;article-journal&quot;,&quot;id&quot;:&quot;52154261-fe37-3b82-b978-5dc318bfcc72&quot;,&quot;title&quot;:&quot;Comparison Between Machine Learning Models for Yield Forecast in Cocoa Crops in Santander, Colombia&quot;,&quot;author&quot;:[{&quot;family&quot;:&quot;Lamos-Díaz&quot;,&quot;given&quot;:&quot;Henry&quot;,&quot;parse-names&quot;:false,&quot;dropping-particle&quot;:&quot;&quot;,&quot;non-dropping-particle&quot;:&quot;&quot;},{&quot;family&quot;:&quot;Puentes-Garzón&quot;,&quot;given&quot;:&quot;David Esteban&quot;,&quot;parse-names&quot;:false,&quot;dropping-particle&quot;:&quot;&quot;,&quot;non-dropping-particle&quot;:&quot;&quot;},{&quot;family&quot;:&quot;Zarate-Caicedo&quot;,&quot;given&quot;:&quot;Diego Alejandro&quot;,&quot;parse-names&quot;:false,&quot;dropping-particle&quot;:&quot;&quot;,&quot;non-dropping-particle&quot;:&quot;&quot;}],&quot;container-title&quot;:&quot;Revista Facultad de Ingeniería&quot;,&quot;DOI&quot;:&quot;10.19053/01211129.v29.n54.2020.10853&quot;,&quot;ISSN&quot;:&quot;0121-1129&quot;,&quot;issued&quot;:{&quot;date-parts&quot;:[[2020,5,15]]},&quot;page&quot;:&quot;e10853&quot;,&quot;abstract&quot;:&quot;The identification of influencing factors in crop yield (kg·ha-1) provides essential information for decision-making processes related to the prediction and improvement of productivity, which gives farmers the opportunity to increase their income. The current study investigates the application of multiple machine learning algorithms for cocoa yield prediction and influencing factors identification. The Support Vector Machines (SVM) and Ensemble Learning Models (Random Forests, Gradient Boosting) are compared with Least Absolute Shrinkage and Selection Operator (LASSO) regression models. The considered predictors were climate conditions, cocoa variety, fertilization level and sun exposition in an experimental crop located in Rionegro, Santander. Results showed that Gradient Boosting is the best prediction alternative with Coefficient of determination (R2) = 68%, Mean Absolute Error (MAE) = 13.32, and Root Mean Square Error (RMSE) = 20.41. The crop yield variability is explained mainly by the radiation one month before harvest, the accumulated rainfall on the harvest month, and the temperature one month before harvest. Likewise, the crop yields are evaluated based on the kind of sun exposure, and it was found that radiation one month before harvest is the most influential factor in shade-grown plants. On the other hand, rainfall and soil moisture are determining variables in sun-grown plants, which is associated with the water requirements. These results suggest a differentiated management for crops depending on the kind of sun exposure to avoid compromising productivity, since there is no significant difference in the yield of both agricultural managements.&quot;,&quot;publisher&quot;:&quot;Universidad Pedagogica y Tecnologica de Colombia&quot;,&quot;issue&quot;:&quot;54&quot;,&quot;volume&quot;:&quot;29&quot;,&quot;container-title-short&quot;:&quot;&quot;},&quot;isTemporary&quot;:false},{&quot;id&quot;:&quot;5a26b49c-9be9-3ecf-9a0c-453d6315344e&quot;,&quot;itemData&quot;:{&quot;type&quot;:&quot;article-journal&quot;,&quot;id&quot;:&quot;5a26b49c-9be9-3ecf-9a0c-453d6315344e&quot;,&quot;title&quot;:&quot;A Data-Driven Approach to Improve Cocoa Crop Establishment in Colombia: Insights and Agricultural Practice Recommendations from an Ensemble Machine Learning Model&quot;,&quot;author&quot;:[{&quot;family&quot;:&quot;Talero-Sarmiento&quot;,&quot;given&quot;:&quot;Leonardo&quot;,&quot;parse-names&quot;:false,&quot;dropping-particle&quot;:&quot;&quot;,&quot;non-dropping-particle&quot;:&quot;&quot;},{&quot;family&quot;:&quot;Roa-Prada&quot;,&quot;given&quot;:&quot;Sebastian&quot;,&quot;parse-names&quot;:false,&quot;dropping-particle&quot;:&quot;&quot;,&quot;non-dropping-particle&quot;:&quot;&quot;},{&quot;family&quot;:&quot;Caicedo-Chacon&quot;,&quot;given&quot;:&quot;Luz&quot;,&quot;parse-names&quot;:false,&quot;dropping-particle&quot;:&quot;&quot;,&quot;non-dropping-particle&quot;:&quot;&quot;},{&quot;family&quot;:&quot;Gavanzo-Cardenas&quot;,&quot;given&quot;:&quot;Oscar&quot;,&quot;parse-names&quot;:false,&quot;dropping-particle&quot;:&quot;&quot;,&quot;non-dropping-particle&quot;:&quot;&quot;}],&quot;container-title&quot;:&quot;AgriEngineering&quot;,&quot;DOI&quot;:&quot;10.3390/agriengineering7010006&quot;,&quot;ISSN&quot;:&quot;26247402&quot;,&quot;issued&quot;:{&quot;date-parts&quot;:[[2025,1,1]]},&quot;abstract&quot;:&quot;This study addresses the critical challenge of the limited understanding of environmental factors influencing cocoa cultivation in Colombia, a region with significant production potential but diverse agroecological conditions. The fragmented nature of the existing agricultural data and the lack of targeted research hinder efforts to optimize productivity and sustainability. To bridge this gap, this research employs a data-driven approach, using advanced machine learning techniques such as supervised, unsupervised, and ensemble models, to analyze environmental datasets and provide actionable recommendations. By integrating data from official Colombian sources, as well as the NASA POWER database, and geographical APIs, the present study proposes a methodology to systematically assess environmental conditions and classify regions for optimal cocoa cultivation. The use of an assembled model, combining clustering with targeted machine learning for each cluster, offers a more precise and scalable understanding of cocoa establishment under diverse conditions. Despite challenges such as limited dataset resolution and localized climate variability, this research provides valuable insights for a more comprehensive understanding of the environmental conditions impacting cocoa plantation establishment in a given location. The key findings reveal that temperature, humidity, and wind speed are crucial determinants of cocoa growth, with complex interactions affecting regional suitability. The results offer valuable guidance for the implementation of adaptive agricultural practices and resilience strategies, enabling sustainable cocoa production systems. By implementing better practices, countries such as Colombia can achieve higher market shares under growing global cocoa demand conditions.&quot;,&quot;publisher&quot;:&quot;Multidisciplinary Digital Publishing Institute (MDPI)&quot;,&quot;issue&quot;:&quot;1&quot;,&quot;volume&quot;:&quot;7&quot;,&quot;container-title-short&quot;:&quot;&quot;},&quot;isTemporary&quot;:false}]},{&quot;citationID&quot;:&quot;MENDELEY_CITATION_9d43e554-60e4-4717-8e49-5d7f3a888adf&quot;,&quot;properties&quot;:{&quot;noteIndex&quot;:0},&quot;isEdited&quot;:false,&quot;manualOverride&quot;:{&quot;isManuallyOverridden&quot;:false,&quot;citeprocText&quot;:&quot;(Corrales et al., 2014; Motta et al., 2025)&quot;,&quot;manualOverrideText&quot;:&quot;&quot;},&quot;citationTag&quot;:&quot;MENDELEY_CITATION_v3_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&quot;,&quot;citationItems&quot;:[{&quot;id&quot;:&quot;18513a6e-a404-37db-9913-1c1653b74819&quot;,&quot;itemData&quot;:{&quot;type&quot;:&quot;article-journal&quot;,&quot;id&quot;:&quot;18513a6e-a404-37db-9913-1c1653b74819&quot;,&quot;title&quot;:&quot;Early warning system for coffee rust disease based on error correcting output codes: a proposal&quot;,&quot;author&quot;:[{&quot;family&quot;:&quot;Corrales&quot;,&quot;given&quot;:&quot;David Camilo&quot;,&quot;parse-names&quot;:false,&quot;dropping-particle&quot;:&quot;&quot;,&quot;non-dropping-particle&quot;:&quot;&quot;},{&quot;family&quot;:&quot;Peña&quot;,&quot;given&quot;:&quot;Andrés J&quot;,&quot;parse-names&quot;:false,&quot;dropping-particle&quot;:&quot;&quot;,&quot;non-dropping-particle&quot;:&quot;&quot;},{&quot;family&quot;:&quot;León&quot;,&quot;given&quot;:&quot;Carlos&quot;,&quot;parse-names&quot;:false,&quot;dropping-particle&quot;:&quot;&quot;,&quot;non-dropping-particle&quot;:&quot;&quot;},{&quot;family&quot;:&quot;Figueroa&quot;,&quot;given&quot;:&quot;Apolinar&quot;,&quot;parse-names&quot;:false,&quot;dropping-particle&quot;:&quot;&quot;,&quot;non-dropping-particle&quot;:&quot;&quot;},{&quot;family&quot;:&quot;Carlos Corrales&quot;,&quot;given&quot;:&quot;Juan&quot;,&quot;parse-names&quot;:false,&quot;dropping-particle&quot;:&quot;&quot;,&quot;non-dropping-particle&quot;:&quot;&quot;}],&quot;container-title&quot;:&quot;Revista Ingenierías Universidad de Medellín&quot;,&quot;accessed&quot;:{&quot;date-parts&quot;:[[2025,5,24]]},&quot;ISSN&quot;:&quot;1692-3324&quot;,&quot;URL&quot;:&quot;http://www.scielo.org.co/scielo.php?script=sci_arttext&amp;pid=S1692-33242014000200005&amp;lng=en&amp;nrm=iso&quot;,&quot;issued&quot;:{&quot;date-parts&quot;:[[2014,6,27]]},&quot;page&quot;:&quot;57-64&quot;,&quot;language&quot;:&quot;English&quot;,&quot;abstract&quot;:&quot;Colombian coffee producers have had to face the severe consequences of the coffee rust disease since it was first reported in the country in 1983. Recently, machine learning researchers have tried to predict infection through classifiers such as decision trees, regression Support Vector Machines (SVM), non-deterministic classifiers and Bayesian Networks, but it has been theoretically and empirically demonstrated that combining multiple classifiers can substantially improve the classification performance of the constituent members. An Early Warning System (EWS) for coffee rust disease was therefore proposed based on Error Correcting Output Codes (ECOC) and SVM to compute the binary functions of Plant Density, Shadow Level, Soil Acidity, Last Nighttime Rainfall Intensity and Last Days Relative Humidity&quot;,&quot;volume&quot;:&quot;13&quot;,&quot;container-title-short&quot;:&quot;&quot;},&quot;isTemporary&quot;:false},{&quot;id&quot;:&quot;f17b629f-4553-36b4-88f2-8459f68a2873&quot;,&quot;itemData&quot;:{&quot;type&quot;:&quot;article-journal&quot;,&quot;id&quot;:&quot;f17b629f-4553-36b4-88f2-8459f68a2873&quot;,&quot;title&quot;:&quot;Machine learning techniques for coffee classification: a comprehensive review of scientific research&quot;,&quot;author&quot;:[{&quot;family&quot;:&quot;Motta&quot;,&quot;given&quot;:&quot;Isabela V.C.&quot;,&quot;parse-names&quot;:false,&quot;dropping-particle&quot;:&quot;&quot;,&quot;non-dropping-particle&quot;:&quot;&quot;},{&quot;family&quot;:&quot;Vuillerme&quot;,&quot;given&quot;:&quot;Nicolas&quot;,&quot;parse-names&quot;:false,&quot;dropping-particle&quot;:&quot;&quot;,&quot;non-dropping-particle&quot;:&quot;&quot;},{&quot;family&quot;:&quot;Pham&quot;,&quot;given&quot;:&quot;Huy Hieu&quot;,&quot;parse-names&quot;:false,&quot;dropping-particle&quot;:&quot;&quot;,&quot;non-dropping-particle&quot;:&quot;&quot;},{&quot;family&quot;:&quot;Figueiredo&quot;,&quot;given&quot;:&quot;Felipe A.P.&quot;,&quot;parse-names&quot;:false,&quot;dropping-particle&quot;:&quot;&quot;,&quot;non-dropping-particle&quot;:&quot;de&quot;}],&quot;container-title&quot;:&quot;Artificial Intelligence Review&quot;,&quot;DOI&quot;:&quot;10.1007/s10462-024-11004-w&quot;,&quot;ISSN&quot;:&quot;15737462&quot;,&quot;issued&quot;:{&quot;date-parts&quot;:[[2025,1,1]]},&quot;abstract&quot;:&quot;In the realm of agribusiness, transformative shifts are underway, propelled by the growing demands and expanding scales of grain production. This evolution calls for a critical reevaluation of the existing paradigms in coffee production and marketing paradigms, with a specific focus on integrating Artificial Intelligence (AI). This work aims to review, synthesize, and summarize the available data regarding how Machine Learning (ML) has been used to detect and classify characteristics in coffee beans and leaves. For this purpose, a comprehensive literature review of the most significant research contributions describing the application of AI for advanced classification techniques in coffee agriculture has been carried out. Our analysis suggests that implementing AI technologies allows the classification of coffee, encompassing various attributes such as maturity, roast intensity, disease identification, flavor profiles, and overall quality. More largely, this technological advancement holds the potential to revolutionize coffee farming by providing producers and agricultural specialists with sophisticated tools to enhance production efficiency, minimize costs, and improve the accuracy and confidence of their decision-making processes. The motivation for the literature review is to address the increasing global demands and evolving scales of grain production, particularly in coffee farming, by critically reevaluating existing paradigms and integrating AI techniques. This review aims to synthesize and summarize how ML has been utilized to detect and classify various characteristics of coffee beans and leaves, thereby highlighting the potential of AI to revolutionize coffee farming by enhancing production efficiency, minimizing costs, and improving decision-making accuracy. This article presents the latest studies in ML in the coffee area, observes the methodology used, and allows researchers to develop new solutions that cover gaps in the literature, open problems, challenges, and future trends, bringing a real contribution to the scientific field. Finally, this article gathers and presents the databases used in many studies, which may be useful for future ML projects.&quot;,&quot;publisher&quot;:&quot;Springer Nature&quot;,&quot;issue&quot;:&quot;1&quot;,&quot;volume&quot;:&quot;58&quot;,&quot;container-title-short&quot;:&quot;Artif. Intell. Rev.&quot;},&quot;isTemporary&quot;:false}]},{&quot;citationID&quot;:&quot;MENDELEY_CITATION_f9f69109-eb1a-48f9-b7af-315173f98806&quot;,&quot;properties&quot;:{&quot;noteIndex&quot;:0},&quot;isEdited&quot;:false,&quot;manualOverride&quot;:{&quot;isManuallyOverridden&quot;:false,&quot;citeprocText&quot;:&quot;(DANE, 2024, 2025; MinAgricultura, 2025)&quot;,&quot;manualOverrideText&quot;:&quot;&quot;},&quot;citationTag&quot;:&quot;MENDELEY_CITATION_v3_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&quot;,&quot;citationItems&quot;:[{&quot;id&quot;:&quot;c5cbe720-f747-3fb1-941a-8a1b178d10d7&quot;,&quot;itemData&quot;:{&quot;type&quot;:&quot;webpage&quot;,&quot;id&quot;:&quot;c5cbe720-f747-3fb1-941a-8a1b178d10d7&quot;,&quot;title&quot;:&quot;El sector Agricultura, protagonista en 2024 de la reactivación económica del país&quot;,&quot;author&quot;:[{&quot;family&quot;:&quot;MinAgricultura&quot;,&quot;given&quot;:&quot;&quot;,&quot;parse-names&quot;:false,&quot;dropping-particle&quot;:&quot;&quot;,&quot;non-dropping-particle&quot;:&quot;&quot;}],&quot;accessed&quot;:{&quot;date-parts&quot;:[[2025,5,18]]},&quot;URL&quot;:&quot;https://www.minagricultura.gov.co/noticias/Paginas/El-sector-Agricultura,-protagonista-en-2024-de-la-reactivaci%C3%B3n-econ%C3%B3mica-del-pa%C3%ADs.aspx&quot;,&quot;issued&quot;:{&quot;date-parts&quot;:[[2025,2,17]]},&quot;language&quot;:&quot;Spanish&quot;,&quot;abstract&quot;:&quot;Public note from the Colombian Ministry of Agriculture. It explains the impact of the agricultural sector on GDP growth in 2024.&quot;,&quot;container-title-short&quot;:&quot;&quot;},&quot;isTemporary&quot;:false},{&quot;id&quot;:&quot;344097b7-62ca-3565-9a03-3484aaf02238&quot;,&quot;itemData&quot;:{&quot;type&quot;:&quot;webpage&quot;,&quot;id&quot;:&quot;344097b7-62ca-3565-9a03-3484aaf02238&quot;,&quot;title&quot;:&quot;DANE - Exportaciones Históricos&quot;,&quot;author&quot;:[{&quot;family&quot;:&quot;DANE&quot;,&quot;given&quot;:&quot;&quot;,&quot;parse-names&quot;:false,&quot;dropping-particle&quot;:&quot;&quot;,&quot;non-dropping-particle&quot;:&quot;&quot;}],&quot;accessed&quot;:{&quot;date-parts&quot;:[[2025,5,18]]},&quot;URL&quot;:&quot;https://www.dane.gov.co/index.php/estadisticas-por-tema/comercio-internacional/exportaciones/exportaciones-historicos&quot;,&quot;issued&quot;:{&quot;date-parts&quot;:[[2025]]},&quot;language&quot;:&quot;Spanish&quot;,&quot;abstract&quot;:&quot;Technical reports on exports in Colombia, historical data.&quot;,&quot;container-title-short&quot;:&quot;&quot;},&quot;isTemporary&quot;:false},{&quot;id&quot;:&quot;5143c3da-72f3-3c66-be3c-abd77d6b6271&quot;,&quot;itemData&quot;:{&quot;type&quot;:&quot;webpage&quot;,&quot;id&quot;:&quot;5143c3da-72f3-3c66-be3c-abd77d6b6271&quot;,&quot;title&quot;:&quot;DANE - Históricos Producto Interno Bruto -PIB-&quot;,&quot;author&quot;:[{&quot;family&quot;:&quot;DANE&quot;,&quot;given&quot;:&quot;&quot;,&quot;parse-names&quot;:false,&quot;dropping-particle&quot;:&quot;&quot;,&quot;non-dropping-particle&quot;:&quot;&quot;}],&quot;accessed&quot;:{&quot;date-parts&quot;:[[2025,5,18]]},&quot;URL&quot;:&quot;https://www.dane.gov.co/index.php/estadisticas-por-tema/cuentas-nacionales/cuentas-nacionales-trimestrales/historicos-producto-interno-bruto-pib&quot;,&quot;issued&quot;:{&quot;date-parts&quot;:[[2024,12]]},&quot;language&quot;:&quot;Spanish&quot;,&quot;abstract&quot;:&quot;Technical reports on Colombia's Gross Domestic Product (GDP), historical data.&quot;,&quot;container-title-short&quot;:&quot;&quot;},&quot;isTemporary&quot;:false}]},{&quot;citationID&quot;:&quot;MENDELEY_CITATION_ce5626be-f221-4a54-8667-1e334548cdc7&quot;,&quot;properties&quot;:{&quot;noteIndex&quot;:0},&quot;isEdited&quot;:false,&quot;manualOverride&quot;:{&quot;isManuallyOverridden&quot;:false,&quot;citeprocText&quot;:&quot;(Agronegocios, 2025; DANE, 2018; Merchán Hernández, 2015)&quot;,&quot;manualOverrideText&quot;:&quot;&quot;},&quot;citationTag&quot;:&quot;MENDELEY_CITATION_v3_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&quot;,&quot;citationItems&quot;:[{&quot;id&quot;:&quot;5278591c-084f-3df7-8f12-a075a15ab13c&quot;,&quot;itemData&quot;:{&quot;type&quot;:&quot;article-journal&quot;,&quot;id&quot;:&quot;5278591c-084f-3df7-8f12-a075a15ab13c&quot;,&quot;title&quot;:&quot;info-CNPC-2018total-nal-colombia&quot;,&quot;author&quot;:[{&quot;family&quot;:&quot;DANE&quot;,&quot;given&quot;:&quot;&quot;,&quot;parse-names&quot;:false,&quot;dropping-particle&quot;:&quot;&quot;,&quot;non-dropping-particle&quot;:&quot;&quot;}],&quot;accessed&quot;:{&quot;date-parts&quot;:[[2025,5,18]]},&quot;URL&quot;:&quot;https://www.dane.gov.co/files/censo2018/infografias/info-CNPC-2018total-nal-colombia.pdf&quot;,&quot;issued&quot;:{&quot;date-parts&quot;:[[2018]]},&quot;abstract&quot;:&quot;Summary infographic covering key data from the 2018 census in Colombia.&quot;,&quot;container-title-short&quot;:&quot;&quot;},&quot;isTemporary&quot;:false},{&quot;id&quot;:&quot;9cc4edab-1ea4-30f0-a0be-c1c56cf7015a&quot;,&quot;itemData&quot;:{&quot;type&quot;:&quot;webpage&quot;,&quot;id&quot;:&quot;9cc4edab-1ea4-30f0-a0be-c1c56cf7015a&quot;,&quot;title&quot;:&quot;Informe del Dane revela que Colombia tiene una población campesina de 11,3 millones | Agronegocios.co&quot;,&quot;author&quot;:[{&quot;family&quot;:&quot;Agronegocios&quot;,&quot;given&quot;:&quot;&quot;,&quot;parse-names&quot;:false,&quot;dropping-particle&quot;:&quot;&quot;,&quot;non-dropping-particle&quot;:&quot;&quot;}],&quot;accessed&quot;:{&quot;date-parts&quot;:[[2025,5,18]]},&quot;URL&quot;:&quot;https://www.agronegocios.co/agricultura/informe-del-dane-revela-que-colombia-tiene-una-poblacion-campesina-de-11-337-personas-4061154&quot;,&quot;issued&quot;:{&quot;date-parts&quot;:[[2025,2,12]]},&quot;language&quot;:&quot;Spanish&quot;,&quot;container-title-short&quot;:&quot;&quot;},&quot;isTemporary&quot;:false},{&quot;id&quot;:&quot;f7611103-f37a-3682-b453-3bf461dc7042&quot;,&quot;itemData&quot;:{&quot;type&quot;:&quot;report&quot;,&quot;id&quot;:&quot;f7611103-f37a-3682-b453-3bf461dc7042&quot;,&quot;title&quot;:&quot;Sector rural colombiano: dinámica laboral y opciones de afiliación a la seguridad social&quot;,&quot;author&quot;:[{&quot;family&quot;:&quot;Merchán Hernández&quot;,&quot;given&quot;:&quot;César Augusto&quot;,&quot;parse-names&quot;:false,&quot;dropping-particle&quot;:&quot;&quot;,&quot;non-dropping-particle&quot;:&quot;&quot;}],&quot;container-title&quot;:&quot;Coyuntura Económica&quot;,&quot;issued&quot;:{&quot;date-parts&quot;:[[2015,12,5]]},&quot;publisher-place&quot;:&quot;Bogotá&quot;,&quot;number-of-pages&quot;:&quot;137-182&quot;,&quot;language&quot;:&quot;Spanish&quot;,&quot;abstract&quot;:&quot;We study the System of Cities in Colombia from a productivity and competitiveness perspective, and analyze the main factors that affect them in order to identify strategies and policies to increase productivity. We find that the main variable that explains GDP gaps among the 13 main Colombian cities are the differences in (per hour) productivity. Also, productivity differences are positively related with density of formal activity, size of formal firms, human capital, and the presence of high productivity clusters. With these elements we discuss transversal and vertical policies that promote a higher productivity among cities. Resumen Este documento presenta un diagnóstico de los aspectos demográficos, del mercado laboral y socio-económicos que influyen en la afiliación a la seguridad social de la población en el área rural. Aspectos como la baja escolaridad, los bajos ingresos, los altos niveles de informalidad y pobreza y la estacionalidad de la producción agrícola no permiten aumentar el nivel de afiliación. Muestra también que a pesar de las características del sector rural, no existe un arreglo institucional especial para la afiliación a la seguridad social. Finalmente, el documento esboza la posibilidad de la universalización de la cobertura en salud y pensión de la población rural.&quot;,&quot;publisher&quot;:&quot;Fedesarrollo&quot;,&quot;issue&quot;:&quot;2&quot;,&quot;volume&quot;:&quot;XLV&quot;,&quot;container-title-short&quot;:&quot;&quot;},&quot;isTemporary&quot;:false}]},{&quot;citationID&quot;:&quot;MENDELEY_CITATION_259293a0-6da3-4616-94f4-77b60645bdc1&quot;,&quot;properties&quot;:{&quot;noteIndex&quot;:0},&quot;isEdited&quot;:false,&quot;manualOverride&quot;:{&quot;isManuallyOverridden&quot;:false,&quot;citeprocText&quot;:&quot;(Añazco et al., 2023)&quot;,&quot;manualOverrideText&quot;:&quot;&quot;},&quot;citationTag&quot;:&quot;MENDELEY_CITATION_v3_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&quot;,&quot;citationItems&quot;:[{&quot;id&quot;:&quot;248d8dbd-0dfa-3815-a49d-df222bb85c21&quot;,&quot;itemData&quot;:{&quot;type&quot;:&quot;article&quot;,&quot;id&quot;:&quot;248d8dbd-0dfa-3815-a49d-df222bb85c21&quot;,&quot;title&quot;:&quot;Common Beans as a Source of Amino Acids and Cofactors for Collagen Biosynthesis&quot;,&quot;author&quot;:[{&quot;family&quot;:&quot;Añazco&quot;,&quot;given&quot;:&quot;Carolina&quot;,&quot;parse-names&quot;:false,&quot;dropping-particle&quot;:&quot;&quot;,&quot;non-dropping-particle&quot;:&quot;&quot;},{&quot;family&quot;:&quot;Ojeda&quot;,&quot;given&quot;:&quot;Paola G.&quot;,&quot;parse-names&quot;:false,&quot;dropping-particle&quot;:&quot;&quot;,&quot;non-dropping-particle&quot;:&quot;&quot;},{&quot;family&quot;:&quot;Guerrero-Wyss&quot;,&quot;given&quot;:&quot;Marion&quot;,&quot;parse-names&quot;:false,&quot;dropping-particle&quot;:&quot;&quot;,&quot;non-dropping-particle&quot;:&quot;&quot;}],&quot;container-title&quot;:&quot;Nutrients&quot;,&quot;container-title-short&quot;:&quot;Nutrients&quot;,&quot;DOI&quot;:&quot;10.3390/nu15214561&quot;,&quot;ISSN&quot;:&quot;20726643&quot;,&quot;PMID&quot;:&quot;37960212&quot;,&quot;issued&quot;:{&quot;date-parts&quot;:[[2023,10,27]]},&quot;page&quot;:&quot;45-61&quot;,&quot;language&quot;:&quot;English&quot;,&quot;abstract&quot;:&quot;Common beans (Phaseolus vulgaris L.) are widely consumed in diets all over the world and have a significant impact on human health. Proteins, vitamins, minerals, phytochemicals, and other micro- and macronutrients are abundant in these legumes. On the other hand, collagens, the most important constituent of extracellular matrices, account for approximately 25–30 percent of the overall total protein composition within the human body. Hence, the presence of amino acids and other dietary components, including glycine, proline, and lysine, which are constituents of the primary structure of the protein, is required for collagen formation. In this particular context, protein quality is associated with the availability of macronutrients such as the essential amino acid lysine, which can be acquired from meals containing beans. Lysine plays a critical role in the process of post-translational modifications facilitated with enzymes lysyl hydroxylase and lysyl oxidase, which are directly involved in the synthesis and maturation of collagens. Furthermore, collagen biogenesis is influenced by the cellular redox state, which includes important minerals and bioactive chemicals such as iron, copper, and certain quinone cofactors. This study provides a novel perspective on the significant macro- and micronutrients present in Phaseolus vulgaris L., as well as explores the potential application of amino acids and cofactors derived from this legume in the production of collagens and bioavailability. The utilization of macro- and micronutrients obtained from Phaseolus vulgaris L. as a protein source, minerals, and natural bioactive compounds could optimize the capacity to promote the development and durability of collagen macromolecules within the human body.&quot;,&quot;publisher&quot;:&quot;Multidisciplinary Digital Publishing Institute (MDPI)&quot;,&quot;issue&quot;:&quot;21&quot;,&quot;volume&quot;:&quot;15&quot;},&quot;isTemporary&quot;:false}]},{&quot;citationID&quot;:&quot;MENDELEY_CITATION_5028be5b-a0ef-4036-8948-5bf28f8e144d&quot;,&quot;properties&quot;:{&quot;noteIndex&quot;:0},&quot;isEdited&quot;:false,&quot;manualOverride&quot;:{&quot;isManuallyOverridden&quot;:false,&quot;citeprocText&quot;:&quot;(Martínez-Reina et al., 2021)&quot;,&quot;manualOverrideText&quot;:&quot;&quot;},&quot;citationTag&quot;:&quot;MENDELEY_CITATION_v3_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&quot;,&quot;citationItems&quot;:[{&quot;id&quot;:&quot;cebff778-591f-3b6b-a958-21932868c57a&quot;,&quot;itemData&quot;:{&quot;type&quot;:&quot;article-journal&quot;,&quot;id&quot;:&quot;cebff778-591f-3b6b-a958-21932868c57a&quot;,&quot;title&quot;:&quot;Technological and socio-economic analysis of the local production system of the pink Zaragoza bean (Phaseolus vulgaris L.) in the Caribbean of Colombia&quot;,&quot;author&quot;:[{&quot;family&quot;:&quot;Martínez-Reina&quot;,&quot;given&quot;:&quot;Antonio María&quot;,&quot;parse-names&quot;:false,&quot;dropping-particle&quot;:&quot;&quot;,&quot;non-dropping-particle&quot;:&quot;&quot;},{&quot;family&quot;:&quot;Grandett-Martínez&quot;,&quot;given&quot;:&quot;Liliana María&quot;,&quot;parse-names&quot;:false,&quot;dropping-particle&quot;:&quot;&quot;,&quot;non-dropping-particle&quot;:&quot;&quot;},{&quot;family&quot;:&quot;Tordecilla-Zumaqué&quot;,&quot;given&quot;:&quot;Lilibet&quot;,&quot;parse-names&quot;:false,&quot;dropping-particle&quot;:&quot;&quot;,&quot;non-dropping-particle&quot;:&quot;&quot;},{&quot;family&quot;:&quot;Rodríguez-Pinto&quot;,&quot;given&quot;:&quot;María Del Valle&quot;,&quot;parse-names&quot;:false,&quot;dropping-particle&quot;:&quot;&quot;,&quot;non-dropping-particle&quot;:&quot;&quot;},{&quot;family&quot;:&quot;Cordero-Cordero&quot;,&quot;given&quot;:&quot;Carina Cecilia&quot;,&quot;parse-names&quot;:false,&quot;dropping-particle&quot;:&quot;&quot;,&quot;non-dropping-particle&quot;:&quot;&quot;},{&quot;family&quot;:&quot;Tofiño-Rivera&quot;,&quot;given&quot;:&quot;Adriana Patricia&quot;,&quot;parse-names&quot;:false,&quot;dropping-particle&quot;:&quot;&quot;,&quot;non-dropping-particle&quot;:&quot;&quot;}],&quot;container-title&quot;:&quot;Revista Colombiana de Ciencias Horticolas&quot;,&quot;DOI&quot;:&quot;10.17584/rcch.2021v15i1.11520&quot;,&quot;ISSN&quot;:&quot;24223719&quot;,&quot;issued&quot;:{&quot;date-parts&quot;:[[2021,5,1]]},&quot;language&quot;:&quot;English&quot;,&quot;abstract&quot;:&quot;The objective of this study was to characterize the Zaragoza pink bean production system in the Colombian Caribbean from the technical and economic point of view. A survey was randomly applied to 32 farmers in producing areas. The data were analyzed using descriptive statistics, measurements of central tendency and contingency tables. The economic return calculations were made using a production cost pattern and economic profitability analysis techniques. The results showed that the average experience in cultivation is 12 years; the average age of the farmers is 48 years; the predominant type of tenure is property in 63% of the sample; and the mode of the area devoted to this crop is 0.5 ha. The use of family labor predominates in 65% of cases. 90% of the production is destined for the market, 8% is destined for self-consumption, and 2% is for seeds. Production costs correspond to 1,437 USD/ha, the average production is 1,700 kg ha-1, and the average sale price was 0.886 USD/kg, which generates a cost benefit ratio of 1.43% in three months of the productive cycle, from sowing to postharvest. This crop is profitable and stable inasmuch as its yields recover costs and generate profits for producers.&quot;,&quot;publisher&quot;:&quot;Universidad Pedagogica y Tecnologica de Colombia&quot;,&quot;issue&quot;:&quot;1&quot;,&quot;volume&quot;:&quot;15&quot;,&quot;container-title-short&quot;:&quot;&quot;},&quot;isTemporary&quot;:false}]},{&quot;citationID&quot;:&quot;MENDELEY_CITATION_90119078-4ab4-46fd-9aa7-4d89bcb4ce97&quot;,&quot;properties&quot;:{&quot;noteIndex&quot;:0},&quot;isEdited&quot;:false,&quot;manualOverride&quot;:{&quot;isManuallyOverridden&quot;:false,&quot;citeprocText&quot;:&quot;(Jaramillo &amp;#38; Jaramillo-Jiménez Alexander, 2025)&quot;,&quot;manualOverrideText&quot;:&quot;&quot;},&quot;citationTag&quot;:&quot;MENDELEY_CITATION_v3_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&quot;,&quot;citationItems&quot;:[{&quot;id&quot;:&quot;ba94ebba-43aa-3802-94f4-053600d9ec87&quot;,&quot;itemData&quot;:{&quot;type&quot;:&quot;article-journal&quot;,&quot;id&quot;:&quot;ba94ebba-43aa-3802-94f4-053600d9ec87&quot;,&quot;title&quot;:&quot;Nuevas variedades de fríjol arbustivo biofortificado adaptadas al sistema intercalado con café&quot;,&quot;author&quot;:[{&quot;family&quot;:&quot;Jaramillo&quot;,&quot;given&quot;:&quot;Santiago&quot;,&quot;parse-names&quot;:false,&quot;dropping-particle&quot;:&quot;&quot;,&quot;non-dropping-particle&quot;:&quot;&quot;},{&quot;family&quot;:&quot;Jaramillo-Jiménez Alexander&quot;,&quot;given&quot;:&quot;&quot;,&quot;parse-names&quot;:false,&quot;dropping-particle&quot;:&quot;&quot;,&quot;non-dropping-particle&quot;:&quot;&quot;}],&quot;container-title&quot;:&quot;Avances Técnicos Cenicafé&quot;,&quot;DOI&quot;:&quot;10.38141/10779/0571&quot;,&quot;URL&quot;:&quot;www.agroclima.cenicafe.org&quot;,&quot;issued&quot;:{&quot;date-parts&quot;:[[2025,1]]},&quot;page&quot;:&quot;1-8&quot;,&quot;language&quot;:&quot;Spanish&quot;,&quot;abstract&quot;:&quot;El fríjol (Phaseolus vulgaris L.) es la leguminosa alimenticia más importante de la dieta de las familias caficultoras debido a sus altos contenidos de proteína y minerales esenciales para la nutrición. En las fincas cafeteras, la producción de fríjol arbustivo intercalado en las calles de los cafetales a libre exposición, durante la etapa de levante, ha sido una práctica tradicionalmente empleada para generar ingresos adicionales y para mejorar la alimentación familiar. Con el propósito de aumentar la oferta de nuevas semillas mejoradas de fríjol, Cenicafé en convenio con la Alianza Bioversity-CIAT y la empresa Semillas Guerrero S.A realizó el lanzamiento, en noviembre de 2023, de tres nuevas variedades de fríjol arbustivo biofortificado con hierro y zinc, adaptadas a las condiciones particulares de la zona cafetera colombiana. En este seminario se presentarán los principales resultados de investigación desarrollados por Cenicafé, que constituyen el soporte científico para la liberación y adopción comercial de estas nuevas variedades de fríjol recomendadas para el sistema intercalado con café.&quot;,&quot;volume&quot;:&quot;571&quot;,&quot;container-title-short&quot;:&quot;&quot;},&quot;isTemporary&quot;:false}]},{&quot;citationID&quot;:&quot;MENDELEY_CITATION_91921028-68b4-477d-9cae-cc5648a48ad6&quot;,&quot;properties&quot;:{&quot;noteIndex&quot;:0},&quot;isEdited&quot;:false,&quot;manualOverride&quot;:{&quot;isManuallyOverridden&quot;:false,&quot;citeprocText&quot;:&quot;(Y. Gao et al., 2016)&quot;,&quot;manualOverrideText&quot;:&quot;&quot;},&quot;citationTag&quot;:&quot;MENDELEY_CITATION_v3_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&quot;,&quot;citationItems&quot;:[{&quot;id&quot;:&quot;c532931a-8f23-3cce-9b27-96e660c60748&quot;,&quot;itemData&quot;:{&quot;type&quot;:&quot;article-journal&quot;,&quot;id&quot;:&quot;c532931a-8f23-3cce-9b27-96e660c60748&quot;,&quot;title&quot;:&quot;Effects of Water and Fertilization Treatments on Water Consumption and Yield of Common Bean&quot;,&quot;author&quot;:[{&quot;family&quot;:&quot;Gao&quot;,&quot;given&quot;:&quot;Yunqing&quot;,&quot;parse-names&quot;:false,&quot;dropping-particle&quot;:&quot;&quot;,&quot;non-dropping-particle&quot;:&quot;&quot;},{&quot;family&quot;:&quot;Xu&quot;,&quot;given&quot;:&quot;Dongxu&quot;,&quot;parse-names&quot;:false,&quot;dropping-particle&quot;:&quot;&quot;,&quot;non-dropping-particle&quot;:&quot;&quot;},{&quot;family&quot;:&quot;Ren&quot;,&quot;given&quot;:&quot;Hongxiao&quot;,&quot;parse-names&quot;:false,&quot;dropping-particle&quot;:&quot;&quot;,&quot;non-dropping-particle&quot;:&quot;&quot;},{&quot;family&quot;:&quot;Shang&quot;,&quot;given&quot;:&quot;Qibing&quot;,&quot;parse-names&quot;:false,&quot;dropping-particle&quot;:&quot;&quot;,&quot;non-dropping-particle&quot;:&quot;&quot;},{&quot;family&quot;:&quot;Wang&quot;,&quot;given&quot;:&quot;Fang&quot;,&quot;parse-names&quot;:false,&quot;dropping-particle&quot;:&quot;&quot;,&quot;non-dropping-particle&quot;:&quot;&quot;},{&quot;family&quot;:&quot;Jiang&quot;,&quot;given&quot;:&quot;Cuimian&quot;,&quot;parse-names&quot;:false,&quot;dropping-particle&quot;:&quot;&quot;,&quot;non-dropping-particle&quot;:&quot;&quot;},{&quot;family&quot;:&quot;Huang&quot;,&quot;given&quot;:&quot;Wensheng&quot;,&quot;parse-names&quot;:false,&quot;dropping-particle&quot;:&quot;&quot;,&quot;non-dropping-particle&quot;:&quot;&quot;}],&quot;container-title&quot;:&quot;Crops&quot;,&quot;accessed&quot;:{&quot;date-parts&quot;:[[2025,5,23]]},&quot;DOI&quot;:&quot;10.16035/J.ISSN.1001-7283.2016.06.021&quot;,&quot;ISSN&quot;:&quot;1001-7283&quot;,&quot;URL&quot;:&quot;http://zwzz.chinacrops.org/CN/abstract/abstract5422.shtml&quot;,&quot;issued&quot;:{&quot;date-parts&quot;:[[2016,8,26]]},&quot;page&quot;:&quot;124-127&quot;,&quot;abstract&quot;:&quot;In the northwest of Hebei province, the effects of water and fertilizer conditions on water consumption and yield were studied, in order to provide theoretical basis for the common bean production. The results showed that irrigation in the seed filling stage could increase the yield. The average yield with base fertilizer treatment was 38.0% higher than that of the dressing fertilizer treatments. The yield of dressing fertilizer in the initial flowering stage was 15.1% higher than that in the seed filling stage. The water use efficiency of the base fertilizer and irrigation in the seed filling stage was the highest with 7.2kg/(hm 2?mm).&quot;,&quot;issue&quot;:&quot;6&quot;,&quot;volume&quot;:&quot;32&quot;,&quot;container-title-short&quot;:&quot;&quot;},&quot;isTemporary&quot;:false}]},{&quot;citationID&quot;:&quot;MENDELEY_CITATION_769b1b86-8596-4415-8a56-dadcd1626bfe&quot;,&quot;properties&quot;:{&quot;noteIndex&quot;:0},&quot;isEdited&quot;:false,&quot;manualOverride&quot;:{&quot;isManuallyOverridden&quot;:false,&quot;citeprocText&quot;:&quot;(MinAgricultura et al., 2016; MinTIC, 2015)&quot;,&quot;manualOverrideText&quot;:&quot;&quot;},&quot;citationTag&quot;:&quot;MENDELEY_CITATION_v3_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&quot;,&quot;citationItems&quot;:[{&quot;id&quot;:&quot;a64ecd5c-4c4f-3738-92cc-7573dce07d2f&quot;,&quot;itemData&quot;:{&quot;type&quot;:&quot;webpage&quot;,&quot;id&quot;:&quot;a64ecd5c-4c4f-3738-92cc-7573dce07d2f&quot;,&quot;title&quot;:&quot;A través de las TIC, Gobierno impulsará proyectos para el agro colombiano&quot;,&quot;author&quot;:[{&quot;family&quot;:&quot;MinTIC&quot;,&quot;given&quot;:&quot;&quot;,&quot;parse-names&quot;:false,&quot;dropping-particle&quot;:&quot;&quot;,&quot;non-dropping-particle&quot;:&quot;&quot;}],&quot;accessed&quot;:{&quot;date-parts&quot;:[[2025,5,18]]},&quot;URL&quot;:&quot;https://mintic.gov.co/portal/inicio/Sala-de-prensa/Noticias/12897:A-traves-de-las-TIC-Gobierno-impulsara-proyectos-para-el-agro-colombiano&quot;,&quot;issued&quot;:{&quot;date-parts&quot;:[[2015,8,31]]},&quot;language&quot;:&quot;Spanish&quot;,&quot;abstract&quot;:&quot;With a total budget of 4.3 billion pesos, the Ministry of Information Technologies and Communications (MinTIC) and its ally Colciencias, opened the call for proposals 'ICT and Agriculture' to co-finance projects aimed at developing innovative technological solutions that benefit the different organized communities of agricultural producers, i.e.: cooperatives, foundations, unions, associations and non-governmental organizations (NGOs) that work directly in agricultural activities related to rural development.\n\nTranslated with DeepL.com (free version)&quot;,&quot;container-title-short&quot;:&quot;&quot;},&quot;isTemporary&quot;:false},{&quot;id&quot;:&quot;941039b3-eefe-32c7-8f73-b1fce6ac7e96&quot;,&quot;itemData&quot;:{&quot;type&quot;:&quot;report&quot;,&quot;id&quot;:&quot;941039b3-eefe-32c7-8f73-b1fce6ac7e96&quot;,&quot;title&quot;:&quot;Plan Estratégico de Ciencia, Tecnología e Innovación del Sector Agropecuario Colombia (PECTIA)&quot;,&quot;author&quot;:[{&quot;family&quot;:&quot;MinAgricultura&quot;,&quot;given&quot;:&quot;&quot;,&quot;parse-names&quot;:false,&quot;dropping-particle&quot;:&quot;&quot;,&quot;non-dropping-particle&quot;:&quot;&quot;},{&quot;family&quot;:&quot;Colciencias&quot;,&quot;given&quot;:&quot;&quot;,&quot;parse-names&quot;:false,&quot;dropping-particle&quot;:&quot;&quot;,&quot;non-dropping-particle&quot;:&quot;&quot;},{&quot;family&quot;:&quot;Corpoica&quot;,&quot;given&quot;:&quot;&quot;,&quot;parse-names&quot;:false,&quot;dropping-particle&quot;:&quot;&quot;,&quot;non-dropping-particle&quot;:&quot;&quot;}],&quot;accessed&quot;:{&quot;date-parts&quot;:[[2025,5,18]]},&quot;URL&quot;:&quot;https://minciencias.gov.co/sites/default/files/upload/noticias/pectia-2017-actualizado.pdf&quot;,&quot;issued&quot;:{&quot;date-parts&quot;:[[2016,9]]},&quot;publisher-place&quot;:&quot;Bogotá&quot;,&quot;language&quot;:&quot;Spanish&quot;,&quot;abstract&quot;:&quot;The instrument of strategic plans has traditionally supported the management of science, technology and innovation (STI), promoted by the Administrative Department of Science, Technology and Innovation (Colciencias) as a guiding framework for investment in science, technology and innovation.\npromoted by the Administrative Department of Science, Technology and Innovation (Colciencias) as a guiding framework for public investment in STI, especially that which is executed through the National Financing Fund for Science, Technology and Innovation (Fondo Nacional de Financiamiento para la Ciencia, Tecnología e Innovación).\ninvestment in STI, especially that which is executed through the National Financing Fund for Science, Technology and Innovation (Fondo Nacional de Financiamiento para la Ciencia, la Tecnología y la Innovación, Fondo Francisco José de Caldas).\nInnovation, Francisco José de Caldas Fund, created by Law 1286 (Colombia 2009). These plans are renewed periodically and\nthe one presented here is intended to be the guiding framework for the country's efforts in STI for the sector over the next ten years and to serve to periodically evaluate its results.\nand serve to periodically evaluate their results in terms of improving productivity, competitiveness and sustainability.&quot;,&quot;container-title-short&quot;:&quot;&quot;},&quot;isTemporary&quot;:false}]},{&quot;citationID&quot;:&quot;MENDELEY_CITATION_7b746e1d-d3e2-471d-8751-4d1323997553&quot;,&quot;properties&quot;:{&quot;noteIndex&quot;:0},&quot;isEdited&quot;:false,&quot;manualOverride&quot;:{&quot;isManuallyOverridden&quot;:false,&quot;citeprocText&quot;:&quot;(Bhargava et al., 2024; Cheng et al., 2025; Omia et al., 2023)&quot;,&quot;manualOverrideText&quot;:&quot;&quot;},&quot;citationTag&quot;:&quot;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&quot;,&quot;citationItems&quot;:[{&quot;id&quot;:&quot;2d703fae-2a0b-3746-af44-6ce7a874b715&quot;,&quot;itemData&quot;:{&quot;type&quot;:&quot;article-journal&quot;,&quot;id&quot;:&quot;2d703fae-2a0b-3746-af44-6ce7a874b715&quot;,&quot;title&quot;:&quot;Modern Trends and Recent Applications of Hyperspectral Imaging: A Review&quot;,&quot;author&quot;:[{&quot;family&quot;:&quot;Cheng&quot;,&quot;given&quot;:&quot;Ming-Fang&quot;,&quot;parse-names&quot;:false,&quot;dropping-particle&quot;:&quot;&quot;,&quot;non-dropping-particle&quot;:&quot;&quot;},{&quot;family&quot;:&quot;Mukundan&quot;,&quot;given&quot;:&quot;Arvind&quot;,&quot;parse-names&quot;:false,&quot;dropping-particle&quot;:&quot;&quot;,&quot;non-dropping-particle&quot;:&quot;&quot;},{&quot;family&quot;:&quot;Karmakar&quot;,&quot;given&quot;:&quot;Riya&quot;,&quot;parse-names&quot;:false,&quot;dropping-particle&quot;:&quot;&quot;,&quot;non-dropping-particle&quot;:&quot;&quot;},{&quot;family&quot;:&quot;Valappil&quot;,&quot;given&quot;:&quot;Muhamed Adil Edavana&quot;,&quot;parse-names&quot;:false,&quot;dropping-particle&quot;:&quot;&quot;,&quot;non-dropping-particle&quot;:&quot;&quot;},{&quot;family&quot;:&quot;Jouhar&quot;,&quot;given&quot;:&quot;Jumana&quot;,&quot;parse-names&quot;:false,&quot;dropping-particle&quot;:&quot;&quot;,&quot;non-dropping-particle&quot;:&quot;&quot;},{&quot;family&quot;:&quot;Wang&quot;,&quot;given&quot;:&quot;Hsiang-Chen&quot;,&quot;parse-names&quot;:false,&quot;dropping-particle&quot;:&quot;&quot;,&quot;non-dropping-particle&quot;:&quot;&quot;}],&quot;container-title&quot;:&quot;Technologies&quot;,&quot;container-title-short&quot;:&quot;Technologies (Basel).&quot;,&quot;DOI&quot;:&quot;10.3390/technologies13050170&quot;,&quot;ISSN&quot;:&quot;2227-7080&quot;,&quot;URL&quot;:&quot;https://www.mdpi.com/2227-7080/13/5/170&quot;,&quot;issued&quot;:{&quot;date-parts&quot;:[[2025,4,23]]},&quot;page&quot;:&quot;170&quot;,&quot;abstract&quot;:&quot;&lt;p&gt;Hyperspectral imaging (HSI) is an advanced imaging technique that captures detailed spectral information across multiple fields. This review explores its applications in counterfeit detection, remote sensing, agriculture, medical imaging, cancer detection, environmental monitoring, mining, mineralogy, and food processing, specifically highlighting significant achievements from the past five years, providing a timely update across several fields. It also presents a cross-disciplinary classification framework to systematically categorize applications in medical, agriculture, environment, and industry. In counterfeit detection, HSI identified fake currency with high accuracy in the 400–500 nm range and achieved a 99.03% F1-score for counterfeit alcohol detection. Remote sensing applications include hyperspectral satellites, which improve forest classification accuracy by 50%, and soil organic matter, with the prediction reaching R2 = 0.6. In agriculture, the HSI-TransUNet model achieved 86.05% accuracy for crop classification, and disease detection reached 98.09% accuracy. Medical imaging benefits from HSI’s non-invasive diagnostics, distinguishing skin cancer with 87% sensitivity and 88% specificity. In cancer detection, colorectal cancer identification reached 86% sensitivity and 95% specificity. Environmental applications include PM2.5 pollution detection with 85.93% accuracy and marine plastic waste detection with 70–80% accuracy. In food processing, egg freshness prediction achieved R2 = 91%, and pine nut classification reached 100% accuracy. Despite its advantages, HSI faces challenges like high costs and complex data processing. Advances in artificial intelligence and miniaturization are expected to improve accessibility and real-time applications. Future advancements are anticipated to concentrate on the integration of deep learning models for automated feature extraction and decision-making in hyperspectral imaging analysis. The development of lightweight, portable HSI devices will enable more on-site applications in agriculture, healthcare, and environmental monitoring. Moreover, real-time processing methods will enhance efficiency for field deployment. These improvements seek to enhance the accessibility, practicality, and efficacy of HSI in both industrial and clinical environments.&lt;/p&gt;&quot;,&quot;issue&quot;:&quot;5&quot;,&quot;volume&quot;:&quot;13&quot;},&quot;isTemporary&quot;:false},{&quot;id&quot;:&quot;602dbcd7-5549-323d-b50b-e131f162f3f3&quot;,&quot;itemData&quot;:{&quot;type&quot;:&quot;article&quot;,&quot;id&quot;:&quot;602dbcd7-5549-323d-b50b-e131f162f3f3&quot;,&quot;title&quot;:&quot;Hyperspectral imaging and its applications: A review&quot;,&quot;author&quot;:[{&quot;family&quot;:&quot;Bhargava&quot;,&quot;given&quot;:&quot;Anuja&quot;,&quot;parse-names&quot;:false,&quot;dropping-particle&quot;:&quot;&quot;,&quot;non-dropping-particle&quot;:&quot;&quot;},{&quot;family&quot;:&quot;Sachdeva&quot;,&quot;given&quot;:&quot;Ashish&quot;,&quot;parse-names&quot;:false,&quot;dropping-particle&quot;:&quot;&quot;,&quot;non-dropping-particle&quot;:&quot;&quot;},{&quot;family&quot;:&quot;Sharma&quot;,&quot;given&quot;:&quot;Kulbhushan&quot;,&quot;parse-names&quot;:false,&quot;dropping-particle&quot;:&quot;&quot;,&quot;non-dropping-particle&quot;:&quot;&quot;},{&quot;family&quot;:&quot;Alsharif&quot;,&quot;given&quot;:&quot;Mohammed H.&quot;,&quot;parse-names&quot;:false,&quot;dropping-particle&quot;:&quot;&quot;,&quot;non-dropping-particle&quot;:&quot;&quot;},{&quot;family&quot;:&quot;Uthansakul&quot;,&quot;given&quot;:&quot;Peerapong&quot;,&quot;parse-names&quot;:false,&quot;dropping-particle&quot;:&quot;&quot;,&quot;non-dropping-particle&quot;:&quot;&quot;},{&quot;family&quot;:&quot;Uthansakul&quot;,&quot;given&quot;:&quot;Monthippa&quot;,&quot;parse-names&quot;:false,&quot;dropping-particle&quot;:&quot;&quot;,&quot;non-dropping-particle&quot;:&quot;&quot;}],&quot;container-title&quot;:&quot;Heliyon&quot;,&quot;DOI&quot;:&quot;10.1016/j.heliyon.2024.e33208&quot;,&quot;ISSN&quot;:&quot;24058440&quot;,&quot;issued&quot;:{&quot;date-parts&quot;:[[2024,6,30]]},&quot;abstract&quot;:&quot;Hyperspectral imaging has emerged as an effective powerful tool in plentiful military, environmental, and civil applications over the last three decades. The modern remote sensing approaches are adequate for covering huge earth surfaces with phenomenal temporal, spectral, and spatial resolutions. These features make HSI more effective in various applications of remote sensing depending upon the physical estimation of identical material identification and manifold composite surfaces having accomplished spectral resolutions. Recently, HSI has attained immense significance in the research on safety and quality assessment of food, medical analysis, and agriculture applications. This review focuses on HSI fundamentals and its applications like safety and quality assessment of food, medical analysis, agriculture, water resources, plant stress identification, weed &amp; crop discrimination, and flood management. Various investigators have promising solutions for automatic systems depending upon HSI. Future research may use this review as a baseline and future advancement analysis.&quot;,&quot;publisher&quot;:&quot;Elsevier Ltd&quot;,&quot;issue&quot;:&quot;12&quot;,&quot;volume&quot;:&quot;10&quot;,&quot;container-title-short&quot;:&quot;Heliyon&quot;},&quot;isTemporary&quot;:false},{&quot;id&quot;:&quot;115f785a-cb67-32fc-abb1-d2d5c9e4b132&quot;,&quot;itemData&quot;:{&quot;type&quot;:&quot;article&quot;,&quot;id&quot;:&quot;115f785a-cb67-32fc-abb1-d2d5c9e4b132&quot;,&quot;title&quot;:&quot;Remote Sensing in Field Crop Monitoring: A Comprehensive Review of Sensor Systems, Data Analyses and Recent Advances&quot;,&quot;author&quot;:[{&quot;family&quot;:&quot;Omia&quot;,&quot;given&quot;:&quot;Emmanuel&quot;,&quot;parse-names&quot;:false,&quot;dropping-particle&quot;:&quot;&quot;,&quot;non-dropping-particle&quot;:&quot;&quot;},{&quot;family&quot;:&quot;Bae&quot;,&quot;given&quot;:&quot;Hyungjin&quot;,&quot;parse-names&quot;:false,&quot;dropping-particle&quot;:&quot;&quot;,&quot;non-dropping-particle&quot;:&quot;&quot;},{&quot;family&quot;:&quot;Park&quot;,&quot;given&quot;:&quot;Eunsung&quot;,&quot;parse-names&quot;:false,&quot;dropping-particle&quot;:&quot;&quot;,&quot;non-dropping-particle&quot;:&quot;&quot;},{&quot;family&quot;:&quot;Kim&quot;,&quot;given&quot;:&quot;Moon Sung&quot;,&quot;parse-names&quot;:false,&quot;dropping-particle&quot;:&quot;&quot;,&quot;non-dropping-particle&quot;:&quot;&quot;},{&quot;family&quot;:&quot;Baek&quot;,&quot;given&quot;:&quot;Insuck&quot;,&quot;parse-names&quot;:false,&quot;dropping-particle&quot;:&quot;&quot;,&quot;non-dropping-particle&quot;:&quot;&quot;},{&quot;family&quot;:&quot;Kabenge&quot;,&quot;given&quot;:&quot;Isa&quot;,&quot;parse-names&quot;:false,&quot;dropping-particle&quot;:&quot;&quot;,&quot;non-dropping-particle&quot;:&quot;&quot;},{&quot;family&quot;:&quot;Cho&quot;,&quot;given&quot;:&quot;Byoung Kwan&quot;,&quot;parse-names&quot;:false,&quot;dropping-particle&quot;:&quot;&quot;,&quot;non-dropping-particle&quot;:&quot;&quot;}],&quot;container-title&quot;:&quot;Remote Sensing&quot;,&quot;container-title-short&quot;:&quot;Remote Sens. (Basel).&quot;,&quot;DOI&quot;:&quot;10.3390/rs15020354&quot;,&quot;ISSN&quot;:&quot;20724292&quot;,&quot;issued&quot;:{&quot;date-parts&quot;:[[2023,1,1]]},&quot;abstract&quot;:&quot;The key elements that underpin food security require the adaptation of agricultural systems to support productivity increases while minimizing inputs and the adverse effects of climate change. The advances in precision agriculture over the past few years have substantially enhanced the efficiency of applying spatially variable agronomic inputs for irrigation, such as fertilizers, pesticides, seeds, and water, and we can attribute them to the increasing number of innovations that utilize new technologies that are capable of monitoring field crops for varying spatial and temporal changes. Remote sensing technology is the primary driver of success in precision agriculture, along with other technologies, such as the Internet of Things (IoT), robotic systems, weather forecasting technology, and global positioning systems (GPSs). More specifically, multispectral imaging (MSI) and hyperspectral imaging (HSI) have made the monitoring of the field crop health to aid decision making and the application of spatially and temporally variable agronomic inputs possible. Furthermore, the fusion of remotely sensed multisource data—for instance, HSI and LiDAR (light detection and ranging) data fusion—has even made it possible to monitor the changes in different parts of an individual plant. To the best of our knowledge, in most reviews on this topic, the authors focus on specific methods and/or technologies, with few or no comprehensive reviews that expose researchers, and especially students, to the vast possible range of remote sensing technologies used in agriculture. In this article, we describe/evaluate the remote sensing (RS) technologies for field crop monitoring using spectral imaging, and we provide a thorough and discipline-specific starting point for researchers of different levels by supplying sufficient details and references. We also high light strengths and drawbacks of each technology, which will help readers select the most appropriate method for their intended uses.&quot;,&quot;publisher&quot;:&quot;MDPI&quot;,&quot;issue&quot;:&quot;2&quot;,&quot;volume&quot;:&quot;15&quot;},&quot;isTemporary&quot;:false}]},{&quot;citationID&quot;:&quot;MENDELEY_CITATION_d05303fe-d275-4777-9ee3-ca84f5dbdd7f&quot;,&quot;properties&quot;:{&quot;noteIndex&quot;:0},&quot;isEdited&quot;:false,&quot;manualOverride&quot;:{&quot;isManuallyOverridden&quot;:false,&quot;citeprocText&quot;:&quot;(Miras et al., 2023)&quot;,&quot;manualOverrideText&quot;:&quot;&quot;},&quot;citationTag&quot;:&quot;MENDELEY_CITATION_v3_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&quot;,&quot;citationItems&quot;:[{&quot;id&quot;:&quot;2034815a-1708-38aa-a7ae-92a9b0b227fb&quot;,&quot;itemData&quot;:{&quot;type&quot;:&quot;article-journal&quot;,&quot;id&quot;:&quot;2034815a-1708-38aa-a7ae-92a9b0b227fb&quot;,&quot;title&quot;:&quot;Analysis of the absorptance and emittance in particle curtains by means of a discrete MCRT method&quot;,&quot;author&quot;:[{&quot;family&quot;:&quot;Miras&quot;,&quot;given&quot;:&quot;José Antonio&quot;,&quot;parse-names&quot;:false,&quot;dropping-particle&quot;:&quot;&quot;,&quot;non-dropping-particle&quot;:&quot;&quot;},{&quot;family&quot;:&quot;González-Portillo&quot;,&quot;given&quot;:&quot;Luis F.&quot;,&quot;parse-names&quot;:false,&quot;dropping-particle&quot;:&quot;&quot;,&quot;non-dropping-particle&quot;:&quot;&quot;},{&quot;family&quot;:&quot;Abbas&quot;,&quot;given&quot;:&quot;Rubén&quot;,&quot;parse-names&quot;:false,&quot;dropping-particle&quot;:&quot;&quot;,&quot;non-dropping-particle&quot;:&quot;&quot;}],&quot;container-title&quot;:&quot;Results in Engineering&quot;,&quot;DOI&quot;:&quot;10.1016/j.rineng.2023.101241&quot;,&quot;ISSN&quot;:&quot;25901230&quot;,&quot;issued&quot;:{&quot;date-parts&quot;:[[2023,9,1]]},&quot;abstract&quot;:&quot;Apparent optical properties, absorptance and emittance, in particle curtains are analyzed by means of a discrete Monte Carlo Ray-Tracing model. The effect of solid volume fraction, particle diameter and curtain thickness on these properties is investigated for two types of particles with different absorptivity and emissivity: sand and CARBO HSP. Absorptance and emittance achieved by curtains made of these particles are greater than the values of absorptivity and emissivity of material. The increase in curtain absorptance/emittance compared to the particle absorptivity/emissivity is higher as the particle property is poorer, such as in sand. Both absorptance and emittance are maximum for opaque curtains, which entails high thicknesses. Assuming opaque curtains, the absorptance and emittance increase as the solid volume fraction decreases. The results obtained with the Monte Carlo Ray-Tracing model are used to estimate particle curtain radiative losses including emission and reflection losses. If material properties absorptivity and emissivity are used instead of the obtained curtain properties absorptance and emittance, sand curtain losses are up to 35 pp and only 9 pp in the case of CARBO HSP. Absorptivity is more important than emissivity, that is, it is preferable having high absorptivity than low emissivity to achieve low radiative losses. Emission losses are less important than reflected losses being very similar in both types of curtains. Sand curtains lose 33% of the incoming power while CARBO curtains lose only 7%. Radiative losses are significantly higher than advection losses in sand curtains. However, in CARBO curtains, advection losses are higher.&quot;,&quot;publisher&quot;:&quot;Elsevier B.V.&quot;,&quot;volume&quot;:&quot;19&quot;,&quot;container-title-short&quot;:&quot;&quot;},&quot;isTemporary&quot;:false}]},{&quot;citationID&quot;:&quot;MENDELEY_CITATION_e4004702-3d3c-4052-a5a7-68b7813dcc52&quot;,&quot;properties&quot;:{&quot;noteIndex&quot;:0},&quot;isEdited&quot;:false,&quot;manualOverride&quot;:{&quot;isManuallyOverridden&quot;:false,&quot;citeprocText&quot;:&quot;(Lu et al., 2020)&quot;,&quot;manualOverrideText&quot;:&quot;&quot;},&quot;citationTag&quot;:&quot;MENDELEY_CITATION_v3_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&quot;,&quot;citationItems&quot;:[{&quot;id&quot;:&quot;59e800f5-a0f2-3a53-a663-adf428758747&quot;,&quot;itemData&quot;:{&quot;type&quot;:&quot;article&quot;,&quot;id&quot;:&quot;59e800f5-a0f2-3a53-a663-adf428758747&quot;,&quot;title&quot;:&quot;Recent advances of hyperspectral imaging technology and applications in agriculture&quot;,&quot;author&quot;:[{&quot;family&quot;:&quot;Lu&quot;,&quot;given&quot;:&quot;Bing&quot;,&quot;parse-names&quot;:false,&quot;dropping-particle&quot;:&quot;&quot;,&quot;non-dropping-particle&quot;:&quot;&quot;},{&quot;family&quot;:&quot;Dao&quot;,&quot;given&quot;:&quot;Phuong D.&quot;,&quot;parse-names&quot;:false,&quot;dropping-particle&quot;:&quot;&quot;,&quot;non-dropping-particle&quot;:&quot;&quot;},{&quot;family&quot;:&quot;Liu&quot;,&quot;given&quot;:&quot;Jiangui&quot;,&quot;parse-names&quot;:false,&quot;dropping-particle&quot;:&quot;&quot;,&quot;non-dropping-particle&quot;:&quot;&quot;},{&quot;family&quot;:&quot;He&quot;,&quot;given&quot;:&quot;Yuhong&quot;,&quot;parse-names&quot;:false,&quot;dropping-particle&quot;:&quot;&quot;,&quot;non-dropping-particle&quot;:&quot;&quot;},{&quot;family&quot;:&quot;Shang&quot;,&quot;given&quot;:&quot;Jiali&quot;,&quot;parse-names&quot;:false,&quot;dropping-particle&quot;:&quot;&quot;,&quot;non-dropping-particle&quot;:&quot;&quot;}],&quot;container-title&quot;:&quot;Remote Sensing&quot;,&quot;container-title-short&quot;:&quot;Remote Sens. (Basel).&quot;,&quot;DOI&quot;:&quot;10.3390/RS12162659&quot;,&quot;ISSN&quot;:&quot;20724292&quot;,&quot;issued&quot;:{&quot;date-parts&quot;:[[2020,8,1]]},&quot;abstract&quot;:&quot;Remote sensing is a useful tool for monitoring spatio-temporal variations of crop morphological and physiological status and supporting practices in precision farming. In comparison with multispectral imaging, hyperspectral imaging is a more advanced technique that is capable of acquiring a detailed spectral response of target features. Due to limited accessibility outside of the scientific community, hyperspectral images have not been widely used in precision agriculture. In recent years, different mini-sized and low-cost airborne hyperspectral sensors (e.g., Headwall Micro-Hyperspec, Cubert UHD 185-Firefly) have been developed, and advanced spaceborne hyperspectral sensors have also been or will be launched (e.g., PRISMA, DESIS, EnMAP, HyspIRI). Hyperspectral imaging is becoming more widely available to agricultural applications. Meanwhile, the acquisition, processing, and analysis of hyperspectral imagery still remain a challenging research topic (e.g., large data volume, high data dimensionality, and complex information analysis). It is hence beneficial to conduct a thorough and in-depth review of the hyperspectral imaging technology (e.g., different platforms and sensors), methods available for processing and analyzing hyperspectral information, and recent advances of hyperspectral imaging in agricultural applications. Publications over the past 30 years in hyperspectral imaging technology and applications in agriculture were thus reviewed. The imaging platforms and sensors, together with analytic methods used in the literature, were discussed. Performances of hyperspectral imaging for different applications (e.g., crop biophysical and biochemical properties' mapping, soil characteristics, and crop classification) were also evaluated. This review is intended to assist agricultural researchers and practitioners to better understand the strengths and limitations of hyperspectral imaging to agricultural applications and promote the adoption of this valuable technology. Recommendations for future hyperspectral imaging research for precision agriculture are also presented.&quot;,&quot;publisher&quot;:&quot;MDPI AG&quot;,&quot;issue&quot;:&quot;16&quot;,&quot;volume&quot;:&quot;12&quot;},&quot;isTemporary&quot;:false}]},{&quot;citationID&quot;:&quot;MENDELEY_CITATION_48631046-6e80-4b16-9aec-defd477a4382&quot;,&quot;properties&quot;:{&quot;noteIndex&quot;:0},&quot;isEdited&quot;:false,&quot;manualOverride&quot;:{&quot;isManuallyOverridden&quot;:false,&quot;citeprocText&quot;:&quot;(Lowe et al., 2017)&quot;,&quot;manualOverrideText&quot;:&quot;&quot;},&quot;citationTag&quot;:&quot;MENDELEY_CITATION_v3_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&quot;,&quot;citationItems&quot;:[{&quot;id&quot;:&quot;70be0356-aa6d-31cf-b204-93cc59710efb&quot;,&quot;itemData&quot;:{&quot;type&quot;:&quot;article&quot;,&quot;id&quot;:&quot;70be0356-aa6d-31cf-b204-93cc59710efb&quot;,&quot;title&quot;:&quot;Hyperspectral image analysis techniques for the detection and classification of the early onset of plant disease and stress&quot;,&quot;author&quot;:[{&quot;family&quot;:&quot;Lowe&quot;,&quot;given&quot;:&quot;Amy&quot;,&quot;parse-names&quot;:false,&quot;dropping-particle&quot;:&quot;&quot;,&quot;non-dropping-particle&quot;:&quot;&quot;},{&quot;family&quot;:&quot;Harrison&quot;,&quot;given&quot;:&quot;Nicola&quot;,&quot;parse-names&quot;:false,&quot;dropping-particle&quot;:&quot;&quot;,&quot;non-dropping-particle&quot;:&quot;&quot;},{&quot;family&quot;:&quot;French&quot;,&quot;given&quot;:&quot;Andrew P.&quot;,&quot;parse-names&quot;:false,&quot;dropping-particle&quot;:&quot;&quot;,&quot;non-dropping-particle&quot;:&quot;&quot;}],&quot;container-title&quot;:&quot;Plant Methods&quot;,&quot;container-title-short&quot;:&quot;Plant Methods&quot;,&quot;DOI&quot;:&quot;10.1186/s13007-017-0233-z&quot;,&quot;ISSN&quot;:&quot;17464811&quot;,&quot;issued&quot;:{&quot;date-parts&quot;:[[2017,10,10]]},&quot;abstract&quot;:&quot;This review explores how imaging techniques are being developed with a focus on deployment for crop monitoring methods. Imaging applications are discussed in relation to both field and glasshouse-based plants, and techniques are sectioned into 'healthy and diseased plant classification' with an emphasis on classification accuracy, early detection of stress, and disease severity. A central focus of the review is the use of hyperspectral imaging and how this is being utilised to find additional information about plant health, and the ability to predict onset of disease. A summary of techniques used to detect biotic and abiotic stress in plants is presented, including the level of accuracy associated with each method.&quot;,&quot;publisher&quot;:&quot;BioMed Central Ltd.&quot;,&quot;issue&quot;:&quot;1&quot;,&quot;volume&quot;:&quot;13&quot;},&quot;isTemporary&quot;:false}]},{&quot;citationID&quot;:&quot;MENDELEY_CITATION_fb2e01cd-dad9-4aa3-a056-13405fa4312c&quot;,&quot;properties&quot;:{&quot;noteIndex&quot;:0},&quot;isEdited&quot;:false,&quot;manualOverride&quot;:{&quot;isManuallyOverridden&quot;:false,&quot;citeprocText&quot;:&quot;(Omia et al., 2023)&quot;,&quot;manualOverrideText&quot;:&quot;&quot;},&quot;citationTag&quot;:&quot;MENDELEY_CITATION_v3_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&quot;,&quot;citationItems&quot;:[{&quot;id&quot;:&quot;115f785a-cb67-32fc-abb1-d2d5c9e4b132&quot;,&quot;itemData&quot;:{&quot;type&quot;:&quot;article&quot;,&quot;id&quot;:&quot;115f785a-cb67-32fc-abb1-d2d5c9e4b132&quot;,&quot;title&quot;:&quot;Remote Sensing in Field Crop Monitoring: A Comprehensive Review of Sensor Systems, Data Analyses and Recent Advances&quot;,&quot;author&quot;:[{&quot;family&quot;:&quot;Omia&quot;,&quot;given&quot;:&quot;Emmanuel&quot;,&quot;parse-names&quot;:false,&quot;dropping-particle&quot;:&quot;&quot;,&quot;non-dropping-particle&quot;:&quot;&quot;},{&quot;family&quot;:&quot;Bae&quot;,&quot;given&quot;:&quot;Hyungjin&quot;,&quot;parse-names&quot;:false,&quot;dropping-particle&quot;:&quot;&quot;,&quot;non-dropping-particle&quot;:&quot;&quot;},{&quot;family&quot;:&quot;Park&quot;,&quot;given&quot;:&quot;Eunsung&quot;,&quot;parse-names&quot;:false,&quot;dropping-particle&quot;:&quot;&quot;,&quot;non-dropping-particle&quot;:&quot;&quot;},{&quot;family&quot;:&quot;Kim&quot;,&quot;given&quot;:&quot;Moon Sung&quot;,&quot;parse-names&quot;:false,&quot;dropping-particle&quot;:&quot;&quot;,&quot;non-dropping-particle&quot;:&quot;&quot;},{&quot;family&quot;:&quot;Baek&quot;,&quot;given&quot;:&quot;Insuck&quot;,&quot;parse-names&quot;:false,&quot;dropping-particle&quot;:&quot;&quot;,&quot;non-dropping-particle&quot;:&quot;&quot;},{&quot;family&quot;:&quot;Kabenge&quot;,&quot;given&quot;:&quot;Isa&quot;,&quot;parse-names&quot;:false,&quot;dropping-particle&quot;:&quot;&quot;,&quot;non-dropping-particle&quot;:&quot;&quot;},{&quot;family&quot;:&quot;Cho&quot;,&quot;given&quot;:&quot;Byoung Kwan&quot;,&quot;parse-names&quot;:false,&quot;dropping-particle&quot;:&quot;&quot;,&quot;non-dropping-particle&quot;:&quot;&quot;}],&quot;container-title&quot;:&quot;Remote Sensing&quot;,&quot;container-title-short&quot;:&quot;Remote Sens. (Basel).&quot;,&quot;DOI&quot;:&quot;10.3390/rs15020354&quot;,&quot;ISSN&quot;:&quot;20724292&quot;,&quot;issued&quot;:{&quot;date-parts&quot;:[[2023,1,1]]},&quot;abstract&quot;:&quot;The key elements that underpin food security require the adaptation of agricultural systems to support productivity increases while minimizing inputs and the adverse effects of climate change. The advances in precision agriculture over the past few years have substantially enhanced the efficiency of applying spatially variable agronomic inputs for irrigation, such as fertilizers, pesticides, seeds, and water, and we can attribute them to the increasing number of innovations that utilize new technologies that are capable of monitoring field crops for varying spatial and temporal changes. Remote sensing technology is the primary driver of success in precision agriculture, along with other technologies, such as the Internet of Things (IoT), robotic systems, weather forecasting technology, and global positioning systems (GPSs). More specifically, multispectral imaging (MSI) and hyperspectral imaging (HSI) have made the monitoring of the field crop health to aid decision making and the application of spatially and temporally variable agronomic inputs possible. Furthermore, the fusion of remotely sensed multisource data—for instance, HSI and LiDAR (light detection and ranging) data fusion—has even made it possible to monitor the changes in different parts of an individual plant. To the best of our knowledge, in most reviews on this topic, the authors focus on specific methods and/or technologies, with few or no comprehensive reviews that expose researchers, and especially students, to the vast possible range of remote sensing technologies used in agriculture. In this article, we describe/evaluate the remote sensing (RS) technologies for field crop monitoring using spectral imaging, and we provide a thorough and discipline-specific starting point for researchers of different levels by supplying sufficient details and references. We also high light strengths and drawbacks of each technology, which will help readers select the most appropriate method for their intended uses.&quot;,&quot;publisher&quot;:&quot;MDPI&quot;,&quot;issue&quot;:&quot;2&quot;,&quot;volume&quot;:&quot;15&quot;},&quot;isTemporary&quot;:false}]},{&quot;citationID&quot;:&quot;MENDELEY_CITATION_88ea18b6-6eba-4de1-a682-ee434bb12a55&quot;,&quot;properties&quot;:{&quot;noteIndex&quot;:0},&quot;isEdited&quot;:false,&quot;manualOverride&quot;:{&quot;isManuallyOverridden&quot;:false,&quot;citeprocText&quot;:&quot;(J. Zhang et al., 2019)&quot;,&quot;manualOverrideText&quot;:&quot;&quot;},&quot;citationTag&quot;:&quot;MENDELEY_CITATION_v3_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&quot;,&quot;citationItems&quot;:[{&quot;id&quot;:&quot;bda76c01-eaad-37c6-9332-ee6c058f4155&quot;,&quot;itemData&quot;:{&quot;type&quot;:&quot;article&quot;,&quot;id&quot;:&quot;bda76c01-eaad-37c6-9332-ee6c058f4155&quot;,&quot;title&quot;:&quot;Monitoring plant diseases and pests through remote sensing technology: A review&quot;,&quot;author&quot;:[{&quot;family&quot;:&quot;Zhang&quot;,&quot;given&quot;:&quot;Jingcheng&quot;,&quot;parse-names&quot;:false,&quot;dropping-particle&quot;:&quot;&quot;,&quot;non-dropping-particle&quot;:&quot;&quot;},{&quot;family&quot;:&quot;Huang&quot;,&quot;given&quot;:&quot;Y.&quot;,&quot;parse-names&quot;:false,&quot;dropping-particle&quot;:&quot;&quot;,&quot;non-dropping-particle&quot;:&quot;&quot;},{&quot;family&quot;:&quot;Pu&quot;,&quot;given&quot;:&quot;Ruiliang&quot;,&quot;parse-names&quot;:false,&quot;dropping-particle&quot;:&quot;&quot;,&quot;non-dropping-particle&quot;:&quot;&quot;},{&quot;family&quot;:&quot;Gonzalez-Moreno&quot;,&quot;given&quot;:&quot;P.&quot;,&quot;parse-names&quot;:false,&quot;dropping-particle&quot;:&quot;&quot;,&quot;non-dropping-particle&quot;:&quot;&quot;},{&quot;family&quot;:&quot;Yuan&quot;,&quot;given&quot;:&quot;Lin&quot;,&quot;parse-names&quot;:false,&quot;dropping-particle&quot;:&quot;&quot;,&quot;non-dropping-particle&quot;:&quot;&quot;},{&quot;family&quot;:&quot;Wu&quot;,&quot;given&quot;:&quot;Kaihua&quot;,&quot;parse-names&quot;:false,&quot;dropping-particle&quot;:&quot;&quot;,&quot;non-dropping-particle&quot;:&quot;&quot;},{&quot;family&quot;:&quot;Huang&quot;,&quot;given&quot;:&quot;Wenjiang&quot;,&quot;parse-names&quot;:false,&quot;dropping-particle&quot;:&quot;&quot;,&quot;non-dropping-particle&quot;:&quot;&quot;}],&quot;container-title&quot;:&quot;Computers and Electronics in Agriculture&quot;,&quot;DOI&quot;:&quot;10.1016/j.compag.2019.104943&quot;,&quot;ISSN&quot;:&quot;01681699&quot;,&quot;issued&quot;:{&quot;date-parts&quot;:[[2019,10,1]]},&quot;abstract&quot;:&quot;Plant diseases and pests endanger agriculture and forestry significantly around the world. The implementation of non-contact, highly-efficient, and affordable methods for detecting and monitoring plant diseases and pests over vast areas could greatly facilitate plant protection. In this respect, different forms of remote sensing methods have been introduced for detecting and monitoring plant diseases and pests in many ways. This review outlines the state-of-the-art research achievements in relation to sensing technologies, feature extraction, and monitoring algorithms that have been conducted at multiple scales. Based on their characteristics and maturity in detecting and monitoring plant diseases and pests, sensing systems are classified into groups that include: visible &amp; near-infrared spectral sensors (VIS-NIR); fluorescence and thermal sensors; and synthetic aperture radar (SAR) and light detection and ranging (Lidar) systems. Based on the data acquired from these remote sensing systems and sensitivity analysis, a variety of remote sensing features are proposed and identified as surrogates in the detection and monitoring processes. They include (1) optical, fluorescence, and thermal parameters; (2) image-based landscape features; and (3) features associated with habitat suitability. We also review the algorithms that link the remote sensing features with the occurrence of plant diseases and pests for identifying, differentiating and determining severity of diseases and pests over large areas. The algorithms including statistical discriminant analyses, machine learning algorithms, regression-based models and spectral unmixing algorithms using data collected at a single time or multiple times. Finally, according to the review, we provide a general framework to facilitate the monitoring of an unknown disease or pest highlighting future challenges and trends.&quot;,&quot;publisher&quot;:&quot;Elsevier B.V.&quot;,&quot;volume&quot;:&quot;165&quot;,&quot;container-title-short&quot;:&quot;Comput. Electron. Agric.&quot;},&quot;isTemporary&quot;:false}]},{&quot;citationID&quot;:&quot;MENDELEY_CITATION_46beaa7b-eb5f-4bb0-99cb-9e2f1573a8a3&quot;,&quot;properties&quot;:{&quot;noteIndex&quot;:0},&quot;isEdited&quot;:false,&quot;manualOverride&quot;:{&quot;isManuallyOverridden&quot;:false,&quot;citeprocText&quot;:&quot;(Hughes, 1968)&quot;,&quot;manualOverrideText&quot;:&quot;&quot;},&quot;citationTag&quot;:&quot;MENDELEY_CITATION_v3_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&quot;,&quot;citationItems&quot;:[{&quot;id&quot;:&quot;21d3b16c-9593-3295-a428-0083137b86a2&quot;,&quot;itemData&quot;:{&quot;type&quot;:&quot;article-journal&quot;,&quot;id&quot;:&quot;21d3b16c-9593-3295-a428-0083137b86a2&quot;,&quot;title&quot;:&quot;On the mean accuracy of statistical pattern recognizers&quot;,&quot;author&quot;:[{&quot;family&quot;:&quot;Hughes&quot;,&quot;given&quot;:&quot;Gordon&quot;,&quot;parse-names&quot;:false,&quot;dropping-particle&quot;:&quot;&quot;,&quot;non-dropping-particle&quot;:&quot;&quot;}],&quot;container-title&quot;:&quot;IEEE Transactions on Information Theory&quot;,&quot;container-title-short&quot;:&quot;IEEE Trans. Inf. Theory&quot;,&quot;DOI&quot;:&quot;10.1109/TIT.1968.1054102&quot;,&quot;issued&quot;:{&quot;date-parts&quot;:[[1968,1]]},&quot;page&quot;:&quot;55-63&quot;,&quot;language&quot;:&quot;English&quot;,&quot;abstract&quot;:&quot;The overall mean recognition probability (mean accuracy) of a pattern classifier is calculated and numerically plotted as a function of the pattern measurement complexity n and design data set sizem. Utilized is the well-known probabilistic model of a two-class, discrete-measurement pattern environment (no Gaussian or statistical independence assumptions are made). The minimum-error recognition rule (Bayes) is used, with the unknown pattern environment probabilities estimated from the data relative frequencies. In calculating the mean accuracy over all such environments, only three parameters remain in the final equation:n, m, and the prior probabilityp_{c}of either of the pattern classes. With a fixed design pattern sample, recognition accuracy can first increase as the number of measurements made on a pattern increases, but decay with measurement complexity higher than some optimum value. Graphs of the mean accuracy exhibit both an optimal and a maximum acceptable value ofnfor fixedmandp_{c}. A four-place tabulation of the optimumnand maximum mean accuracy values is given for equally likely classes andmranging from2to1000. The penalty exacted for the generality of the analysis is the use of the mean accuracy itself as a recognizer optimality criterion. Namely, one necessarily always has some particular recognition problem at hand whose Bayes accuracy will be higher or lower than the mean over all recognition problems having fixedn, m, andp_{c}.&quot;,&quot;issue&quot;:&quot;1&quot;,&quot;volume&quot;:&quot;14&quot;},&quot;isTemporary&quot;:false}]},{&quot;citationID&quot;:&quot;MENDELEY_CITATION_e8d1cfad-4f25-483e-989c-1a348a7ca59e&quot;,&quot;properties&quot;:{&quot;noteIndex&quot;:0},&quot;isEdited&quot;:false,&quot;manualOverride&quot;:{&quot;isManuallyOverridden&quot;:false,&quot;citeprocText&quot;:&quot;(Yel &amp;#38; Tunc Gormus, 2023)&quot;,&quot;manualOverrideText&quot;:&quot;&quot;},&quot;citationTag&quot;:&quot;MENDELEY_CITATION_v3_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&quot;,&quot;citationItems&quot;:[{&quot;id&quot;:&quot;25f10cd6-0b1f-3693-b562-295c41d68565&quot;,&quot;itemData&quot;:{&quot;type&quot;:&quot;article&quot;,&quot;id&quot;:&quot;25f10cd6-0b1f-3693-b562-295c41d68565&quot;,&quot;title&quot;:&quot;Exploiting hyperspectral and multispectral images in the detection of tree species: A review&quot;,&quot;author&quot;:[{&quot;family&quot;:&quot;Yel&quot;,&quot;given&quot;:&quot;Sude Gul&quot;,&quot;parse-names&quot;:false,&quot;dropping-particle&quot;:&quot;&quot;,&quot;non-dropping-particle&quot;:&quot;&quot;},{&quot;family&quot;:&quot;Tunc Gormus&quot;,&quot;given&quot;:&quot;Esra&quot;,&quot;parse-names&quot;:false,&quot;dropping-particle&quot;:&quot;&quot;,&quot;non-dropping-particle&quot;:&quot;&quot;}],&quot;container-title&quot;:&quot;Frontiers in Remote Sensing&quot;,&quot;DOI&quot;:&quot;10.3389/frsen.2023.1136289&quot;,&quot;ISSN&quot;:&quot;26736187&quot;,&quot;issued&quot;:{&quot;date-parts&quot;:[[2023]]},&quot;abstract&quot;:&quot;Classification of tree species provides important data in forest monitoring, sustainable forest management and planning. The recent developments in Multi Spectral (MS) and Hyper Spectral (HS) Imaging sensors in remote sensing have made the detection of tree species easier and accurate. With this systematic review study, it is aimed to understand the contribution of using the Multi Spectral and Hyper Spectral Imaging data in the detection of tree species while highlighting recent advances in the field and emphasizing important directions together with new possibilities for future inquiries. In this review, researchers and decision makers will be informed in two different subjects: First one is about the processing steps of exploiting Multi Spectral and HS images and the second one is about determining the advantages of exploiting Multi Spectral and Hyper Spectral images in the application area of detecting tree species. In this way exploiting satellite data will be facilitated. This will also provide an economical gain for using commercial Multi Spectral and Hyper Spectral Imaging data. Moreover, it should be also kept in mind that, as the number of spectral tags that will be obtained from each tree type are different, both the processing method and the classification method will change accordingly. This review, studies were grouped according to the data exploited (only Hyper Spectral images, only Multi Spectral images and their combinations), type of tree monitored and the processing method used. Then, the contribution of the image data used in the study was evaluated according to the accuracy of classification, the suitable type of tree and the classification method.&quot;,&quot;publisher&quot;:&quot;Frontiers Media SA&quot;,&quot;volume&quot;:&quot;4&quot;,&quot;container-title-short&quot;:&quot;&quot;},&quot;isTemporary&quot;:false}]},{&quot;citationID&quot;:&quot;MENDELEY_CITATION_6c1bcb28-c428-4d7c-868f-3cd74aa5261f&quot;,&quot;properties&quot;:{&quot;noteIndex&quot;:0},&quot;isEdited&quot;:false,&quot;manualOverride&quot;:{&quot;isManuallyOverridden&quot;:false,&quot;citeprocText&quot;:&quot;(Corrales et al., 2014; N. Li et al., 2024; Y. Liu et al., 2025; Lowe et al., 2017; Morchid et al., 2024; Pfordt &amp;#38; Paulus, 2025; J. Zhang et al., 2019)&quot;,&quot;manualOverrideText&quot;:&quot;&quot;},&quot;citationTag&quot;:&quot;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&quot;,&quot;citationItems&quot;:[{&quot;id&quot;:&quot;d5043fd5-57ab-37b8-b6c9-7153fcd1b26c&quot;,&quot;itemData&quot;:{&quot;type&quot;:&quot;article-journal&quot;,&quot;id&quot;:&quot;d5043fd5-57ab-37b8-b6c9-7153fcd1b26c&quot;,&quot;title&quot;:&quot;Intelligent detection for sustainable agriculture: A review of IoT-based embedded systems, cloud platforms, DL, and ML for plant disease detection&quot;,&quot;author&quot;:[{&quot;family&quot;:&quot;Morchid&quot;,&quot;given&quot;:&quot;Abdennabi&quot;,&quot;parse-names&quot;:false,&quot;dropping-particle&quot;:&quot;&quot;,&quot;non-dropping-particle&quot;:&quot;&quot;},{&quot;family&quot;:&quot;Marhoun&quot;,&quot;given&quot;:&quot;Marouane&quot;,&quot;parse-names&quot;:false,&quot;dropping-particle&quot;:&quot;&quot;,&quot;non-dropping-particle&quot;:&quot;&quot;},{&quot;family&quot;:&quot;Alami&quot;,&quot;given&quot;:&quot;Rachid&quot;,&quot;parse-names&quot;:false,&quot;dropping-particle&quot;:&quot;&quot;,&quot;non-dropping-particle&quot;:&quot;El&quot;},{&quot;family&quot;:&quot;Boukili&quot;,&quot;given&quot;:&quot;Bensalem&quot;,&quot;parse-names&quot;:false,&quot;dropping-particle&quot;:&quot;&quot;,&quot;non-dropping-particle&quot;:&quot;&quot;}],&quot;container-title&quot;:&quot;Multimedia Tools and Applications&quot;,&quot;container-title-short&quot;:&quot;Multimed. Tools Appl.&quot;,&quot;accessed&quot;:{&quot;date-parts&quot;:[[2025,5,28]]},&quot;DOI&quot;:&quot;10.1007/S11042-024-18392-9&quot;,&quot;ISSN&quot;:&quot;15737721&quot;,&quot;issued&quot;:{&quot;date-parts&quot;:[[2024,8,1]]},&quot;page&quot;:&quot;70961-71000&quot;,&quot;abstract&quot;:&quot;Plant diseases pose a significant threat to the sustainability of the environment and global food security. With an increasing population density and the growing demand for plant-based food, the need to address the ongoing plant disease pandemic has become urgent. These issues may be resolved and a more precise and effective approach for early disease detection in smart agriculture can be provided through the use of the embedded systems, Internet of Things (IoT), cloud platforms, machine learning (ML), and deep learning (DL). This paper presents a summary of current work in this field, as well as novel ideas put forth to increase the precision and effectiveness of plant disease detection. In this survey paper, we present (a) a survey on various plant diseases, (b) a method to detect plant diseases using IoT, embedded systems, and cloud platforms that receive and process data in real-time, (c) a ML pipeline for disease identification, and (d) a method to detect plant diseases using deep learning. Framework, dataset, and hyperspectral imaging with DL models for plant disease identification (e). The analysis, challenges of plant disease and pest detection using DL, ML, embedded systems,and the IoT are described in this paper. These databases: ScienceDirect, Springer, IEEE Xplore, MDPI, Hindawi, Frontiers, and others were used in this comprehensive search. Researchers, policymakers, and other stakeholders interested in smart agriculture, plant disease detection, and sustainable food security may find this resource from this study useful.&quot;,&quot;publisher&quot;:&quot;Springer&quot;,&quot;issue&quot;:&quot;28&quot;,&quot;volume&quot;:&quot;83&quot;},&quot;isTemporary&quot;:false},{&quot;id&quot;:&quot;ddc08ed0-0c36-3276-b820-43e2800ad251&quot;,&quot;itemData&quot;:{&quot;type&quot;:&quot;article-journal&quot;,&quot;id&quot;:&quot;ddc08ed0-0c36-3276-b820-43e2800ad251&quot;,&quot;title&quot;:&quot;Combined Use of Spectral and Structural Features for Improved Early Detection of Pine Shoot Beetle Attacks in Yunnan Pines&quot;,&quot;author&quot;:[{&quot;family&quot;:&quot;Liu&quot;,&quot;given&quot;:&quot;Yujie&quot;,&quot;parse-names&quot;:false,&quot;dropping-particle&quot;:&quot;&quot;,&quot;non-dropping-particle&quot;:&quot;&quot;},{&quot;family&quot;:&quot;Luo&quot;,&quot;given&quot;:&quot;Youqing&quot;,&quot;parse-names&quot;:false,&quot;dropping-particle&quot;:&quot;&quot;,&quot;non-dropping-particle&quot;:&quot;&quot;},{&quot;family&quot;:&quot;Yu&quot;,&quot;given&quot;:&quot;Run&quot;,&quot;parse-names&quot;:false,&quot;dropping-particle&quot;:&quot;&quot;,&quot;non-dropping-particle&quot;:&quot;&quot;},{&quot;family&quot;:&quot;Ren&quot;,&quot;given&quot;:&quot;Lili&quot;,&quot;parse-names&quot;:false,&quot;dropping-particle&quot;:&quot;&quot;,&quot;non-dropping-particle&quot;:&quot;&quot;},{&quot;family&quot;:&quot;Jiang&quot;,&quot;given&quot;:&quot;Qi&quot;,&quot;parse-names&quot;:false,&quot;dropping-particle&quot;:&quot;&quot;,&quot;non-dropping-particle&quot;:&quot;&quot;},{&quot;family&quot;:&quot;He&quot;,&quot;given&quot;:&quot;Shaoshun&quot;,&quot;parse-names&quot;:false,&quot;dropping-particle&quot;:&quot;&quot;,&quot;non-dropping-particle&quot;:&quot;&quot;},{&quot;family&quot;:&quot;Chen&quot;,&quot;given&quot;:&quot;Xinqiang&quot;,&quot;parse-names&quot;:false,&quot;dropping-particle&quot;:&quot;&quot;,&quot;non-dropping-particle&quot;:&quot;&quot;},{&quot;family&quot;:&quot;Yang&quot;,&quot;given&quot;:&quot;Guangzhao&quot;,&quot;parse-names&quot;:false,&quot;dropping-particle&quot;:&quot;&quot;,&quot;non-dropping-particle&quot;:&quot;&quot;}],&quot;container-title&quot;:&quot;Remote Sensing&quot;,&quot;container-title-short&quot;:&quot;Remote Sens. (Basel).&quot;,&quot;accessed&quot;:{&quot;date-parts&quot;:[[2025,5,28]]},&quot;DOI&quot;:&quot;10.3390/RS17071109&quot;,&quot;ISSN&quot;:&quot;20724292&quot;,&quot;issued&quot;:{&quot;date-parts&quot;:[[2025,4,1]]},&quot;abstract&quot;:&quot;The long-lasting outbreak of the pine shoot beetle (PSB, Tomicus spp.) threatens forest ecological security. Effective monitoring is urgently needed for the Integrated Pest Management (IPM) of this pest. UAV-based hyperspectral remote sensing (HRS) offers opportunities for the early and accurate detection of PSB attacks. However, the insufficient exploration of spectral and structural information from early-attacked crowns and the lack of suitable detection models limit UAV applications. This study developed a UAV-based framework for detecting early-stage PSB attacks by integrating hyperspectral images (HSIs), LiDAR point clouds, and structure from motion (SfM) photogrammetry data. Individual tree segmentation algorithms were utilized to extract both spectral and structural variables of damaged tree crowns. Random forest (RF) was employed to determine the optimal detection model as well as to clarify the contributions of the candidate variables. The results are as follows: (1) Point cloud segmentation using the Canopy Height Model (CHM) yielded the highest crown segmentation accuracy (F-score: 87.80%). (2) Near-infrared reflectance exhibited the greatest decrease for early-attacked crowns, while the structural variable intensity percentile (int_P50-int_P95) showed significant differences (p &lt; 0.05). (3) In the RF model, spectral variables were predominant, with LiDAR structural variables serving as a supplement. The anthocyanin reflectance index and int_kurtosis were identified as the best indicators for early detection. (4) Combining HSI with LiDAR data obtained the best RF model accuracy (classification accuracy: 87.31%; Kappa: 0.8275; SDR estimation accuracy: R2 = 0.8485; RMSEcv = 3.728%). RF integrating HSI and SfM data exhibited similar performance. In conclusion, this study identified optimal spectral and structural variables for UAV monitoring and improved HRS model accuracy and thereby provided technical support for the IPM of PSB outbreaks.&quot;,&quot;publisher&quot;:&quot;Multidisciplinary Digital Publishing Institute (MDPI)&quot;,&quot;issue&quot;:&quot;7&quot;,&quot;volume&quot;:&quot;17&quot;},&quot;isTemporary&quot;:false},{&quot;id&quot;:&quot;a0098ab2-870e-307e-b7c8-b54a8786c89a&quot;,&quot;itemData&quot;:{&quot;type&quot;:&quot;article-journal&quot;,&quot;id&quot;:&quot;a0098ab2-870e-307e-b7c8-b54a8786c89a&quot;,&quot;title&quot;:&quot;A review on detection and differentiation of maize diseases and pests by imaging sensors&quot;,&quot;author&quot;:[{&quot;family&quot;:&quot;Pfordt&quot;,&quot;given&quot;:&quot;Annette&quot;,&quot;parse-names&quot;:false,&quot;dropping-particle&quot;:&quot;&quot;,&quot;non-dropping-particle&quot;:&quot;&quot;},{&quot;family&quot;:&quot;Paulus&quot;,&quot;given&quot;:&quot;Stefan&quot;,&quot;parse-names&quot;:false,&quot;dropping-particle&quot;:&quot;&quot;,&quot;non-dropping-particle&quot;:&quot;&quot;}],&quot;container-title&quot;:&quot;Journal of Plant Diseases and Protection&quot;,&quot;accessed&quot;:{&quot;date-parts&quot;:[[2025,5,28]]},&quot;DOI&quot;:&quot;10.1007/S41348-024-01019-4&quot;,&quot;ISSN&quot;:&quot;18613837&quot;,&quot;issued&quot;:{&quot;date-parts&quot;:[[2025,2,1]]},&quot;abstract&quot;:&quot;Maize (Zea mays) is one of the most important cereal crops globally, providing food, feed, and fuel for humans and animals. However, the production of maize is frequently challenged by various stresses that can severely impact crop yield and quality. Early detection and identification are critical for implementing timely and effective control measures to reduce their impact. Therefore, it is essential to establish effective disease and pest monitoring and management strategies to ensure sustainable maize production and maintain food security. Conventional detection methods relying on visual assessments by human experts are time-consuming, labour-intensive, and subjective. The emergence of imaging sensors, computer vision technologies, and high throughput platforms has revolutionised the detection and differentiation of crop diseases, offering a non-invasive and rapid approach. In this publication, we present a review on imaging sensors for the detection and differentiation of symptoms on maize caused by diseases and pests. The main advantages and limitations of each imaging sensor, along with its applications and case studies for maize disease detection, are introduced and discussed. Recent advances in the visible, near-infrared, and hyperspectral imaging for maize disease detection are highlighted, and the importance of different sensors is discussed. The goal is to provide a comprehensive overview of the current state-of-the-art in this field, highlighting the potential of imaging sensors for improving maize production and identifying future research directions in this area.&quot;,&quot;publisher&quot;:&quot;Springer Science and Business Media Deutschland GmbH&quot;,&quot;issue&quot;:&quot;1&quot;,&quot;volume&quot;:&quot;132&quot;,&quot;container-title-short&quot;:&quot;&quot;},&quot;isTemporary&quot;:false},{&quot;id&quot;:&quot;f370f46c-b126-32c8-920f-3d1433fc54dd&quot;,&quot;itemData&quot;:{&quot;type&quot;:&quot;article-journal&quot;,&quot;id&quot;:&quot;f370f46c-b126-32c8-920f-3d1433fc54dd&quot;,&quot;title&quot;:&quot;Using only the red-edge bands is sufficient to detect tree stress: A case study on the early detection of PWD using hyperspectral drone images&quot;,&quot;author&quot;:[{&quot;family&quot;:&quot;Li&quot;,&quot;given&quot;:&quot;Niwen&quot;,&quot;parse-names&quot;:false,&quot;dropping-particle&quot;:&quot;&quot;,&quot;non-dropping-particle&quot;:&quot;&quot;},{&quot;family&quot;:&quot;Huo&quot;,&quot;given&quot;:&quot;Langning&quot;,&quot;parse-names&quot;:false,&quot;dropping-particle&quot;:&quot;&quot;,&quot;non-dropping-particle&quot;:&quot;&quot;},{&quot;family&quot;:&quot;Zhang&quot;,&quot;given&quot;:&quot;Xiaoli&quot;,&quot;parse-names&quot;:false,&quot;dropping-particle&quot;:&quot;&quot;,&quot;non-dropping-particle&quot;:&quot;&quot;}],&quot;container-title&quot;:&quot;Computers and Electronics in Agriculture&quot;,&quot;container-title-short&quot;:&quot;Comput. Electron. Agric.&quot;,&quot;accessed&quot;:{&quot;date-parts&quot;:[[2025,5,28]]},&quot;DOI&quot;:&quot;10.1016/J.COMPAG.2024.108665&quot;,&quot;ISSN&quot;:&quot;01681699&quot;,&quot;issued&quot;:{&quot;date-parts&quot;:[[2024,2,1]]},&quot;abstract&quot;:&quot;Pine wilt disease (PWD) is a destructive disease of pine trees caused by the pine wood nematode and early identification is crucial for disease control. Hyperspectral drone imagery has the potential to achieve early detection, although specific methods have not been sufficiently explored, including the spectral characteristics of early infections and the most efficient identification methods. This study aimed to examine the spectral responses to early infection, quantify the separability of healthy and early infections, and compare the accuracy and efficiency of different methods including single bands, vegetation indices (VIs) and 1st derivative reflectance and indices. We collected hyperspectral drone data in southeast China and used linear discriminant analysis (LDA) to determine the separability of healthy trees and trees at an early stage of infection. We also used bands with the same wavelengths as Sentienl-2 images (denoted S2 bands) to propose a standard for band selection. We found that it was possible to separate healthy trees and those at an early stage of infection around 0.71–0.78 using different methods. Among individual bands, the red-edge bands had the highest separability of 0.74. Using standard vegetation indices resulted in separability between 0.67 and 0.71; in addition, we proposed three new indices that achieved separability between 0.73 and 0.75. The 1st derivative reflectance at 714 nm had the highest separability of 0.78 in this study, while using the 1st derivative reflectance indices was slightly less accurate. The classification accuracy was also slightly lower when using Random Forest (RF) with all bands, sensitive bands, and S2 bands. We conclude that, of the methods tested, the red-edge bands are most sensitive to early infection, and using the 1st derivative reflectance at 714 nm or using the 1st derivative reflectance at the red-edge and blue-edge inflection point (REIP and BEIP) was sufficient for early identification. Acquiring and using additional wavelengths hardly improved the classification. Using wavelengths similar to those in the Sentienl-2 images achieved similar results, and thus can be used as a standard for dimensionality reduction of hyperspectral data pertaining to forest disease. The newly proposed VIs and 1st derivative reflectances at the yellow-edge inflection point (YEIP) and BEIP delivered better performance than the other tested indices, and could be alternatives for early identification. This study proposes simple and practical methods for early identification of wilt and provides insights for efficient data acquisition and data reduction.&quot;,&quot;publisher&quot;:&quot;Elsevier B.V.&quot;,&quot;volume&quot;:&quot;217&quot;},&quot;isTemporary&quot;:false},{&quot;id&quot;:&quot;bda76c01-eaad-37c6-9332-ee6c058f4155&quot;,&quot;itemData&quot;:{&quot;type&quot;:&quot;article&quot;,&quot;id&quot;:&quot;bda76c01-eaad-37c6-9332-ee6c058f4155&quot;,&quot;title&quot;:&quot;Monitoring plant diseases and pests through remote sensing technology: A review&quot;,&quot;author&quot;:[{&quot;family&quot;:&quot;Zhang&quot;,&quot;given&quot;:&quot;Jingcheng&quot;,&quot;parse-names&quot;:false,&quot;dropping-particle&quot;:&quot;&quot;,&quot;non-dropping-particle&quot;:&quot;&quot;},{&quot;family&quot;:&quot;Huang&quot;,&quot;given&quot;:&quot;Y.&quot;,&quot;parse-names&quot;:false,&quot;dropping-particle&quot;:&quot;&quot;,&quot;non-dropping-particle&quot;:&quot;&quot;},{&quot;family&quot;:&quot;Pu&quot;,&quot;given&quot;:&quot;Ruiliang&quot;,&quot;parse-names&quot;:false,&quot;dropping-particle&quot;:&quot;&quot;,&quot;non-dropping-particle&quot;:&quot;&quot;},{&quot;family&quot;:&quot;Gonzalez-Moreno&quot;,&quot;given&quot;:&quot;P.&quot;,&quot;parse-names&quot;:false,&quot;dropping-particle&quot;:&quot;&quot;,&quot;non-dropping-particle&quot;:&quot;&quot;},{&quot;family&quot;:&quot;Yuan&quot;,&quot;given&quot;:&quot;Lin&quot;,&quot;parse-names&quot;:false,&quot;dropping-particle&quot;:&quot;&quot;,&quot;non-dropping-particle&quot;:&quot;&quot;},{&quot;family&quot;:&quot;Wu&quot;,&quot;given&quot;:&quot;Kaihua&quot;,&quot;parse-names&quot;:false,&quot;dropping-particle&quot;:&quot;&quot;,&quot;non-dropping-particle&quot;:&quot;&quot;},{&quot;family&quot;:&quot;Huang&quot;,&quot;given&quot;:&quot;Wenjiang&quot;,&quot;parse-names&quot;:false,&quot;dropping-particle&quot;:&quot;&quot;,&quot;non-dropping-particle&quot;:&quot;&quot;}],&quot;container-title&quot;:&quot;Computers and Electronics in Agriculture&quot;,&quot;DOI&quot;:&quot;10.1016/j.compag.2019.104943&quot;,&quot;ISSN&quot;:&quot;01681699&quot;,&quot;issued&quot;:{&quot;date-parts&quot;:[[2019,10,1]]},&quot;abstract&quot;:&quot;Plant diseases and pests endanger agriculture and forestry significantly around the world. The implementation of non-contact, highly-efficient, and affordable methods for detecting and monitoring plant diseases and pests over vast areas could greatly facilitate plant protection. In this respect, different forms of remote sensing methods have been introduced for detecting and monitoring plant diseases and pests in many ways. This review outlines the state-of-the-art research achievements in relation to sensing technologies, feature extraction, and monitoring algorithms that have been conducted at multiple scales. Based on their characteristics and maturity in detecting and monitoring plant diseases and pests, sensing systems are classified into groups that include: visible &amp; near-infrared spectral sensors (VIS-NIR); fluorescence and thermal sensors; and synthetic aperture radar (SAR) and light detection and ranging (Lidar) systems. Based on the data acquired from these remote sensing systems and sensitivity analysis, a variety of remote sensing features are proposed and identified as surrogates in the detection and monitoring processes. They include (1) optical, fluorescence, and thermal parameters; (2) image-based landscape features; and (3) features associated with habitat suitability. We also review the algorithms that link the remote sensing features with the occurrence of plant diseases and pests for identifying, differentiating and determining severity of diseases and pests over large areas. The algorithms including statistical discriminant analyses, machine learning algorithms, regression-based models and spectral unmixing algorithms using data collected at a single time or multiple times. Finally, according to the review, we provide a general framework to facilitate the monitoring of an unknown disease or pest highlighting future challenges and trends.&quot;,&quot;publisher&quot;:&quot;Elsevier B.V.&quot;,&quot;volume&quot;:&quot;165&quot;,&quot;container-title-short&quot;:&quot;Comput. Electron. Agric.&quot;},&quot;isTemporary&quot;:false},{&quot;id&quot;:&quot;18513a6e-a404-37db-9913-1c1653b74819&quot;,&quot;itemData&quot;:{&quot;type&quot;:&quot;article-journal&quot;,&quot;id&quot;:&quot;18513a6e-a404-37db-9913-1c1653b74819&quot;,&quot;title&quot;:&quot;Early warning system for coffee rust disease based on error correcting output codes: a proposal&quot;,&quot;author&quot;:[{&quot;family&quot;:&quot;Corrales&quot;,&quot;given&quot;:&quot;David Camilo&quot;,&quot;parse-names&quot;:false,&quot;dropping-particle&quot;:&quot;&quot;,&quot;non-dropping-particle&quot;:&quot;&quot;},{&quot;family&quot;:&quot;Peña&quot;,&quot;given&quot;:&quot;Andrés J&quot;,&quot;parse-names&quot;:false,&quot;dropping-particle&quot;:&quot;&quot;,&quot;non-dropping-particle&quot;:&quot;&quot;},{&quot;family&quot;:&quot;León&quot;,&quot;given&quot;:&quot;Carlos&quot;,&quot;parse-names&quot;:false,&quot;dropping-particle&quot;:&quot;&quot;,&quot;non-dropping-particle&quot;:&quot;&quot;},{&quot;family&quot;:&quot;Figueroa&quot;,&quot;given&quot;:&quot;Apolinar&quot;,&quot;parse-names&quot;:false,&quot;dropping-particle&quot;:&quot;&quot;,&quot;non-dropping-particle&quot;:&quot;&quot;},{&quot;family&quot;:&quot;Carlos Corrales&quot;,&quot;given&quot;:&quot;Juan&quot;,&quot;parse-names&quot;:false,&quot;dropping-particle&quot;:&quot;&quot;,&quot;non-dropping-particle&quot;:&quot;&quot;}],&quot;container-title&quot;:&quot;Revista Ingenierías Universidad de Medellín&quot;,&quot;accessed&quot;:{&quot;date-parts&quot;:[[2025,5,24]]},&quot;ISSN&quot;:&quot;1692-3324&quot;,&quot;URL&quot;:&quot;http://www.scielo.org.co/scielo.php?script=sci_arttext&amp;pid=S1692-33242014000200005&amp;lng=en&amp;nrm=iso&quot;,&quot;issued&quot;:{&quot;date-parts&quot;:[[2014,6,27]]},&quot;page&quot;:&quot;57-64&quot;,&quot;language&quot;:&quot;English&quot;,&quot;abstract&quot;:&quot;Colombian coffee producers have had to face the severe consequences of the coffee rust disease since it was first reported in the country in 1983. Recently, machine learning researchers have tried to predict infection through classifiers such as decision trees, regression Support Vector Machines (SVM), non-deterministic classifiers and Bayesian Networks, but it has been theoretically and empirically demonstrated that combining multiple classifiers can substantially improve the classification performance of the constituent members. An Early Warning System (EWS) for coffee rust disease was therefore proposed based on Error Correcting Output Codes (ECOC) and SVM to compute the binary functions of Plant Density, Shadow Level, Soil Acidity, Last Nighttime Rainfall Intensity and Last Days Relative Humidity&quot;,&quot;volume&quot;:&quot;13&quot;,&quot;container-title-short&quot;:&quot;&quot;},&quot;isTemporary&quot;:false},{&quot;id&quot;:&quot;70be0356-aa6d-31cf-b204-93cc59710efb&quot;,&quot;itemData&quot;:{&quot;type&quot;:&quot;article&quot;,&quot;id&quot;:&quot;70be0356-aa6d-31cf-b204-93cc59710efb&quot;,&quot;title&quot;:&quot;Hyperspectral image analysis techniques for the detection and classification of the early onset of plant disease and stress&quot;,&quot;author&quot;:[{&quot;family&quot;:&quot;Lowe&quot;,&quot;given&quot;:&quot;Amy&quot;,&quot;parse-names&quot;:false,&quot;dropping-particle&quot;:&quot;&quot;,&quot;non-dropping-particle&quot;:&quot;&quot;},{&quot;family&quot;:&quot;Harrison&quot;,&quot;given&quot;:&quot;Nicola&quot;,&quot;parse-names&quot;:false,&quot;dropping-particle&quot;:&quot;&quot;,&quot;non-dropping-particle&quot;:&quot;&quot;},{&quot;family&quot;:&quot;French&quot;,&quot;given&quot;:&quot;Andrew P.&quot;,&quot;parse-names&quot;:false,&quot;dropping-particle&quot;:&quot;&quot;,&quot;non-dropping-particle&quot;:&quot;&quot;}],&quot;container-title&quot;:&quot;Plant Methods&quot;,&quot;container-title-short&quot;:&quot;Plant Methods&quot;,&quot;DOI&quot;:&quot;10.1186/s13007-017-0233-z&quot;,&quot;ISSN&quot;:&quot;17464811&quot;,&quot;issued&quot;:{&quot;date-parts&quot;:[[2017,10,10]]},&quot;abstract&quot;:&quot;This review explores how imaging techniques are being developed with a focus on deployment for crop monitoring methods. Imaging applications are discussed in relation to both field and glasshouse-based plants, and techniques are sectioned into 'healthy and diseased plant classification' with an emphasis on classification accuracy, early detection of stress, and disease severity. A central focus of the review is the use of hyperspectral imaging and how this is being utilised to find additional information about plant health, and the ability to predict onset of disease. A summary of techniques used to detect biotic and abiotic stress in plants is presented, including the level of accuracy associated with each method.&quot;,&quot;publisher&quot;:&quot;BioMed Central Ltd.&quot;,&quot;issue&quot;:&quot;1&quot;,&quot;volume&quot;:&quot;13&quot;},&quot;isTemporary&quot;:false}]},{&quot;citationID&quot;:&quot;MENDELEY_CITATION_03ae0849-8435-418b-aceb-ef7339655f84&quot;,&quot;properties&quot;:{&quot;noteIndex&quot;:0},&quot;isEdited&quot;:false,&quot;manualOverride&quot;:{&quot;isManuallyOverridden&quot;:false,&quot;citeprocText&quot;:&quot;(Bhargava et al., 2024; Kim et al., 2011; Krishna et al., 2019; Patiluna et al., 2025)&quot;,&quot;manualOverrideText&quot;:&quot;&quot;},&quot;citationTag&quot;:&quot;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&quot;,&quot;citationItems&quot;:[{&quot;id&quot;:&quot;602dbcd7-5549-323d-b50b-e131f162f3f3&quot;,&quot;itemData&quot;:{&quot;type&quot;:&quot;article&quot;,&quot;id&quot;:&quot;602dbcd7-5549-323d-b50b-e131f162f3f3&quot;,&quot;title&quot;:&quot;Hyperspectral imaging and its applications: A review&quot;,&quot;author&quot;:[{&quot;family&quot;:&quot;Bhargava&quot;,&quot;given&quot;:&quot;Anuja&quot;,&quot;parse-names&quot;:false,&quot;dropping-particle&quot;:&quot;&quot;,&quot;non-dropping-particle&quot;:&quot;&quot;},{&quot;family&quot;:&quot;Sachdeva&quot;,&quot;given&quot;:&quot;Ashish&quot;,&quot;parse-names&quot;:false,&quot;dropping-particle&quot;:&quot;&quot;,&quot;non-dropping-particle&quot;:&quot;&quot;},{&quot;family&quot;:&quot;Sharma&quot;,&quot;given&quot;:&quot;Kulbhushan&quot;,&quot;parse-names&quot;:false,&quot;dropping-particle&quot;:&quot;&quot;,&quot;non-dropping-particle&quot;:&quot;&quot;},{&quot;family&quot;:&quot;Alsharif&quot;,&quot;given&quot;:&quot;Mohammed H.&quot;,&quot;parse-names&quot;:false,&quot;dropping-particle&quot;:&quot;&quot;,&quot;non-dropping-particle&quot;:&quot;&quot;},{&quot;family&quot;:&quot;Uthansakul&quot;,&quot;given&quot;:&quot;Peerapong&quot;,&quot;parse-names&quot;:false,&quot;dropping-particle&quot;:&quot;&quot;,&quot;non-dropping-particle&quot;:&quot;&quot;},{&quot;family&quot;:&quot;Uthansakul&quot;,&quot;given&quot;:&quot;Monthippa&quot;,&quot;parse-names&quot;:false,&quot;dropping-particle&quot;:&quot;&quot;,&quot;non-dropping-particle&quot;:&quot;&quot;}],&quot;container-title&quot;:&quot;Heliyon&quot;,&quot;DOI&quot;:&quot;10.1016/j.heliyon.2024.e33208&quot;,&quot;ISSN&quot;:&quot;24058440&quot;,&quot;issued&quot;:{&quot;date-parts&quot;:[[2024,6,30]]},&quot;abstract&quot;:&quot;Hyperspectral imaging has emerged as an effective powerful tool in plentiful military, environmental, and civil applications over the last three decades. The modern remote sensing approaches are adequate for covering huge earth surfaces with phenomenal temporal, spectral, and spatial resolutions. These features make HSI more effective in various applications of remote sensing depending upon the physical estimation of identical material identification and manifold composite surfaces having accomplished spectral resolutions. Recently, HSI has attained immense significance in the research on safety and quality assessment of food, medical analysis, and agriculture applications. This review focuses on HSI fundamentals and its applications like safety and quality assessment of food, medical analysis, agriculture, water resources, plant stress identification, weed &amp; crop discrimination, and flood management. Various investigators have promising solutions for automatic systems depending upon HSI. Future research may use this review as a baseline and future advancement analysis.&quot;,&quot;publisher&quot;:&quot;Elsevier Ltd&quot;,&quot;issue&quot;:&quot;12&quot;,&quot;volume&quot;:&quot;10&quot;,&quot;container-title-short&quot;:&quot;Heliyon&quot;},&quot;isTemporary&quot;:false},{&quot;id&quot;:&quot;1f3b13b0-eb0e-3d71-8871-7bb7d40a69ee&quot;,&quot;itemData&quot;:{&quot;type&quot;:&quot;article-journal&quot;,&quot;id&quot;:&quot;1f3b13b0-eb0e-3d71-8871-7bb7d40a69ee&quot;,&quot;title&quot;:&quot;Comparison of various modelling approaches for water deficit stress monitoring in rice crop through hyperspectral remote sensing&quot;,&quot;author&quot;:[{&quot;family&quot;:&quot;Krishna&quot;,&quot;given&quot;:&quot;Gopal&quot;,&quot;parse-names&quot;:false,&quot;dropping-particle&quot;:&quot;&quot;,&quot;non-dropping-particle&quot;:&quot;&quot;},{&quot;family&quot;:&quot;Sahoo&quot;,&quot;given&quot;:&quot;Rabi N.&quot;,&quot;parse-names&quot;:false,&quot;dropping-particle&quot;:&quot;&quot;,&quot;non-dropping-particle&quot;:&quot;&quot;},{&quot;family&quot;:&quot;Singh&quot;,&quot;given&quot;:&quot;Prafull&quot;,&quot;parse-names&quot;:false,&quot;dropping-particle&quot;:&quot;&quot;,&quot;non-dropping-particle&quot;:&quot;&quot;},{&quot;family&quot;:&quot;Bajpai&quot;,&quot;given&quot;:&quot;Vaishangi&quot;,&quot;parse-names&quot;:false,&quot;dropping-particle&quot;:&quot;&quot;,&quot;non-dropping-particle&quot;:&quot;&quot;},{&quot;family&quot;:&quot;Patra&quot;,&quot;given&quot;:&quot;Himesh&quot;,&quot;parse-names&quot;:false,&quot;dropping-particle&quot;:&quot;&quot;,&quot;non-dropping-particle&quot;:&quot;&quot;},{&quot;family&quot;:&quot;Kumar&quot;,&quot;given&quot;:&quot;Sudhir&quot;,&quot;parse-names&quot;:false,&quot;dropping-particle&quot;:&quot;&quot;,&quot;non-dropping-particle&quot;:&quot;&quot;},{&quot;family&quot;:&quot;Dandapani&quot;,&quot;given&quot;:&quot;Raju&quot;,&quot;parse-names&quot;:false,&quot;dropping-particle&quot;:&quot;&quot;,&quot;non-dropping-particle&quot;:&quot;&quot;},{&quot;family&quot;:&quot;Gupta&quot;,&quot;given&quot;:&quot;Vinod K.&quot;,&quot;parse-names&quot;:false,&quot;dropping-particle&quot;:&quot;&quot;,&quot;non-dropping-particle&quot;:&quot;&quot;},{&quot;family&quot;:&quot;Viswanathan&quot;,&quot;given&quot;:&quot;C.&quot;,&quot;parse-names&quot;:false,&quot;dropping-particle&quot;:&quot;&quot;,&quot;non-dropping-particle&quot;:&quot;&quot;},{&quot;family&quot;:&quot;Ahmad&quot;,&quot;given&quot;:&quot;Tauqueer&quot;,&quot;parse-names&quot;:false,&quot;dropping-particle&quot;:&quot;&quot;,&quot;non-dropping-particle&quot;:&quot;&quot;},{&quot;family&quot;:&quot;Sahoo&quot;,&quot;given&quot;:&quot;Prachi M.&quot;,&quot;parse-names&quot;:false,&quot;dropping-particle&quot;:&quot;&quot;,&quot;non-dropping-particle&quot;:&quot;&quot;}],&quot;container-title&quot;:&quot;Agricultural Water Management&quot;,&quot;container-title-short&quot;:&quot;Agric. Water Manag.&quot;,&quot;accessed&quot;:{&quot;date-parts&quot;:[[2025,5,28]]},&quot;DOI&quot;:&quot;10.1016/J.AGWAT.2018.08.029&quot;,&quot;ISSN&quot;:&quot;0378-3774&quot;,&quot;URL&quot;:&quot;https://www.sciencedirect.com/science/article/abs/pii/S037837741831271X&quot;,&quot;issued&quot;:{&quot;date-parts&quot;:[[2019,3,1]]},&quot;page&quot;:&quot;231-244&quot;,&quot;abstract&quot;:&quot;This study was conducted to understand the behaviour of ten rice genotypes for different water deficit stress levels. The spectroscopic hyperspectral reflectance data in the range of 350–2500 nm was recorded and relative water content (RWC) of plants was measured at different stress levels. The optimal wavebands were identified through spectral indices, multivariate techniques and neural network technique, and prediction models were developed. The new water sensitive spectral indices were developed and existing water band spectral indices were also evaluated with respect to RWC. These indices based models were efficient in predicting RWC with R2 values ranging from 0.73 to 0.94. The contour plotting using the ratio spectral indices (RSI) and normalized difference spectral indices (NDSI) was done in all possible combinations within 350–2500 nm and their correlations with RWC were quantified to identify the best index. Spectral reflectance data was also used to develop partial least squares regression (PLSR) followed by multiple linear regression (MLR) and Artificial Neural Networks (ANN), support vector machine regression (SVR) and random forest (RF) models to calculate plant RWC. Among these multivariate models, PLSR-MLR was found to be the best model for prediction of RWC with R2 as 0.98 and 0.97 for calibration and validation respectively and Root mean square error of prediction (RMSEP) as 5.06. The results indicate that PLSR is a robust technique for identification of water deficit stress in the crop. Although the PLSR is robust technique, if PLSR extracted optimum wavebands are fed into MLR, the results are found to be improved significantly. The ANN model was developed with all spectral reflectance bands. The 43 developed model didn't produce satisfactory results. Therefore, the model was developed 44 with PLSR selected optimum wavebands as independent x variables and PLSR-ANN model 45 was found better than the ANN model alone. The study successfully conducts a comparative 46 analysis among various modelling approaches to quantify water deficit stress. The methodology developed would help to identify water deficit stress more accurately by predicting RWC in the crops.&quot;,&quot;publisher&quot;:&quot;Elsevier&quot;,&quot;volume&quot;:&quot;213&quot;},&quot;isTemporary&quot;:false},{&quot;id&quot;:&quot;2a8ad68e-625f-3d66-8e39-f181c4caff7f&quot;,&quot;itemData&quot;:{&quot;type&quot;:&quot;article-journal&quot;,&quot;id&quot;:&quot;2a8ad68e-625f-3d66-8e39-f181c4caff7f&quot;,&quot;title&quot;:&quot;Using Hyperspectral Imaging and Principal Component Analysis to Detect and Monitor Water Stress in Ornamental Plants&quot;,&quot;author&quot;:[{&quot;family&quot;:&quot;Patiluna&quot;,&quot;given&quot;:&quot;Van&quot;,&quot;parse-names&quot;:false,&quot;dropping-particle&quot;:&quot;&quot;,&quot;non-dropping-particle&quot;:&quot;&quot;},{&quot;family&quot;:&quot;Owen&quot;,&quot;given&quot;:&quot;James&quot;,&quot;parse-names&quot;:false,&quot;dropping-particle&quot;:&quot;&quot;,&quot;non-dropping-particle&quot;:&quot;&quot;},{&quot;family&quot;:&quot;Maja&quot;,&quot;given&quot;:&quot;Joe Mari&quot;,&quot;parse-names&quot;:false,&quot;dropping-particle&quot;:&quot;&quot;,&quot;non-dropping-particle&quot;:&quot;&quot;},{&quot;family&quot;:&quot;Neupane&quot;,&quot;given&quot;:&quot;Jyoti&quot;,&quot;parse-names&quot;:false,&quot;dropping-particle&quot;:&quot;&quot;,&quot;non-dropping-particle&quot;:&quot;&quot;},{&quot;family&quot;:&quot;Behmann&quot;,&quot;given&quot;:&quot;Jan&quot;,&quot;parse-names&quot;:false,&quot;dropping-particle&quot;:&quot;&quot;,&quot;non-dropping-particle&quot;:&quot;&quot;},{&quot;family&quot;:&quot;Bohnenkamp&quot;,&quot;given&quot;:&quot;David&quot;,&quot;parse-names&quot;:false,&quot;dropping-particle&quot;:&quot;&quot;,&quot;non-dropping-particle&quot;:&quot;&quot;},{&quot;family&quot;:&quot;Borra-Serrano&quot;,&quot;given&quot;:&quot;Irene&quot;,&quot;parse-names&quot;:false,&quot;dropping-particle&quot;:&quot;&quot;,&quot;non-dropping-particle&quot;:&quot;&quot;},{&quot;family&quot;:&quot;Peña&quot;,&quot;given&quot;:&quot;José M.&quot;,&quot;parse-names&quot;:false,&quot;dropping-particle&quot;:&quot;&quot;,&quot;non-dropping-particle&quot;:&quot;&quot;},{&quot;family&quot;:&quot;Robbins&quot;,&quot;given&quot;:&quot;James&quot;,&quot;parse-names&quot;:false,&quot;dropping-particle&quot;:&quot;&quot;,&quot;non-dropping-particle&quot;:&quot;&quot;},{&quot;family&quot;:&quot;Castro&quot;,&quot;given&quot;:&quot;Ana&quot;,&quot;parse-names&quot;:false,&quot;dropping-particle&quot;:&quot;&quot;,&quot;non-dropping-particle&quot;:&quot;de&quot;}],&quot;container-title&quot;:&quot;Remote Sensing&quot;,&quot;container-title-short&quot;:&quot;Remote Sens. (Basel).&quot;,&quot;accessed&quot;:{&quot;date-parts&quot;:[[2025,5,28]]},&quot;DOI&quot;:&quot;10.3390/RS17020285&quot;,&quot;ISSN&quot;:&quot;20724292&quot;,&quot;issued&quot;:{&quot;date-parts&quot;:[[2025,1,1]]},&quot;abstract&quot;:&quot;Water stress is a critical factor affecting the health and productivity of ornamental plants, yet early detection remains challenging. This study aims to investigate the spectral responses of four ornamental plant taxa—Rosa hybrid (rose), Itea virginica (itea), Spiraea nipponica (spirea), and Weigela florida (weigela)—under varying levels of water stress using hyperspectral imaging and principal component analysis (PCA). Hyperspectral data were collected across multiple wavelengths and PCA was applied to identify key spectral bands associated with different stress levels. The analyses revealed that the first two principal components captured a majority of variance in the data, with specific wavelengths around 680 nm, 760 nm, and 810 nm playing a significant role in distinguishing between the stress levels. Score plots demonstrated clear separation between different stress treatments, indicating that spectral signatures evolve distinctly over time as water stress progresses. Influence plots identified observations with disproportionate impacts on the PCA model, ensuring the robustness of the analysis. Findings suggest that hyperspectral imaging, combined with PCA, is a powerful tool for early detection and monitoring of water stress in ornamental plants, providing a basis for improved water management practices in horticulture.&quot;,&quot;publisher&quot;:&quot;Multidisciplinary Digital Publishing Institute (MDPI)&quot;,&quot;issue&quot;:&quot;2&quot;,&quot;volume&quot;:&quot;17&quot;},&quot;isTemporary&quot;:false},{&quot;id&quot;:&quot;a6c2e48e-4708-380c-b774-50c4e816c046&quot;,&quot;itemData&quot;:{&quot;type&quot;:&quot;article-journal&quot;,&quot;id&quot;:&quot;a6c2e48e-4708-380c-b774-50c4e816c046&quot;,&quot;title&quot;:&quot;Hyperspectral image analysis for water stress detection of apple trees&quot;,&quot;author&quot;:[{&quot;family&quot;:&quot;Kim&quot;,&quot;given&quot;:&quot;Yunseop&quot;,&quot;parse-names&quot;:false,&quot;dropping-particle&quot;:&quot;&quot;,&quot;non-dropping-particle&quot;:&quot;&quot;},{&quot;family&quot;:&quot;Glenn&quot;,&quot;given&quot;:&quot;David M.&quot;,&quot;parse-names&quot;:false,&quot;dropping-particle&quot;:&quot;&quot;,&quot;non-dropping-particle&quot;:&quot;&quot;},{&quot;family&quot;:&quot;Park&quot;,&quot;given&quot;:&quot;Johnny&quot;,&quot;parse-names&quot;:false,&quot;dropping-particle&quot;:&quot;&quot;,&quot;non-dropping-particle&quot;:&quot;&quot;},{&quot;family&quot;:&quot;Ngugi&quot;,&quot;given&quot;:&quot;Henry K.&quot;,&quot;parse-names&quot;:false,&quot;dropping-particle&quot;:&quot;&quot;,&quot;non-dropping-particle&quot;:&quot;&quot;},{&quot;family&quot;:&quot;Lehman&quot;,&quot;given&quot;:&quot;Brian L.&quot;,&quot;parse-names&quot;:false,&quot;dropping-particle&quot;:&quot;&quot;,&quot;non-dropping-particle&quot;:&quot;&quot;}],&quot;container-title&quot;:&quot;Computers and Electronics in Agriculture&quot;,&quot;container-title-short&quot;:&quot;Comput. Electron. Agric.&quot;,&quot;accessed&quot;:{&quot;date-parts&quot;:[[2025,5,28]]},&quot;DOI&quot;:&quot;10.1016/J.COMPAG.2011.04.008&quot;,&quot;ISSN&quot;:&quot;01681699&quot;,&quot;issued&quot;:{&quot;date-parts&quot;:[[2011,7]]},&quot;page&quot;:&quot;155-160&quot;,&quot;abstract&quot;:&quot;Plant stress significantly reduces plant productivity. Automated on-the-go mapping of plant stress would allow for a timely intervention and mitigation of the problem before critical thresholds were exceeded, thereby maximizing productivity. The spectral signature of plant leaves was analyzed by a hyperspectral camera to identify the onset and intensity of plant water stress. Five different levels of water treatment were created in young apple trees (cv. 'Buckeye Gala') in a greenhouse. The trees were periodically monitored with a hyperspectral camera along with an active-illuminated spectral vegetation sensor and a digital color camera. Individual spectral images over a 385-1000. nm wavelength range were extracted at a specific wavelength to estimate reflectance and generate spectral profiles for the five different water treatment levels. Various spectral indices were calculated and correlated to stress levels. The highest correlation was found with Red Edge NDVI at 705 and 750. nm in narrowband indices and NDVI at 680 and 800. nm in broadband indices. The experimental results indicated that intelligent optical sensors could deliver decision support for plant stress detection and management. © 2011 Elsevier B.V.&quot;,&quot;issue&quot;:&quot;2&quot;,&quot;volume&quot;:&quot;77&quot;},&quot;isTemporary&quot;:false}]},{&quot;citationID&quot;:&quot;MENDELEY_CITATION_7b0e7df9-cf0e-445b-be47-a5f70878db0e&quot;,&quot;properties&quot;:{&quot;noteIndex&quot;:0},&quot;isEdited&quot;:false,&quot;manualOverride&quot;:{&quot;isManuallyOverridden&quot;:false,&quot;citeprocText&quot;:&quot;(Tang et al., 2024; Y. Zhang et al., 2024)&quot;,&quot;manualOverrideText&quot;:&quot;&quot;},&quot;citationTag&quot;:&quot;MENDELEY_CITATION_v3_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&quot;,&quot;citationItems&quot;:[{&quot;id&quot;:&quot;41f6117b-151a-3a44-a75c-07342fdbed7d&quot;,&quot;itemData&quot;:{&quot;type&quot;:&quot;article-journal&quot;,&quot;id&quot;:&quot;41f6117b-151a-3a44-a75c-07342fdbed7d&quot;,&quot;title&quot;:&quot;In Situ Nondestructive Detection of Nitrogen Content in Soybean Leaves Based on Hyperspectral Imaging Technology&quot;,&quot;author&quot;:[{&quot;family&quot;:&quot;Zhang&quot;,&quot;given&quot;:&quot;Yakun&quot;,&quot;parse-names&quot;:false,&quot;dropping-particle&quot;:&quot;&quot;,&quot;non-dropping-particle&quot;:&quot;&quot;},{&quot;family&quot;:&quot;Guan&quot;,&quot;given&quot;:&quot;Mengxin&quot;,&quot;parse-names&quot;:false,&quot;dropping-particle&quot;:&quot;&quot;,&quot;non-dropping-particle&quot;:&quot;&quot;},{&quot;family&quot;:&quot;Wang&quot;,&quot;given&quot;:&quot;Libo&quot;,&quot;parse-names&quot;:false,&quot;dropping-particle&quot;:&quot;&quot;,&quot;non-dropping-particle&quot;:&quot;&quot;},{&quot;family&quot;:&quot;Cui&quot;,&quot;given&quot;:&quot;Xiahua&quot;,&quot;parse-names&quot;:false,&quot;dropping-particle&quot;:&quot;&quot;,&quot;non-dropping-particle&quot;:&quot;&quot;},{&quot;family&quot;:&quot;Li&quot;,&quot;given&quot;:&quot;Tingting&quot;,&quot;parse-names&quot;:false,&quot;dropping-particle&quot;:&quot;&quot;,&quot;non-dropping-particle&quot;:&quot;&quot;},{&quot;family&quot;:&quot;Zhang&quot;,&quot;given&quot;:&quot;Fu&quot;,&quot;parse-names&quot;:false,&quot;dropping-particle&quot;:&quot;&quot;,&quot;non-dropping-particle&quot;:&quot;&quot;}],&quot;container-title&quot;:&quot;Agronomy&quot;,&quot;accessed&quot;:{&quot;date-parts&quot;:[[2025,5,28]]},&quot;DOI&quot;:&quot;10.3390/AGRONOMY14040806&quot;,&quot;ISSN&quot;:&quot;20734395&quot;,&quot;issued&quot;:{&quot;date-parts&quot;:[[2024,4,1]]},&quot;abstract&quot;:&quot;In this paper, hyperspectral imaging technology, combined with chemometrics methods, was used to detect the nitrogen content of soybean leaves, and to achieve the rapid, non-destructive and in situ detection of the nitrogen content in soybean leaves. Soybean leaves under different fertilization treatments were used as the research object, and the hyperspectral imaging data and the corresponding nitrogen content data of soybean leaves at different growth stages were obtained. Seven spectral preprocessing methods, such as Savitzky–Golay smoothing (SG), first derivative (1-Der), and direct orthogonal signal correction (DOSC), were used to establish the quantitative prediction models for soybean leaf nitrogen content, and the quantitative prediction models of different spectral preprocessing methods for soybean leaf nitrogen content were analyzed and compared. On this basis, successive projections algorithm (SPA), genetic algorithm (GA) and random frog (RF) were employed to select the characteristic wavelengths and compress the spectral data. The results showed the following: (1) The full-spectrum prediction model of soybean leaf nitrogen content based on DOSC pretreatment was the best. (2) The PLS model of soybean leaf nitrogen content based on the five characteristic wavelengths had the best prediction performance. (3) The spatial distribution map of soybean leaf nitrogen content was generated in a pixel manner using the extracted five characteristic wavelengths and the DOSC-RF-PLS model. The nitrogen content level of soybean leaves can be quantified in a simple way; this provides a foundation for rapid in situ non-destructive detection and the spatial distribution difference detection of soybean leaf nitrogen. (4) The overall results illustrated that hyperspectral imaging technology was a powerful tool for the spatial prediction of the nitrogen content in soybean leaves, which provided a new method for the spatial distribution of the soybean nutrient status and the dynamic monitoring of the growth status.&quot;,&quot;publisher&quot;:&quot;Multidisciplinary Digital Publishing Institute (MDPI)&quot;,&quot;issue&quot;:&quot;4&quot;,&quot;volume&quot;:&quot;14&quot;,&quot;container-title-short&quot;:&quot;&quot;},&quot;isTemporary&quot;:false},{&quot;id&quot;:&quot;e5c893d0-a80b-3ad0-b2d3-c04d376ca8f5&quot;,&quot;itemData&quot;:{&quot;type&quot;:&quot;article-journal&quot;,&quot;id&quot;:&quot;e5c893d0-a80b-3ad0-b2d3-c04d376ca8f5&quot;,&quot;title&quot;:&quot;Hyperspectral estimation for nitrogen and phosphorus content in Camellia oleifera leaves based on machine learning algorithms&quot;,&quot;author&quot;:[{&quot;family&quot;:&quot;Tang&quot;,&quot;given&quot;:&quot;Xuehai&quot;,&quot;parse-names&quot;:false,&quot;dropping-particle&quot;:&quot;&quot;,&quot;non-dropping-particle&quot;:&quot;&quot;},{&quot;family&quot;:&quot;Kuang&quot;,&quot;given&quot;:&quot;Fan&quot;,&quot;parse-names&quot;:false,&quot;dropping-particle&quot;:&quot;&quot;,&quot;non-dropping-particle&quot;:&quot;&quot;},{&quot;family&quot;:&quot;Fu&quot;,&quot;given&quot;:&quot;Genshen&quot;,&quot;parse-names&quot;:false,&quot;dropping-particle&quot;:&quot;&quot;,&quot;non-dropping-particle&quot;:&quot;&quot;},{&quot;family&quot;:&quot;Yan&quot;,&quot;given&quot;:&quot;Lipeng&quot;,&quot;parse-names&quot;:false,&quot;dropping-particle&quot;:&quot;&quot;,&quot;non-dropping-particle&quot;:&quot;&quot;},{&quot;family&quot;:&quot;Huang&quot;,&quot;given&quot;:&quot;Qingfeng&quot;,&quot;parse-names&quot;:false,&quot;dropping-particle&quot;:&quot;&quot;,&quot;non-dropping-particle&quot;:&quot;&quot;},{&quot;family&quot;:&quot;Wang&quot;,&quot;given&quot;:&quot;Xinwen&quot;,&quot;parse-names&quot;:false,&quot;dropping-particle&quot;:&quot;&quot;,&quot;non-dropping-particle&quot;:&quot;&quot;},{&quot;family&quot;:&quot;Wang&quot;,&quot;given&quot;:&quot;Bin&quot;,&quot;parse-names&quot;:false,&quot;dropping-particle&quot;:&quot;&quot;,&quot;non-dropping-particle&quot;:&quot;&quot;},{&quot;family&quot;:&quot;Ou&quot;,&quot;given&quot;:&quot;Qiangxin&quot;,&quot;parse-names&quot;:false,&quot;dropping-particle&quot;:&quot;&quot;,&quot;non-dropping-particle&quot;:&quot;&quot;}],&quot;container-title&quot;:&quot;Journal of Applied Remote Sensing&quot;,&quot;accessed&quot;:{&quot;date-parts&quot;:[[2025,5,28]]},&quot;DOI&quot;:&quot;10.1117/1.JRS.18.038502&quot;,&quot;ISSN&quot;:&quot;19313195&quot;,&quot;issued&quot;:{&quot;date-parts&quot;:[[2024,8,7]]},&quot;publisher&quot;:&quot;SPIE-Intl Soc Optical Eng&quot;,&quot;issue&quot;:&quot;03&quot;,&quot;volume&quot;:&quot;18&quot;,&quot;container-title-short&quot;:&quot;J. Appl. Remote Sens.&quot;},&quot;isTemporary&quot;:false}]},{&quot;citationID&quot;:&quot;MENDELEY_CITATION_cca219a5-ec56-498d-9db9-7ccd34bd4830&quot;,&quot;properties&quot;:{&quot;noteIndex&quot;:0},&quot;isEdited&quot;:false,&quot;manualOverride&quot;:{&quot;isManuallyOverridden&quot;:false,&quot;citeprocText&quot;:&quot;(Tan et al., 2020)&quot;,&quot;manualOverrideText&quot;:&quot;&quot;},&quot;citationTag&quot;:&quot;MENDELEY_CITATION_v3_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&quot;,&quot;citationItems&quot;:[{&quot;id&quot;:&quot;b1f9559d-a0f9-34d2-830d-a8893b5af77d&quot;,&quot;itemData&quot;:{&quot;type&quot;:&quot;article-journal&quot;,&quot;id&quot;:&quot;b1f9559d-a0f9-34d2-830d-a8893b5af77d&quot;,&quot;title&quot;:&quot;Estimation of the spatial distribution of heavy metal in agricultural soils using airborne hyperspectral imaging and random forest&quot;,&quot;author&quot;:[{&quot;family&quot;:&quot;Tan&quot;,&quot;given&quot;:&quot;Kun&quot;,&quot;parse-names&quot;:false,&quot;dropping-particle&quot;:&quot;&quot;,&quot;non-dropping-particle&quot;:&quot;&quot;},{&quot;family&quot;:&quot;Wang&quot;,&quot;given&quot;:&quot;Huimin&quot;,&quot;parse-names&quot;:false,&quot;dropping-particle&quot;:&quot;&quot;,&quot;non-dropping-particle&quot;:&quot;&quot;},{&quot;family&quot;:&quot;Chen&quot;,&quot;given&quot;:&quot;Lihan&quot;,&quot;parse-names&quot;:false,&quot;dropping-particle&quot;:&quot;&quot;,&quot;non-dropping-particle&quot;:&quot;&quot;},{&quot;family&quot;:&quot;Du&quot;,&quot;given&quot;:&quot;Qian&quot;,&quot;parse-names&quot;:false,&quot;dropping-particle&quot;:&quot;&quot;,&quot;non-dropping-particle&quot;:&quot;&quot;},{&quot;family&quot;:&quot;Du&quot;,&quot;given&quot;:&quot;Peijun&quot;,&quot;parse-names&quot;:false,&quot;dropping-particle&quot;:&quot;&quot;,&quot;non-dropping-particle&quot;:&quot;&quot;},{&quot;family&quot;:&quot;Pan&quot;,&quot;given&quot;:&quot;Cencen&quot;,&quot;parse-names&quot;:false,&quot;dropping-particle&quot;:&quot;&quot;,&quot;non-dropping-particle&quot;:&quot;&quot;}],&quot;container-title&quot;:&quot;Journal of Hazardous Materials&quot;,&quot;container-title-short&quot;:&quot;J. Hazard. Mater.&quot;,&quot;accessed&quot;:{&quot;date-parts&quot;:[[2025,5,28]]},&quot;DOI&quot;:&quot;10.1016/J.JHAZMAT.2019.120987&quot;,&quot;ISSN&quot;:&quot;18733336&quot;,&quot;PMID&quot;:&quot;31454609&quot;,&quot;issued&quot;:{&quot;date-parts&quot;:[[2020,1,15]]},&quot;abstract&quot;:&quot;Hyperspectral imaging, with the hundreds of bands and high spectral resolution, offers a promising approach for estimation of heavy metal concentration in agricultural soils. Using airborne imagery over a large-scale area for fast retrieval is of great importance for environmental monitoring and further decision support. However, few studies have focused on the estimation of soil heavy metal concentration by airborne hyperspectral imaging. In this study, we utilized the airborne hyperspectral data in LiuXin Mine of China obtained from HySpex VNIR-1600 and HySpex SWIR-384 sensor to establish the spectral-analysis-based model for retrieval of heavy metals concentration. Firstly, sixty soil samples were collected in situ, and their heavy metal concentrations (Cr, Cu, Pb) were determined by inductively coupled plasma-mass spectrometry analysis. Due to mixed pixels widespread in airborne hyperspectral images, spectral unmixing was conducted to obtain purer spectra of the soil and to improve the estimation accuracy. Ten of estimated models, including four different random forest models (RF)—standard random forest (SRF), regularized random forest (RRF), guided random forest (GRF), and guided regularized random forest (GRRF)—were introduced for hyperspectral estimated model in this paper. Compared with the estimation results, the best accuracy for Cr, Cu, and Pb is obtained by RF. It shows that RF can predict the three heavy metals better than other models in this area. For Cr, Cu, Pb, the best model of RF yields Rp2 values of 0.75,0.68 and 0.74 respectively, and the values of RMSEp are 5.62, 8.24, and 2.81 (mg/kg), respectively. The experiments show the average estimated values are close to the truth condition and the high estimated values concentrated near several industries, valifating the effectiveness of the presented method.&quot;,&quot;publisher&quot;:&quot;Elsevier B.V.&quot;,&quot;volume&quot;:&quot;382&quot;},&quot;isTemporary&quot;:false}]},{&quot;citationID&quot;:&quot;MENDELEY_CITATION_d26902ce-5f6f-466e-b228-1b6b36f67283&quot;,&quot;properties&quot;:{&quot;noteIndex&quot;:0},&quot;isEdited&quot;:false,&quot;manualOverride&quot;:{&quot;isManuallyOverridden&quot;:false,&quot;citeprocText&quot;:&quot;(Z. Li et al., 2014)&quot;,&quot;manualOverrideText&quot;:&quot;&quot;},&quot;citationTag&quot;:&quot;MENDELEY_CITATION_v3_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&quot;,&quot;citationItems&quot;:[{&quot;id&quot;:&quot;00f5fc8d-7c86-3908-a5fb-2547532cbbc2&quot;,&quot;itemData&quot;:{&quot;type&quot;:&quot;article-journal&quot;,&quot;id&quot;:&quot;00f5fc8d-7c86-3908-a5fb-2547532cbbc2&quot;,&quot;title&quot;:&quot;Remote sensing of ecosystem health: Opportunities, Challenges, and future perspectives&quot;,&quot;author&quot;:[{&quot;family&quot;:&quot;Li&quot;,&quot;given&quot;:&quot;Zhaoqin&quot;,&quot;parse-names&quot;:false,&quot;dropping-particle&quot;:&quot;&quot;,&quot;non-dropping-particle&quot;:&quot;&quot;},{&quot;family&quot;:&quot;Xu&quot;,&quot;given&quot;:&quot;Dandan&quot;,&quot;parse-names&quot;:false,&quot;dropping-particle&quot;:&quot;&quot;,&quot;non-dropping-particle&quot;:&quot;&quot;},{&quot;family&quot;:&quot;Guo&quot;,&quot;given&quot;:&quot;Xulin&quot;,&quot;parse-names&quot;:false,&quot;dropping-particle&quot;:&quot;&quot;,&quot;non-dropping-particle&quot;:&quot;&quot;}],&quot;container-title&quot;:&quot;Sensors (Switzerland)&quot;,&quot;accessed&quot;:{&quot;date-parts&quot;:[[2025,5,28]]},&quot;DOI&quot;:&quot;10.3390/S141121117&quot;,&quot;ISSN&quot;:&quot;14248220&quot;,&quot;PMID&quot;:&quot;25386759&quot;,&quot;issued&quot;:{&quot;date-parts&quot;:[[2014,11,7]]},&quot;page&quot;:&quot;21117-21139&quot;,&quot;abstract&quot;:&quot;Maintaining a healthy ecosystem is essential for maximizing sustainable ecological services of the best quality to human beings. Ecological and conservation research has provided a strong scientific background on identifying ecological health indicators and correspondingly making effective conservation plans. At the same time, ecologists have asserted a strong need for spatially explicit and temporally effective ecosystem health assessments based on remote sensing data. Currently, remote sensing of ecosystem health is only based on one ecosystem attribute: vigor, organization, or resilience. However, an effective ecosystem health assessment should be a comprehensive and dynamic measurement of the three attributes. This paper reviews opportunities of remote sensing, including optical, radar, and LiDAR, for directly estimating indicators of the three ecosystem attributes, discusses the main challenges to develop a remote sensing-based spatially-explicit comprehensive ecosystem health system, and provides some future perspectives. The main challenges to develop a remote sensing-based spatially-explicit comprehensive ecosystem health system are: (1) scale issue; (2) transportability issue; (3) data availability; and (4) uncertainties in health indicators estimated from remote sensing data. However, the Radarsat-2 constellation, upcoming new optical sensors on Worldview-3 and Sentinel-2 satellites, and improved technologies for the acquisition and processing of hyperspectral, multi-angle optical, radar, and LiDAR data and multi-sensoral data fusion may partly address the current challenges.&quot;,&quot;publisher&quot;:&quot;MDPI AG&quot;,&quot;issue&quot;:&quot;11&quot;,&quot;volume&quot;:&quot;14&quot;,&quot;container-title-short&quot;:&quot;&quot;},&quot;isTemporary&quot;:false}]},{&quot;citationID&quot;:&quot;MENDELEY_CITATION_2324daa5-4509-4bb1-8ab1-3d9f893be45c&quot;,&quot;properties&quot;:{&quot;noteIndex&quot;:0},&quot;isEdited&quot;:false,&quot;manualOverride&quot;:{&quot;isManuallyOverridden&quot;:false,&quot;citeprocText&quot;:&quot;(Y. Xu et al., 2019)&quot;,&quot;manualOverrideText&quot;:&quot;&quot;},&quot;citationTag&quot;:&quot;MENDELEY_CITATION_v3_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&quot;,&quot;citationItems&quot;:[{&quot;id&quot;:&quot;024af53f-3de7-380a-9655-3482fc91ae8d&quot;,&quot;itemData&quot;:{&quot;type&quot;:&quot;article-journal&quot;,&quot;id&quot;:&quot;024af53f-3de7-380a-9655-3482fc91ae8d&quot;,&quot;title&quot;:&quot;Advanced multi-sensor optical remote sensing for urban land use and land cover classification: Outcome of the 2018 ieee grss data fusion contest&quot;,&quot;author&quot;:[{&quot;family&quot;:&quot;Xu&quot;,&quot;given&quot;:&quot;Yonghao&quot;,&quot;parse-names&quot;:false,&quot;dropping-particle&quot;:&quot;&quot;,&quot;non-dropping-particle&quot;:&quot;&quot;},{&quot;family&quot;:&quot;Du&quot;,&quot;given&quot;:&quot;Bo&quot;,&quot;parse-names&quot;:false,&quot;dropping-particle&quot;:&quot;&quot;,&quot;non-dropping-particle&quot;:&quot;&quot;},{&quot;family&quot;:&quot;Zhang&quot;,&quot;given&quot;:&quot;Liangpei&quot;,&quot;parse-names&quot;:false,&quot;dropping-particle&quot;:&quot;&quot;,&quot;non-dropping-particle&quot;:&quot;&quot;},{&quot;family&quot;:&quot;Cerra&quot;,&quot;given&quot;:&quot;Daniele&quot;,&quot;parse-names&quot;:false,&quot;dropping-particle&quot;:&quot;&quot;,&quot;non-dropping-particle&quot;:&quot;&quot;},{&quot;family&quot;:&quot;Pato&quot;,&quot;given&quot;:&quot;Miguel&quot;,&quot;parse-names&quot;:false,&quot;dropping-particle&quot;:&quot;&quot;,&quot;non-dropping-particle&quot;:&quot;&quot;},{&quot;family&quot;:&quot;Carmona&quot;,&quot;given&quot;:&quot;Emiliano&quot;,&quot;parse-names&quot;:false,&quot;dropping-particle&quot;:&quot;&quot;,&quot;non-dropping-particle&quot;:&quot;&quot;},{&quot;family&quot;:&quot;Prasad&quot;,&quot;given&quot;:&quot;Saurabh&quot;,&quot;parse-names&quot;:false,&quot;dropping-particle&quot;:&quot;&quot;,&quot;non-dropping-particle&quot;:&quot;&quot;},{&quot;family&quot;:&quot;Yokoya&quot;,&quot;given&quot;:&quot;Naoto&quot;,&quot;parse-names&quot;:false,&quot;dropping-particle&quot;:&quot;&quot;,&quot;non-dropping-particle&quot;:&quot;&quot;},{&quot;family&quot;:&quot;Hansch&quot;,&quot;given&quot;:&quot;Ronny&quot;,&quot;parse-names&quot;:false,&quot;dropping-particle&quot;:&quot;&quot;,&quot;non-dropping-particle&quot;:&quot;&quot;},{&quot;family&quot;:&quot;Saux&quot;,&quot;given&quot;:&quot;Bertrand&quot;,&quot;parse-names&quot;:false,&quot;dropping-particle&quot;:&quot;&quot;,&quot;non-dropping-particle&quot;:&quot;Le&quot;}],&quot;container-title&quot;:&quot;IEEE Journal of Selected Topics in Applied Earth Observations and Remote Sensing&quot;,&quot;container-title-short&quot;:&quot;IEEE J. Sel. Top. Appl. Earth Obs. Remote Sens.&quot;,&quot;accessed&quot;:{&quot;date-parts&quot;:[[2025,5,28]]},&quot;DOI&quot;:&quot;10.1109/JSTARS.2019.2911113&quot;,&quot;ISSN&quot;:&quot;21511535&quot;,&quot;issued&quot;:{&quot;date-parts&quot;:[[2019,6,1]]},&quot;page&quot;:&quot;1709-1724&quot;,&quot;abstract&quot;:&quot;This paper presents the scientific outcomes of the 2018 Data Fusion Contest organized by the Image Analysis and Data Fusion Technical Committee of the IEEE Geoscience and Remote Sensing Society. The 2018 Contest addressed the problem of urban observation and monitoring with advanced multi-source optical remote sensing (multispectral LiDAR, hyperspectral imaging, and very high-resolution imagery). The competition was based on urban land use and land cover classification, aiming to distinguish between very diverse and detailed classes of urban objects, materials, and vegetation. Besides data fusion, it also quantified the respective assets of the novel sensors used to collect the data. Participants proposed elaborate approaches rooted in remote-sensing, and also in machine learning and computer vision, to make the most of the available data. Winning approaches combine convolutional neural networks with subtle earth-observation data scientist expertise.&quot;,&quot;publisher&quot;:&quot;Institute of Electrical and Electronics Engineers&quot;,&quot;issue&quot;:&quot;6&quot;,&quot;volume&quot;:&quot;12&quot;},&quot;isTemporary&quot;:false}]},{&quot;citationID&quot;:&quot;MENDELEY_CITATION_7371aade-1fdd-4dfc-9127-6d736d9cfa29&quot;,&quot;properties&quot;:{&quot;noteIndex&quot;:0},&quot;isEdited&quot;:false,&quot;manualOverride&quot;:{&quot;isManuallyOverridden&quot;:false,&quot;citeprocText&quot;:&quot;(Goyal et al., 2024)&quot;,&quot;manualOverrideText&quot;:&quot;&quot;},&quot;citationTag&quot;:&quot;MENDELEY_CITATION_v3_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&quot;,&quot;citationItems&quot;:[{&quot;id&quot;:&quot;b82ef957-72ad-3147-91e2-ae381a7a75b5&quot;,&quot;itemData&quot;:{&quot;type&quot;:&quot;article-journal&quot;,&quot;id&quot;:&quot;b82ef957-72ad-3147-91e2-ae381a7a75b5&quot;,&quot;title&quot;:&quot;Spectroscopic food adulteration detection using machine learning: Current challenges and future prospects&quot;,&quot;author&quot;:[{&quot;family&quot;:&quot;Goyal&quot;,&quot;given&quot;:&quot;Rishabh&quot;,&quot;parse-names&quot;:false,&quot;dropping-particle&quot;:&quot;&quot;,&quot;non-dropping-particle&quot;:&quot;&quot;},{&quot;family&quot;:&quot;Singha&quot;,&quot;given&quot;:&quot;Poonam&quot;,&quot;parse-names&quot;:false,&quot;dropping-particle&quot;:&quot;&quot;,&quot;non-dropping-particle&quot;:&quot;&quot;},{&quot;family&quot;:&quot;Singh&quot;,&quot;given&quot;:&quot;Sushil Kumar&quot;,&quot;parse-names&quot;:false,&quot;dropping-particle&quot;:&quot;&quot;,&quot;non-dropping-particle&quot;:&quot;&quot;}],&quot;container-title&quot;:&quot;Trends in Food Science and Technology&quot;,&quot;container-title-short&quot;:&quot;Trends Food Sci. Technol.&quot;,&quot;accessed&quot;:{&quot;date-parts&quot;:[[2025,5,28]]},&quot;DOI&quot;:&quot;10.1016/J.TIFS.2024.104377&quot;,&quot;ISSN&quot;:&quot;09242244&quot;,&quot;issued&quot;:{&quot;date-parts&quot;:[[2024,4,1]]},&quot;abstract&quot;:&quot;Background: Food adulteration has emerged as a significant challenge in the food industry, impacting consumer health and trust in the market. Utilizing machine learning especially deep learning with spectroscopic methods has revolutionized food adulteration detection enabling the development of more sophisticated and automated solutions. Scope and approach: This review aims to provide a comprehensive overview of the challenges and opportunities in machine learning-based spectroscopic techniques for detecting food adulteration by exploring various spectroscopic techniques commonly employed in the food industry, such as infrared spectroscopy, Raman spectroscopy, NMR spectroscopy, fluorescence spectroscopy, multi-spectral imaging, and hyperspectral imaging. The article addresses data pre-processing, feature engineering, model complexity, interpretability and their performance, and the need for large-scale diverse datasets. Key findings and conclusions: To develop a commercial spectroscopic adulteration detection system that uses machine learning, one needs to optimize not only the model, but also the dataset size, the combination of pre-processing methods, the feature selection and extraction methods, the model selection, the hyperparameters by validation and the performance criteria. In addition, new machine learning algorithms are growing rapidly but creating a specialized model for adulteration detection using spectroscopy is still an area of research.&quot;,&quot;publisher&quot;:&quot;Elsevier Ltd&quot;,&quot;volume&quot;:&quot;146&quot;},&quot;isTemporary&quot;:false}]},{&quot;citationID&quot;:&quot;MENDELEY_CITATION_0b058e6a-68c0-4391-bd51-cb43d56689fb&quot;,&quot;properties&quot;:{&quot;noteIndex&quot;:0},&quot;isEdited&quot;:false,&quot;manualOverride&quot;:{&quot;isManuallyOverridden&quot;:false,&quot;citeprocText&quot;:&quot;(Sheen et al., 2025)&quot;,&quot;manualOverrideText&quot;:&quot;&quot;},&quot;citationTag&quot;:&quot;MENDELEY_CITATION_v3_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&quot;,&quot;citationItems&quot;:[{&quot;id&quot;:&quot;b1f9ef7b-8764-32fe-addf-bd512e9b445e&quot;,&quot;itemData&quot;:{&quot;type&quot;:&quot;article-journal&quot;,&quot;id&quot;:&quot;b1f9ef7b-8764-32fe-addf-bd512e9b445e&quot;,&quot;title&quot;:&quot;Advanced diabetic peripheral neuropathy detection: Validation of expert models and development of active short-wave infrared multispectral imaging techniques&quot;,&quot;author&quot;:[{&quot;family&quot;:&quot;Sheen&quot;,&quot;given&quot;:&quot;Yi Jing&quot;,&quot;parse-names&quot;:false,&quot;dropping-particle&quot;:&quot;&quot;,&quot;non-dropping-particle&quot;:&quot;&quot;},{&quot;family&quot;:&quot;Wang&quot;,&quot;given&quot;:&quot;Hsin Che&quot;,&quot;parse-names&quot;:false,&quot;dropping-particle&quot;:&quot;&quot;,&quot;non-dropping-particle&quot;:&quot;&quot;},{&quot;family&quot;:&quot;Sung&quot;,&quot;given&quot;:&quot;Chiu Chin&quot;,&quot;parse-names&quot;:false,&quot;dropping-particle&quot;:&quot;&quot;,&quot;non-dropping-particle&quot;:&quot;&quot;},{&quot;family&quot;:&quot;Fu&quot;,&quot;given&quot;:&quot;Yu Wen&quot;,&quot;parse-names&quot;:false,&quot;dropping-particle&quot;:&quot;&quot;,&quot;non-dropping-particle&quot;:&quot;&quot;},{&quot;family&quot;:&quot;Pan&quot;,&quot;given&quot;:&quot;Kuan Jung&quot;,&quot;parse-names&quot;:false,&quot;dropping-particle&quot;:&quot;&quot;,&quot;non-dropping-particle&quot;:&quot;&quot;},{&quot;family&quot;:&quot;Chen&quot;,&quot;given&quot;:&quot;Jun Peng&quot;,&quot;parse-names&quot;:false,&quot;dropping-particle&quot;:&quot;&quot;,&quot;non-dropping-particle&quot;:&quot;&quot;},{&quot;family&quot;:&quot;Hao&quot;,&quot;given&quot;:&quot;Tsu&quot;,&quot;parse-names&quot;:false,&quot;dropping-particle&quot;:&quot;Te&quot;,&quot;non-dropping-particle&quot;:&quot;&quot;},{&quot;family&quot;:&quot;Chen&quot;,&quot;given&quot;:&quot;Hsian Min&quot;,&quot;parse-names&quot;:false,&quot;dropping-particle&quot;:&quot;&quot;,&quot;non-dropping-particle&quot;:&quot;&quot;}],&quot;container-title&quot;:&quot;Expert Systems with Applications&quot;,&quot;container-title-short&quot;:&quot;Expert Syst. Appl.&quot;,&quot;accessed&quot;:{&quot;date-parts&quot;:[[2025,5,28]]},&quot;DOI&quot;:&quot;10.1016/J.ESWA.2025.126462&quot;,&quot;ISSN&quot;:&quot;09574174&quot;,&quot;issued&quot;:{&quot;date-parts&quot;:[[2025,4,15]]},&quot;abstract&quot;:&quot;Short-wave infrared (SWIR) hyperspectral imaging is a rapid and non-invasive approach that offers high-resolution spatial and spectral data. Existing research has preliminarily validated SWIR hyperspectral imaging for diagnosing and screening diabetic peripheral neuropathy (DPN), demonstrating greater accuracy, quantification, and objectivity than traditional clinical methods. However, the current analytical techniques and imaging hardware have certain limitations. Consequently, this study introduces an optimized feature-based SWIR light- emitting diode (LED) wavelength selection method (FOSIL-WSM) that identifies seven specific wavelengths (1100, 1150, 1200, 1300, 1450, 1550, and 1650 nm) for enhanced DPN detection in individuals with diabetes, along with improvements in imaging hardware. We applied a novel kernel least-squares orthogonal subspace projection (KLSOSP) for data analysis and validation across these wavelengths. Our analysis of the data from 188 patients with diabetes (107 males and 81 females) indicated that the KLSOSP method achieved the highest area under the curve (0.885) and accuracy (0.824) for DPN detection. Furthermore, we developed a compact SWIR LED multispectral imaging system utilizing selected wavelengths, achieving more than 40 % and 50 % reductions in volume and weight, respectively. Tests on actual cases demonstrated that both the imaging quality and analysis method outperformed those of previous studies. This advancement in hardware and methodology offers a novel solution for portable DPN diagnosis and evaluation for diabetes management.&quot;,&quot;publisher&quot;:&quot;Elsevier Ltd&quot;,&quot;volume&quot;:&quot;269&quot;},&quot;isTemporary&quot;:false}]},{&quot;citationID&quot;:&quot;MENDELEY_CITATION_b93de779-32c3-46f9-9f88-14cb406e1f9b&quot;,&quot;properties&quot;:{&quot;noteIndex&quot;:0},&quot;isEdited&quot;:false,&quot;manualOverride&quot;:{&quot;isManuallyOverridden&quot;:false,&quot;citeprocText&quot;:&quot;(Tian et al., 2024)&quot;,&quot;manualOverrideText&quot;:&quot;&quot;},&quot;citationTag&quot;:&quot;MENDELEY_CITATION_v3_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&quot;,&quot;citationItems&quot;:[{&quot;id&quot;:&quot;6ee24e23-f51d-3d33-b2c0-0513f1006017&quot;,&quot;itemData&quot;:{&quot;type&quot;:&quot;article-journal&quot;,&quot;id&quot;:&quot;6ee24e23-f51d-3d33-b2c0-0513f1006017&quot;,&quot;title&quot;:&quot;Accurate classification of glomerular diseases by hyperspectral imaging and transformer&quot;,&quot;author&quot;:[{&quot;family&quot;:&quot;Tian&quot;,&quot;given&quot;:&quot;Chongxuan&quot;,&quot;parse-names&quot;:false,&quot;dropping-particle&quot;:&quot;&quot;,&quot;non-dropping-particle&quot;:&quot;&quot;},{&quot;family&quot;:&quot;Chen&quot;,&quot;given&quot;:&quot;Yuzhuo&quot;,&quot;parse-names&quot;:false,&quot;dropping-particle&quot;:&quot;&quot;,&quot;non-dropping-particle&quot;:&quot;&quot;},{&quot;family&quot;:&quot;Liu&quot;,&quot;given&quot;:&quot;Yelin&quot;,&quot;parse-names&quot;:false,&quot;dropping-particle&quot;:&quot;&quot;,&quot;non-dropping-particle&quot;:&quot;&quot;},{&quot;family&quot;:&quot;Wang&quot;,&quot;given&quot;:&quot;Xin&quot;,&quot;parse-names&quot;:false,&quot;dropping-particle&quot;:&quot;&quot;,&quot;non-dropping-particle&quot;:&quot;&quot;},{&quot;family&quot;:&quot;Lv&quot;,&quot;given&quot;:&quot;Qize&quot;,&quot;parse-names&quot;:false,&quot;dropping-particle&quot;:&quot;&quot;,&quot;non-dropping-particle&quot;:&quot;&quot;},{&quot;family&quot;:&quot;Li&quot;,&quot;given&quot;:&quot;Yunze&quot;,&quot;parse-names&quot;:false,&quot;dropping-particle&quot;:&quot;&quot;,&quot;non-dropping-particle&quot;:&quot;&quot;},{&quot;family&quot;:&quot;Deng&quot;,&quot;given&quot;:&quot;Jinlin&quot;,&quot;parse-names&quot;:false,&quot;dropping-particle&quot;:&quot;&quot;,&quot;non-dropping-particle&quot;:&quot;&quot;},{&quot;family&quot;:&quot;Liu&quot;,&quot;given&quot;:&quot;Yifei&quot;,&quot;parse-names&quot;:false,&quot;dropping-particle&quot;:&quot;&quot;,&quot;non-dropping-particle&quot;:&quot;&quot;},{&quot;family&quot;:&quot;Li&quot;,&quot;given&quot;:&quot;Wei&quot;,&quot;parse-names&quot;:false,&quot;dropping-particle&quot;:&quot;&quot;,&quot;non-dropping-particle&quot;:&quot;&quot;}],&quot;container-title&quot;:&quot;Computer Methods and Programs in Biomedicine&quot;,&quot;accessed&quot;:{&quot;date-parts&quot;:[[2025,5,28]]},&quot;DOI&quot;:&quot;10.1016/J.CMPB.2024.108285&quot;,&quot;ISSN&quot;:&quot;18727565&quot;,&quot;PMID&quot;:&quot;38964248&quot;,&quot;issued&quot;:{&quot;date-parts&quot;:[[2024,9,1]]},&quot;abstract&quot;:&quot;Background and objective: In renal disease research, precise glomerular disease diagnosis is crucial for treatment and prognosis. Currently reliant on invasive biopsies, this method bears risks and pathologist-dependent variability, yielding inconsistent results. There is a pressing need for innovative diagnostic tools that enhance traditional methods, streamline processes, and ensure accurate and consistent disease detection. Methods: In this study, we present an innovative Convolutional Neural Networks-Vision Transformer (CVT) model leveraging Transformer technology to refine glomerular disease diagnosis by fusing spectral and spatial data, surpassing traditional diagnostic limitations. Using interval sampling, preprocessing, and wavelength optimization, we also introduced the Gramian Angular Field (GAF) method for a unified representation of spectral and spatial characteristics. Results: We captured hyperspectral images ranging from 385.18 nm to 1009.47 nm and employed various methods to extract sample features. Initial models based solely on spectral features achieved a accuracy of 85.24 %. However, the CVT model significantly outperformed these, achieving an average accuracy of 94 %. This demonstrates the model's superior capability in utilizing sample data and learning joint feature representations. Conclusions: The CVT model not only breaks through the limitations of existing diagnostic techniques but also showcases the vast potential of non-invasive, high-precision diagnostic technology in supporting the classification and prognosis of complex glomerular diseases. This innovative approach could significantly impact future diagnostic strategies in renal disease research. Concise abstract: This study introduces a transformative hyperspectral image classification model leveraging a Transformer to significantly improve glomerular disease diagnosis accuracy by synergizing spectral and spatial data, surpassing conventional methods. Through a rigorous comparative analysis, it was determined that while spectral features alone reached a peak accuracy of 85.24 %, the novel Convolutional Neural Network-Transformer (CVT) model's integration of spatial-spectral features via the Gramian Angular Field (GAF) method markedly enhanced diagnostic precision, achieving an average accuracy of 94 %. This methodological innovation not only overcomes traditional diagnostic limitations but also underscores the potential of non-invasive, high-precision technologies in advancing the classification and prognosis of complex renal diseases, setting a new benchmark in the field.&quot;,&quot;publisher&quot;:&quot;Elsevier Ireland Ltd&quot;,&quot;volume&quot;:&quot;254&quot;,&quot;container-title-short&quot;:&quot;Comput. Methods Programs Biomed.&quot;},&quot;isTemporary&quot;:false}]},{&quot;citationID&quot;:&quot;MENDELEY_CITATION_307e65d7-c273-4cb2-9405-e5f788b13b52&quot;,&quot;properties&quot;:{&quot;noteIndex&quot;:0},&quot;isEdited&quot;:false,&quot;manualOverride&quot;:{&quot;isManuallyOverridden&quot;:false,&quot;citeprocText&quot;:&quot;(Youssef et al., 2024)&quot;,&quot;manualOverrideText&quot;:&quot;&quot;},&quot;citationTag&quot;:&quot;MENDELEY_CITATION_v3_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&quot;,&quot;citationItems&quot;:[{&quot;id&quot;:&quot;424d970d-51d0-33f6-bcf4-4e38560ab2a1&quot;,&quot;itemData&quot;:{&quot;type&quot;:&quot;article-journal&quot;,&quot;id&quot;:&quot;424d970d-51d0-33f6-bcf4-4e38560ab2a1&quot;,&quot;title&quot;:&quot;A novel visible and near-infrared hyperspectral imaging platform for automated breast-cancer detection&quot;,&quot;author&quot;:[{&quot;family&quot;:&quot;Youssef&quot;,&quot;given&quot;:&quot;Ahmed&quot;,&quot;parse-names&quot;:false,&quot;dropping-particle&quot;:&quot;&quot;,&quot;non-dropping-particle&quot;:&quot;&quot;},{&quot;family&quot;:&quot;Moa&quot;,&quot;given&quot;:&quot;Belaid&quot;,&quot;parse-names&quot;:false,&quot;dropping-particle&quot;:&quot;&quot;,&quot;non-dropping-particle&quot;:&quot;&quot;},{&quot;family&quot;:&quot;El-Sharkawy&quot;,&quot;given&quot;:&quot;Yasser H.&quot;,&quot;parse-names&quot;:false,&quot;dropping-particle&quot;:&quot;&quot;,&quot;non-dropping-particle&quot;:&quot;&quot;}],&quot;container-title&quot;:&quot;Photodiagnosis and Photodynamic Therapy&quot;,&quot;container-title-short&quot;:&quot;Photodiagnosis Photodyn. Ther.&quot;,&quot;accessed&quot;:{&quot;date-parts&quot;:[[2025,5,28]]},&quot;DOI&quot;:&quot;10.1016/J.PDPDT.2024.104048&quot;,&quot;ISSN&quot;:&quot;18731597&quot;,&quot;PMID&quot;:&quot;38484830&quot;,&quot;issued&quot;:{&quot;date-parts&quot;:[[2024,4,1]]},&quot;abstract&quot;:&quot;Background: Breast cancer is a leading cause of cancer-related deaths among women worldwide. Early and accurate detection is crucial for improving patient outcomes. Our study utilizes Visible and Near-Infrared Hyperspectral Imaging (VIS-NIR HSI), a promising non-invasive technique, to detect cancerous regions in ex-vivo breast specimens based on their hyperspectral response. Methods: In this paper, we present a novel HSI platform integrated with fuzzy c-means clustering for automated breast cancer detection. We acquire hyperspectral data from breast tissue samples, and preprocess it to reduce noise and enhance hyperspectral features. Fuzzy c-means clustering is then applied to segment cancerous regions based on their spectral characteristics. Results: Our approach demonstrates promising results. We evaluated the quality of the clustering using metrics like Silhouette Index (SI), Davies-Bouldin Index (DBI), and Calinski-Harabasz Index (CHI). The clustering metrics results revealed an optimal number of 6 clusters for breast tissue classification, and the SI values ranged from 0.68 to 0.72, indicating well-separated clusters. Moreover, the CHI values showed that the clusters were well-defined, and the DBI values demonstrated low cluster dispersion. Additionally, the sensitivity, specificity, and accuracy of our system were evaluated on a dataset of breast tissue samples. We achieved an average sensitivity of 96.83%, specificity of 93.39%, and accuracy of 95.12%. These results indicate the effectiveness of our HSI-based approach in distinguishing cancerous and non-cancerous regions. Conclusions: The paper introduces a robust hyperspectral imaging platform coupled with fuzzy c-means clustering for automated breast cancer detection. The clustering metrics results support the reliability of our approach in effectively segmenting breast tissue samples. In addition, the system shows high sensitivity and specificity, making it a valuable tool for early-stage breast cancer diagnosis. This innovative approach holds great potential for improving breast cancer screening and, thereby, enhancing our understanding of the disease and its detection patterns.&quot;,&quot;publisher&quot;:&quot;Elsevier B.V.&quot;,&quot;volume&quot;:&quot;46&quot;},&quot;isTemporary&quot;:false}]},{&quot;citationID&quot;:&quot;MENDELEY_CITATION_1f9860bc-1a7d-4cd9-b34c-0ed99d2ee5c5&quot;,&quot;properties&quot;:{&quot;noteIndex&quot;:0},&quot;isEdited&quot;:false,&quot;manualOverride&quot;:{&quot;isManuallyOverridden&quot;:false,&quot;citeprocText&quot;:&quot;(Pandey &amp;#38; Pandey, 2023)&quot;,&quot;manualOverrideText&quot;:&quot;&quot;},&quot;citationTag&quot;:&quot;MENDELEY_CITATION_v3_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&quot;,&quot;citationItems&quot;:[{&quot;id&quot;:&quot;3693ec3c-a0fd-3143-920d-88ee4a0559b7&quot;,&quot;itemData&quot;:{&quot;type&quot;:&quot;article-journal&quot;,&quot;id&quot;:&quot;3693ec3c-a0fd-3143-920d-88ee4a0559b7&quot;,&quot;title&quot;:&quot;Highlighting the role of agriculture and geospatial technology in food security and sustainable development goals&quot;,&quot;author&quot;:[{&quot;family&quot;:&quot;Pandey&quot;,&quot;given&quot;:&quot;Prem Chandra&quot;,&quot;parse-names&quot;:false,&quot;dropping-particle&quot;:&quot;&quot;,&quot;non-dropping-particle&quot;:&quot;&quot;},{&quot;family&quot;:&quot;Pandey&quot;,&quot;given&quot;:&quot;Manish&quot;,&quot;parse-names&quot;:false,&quot;dropping-particle&quot;:&quot;&quot;,&quot;non-dropping-particle&quot;:&quot;&quot;}],&quot;container-title&quot;:&quot;Sustainable Development&quot;,&quot;accessed&quot;:{&quot;date-parts&quot;:[[2025,6,5]]},&quot;DOI&quot;:&quot;10.1002/SD.2600&quot;,&quot;ISSN&quot;:&quot;10991719&quot;,&quot;issued&quot;:{&quot;date-parts&quot;:[[2023,10,1]]},&quot;page&quot;:&quot;3175-3195&quot;,&quot;abstract&quot;:&quot;Food security is a global challenge that aligns with several Sustainable Development Goals (SDGs), including SDG 1 - “No Poverty”, SDG 2 - “Zero Hunger,” SDG 3 - “Good Health and Well-being,” SDG 13 - “Climate Action,” and SDG 15 - “Life on Land.”. To effectively address this issue, a convergence of agriculture and technology is crucial, incorporating precision agriculture, sustainable agriculture, bio-economy and advanced technologies such as machineries, Artificial intelligence-meachine learning and geospatial technology. Recent trends in food security worldwide have witnessed the adoption of technological advancements. However, it is important to consider biodiversity when implementing and adopting technological advancements. The integration of technology in agricultural practices aim to reduce chemical usage in farms, while increased production remains the main objective of smart farming and Precision Agriculture. By minimizing the use or implementing localized approaches for chemicals on farms, we can preserve soil-faunal diversity, which is at risk along with targets due to excessive applications of pesticides, herbicides, and insecticides. Geospatial technology plays a significant role by leveraging remotely sensed images acquired through satellites, aerial platforms, and GPS-tagged drones to enhance agricultural practices, improve crop growth and increase crop yields. Through geospatial technology, we can map and monitor soil and crop conditions, and effectively conserve, protect, and manage biodiversity on a global scale. The applications of remote sensing technology consider ecological and environmental parameters, soil factors, crop conditions, and plant-soil diversity to optimize yields and agricultural productivity. Additionally, the evaluation of various agricultural practices such as sustainable agriculture, bio-economy, using technology can contribute to increased yields, profitability, and biodiversity conservation as central components of these practices. This study emphasizes that achieving the SDG objectives is attainable through agriculture, which has direct and indirect connections to all SDGs. Geospatial technology plays a vital role in supporting the objectives at spatial and temporal scales by facilitating agricultural practices, ensuring food security, preserving biodiversity, monitoring soil and crop conditions, and promoting sustainable development.&quot;,&quot;publisher&quot;:&quot;John Wiley and Sons Ltd&quot;,&quot;issue&quot;:&quot;5&quot;,&quot;volume&quot;:&quot;31&quot;,&quot;container-title-short&quot;:&quot;&quot;},&quot;isTemporary&quot;:false}]},{&quot;citationID&quot;:&quot;MENDELEY_CITATION_84f4731c-150a-4c62-9f25-8e6a06e44b73&quot;,&quot;properties&quot;:{&quot;noteIndex&quot;:0},&quot;isEdited&quot;:false,&quot;manualOverride&quot;:{&quot;isManuallyOverridden&quot;:false,&quot;citeprocText&quot;:&quot;(Kushwaha et al., 2024)&quot;,&quot;manualOverrideText&quot;:&quot;&quot;},&quot;citationTag&quot;:&quot;MENDELEY_CITATION_v3_eyJjaXRhdGlvbklEIjoiTUVOREVMRVlfQ0lUQVRJT05fODRmNDczMWMtMTUwYS00YzYyLTlmMjUtOGU2YTA2ZTQ0Yjcz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quot;,&quot;citationItems&quot;:[{&quot;id&quot;:&quot;ad84d0e9-1dc2-3cf9-8975-d1c30474ad80&quot;,&quot;itemData&quot;:{&quot;type&quot;:&quot;article-journal&quot;,&quot;id&quot;:&quot;ad84d0e9-1dc2-3cf9-8975-d1c30474ad80&quot;,&quot;title&quot;:&quot;Precision Farming: A Review of Methods, Technologies, and Future Prospects&quot;,&quot;author&quot;:[{&quot;family&quot;:&quot;Kushwaha&quot;,&quot;given&quot;:&quot;Manish&quot;,&quot;parse-names&quot;:false,&quot;dropping-particle&quot;:&quot;&quot;,&quot;non-dropping-particle&quot;:&quot;&quot;},{&quot;family&quot;:&quot;Singh&quot;,&quot;given&quot;:&quot;Shankar&quot;,&quot;parse-names&quot;:false,&quot;dropping-particle&quot;:&quot;&quot;,&quot;non-dropping-particle&quot;:&quot;&quot;},{&quot;family&quot;:&quot;Singh&quot;,&quot;given&quot;:&quot;Vijay&quot;,&quot;parse-names&quot;:false,&quot;dropping-particle&quot;:&quot;&quot;,&quot;non-dropping-particle&quot;:&quot;&quot;},{&quot;family&quot;:&quot;Dwivedi&quot;,&quot;given&quot;:&quot;Shashank&quot;,&quot;parse-names&quot;:false,&quot;dropping-particle&quot;:&quot;&quot;,&quot;non-dropping-particle&quot;:&quot;&quot;}],&quot;container-title&quot;:&quot;International Journal of Environment, Agriculture and Biotechnology&quot;,&quot;DOI&quot;:&quot;10.22161/ijeab&quot;,&quot;URL&quot;:&quot;https://creativecommons.org/licenses/by/4.0/&quot;,&quot;issued&quot;:{&quot;date-parts&quot;:[[2024,4,21]]},&quot;abstract&quot;:&quot;Precision farming, often referred to as precision agriculture, is a farming management concept that seeks to maximize agricultural operations via the use of technology in order to achieve greater levels of efficiency, production, and conservation of resources. The purpose of this survey study is to offer an overview of precision farming, including topics such as its fundamentals, methodologies, technology, and applications. It investigates the role that a variety of technologies, including global navigation satellite systems (GNSS), geographic information systems (GIS), remote sensing, and sensor technology, play in making it possible to implement precision agricultural methods. In addition, it addresses the advantages, disadvantages, and potential future applications of precision farming in the context of solving issues related to the sustainability of agriculture and the security of food supplies on a worldwide scale.&quot;,&quot;issue&quot;:&quot;2&quot;,&quot;volume&quot;:&quot;9&quot;,&quot;container-title-short&quot;:&quot;&quot;},&quot;isTemporary&quot;:false}]},{&quot;citationID&quot;:&quot;MENDELEY_CITATION_5cfd0666-3dec-4c99-a4c8-0a1f89a4d007&quot;,&quot;properties&quot;:{&quot;noteIndex&quot;:0},&quot;isEdited&quot;:false,&quot;manualOverride&quot;:{&quot;isManuallyOverridden&quot;:false,&quot;citeprocText&quot;:&quot;(Mahanto et al., 2024)&quot;,&quot;manualOverrideText&quot;:&quot;&quot;},&quot;citationTag&quot;:&quot;MENDELEY_CITATION_v3_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&quot;,&quot;citationItems&quot;:[{&quot;id&quot;:&quot;365d100a-c080-382a-b306-0fe5c8e4c76b&quot;,&quot;itemData&quot;:{&quot;type&quot;:&quot;article-journal&quot;,&quot;id&quot;:&quot;365d100a-c080-382a-b306-0fe5c8e4c76b&quot;,&quot;title&quot;:&quot;Precision farming: Innovations, techniques and sustainability&quot;,&quot;author&quot;:[{&quot;family&quot;:&quot;Mahanto&quot;,&quot;given&quot;:&quot;Sumit&quot;,&quot;parse-names&quot;:false,&quot;dropping-particle&quot;:&quot;&quot;,&quot;non-dropping-particle&quot;:&quot;&quot;},{&quot;family&quot;:&quot;Chattopadhyay&quot;,&quot;given&quot;:&quot;Ridip&quot;,&quot;parse-names&quot;:false,&quot;dropping-particle&quot;:&quot;&quot;,&quot;non-dropping-particle&quot;:&quot;&quot;},{&quot;family&quot;:&quot;Kundu&quot;,&quot;given&quot;:&quot;Suprabuddha&quot;,&quot;parse-names&quot;:false,&quot;dropping-particle&quot;:&quot;&quot;,&quot;non-dropping-particle&quot;:&quot;&quot;},{&quot;family&quot;:&quot;Kanthal&quot;,&quot;given&quot;:&quot;Sahely&quot;,&quot;parse-names&quot;:false,&quot;dropping-particle&quot;:&quot;&quot;,&quot;non-dropping-particle&quot;:&quot;&quot;}],&quot;container-title&quot;:&quot;International Journal of Agriculture Extension and Social Development&quot;,&quot;DOI&quot;:&quot;10.33545/26180723.2024.v7.i4a.513&quot;,&quot;ISSN&quot;:&quot;26180723&quot;,&quot;issued&quot;:{&quot;date-parts&quot;:[[2024,3,19]]},&quot;page&quot;:&quot;42-47&quot;,&quot;abstract&quot;:&quot;Precision farming, also known as precision agriculture, has emerged as a transformative approach in modern agricultural practices. Its fundamental objective is to enhance efficiency, productivity, and sustainability by utilizing advanced technologies and data-driven methodologies. The need for precision farming has grown in response to the challenges posed by a rapidly expanding global population and the imperative to increase food production while minimizing the environmental footprint. This approach involves the precise application of resources such as water, fertilizers, and pesticides, tailored to the specific needs of different parts of a field. Sustainability lies at the core of precision farming, as it reduces wastage of resources, prevents overuse of inputs, and minimizes environmental contamination. For small-scale farmers, precision farming proves to be especially beneficial. It equips them with tools to make informed decisions, optimize resource allocation, and manage their land more effectively. Through targeted interventions based on accurate data, small-scale farmers can witness improved yields, reduced costs, and increased profitability. By embracing precision farming, these farmers not only can uplift their own livelihoods but also contribute to the broader goals of global food security and sustainable agricultural practices.&quot;,&quot;publisher&quot;:&quot;Comprehensive Publications&quot;,&quot;issue&quot;:&quot;4&quot;,&quot;volume&quot;:&quot;7&quot;,&quot;container-title-short&quot;:&quot;&quot;},&quot;isTemporary&quot;:false}]},{&quot;citationID&quot;:&quot;MENDELEY_CITATION_68fd994c-4d28-4439-aab8-22b584ea69de&quot;,&quot;properties&quot;:{&quot;noteIndex&quot;:0},&quot;isEdited&quot;:false,&quot;manualOverride&quot;:{&quot;isManuallyOverridden&quot;:false,&quot;citeprocText&quot;:&quot;(Saini et al., 2025)&quot;,&quot;manualOverrideText&quot;:&quot;&quot;},&quot;citationTag&quot;:&quot;MENDELEY_CITATION_v3_eyJjaXRhdGlvbklEIjoiTUVOREVMRVlfQ0lUQVRJT05fNjhmZDk5NGMtNGQyOC00NDM5LWFhYjgtMjJiNTg0ZWE2OWRl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7955695e-d67c-4819-9589-ce685db1bb5e&quot;,&quot;properties&quot;:{&quot;noteIndex&quot;:0},&quot;isEdited&quot;:false,&quot;manualOverride&quot;:{&quot;isManuallyOverridden&quot;:false,&quot;citeprocText&quot;:&quot;(Kushwaha et al., 2024)&quot;,&quot;manualOverrideText&quot;:&quot;&quot;},&quot;citationTag&quot;:&quot;MENDELEY_CITATION_v3_eyJjaXRhdGlvbklEIjoiTUVOREVMRVlfQ0lUQVRJT05fNzk1NTY5NWUtZDY3Yy00ODE5LTk1ODktY2U2ODVkYjFiYjVl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quot;,&quot;citationItems&quot;:[{&quot;id&quot;:&quot;ad84d0e9-1dc2-3cf9-8975-d1c30474ad80&quot;,&quot;itemData&quot;:{&quot;type&quot;:&quot;article-journal&quot;,&quot;id&quot;:&quot;ad84d0e9-1dc2-3cf9-8975-d1c30474ad80&quot;,&quot;title&quot;:&quot;Precision Farming: A Review of Methods, Technologies, and Future Prospects&quot;,&quot;author&quot;:[{&quot;family&quot;:&quot;Kushwaha&quot;,&quot;given&quot;:&quot;Manish&quot;,&quot;parse-names&quot;:false,&quot;dropping-particle&quot;:&quot;&quot;,&quot;non-dropping-particle&quot;:&quot;&quot;},{&quot;family&quot;:&quot;Singh&quot;,&quot;given&quot;:&quot;Shankar&quot;,&quot;parse-names&quot;:false,&quot;dropping-particle&quot;:&quot;&quot;,&quot;non-dropping-particle&quot;:&quot;&quot;},{&quot;family&quot;:&quot;Singh&quot;,&quot;given&quot;:&quot;Vijay&quot;,&quot;parse-names&quot;:false,&quot;dropping-particle&quot;:&quot;&quot;,&quot;non-dropping-particle&quot;:&quot;&quot;},{&quot;family&quot;:&quot;Dwivedi&quot;,&quot;given&quot;:&quot;Shashank&quot;,&quot;parse-names&quot;:false,&quot;dropping-particle&quot;:&quot;&quot;,&quot;non-dropping-particle&quot;:&quot;&quot;}],&quot;container-title&quot;:&quot;International Journal of Environment, Agriculture and Biotechnology&quot;,&quot;DOI&quot;:&quot;10.22161/ijeab&quot;,&quot;URL&quot;:&quot;https://creativecommons.org/licenses/by/4.0/&quot;,&quot;issued&quot;:{&quot;date-parts&quot;:[[2024,4,21]]},&quot;abstract&quot;:&quot;Precision farming, often referred to as precision agriculture, is a farming management concept that seeks to maximize agricultural operations via the use of technology in order to achieve greater levels of efficiency, production, and conservation of resources. The purpose of this survey study is to offer an overview of precision farming, including topics such as its fundamentals, methodologies, technology, and applications. It investigates the role that a variety of technologies, including global navigation satellite systems (GNSS), geographic information systems (GIS), remote sensing, and sensor technology, play in making it possible to implement precision agricultural methods. In addition, it addresses the advantages, disadvantages, and potential future applications of precision farming in the context of solving issues related to the sustainability of agriculture and the security of food supplies on a worldwide scale.&quot;,&quot;issue&quot;:&quot;2&quot;,&quot;volume&quot;:&quot;9&quot;,&quot;container-title-short&quot;:&quot;&quot;},&quot;isTemporary&quot;:false}]},{&quot;citationID&quot;:&quot;MENDELEY_CITATION_e23a302a-6e63-4b30-bd12-72b255566083&quot;,&quot;properties&quot;:{&quot;noteIndex&quot;:0},&quot;isEdited&quot;:false,&quot;manualOverride&quot;:{&quot;isManuallyOverridden&quot;:false,&quot;citeprocText&quot;:&quot;(Ram et al., 2024)&quot;,&quot;manualOverrideText&quot;:&quot;&quot;},&quot;citationTag&quot;:&quot;MENDELEY_CITATION_v3_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&quot;,&quot;citationItems&quot;:[{&quot;id&quot;:&quot;f60ceef4-80dd-30db-841e-46a9305f93a2&quot;,&quot;itemData&quot;:{&quot;type&quot;:&quot;article-journal&quot;,&quot;id&quot;:&quot;f60ceef4-80dd-30db-841e-46a9305f93a2&quot;,&quot;title&quot;:&quot;A systematic review of hyperspectral imaging in precision agriculture: Analysis of its current state and future prospects&quot;,&quot;author&quot;:[{&quot;family&quot;:&quot;Ram&quot;,&quot;given&quot;:&quot;Billy G.&quot;,&quot;parse-names&quot;:false,&quot;dropping-particle&quot;:&quot;&quot;,&quot;non-dropping-particle&quot;:&quot;&quot;},{&quot;family&quot;:&quot;Oduor&quot;,&quot;given&quot;:&quot;Peter&quot;,&quot;parse-names&quot;:false,&quot;dropping-particle&quot;:&quot;&quot;,&quot;non-dropping-particle&quot;:&quot;&quot;},{&quot;family&quot;:&quot;Igathinathane&quot;,&quot;given&quot;:&quot;C.&quot;,&quot;parse-names&quot;:false,&quot;dropping-particle&quot;:&quot;&quot;,&quot;non-dropping-particle&quot;:&quot;&quot;},{&quot;family&quot;:&quot;Howatt&quot;,&quot;given&quot;:&quot;Kirk&quot;,&quot;parse-names&quot;:false,&quot;dropping-particle&quot;:&quot;&quot;,&quot;non-dropping-particle&quot;:&quot;&quot;},{&quot;family&quot;:&quot;Sun&quot;,&quot;given&quot;:&quot;Xin&quot;,&quot;parse-names&quot;:false,&quot;dropping-particle&quot;:&quot;&quot;,&quot;non-dropping-particle&quot;:&quot;&quot;}],&quot;container-title&quot;:&quot;Computers and Electronics in Agriculture&quot;,&quot;accessed&quot;:{&quot;date-parts&quot;:[[2025,6,2]]},&quot;DOI&quot;:&quot;10.1016/J.COMPAG.2024.109037&quot;,&quot;ISSN&quot;:&quot;01681699&quot;,&quot;issued&quot;:{&quot;date-parts&quot;:[[2024,7,1]]},&quot;abstract&quot;:&quot;Hyperspectral sensor adaptability in precision agriculture to digital images is still at its nascent stage. Hyperspectral imaging (HSI) is data rich in solving agricultural problems like disease detection, weed detection, stress detection, crop monitoring, nutrient application, soil mineralogy, yield estimation, and sorting applications. With modern precision agriculture, the challenge now is to bring these applications to the field for real-time solutions, where machines are enabled to conduct analyses without expert supervision and communicate the results to users for better management of farmlands; a necessary step to gain complete autonomy in agricultural farmlands. Significant advancements in HSI technology for precision agriculture are required to fully realize its potential. As a wide-ranging collection of the status of HSI and analysis in precision agriculture is lacking, this review endeavors to provide a comprehensive overview of the recent advancements and trends of HSI in precision agriculture for real-time applications. In this study, a systematic review of 163 scientific articles published over the past twenty years (2003–2023) was conducted. Of these, 97 were selected for further analysis based on their relevance to the topic at hand. Topics include conventional data preprocessing techniques, hyperspectral data acquisition, data compression methods, and segmentation methods. The hardware implementation of field-programmable gate arrays (FPGAs) and graphics processing units (GPUs) for high-speed data processing and application of machine learning and deep learning technologies were explored. This review highlights the potential of HSI as a powerful tool for precision agriculture, particularly in real-time applications, discusses limitations, and provides insights into future research directions.&quot;,&quot;publisher&quot;:&quot;Elsevier B.V.&quot;,&quot;volume&quot;:&quot;222&quot;,&quot;container-title-short&quot;:&quot;Comput. Electron. Agric.&quot;},&quot;isTemporary&quot;:false}]},{&quot;citationID&quot;:&quot;MENDELEY_CITATION_2c217e77-07d3-4234-b134-c93ee0e9ebfd&quot;,&quot;properties&quot;:{&quot;noteIndex&quot;:0},&quot;isEdited&quot;:false,&quot;manualOverride&quot;:{&quot;isManuallyOverridden&quot;:false,&quot;citeprocText&quot;:&quot;(Saini et al., 2025)&quot;,&quot;manualOverrideText&quot;:&quot;&quot;},&quot;citationTag&quot;:&quot;MENDELEY_CITATION_v3_eyJjaXRhdGlvbklEIjoiTUVOREVMRVlfQ0lUQVRJT05fMmMyMTdlNzctMDdkMy00MjM0LWIxMzQtYzkzZWUwZTllYmZk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11182109-9706-4133-88c2-952c425cc438&quot;,&quot;properties&quot;:{&quot;noteIndex&quot;:0},&quot;isEdited&quot;:false,&quot;manualOverride&quot;:{&quot;isManuallyOverridden&quot;:false,&quot;citeprocText&quot;:&quot;(Kushwaha et al., 2024; Mahanto et al., 2024)&quot;,&quot;manualOverrideText&quot;:&quot;&quot;},&quot;citationTag&quot;:&quot;MENDELEY_CITATION_v3_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&quot;,&quot;citationItems&quot;:[{&quot;id&quot;:&quot;365d100a-c080-382a-b306-0fe5c8e4c76b&quot;,&quot;itemData&quot;:{&quot;type&quot;:&quot;article-journal&quot;,&quot;id&quot;:&quot;365d100a-c080-382a-b306-0fe5c8e4c76b&quot;,&quot;title&quot;:&quot;Precision farming: Innovations, techniques and sustainability&quot;,&quot;author&quot;:[{&quot;family&quot;:&quot;Mahanto&quot;,&quot;given&quot;:&quot;Sumit&quot;,&quot;parse-names&quot;:false,&quot;dropping-particle&quot;:&quot;&quot;,&quot;non-dropping-particle&quot;:&quot;&quot;},{&quot;family&quot;:&quot;Chattopadhyay&quot;,&quot;given&quot;:&quot;Ridip&quot;,&quot;parse-names&quot;:false,&quot;dropping-particle&quot;:&quot;&quot;,&quot;non-dropping-particle&quot;:&quot;&quot;},{&quot;family&quot;:&quot;Kundu&quot;,&quot;given&quot;:&quot;Suprabuddha&quot;,&quot;parse-names&quot;:false,&quot;dropping-particle&quot;:&quot;&quot;,&quot;non-dropping-particle&quot;:&quot;&quot;},{&quot;family&quot;:&quot;Kanthal&quot;,&quot;given&quot;:&quot;Sahely&quot;,&quot;parse-names&quot;:false,&quot;dropping-particle&quot;:&quot;&quot;,&quot;non-dropping-particle&quot;:&quot;&quot;}],&quot;container-title&quot;:&quot;International Journal of Agriculture Extension and Social Development&quot;,&quot;DOI&quot;:&quot;10.33545/26180723.2024.v7.i4a.513&quot;,&quot;ISSN&quot;:&quot;26180723&quot;,&quot;issued&quot;:{&quot;date-parts&quot;:[[2024,3,19]]},&quot;page&quot;:&quot;42-47&quot;,&quot;abstract&quot;:&quot;Precision farming, also known as precision agriculture, has emerged as a transformative approach in modern agricultural practices. Its fundamental objective is to enhance efficiency, productivity, and sustainability by utilizing advanced technologies and data-driven methodologies. The need for precision farming has grown in response to the challenges posed by a rapidly expanding global population and the imperative to increase food production while minimizing the environmental footprint. This approach involves the precise application of resources such as water, fertilizers, and pesticides, tailored to the specific needs of different parts of a field. Sustainability lies at the core of precision farming, as it reduces wastage of resources, prevents overuse of inputs, and minimizes environmental contamination. For small-scale farmers, precision farming proves to be especially beneficial. It equips them with tools to make informed decisions, optimize resource allocation, and manage their land more effectively. Through targeted interventions based on accurate data, small-scale farmers can witness improved yields, reduced costs, and increased profitability. By embracing precision farming, these farmers not only can uplift their own livelihoods but also contribute to the broader goals of global food security and sustainable agricultural practices.&quot;,&quot;publisher&quot;:&quot;Comprehensive Publications&quot;,&quot;issue&quot;:&quot;4&quot;,&quot;volume&quot;:&quot;7&quot;,&quot;container-title-short&quot;:&quot;&quot;},&quot;isTemporary&quot;:false},{&quot;id&quot;:&quot;ad84d0e9-1dc2-3cf9-8975-d1c30474ad80&quot;,&quot;itemData&quot;:{&quot;type&quot;:&quot;article-journal&quot;,&quot;id&quot;:&quot;ad84d0e9-1dc2-3cf9-8975-d1c30474ad80&quot;,&quot;title&quot;:&quot;Precision Farming: A Review of Methods, Technologies, and Future Prospects&quot;,&quot;author&quot;:[{&quot;family&quot;:&quot;Kushwaha&quot;,&quot;given&quot;:&quot;Manish&quot;,&quot;parse-names&quot;:false,&quot;dropping-particle&quot;:&quot;&quot;,&quot;non-dropping-particle&quot;:&quot;&quot;},{&quot;family&quot;:&quot;Singh&quot;,&quot;given&quot;:&quot;Shankar&quot;,&quot;parse-names&quot;:false,&quot;dropping-particle&quot;:&quot;&quot;,&quot;non-dropping-particle&quot;:&quot;&quot;},{&quot;family&quot;:&quot;Singh&quot;,&quot;given&quot;:&quot;Vijay&quot;,&quot;parse-names&quot;:false,&quot;dropping-particle&quot;:&quot;&quot;,&quot;non-dropping-particle&quot;:&quot;&quot;},{&quot;family&quot;:&quot;Dwivedi&quot;,&quot;given&quot;:&quot;Shashank&quot;,&quot;parse-names&quot;:false,&quot;dropping-particle&quot;:&quot;&quot;,&quot;non-dropping-particle&quot;:&quot;&quot;}],&quot;container-title&quot;:&quot;International Journal of Environment, Agriculture and Biotechnology&quot;,&quot;DOI&quot;:&quot;10.22161/ijeab&quot;,&quot;URL&quot;:&quot;https://creativecommons.org/licenses/by/4.0/&quot;,&quot;issued&quot;:{&quot;date-parts&quot;:[[2024,4,21]]},&quot;abstract&quot;:&quot;Precision farming, often referred to as precision agriculture, is a farming management concept that seeks to maximize agricultural operations via the use of technology in order to achieve greater levels of efficiency, production, and conservation of resources. The purpose of this survey study is to offer an overview of precision farming, including topics such as its fundamentals, methodologies, technology, and applications. It investigates the role that a variety of technologies, including global navigation satellite systems (GNSS), geographic information systems (GIS), remote sensing, and sensor technology, play in making it possible to implement precision agricultural methods. In addition, it addresses the advantages, disadvantages, and potential future applications of precision farming in the context of solving issues related to the sustainability of agriculture and the security of food supplies on a worldwide scale.&quot;,&quot;issue&quot;:&quot;2&quot;,&quot;volume&quot;:&quot;9&quot;,&quot;container-title-short&quot;:&quot;&quot;},&quot;isTemporary&quot;:false}]},{&quot;citationID&quot;:&quot;MENDELEY_CITATION_1801b235-fd52-49cf-aaba-b486c65d2049&quot;,&quot;properties&quot;:{&quot;noteIndex&quot;:0},&quot;isEdited&quot;:false,&quot;manualOverride&quot;:{&quot;isManuallyOverridden&quot;:false,&quot;citeprocText&quot;:&quot;(Debnath et al., 2024; Saini et al., 2025)&quot;,&quot;manualOverrideText&quot;:&quot;&quot;},&quot;citationTag&quot;:&quot;MENDELEY_CITATION_v3_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0s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quot;,&quot;citationItems&quot;:[{&quot;id&quot;:&quot;a9a398ef-6947-31b9-968e-2dc5e83211d1&quot;,&quot;itemData&quot;:{&quot;type&quot;:&quot;article-journal&quot;,&quot;id&quot;:&quot;a9a398ef-6947-31b9-968e-2dc5e83211d1&quot;,&quot;title&quot;:&quot;Precision Agriculture: A Review of AI Vision and Machine Learning in Soil, Water, and Conservation Practice&quot;,&quot;author&quot;:[{&quot;family&quot;:&quot;Debnath&quot;,&quot;given&quot;:&quot;Joytu&quot;,&quot;parse-names&quot;:false,&quot;dropping-particle&quot;:&quot;&quot;,&quot;non-dropping-particle&quot;:&quot;&quot;},{&quot;family&quot;:&quot;Kumar&quot;,&quot;given&quot;:&quot;Kundan&quot;,&quot;parse-names&quot;:false,&quot;dropping-particle&quot;:&quot;&quot;,&quot;non-dropping-particle&quot;:&quot;&quot;},{&quot;family&quot;:&quot;Roy&quot;,&quot;given&quot;:&quot;Kanica&quot;,&quot;parse-names&quot;:false,&quot;dropping-particle&quot;:&quot;&quot;,&quot;non-dropping-particle&quot;:&quot;&quot;},{&quot;family&quot;:&quot;Choudhury&quot;,&quot;given&quot;:&quot;Rohit Dutta&quot;,&quot;parse-names&quot;:false,&quot;dropping-particle&quot;:&quot;&quot;,&quot;non-dropping-particle&quot;:&quot;&quot;},{&quot;family&quot;:&quot;U&quot;,&quot;given&quot;:&quot;Ajin Krishna 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6166&quot;,&quot;ISSN&quot;:&quot;23219653&quot;,&quot;URL&quot;:&quot;https://www.ijraset.com/best-journal/precision-agriculture-a-review-of-ai-vision-and-machine-learning-in-soil-water-and-conservation-practice&quot;,&quot;issued&quot;:{&quot;date-parts&quot;:[[2024,12,31]]},&quot;page&quot;:&quot;2130-2141&quot;,&quot;abstract&quot;:&quot;&lt;p&gt;Abstract: Precision Agriculture (PA) is a modern farming management system which can help access and get maximum return from advanced technology advantages. The present conceptual review concentrates on three main sectors such as soil health monitoring, water management, and conservation practices to highlight the role of Artificial Intelligence (AI) vision and machine learning (ML). However, several achievements are pioneering AI agriculture today, including soil quality check using AI, irrigation forecasting, conservation modelling using ML, and many more. The review finds certain progress in key areas of sustainable global food systems and suggests a practical future through improvement in resource efficiency, but notes also challenges including data standardization, technology accessibility and interdisciplinary research. The paper finally presents future research directions to overcome the challenges and advance the acceptance of AI and ML in precision agriculture.&lt;/p&gt;&quot;,&quot;issue&quot;:&quot;12&quot;,&quot;volume&quot;:&quot;12&quot;},&quot;isTemporary&quot;:false},{&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5aac223d-3c18-4fc1-a5be-f080abe388c8&quot;,&quot;properties&quot;:{&quot;noteIndex&quot;:0},&quot;isEdited&quot;:false,&quot;manualOverride&quot;:{&quot;isManuallyOverridden&quot;:false,&quot;citeprocText&quot;:&quot;(Debnath et al., 2024; Mahanto et al., 2024)&quot;,&quot;manualOverrideText&quot;:&quot;&quot;},&quot;citationTag&quot;:&quot;MENDELEY_CITATION_v3_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&quot;,&quot;citationItems&quot;:[{&quot;id&quot;:&quot;365d100a-c080-382a-b306-0fe5c8e4c76b&quot;,&quot;itemData&quot;:{&quot;type&quot;:&quot;article-journal&quot;,&quot;id&quot;:&quot;365d100a-c080-382a-b306-0fe5c8e4c76b&quot;,&quot;title&quot;:&quot;Precision farming: Innovations, techniques and sustainability&quot;,&quot;author&quot;:[{&quot;family&quot;:&quot;Mahanto&quot;,&quot;given&quot;:&quot;Sumit&quot;,&quot;parse-names&quot;:false,&quot;dropping-particle&quot;:&quot;&quot;,&quot;non-dropping-particle&quot;:&quot;&quot;},{&quot;family&quot;:&quot;Chattopadhyay&quot;,&quot;given&quot;:&quot;Ridip&quot;,&quot;parse-names&quot;:false,&quot;dropping-particle&quot;:&quot;&quot;,&quot;non-dropping-particle&quot;:&quot;&quot;},{&quot;family&quot;:&quot;Kundu&quot;,&quot;given&quot;:&quot;Suprabuddha&quot;,&quot;parse-names&quot;:false,&quot;dropping-particle&quot;:&quot;&quot;,&quot;non-dropping-particle&quot;:&quot;&quot;},{&quot;family&quot;:&quot;Kanthal&quot;,&quot;given&quot;:&quot;Sahely&quot;,&quot;parse-names&quot;:false,&quot;dropping-particle&quot;:&quot;&quot;,&quot;non-dropping-particle&quot;:&quot;&quot;}],&quot;container-title&quot;:&quot;International Journal of Agriculture Extension and Social Development&quot;,&quot;DOI&quot;:&quot;10.33545/26180723.2024.v7.i4a.513&quot;,&quot;ISSN&quot;:&quot;26180723&quot;,&quot;issued&quot;:{&quot;date-parts&quot;:[[2024,3,19]]},&quot;page&quot;:&quot;42-47&quot;,&quot;abstract&quot;:&quot;Precision farming, also known as precision agriculture, has emerged as a transformative approach in modern agricultural practices. Its fundamental objective is to enhance efficiency, productivity, and sustainability by utilizing advanced technologies and data-driven methodologies. The need for precision farming has grown in response to the challenges posed by a rapidly expanding global population and the imperative to increase food production while minimizing the environmental footprint. This approach involves the precise application of resources such as water, fertilizers, and pesticides, tailored to the specific needs of different parts of a field. Sustainability lies at the core of precision farming, as it reduces wastage of resources, prevents overuse of inputs, and minimizes environmental contamination. For small-scale farmers, precision farming proves to be especially beneficial. It equips them with tools to make informed decisions, optimize resource allocation, and manage their land more effectively. Through targeted interventions based on accurate data, small-scale farmers can witness improved yields, reduced costs, and increased profitability. By embracing precision farming, these farmers not only can uplift their own livelihoods but also contribute to the broader goals of global food security and sustainable agricultural practices.&quot;,&quot;publisher&quot;:&quot;Comprehensive Publications&quot;,&quot;issue&quot;:&quot;4&quot;,&quot;volume&quot;:&quot;7&quot;,&quot;container-title-short&quot;:&quot;&quot;},&quot;isTemporary&quot;:false},{&quot;id&quot;:&quot;a9a398ef-6947-31b9-968e-2dc5e83211d1&quot;,&quot;itemData&quot;:{&quot;type&quot;:&quot;article-journal&quot;,&quot;id&quot;:&quot;a9a398ef-6947-31b9-968e-2dc5e83211d1&quot;,&quot;title&quot;:&quot;Precision Agriculture: A Review of AI Vision and Machine Learning in Soil, Water, and Conservation Practice&quot;,&quot;author&quot;:[{&quot;family&quot;:&quot;Debnath&quot;,&quot;given&quot;:&quot;Joytu&quot;,&quot;parse-names&quot;:false,&quot;dropping-particle&quot;:&quot;&quot;,&quot;non-dropping-particle&quot;:&quot;&quot;},{&quot;family&quot;:&quot;Kumar&quot;,&quot;given&quot;:&quot;Kundan&quot;,&quot;parse-names&quot;:false,&quot;dropping-particle&quot;:&quot;&quot;,&quot;non-dropping-particle&quot;:&quot;&quot;},{&quot;family&quot;:&quot;Roy&quot;,&quot;given&quot;:&quot;Kanica&quot;,&quot;parse-names&quot;:false,&quot;dropping-particle&quot;:&quot;&quot;,&quot;non-dropping-particle&quot;:&quot;&quot;},{&quot;family&quot;:&quot;Choudhury&quot;,&quot;given&quot;:&quot;Rohit Dutta&quot;,&quot;parse-names&quot;:false,&quot;dropping-particle&quot;:&quot;&quot;,&quot;non-dropping-particle&quot;:&quot;&quot;},{&quot;family&quot;:&quot;U&quot;,&quot;given&quot;:&quot;Ajin Krishna 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6166&quot;,&quot;ISSN&quot;:&quot;23219653&quot;,&quot;URL&quot;:&quot;https://www.ijraset.com/best-journal/precision-agriculture-a-review-of-ai-vision-and-machine-learning-in-soil-water-and-conservation-practice&quot;,&quot;issued&quot;:{&quot;date-parts&quot;:[[2024,12,31]]},&quot;page&quot;:&quot;2130-2141&quot;,&quot;abstract&quot;:&quot;&lt;p&gt;Abstract: Precision Agriculture (PA) is a modern farming management system which can help access and get maximum return from advanced technology advantages. The present conceptual review concentrates on three main sectors such as soil health monitoring, water management, and conservation practices to highlight the role of Artificial Intelligence (AI) vision and machine learning (ML). However, several achievements are pioneering AI agriculture today, including soil quality check using AI, irrigation forecasting, conservation modelling using ML, and many more. The review finds certain progress in key areas of sustainable global food systems and suggests a practical future through improvement in resource efficiency, but notes also challenges including data standardization, technology accessibility and interdisciplinary research. The paper finally presents future research directions to overcome the challenges and advance the acceptance of AI and ML in precision agriculture.&lt;/p&gt;&quot;,&quot;issue&quot;:&quot;12&quot;,&quot;volume&quot;:&quot;12&quot;},&quot;isTemporary&quot;:false}]},{&quot;citationID&quot;:&quot;MENDELEY_CITATION_336309f8-4956-4f42-82ca-a9be48be8421&quot;,&quot;properties&quot;:{&quot;noteIndex&quot;:0},&quot;isEdited&quot;:false,&quot;manualOverride&quot;:{&quot;isManuallyOverridden&quot;:false,&quot;citeprocText&quot;:&quot;(Debnath et al., 2024)&quot;,&quot;manualOverrideText&quot;:&quot;&quot;},&quot;citationTag&quot;:&quot;MENDELEY_CITATION_v3_eyJjaXRhdGlvbklEIjoiTUVOREVMRVlfQ0lUQVRJT05fMzM2MzA5ZjgtNDk1Ni00ZjQyLTgyY2EtYTliZTQ4YmU4NDIx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quot;,&quot;citationItems&quot;:[{&quot;id&quot;:&quot;a9a398ef-6947-31b9-968e-2dc5e83211d1&quot;,&quot;itemData&quot;:{&quot;type&quot;:&quot;article-journal&quot;,&quot;id&quot;:&quot;a9a398ef-6947-31b9-968e-2dc5e83211d1&quot;,&quot;title&quot;:&quot;Precision Agriculture: A Review of AI Vision and Machine Learning in Soil, Water, and Conservation Practice&quot;,&quot;author&quot;:[{&quot;family&quot;:&quot;Debnath&quot;,&quot;given&quot;:&quot;Joytu&quot;,&quot;parse-names&quot;:false,&quot;dropping-particle&quot;:&quot;&quot;,&quot;non-dropping-particle&quot;:&quot;&quot;},{&quot;family&quot;:&quot;Kumar&quot;,&quot;given&quot;:&quot;Kundan&quot;,&quot;parse-names&quot;:false,&quot;dropping-particle&quot;:&quot;&quot;,&quot;non-dropping-particle&quot;:&quot;&quot;},{&quot;family&quot;:&quot;Roy&quot;,&quot;given&quot;:&quot;Kanica&quot;,&quot;parse-names&quot;:false,&quot;dropping-particle&quot;:&quot;&quot;,&quot;non-dropping-particle&quot;:&quot;&quot;},{&quot;family&quot;:&quot;Choudhury&quot;,&quot;given&quot;:&quot;Rohit Dutta&quot;,&quot;parse-names&quot;:false,&quot;dropping-particle&quot;:&quot;&quot;,&quot;non-dropping-particle&quot;:&quot;&quot;},{&quot;family&quot;:&quot;U&quot;,&quot;given&quot;:&quot;Ajin Krishna 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6166&quot;,&quot;ISSN&quot;:&quot;23219653&quot;,&quot;URL&quot;:&quot;https://www.ijraset.com/best-journal/precision-agriculture-a-review-of-ai-vision-and-machine-learning-in-soil-water-and-conservation-practice&quot;,&quot;issued&quot;:{&quot;date-parts&quot;:[[2024,12,31]]},&quot;page&quot;:&quot;2130-2141&quot;,&quot;abstract&quot;:&quot;&lt;p&gt;Abstract: Precision Agriculture (PA) is a modern farming management system which can help access and get maximum return from advanced technology advantages. The present conceptual review concentrates on three main sectors such as soil health monitoring, water management, and conservation practices to highlight the role of Artificial Intelligence (AI) vision and machine learning (ML). However, several achievements are pioneering AI agriculture today, including soil quality check using AI, irrigation forecasting, conservation modelling using ML, and many more. The review finds certain progress in key areas of sustainable global food systems and suggests a practical future through improvement in resource efficiency, but notes also challenges including data standardization, technology accessibility and interdisciplinary research. The paper finally presents future research directions to overcome the challenges and advance the acceptance of AI and ML in precision agriculture.&lt;/p&gt;&quot;,&quot;issue&quot;:&quot;12&quot;,&quot;volume&quot;:&quot;12&quot;},&quot;isTemporary&quot;:false}]},{&quot;citationID&quot;:&quot;MENDELEY_CITATION_2ac5abc5-8a59-407f-9221-04d0a90696af&quot;,&quot;properties&quot;:{&quot;noteIndex&quot;:0},&quot;isEdited&quot;:false,&quot;manualOverride&quot;:{&quot;isManuallyOverridden&quot;:false,&quot;citeprocText&quot;:&quot;(Diao et al., 2025)&quot;,&quot;manualOverrideText&quot;:&quot;&quot;},&quot;citationTag&quot;:&quot;MENDELEY_CITATION_v3_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&quot;,&quot;citationItems&quot;:[{&quot;id&quot;:&quot;1c75ebcb-7749-3500-8338-d6c802d03150&quot;,&quot;itemData&quot;:{&quot;type&quot;:&quot;article&quot;,&quot;id&quot;:&quot;1c75ebcb-7749-3500-8338-d6c802d03150&quot;,&quot;title&quot;:&quot;Localization technologies for smart agriculture and precision farming: A review&quot;,&quot;author&quot;:[{&quot;family&quot;:&quot;Diao&quot;,&quot;given&quot;:&quot;Zhihua&quot;,&quot;parse-names&quot;:false,&quot;dropping-particle&quot;:&quot;&quot;,&quot;non-dropping-particle&quot;:&quot;&quot;},{&quot;family&quot;:&quot;Chen&quot;,&quot;given&quot;:&quot;Lele&quot;,&quot;parse-names&quot;:false,&quot;dropping-particle&quot;:&quot;&quot;,&quot;non-dropping-particle&quot;:&quot;&quot;},{&quot;family&quot;:&quot;Yang&quot;,&quot;given&quot;:&quot;Yuanyuan&quot;,&quot;parse-names&quot;:false,&quot;dropping-particle&quot;:&quot;&quot;,&quot;non-dropping-particle&quot;:&quot;&quot;},{&quot;family&quot;:&quot;Liu&quot;,&quot;given&quot;:&quot;Yuchen&quot;,&quot;parse-names&quot;:false,&quot;dropping-particle&quot;:&quot;&quot;,&quot;non-dropping-particle&quot;:&quot;&quot;},{&quot;family&quot;:&quot;Yan&quot;,&quot;given&quot;:&quot;Jingyi&quot;,&quot;parse-names&quot;:false,&quot;dropping-particle&quot;:&quot;&quot;,&quot;non-dropping-particle&quot;:&quot;&quot;},{&quot;family&quot;:&quot;He&quot;,&quot;given&quot;:&quot;Shengxian&quot;,&quot;parse-names&quot;:false,&quot;dropping-particle&quot;:&quot;&quot;,&quot;non-dropping-particle&quot;:&quot;&quot;},{&quot;family&quot;:&quot;Zhang&quot;,&quot;given&quot;:&quot;Baohua&quot;,&quot;parse-names&quot;:false,&quot;dropping-particle&quot;:&quot;&quot;,&quot;non-dropping-particle&quot;:&quot;&quot;}],&quot;container-title&quot;:&quot;Computers and Electronics in Agriculture&quot;,&quot;container-title-short&quot;:&quot;Comput. Electron. Agric.&quot;,&quot;DOI&quot;:&quot;10.1016/j.compag.2025.110464&quot;,&quot;ISSN&quot;:&quot;01681699&quot;,&quot;issued&quot;:{&quot;date-parts&quot;:[[2025,9,1]]},&quot;abstract&quot;:&quot;Localization technologies, utilizing sensors or systems to determine the position of the target objects, have become one of the most important and main supporting technologies for smart agriculture and precision farming. However, agricultural environments are mostly large-scale, dynamic, and unstructured, thus many attempts have been made in applying positioning technologies to agriculture to improve the accuracy, efficiency, safety and the level of agricultural operation, robots and systems. However, a detailed summarization about localization technologies in agriculture is not available. This review gives a comprehensive summary about the sensors, systems, methods and applications of localization technologies for smart agriculture and precision farming. Particular attention has been paid to the sensors and systems of the common technologies as well as classifications and comparisons of these technologies and the methods they use. The advantages and disadvantages of the applications of the mentioned localization technologies in different application scenarios like automation navigation of robots are discussed. In addition, this paper reported challenges and potential trends in the future.&quot;,&quot;publisher&quot;:&quot;Elsevier B.V.&quot;,&quot;volume&quot;:&quot;236&quot;},&quot;isTemporary&quot;:false}]},{&quot;citationID&quot;:&quot;MENDELEY_CITATION_726db448-d493-443c-8022-f8953b22e6da&quot;,&quot;properties&quot;:{&quot;noteIndex&quot;:0},&quot;isEdited&quot;:false,&quot;manualOverride&quot;:{&quot;isManuallyOverridden&quot;:false,&quot;citeprocText&quot;:&quot;(Debnath et al., 2024)&quot;,&quot;manualOverrideText&quot;:&quot;&quot;},&quot;citationTag&quot;:&quot;MENDELEY_CITATION_v3_eyJjaXRhdGlvbklEIjoiTUVOREVMRVlfQ0lUQVRJT05fNzI2ZGI0NDgtZDQ5My00NDNjLTgwMjItZjg5NTNiMjJlNmRh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quot;,&quot;citationItems&quot;:[{&quot;id&quot;:&quot;a9a398ef-6947-31b9-968e-2dc5e83211d1&quot;,&quot;itemData&quot;:{&quot;type&quot;:&quot;article-journal&quot;,&quot;id&quot;:&quot;a9a398ef-6947-31b9-968e-2dc5e83211d1&quot;,&quot;title&quot;:&quot;Precision Agriculture: A Review of AI Vision and Machine Learning in Soil, Water, and Conservation Practice&quot;,&quot;author&quot;:[{&quot;family&quot;:&quot;Debnath&quot;,&quot;given&quot;:&quot;Joytu&quot;,&quot;parse-names&quot;:false,&quot;dropping-particle&quot;:&quot;&quot;,&quot;non-dropping-particle&quot;:&quot;&quot;},{&quot;family&quot;:&quot;Kumar&quot;,&quot;given&quot;:&quot;Kundan&quot;,&quot;parse-names&quot;:false,&quot;dropping-particle&quot;:&quot;&quot;,&quot;non-dropping-particle&quot;:&quot;&quot;},{&quot;family&quot;:&quot;Roy&quot;,&quot;given&quot;:&quot;Kanica&quot;,&quot;parse-names&quot;:false,&quot;dropping-particle&quot;:&quot;&quot;,&quot;non-dropping-particle&quot;:&quot;&quot;},{&quot;family&quot;:&quot;Choudhury&quot;,&quot;given&quot;:&quot;Rohit Dutta&quot;,&quot;parse-names&quot;:false,&quot;dropping-particle&quot;:&quot;&quot;,&quot;non-dropping-particle&quot;:&quot;&quot;},{&quot;family&quot;:&quot;U&quot;,&quot;given&quot;:&quot;Ajin Krishna 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6166&quot;,&quot;ISSN&quot;:&quot;23219653&quot;,&quot;URL&quot;:&quot;https://www.ijraset.com/best-journal/precision-agriculture-a-review-of-ai-vision-and-machine-learning-in-soil-water-and-conservation-practice&quot;,&quot;issued&quot;:{&quot;date-parts&quot;:[[2024,12,31]]},&quot;page&quot;:&quot;2130-2141&quot;,&quot;abstract&quot;:&quot;&lt;p&gt;Abstract: Precision Agriculture (PA) is a modern farming management system which can help access and get maximum return from advanced technology advantages. The present conceptual review concentrates on three main sectors such as soil health monitoring, water management, and conservation practices to highlight the role of Artificial Intelligence (AI) vision and machine learning (ML). However, several achievements are pioneering AI agriculture today, including soil quality check using AI, irrigation forecasting, conservation modelling using ML, and many more. The review finds certain progress in key areas of sustainable global food systems and suggests a practical future through improvement in resource efficiency, but notes also challenges including data standardization, technology accessibility and interdisciplinary research. The paper finally presents future research directions to overcome the challenges and advance the acceptance of AI and ML in precision agriculture.&lt;/p&gt;&quot;,&quot;issue&quot;:&quot;12&quot;,&quot;volume&quot;:&quot;12&quot;},&quot;isTemporary&quot;:false}]},{&quot;citationID&quot;:&quot;MENDELEY_CITATION_fc38e7b4-1a45-43fe-8aa7-75391c5d7eb0&quot;,&quot;properties&quot;:{&quot;noteIndex&quot;:0},&quot;isEdited&quot;:false,&quot;manualOverride&quot;:{&quot;isManuallyOverridden&quot;:false,&quot;citeprocText&quot;:&quot;(Saini et al., 2025)&quot;,&quot;manualOverrideText&quot;:&quot;&quot;},&quot;citationTag&quot;:&quot;MENDELEY_CITATION_v3_eyJjaXRhdGlvbklEIjoiTUVOREVMRVlfQ0lUQVRJT05fZmMzOGU3YjQtMWE0NS00M2ZlLThhYTctNzUzOTFjNWQ3ZWIw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727c6262-ae7e-44d3-8ab7-ef938d578b5c&quot;,&quot;properties&quot;:{&quot;noteIndex&quot;:0},&quot;isEdited&quot;:false,&quot;manualOverride&quot;:{&quot;isManuallyOverridden&quot;:true,&quot;citeprocText&quot;:&quot;(Saini et al., 2025)&quot;,&quot;manualOverrideText&quot;:&quot;(Saini et al., 2025);&quot;},&quot;citationTag&quot;:&quot;MENDELEY_CITATION_v3_eyJjaXRhdGlvbklEIjoiTUVOREVMRVlfQ0lUQVRJT05fNzI3YzYyNjItYWU3ZS00NGQzLThhYjctZWY5MzhkNTc4YjVjIiwicHJvcGVydGllcyI6eyJub3RlSW5kZXgiOjB9LCJpc0VkaXRlZCI6ZmFsc2UsIm1hbnVhbE92ZXJyaWRlIjp7ImlzTWFudWFsbHlPdmVycmlkZGVuIjp0cnVlLCJjaXRlcHJvY1RleHQiOiIoU2FpbmkgZXQgYWwuLCAyMDI1KSIsIm1hbnVhbE92ZXJyaWRlVGV4dCI6IihTYWluaSBldCBhbC4sIDIwMjUpOyJ9LCJjaXRhdGlvbkl0ZW1zIjpb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cf075546-cfa7-4444-87ba-d531b7b28983&quot;,&quot;properties&quot;:{&quot;noteIndex&quot;:0},&quot;isEdited&quot;:false,&quot;manualOverride&quot;:{&quot;isManuallyOverridden&quot;:false,&quot;citeprocText&quot;:&quot;(Saini et al., 2025)&quot;,&quot;manualOverrideText&quot;:&quot;&quot;},&quot;citationTag&quot;:&quot;MENDELEY_CITATION_v3_eyJjaXRhdGlvbklEIjoiTUVOREVMRVlfQ0lUQVRJT05fY2YwNzU1NDYtY2ZhNy00NDQ0LTg3YmEtZDUzMWI3YjI4OTgz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d8e3ca77-cd36-4ce7-8540-4e5635c4fb1f&quot;,&quot;properties&quot;:{&quot;noteIndex&quot;:0},&quot;isEdited&quot;:false,&quot;manualOverride&quot;:{&quot;isManuallyOverridden&quot;:true,&quot;citeprocText&quot;:&quot;(Saini et al., 2025)&quot;,&quot;manualOverrideText&quot;:&quot;(Saini et al., 2025).&quot;},&quot;citationTag&quot;:&quot;MENDELEY_CITATION_v3_eyJjaXRhdGlvbklEIjoiTUVOREVMRVlfQ0lUQVRJT05fZDhlM2NhNzctY2QzNi00Y2U3LTg1NDAtNGU1NjM1YzRmYjFmIiwicHJvcGVydGllcyI6eyJub3RlSW5kZXgiOjB9LCJpc0VkaXRlZCI6ZmFsc2UsIm1hbnVhbE92ZXJyaWRlIjp7ImlzTWFudWFsbHlPdmVycmlkZGVuIjp0cnVlLCJjaXRlcHJvY1RleHQiOiIoU2FpbmkgZXQgYWwuLCAyMDI1KSIsIm1hbnVhbE92ZXJyaWRlVGV4dCI6IihTYWluaSBldCBhbC4sIDIwMjUpLiJ9LCJjaXRhdGlvbkl0ZW1zIjpb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a2f01a91-8bd7-4fe4-8180-ef8e6d7407f5&quot;,&quot;properties&quot;:{&quot;noteIndex&quot;:0},&quot;isEdited&quot;:false,&quot;manualOverride&quot;:{&quot;isManuallyOverridden&quot;:false,&quot;citeprocText&quot;:&quot;(Debnath et al., 2024)&quot;,&quot;manualOverrideText&quot;:&quot;&quot;},&quot;citationTag&quot;:&quot;MENDELEY_CITATION_v3_eyJjaXRhdGlvbklEIjoiTUVOREVMRVlfQ0lUQVRJT05fYTJmMDFhOTEtOGJkNy00ZmU0LTgxODAtZWY4ZTZkNzQwN2Y1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quot;,&quot;citationItems&quot;:[{&quot;id&quot;:&quot;a9a398ef-6947-31b9-968e-2dc5e83211d1&quot;,&quot;itemData&quot;:{&quot;type&quot;:&quot;article-journal&quot;,&quot;id&quot;:&quot;a9a398ef-6947-31b9-968e-2dc5e83211d1&quot;,&quot;title&quot;:&quot;Precision Agriculture: A Review of AI Vision and Machine Learning in Soil, Water, and Conservation Practice&quot;,&quot;author&quot;:[{&quot;family&quot;:&quot;Debnath&quot;,&quot;given&quot;:&quot;Joytu&quot;,&quot;parse-names&quot;:false,&quot;dropping-particle&quot;:&quot;&quot;,&quot;non-dropping-particle&quot;:&quot;&quot;},{&quot;family&quot;:&quot;Kumar&quot;,&quot;given&quot;:&quot;Kundan&quot;,&quot;parse-names&quot;:false,&quot;dropping-particle&quot;:&quot;&quot;,&quot;non-dropping-particle&quot;:&quot;&quot;},{&quot;family&quot;:&quot;Roy&quot;,&quot;given&quot;:&quot;Kanica&quot;,&quot;parse-names&quot;:false,&quot;dropping-particle&quot;:&quot;&quot;,&quot;non-dropping-particle&quot;:&quot;&quot;},{&quot;family&quot;:&quot;Choudhury&quot;,&quot;given&quot;:&quot;Rohit Dutta&quot;,&quot;parse-names&quot;:false,&quot;dropping-particle&quot;:&quot;&quot;,&quot;non-dropping-particle&quot;:&quot;&quot;},{&quot;family&quot;:&quot;U&quot;,&quot;given&quot;:&quot;Ajin Krishna 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6166&quot;,&quot;ISSN&quot;:&quot;23219653&quot;,&quot;URL&quot;:&quot;https://www.ijraset.com/best-journal/precision-agriculture-a-review-of-ai-vision-and-machine-learning-in-soil-water-and-conservation-practice&quot;,&quot;issued&quot;:{&quot;date-parts&quot;:[[2024,12,31]]},&quot;page&quot;:&quot;2130-2141&quot;,&quot;abstract&quot;:&quot;&lt;p&gt;Abstract: Precision Agriculture (PA) is a modern farming management system which can help access and get maximum return from advanced technology advantages. The present conceptual review concentrates on three main sectors such as soil health monitoring, water management, and conservation practices to highlight the role of Artificial Intelligence (AI) vision and machine learning (ML). However, several achievements are pioneering AI agriculture today, including soil quality check using AI, irrigation forecasting, conservation modelling using ML, and many more. The review finds certain progress in key areas of sustainable global food systems and suggests a practical future through improvement in resource efficiency, but notes also challenges including data standardization, technology accessibility and interdisciplinary research. The paper finally presents future research directions to overcome the challenges and advance the acceptance of AI and ML in precision agriculture.&lt;/p&gt;&quot;,&quot;issue&quot;:&quot;12&quot;,&quot;volume&quot;:&quot;12&quot;},&quot;isTemporary&quot;:false}]},{&quot;citationID&quot;:&quot;MENDELEY_CITATION_85a67f6f-d5d0-4e36-81b3-f282a7b10c13&quot;,&quot;properties&quot;:{&quot;noteIndex&quot;:0},&quot;isEdited&quot;:false,&quot;manualOverride&quot;:{&quot;isManuallyOverridden&quot;:false,&quot;citeprocText&quot;:&quot;(Kushwaha et al., 2024)&quot;,&quot;manualOverrideText&quot;:&quot;&quot;},&quot;citationTag&quot;:&quot;MENDELEY_CITATION_v3_eyJjaXRhdGlvbklEIjoiTUVOREVMRVlfQ0lUQVRJT05fODVhNjdmNmYtZDVkMC00ZTM2LTgxYjMtZjI4MmE3YjEwYzEz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quot;,&quot;citationItems&quot;:[{&quot;id&quot;:&quot;ad84d0e9-1dc2-3cf9-8975-d1c30474ad80&quot;,&quot;itemData&quot;:{&quot;type&quot;:&quot;article-journal&quot;,&quot;id&quot;:&quot;ad84d0e9-1dc2-3cf9-8975-d1c30474ad80&quot;,&quot;title&quot;:&quot;Precision Farming: A Review of Methods, Technologies, and Future Prospects&quot;,&quot;author&quot;:[{&quot;family&quot;:&quot;Kushwaha&quot;,&quot;given&quot;:&quot;Manish&quot;,&quot;parse-names&quot;:false,&quot;dropping-particle&quot;:&quot;&quot;,&quot;non-dropping-particle&quot;:&quot;&quot;},{&quot;family&quot;:&quot;Singh&quot;,&quot;given&quot;:&quot;Shankar&quot;,&quot;parse-names&quot;:false,&quot;dropping-particle&quot;:&quot;&quot;,&quot;non-dropping-particle&quot;:&quot;&quot;},{&quot;family&quot;:&quot;Singh&quot;,&quot;given&quot;:&quot;Vijay&quot;,&quot;parse-names&quot;:false,&quot;dropping-particle&quot;:&quot;&quot;,&quot;non-dropping-particle&quot;:&quot;&quot;},{&quot;family&quot;:&quot;Dwivedi&quot;,&quot;given&quot;:&quot;Shashank&quot;,&quot;parse-names&quot;:false,&quot;dropping-particle&quot;:&quot;&quot;,&quot;non-dropping-particle&quot;:&quot;&quot;}],&quot;container-title&quot;:&quot;International Journal of Environment, Agriculture and Biotechnology&quot;,&quot;DOI&quot;:&quot;10.22161/ijeab&quot;,&quot;URL&quot;:&quot;https://creativecommons.org/licenses/by/4.0/&quot;,&quot;issued&quot;:{&quot;date-parts&quot;:[[2024,4,21]]},&quot;abstract&quot;:&quot;Precision farming, often referred to as precision agriculture, is a farming management concept that seeks to maximize agricultural operations via the use of technology in order to achieve greater levels of efficiency, production, and conservation of resources. The purpose of this survey study is to offer an overview of precision farming, including topics such as its fundamentals, methodologies, technology, and applications. It investigates the role that a variety of technologies, including global navigation satellite systems (GNSS), geographic information systems (GIS), remote sensing, and sensor technology, play in making it possible to implement precision agricultural methods. In addition, it addresses the advantages, disadvantages, and potential future applications of precision farming in the context of solving issues related to the sustainability of agriculture and the security of food supplies on a worldwide scale.&quot;,&quot;issue&quot;:&quot;2&quot;,&quot;volume&quot;:&quot;9&quot;,&quot;container-title-short&quot;:&quot;&quot;},&quot;isTemporary&quot;:false}]},{&quot;citationID&quot;:&quot;MENDELEY_CITATION_c054000f-bc33-45b4-a231-273f7d499630&quot;,&quot;properties&quot;:{&quot;noteIndex&quot;:0},&quot;isEdited&quot;:false,&quot;manualOverride&quot;:{&quot;isManuallyOverridden&quot;:false,&quot;citeprocText&quot;:&quot;(Diao et al., 2025; Saini et al., 2025)&quot;,&quot;manualOverrideText&quot;:&quot;&quot;},&quot;citationTag&quot;:&quot;MENDELEY_CITATION_v3_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&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id&quot;:&quot;1c75ebcb-7749-3500-8338-d6c802d03150&quot;,&quot;itemData&quot;:{&quot;type&quot;:&quot;article&quot;,&quot;id&quot;:&quot;1c75ebcb-7749-3500-8338-d6c802d03150&quot;,&quot;title&quot;:&quot;Localization technologies for smart agriculture and precision farming: A review&quot;,&quot;author&quot;:[{&quot;family&quot;:&quot;Diao&quot;,&quot;given&quot;:&quot;Zhihua&quot;,&quot;parse-names&quot;:false,&quot;dropping-particle&quot;:&quot;&quot;,&quot;non-dropping-particle&quot;:&quot;&quot;},{&quot;family&quot;:&quot;Chen&quot;,&quot;given&quot;:&quot;Lele&quot;,&quot;parse-names&quot;:false,&quot;dropping-particle&quot;:&quot;&quot;,&quot;non-dropping-particle&quot;:&quot;&quot;},{&quot;family&quot;:&quot;Yang&quot;,&quot;given&quot;:&quot;Yuanyuan&quot;,&quot;parse-names&quot;:false,&quot;dropping-particle&quot;:&quot;&quot;,&quot;non-dropping-particle&quot;:&quot;&quot;},{&quot;family&quot;:&quot;Liu&quot;,&quot;given&quot;:&quot;Yuchen&quot;,&quot;parse-names&quot;:false,&quot;dropping-particle&quot;:&quot;&quot;,&quot;non-dropping-particle&quot;:&quot;&quot;},{&quot;family&quot;:&quot;Yan&quot;,&quot;given&quot;:&quot;Jingyi&quot;,&quot;parse-names&quot;:false,&quot;dropping-particle&quot;:&quot;&quot;,&quot;non-dropping-particle&quot;:&quot;&quot;},{&quot;family&quot;:&quot;He&quot;,&quot;given&quot;:&quot;Shengxian&quot;,&quot;parse-names&quot;:false,&quot;dropping-particle&quot;:&quot;&quot;,&quot;non-dropping-particle&quot;:&quot;&quot;},{&quot;family&quot;:&quot;Zhang&quot;,&quot;given&quot;:&quot;Baohua&quot;,&quot;parse-names&quot;:false,&quot;dropping-particle&quot;:&quot;&quot;,&quot;non-dropping-particle&quot;:&quot;&quot;}],&quot;container-title&quot;:&quot;Computers and Electronics in Agriculture&quot;,&quot;container-title-short&quot;:&quot;Comput. Electron. Agric.&quot;,&quot;DOI&quot;:&quot;10.1016/j.compag.2025.110464&quot;,&quot;ISSN&quot;:&quot;01681699&quot;,&quot;issued&quot;:{&quot;date-parts&quot;:[[2025,9,1]]},&quot;abstract&quot;:&quot;Localization technologies, utilizing sensors or systems to determine the position of the target objects, have become one of the most important and main supporting technologies for smart agriculture and precision farming. However, agricultural environments are mostly large-scale, dynamic, and unstructured, thus many attempts have been made in applying positioning technologies to agriculture to improve the accuracy, efficiency, safety and the level of agricultural operation, robots and systems. However, a detailed summarization about localization technologies in agriculture is not available. This review gives a comprehensive summary about the sensors, systems, methods and applications of localization technologies for smart agriculture and precision farming. Particular attention has been paid to the sensors and systems of the common technologies as well as classifications and comparisons of these technologies and the methods they use. The advantages and disadvantages of the applications of the mentioned localization technologies in different application scenarios like automation navigation of robots are discussed. In addition, this paper reported challenges and potential trends in the future.&quot;,&quot;publisher&quot;:&quot;Elsevier B.V.&quot;,&quot;volume&quot;:&quot;236&quot;},&quot;isTemporary&quot;:false}]},{&quot;citationID&quot;:&quot;MENDELEY_CITATION_a06b73af-8a82-420d-8e6b-b106700091cb&quot;,&quot;properties&quot;:{&quot;noteIndex&quot;:0},&quot;isEdited&quot;:false,&quot;manualOverride&quot;:{&quot;isManuallyOverridden&quot;:false,&quot;citeprocText&quot;:&quot;(Saini et al., 2025)&quot;,&quot;manualOverrideText&quot;:&quot;&quot;},&quot;citationTag&quot;:&quot;MENDELEY_CITATION_v3_eyJjaXRhdGlvbklEIjoiTUVOREVMRVlfQ0lUQVRJT05fYTA2YjczYWYtOGE4Mi00MjBkLThlNmItYjEwNjcwMDA5MWNi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4848ef0e-e584-4033-a822-19c61e67df82&quot;,&quot;properties&quot;:{&quot;noteIndex&quot;:0},&quot;isEdited&quot;:false,&quot;manualOverride&quot;:{&quot;isManuallyOverridden&quot;:false,&quot;citeprocText&quot;:&quot;(Diao et al., 2025)&quot;,&quot;manualOverrideText&quot;:&quot;&quot;},&quot;citationTag&quot;:&quot;MENDELEY_CITATION_v3_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&quot;,&quot;citationItems&quot;:[{&quot;id&quot;:&quot;1c75ebcb-7749-3500-8338-d6c802d03150&quot;,&quot;itemData&quot;:{&quot;type&quot;:&quot;article&quot;,&quot;id&quot;:&quot;1c75ebcb-7749-3500-8338-d6c802d03150&quot;,&quot;title&quot;:&quot;Localization technologies for smart agriculture and precision farming: A review&quot;,&quot;author&quot;:[{&quot;family&quot;:&quot;Diao&quot;,&quot;given&quot;:&quot;Zhihua&quot;,&quot;parse-names&quot;:false,&quot;dropping-particle&quot;:&quot;&quot;,&quot;non-dropping-particle&quot;:&quot;&quot;},{&quot;family&quot;:&quot;Chen&quot;,&quot;given&quot;:&quot;Lele&quot;,&quot;parse-names&quot;:false,&quot;dropping-particle&quot;:&quot;&quot;,&quot;non-dropping-particle&quot;:&quot;&quot;},{&quot;family&quot;:&quot;Yang&quot;,&quot;given&quot;:&quot;Yuanyuan&quot;,&quot;parse-names&quot;:false,&quot;dropping-particle&quot;:&quot;&quot;,&quot;non-dropping-particle&quot;:&quot;&quot;},{&quot;family&quot;:&quot;Liu&quot;,&quot;given&quot;:&quot;Yuchen&quot;,&quot;parse-names&quot;:false,&quot;dropping-particle&quot;:&quot;&quot;,&quot;non-dropping-particle&quot;:&quot;&quot;},{&quot;family&quot;:&quot;Yan&quot;,&quot;given&quot;:&quot;Jingyi&quot;,&quot;parse-names&quot;:false,&quot;dropping-particle&quot;:&quot;&quot;,&quot;non-dropping-particle&quot;:&quot;&quot;},{&quot;family&quot;:&quot;He&quot;,&quot;given&quot;:&quot;Shengxian&quot;,&quot;parse-names&quot;:false,&quot;dropping-particle&quot;:&quot;&quot;,&quot;non-dropping-particle&quot;:&quot;&quot;},{&quot;family&quot;:&quot;Zhang&quot;,&quot;given&quot;:&quot;Baohua&quot;,&quot;parse-names&quot;:false,&quot;dropping-particle&quot;:&quot;&quot;,&quot;non-dropping-particle&quot;:&quot;&quot;}],&quot;container-title&quot;:&quot;Computers and Electronics in Agriculture&quot;,&quot;container-title-short&quot;:&quot;Comput. Electron. Agric.&quot;,&quot;DOI&quot;:&quot;10.1016/j.compag.2025.110464&quot;,&quot;ISSN&quot;:&quot;01681699&quot;,&quot;issued&quot;:{&quot;date-parts&quot;:[[2025,9,1]]},&quot;abstract&quot;:&quot;Localization technologies, utilizing sensors or systems to determine the position of the target objects, have become one of the most important and main supporting technologies for smart agriculture and precision farming. However, agricultural environments are mostly large-scale, dynamic, and unstructured, thus many attempts have been made in applying positioning technologies to agriculture to improve the accuracy, efficiency, safety and the level of agricultural operation, robots and systems. However, a detailed summarization about localization technologies in agriculture is not available. This review gives a comprehensive summary about the sensors, systems, methods and applications of localization technologies for smart agriculture and precision farming. Particular attention has been paid to the sensors and systems of the common technologies as well as classifications and comparisons of these technologies and the methods they use. The advantages and disadvantages of the applications of the mentioned localization technologies in different application scenarios like automation navigation of robots are discussed. In addition, this paper reported challenges and potential trends in the future.&quot;,&quot;publisher&quot;:&quot;Elsevier B.V.&quot;,&quot;volume&quot;:&quot;236&quot;},&quot;isTemporary&quot;:false}]},{&quot;citationID&quot;:&quot;MENDELEY_CITATION_56a6ff3b-dab1-4ee5-bf89-cf2c8bcf058d&quot;,&quot;properties&quot;:{&quot;noteIndex&quot;:0},&quot;isEdited&quot;:false,&quot;manualOverride&quot;:{&quot;isManuallyOverridden&quot;:false,&quot;citeprocText&quot;:&quot;(Debnath et al., 2024)&quot;,&quot;manualOverrideText&quot;:&quot;&quot;},&quot;citationTag&quot;:&quot;MENDELEY_CITATION_v3_eyJjaXRhdGlvbklEIjoiTUVOREVMRVlfQ0lUQVRJT05fNTZhNmZmM2ItZGFiMS00ZWU1LWJmODktY2YyYzhiY2YwNThk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quot;,&quot;citationItems&quot;:[{&quot;id&quot;:&quot;a9a398ef-6947-31b9-968e-2dc5e83211d1&quot;,&quot;itemData&quot;:{&quot;type&quot;:&quot;article-journal&quot;,&quot;id&quot;:&quot;a9a398ef-6947-31b9-968e-2dc5e83211d1&quot;,&quot;title&quot;:&quot;Precision Agriculture: A Review of AI Vision and Machine Learning in Soil, Water, and Conservation Practice&quot;,&quot;author&quot;:[{&quot;family&quot;:&quot;Debnath&quot;,&quot;given&quot;:&quot;Joytu&quot;,&quot;parse-names&quot;:false,&quot;dropping-particle&quot;:&quot;&quot;,&quot;non-dropping-particle&quot;:&quot;&quot;},{&quot;family&quot;:&quot;Kumar&quot;,&quot;given&quot;:&quot;Kundan&quot;,&quot;parse-names&quot;:false,&quot;dropping-particle&quot;:&quot;&quot;,&quot;non-dropping-particle&quot;:&quot;&quot;},{&quot;family&quot;:&quot;Roy&quot;,&quot;given&quot;:&quot;Kanica&quot;,&quot;parse-names&quot;:false,&quot;dropping-particle&quot;:&quot;&quot;,&quot;non-dropping-particle&quot;:&quot;&quot;},{&quot;family&quot;:&quot;Choudhury&quot;,&quot;given&quot;:&quot;Rohit Dutta&quot;,&quot;parse-names&quot;:false,&quot;dropping-particle&quot;:&quot;&quot;,&quot;non-dropping-particle&quot;:&quot;&quot;},{&quot;family&quot;:&quot;U&quot;,&quot;given&quot;:&quot;Ajin Krishna 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6166&quot;,&quot;ISSN&quot;:&quot;23219653&quot;,&quot;URL&quot;:&quot;https://www.ijraset.com/best-journal/precision-agriculture-a-review-of-ai-vision-and-machine-learning-in-soil-water-and-conservation-practice&quot;,&quot;issued&quot;:{&quot;date-parts&quot;:[[2024,12,31]]},&quot;page&quot;:&quot;2130-2141&quot;,&quot;abstract&quot;:&quot;&lt;p&gt;Abstract: Precision Agriculture (PA) is a modern farming management system which can help access and get maximum return from advanced technology advantages. The present conceptual review concentrates on three main sectors such as soil health monitoring, water management, and conservation practices to highlight the role of Artificial Intelligence (AI) vision and machine learning (ML). However, several achievements are pioneering AI agriculture today, including soil quality check using AI, irrigation forecasting, conservation modelling using ML, and many more. The review finds certain progress in key areas of sustainable global food systems and suggests a practical future through improvement in resource efficiency, but notes also challenges including data standardization, technology accessibility and interdisciplinary research. The paper finally presents future research directions to overcome the challenges and advance the acceptance of AI and ML in precision agriculture.&lt;/p&gt;&quot;,&quot;issue&quot;:&quot;12&quot;,&quot;volume&quot;:&quot;12&quot;},&quot;isTemporary&quot;:false}]},{&quot;citationID&quot;:&quot;MENDELEY_CITATION_07eabcb3-f45e-4dc6-abef-4681dbad4d3f&quot;,&quot;properties&quot;:{&quot;noteIndex&quot;:0},&quot;isEdited&quot;:false,&quot;manualOverride&quot;:{&quot;isManuallyOverridden&quot;:false,&quot;citeprocText&quot;:&quot;(Huang et al., 2018; Sishodia et al., 2020)&quot;,&quot;manualOverrideText&quot;:&quot;&quot;},&quot;citationTag&quot;:&quot;MENDELEY_CITATION_v3_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quot;,&quot;citationItems&quot;:[{&quot;id&quot;:&quot;a3f17909-3d59-35ba-987a-9ed7ebd53e7c&quot;,&quot;itemData&quot;:{&quot;type&quot;:&quot;article-journal&quot;,&quot;id&quot;:&quot;a3f17909-3d59-35ba-987a-9ed7ebd53e7c&quot;,&quot;title&quot;:&quot;Agricultural remote sensing big data: Management and applications&quot;,&quot;author&quot;:[{&quot;family&quot;:&quot;Huang&quot;,&quot;given&quot;:&quot;Yanbo&quot;,&quot;parse-names&quot;:false,&quot;dropping-particle&quot;:&quot;&quot;,&quot;non-dropping-particle&quot;:&quot;&quot;},{&quot;family&quot;:&quot;CHEN&quot;,&quot;given&quot;:&quot;Zhong xin&quot;,&quot;parse-names&quot;:false,&quot;dropping-particle&quot;:&quot;&quot;,&quot;non-dropping-particle&quot;:&quot;&quot;},{&quot;family&quot;:&quot;YU&quot;,&quot;given&quot;:&quot;Tao&quot;,&quot;parse-names&quot;:false,&quot;dropping-particle&quot;:&quot;&quot;,&quot;non-dropping-particle&quot;:&quot;&quot;},{&quot;family&quot;:&quot;HUANG&quot;,&quot;given&quot;:&quot;Xiang zhi&quot;,&quot;parse-names&quot;:false,&quot;dropping-particle&quot;:&quot;&quot;,&quot;non-dropping-particle&quot;:&quot;&quot;},{&quot;family&quot;:&quot;GU&quot;,&quot;given&quot;:&quot;Xing fa&quot;,&quot;parse-names&quot;:false,&quot;dropping-particle&quot;:&quot;&quot;,&quot;non-dropping-particle&quot;:&quot;&quot;}],&quot;container-title&quot;:&quot;Journal of Integrative Agriculture&quot;,&quot;accessed&quot;:{&quot;date-parts&quot;:[[2025,6,5]]},&quot;DOI&quot;:&quot;10.1016/S2095-3119(17)61859-8&quot;,&quot;ISSN&quot;:&quot;20953119&quot;,&quot;issued&quot;:{&quot;date-parts&quot;:[[2018,9,1]]},&quot;page&quot;:&quot;1915-1931&quot;,&quot;abstract&quot;:&quot;Big data with its vast volume and complexity is increasingly concerned, developed and used for all professions and trades. Remote sensing, as one of the sources for big data, is generating earth-observation data and analysis results daily from the platforms of satellites, manned/unmanned aircrafts, and ground-based structures. Agricultural remote sensing is one of the backbone technologies for precision agriculture, which considers within-field variability for site-specific management instead of uniform management as in traditional agriculture. The key of agricultural remote sensing is, with global positioning data and geographic information, to produce spatially-varied data for subsequent precision agricultural operations. Agricultural remote sensing data, as general remote sensing data, have all characteristics of big data. The acquisition, processing, storage, analysis and visualization of agricultural remote sensing big data are critical to the success of precision agriculture. This paper overviews available remote sensing data resources, recent development of technologies for remote sensing big data management, and remote sensing data processing and management for precision agriculture. A five-layer-fifteen-level (FLFL) satellite remote sensing data management structure is described and adapted to create a more appropriate four-layer-twelve-level (FLTL) remote sensing data management structure for management and applications of agricultural remote sensing big data for precision agriculture where the sensors are typically on high-resolution satellites, manned aircrafts, unmanned aerial vehicles and ground-based structures. The FLTL structure is the management and application framework of agricultural remote sensing big data for precision agriculture and local farm studies, which outlooks the future coordination of remote sensing big data management and applications at local regional and farm scale.&quot;,&quot;publisher&quot;:&quot;Chinese Academy of Agricultural Sciences&quot;,&quot;issue&quot;:&quot;9&quot;,&quot;volume&quot;:&quot;17&quot;,&quot;container-title-short&quot;:&quot;J. Integr. Agric.&quot;},&quot;isTemporary&quot;:false},{&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a43b3f66-a2b4-4979-9492-5520d2610a10&quot;,&quot;properties&quot;:{&quot;noteIndex&quot;:0},&quot;isEdited&quot;:false,&quot;manualOverride&quot;:{&quot;isManuallyOverridden&quot;:false,&quot;citeprocText&quot;:&quot;(Y. Wang et al., 2023)&quot;,&quot;manualOverrideText&quot;:&quot;&quot;},&quot;citationTag&quot;:&quot;MENDELEY_CITATION_v3_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&quot;,&quot;citationItems&quot;:[{&quot;id&quot;:&quot;9ad99c3c-cbe5-381b-84cf-59b38d2986c1&quot;,&quot;itemData&quot;:{&quot;type&quot;:&quot;article-journal&quot;,&quot;id&quot;:&quot;9ad99c3c-cbe5-381b-84cf-59b38d2986c1&quot;,&quot;title&quot;:&quot;A review of regional and Global scale Land Use/Land Cover (LULC) mapping products generated from satellite remote sensing&quot;,&quot;author&quot;:[{&quot;family&quot;:&quot;Wang&quot;,&quot;given&quot;:&quot;Yanzhao&quot;,&quot;parse-names&quot;:false,&quot;dropping-particle&quot;:&quot;&quot;,&quot;non-dropping-particle&quot;:&quot;&quot;},{&quot;family&quot;:&quot;Sun&quot;,&quot;given&quot;:&quot;Yonghua&quot;,&quot;parse-names&quot;:false,&quot;dropping-particle&quot;:&quot;&quot;,&quot;non-dropping-particle&quot;:&quot;&quot;},{&quot;family&quot;:&quot;Cao&quot;,&quot;given&quot;:&quot;Xuyue&quot;,&quot;parse-names&quot;:false,&quot;dropping-particle&quot;:&quot;&quot;,&quot;non-dropping-particle&quot;:&quot;&quot;},{&quot;family&quot;:&quot;Wang&quot;,&quot;given&quot;:&quot;Yihan&quot;,&quot;parse-names&quot;:false,&quot;dropping-particle&quot;:&quot;&quot;,&quot;non-dropping-particle&quot;:&quot;&quot;},{&quot;family&quot;:&quot;Zhang&quot;,&quot;given&quot;:&quot;Wangkuan&quot;,&quot;parse-names&quot;:false,&quot;dropping-particle&quot;:&quot;&quot;,&quot;non-dropping-particle&quot;:&quot;&quot;},{&quot;family&quot;:&quot;Cheng&quot;,&quot;given&quot;:&quot;Xinglu&quot;,&quot;parse-names&quot;:false,&quot;dropping-particle&quot;:&quot;&quot;,&quot;non-dropping-particle&quot;:&quot;&quot;}],&quot;container-title&quot;:&quot;ISPRS Journal of Photogrammetry and Remote Sensing&quot;,&quot;accessed&quot;:{&quot;date-parts&quot;:[[2025,6,5]]},&quot;DOI&quot;:&quot;10.1016/J.ISPRSJPRS.2023.11.014&quot;,&quot;ISSN&quot;:&quot;09242716&quot;,&quot;issued&quot;:{&quot;date-parts&quot;:[[2023,12,1]]},&quot;page&quot;:&quot;311-334&quot;,&quot;abstract&quot;:&quot;Land Use and Land Cover (LULC) mapping products are essential for various environmental studies, including ecological environmental assessments, resource management, urban planning, and climate change. Satellite remote sensing allows for the efficient acquisition of large-scale land use/land cover change information, enabling the creation of accurate LULC mapping products. The article summarizes the basic information, classification systems, application fields, challenges, and trends of 107 satellite LULC products (59 general and 48 thematic products). In terms of spatial scale, there are 56 global, 16 continental and 35 national products, with the spatial resolution ranging from 1 m to 100 km. China's SinoLC-1 is the only product with 1 m spatial resolution. Meanwhile, the temporal frequency of the 54 products is from 1 to 10 years, with 52 single-date products also available. Dynamic World provides a near real-time global LULC mapping service. Significant differences exist between the various LULC products, and the differences in classification schemes are one of the primary factors leading to inconsistency and uncertainty. Most LULC products based on remote sensing use the Land Cover Classification Systems (LCCS) developed by the Food and Agriculture Organization of the United Nations (FAO), but the detailed classification is often absent for categories other than forests. And distinct LULC products find applications across various study domains that span different scales. Currently, the classification system, temporal and spatial resolution, product accuracy, and validation datasets remain constraints to applying LULC products. However, LULC products have been gradually advancing towards finer classification and higher spatial and temporal resolution, with the use of deep learning, cloud computing, and multiple data sources becoming a major trend. This article can assist users in choosing the most suitable LULC mapping product for specific applications and requirements by providing comprehensive information and guidance.&quot;,&quot;publisher&quot;:&quot;Elsevier B.V.&quot;,&quot;volume&quot;:&quot;206&quot;,&quot;container-title-short&quot;:&quot;&quot;},&quot;isTemporary&quot;:false}]},{&quot;citationID&quot;:&quot;MENDELEY_CITATION_66499a62-abb9-4b7f-a85d-fe8cab4618ae&quot;,&quot;properties&quot;:{&quot;noteIndex&quot;:0},&quot;isEdited&quot;:false,&quot;manualOverride&quot;:{&quot;isManuallyOverridden&quot;:false,&quot;citeprocText&quot;:&quot;(Z. Zhang &amp;#38; Zhu, 2023)&quot;,&quot;manualOverrideText&quot;:&quot;&quot;},&quot;citationTag&quot;:&quot;MENDELEY_CITATION_v3_eyJjaXRhdGlvbklEIjoiTUVOREVMRVlfQ0lUQVRJT05fNjY0OTlhNjItYWJiOS00YjdmLWE4NWQtZmU4Y2FiNDYxOGFl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quot;,&quot;citationItems&quot;:[{&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1ba802b7-3fc2-4abd-b9a7-4b1ff6560765&quot;,&quot;properties&quot;:{&quot;noteIndex&quot;:0},&quot;isEdited&quot;:false,&quot;manualOverride&quot;:{&quot;isManuallyOverridden&quot;:false,&quot;citeprocText&quot;:&quot;(Huang et al., 2018)&quot;,&quot;manualOverrideText&quot;:&quot;&quot;},&quot;citationTag&quot;:&quot;MENDELEY_CITATION_v3_eyJjaXRhdGlvbklEIjoiTUVOREVMRVlfQ0lUQVRJT05fMWJhODAyYjctM2ZjMi00YWJkLWI5YTctNGIxZmY2NTYwNzY1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uIEludGVnci4gQWdyaWMuIn0sImlzVGVtcG9yYXJ5IjpmYWxzZX1dfQ==&quot;,&quot;citationItems&quot;:[{&quot;id&quot;:&quot;a3f17909-3d59-35ba-987a-9ed7ebd53e7c&quot;,&quot;itemData&quot;:{&quot;type&quot;:&quot;article-journal&quot;,&quot;id&quot;:&quot;a3f17909-3d59-35ba-987a-9ed7ebd53e7c&quot;,&quot;title&quot;:&quot;Agricultural remote sensing big data: Management and applications&quot;,&quot;author&quot;:[{&quot;family&quot;:&quot;Huang&quot;,&quot;given&quot;:&quot;Yanbo&quot;,&quot;parse-names&quot;:false,&quot;dropping-particle&quot;:&quot;&quot;,&quot;non-dropping-particle&quot;:&quot;&quot;},{&quot;family&quot;:&quot;CHEN&quot;,&quot;given&quot;:&quot;Zhong xin&quot;,&quot;parse-names&quot;:false,&quot;dropping-particle&quot;:&quot;&quot;,&quot;non-dropping-particle&quot;:&quot;&quot;},{&quot;family&quot;:&quot;YU&quot;,&quot;given&quot;:&quot;Tao&quot;,&quot;parse-names&quot;:false,&quot;dropping-particle&quot;:&quot;&quot;,&quot;non-dropping-particle&quot;:&quot;&quot;},{&quot;family&quot;:&quot;HUANG&quot;,&quot;given&quot;:&quot;Xiang zhi&quot;,&quot;parse-names&quot;:false,&quot;dropping-particle&quot;:&quot;&quot;,&quot;non-dropping-particle&quot;:&quot;&quot;},{&quot;family&quot;:&quot;GU&quot;,&quot;given&quot;:&quot;Xing fa&quot;,&quot;parse-names&quot;:false,&quot;dropping-particle&quot;:&quot;&quot;,&quot;non-dropping-particle&quot;:&quot;&quot;}],&quot;container-title&quot;:&quot;Journal of Integrative Agriculture&quot;,&quot;accessed&quot;:{&quot;date-parts&quot;:[[2025,6,5]]},&quot;DOI&quot;:&quot;10.1016/S2095-3119(17)61859-8&quot;,&quot;ISSN&quot;:&quot;20953119&quot;,&quot;issued&quot;:{&quot;date-parts&quot;:[[2018,9,1]]},&quot;page&quot;:&quot;1915-1931&quot;,&quot;abstract&quot;:&quot;Big data with its vast volume and complexity is increasingly concerned, developed and used for all professions and trades. Remote sensing, as one of the sources for big data, is generating earth-observation data and analysis results daily from the platforms of satellites, manned/unmanned aircrafts, and ground-based structures. Agricultural remote sensing is one of the backbone technologies for precision agriculture, which considers within-field variability for site-specific management instead of uniform management as in traditional agriculture. The key of agricultural remote sensing is, with global positioning data and geographic information, to produce spatially-varied data for subsequent precision agricultural operations. Agricultural remote sensing data, as general remote sensing data, have all characteristics of big data. The acquisition, processing, storage, analysis and visualization of agricultural remote sensing big data are critical to the success of precision agriculture. This paper overviews available remote sensing data resources, recent development of technologies for remote sensing big data management, and remote sensing data processing and management for precision agriculture. A five-layer-fifteen-level (FLFL) satellite remote sensing data management structure is described and adapted to create a more appropriate four-layer-twelve-level (FLTL) remote sensing data management structure for management and applications of agricultural remote sensing big data for precision agriculture where the sensors are typically on high-resolution satellites, manned aircrafts, unmanned aerial vehicles and ground-based structures. The FLTL structure is the management and application framework of agricultural remote sensing big data for precision agriculture and local farm studies, which outlooks the future coordination of remote sensing big data management and applications at local regional and farm scale.&quot;,&quot;publisher&quot;:&quot;Chinese Academy of Agricultural Sciences&quot;,&quot;issue&quot;:&quot;9&quot;,&quot;volume&quot;:&quot;17&quot;,&quot;container-title-short&quot;:&quot;J. Integr. Agric.&quot;},&quot;isTemporary&quot;:false}]},{&quot;citationID&quot;:&quot;MENDELEY_CITATION_747e819e-20ce-4863-b79e-975472cea40d&quot;,&quot;properties&quot;:{&quot;noteIndex&quot;:0},&quot;isEdited&quot;:false,&quot;manualOverride&quot;:{&quot;isManuallyOverridden&quot;:false,&quot;citeprocText&quot;:&quot;(Z. Zhang &amp;#38; Zhu, 2023)&quot;,&quot;manualOverrideText&quot;:&quot;&quot;},&quot;citationTag&quot;:&quot;MENDELEY_CITATION_v3_eyJjaXRhdGlvbklEIjoiTUVOREVMRVlfQ0lUQVRJT05fNzQ3ZTgxOWUtMjBjZS00ODYzLWI3OWUtOTc1NDcyY2VhNDBk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quot;,&quot;citationItems&quot;:[{&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b0254562-3d03-43a0-b47e-a0478eae4690&quot;,&quot;properties&quot;:{&quot;noteIndex&quot;:0},&quot;isEdited&quot;:false,&quot;manualOverride&quot;:{&quot;isManuallyOverridden&quot;:false,&quot;citeprocText&quot;:&quot;(Sishodia et al., 2020)&quot;,&quot;manualOverrideText&quot;:&quot;&quot;},&quot;citationTag&quot;:&quot;MENDELEY_CITATION_v3_eyJjaXRhdGlvbklEIjoiTUVOREVMRVlfQ0lUQVRJT05fYjAyNTQ1NjItM2QwMy00M2EwLWI0N2UtYTA0NzhlYWU0Njkw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e3bd463c-7351-4aa8-8f3b-2913c6b0f128&quot;,&quot;properties&quot;:{&quot;noteIndex&quot;:0},&quot;isEdited&quot;:false,&quot;manualOverride&quot;:{&quot;isManuallyOverridden&quot;:false,&quot;citeprocText&quot;:&quot;(Allu &amp;#38; Mesapam, 2025)&quot;,&quot;manualOverrideText&quot;:&quot;&quot;},&quot;citationTag&quot;:&quot;MENDELEY_CITATION_v3_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&quot;,&quot;citationItems&quot;:[{&quot;id&quot;:&quot;fd7154eb-bc29-3afa-ab3d-ae10e56848b2&quot;,&quot;itemData&quot;:{&quot;type&quot;:&quot;article-journal&quot;,&quot;id&quot;:&quot;fd7154eb-bc29-3afa-ab3d-ae10e56848b2&quot;,&quot;title&quot;:&quot;Impact of remote sensing data fusion on agriculture applications: A review&quot;,&quot;author&quot;:[{&quot;family&quot;:&quot;Allu&quot;,&quot;given&quot;:&quot;Ayyappa Reddy&quot;,&quot;parse-names&quot;:false,&quot;dropping-particle&quot;:&quot;&quot;,&quot;non-dropping-particle&quot;:&quot;&quot;},{&quot;family&quot;:&quot;Mesapam&quot;,&quot;given&quot;:&quot;Shashi&quot;,&quot;parse-names&quot;:false,&quot;dropping-particle&quot;:&quot;&quot;,&quot;non-dropping-particle&quot;:&quot;&quot;}],&quot;container-title&quot;:&quot;European Journal of Agronomy&quot;,&quot;accessed&quot;:{&quot;date-parts&quot;:[[2025,6,5]]},&quot;DOI&quot;:&quot;10.1016/J.EJA.2024.127478&quot;,&quot;ISSN&quot;:&quot;1161-0301&quot;,&quot;URL&quot;:&quot;https://sciencedirect.unalproxy.elogim.com/science/article/pii/S116103012400399X&quot;,&quot;issued&quot;:{&quot;date-parts&quot;:[[2025,3,1]]},&quot;page&quot;:&quot;127478&quot;,&quot;abstract&quot;:&quot;Remote sensing data fusion has emerged as a pivotal tool in agricultural monitoring and management. This review delves into the profound impact of remote sensing data fusion techniques on agricultural practices. Through a comprehensive examination of existing literature, the review elucidates the diverse fusion methodologies employed and their implications for agricultural applications. Various fusion techniques are explored in terms of their efficacy in enhancing agricultural monitoring capabilities. The review assesses the advantages and limitations of different fusion approaches and highlights their role in improving crop monitoring, pest and disease identification, weed detection, crop classification, and yield estimation. Furthermore, the review addresses the challenges, limitations and future prospects associated with remote sensing data fusion in agriculture mapping and monitoring. By synthesizing existing knowledge and insights, this review provides valuable guidance for researchers and practitioners seeking to leverage remote sensing data fusion for agricultural sustainability and productivity.&quot;,&quot;publisher&quot;:&quot;Elsevier&quot;,&quot;volume&quot;:&quot;164&quot;,&quot;container-title-short&quot;:&quot;&quot;},&quot;isTemporary&quot;:false}]},{&quot;citationID&quot;:&quot;MENDELEY_CITATION_3550d33c-4142-4369-88e4-bfd965351cb0&quot;,&quot;properties&quot;:{&quot;noteIndex&quot;:0},&quot;isEdited&quot;:false,&quot;manualOverride&quot;:{&quot;isManuallyOverridden&quot;:false,&quot;citeprocText&quot;:&quot;(Bhargava et al., 2024; Cheng et al., 2025; Omia et al., 2023; Z. Zhang &amp;#38; Zhu, 2023)&quot;,&quot;manualOverrideText&quot;:&quot;&quot;},&quot;citationTag&quot;:&quot;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&quot;,&quot;citationItems&quot;:[{&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id&quot;:&quot;602dbcd7-5549-323d-b50b-e131f162f3f3&quot;,&quot;itemData&quot;:{&quot;type&quot;:&quot;article&quot;,&quot;id&quot;:&quot;602dbcd7-5549-323d-b50b-e131f162f3f3&quot;,&quot;title&quot;:&quot;Hyperspectral imaging and its applications: A review&quot;,&quot;author&quot;:[{&quot;family&quot;:&quot;Bhargava&quot;,&quot;given&quot;:&quot;Anuja&quot;,&quot;parse-names&quot;:false,&quot;dropping-particle&quot;:&quot;&quot;,&quot;non-dropping-particle&quot;:&quot;&quot;},{&quot;family&quot;:&quot;Sachdeva&quot;,&quot;given&quot;:&quot;Ashish&quot;,&quot;parse-names&quot;:false,&quot;dropping-particle&quot;:&quot;&quot;,&quot;non-dropping-particle&quot;:&quot;&quot;},{&quot;family&quot;:&quot;Sharma&quot;,&quot;given&quot;:&quot;Kulbhushan&quot;,&quot;parse-names&quot;:false,&quot;dropping-particle&quot;:&quot;&quot;,&quot;non-dropping-particle&quot;:&quot;&quot;},{&quot;family&quot;:&quot;Alsharif&quot;,&quot;given&quot;:&quot;Mohammed H.&quot;,&quot;parse-names&quot;:false,&quot;dropping-particle&quot;:&quot;&quot;,&quot;non-dropping-particle&quot;:&quot;&quot;},{&quot;family&quot;:&quot;Uthansakul&quot;,&quot;given&quot;:&quot;Peerapong&quot;,&quot;parse-names&quot;:false,&quot;dropping-particle&quot;:&quot;&quot;,&quot;non-dropping-particle&quot;:&quot;&quot;},{&quot;family&quot;:&quot;Uthansakul&quot;,&quot;given&quot;:&quot;Monthippa&quot;,&quot;parse-names&quot;:false,&quot;dropping-particle&quot;:&quot;&quot;,&quot;non-dropping-particle&quot;:&quot;&quot;}],&quot;container-title&quot;:&quot;Heliyon&quot;,&quot;DOI&quot;:&quot;10.1016/j.heliyon.2024.e33208&quot;,&quot;ISSN&quot;:&quot;24058440&quot;,&quot;issued&quot;:{&quot;date-parts&quot;:[[2024,6,30]]},&quot;abstract&quot;:&quot;Hyperspectral imaging has emerged as an effective powerful tool in plentiful military, environmental, and civil applications over the last three decades. The modern remote sensing approaches are adequate for covering huge earth surfaces with phenomenal temporal, spectral, and spatial resolutions. These features make HSI more effective in various applications of remote sensing depending upon the physical estimation of identical material identification and manifold composite surfaces having accomplished spectral resolutions. Recently, HSI has attained immense significance in the research on safety and quality assessment of food, medical analysis, and agriculture applications. This review focuses on HSI fundamentals and its applications like safety and quality assessment of food, medical analysis, agriculture, water resources, plant stress identification, weed &amp; crop discrimination, and flood management. Various investigators have promising solutions for automatic systems depending upon HSI. Future research may use this review as a baseline and future advancement analysis.&quot;,&quot;publisher&quot;:&quot;Elsevier Ltd&quot;,&quot;issue&quot;:&quot;12&quot;,&quot;volume&quot;:&quot;10&quot;,&quot;container-title-short&quot;:&quot;Heliyon&quot;},&quot;isTemporary&quot;:false},{&quot;id&quot;:&quot;2d703fae-2a0b-3746-af44-6ce7a874b715&quot;,&quot;itemData&quot;:{&quot;type&quot;:&quot;article-journal&quot;,&quot;id&quot;:&quot;2d703fae-2a0b-3746-af44-6ce7a874b715&quot;,&quot;title&quot;:&quot;Modern Trends and Recent Applications of Hyperspectral Imaging: A Review&quot;,&quot;author&quot;:[{&quot;family&quot;:&quot;Cheng&quot;,&quot;given&quot;:&quot;Ming-Fang&quot;,&quot;parse-names&quot;:false,&quot;dropping-particle&quot;:&quot;&quot;,&quot;non-dropping-particle&quot;:&quot;&quot;},{&quot;family&quot;:&quot;Mukundan&quot;,&quot;given&quot;:&quot;Arvind&quot;,&quot;parse-names&quot;:false,&quot;dropping-particle&quot;:&quot;&quot;,&quot;non-dropping-particle&quot;:&quot;&quot;},{&quot;family&quot;:&quot;Karmakar&quot;,&quot;given&quot;:&quot;Riya&quot;,&quot;parse-names&quot;:false,&quot;dropping-particle&quot;:&quot;&quot;,&quot;non-dropping-particle&quot;:&quot;&quot;},{&quot;family&quot;:&quot;Valappil&quot;,&quot;given&quot;:&quot;Muhamed Adil Edavana&quot;,&quot;parse-names&quot;:false,&quot;dropping-particle&quot;:&quot;&quot;,&quot;non-dropping-particle&quot;:&quot;&quot;},{&quot;family&quot;:&quot;Jouhar&quot;,&quot;given&quot;:&quot;Jumana&quot;,&quot;parse-names&quot;:false,&quot;dropping-particle&quot;:&quot;&quot;,&quot;non-dropping-particle&quot;:&quot;&quot;},{&quot;family&quot;:&quot;Wang&quot;,&quot;given&quot;:&quot;Hsiang-Chen&quot;,&quot;parse-names&quot;:false,&quot;dropping-particle&quot;:&quot;&quot;,&quot;non-dropping-particle&quot;:&quot;&quot;}],&quot;container-title&quot;:&quot;Technologies&quot;,&quot;container-title-short&quot;:&quot;Technologies (Basel).&quot;,&quot;DOI&quot;:&quot;10.3390/technologies13050170&quot;,&quot;ISSN&quot;:&quot;2227-7080&quot;,&quot;URL&quot;:&quot;https://www.mdpi.com/2227-7080/13/5/170&quot;,&quot;issued&quot;:{&quot;date-parts&quot;:[[2025,4,23]]},&quot;page&quot;:&quot;170&quot;,&quot;abstract&quot;:&quot;&lt;p&gt;Hyperspectral imaging (HSI) is an advanced imaging technique that captures detailed spectral information across multiple fields. This review explores its applications in counterfeit detection, remote sensing, agriculture, medical imaging, cancer detection, environmental monitoring, mining, mineralogy, and food processing, specifically highlighting significant achievements from the past five years, providing a timely update across several fields. It also presents a cross-disciplinary classification framework to systematically categorize applications in medical, agriculture, environment, and industry. In counterfeit detection, HSI identified fake currency with high accuracy in the 400–500 nm range and achieved a 99.03% F1-score for counterfeit alcohol detection. Remote sensing applications include hyperspectral satellites, which improve forest classification accuracy by 50%, and soil organic matter, with the prediction reaching R2 = 0.6. In agriculture, the HSI-TransUNet model achieved 86.05% accuracy for crop classification, and disease detection reached 98.09% accuracy. Medical imaging benefits from HSI’s non-invasive diagnostics, distinguishing skin cancer with 87% sensitivity and 88% specificity. In cancer detection, colorectal cancer identification reached 86% sensitivity and 95% specificity. Environmental applications include PM2.5 pollution detection with 85.93% accuracy and marine plastic waste detection with 70–80% accuracy. In food processing, egg freshness prediction achieved R2 = 91%, and pine nut classification reached 100% accuracy. Despite its advantages, HSI faces challenges like high costs and complex data processing. Advances in artificial intelligence and miniaturization are expected to improve accessibility and real-time applications. Future advancements are anticipated to concentrate on the integration of deep learning models for automated feature extraction and decision-making in hyperspectral imaging analysis. The development of lightweight, portable HSI devices will enable more on-site applications in agriculture, healthcare, and environmental monitoring. Moreover, real-time processing methods will enhance efficiency for field deployment. These improvements seek to enhance the accessibility, practicality, and efficacy of HSI in both industrial and clinical environments.&lt;/p&gt;&quot;,&quot;issue&quot;:&quot;5&quot;,&quot;volume&quot;:&quot;13&quot;},&quot;isTemporary&quot;:false},{&quot;id&quot;:&quot;115f785a-cb67-32fc-abb1-d2d5c9e4b132&quot;,&quot;itemData&quot;:{&quot;type&quot;:&quot;article&quot;,&quot;id&quot;:&quot;115f785a-cb67-32fc-abb1-d2d5c9e4b132&quot;,&quot;title&quot;:&quot;Remote Sensing in Field Crop Monitoring: A Comprehensive Review of Sensor Systems, Data Analyses and Recent Advances&quot;,&quot;author&quot;:[{&quot;family&quot;:&quot;Omia&quot;,&quot;given&quot;:&quot;Emmanuel&quot;,&quot;parse-names&quot;:false,&quot;dropping-particle&quot;:&quot;&quot;,&quot;non-dropping-particle&quot;:&quot;&quot;},{&quot;family&quot;:&quot;Bae&quot;,&quot;given&quot;:&quot;Hyungjin&quot;,&quot;parse-names&quot;:false,&quot;dropping-particle&quot;:&quot;&quot;,&quot;non-dropping-particle&quot;:&quot;&quot;},{&quot;family&quot;:&quot;Park&quot;,&quot;given&quot;:&quot;Eunsung&quot;,&quot;parse-names&quot;:false,&quot;dropping-particle&quot;:&quot;&quot;,&quot;non-dropping-particle&quot;:&quot;&quot;},{&quot;family&quot;:&quot;Kim&quot;,&quot;given&quot;:&quot;Moon Sung&quot;,&quot;parse-names&quot;:false,&quot;dropping-particle&quot;:&quot;&quot;,&quot;non-dropping-particle&quot;:&quot;&quot;},{&quot;family&quot;:&quot;Baek&quot;,&quot;given&quot;:&quot;Insuck&quot;,&quot;parse-names&quot;:false,&quot;dropping-particle&quot;:&quot;&quot;,&quot;non-dropping-particle&quot;:&quot;&quot;},{&quot;family&quot;:&quot;Kabenge&quot;,&quot;given&quot;:&quot;Isa&quot;,&quot;parse-names&quot;:false,&quot;dropping-particle&quot;:&quot;&quot;,&quot;non-dropping-particle&quot;:&quot;&quot;},{&quot;family&quot;:&quot;Cho&quot;,&quot;given&quot;:&quot;Byoung Kwan&quot;,&quot;parse-names&quot;:false,&quot;dropping-particle&quot;:&quot;&quot;,&quot;non-dropping-particle&quot;:&quot;&quot;}],&quot;container-title&quot;:&quot;Remote Sensing&quot;,&quot;container-title-short&quot;:&quot;Remote Sens. (Basel).&quot;,&quot;DOI&quot;:&quot;10.3390/rs15020354&quot;,&quot;ISSN&quot;:&quot;20724292&quot;,&quot;issued&quot;:{&quot;date-parts&quot;:[[2023,1,1]]},&quot;abstract&quot;:&quot;The key elements that underpin food security require the adaptation of agricultural systems to support productivity increases while minimizing inputs and the adverse effects of climate change. The advances in precision agriculture over the past few years have substantially enhanced the efficiency of applying spatially variable agronomic inputs for irrigation, such as fertilizers, pesticides, seeds, and water, and we can attribute them to the increasing number of innovations that utilize new technologies that are capable of monitoring field crops for varying spatial and temporal changes. Remote sensing technology is the primary driver of success in precision agriculture, along with other technologies, such as the Internet of Things (IoT), robotic systems, weather forecasting technology, and global positioning systems (GPSs). More specifically, multispectral imaging (MSI) and hyperspectral imaging (HSI) have made the monitoring of the field crop health to aid decision making and the application of spatially and temporally variable agronomic inputs possible. Furthermore, the fusion of remotely sensed multisource data—for instance, HSI and LiDAR (light detection and ranging) data fusion—has even made it possible to monitor the changes in different parts of an individual plant. To the best of our knowledge, in most reviews on this topic, the authors focus on specific methods and/or technologies, with few or no comprehensive reviews that expose researchers, and especially students, to the vast possible range of remote sensing technologies used in agriculture. In this article, we describe/evaluate the remote sensing (RS) technologies for field crop monitoring using spectral imaging, and we provide a thorough and discipline-specific starting point for researchers of different levels by supplying sufficient details and references. We also high light strengths and drawbacks of each technology, which will help readers select the most appropriate method for their intended uses.&quot;,&quot;publisher&quot;:&quot;MDPI&quot;,&quot;issue&quot;:&quot;2&quot;,&quot;volume&quot;:&quot;15&quot;},&quot;isTemporary&quot;:false}]},{&quot;citationID&quot;:&quot;MENDELEY_CITATION_c67593c2-7379-428b-a825-027af7c8d33a&quot;,&quot;properties&quot;:{&quot;noteIndex&quot;:0},&quot;isEdited&quot;:false,&quot;manualOverride&quot;:{&quot;isManuallyOverridden&quot;:false,&quot;citeprocText&quot;:&quot;(Kganyago et al., 2024; Lu et al., 2020)&quot;,&quot;manualOverrideText&quot;:&quot;&quot;},&quot;citationTag&quot;:&quot;MENDELEY_CITATION_v3_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&quot;,&quot;citationItems&quot;:[{&quot;id&quot;:&quot;59e800f5-a0f2-3a53-a663-adf428758747&quot;,&quot;itemData&quot;:{&quot;type&quot;:&quot;article&quot;,&quot;id&quot;:&quot;59e800f5-a0f2-3a53-a663-adf428758747&quot;,&quot;title&quot;:&quot;Recent advances of hyperspectral imaging technology and applications in agriculture&quot;,&quot;author&quot;:[{&quot;family&quot;:&quot;Lu&quot;,&quot;given&quot;:&quot;Bing&quot;,&quot;parse-names&quot;:false,&quot;dropping-particle&quot;:&quot;&quot;,&quot;non-dropping-particle&quot;:&quot;&quot;},{&quot;family&quot;:&quot;Dao&quot;,&quot;given&quot;:&quot;Phuong D.&quot;,&quot;parse-names&quot;:false,&quot;dropping-particle&quot;:&quot;&quot;,&quot;non-dropping-particle&quot;:&quot;&quot;},{&quot;family&quot;:&quot;Liu&quot;,&quot;given&quot;:&quot;Jiangui&quot;,&quot;parse-names&quot;:false,&quot;dropping-particle&quot;:&quot;&quot;,&quot;non-dropping-particle&quot;:&quot;&quot;},{&quot;family&quot;:&quot;He&quot;,&quot;given&quot;:&quot;Yuhong&quot;,&quot;parse-names&quot;:false,&quot;dropping-particle&quot;:&quot;&quot;,&quot;non-dropping-particle&quot;:&quot;&quot;},{&quot;family&quot;:&quot;Shang&quot;,&quot;given&quot;:&quot;Jiali&quot;,&quot;parse-names&quot;:false,&quot;dropping-particle&quot;:&quot;&quot;,&quot;non-dropping-particle&quot;:&quot;&quot;}],&quot;container-title&quot;:&quot;Remote Sensing&quot;,&quot;container-title-short&quot;:&quot;Remote Sens. (Basel).&quot;,&quot;DOI&quot;:&quot;10.3390/RS12162659&quot;,&quot;ISSN&quot;:&quot;20724292&quot;,&quot;issued&quot;:{&quot;date-parts&quot;:[[2020,8,1]]},&quot;abstract&quot;:&quot;Remote sensing is a useful tool for monitoring spatio-temporal variations of crop morphological and physiological status and supporting practices in precision farming. In comparison with multispectral imaging, hyperspectral imaging is a more advanced technique that is capable of acquiring a detailed spectral response of target features. Due to limited accessibility outside of the scientific community, hyperspectral images have not been widely used in precision agriculture. In recent years, different mini-sized and low-cost airborne hyperspectral sensors (e.g., Headwall Micro-Hyperspec, Cubert UHD 185-Firefly) have been developed, and advanced spaceborne hyperspectral sensors have also been or will be launched (e.g., PRISMA, DESIS, EnMAP, HyspIRI). Hyperspectral imaging is becoming more widely available to agricultural applications. Meanwhile, the acquisition, processing, and analysis of hyperspectral imagery still remain a challenging research topic (e.g., large data volume, high data dimensionality, and complex information analysis). It is hence beneficial to conduct a thorough and in-depth review of the hyperspectral imaging technology (e.g., different platforms and sensors), methods available for processing and analyzing hyperspectral information, and recent advances of hyperspectral imaging in agricultural applications. Publications over the past 30 years in hyperspectral imaging technology and applications in agriculture were thus reviewed. The imaging platforms and sensors, together with analytic methods used in the literature, were discussed. Performances of hyperspectral imaging for different applications (e.g., crop biophysical and biochemical properties' mapping, soil characteristics, and crop classification) were also evaluated. This review is intended to assist agricultural researchers and practitioners to better understand the strengths and limitations of hyperspectral imaging to agricultural applications and promote the adoption of this valuable technology. Recommendations for future hyperspectral imaging research for precision agriculture are also presented.&quot;,&quot;publisher&quot;:&quot;MDPI AG&quot;,&quot;issue&quot;:&quot;16&quot;,&quot;volume&quot;:&quot;12&quot;},&quot;isTemporary&quot;:false},{&quot;id&quot;:&quot;619ba93f-64c3-3cec-b2dc-221a14b34e73&quot;,&quot;itemData&quot;:{&quot;type&quot;:&quot;article-journal&quot;,&quot;id&quot;:&quot;619ba93f-64c3-3cec-b2dc-221a14b34e73&quot;,&quot;title&quot;:&quot;Optical remote sensing of crop biophysical and biochemical parameters: An overview of advances in sensor technologies and machine learning algorithms for precision agriculture&quot;,&quot;author&quot;:[{&quot;family&quot;:&quot;Kganyago&quot;,&quot;given&quot;:&quot;Mahlatse&quot;,&quot;parse-names&quot;:false,&quot;dropping-particle&quot;:&quot;&quot;,&quot;non-dropping-particle&quot;:&quot;&quot;},{&quot;family&quot;:&quot;Adjorlolo&quot;,&quot;given&quot;:&quot;Clement&quot;,&quot;parse-names&quot;:false,&quot;dropping-particle&quot;:&quot;&quot;,&quot;non-dropping-particle&quot;:&quot;&quot;},{&quot;family&quot;:&quot;Mhangara&quot;,&quot;given&quot;:&quot;Paidamwoyo&quot;,&quot;parse-names&quot;:false,&quot;dropping-particle&quot;:&quot;&quot;,&quot;non-dropping-particle&quot;:&quot;&quot;},{&quot;family&quot;:&quot;Tsoeleng&quot;,&quot;given&quot;:&quot;Lesiba&quot;,&quot;parse-names&quot;:false,&quot;dropping-particle&quot;:&quot;&quot;,&quot;non-dropping-particle&quot;:&quot;&quot;}],&quot;container-title&quot;:&quot;Computers and Electronics in Agriculture&quot;,&quot;container-title-short&quot;:&quot;Comput. Electron. Agric.&quot;,&quot;accessed&quot;:{&quot;date-parts&quot;:[[2025,6,5]]},&quot;DOI&quot;:&quot;10.1016/J.COMPAG.2024.108730&quot;,&quot;ISSN&quot;:&quot;01681699&quot;,&quot;issued&quot;:{&quot;date-parts&quot;:[[2024,3,1]]},&quot;abstract&quot;:&quot;This paper provides an overview of the recent developments in remote sensing technology and machine learning algorithms for estimating important biophysical and biochemical parameters for precision farming. The objectives are (i) to provide an overview of recent advances in remotely sensed retrieval of biophysical and biochemical parameters brought by the developments in sensor technologies and robust machine learning algorithms and (ii) to identify the sources of uncertainty in retrieving biophysical and biochemical parameters and implications for precision agriculture. The review revealed that developments in crop biophysical and biochemical parameters retrieval techniques were mainly driven by announcements and the availability of new sensors. Two ground-breaking events can be identified, i.e., the availability of Sentinel-2 and the SuperDove constellation. The two provide high temporal-high spatial resolution data relevant for site-specific management and super-spectral configuration, enabling retrieval of crop growth and health parameters. The free availability of Sentinel-2 triggered the testing of its spectral configurations and upscaling of retrieval approaches using simulated data from field spectrometers and airborne hyperspectral sensors. SuperDoves will likely reduce the cost of very high-resolution data while providing unprecedented capabilities for detailed, accurate and frequent characterisation of field variability. Studies showed that the red-edge bands and hybrid models coupling Radiative Transfer Model (RTM) and machine learning regression algorithms (MLRA) are promising for operational and accurate monitoring of stress-related crop parameters to aid time-sensitive agronomic decisions. However, such models were tested in Mediterranean climates and performed poorly in African semi-arid areas and China's temperate continental semi-humid monsoon climates. Therefore, locally-calibrated RTM models incorporating crop-type maps and other spatio-temporal constraints may reduce uncertainties when adapted to data-scarce regions. Generally, permanent experimental sites and a lack of systematic calibration data on various crops are some limiting factors to using remote sensing technologies for PA in Sub-Saharan Africa. Other complexities arise from farm configurations, such as small field sizes and mixed cropping practices. Therefore, future studies should develop generic, scalable and transferable models, especially within under-studied areas.&quot;,&quot;publisher&quot;:&quot;Elsevier B.V.&quot;,&quot;volume&quot;:&quot;218&quot;},&quot;isTemporary&quot;:false}]},{&quot;citationID&quot;:&quot;MENDELEY_CITATION_da927dc7-503c-4f39-9d8c-d71edd105893&quot;,&quot;properties&quot;:{&quot;noteIndex&quot;:0},&quot;isEdited&quot;:false,&quot;manualOverride&quot;:{&quot;isManuallyOverridden&quot;:false,&quot;citeprocText&quot;:&quot;(Miras et al., 2023)&quot;,&quot;manualOverrideText&quot;:&quot;&quot;},&quot;citationTag&quot;:&quot;MENDELEY_CITATION_v3_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&quot;,&quot;citationItems&quot;:[{&quot;id&quot;:&quot;2034815a-1708-38aa-a7ae-92a9b0b227fb&quot;,&quot;itemData&quot;:{&quot;type&quot;:&quot;article-journal&quot;,&quot;id&quot;:&quot;2034815a-1708-38aa-a7ae-92a9b0b227fb&quot;,&quot;title&quot;:&quot;Analysis of the absorptance and emittance in particle curtains by means of a discrete MCRT method&quot;,&quot;author&quot;:[{&quot;family&quot;:&quot;Miras&quot;,&quot;given&quot;:&quot;José Antonio&quot;,&quot;parse-names&quot;:false,&quot;dropping-particle&quot;:&quot;&quot;,&quot;non-dropping-particle&quot;:&quot;&quot;},{&quot;family&quot;:&quot;González-Portillo&quot;,&quot;given&quot;:&quot;Luis F.&quot;,&quot;parse-names&quot;:false,&quot;dropping-particle&quot;:&quot;&quot;,&quot;non-dropping-particle&quot;:&quot;&quot;},{&quot;family&quot;:&quot;Abbas&quot;,&quot;given&quot;:&quot;Rubén&quot;,&quot;parse-names&quot;:false,&quot;dropping-particle&quot;:&quot;&quot;,&quot;non-dropping-particle&quot;:&quot;&quot;}],&quot;container-title&quot;:&quot;Results in Engineering&quot;,&quot;DOI&quot;:&quot;10.1016/j.rineng.2023.101241&quot;,&quot;ISSN&quot;:&quot;25901230&quot;,&quot;issued&quot;:{&quot;date-parts&quot;:[[2023,9,1]]},&quot;abstract&quot;:&quot;Apparent optical properties, absorptance and emittance, in particle curtains are analyzed by means of a discrete Monte Carlo Ray-Tracing model. The effect of solid volume fraction, particle diameter and curtain thickness on these properties is investigated for two types of particles with different absorptivity and emissivity: sand and CARBO HSP. Absorptance and emittance achieved by curtains made of these particles are greater than the values of absorptivity and emissivity of material. The increase in curtain absorptance/emittance compared to the particle absorptivity/emissivity is higher as the particle property is poorer, such as in sand. Both absorptance and emittance are maximum for opaque curtains, which entails high thicknesses. Assuming opaque curtains, the absorptance and emittance increase as the solid volume fraction decreases. The results obtained with the Monte Carlo Ray-Tracing model are used to estimate particle curtain radiative losses including emission and reflection losses. If material properties absorptivity and emissivity are used instead of the obtained curtain properties absorptance and emittance, sand curtain losses are up to 35 pp and only 9 pp in the case of CARBO HSP. Absorptivity is more important than emissivity, that is, it is preferable having high absorptivity than low emissivity to achieve low radiative losses. Emission losses are less important than reflected losses being very similar in both types of curtains. Sand curtains lose 33% of the incoming power while CARBO curtains lose only 7%. Radiative losses are significantly higher than advection losses in sand curtains. However, in CARBO curtains, advection losses are higher.&quot;,&quot;publisher&quot;:&quot;Elsevier B.V.&quot;,&quot;volume&quot;:&quot;19&quot;,&quot;container-title-short&quot;:&quot;&quot;},&quot;isTemporary&quot;:false}]},{&quot;citationID&quot;:&quot;MENDELEY_CITATION_d498a406-0256-4df6-915e-abfee6e7c9c0&quot;,&quot;properties&quot;:{&quot;noteIndex&quot;:0},&quot;isEdited&quot;:false,&quot;manualOverride&quot;:{&quot;isManuallyOverridden&quot;:false,&quot;citeprocText&quot;:&quot;(Z. Zhang &amp;#38; Zhu, 2023)&quot;,&quot;manualOverrideText&quot;:&quot;&quot;},&quot;citationTag&quot;:&quot;MENDELEY_CITATION_v3_eyJjaXRhdGlvbklEIjoiTUVOREVMRVlfQ0lUQVRJT05fZDQ5OGE0MDYtMDI1Ni00ZGY2LTkxNWUtYWJmZWU2ZTdjOWMw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quot;,&quot;citationItems&quot;:[{&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556c19ba-30a4-45c1-8d1f-61d9de8b317e&quot;,&quot;properties&quot;:{&quot;noteIndex&quot;:0},&quot;isEdited&quot;:false,&quot;manualOverride&quot;:{&quot;isManuallyOverridden&quot;:false,&quot;citeprocText&quot;:&quot;(Sishodia et al., 2020)&quot;,&quot;manualOverrideText&quot;:&quot;&quot;},&quot;citationTag&quot;:&quot;MENDELEY_CITATION_v3_eyJjaXRhdGlvbklEIjoiTUVOREVMRVlfQ0lUQVRJT05fNTU2YzE5YmEtMzBhNC00NWMxLThkMWYtNjFkOWRlOGIzMTdl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e1a14bd0-a3cf-4a3b-aa08-cccccea212dd&quot;,&quot;properties&quot;:{&quot;noteIndex&quot;:0},&quot;isEdited&quot;:false,&quot;manualOverride&quot;:{&quot;isManuallyOverridden&quot;:false,&quot;citeprocText&quot;:&quot;(Z. Zhang &amp;#38; Zhu, 2023)&quot;,&quot;manualOverrideText&quot;:&quot;&quot;},&quot;citationTag&quot;:&quot;MENDELEY_CITATION_v3_eyJjaXRhdGlvbklEIjoiTUVOREVMRVlfQ0lUQVRJT05fZTFhMTRiZDAtYTNjZi00YTNiLWFhMDgtY2NjY2NlYTIxMmRk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quot;,&quot;citationItems&quot;:[{&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96240f6f-b273-432c-9d3b-c8abd5e79222&quot;,&quot;properties&quot;:{&quot;noteIndex&quot;:0},&quot;isEdited&quot;:false,&quot;manualOverride&quot;:{&quot;isManuallyOverridden&quot;:false,&quot;citeprocText&quot;:&quot;(Sishodia et al., 2020)&quot;,&quot;manualOverrideText&quot;:&quot;&quot;},&quot;citationTag&quot;:&quot;MENDELEY_CITATION_v3_eyJjaXRhdGlvbklEIjoiTUVOREVMRVlfQ0lUQVRJT05fOTYyNDBmNmYtYjI3My00MzJjLTlkM2ItYzhhYmQ1ZTc5MjIy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674b3e5a-b2f3-48f7-9e9b-4839fefb8630&quot;,&quot;properties&quot;:{&quot;noteIndex&quot;:0},&quot;isEdited&quot;:false,&quot;manualOverride&quot;:{&quot;isManuallyOverridden&quot;:false,&quot;citeprocText&quot;:&quot;(Z. Zhang &amp;#38; Zhu, 2023)&quot;,&quot;manualOverrideText&quot;:&quot;&quot;},&quot;citationTag&quot;:&quot;MENDELEY_CITATION_v3_eyJjaXRhdGlvbklEIjoiTUVOREVMRVlfQ0lUQVRJT05fNjc0YjNlNWEtYjJmMy00OGY3LTllOWItNDgzOWZlZmI4NjMw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quot;,&quot;citationItems&quot;:[{&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435be27e-849d-468d-abc6-8bf64f6bcc8f&quot;,&quot;properties&quot;:{&quot;noteIndex&quot;:0},&quot;isEdited&quot;:false,&quot;manualOverride&quot;:{&quot;isManuallyOverridden&quot;:false,&quot;citeprocText&quot;:&quot;(Sishodia et al., 2020)&quot;,&quot;manualOverrideText&quot;:&quot;&quot;},&quot;citationTag&quot;:&quot;MENDELEY_CITATION_v3_eyJjaXRhdGlvbklEIjoiTUVOREVMRVlfQ0lUQVRJT05fNDM1YmUyN2UtODQ5ZC00NjhkLWFiYzYtOGJmNjRmNmJjYzhm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80f743b4-f20a-43c4-965f-27f3a2d0170c&quot;,&quot;properties&quot;:{&quot;noteIndex&quot;:0},&quot;isEdited&quot;:false,&quot;manualOverride&quot;:{&quot;isManuallyOverridden&quot;:false,&quot;citeprocText&quot;:&quot;(Z. Zhang &amp;#38; Zhu, 2023)&quot;,&quot;manualOverrideText&quot;:&quot;&quot;},&quot;citationTag&quot;:&quot;MENDELEY_CITATION_v3_eyJjaXRhdGlvbklEIjoiTUVOREVMRVlfQ0lUQVRJT05fODBmNzQzYjQtZjIwYS00M2M0LTk2NWYtMjdmM2EyZDAxNzBj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quot;,&quot;citationItems&quot;:[{&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7be8fade-b7c1-4edc-af66-ad036c04fa49&quot;,&quot;properties&quot;:{&quot;noteIndex&quot;:0},&quot;isEdited&quot;:false,&quot;manualOverride&quot;:{&quot;isManuallyOverridden&quot;:false,&quot;citeprocText&quot;:&quot;(Huang et al., 2018)&quot;,&quot;manualOverrideText&quot;:&quot;&quot;},&quot;citationTag&quot;:&quot;MENDELEY_CITATION_v3_eyJjaXRhdGlvbklEIjoiTUVOREVMRVlfQ0lUQVRJT05fN2JlOGZhZGUtYjdjMS00ZWRjLWFmNjYtYWQwMzZjMDRmYTQ5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uIEludGVnci4gQWdyaWMuIn0sImlzVGVtcG9yYXJ5IjpmYWxzZX1dfQ==&quot;,&quot;citationItems&quot;:[{&quot;id&quot;:&quot;a3f17909-3d59-35ba-987a-9ed7ebd53e7c&quot;,&quot;itemData&quot;:{&quot;type&quot;:&quot;article-journal&quot;,&quot;id&quot;:&quot;a3f17909-3d59-35ba-987a-9ed7ebd53e7c&quot;,&quot;title&quot;:&quot;Agricultural remote sensing big data: Management and applications&quot;,&quot;author&quot;:[{&quot;family&quot;:&quot;Huang&quot;,&quot;given&quot;:&quot;Yanbo&quot;,&quot;parse-names&quot;:false,&quot;dropping-particle&quot;:&quot;&quot;,&quot;non-dropping-particle&quot;:&quot;&quot;},{&quot;family&quot;:&quot;CHEN&quot;,&quot;given&quot;:&quot;Zhong xin&quot;,&quot;parse-names&quot;:false,&quot;dropping-particle&quot;:&quot;&quot;,&quot;non-dropping-particle&quot;:&quot;&quot;},{&quot;family&quot;:&quot;YU&quot;,&quot;given&quot;:&quot;Tao&quot;,&quot;parse-names&quot;:false,&quot;dropping-particle&quot;:&quot;&quot;,&quot;non-dropping-particle&quot;:&quot;&quot;},{&quot;family&quot;:&quot;HUANG&quot;,&quot;given&quot;:&quot;Xiang zhi&quot;,&quot;parse-names&quot;:false,&quot;dropping-particle&quot;:&quot;&quot;,&quot;non-dropping-particle&quot;:&quot;&quot;},{&quot;family&quot;:&quot;GU&quot;,&quot;given&quot;:&quot;Xing fa&quot;,&quot;parse-names&quot;:false,&quot;dropping-particle&quot;:&quot;&quot;,&quot;non-dropping-particle&quot;:&quot;&quot;}],&quot;container-title&quot;:&quot;Journal of Integrative Agriculture&quot;,&quot;accessed&quot;:{&quot;date-parts&quot;:[[2025,6,5]]},&quot;DOI&quot;:&quot;10.1016/S2095-3119(17)61859-8&quot;,&quot;ISSN&quot;:&quot;20953119&quot;,&quot;issued&quot;:{&quot;date-parts&quot;:[[2018,9,1]]},&quot;page&quot;:&quot;1915-1931&quot;,&quot;abstract&quot;:&quot;Big data with its vast volume and complexity is increasingly concerned, developed and used for all professions and trades. Remote sensing, as one of the sources for big data, is generating earth-observation data and analysis results daily from the platforms of satellites, manned/unmanned aircrafts, and ground-based structures. Agricultural remote sensing is one of the backbone technologies for precision agriculture, which considers within-field variability for site-specific management instead of uniform management as in traditional agriculture. The key of agricultural remote sensing is, with global positioning data and geographic information, to produce spatially-varied data for subsequent precision agricultural operations. Agricultural remote sensing data, as general remote sensing data, have all characteristics of big data. The acquisition, processing, storage, analysis and visualization of agricultural remote sensing big data are critical to the success of precision agriculture. This paper overviews available remote sensing data resources, recent development of technologies for remote sensing big data management, and remote sensing data processing and management for precision agriculture. A five-layer-fifteen-level (FLFL) satellite remote sensing data management structure is described and adapted to create a more appropriate four-layer-twelve-level (FLTL) remote sensing data management structure for management and applications of agricultural remote sensing big data for precision agriculture where the sensors are typically on high-resolution satellites, manned aircrafts, unmanned aerial vehicles and ground-based structures. The FLTL structure is the management and application framework of agricultural remote sensing big data for precision agriculture and local farm studies, which outlooks the future coordination of remote sensing big data management and applications at local regional and farm scale.&quot;,&quot;publisher&quot;:&quot;Chinese Academy of Agricultural Sciences&quot;,&quot;issue&quot;:&quot;9&quot;,&quot;volume&quot;:&quot;17&quot;,&quot;container-title-short&quot;:&quot;J. Integr. Agric.&quot;},&quot;isTemporary&quot;:false}]},{&quot;citationID&quot;:&quot;MENDELEY_CITATION_48e09210-ab25-43a7-b62e-541c9c2172cf&quot;,&quot;properties&quot;:{&quot;noteIndex&quot;:0},&quot;isEdited&quot;:false,&quot;manualOverride&quot;:{&quot;isManuallyOverridden&quot;:false,&quot;citeprocText&quot;:&quot;(Sishodia et al., 2020)&quot;,&quot;manualOverrideText&quot;:&quot;&quot;},&quot;citationTag&quot;:&quot;MENDELEY_CITATION_v3_eyJjaXRhdGlvbklEIjoiTUVOREVMRVlfQ0lUQVRJT05fNDhlMDkyMTAtYWIyNS00M2E3LWI2MmUtNTQxYzljMjE3MmNm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ed565ab2-5b7c-4014-bfa6-13377c652f65&quot;,&quot;properties&quot;:{&quot;noteIndex&quot;:0},&quot;isEdited&quot;:false,&quot;manualOverride&quot;:{&quot;isManuallyOverridden&quot;:false,&quot;citeprocText&quot;:&quot;(Z. Zhang &amp;#38; Zhu, 2023)&quot;,&quot;manualOverrideText&quot;:&quot;&quot;},&quot;citationTag&quot;:&quot;MENDELEY_CITATION_v3_eyJjaXRhdGlvbklEIjoiTUVOREVMRVlfQ0lUQVRJT05fZWQ1NjVhYjItNWI3Yy00MDE0LWJmYTYtMTMzNzdjNjUyZjY1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quot;,&quot;citationItems&quot;:[{&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eb6ab0f1-6437-48ee-bc8c-b974aae502b2&quot;,&quot;properties&quot;:{&quot;noteIndex&quot;:0},&quot;isEdited&quot;:false,&quot;manualOverride&quot;:{&quot;isManuallyOverridden&quot;:false,&quot;citeprocText&quot;:&quot;(Huang et al., 2018)&quot;,&quot;manualOverrideText&quot;:&quot;&quot;},&quot;citationTag&quot;:&quot;MENDELEY_CITATION_v3_eyJjaXRhdGlvbklEIjoiTUVOREVMRVlfQ0lUQVRJT05fZWI2YWIwZjEtNjQzNy00OGVlLWJjOGMtYjk3NGFhZTUwMmIy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uIEludGVnci4gQWdyaWMuIn0sImlzVGVtcG9yYXJ5IjpmYWxzZX1dfQ==&quot;,&quot;citationItems&quot;:[{&quot;id&quot;:&quot;a3f17909-3d59-35ba-987a-9ed7ebd53e7c&quot;,&quot;itemData&quot;:{&quot;type&quot;:&quot;article-journal&quot;,&quot;id&quot;:&quot;a3f17909-3d59-35ba-987a-9ed7ebd53e7c&quot;,&quot;title&quot;:&quot;Agricultural remote sensing big data: Management and applications&quot;,&quot;author&quot;:[{&quot;family&quot;:&quot;Huang&quot;,&quot;given&quot;:&quot;Yanbo&quot;,&quot;parse-names&quot;:false,&quot;dropping-particle&quot;:&quot;&quot;,&quot;non-dropping-particle&quot;:&quot;&quot;},{&quot;family&quot;:&quot;CHEN&quot;,&quot;given&quot;:&quot;Zhong xin&quot;,&quot;parse-names&quot;:false,&quot;dropping-particle&quot;:&quot;&quot;,&quot;non-dropping-particle&quot;:&quot;&quot;},{&quot;family&quot;:&quot;YU&quot;,&quot;given&quot;:&quot;Tao&quot;,&quot;parse-names&quot;:false,&quot;dropping-particle&quot;:&quot;&quot;,&quot;non-dropping-particle&quot;:&quot;&quot;},{&quot;family&quot;:&quot;HUANG&quot;,&quot;given&quot;:&quot;Xiang zhi&quot;,&quot;parse-names&quot;:false,&quot;dropping-particle&quot;:&quot;&quot;,&quot;non-dropping-particle&quot;:&quot;&quot;},{&quot;family&quot;:&quot;GU&quot;,&quot;given&quot;:&quot;Xing fa&quot;,&quot;parse-names&quot;:false,&quot;dropping-particle&quot;:&quot;&quot;,&quot;non-dropping-particle&quot;:&quot;&quot;}],&quot;container-title&quot;:&quot;Journal of Integrative Agriculture&quot;,&quot;accessed&quot;:{&quot;date-parts&quot;:[[2025,6,5]]},&quot;DOI&quot;:&quot;10.1016/S2095-3119(17)61859-8&quot;,&quot;ISSN&quot;:&quot;20953119&quot;,&quot;issued&quot;:{&quot;date-parts&quot;:[[2018,9,1]]},&quot;page&quot;:&quot;1915-1931&quot;,&quot;abstract&quot;:&quot;Big data with its vast volume and complexity is increasingly concerned, developed and used for all professions and trades. Remote sensing, as one of the sources for big data, is generating earth-observation data and analysis results daily from the platforms of satellites, manned/unmanned aircrafts, and ground-based structures. Agricultural remote sensing is one of the backbone technologies for precision agriculture, which considers within-field variability for site-specific management instead of uniform management as in traditional agriculture. The key of agricultural remote sensing is, with global positioning data and geographic information, to produce spatially-varied data for subsequent precision agricultural operations. Agricultural remote sensing data, as general remote sensing data, have all characteristics of big data. The acquisition, processing, storage, analysis and visualization of agricultural remote sensing big data are critical to the success of precision agriculture. This paper overviews available remote sensing data resources, recent development of technologies for remote sensing big data management, and remote sensing data processing and management for precision agriculture. A five-layer-fifteen-level (FLFL) satellite remote sensing data management structure is described and adapted to create a more appropriate four-layer-twelve-level (FLTL) remote sensing data management structure for management and applications of agricultural remote sensing big data for precision agriculture where the sensors are typically on high-resolution satellites, manned aircrafts, unmanned aerial vehicles and ground-based structures. The FLTL structure is the management and application framework of agricultural remote sensing big data for precision agriculture and local farm studies, which outlooks the future coordination of remote sensing big data management and applications at local regional and farm scale.&quot;,&quot;publisher&quot;:&quot;Chinese Academy of Agricultural Sciences&quot;,&quot;issue&quot;:&quot;9&quot;,&quot;volume&quot;:&quot;17&quot;,&quot;container-title-short&quot;:&quot;J. Integr. Agric.&quot;},&quot;isTemporary&quot;:false}]},{&quot;citationID&quot;:&quot;MENDELEY_CITATION_4ffad0ea-63cd-416e-a2c3-7184d0a00879&quot;,&quot;properties&quot;:{&quot;noteIndex&quot;:0},&quot;isEdited&quot;:false,&quot;manualOverride&quot;:{&quot;isManuallyOverridden&quot;:false,&quot;citeprocText&quot;:&quot;(Khanal et al., 2020)&quot;,&quot;manualOverrideText&quot;:&quot;&quot;},&quot;citationTag&quot;:&quot;MENDELEY_CITATION_v3_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&quot;,&quot;citationItems&quot;:[{&quot;id&quot;:&quot;3da8eb27-7a5d-389c-bf6b-3822ccdc8a30&quot;,&quot;itemData&quot;:{&quot;type&quot;:&quot;article-journal&quot;,&quot;id&quot;:&quot;3da8eb27-7a5d-389c-bf6b-3822ccdc8a30&quot;,&quot;title&quot;:&quot;Remote sensing in agriculture—accomplishments, limitations, and opportunities&quot;,&quot;author&quot;:[{&quot;family&quot;:&quot;Khanal&quot;,&quot;given&quot;:&quot;Sami&quot;,&quot;parse-names&quot;:false,&quot;dropping-particle&quot;:&quot;&quot;,&quot;non-dropping-particle&quot;:&quot;&quot;},{&quot;family&quot;:&quot;Kushal&quot;,&quot;given&quot;:&quot;K. C.&quot;,&quot;parse-names&quot;:false,&quot;dropping-particle&quot;:&quot;&quot;,&quot;non-dropping-particle&quot;:&quot;&quot;},{&quot;family&quot;:&quot;Fulton&quot;,&quot;given&quot;:&quot;John P.&quot;,&quot;parse-names&quot;:false,&quot;dropping-particle&quot;:&quot;&quot;,&quot;non-dropping-particle&quot;:&quot;&quot;},{&quot;family&quot;:&quot;Shearer&quot;,&quot;given&quot;:&quot;Scott&quot;,&quot;parse-names&quot;:false,&quot;dropping-particle&quot;:&quot;&quot;,&quot;non-dropping-particle&quot;:&quot;&quot;},{&quot;family&quot;:&quot;Ozkan&quot;,&quot;given&quot;:&quot;Erdal&quot;,&quot;parse-names&quot;:false,&quot;dropping-particle&quot;:&quot;&quot;,&quot;non-dropping-particle&quot;:&quot;&quot;}],&quot;container-title&quot;:&quot;Remote Sensing&quot;,&quot;container-title-short&quot;:&quot;Remote Sens. (Basel).&quot;,&quot;accessed&quot;:{&quot;date-parts&quot;:[[2025,6,5]]},&quot;DOI&quot;:&quot;10.3390/RS12223783&quot;,&quot;ISSN&quot;:&quot;20724292&quot;,&quot;issued&quot;:{&quot;date-parts&quot;:[[2020,11,2]]},&quot;page&quot;:&quot;1-29&quot;,&quot;abstract&quot;:&quot;Remote sensing (RS) technologies provide a diagnostic tool that can serve as an early warning system, allowing the agricultural community to intervene early on to counter potential problems before they spread widely and negatively impact crop productivity. With the recent advancements in sensor technologies, data management and data analytics, currently, several RS options are available to the agricultural community. However, the agricultural sector is yet to implement RS technologies fully due to knowledge gaps on their sufficiency, appropriateness and techno-economic feasibilities. This study reviewed the literature between 2000 to 2019 that focused on the application of RS technologies in production agriculture, ranging from field preparation, planting, and in-season applications to harvesting, with the objective of contributing to the scientific understanding on the potential for RS technologies to support decision-making within different production stages. We found an increasing trend in the use of RS technologies in agricultural production over the past 20 years, with a sharp increase in applications of unmanned aerial systems (UASs) after 2015. The largest number of scientific papers related to UASs originated from Europe (34%), followed by the United States (20%) and China (11%). Most of the prior RS studies have focused on soil moisture and in-season crop health monitoring, and less in areas such as soil compaction, subsurface drainage, and crop grain quality monitoring. In summary, the literature highlighted that RS technologies can be used to support site-specific management decisions at various stages of crop production, helping to optimize crop production while addressing environmental quality, profitability, and sustainability.&quot;,&quot;publisher&quot;:&quot;MDPI AG&quot;,&quot;issue&quot;:&quot;22&quot;,&quot;volume&quot;:&quot;12&quot;},&quot;isTemporary&quot;:false}]},{&quot;citationID&quot;:&quot;MENDELEY_CITATION_d460e476-e838-4f4e-80a7-0fcb066def12&quot;,&quot;properties&quot;:{&quot;noteIndex&quot;:0},&quot;isEdited&quot;:false,&quot;manualOverride&quot;:{&quot;isManuallyOverridden&quot;:false,&quot;citeprocText&quot;:&quot;(Sishodia et al., 2020)&quot;,&quot;manualOverrideText&quot;:&quot;&quot;},&quot;citationTag&quot;:&quot;MENDELEY_CITATION_v3_eyJjaXRhdGlvbklEIjoiTUVOREVMRVlfQ0lUQVRJT05fZDQ2MGU0NzYtZTgzOC00ZjRlLTgwYTctMGZjYjA2NmRlZjEy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92b37a88-b937-4894-b881-b6b2aca0d340&quot;,&quot;properties&quot;:{&quot;noteIndex&quot;:0},&quot;isEdited&quot;:false,&quot;manualOverride&quot;:{&quot;isManuallyOverridden&quot;:false,&quot;citeprocText&quot;:&quot;(Kganyago et al., 2024)&quot;,&quot;manualOverrideText&quot;:&quot;&quot;},&quot;citationTag&quot;:&quot;MENDELEY_CITATION_v3_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&quot;,&quot;citationItems&quot;:[{&quot;id&quot;:&quot;619ba93f-64c3-3cec-b2dc-221a14b34e73&quot;,&quot;itemData&quot;:{&quot;type&quot;:&quot;article-journal&quot;,&quot;id&quot;:&quot;619ba93f-64c3-3cec-b2dc-221a14b34e73&quot;,&quot;title&quot;:&quot;Optical remote sensing of crop biophysical and biochemical parameters: An overview of advances in sensor technologies and machine learning algorithms for precision agriculture&quot;,&quot;author&quot;:[{&quot;family&quot;:&quot;Kganyago&quot;,&quot;given&quot;:&quot;Mahlatse&quot;,&quot;parse-names&quot;:false,&quot;dropping-particle&quot;:&quot;&quot;,&quot;non-dropping-particle&quot;:&quot;&quot;},{&quot;family&quot;:&quot;Adjorlolo&quot;,&quot;given&quot;:&quot;Clement&quot;,&quot;parse-names&quot;:false,&quot;dropping-particle&quot;:&quot;&quot;,&quot;non-dropping-particle&quot;:&quot;&quot;},{&quot;family&quot;:&quot;Mhangara&quot;,&quot;given&quot;:&quot;Paidamwoyo&quot;,&quot;parse-names&quot;:false,&quot;dropping-particle&quot;:&quot;&quot;,&quot;non-dropping-particle&quot;:&quot;&quot;},{&quot;family&quot;:&quot;Tsoeleng&quot;,&quot;given&quot;:&quot;Lesiba&quot;,&quot;parse-names&quot;:false,&quot;dropping-particle&quot;:&quot;&quot;,&quot;non-dropping-particle&quot;:&quot;&quot;}],&quot;container-title&quot;:&quot;Computers and Electronics in Agriculture&quot;,&quot;container-title-short&quot;:&quot;Comput. Electron. Agric.&quot;,&quot;accessed&quot;:{&quot;date-parts&quot;:[[2025,6,5]]},&quot;DOI&quot;:&quot;10.1016/J.COMPAG.2024.108730&quot;,&quot;ISSN&quot;:&quot;01681699&quot;,&quot;issued&quot;:{&quot;date-parts&quot;:[[2024,3,1]]},&quot;abstract&quot;:&quot;This paper provides an overview of the recent developments in remote sensing technology and machine learning algorithms for estimating important biophysical and biochemical parameters for precision farming. The objectives are (i) to provide an overview of recent advances in remotely sensed retrieval of biophysical and biochemical parameters brought by the developments in sensor technologies and robust machine learning algorithms and (ii) to identify the sources of uncertainty in retrieving biophysical and biochemical parameters and implications for precision agriculture. The review revealed that developments in crop biophysical and biochemical parameters retrieval techniques were mainly driven by announcements and the availability of new sensors. Two ground-breaking events can be identified, i.e., the availability of Sentinel-2 and the SuperDove constellation. The two provide high temporal-high spatial resolution data relevant for site-specific management and super-spectral configuration, enabling retrieval of crop growth and health parameters. The free availability of Sentinel-2 triggered the testing of its spectral configurations and upscaling of retrieval approaches using simulated data from field spectrometers and airborne hyperspectral sensors. SuperDoves will likely reduce the cost of very high-resolution data while providing unprecedented capabilities for detailed, accurate and frequent characterisation of field variability. Studies showed that the red-edge bands and hybrid models coupling Radiative Transfer Model (RTM) and machine learning regression algorithms (MLRA) are promising for operational and accurate monitoring of stress-related crop parameters to aid time-sensitive agronomic decisions. However, such models were tested in Mediterranean climates and performed poorly in African semi-arid areas and China's temperate continental semi-humid monsoon climates. Therefore, locally-calibrated RTM models incorporating crop-type maps and other spatio-temporal constraints may reduce uncertainties when adapted to data-scarce regions. Generally, permanent experimental sites and a lack of systematic calibration data on various crops are some limiting factors to using remote sensing technologies for PA in Sub-Saharan Africa. Other complexities arise from farm configurations, such as small field sizes and mixed cropping practices. Therefore, future studies should develop generic, scalable and transferable models, especially within under-studied areas.&quot;,&quot;publisher&quot;:&quot;Elsevier B.V.&quot;,&quot;volume&quot;:&quot;218&quot;},&quot;isTemporary&quot;:false}]},{&quot;citationID&quot;:&quot;MENDELEY_CITATION_3469d564-ed42-4d27-92cf-4ce96e769704&quot;,&quot;properties&quot;:{&quot;noteIndex&quot;:0},&quot;isEdited&quot;:false,&quot;manualOverride&quot;:{&quot;isManuallyOverridden&quot;:false,&quot;citeprocText&quot;:&quot;(Bal &amp;#38; Kayaalp, 2021; Benos et al., 2021; Debnath et al., 2024)&quot;,&quot;manualOverrideText&quot;:&quot;&quot;},&quot;citationTag&quot;:&quot;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1dfQ==&quot;,&quot;citationItems&quot;:[{&quot;id&quot;:&quot;8179b496-c79d-3636-a7a7-a402d39225a3&quot;,&quot;itemData&quot;:{&quot;type&quot;:&quot;article-journal&quot;,&quot;id&quot;:&quot;8179b496-c79d-3636-a7a7-a402d39225a3&quot;,&quot;title&quot;:&quot;Review of machine learning and deep learning models in agriculture&quot;,&quot;author&quot;:[{&quot;family&quot;:&quot;Bal&quot;,&quot;given&quot;:&quot;Fatih&quot;,&quot;parse-names&quot;:false,&quot;dropping-particle&quot;:&quot;&quot;,&quot;non-dropping-particle&quot;:&quot;&quot;},{&quot;family&quot;:&quot;Kayaalp&quot;,&quot;given&quot;:&quot;Fatih&quot;,&quot;parse-names&quot;:false,&quot;dropping-particle&quot;:&quot;&quot;,&quot;non-dropping-particle&quot;:&quot;&quot;}],&quot;container-title&quot;:&quot;International Advanced Researches and Engineering Journal&quot;,&quot;DOI&quot;:&quot;10.35860/iarej.848458&quot;,&quot;issued&quot;:{&quot;date-parts&quot;:[[2021,4,13]]},&quot;page&quot;:&quot;309-323&quot;,&quot;abstract&quot;:&quot;Machine learning (ML) refers to the processes that enable computers to think based on various learning methods. It can be also called domain which is a subset of Artificial Intelligence (AI). Deep learning (DL) has been a promising, new and modern technique for data analysis in recent years. It can be shown as the improved version of Artificial Neural Networks (ANN) which is one of the popular AI methods of today. The population of the world is increasing day by day and the importance of agriculture is also increasing in parallel. Because of this, many researchers have focused on this issue and have tried to apply machine learning and deep learning methods in agriculture under the name of smart farm technologies both to increase agricultural production and to solve some challenges of agriculture. In this study, it is aimed to give detailed information about these up-to-date studies. 77 articles based on machine learning and deep learning algorithms in the agriculture field and published in IEEE Xplore, ScienceDirect, Web of Science and Scopus publication databases between 2016 and 2020 years were reviewed. The articles were classified under five categories as plant recognition, disease detection, weed and pest detection, soil mapping-drought index, and yield forecast. They were examined in detail in terms of machine learning/deep learning architectures, data sets, performance metrics (Accuracy, Precision, Recall, F-Score, R2, MAPE, RMSE, MAE), and the obtained experimental results. Based on the examined articles, the most popular methods, used data sets/types, chosen performance criteria, and performance results among the existing studies are presented. It is seen that the number of AI-based applications related to agriculture is increasing compared to the past and the sustainability in productivity is so promising.&quot;,&quot;publisher&quot;:&quot;International Advanced Researches and Engineering Journal&quot;,&quot;issue&quot;:&quot;2&quot;,&quot;volume&quot;:&quot;5&quot;,&quot;container-title-short&quot;:&quot;&quot;},&quot;isTemporary&quot;:false},{&quot;id&quot;:&quot;2facab91-a529-3aaa-af46-0c49846b98be&quot;,&quot;itemData&quot;:{&quot;type&quot;:&quot;article-journal&quot;,&quot;id&quot;:&quot;2facab91-a529-3aaa-af46-0c49846b98be&quot;,&quot;title&quot;:&quot;Machine learning in agriculture: A comprehensive updated review&quot;,&quot;author&quot;:[{&quot;family&quot;:&quot;Benos&quot;,&quot;given&quot;:&quot;Lefteris&quot;,&quot;parse-names&quot;:false,&quot;dropping-particle&quot;:&quot;&quot;,&quot;non-dropping-particle&quot;:&quot;&quot;},{&quot;family&quot;:&quot;Tagarakis&quot;,&quot;given&quot;:&quot;Aristotelis C.&quot;,&quot;parse-names&quot;:false,&quot;dropping-particle&quot;:&quot;&quot;,&quot;non-dropping-particle&quot;:&quot;&quot;},{&quot;family&quot;:&quot;Dolias&quot;,&quot;given&quot;:&quot;Georgios&quot;,&quot;parse-names&quot;:false,&quot;dropping-particle&quot;:&quot;&quot;,&quot;non-dropping-particle&quot;:&quot;&quot;},{&quot;family&quot;:&quot;Berruto&quot;,&quot;given&quot;:&quot;Remigio&quot;,&quot;parse-names&quot;:false,&quot;dropping-particle&quot;:&quot;&quot;,&quot;non-dropping-particle&quot;:&quot;&quot;},{&quot;family&quot;:&quot;Kateris&quot;,&quot;given&quot;:&quot;Dimitrios&quot;,&quot;parse-names&quot;:false,&quot;dropping-particle&quot;:&quot;&quot;,&quot;non-dropping-particle&quot;:&quot;&quot;},{&quot;family&quot;:&quot;Bochtis&quot;,&quot;given&quot;:&quot;Dionysis&quot;,&quot;parse-names&quot;:false,&quot;dropping-particle&quot;:&quot;&quot;,&quot;non-dropping-particle&quot;:&quot;&quot;}],&quot;container-title&quot;:&quot;Sensors&quot;,&quot;DOI&quot;:&quot;10.3390/s21113758&quot;,&quot;ISSN&quot;:&quot;14248220&quot;,&quot;PMID&quot;:&quot;34071553&quot;,&quot;issued&quot;:{&quot;date-parts&quot;:[[2021,5,28]]},&quot;language&quot;:&quot;English&quot;,&quot;abstract&quot;:&quot;The digital transformation of agriculture has evolved various aspects of management into artificial intelligent systems for the sake of making value from the ever-increasing data originated from numerous sources. A subset of artificial intelligence, namely machine learning, has a considerable potential to handle numerous challenges in the establishment of knowledge-based farming systems. The present study aims at shedding light on machine learning in agriculture by thoroughly reviewing the recent scholarly literature based on keywords’ combinations of “machine learning” along with “crop management”, “water management”, “soil management”, and “livestock management”, and in accordance with PRISMA guidelines. Only journal papers were considered eligible that were published within 2018–2020. The results indicated that this topic pertains to different disciplines that favour convergence research at the international level. Furthermore, crop management was observed to be at the centre of attention. A plethora of machine learning algorithms were used, with those belonging to Artificial Neural Networks being more efficient. In addition, maize and wheat as well as cattle and sheep were the most investigated crops and animals, respectively. Finally, a variety of sensors, attached on satellites and unmanned ground and aerial vehicles, have been utilized as a means of getting reliable input data for the data analyses. It is anticipated that this study will constitute a beneficial guide to all stakeholders towards enhancing awareness of the potential advantages of using machine learning in agriculture and contributing to a more systematic research on this topic.&quot;,&quot;publisher&quot;:&quot;MDPI AG&quot;,&quot;issue&quot;:&quot;11&quot;,&quot;volume&quot;:&quot;21&quot;,&quot;container-title-short&quot;:&quot;&quot;},&quot;isTemporary&quot;:false},{&quot;id&quot;:&quot;a9a398ef-6947-31b9-968e-2dc5e83211d1&quot;,&quot;itemData&quot;:{&quot;type&quot;:&quot;article-journal&quot;,&quot;id&quot;:&quot;a9a398ef-6947-31b9-968e-2dc5e83211d1&quot;,&quot;title&quot;:&quot;Precision Agriculture: A Review of AI Vision and Machine Learning in Soil, Water, and Conservation Practice&quot;,&quot;author&quot;:[{&quot;family&quot;:&quot;Debnath&quot;,&quot;given&quot;:&quot;Joytu&quot;,&quot;parse-names&quot;:false,&quot;dropping-particle&quot;:&quot;&quot;,&quot;non-dropping-particle&quot;:&quot;&quot;},{&quot;family&quot;:&quot;Kumar&quot;,&quot;given&quot;:&quot;Kundan&quot;,&quot;parse-names&quot;:false,&quot;dropping-particle&quot;:&quot;&quot;,&quot;non-dropping-particle&quot;:&quot;&quot;},{&quot;family&quot;:&quot;Roy&quot;,&quot;given&quot;:&quot;Kanica&quot;,&quot;parse-names&quot;:false,&quot;dropping-particle&quot;:&quot;&quot;,&quot;non-dropping-particle&quot;:&quot;&quot;},{&quot;family&quot;:&quot;Choudhury&quot;,&quot;given&quot;:&quot;Rohit Dutta&quot;,&quot;parse-names&quot;:false,&quot;dropping-particle&quot;:&quot;&quot;,&quot;non-dropping-particle&quot;:&quot;&quot;},{&quot;family&quot;:&quot;U&quot;,&quot;given&quot;:&quot;Ajin Krishna 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6166&quot;,&quot;ISSN&quot;:&quot;23219653&quot;,&quot;URL&quot;:&quot;https://www.ijraset.com/best-journal/precision-agriculture-a-review-of-ai-vision-and-machine-learning-in-soil-water-and-conservation-practice&quot;,&quot;issued&quot;:{&quot;date-parts&quot;:[[2024,12,31]]},&quot;page&quot;:&quot;2130-2141&quot;,&quot;abstract&quot;:&quot;&lt;p&gt;Abstract: Precision Agriculture (PA) is a modern farming management system which can help access and get maximum return from advanced technology advantages. The present conceptual review concentrates on three main sectors such as soil health monitoring, water management, and conservation practices to highlight the role of Artificial Intelligence (AI) vision and machine learning (ML). However, several achievements are pioneering AI agriculture today, including soil quality check using AI, irrigation forecasting, conservation modelling using ML, and many more. The review finds certain progress in key areas of sustainable global food systems and suggests a practical future through improvement in resource efficiency, but notes also challenges including data standardization, technology accessibility and interdisciplinary research. The paper finally presents future research directions to overcome the challenges and advance the acceptance of AI and ML in precision agriculture.&lt;/p&gt;&quot;,&quot;issue&quot;:&quot;12&quot;,&quot;volume&quot;:&quot;12&quot;},&quot;isTemporary&quot;:false}]},{&quot;citationID&quot;:&quot;MENDELEY_CITATION_542ce998-f7ae-48f0-b191-99f6dc68db28&quot;,&quot;properties&quot;:{&quot;noteIndex&quot;:0},&quot;isEdited&quot;:false,&quot;manualOverride&quot;:{&quot;isManuallyOverridden&quot;:false,&quot;citeprocText&quot;:&quot;(Sishodia et al., 2020)&quot;,&quot;manualOverrideText&quot;:&quot;&quot;},&quot;citationTag&quot;:&quot;MENDELEY_CITATION_v3_eyJjaXRhdGlvbklEIjoiTUVOREVMRVlfQ0lUQVRJT05fNTQyY2U5OTgtZjdhZS00OGYwLWIxOTEtOTlmNmRjNjhkYjI4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V19&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e1da4d7c-61db-445e-b70e-d3d80d01d5a4&quot;,&quot;properties&quot;:{&quot;noteIndex&quot;:0},&quot;isEdited&quot;:false,&quot;manualOverride&quot;:{&quot;isManuallyOverridden&quot;:false,&quot;citeprocText&quot;:&quot;(Kganyago et al., 2024)&quot;,&quot;manualOverrideText&quot;:&quot;&quot;},&quot;citationTag&quot;:&quot;MENDELEY_CITATION_v3_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&quot;,&quot;citationItems&quot;:[{&quot;id&quot;:&quot;619ba93f-64c3-3cec-b2dc-221a14b34e73&quot;,&quot;itemData&quot;:{&quot;type&quot;:&quot;article-journal&quot;,&quot;id&quot;:&quot;619ba93f-64c3-3cec-b2dc-221a14b34e73&quot;,&quot;title&quot;:&quot;Optical remote sensing of crop biophysical and biochemical parameters: An overview of advances in sensor technologies and machine learning algorithms for precision agriculture&quot;,&quot;author&quot;:[{&quot;family&quot;:&quot;Kganyago&quot;,&quot;given&quot;:&quot;Mahlatse&quot;,&quot;parse-names&quot;:false,&quot;dropping-particle&quot;:&quot;&quot;,&quot;non-dropping-particle&quot;:&quot;&quot;},{&quot;family&quot;:&quot;Adjorlolo&quot;,&quot;given&quot;:&quot;Clement&quot;,&quot;parse-names&quot;:false,&quot;dropping-particle&quot;:&quot;&quot;,&quot;non-dropping-particle&quot;:&quot;&quot;},{&quot;family&quot;:&quot;Mhangara&quot;,&quot;given&quot;:&quot;Paidamwoyo&quot;,&quot;parse-names&quot;:false,&quot;dropping-particle&quot;:&quot;&quot;,&quot;non-dropping-particle&quot;:&quot;&quot;},{&quot;family&quot;:&quot;Tsoeleng&quot;,&quot;given&quot;:&quot;Lesiba&quot;,&quot;parse-names&quot;:false,&quot;dropping-particle&quot;:&quot;&quot;,&quot;non-dropping-particle&quot;:&quot;&quot;}],&quot;container-title&quot;:&quot;Computers and Electronics in Agriculture&quot;,&quot;container-title-short&quot;:&quot;Comput. Electron. Agric.&quot;,&quot;accessed&quot;:{&quot;date-parts&quot;:[[2025,6,5]]},&quot;DOI&quot;:&quot;10.1016/J.COMPAG.2024.108730&quot;,&quot;ISSN&quot;:&quot;01681699&quot;,&quot;issued&quot;:{&quot;date-parts&quot;:[[2024,3,1]]},&quot;abstract&quot;:&quot;This paper provides an overview of the recent developments in remote sensing technology and machine learning algorithms for estimating important biophysical and biochemical parameters for precision farming. The objectives are (i) to provide an overview of recent advances in remotely sensed retrieval of biophysical and biochemical parameters brought by the developments in sensor technologies and robust machine learning algorithms and (ii) to identify the sources of uncertainty in retrieving biophysical and biochemical parameters and implications for precision agriculture. The review revealed that developments in crop biophysical and biochemical parameters retrieval techniques were mainly driven by announcements and the availability of new sensors. Two ground-breaking events can be identified, i.e., the availability of Sentinel-2 and the SuperDove constellation. The two provide high temporal-high spatial resolution data relevant for site-specific management and super-spectral configuration, enabling retrieval of crop growth and health parameters. The free availability of Sentinel-2 triggered the testing of its spectral configurations and upscaling of retrieval approaches using simulated data from field spectrometers and airborne hyperspectral sensors. SuperDoves will likely reduce the cost of very high-resolution data while providing unprecedented capabilities for detailed, accurate and frequent characterisation of field variability. Studies showed that the red-edge bands and hybrid models coupling Radiative Transfer Model (RTM) and machine learning regression algorithms (MLRA) are promising for operational and accurate monitoring of stress-related crop parameters to aid time-sensitive agronomic decisions. However, such models were tested in Mediterranean climates and performed poorly in African semi-arid areas and China's temperate continental semi-humid monsoon climates. Therefore, locally-calibrated RTM models incorporating crop-type maps and other spatio-temporal constraints may reduce uncertainties when adapted to data-scarce regions. Generally, permanent experimental sites and a lack of systematic calibration data on various crops are some limiting factors to using remote sensing technologies for PA in Sub-Saharan Africa. Other complexities arise from farm configurations, such as small field sizes and mixed cropping practices. Therefore, future studies should develop generic, scalable and transferable models, especially within under-studied areas.&quot;,&quot;publisher&quot;:&quot;Elsevier B.V.&quot;,&quot;volume&quot;:&quot;218&quot;},&quot;isTemporary&quot;:false}]},{&quot;citationID&quot;:&quot;MENDELEY_CITATION_27e2a1e4-5a68-4cb3-bd98-e673323e7ee9&quot;,&quot;properties&quot;:{&quot;noteIndex&quot;:0},&quot;isEdited&quot;:false,&quot;manualOverride&quot;:{&quot;isManuallyOverridden&quot;:false,&quot;citeprocText&quot;:&quot;(Tejasree &amp;#38; Agilandeeswari, 2024)&quot;,&quot;manualOverrideText&quot;:&quot;&quot;},&quot;citationTag&quot;:&quot;MENDELEY_CITATION_v3_eyJjaXRhdGlvbklEIjoiTUVOREVMRVlfQ0lUQVRJT05fMjdlMmExZTQtNWE2OC00Y2IzLWJkOTgtZTY3MzMyM2U3ZWU5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48f0b09c-8b74-4c24-be68-33cd96fc33c6&quot;,&quot;properties&quot;:{&quot;noteIndex&quot;:0},&quot;isEdited&quot;:false,&quot;manualOverride&quot;:{&quot;isManuallyOverridden&quot;:false,&quot;citeprocText&quot;:&quot;(S. Li et al., 2019)&quot;,&quot;manualOverrideText&quot;:&quot;&quot;},&quot;citationTag&quot;:&quot;MENDELEY_CITATION_v3_eyJjaXRhdGlvbklEIjoiTUVOREVMRVlfQ0lUQVRJT05fNDhmMGIwOWMtOGI3NC00YzI0LWJlNjgtMzNjZDk2ZmMzM2M2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citationID&quot;:&quot;MENDELEY_CITATION_33ba7016-ce19-46e2-9826-6d7291a4b95f&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MzNiYTcwMTYtY2UxOS00NmUyLTk4MjYtNmQ3MjkxYTRiOTVm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800c542c-8aee-415a-a81a-d6782a67eb27&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ODAwYzU0MmMtOGFlZS00MTVhLWE4MWEtZDY3ODJhNjdlYjI3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5d2f0f04-e6ef-46ac-962c-40119a7be220&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NWQyZjBmMDQtZTZlZi00NmFjLTk2MmMtNDAxMTlhN2JlMjIw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quot;,&quot;citationItems&quot;:[{&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4da9b197-d6bb-4b6a-87f7-49090fe6b298&quot;,&quot;properties&quot;:{&quot;noteIndex&quot;:0},&quot;isEdited&quot;:false,&quot;manualOverride&quot;:{&quot;isManuallyOverridden&quot;:true,&quot;citeprocText&quot;:&quot;(Adão et al., 2017)&quot;,&quot;manualOverrideText&quot;:&quot;(Adão et al., 2017).&quot;},&quot;citationTag&quot;:&quot;MENDELEY_CITATION_v3_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&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ac3ac8b0-a917-4e95-8211-30e369f47ba2&quot;,&quot;properties&quot;:{&quot;noteIndex&quot;:0},&quot;isEdited&quot;:false,&quot;manualOverride&quot;:{&quot;isManuallyOverridden&quot;:false,&quot;citeprocText&quot;:&quot;(Tejasree &amp;#38; Agilandeeswari, 2024)&quot;,&quot;manualOverrideText&quot;:&quot;&quot;},&quot;citationTag&quot;:&quot;MENDELEY_CITATION_v3_eyJjaXRhdGlvbklEIjoiTUVOREVMRVlfQ0lUQVRJT05fYWMzYWM4YjAtYTkxNy00ZTk1LTgyMTEtMzBlMzY5ZjQ3YmE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48bdeba4-a7dc-412f-a28f-383f9f952721&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NDhiZGViYTQtYTdkYy00MTJmLWEyOGYtMzgzZjlmOTUyNzIx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e8f1d030-178a-4eb7-a5eb-1f7977118197&quot;,&quot;properties&quot;:{&quot;noteIndex&quot;:0},&quot;isEdited&quot;:false,&quot;manualOverride&quot;:{&quot;isManuallyOverridden&quot;:false,&quot;citeprocText&quot;:&quot;(Tejasree &amp;#38; Agilandeeswari, 2024)&quot;,&quot;manualOverrideText&quot;:&quot;&quot;},&quot;citationTag&quot;:&quot;MENDELEY_CITATION_v3_eyJjaXRhdGlvbklEIjoiTUVOREVMRVlfQ0lUQVRJT05fZThmMWQwMzAtMTc4YS00ZWI3LWE1ZWItMWY3OTc3MTE4MTk3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4f5176ba-2871-472c-904b-71c3cad48f6d&quot;,&quot;properties&quot;:{&quot;noteIndex&quot;:0},&quot;isEdited&quot;:false,&quot;manualOverride&quot;:{&quot;isManuallyOverridden&quot;:true,&quot;citeprocText&quot;:&quot;(Adão et al., 2017)&quot;,&quot;manualOverrideText&quot;:&quot;(Adão et al., 2017).&quot;},&quot;citationTag&quot;:&quot;MENDELEY_CITATION_v3_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&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8a3dcc52-ac4a-4e9e-8f04-cb8a64b08c52&quot;,&quot;properties&quot;:{&quot;noteIndex&quot;:0},&quot;isEdited&quot;:false,&quot;manualOverride&quot;:{&quot;isManuallyOverridden&quot;:false,&quot;citeprocText&quot;:&quot;(Tejasree &amp;#38; Agilandeeswari, 2024)&quot;,&quot;manualOverrideText&quot;:&quot;&quot;},&quot;citationTag&quot;:&quot;MENDELEY_CITATION_v3_eyJjaXRhdGlvbklEIjoiTUVOREVMRVlfQ0lUQVRJT05fOGEzZGNjNTItYWM0YS00ZTllLThmMDQtY2I4YTY0YjA4YzU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42e836e1-9407-4e61-bf5e-2cf754e58e8d&quot;,&quot;properties&quot;:{&quot;noteIndex&quot;:0},&quot;isEdited&quot;:false,&quot;manualOverride&quot;:{&quot;isManuallyOverridden&quot;:false,&quot;citeprocText&quot;:&quot;(Tejasree &amp;#38; Agilandeeswari, 2024)&quot;,&quot;manualOverrideText&quot;:&quot;&quot;},&quot;citationTag&quot;:&quot;MENDELEY_CITATION_v3_eyJjaXRhdGlvbklEIjoiTUVOREVMRVlfQ0lUQVRJT05fNDJlODM2ZTEtOTQwNy00ZTYxLWJmNWUtMmNmNzU0ZTU4ZThk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1a5c8a53-7897-481f-bacc-f6070b53d5d9&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MWE1YzhhNTMtNzg5Ny00ODFmLWJhY2MtZjYwNzBiNTNkNWQ5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71e3dfb5-7606-4052-98c1-47f3ae2fb98a&quot;,&quot;properties&quot;:{&quot;noteIndex&quot;:0},&quot;isEdited&quot;:false,&quot;manualOverride&quot;:{&quot;isManuallyOverridden&quot;:false,&quot;citeprocText&quot;:&quot;(Dong et al., 2021)&quot;,&quot;manualOverrideText&quot;:&quot;&quot;},&quot;citationTag&quot;:&quot;MENDELEY_CITATION_v3_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&quot;,&quot;citationItems&quot;:[{&quot;id&quot;:&quot;3e446ec3-e761-34b2-bfdc-e937139fd0f3&quot;,&quot;itemData&quot;:{&quot;type&quot;:&quot;article-journal&quot;,&quot;id&quot;:&quot;3e446ec3-e761-34b2-bfdc-e937139fd0f3&quot;,&quot;title&quot;:&quot;Model-Guided Deep Hyperspectral Image Super-Resolution&quot;,&quot;author&quot;:[{&quot;family&quot;:&quot;Dong&quot;,&quot;given&quot;:&quot;Weisheng&quot;,&quot;parse-names&quot;:false,&quot;dropping-particle&quot;:&quot;&quot;,&quot;non-dropping-particle&quot;:&quot;&quot;},{&quot;family&quot;:&quot;Zhou&quot;,&quot;given&quot;:&quot;Chen&quot;,&quot;parse-names&quot;:false,&quot;dropping-particle&quot;:&quot;&quot;,&quot;non-dropping-particle&quot;:&quot;&quot;},{&quot;family&quot;:&quot;Wu&quot;,&quot;given&quot;:&quot;Fangfang&quot;,&quot;parse-names&quot;:false,&quot;dropping-particle&quot;:&quot;&quot;,&quot;non-dropping-particle&quot;:&quot;&quot;},{&quot;family&quot;:&quot;Wu&quot;,&quot;given&quot;:&quot;Jinjian&quot;,&quot;parse-names&quot;:false,&quot;dropping-particle&quot;:&quot;&quot;,&quot;non-dropping-particle&quot;:&quot;&quot;},{&quot;family&quot;:&quot;Shi&quot;,&quot;given&quot;:&quot;Guangming&quot;,&quot;parse-names&quot;:false,&quot;dropping-particle&quot;:&quot;&quot;,&quot;non-dropping-particle&quot;:&quot;&quot;},{&quot;family&quot;:&quot;Li&quot;,&quot;given&quot;:&quot;Xin&quot;,&quot;parse-names&quot;:false,&quot;dropping-particle&quot;:&quot;&quot;,&quot;non-dropping-particle&quot;:&quot;&quot;}],&quot;container-title&quot;:&quot;IEEE Transactions on Image Processing&quot;,&quot;DOI&quot;:&quot;10.1109/TIP.2021.3078058&quot;,&quot;ISSN&quot;:&quot;19410042&quot;,&quot;PMID&quot;:&quot;33979283&quot;,&quot;issued&quot;:{&quot;date-parts&quot;:[[2021]]},&quot;page&quot;:&quot;5754-5768&quot;,&quot;abstract&quot;:&quot;The trade-off between spatial and spectral resolution is one of the fundamental issues in hyperspectral images (HSI). Given the challenges of directly acquiring high-resolution hyperspectral images (HR-HSI), a compromised solution is to fuse a pair of images: one has high-resolution (HR) in the spatial domain but low-resolution (LR) in spectral-domain and the other vice versa. Model-based image fusion methods including pan-sharpening aim at reconstructing HR-HSI by solving manually designed objective functions. However, such hand-crafted prior often leads to inevitable performance degradation due to a lack of end-to-end optimization. Although several deep learning-based methods have been proposed for hyperspectral pan-sharpening, HR-HSI related domain knowledge has not been fully exploited, leaving room for further improvement. In this paper, we propose an iterative Hyperspectral Image Super-Resolution (HSISR) algorithm based on a deep HSI denoiser to leverage both domain knowledge likelihood and deep image prior. By taking the observation matrix of HSI into account during the end-to-end optimization, we show how to unfold an iterative HSISR algorithm into a novel model-guided deep convolutional network (MoG-DCN). The representation of the observation matrix by subnetworks also allows the unfolded deep HSISR network to work with different HSI situations, which enhances the flexibility of MoG-DCN. Extensive experimental results are reported to demonstrate that the proposed MoG-DCN outperforms several leading HSISR methods in terms of both implementation cost and visual quality. The code is available at https://see.xidian.edu.cn/faculty/wsdong/Projects/MoG-DCN.htm.&quot;,&quot;publisher&quot;:&quot;Institute of Electrical and Electronics Engineers Inc.&quot;,&quot;volume&quot;:&quot;30&quot;,&quot;container-title-short&quot;:&quot;&quot;},&quot;isTemporary&quot;:false}]},{&quot;citationID&quot;:&quot;MENDELEY_CITATION_33b3bada-516d-4b7a-b854-0782935349fb&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MzNiM2JhZGEtNTE2ZC00YjdhLWI4NTQtMDc4MjkzNTM0OWZi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2a95e872-afdc-48ad-b6df-3d1009ce29d2&quot;,&quot;properties&quot;:{&quot;noteIndex&quot;:0},&quot;isEdited&quot;:false,&quot;manualOverride&quot;:{&quot;isManuallyOverridden&quot;:false,&quot;citeprocText&quot;:&quot;(Tejasree &amp;#38; Agilandeeswari, 2024)&quot;,&quot;manualOverrideText&quot;:&quot;&quot;},&quot;citationTag&quot;:&quot;MENDELEY_CITATION_v3_eyJjaXRhdGlvbklEIjoiTUVOREVMRVlfQ0lUQVRJT05fMmE5NWU4NzItYWZkYy00OGFkLWI2ZGYtM2QxMDA5Y2UyOWQ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79fb4ba3-4c2d-45a6-a0a2-4c69b4c1e9c7&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NzlmYjRiYTMtNGMyZC00NWE2LWEwYTItNGM2OWI0YzFlOWM3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abd9eaf8-95ac-41bc-96d0-08c3a2f39420&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YWJkOWVhZjgtOTVhYy00MWJjLTk2ZDAtMDhjM2EyZjM5NDIw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4f6a8af4-ce13-4cbe-a896-7d7a129149a9&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NGY2YThhZjQtY2UxMy00Y2JlLWE4OTYtN2Q3YTEyOTE0OWE5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feebf744-73bc-4dd8-b210-76181c299754&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ZmVlYmY3NDQtNzNiYy00ZGQ4LWIyMTAtNzYxODFjMjk5NzU0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679695e5-ba35-4e0e-a382-1dd35e57fd9f&quot;,&quot;properties&quot;:{&quot;noteIndex&quot;:0},&quot;isEdited&quot;:false,&quot;manualOverride&quot;:{&quot;isManuallyOverridden&quot;:false,&quot;citeprocText&quot;:&quot;(Richter et al., 2011a)&quot;,&quot;manualOverrideText&quot;:&quot;&quot;},&quot;citationTag&quot;:&quot;MENDELEY_CITATION_v3_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&quot;,&quot;citationItems&quot;:[{&quot;id&quot;:&quot;f4d93c92-2102-3632-9c64-565305a25cfc&quot;,&quot;itemData&quot;:{&quot;type&quot;:&quot;article-journal&quot;,&quot;id&quot;:&quot;f4d93c92-2102-3632-9c64-565305a25cfc&quot;,&quot;title&quot;:&quot;Operational atmospheric correction for imaging spectrometers accounting for the smile effect&quot;,&quot;author&quot;:[{&quot;family&quot;:&quot;Richter&quot;,&quot;given&quot;:&quot;Rudolf&quot;,&quot;parse-names&quot;:false,&quot;dropping-particle&quot;:&quot;&quot;,&quot;non-dropping-particle&quot;:&quot;&quot;},{&quot;family&quot;:&quot;Schlapfer&quot;,&quot;given&quot;:&quot;Daniel&quot;,&quot;parse-names&quot;:false,&quot;dropping-particle&quot;:&quot;&quot;,&quot;non-dropping-particle&quot;:&quot;&quot;},{&quot;family&quot;:&quot;Muller&quot;,&quot;given&quot;:&quot;Andreas&quot;,&quot;parse-names&quot;:false,&quot;dropping-particle&quot;:&quot;&quot;,&quot;non-dropping-particle&quot;:&quot;&quot;}],&quot;container-title&quot;:&quot;IEEE Transactions on Geoscience and Remote Sensing&quot;,&quot;DOI&quot;:&quot;10.1109/TGRS.2010.2089799&quot;,&quot;ISSN&quot;:&quot;01962892&quot;,&quot;issued&quot;:{&quot;date-parts&quot;:[[2011]]},&quot;page&quot;:&quot;1772-1780&quot;,&quot;abstract&quot;:&quot;Hyperspectral pushbroom imagers are affected by a number of artifacts, such as pixel nonuniformity, spectral smile, and keystone. These have to be taken into account during system correction, orthorectification, or atmospheric correction, as performed in processing and archiving facilities (PAFs). This contribution is presenting an efficient and accurate smile correction method integrated in the atmospheric correction. The proposed technique will be used in the PAF of the German hyperspectral Environmental Mapping and Analysis Program mission. The spectral smile shift across the detector array is parametrized with a fourth-order polynomial function for each channel based on the instrument optical design model or measured laboratory data. Alternatively, spectral smile shifts can be calculated from image data using channels in atmospheric absorption regions. The concept for the time-optimized processor is outlined, and the results are presented for simulated EnMAP data and existing pushbroom imagery [HYPERION, AISA (Airborne Imaging Spectrometer for Applications), and HYSPEX (Hyperspectral Camera)]. © 2006 IEEE.&quot;,&quot;publisher&quot;:&quot;Institute of Electrical and Electronics Engineers Inc.&quot;,&quot;issue&quot;:&quot;5&quot;,&quot;volume&quot;:&quot;49&quot;,&quot;container-title-short&quot;:&quot;&quot;},&quot;isTemporary&quot;:false}]},{&quot;citationID&quot;:&quot;MENDELEY_CITATION_b1ff9504-99bf-4ea0-8902-e16ad25c9a68&quot;,&quot;properties&quot;:{&quot;noteIndex&quot;:0},&quot;isEdited&quot;:false,&quot;manualOverride&quot;:{&quot;isManuallyOverridden&quot;:false,&quot;citeprocText&quot;:&quot;(Hughes, 1968)&quot;,&quot;manualOverrideText&quot;:&quot;&quot;},&quot;citationTag&quot;:&quot;MENDELEY_CITATION_v3_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&quot;,&quot;citationItems&quot;:[{&quot;id&quot;:&quot;21d3b16c-9593-3295-a428-0083137b86a2&quot;,&quot;itemData&quot;:{&quot;type&quot;:&quot;article-journal&quot;,&quot;id&quot;:&quot;21d3b16c-9593-3295-a428-0083137b86a2&quot;,&quot;title&quot;:&quot;On the mean accuracy of statistical pattern recognizers&quot;,&quot;author&quot;:[{&quot;family&quot;:&quot;Hughes&quot;,&quot;given&quot;:&quot;Gordon&quot;,&quot;parse-names&quot;:false,&quot;dropping-particle&quot;:&quot;&quot;,&quot;non-dropping-particle&quot;:&quot;&quot;}],&quot;container-title&quot;:&quot;IEEE Transactions on Information Theory&quot;,&quot;container-title-short&quot;:&quot;IEEE Trans. Inf. Theory&quot;,&quot;DOI&quot;:&quot;10.1109/TIT.1968.1054102&quot;,&quot;issued&quot;:{&quot;date-parts&quot;:[[1968,1]]},&quot;page&quot;:&quot;55-63&quot;,&quot;language&quot;:&quot;English&quot;,&quot;abstract&quot;:&quot;The overall mean recognition probability (mean accuracy) of a pattern classifier is calculated and numerically plotted as a function of the pattern measurement complexity n and design data set sizem. Utilized is the well-known probabilistic model of a two-class, discrete-measurement pattern environment (no Gaussian or statistical independence assumptions are made). The minimum-error recognition rule (Bayes) is used, with the unknown pattern environment probabilities estimated from the data relative frequencies. In calculating the mean accuracy over all such environments, only three parameters remain in the final equation:n, m, and the prior probabilityp_{c}of either of the pattern classes. With a fixed design pattern sample, recognition accuracy can first increase as the number of measurements made on a pattern increases, but decay with measurement complexity higher than some optimum value. Graphs of the mean accuracy exhibit both an optimal and a maximum acceptable value ofnfor fixedmandp_{c}. A four-place tabulation of the optimumnand maximum mean accuracy values is given for equally likely classes andmranging from2to1000. The penalty exacted for the generality of the analysis is the use of the mean accuracy itself as a recognizer optimality criterion. Namely, one necessarily always has some particular recognition problem at hand whose Bayes accuracy will be higher or lower than the mean over all recognition problems having fixedn, m, andp_{c}.&quot;,&quot;issue&quot;:&quot;1&quot;,&quot;volume&quot;:&quot;14&quot;},&quot;isTemporary&quot;:false}]},{&quot;citationID&quot;:&quot;MENDELEY_CITATION_a5299b89-2a5b-4f18-940f-f2092191d449&quot;,&quot;properties&quot;:{&quot;noteIndex&quot;:0},&quot;isEdited&quot;:false,&quot;manualOverride&quot;:{&quot;isManuallyOverridden&quot;:false,&quot;citeprocText&quot;:&quot;(S. Li et al., 2019; Licciardi et al., 2012; Prasad &amp;#38; Bruce, 2008)&quot;,&quot;manualOverrideText&quot;:&quot;&quot;},&quot;citationTag&quot;:&quot;MENDELEY_CITATION_v3_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&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id&quot;:&quot;3549009b-04dd-331a-9d02-b5f727e7d496&quot;,&quot;itemData&quot;:{&quot;type&quot;:&quot;article-journal&quot;,&quot;id&quot;:&quot;3549009b-04dd-331a-9d02-b5f727e7d496&quot;,&quot;title&quot;:&quot;Linear versus nonlinear PCA for the classification of hyperspectral data based on the extended morphological profiles&quot;,&quot;author&quot;:[{&quot;family&quot;:&quot;Licciardi&quot;,&quot;given&quot;:&quot;Giorgio&quot;,&quot;parse-names&quot;:false,&quot;dropping-particle&quot;:&quot;&quot;,&quot;non-dropping-particle&quot;:&quot;&quot;},{&quot;family&quot;:&quot;Marpu&quot;,&quot;given&quot;:&quot;Prashanth Reddy&quot;,&quot;parse-names&quot;:false,&quot;dropping-particle&quot;:&quot;&quot;,&quot;non-dropping-particle&quot;:&quot;&quot;},{&quot;family&quot;:&quot;Chanussot&quot;,&quot;given&quot;:&quot;Jocelyn&quot;,&quot;parse-names&quot;:false,&quot;dropping-particle&quot;:&quot;&quot;,&quot;non-dropping-particle&quot;:&quot;&quot;},{&quot;family&quot;:&quot;Benediktsson&quot;,&quot;given&quot;:&quot;Jon Atli&quot;,&quot;parse-names&quot;:false,&quot;dropping-particle&quot;:&quot;&quot;,&quot;non-dropping-particle&quot;:&quot;&quot;}],&quot;container-title&quot;:&quot;IEEE Geoscience and Remote Sensing Letters&quot;,&quot;DOI&quot;:&quot;10.1109/LGRS.2011.2172185&quot;,&quot;ISSN&quot;:&quot;1545598X&quot;,&quot;issued&quot;:{&quot;date-parts&quot;:[[2012]]},&quot;page&quot;:&quot;447-451&quot;,&quot;abstract&quot;:&quot;Morphological profiles (MPs) have been proposed in recent literature as aiding tools to achieve better results for classification of remotely sensed data. MPs are in general built using features containing most of the information content of the data, such as the components derived from principal component analysis (PCA). Recently, nonlinear PCA (NLPCA), performed by autoassociative neural network, has emerged as a good unsupervised technique to fit the information content of hyperspectral data into few components. The aim of this letter is to investigate the classification accuracies obtained using extended MPs built from the features of NPCA. A comparison of the two approaches has been validated on two different data sets having different spatial and spectral resolutions/coverages, over the same ground truth, and also using two different classification algorithms. The results show that NLPCA permits one to obtain better classification accuracies than using linear PCA. © 2012 IEEE.&quot;,&quot;issue&quot;:&quot;3&quot;,&quot;volume&quot;:&quot;9&quot;,&quot;container-title-short&quot;:&quot;&quot;},&quot;isTemporary&quot;:false},{&quot;id&quot;:&quot;729ee8ac-4fcb-3670-ab96-d0dc407e71be&quot;,&quot;itemData&quot;:{&quot;type&quot;:&quot;article-journal&quot;,&quot;id&quot;:&quot;729ee8ac-4fcb-3670-ab96-d0dc407e71be&quot;,&quot;title&quot;:&quot;Limitations of principal components analysis for hyperspectral target recognition&quot;,&quot;author&quot;:[{&quot;family&quot;:&quot;Prasad&quot;,&quot;given&quot;:&quot;Saurabh&quot;,&quot;parse-names&quot;:false,&quot;dropping-particle&quot;:&quot;&quot;,&quot;non-dropping-particle&quot;:&quot;&quot;},{&quot;family&quot;:&quot;Bruce&quot;,&quot;given&quot;:&quot;Lori Mann&quot;,&quot;parse-names&quot;:false,&quot;dropping-particle&quot;:&quot;&quot;,&quot;non-dropping-particle&quot;:&quot;&quot;}],&quot;container-title&quot;:&quot;IEEE Geoscience and Remote Sensing Letters&quot;,&quot;DOI&quot;:&quot;10.1109/LGRS.2008.2001282&quot;,&quot;ISSN&quot;:&quot;1545598X&quot;,&quot;issued&quot;:{&quot;date-parts&quot;:[[2008,10]]},&quot;page&quot;:&quot;625-629&quot;,&quot;abstract&quot;:&quot;Dimensionality reduction is a necessity in most hyperspectral imaging applications. Tradeoffs exist between unsupervised statistical methods, which are typically based on principal components analysis (PCA), and supervised ones, which are often based on Fisher's linear discriminant analysis (LDA), and proponents for each approach exist in the remote sensing community. Recently, a combined approach known as subspace LDA has been proposed, where PCA is employed to recondition ill-posed LDA formulations. The key idea behind this approach is to use a PCA transformation as a preprocessor to discard the null space of rank-deficient scatter matrices, so that LDA can be applied on this reconditioned space. Thus, in theory, the subspace LDA technique benefits from the advantages of both methods. In this letter, we present a theoretical analysis of the effects (often ill effects) of PCA on the discrimination power of the projected subspace. The theoretical analysis is presented from a general pattern classification perspective for two possible scenarios: 1) when PCA is used as a simple dimensionality reduction tool and 2) when it is used to recondition an ill-posed LDA formulation. We also provide experimental evidence of the ineffectiveness of both scenarios for hyperspectral target recognition applications. © 2008 IEEE.&quot;,&quot;issue&quot;:&quot;4&quot;,&quot;volume&quot;:&quot;5&quot;,&quot;container-title-short&quot;:&quot;&quot;},&quot;isTemporary&quot;:false}]},{&quot;citationID&quot;:&quot;MENDELEY_CITATION_b5c84d77-579b-4917-a55d-30df91925ed3&quot;,&quot;properties&quot;:{&quot;noteIndex&quot;:0},&quot;isEdited&quot;:false,&quot;manualOverride&quot;:{&quot;isManuallyOverridden&quot;:false,&quot;citeprocText&quot;:&quot;(S. Li et al., 2019; Villa et al., 2011)&quot;,&quot;manualOverrideText&quot;:&quot;&quot;},&quot;citationTag&quot;:&quot;MENDELEY_CITATION_v3_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&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id&quot;:&quot;941832c7-8e86-3990-9ff5-614e7f316bea&quot;,&quot;itemData&quot;:{&quot;type&quot;:&quot;paper-conference&quot;,&quot;id&quot;:&quot;941832c7-8e86-3990-9ff5-614e7f316bea&quot;,&quot;title&quot;:&quot;Hyperspectral image classification with Independent component discriminant analysis&quot;,&quot;author&quot;:[{&quot;family&quot;:&quot;Villa&quot;,&quot;given&quot;:&quot;Alberto&quot;,&quot;parse-names&quot;:false,&quot;dropping-particle&quot;:&quot;&quot;,&quot;non-dropping-particle&quot;:&quot;&quot;},{&quot;family&quot;:&quot;Benediktsson&quot;,&quot;given&quot;:&quot;Jón Atli&quot;,&quot;parse-names&quot;:false,&quot;dropping-particle&quot;:&quot;&quot;,&quot;non-dropping-particle&quot;:&quot;&quot;},{&quot;family&quot;:&quot;Chanussot&quot;,&quot;given&quot;:&quot;Jocelyn&quot;,&quot;parse-names&quot;:false,&quot;dropping-particle&quot;:&quot;&quot;,&quot;non-dropping-particle&quot;:&quot;&quot;},{&quot;family&quot;:&quot;Jutten&quot;,&quot;given&quot;:&quot;Christian&quot;,&quot;parse-names&quot;:false,&quot;dropping-particle&quot;:&quot;&quot;,&quot;non-dropping-particle&quot;:&quot;&quot;}],&quot;container-title&quot;:&quot;IEEE Transactions on Geoscience and Remote Sensing&quot;,&quot;DOI&quot;:&quot;10.1109/TGRS.2011.2153861&quot;,&quot;ISSN&quot;:&quot;01962892&quot;,&quot;issued&quot;:{&quot;date-parts&quot;:[[2011,12]]},&quot;page&quot;:&quot;4865-4876&quot;,&quot;abstract&quot;:&quot;In this paper, the use of Independent Component (IC) Discriminant Analysis (ICDA) for remote sensing classification is proposed. ICDA is a nonparametric method for discriminant analysis based on the application of a Bayesian classification rule on a signal composed by ICs. The method uses IC Analysis (ICA) to choose a transform matrix so that the transformed components are as independent as possible. When the data are projected in an independent space, the estimates of their multivariate density function can be computed in a much easier way as the product of univariate densities. A nonparametric kernel density estimator is used to compute the density functions of each IC. Finally, the Bayes rule is applied for the classification assignment. In this paper, we investigate the possibility of using ICDA for the classification of hyperspectral images. We study the influence of the algorithm used to enforce independence and of the number of IC retained for the classification, proposing an effective method to estimate the most suitable number. The proposed method is applied to several hyperspectral images, in order to test different data set conditions (urban/agricultural area, size of the training set, and type of sensor). Obtained results are compared with one of the most commonly used classifier of hyperspectral images (support vector machines) and show the comparative effectiveness of the proposed method in terms of accuracy. © 2011 IEEE.&quot;,&quot;issue&quot;:&quot;12 PART 1&quot;,&quot;volume&quot;:&quot;49&quot;,&quot;container-title-short&quot;:&quot;&quot;},&quot;isTemporary&quot;:false}]},{&quot;citationID&quot;:&quot;MENDELEY_CITATION_ad901440-3621-47f3-b175-ca1005091c5d&quot;,&quot;properties&quot;:{&quot;noteIndex&quot;:0},&quot;isEdited&quot;:false,&quot;manualOverride&quot;:{&quot;isManuallyOverridden&quot;:false,&quot;citeprocText&quot;:&quot;(Bandos et al., 2009; S. Li et al., 2019)&quot;,&quot;manualOverrideText&quot;:&quot;&quot;},&quot;citationTag&quot;:&quot;MENDELEY_CITATION_v3_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quot;,&quot;citationItems&quot;:[{&quot;id&quot;:&quot;59092c26-bc92-3e4c-8db6-27920ae34817&quot;,&quot;itemData&quot;:{&quot;type&quot;:&quot;article-journal&quot;,&quot;id&quot;:&quot;59092c26-bc92-3e4c-8db6-27920ae34817&quot;,&quot;title&quot;:&quot;Classification of hyperspectral images with regularized linear discriminant analysis&quot;,&quot;author&quot;:[{&quot;family&quot;:&quot;Bandos&quot;,&quot;given&quot;:&quot;Tatyana&quot;,&quot;parse-names&quot;:false,&quot;dropping-particle&quot;:&quot;V.&quot;,&quot;non-dropping-particle&quot;:&quot;&quot;},{&quot;family&quot;:&quot;Bruzzone&quot;,&quot;given&quot;:&quot;Lorenzo&quot;,&quot;parse-names&quot;:false,&quot;dropping-particle&quot;:&quot;&quot;,&quot;non-dropping-particle&quot;:&quot;&quot;},{&quot;family&quot;:&quot;Camps-Valls&quot;,&quot;given&quot;:&quot;Gustavo&quot;,&quot;parse-names&quot;:false,&quot;dropping-particle&quot;:&quot;&quot;,&quot;non-dropping-particle&quot;:&quot;&quot;}],&quot;container-title&quot;:&quot;IEEE Transactions on Geoscience and Remote Sensing&quot;,&quot;DOI&quot;:&quot;10.1109/TGRS.2008.2005729&quot;,&quot;ISSN&quot;:&quot;01962892&quot;,&quot;issued&quot;:{&quot;date-parts&quot;:[[2009,3]]},&quot;page&quot;:&quot;862-873&quot;,&quot;abstract&quot;:&quot;This paper analyzes the classification of hyperspectral remote sensing images with linear discriminant analysis (LDA) in the presence of a small ratio between the number of training samples and the number of spectral features. In these particular ill-posed problems, a reliable LDA requires one to introduce regularization for problem solving. Nonetheless, in such a challenging scenario, the resulting regularized LDA (RLDA) is highly sensitive to the tuning of the regularization parameter. In this context, we introduce in the remote sensing community an efficient version of the RLDA recently presented by Ye to cope with critical ill-posed problems. In addition, several LDA-based classifiers (i.e., penalized LDA, orthogonal LDA, and uncorrelated LDA) are compared theoretically and experimentally with the standard LDA and the RLDA. Method differences are highlighted through toy examples and are exhaustively tested on several ill-posed problems related to the classification of hyperspectral remote sensing images. Experimental results confirm the effectiveness of the presented RLDA technique and point out the main properties of other analyzed LDA techniques in critical ill-posed hyperspectral image classification problems. © 2006 IEEE.&quot;,&quot;issue&quot;:&quot;3&quot;,&quot;volume&quot;:&quot;47&quot;,&quot;container-title-short&quot;:&quot;&quot;},&quot;isTemporary&quot;:false},{&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citationID&quot;:&quot;MENDELEY_CITATION_84595721-1401-4b3a-8ee5-9fa021ec0735&quot;,&quot;properties&quot;:{&quot;noteIndex&quot;:0},&quot;isEdited&quot;:false,&quot;manualOverride&quot;:{&quot;isManuallyOverridden&quot;:false,&quot;citeprocText&quot;:&quot;(K. Gao et al., 2020; Tejasree &amp;#38; Agilandeeswari, 2024)&quot;,&quot;manualOverrideText&quot;:&quot;&quot;},&quot;citationTag&quot;:&quot;MENDELEY_CITATION_v3_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2d02b6c-73a4-369a-8ac7-af7cb54732c1&quot;,&quot;itemData&quot;:{&quot;type&quot;:&quot;article-journal&quot;,&quot;id&quot;:&quot;d2d02b6c-73a4-369a-8ac7-af7cb54732c1&quot;,&quot;title&quot;:&quot;Deep relation network for hyperspectral image few-shot classification&quot;,&quot;author&quot;:[{&quot;family&quot;:&quot;Gao&quot;,&quot;given&quot;:&quot;Kuiliang&quot;,&quot;parse-names&quot;:false,&quot;dropping-particle&quot;:&quot;&quot;,&quot;non-dropping-particle&quot;:&quot;&quot;},{&quot;family&quot;:&quot;Liu&quot;,&quot;given&quot;:&quot;Bing&quot;,&quot;parse-names&quot;:false,&quot;dropping-particle&quot;:&quot;&quot;,&quot;non-dropping-particle&quot;:&quot;&quot;},{&quot;family&quot;:&quot;Yu&quot;,&quot;given&quot;:&quot;Xuchu&quot;,&quot;parse-names&quot;:false,&quot;dropping-particle&quot;:&quot;&quot;,&quot;non-dropping-particle&quot;:&quot;&quot;},{&quot;family&quot;:&quot;Qin&quot;,&quot;given&quot;:&quot;Jinchun&quot;,&quot;parse-names&quot;:false,&quot;dropping-particle&quot;:&quot;&quot;,&quot;non-dropping-particle&quot;:&quot;&quot;},{&quot;family&quot;:&quot;Zhang&quot;,&quot;given&quot;:&quot;Pengqiang&quot;,&quot;parse-names&quot;:false,&quot;dropping-particle&quot;:&quot;&quot;,&quot;non-dropping-particle&quot;:&quot;&quot;},{&quot;family&quot;:&quot;Tan&quot;,&quot;given&quot;:&quot;Xiong&quot;,&quot;parse-names&quot;:false,&quot;dropping-particle&quot;:&quot;&quot;,&quot;non-dropping-particle&quot;:&quot;&quot;}],&quot;container-title&quot;:&quot;Remote Sensing&quot;,&quot;container-title-short&quot;:&quot;Remote Sens. (Basel).&quot;,&quot;DOI&quot;:&quot;10.3390/rs12060923&quot;,&quot;ISSN&quot;:&quot;20724292&quot;,&quot;issued&quot;:{&quot;date-parts&quot;:[[2020,3,1]]},&quot;abstract&quot;:&quot;Deep learning has achieved great success in hyperspectral image classification. However, when processing new hyperspectral images, the existing deep learning models must be retrained from scratch with sufficient samples, which is inefficient and undesirable in practical tasks. This paper aims to explore how to accurately classify new hyperspectral images with only a few labeled samples, i.e., the hyperspectral images few-shot classification. Specifically, we design a new deep classification model based on relational network and train it with the idea of meta-learning. Firstly, the feature learning module and the relation learning module of the model can make full use of the spatial-spectral information in hyperspectral images and carry out relation learning by comparing the similarity between samples. Secondly, the task-based learning strategy can enable the model to continuously enhance its ability to learn how to learn with a large number of tasks randomly generated from different data sets. Benefitting from the above two points, the proposed method has excellent generalization ability and can obtain satisfactory classification results with only a few labeled samples. In order to verify the performance of the proposed method, experiments were carried out on three public data sets. The results indicate that the proposedmethod can achieve better classification results than the traditional semisupervised support vector machine and semisupervised deep learning models.&quot;,&quot;publisher&quot;:&quot;MDPI AG&quot;,&quot;issue&quot;:&quot;6&quot;,&quot;volume&quot;:&quot;12&quot;},&quot;isTemporary&quot;:false},{&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df28754b-102d-4f00-8efc-0c8398c434c3&quot;,&quot;properties&quot;:{&quot;noteIndex&quot;:0},&quot;isEdited&quot;:false,&quot;manualOverride&quot;:{&quot;isManuallyOverridden&quot;:false,&quot;citeprocText&quot;:&quot;(Liao et al., 2010; Tejasree &amp;#38; Agilandeeswari, 2024)&quot;,&quot;manualOverrideText&quot;:&quot;&quot;},&quot;citationTag&quot;:&quot;MENDELEY_CITATION_v3_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&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id&quot;:&quot;0ec00635-7367-36d0-af60-e4f2bfa05ec7&quot;,&quot;itemData&quot;:{&quot;type&quot;:&quot;paper-conference&quot;,&quot;id&quot;:&quot;0ec00635-7367-36d0-af60-e4f2bfa05ec7&quot;,&quot;title&quot;:&quot;A fast iterative kernel PCA feature extraction for hyperspectral images&quot;,&quot;author&quot;:[{&quot;family&quot;:&quot;Liao&quot;,&quot;given&quot;:&quot;Wenzhi&quot;,&quot;parse-names&quot;:false,&quot;dropping-particle&quot;:&quot;&quot;,&quot;non-dropping-particle&quot;:&quot;&quot;},{&quot;family&quot;:&quot;Pizurica&quot;,&quot;given&quot;:&quot;Aleksandra&quot;,&quot;parse-names&quot;:false,&quot;dropping-particle&quot;:&quot;&quot;,&quot;non-dropping-particle&quot;:&quot;&quot;},{&quot;family&quot;:&quot;Philips&quot;,&quot;given&quot;:&quot;Wilfried&quot;,&quot;parse-names&quot;:false,&quot;dropping-particle&quot;:&quot;&quot;,&quot;non-dropping-particle&quot;:&quot;&quot;},{&quot;family&quot;:&quot;Pi&quot;,&quot;given&quot;:&quot;Youguo&quot;,&quot;parse-names&quot;:false,&quot;dropping-particle&quot;:&quot;&quot;,&quot;non-dropping-particle&quot;:&quot;&quot;}],&quot;DOI&quot;:&quot;10.1109/ICIP.2010.5651670&quot;,&quot;ISBN&quot;:&quot;9781424479948&quot;,&quot;issued&quot;:{&quot;date-parts&quot;:[[2010,9,29]]},&quot;publisher-place&quot;:&quot;Hong Kong, China&quot;,&quot;abstract&quot;:&quot;A fast iterative Kernel Principal Component Analysis (KPCA) is proposed to extract features from hyperspectral images. The proposed method is a kernel version of the Candid Covariance-Free Incremental Principal Component Analysis, which solves the eigenvectors through iteration. Without performing eigen decomposition on Gram matrix, our method can reduce the space complexity and time complexity greatly. Experimental results were validated in comparison with the standard KPCA and linear version methods.&quot;,&quot;publisher&quot;:&quot;IEEE&quot;,&quot;container-title-short&quot;:&quot;&quot;},&quot;isTemporary&quot;:false}]},{&quot;citationID&quot;:&quot;MENDELEY_CITATION_a1cb97ab-73a0-4090-ab74-131e907609da&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YTFjYjk3YWItNzNhMC00MDkwLWFiNzQtMTMxZTkwNzYwOWRh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27ce5307-97b7-48b0-a4a3-9aacda8fa6a8&quot;,&quot;properties&quot;:{&quot;noteIndex&quot;:0},&quot;isEdited&quot;:false,&quot;manualOverride&quot;:{&quot;isManuallyOverridden&quot;:false,&quot;citeprocText&quot;:&quot;(Bal &amp;#38; Kayaalp, 2021; Benos et al., 2021; Motta et al., 2025; Tejasree &amp;#38; Agilandeeswari, 2024)&quot;,&quot;manualOverrideText&quot;:&quot;&quot;},&quot;citationTag&quot;:&quot;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mNvbnRhaW5lci10aXRsZS1zaG9ydCI6Ik11bHRpbWVkLiBUb29scyBBcHBsLi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J9LCJpc1RlbXBvcmFyeSI6ZmFsc2V9XX0=&quot;,&quot;citationItems&quot;:[{&quot;id&quot;:&quot;f17b629f-4553-36b4-88f2-8459f68a2873&quot;,&quot;itemData&quot;:{&quot;type&quot;:&quot;article-journal&quot;,&quot;id&quot;:&quot;f17b629f-4553-36b4-88f2-8459f68a2873&quot;,&quot;title&quot;:&quot;Machine learning techniques for coffee classification: a comprehensive review of scientific research&quot;,&quot;author&quot;:[{&quot;family&quot;:&quot;Motta&quot;,&quot;given&quot;:&quot;Isabela V.C.&quot;,&quot;parse-names&quot;:false,&quot;dropping-particle&quot;:&quot;&quot;,&quot;non-dropping-particle&quot;:&quot;&quot;},{&quot;family&quot;:&quot;Vuillerme&quot;,&quot;given&quot;:&quot;Nicolas&quot;,&quot;parse-names&quot;:false,&quot;dropping-particle&quot;:&quot;&quot;,&quot;non-dropping-particle&quot;:&quot;&quot;},{&quot;family&quot;:&quot;Pham&quot;,&quot;given&quot;:&quot;Huy Hieu&quot;,&quot;parse-names&quot;:false,&quot;dropping-particle&quot;:&quot;&quot;,&quot;non-dropping-particle&quot;:&quot;&quot;},{&quot;family&quot;:&quot;Figueiredo&quot;,&quot;given&quot;:&quot;Felipe A.P.&quot;,&quot;parse-names&quot;:false,&quot;dropping-particle&quot;:&quot;&quot;,&quot;non-dropping-particle&quot;:&quot;de&quot;}],&quot;container-title&quot;:&quot;Artificial Intelligence Review&quot;,&quot;container-title-short&quot;:&quot;Artif. Intell. Rev.&quot;,&quot;DOI&quot;:&quot;10.1007/s10462-024-11004-w&quot;,&quot;ISSN&quot;:&quot;15737462&quot;,&quot;issued&quot;:{&quot;date-parts&quot;:[[2025,1,1]]},&quot;abstract&quot;:&quot;In the realm of agribusiness, transformative shifts are underway, propelled by the growing demands and expanding scales of grain production. This evolution calls for a critical reevaluation of the existing paradigms in coffee production and marketing paradigms, with a specific focus on integrating Artificial Intelligence (AI). This work aims to review, synthesize, and summarize the available data regarding how Machine Learning (ML) has been used to detect and classify characteristics in coffee beans and leaves. For this purpose, a comprehensive literature review of the most significant research contributions describing the application of AI for advanced classification techniques in coffee agriculture has been carried out. Our analysis suggests that implementing AI technologies allows the classification of coffee, encompassing various attributes such as maturity, roast intensity, disease identification, flavor profiles, and overall quality. More largely, this technological advancement holds the potential to revolutionize coffee farming by providing producers and agricultural specialists with sophisticated tools to enhance production efficiency, minimize costs, and improve the accuracy and confidence of their decision-making processes. The motivation for the literature review is to address the increasing global demands and evolving scales of grain production, particularly in coffee farming, by critically reevaluating existing paradigms and integrating AI techniques. This review aims to synthesize and summarize how ML has been utilized to detect and classify various characteristics of coffee beans and leaves, thereby highlighting the potential of AI to revolutionize coffee farming by enhancing production efficiency, minimizing costs, and improving decision-making accuracy. This article presents the latest studies in ML in the coffee area, observes the methodology used, and allows researchers to develop new solutions that cover gaps in the literature, open problems, challenges, and future trends, bringing a real contribution to the scientific field. Finally, this article gathers and presents the databases used in many studies, which may be useful for future ML projects.&quot;,&quot;publisher&quot;:&quot;Springer Nature&quot;,&quot;issue&quot;:&quot;1&quot;,&quot;volume&quot;:&quot;58&quot;},&quot;isTemporary&quot;:false},{&quot;id&quot;:&quot;2facab91-a529-3aaa-af46-0c49846b98be&quot;,&quot;itemData&quot;:{&quot;type&quot;:&quot;article-journal&quot;,&quot;id&quot;:&quot;2facab91-a529-3aaa-af46-0c49846b98be&quot;,&quot;title&quot;:&quot;Machine learning in agriculture: A comprehensive updated review&quot;,&quot;author&quot;:[{&quot;family&quot;:&quot;Benos&quot;,&quot;given&quot;:&quot;Lefteris&quot;,&quot;parse-names&quot;:false,&quot;dropping-particle&quot;:&quot;&quot;,&quot;non-dropping-particle&quot;:&quot;&quot;},{&quot;family&quot;:&quot;Tagarakis&quot;,&quot;given&quot;:&quot;Aristotelis C.&quot;,&quot;parse-names&quot;:false,&quot;dropping-particle&quot;:&quot;&quot;,&quot;non-dropping-particle&quot;:&quot;&quot;},{&quot;family&quot;:&quot;Dolias&quot;,&quot;given&quot;:&quot;Georgios&quot;,&quot;parse-names&quot;:false,&quot;dropping-particle&quot;:&quot;&quot;,&quot;non-dropping-particle&quot;:&quot;&quot;},{&quot;family&quot;:&quot;Berruto&quot;,&quot;given&quot;:&quot;Remigio&quot;,&quot;parse-names&quot;:false,&quot;dropping-particle&quot;:&quot;&quot;,&quot;non-dropping-particle&quot;:&quot;&quot;},{&quot;family&quot;:&quot;Kateris&quot;,&quot;given&quot;:&quot;Dimitrios&quot;,&quot;parse-names&quot;:false,&quot;dropping-particle&quot;:&quot;&quot;,&quot;non-dropping-particle&quot;:&quot;&quot;},{&quot;family&quot;:&quot;Bochtis&quot;,&quot;given&quot;:&quot;Dionysis&quot;,&quot;parse-names&quot;:false,&quot;dropping-particle&quot;:&quot;&quot;,&quot;non-dropping-particle&quot;:&quot;&quot;}],&quot;container-title&quot;:&quot;Sensors&quot;,&quot;DOI&quot;:&quot;10.3390/s21113758&quot;,&quot;ISSN&quot;:&quot;14248220&quot;,&quot;PMID&quot;:&quot;34071553&quot;,&quot;issued&quot;:{&quot;date-parts&quot;:[[2021,5,28]]},&quot;language&quot;:&quot;English&quot;,&quot;abstract&quot;:&quot;The digital transformation of agriculture has evolved various aspects of management into artificial intelligent systems for the sake of making value from the ever-increasing data originated from numerous sources. A subset of artificial intelligence, namely machine learning, has a considerable potential to handle numerous challenges in the establishment of knowledge-based farming systems. The present study aims at shedding light on machine learning in agriculture by thoroughly reviewing the recent scholarly literature based on keywords’ combinations of “machine learning” along with “crop management”, “water management”, “soil management”, and “livestock management”, and in accordance with PRISMA guidelines. Only journal papers were considered eligible that were published within 2018–2020. The results indicated that this topic pertains to different disciplines that favour convergence research at the international level. Furthermore, crop management was observed to be at the centre of attention. A plethora of machine learning algorithms were used, with those belonging to Artificial Neural Networks being more efficient. In addition, maize and wheat as well as cattle and sheep were the most investigated crops and animals, respectively. Finally, a variety of sensors, attached on satellites and unmanned ground and aerial vehicles, have been utilized as a means of getting reliable input data for the data analyses. It is anticipated that this study will constitute a beneficial guide to all stakeholders towards enhancing awareness of the potential advantages of using machine learning in agriculture and contributing to a more systematic research on this topic.&quot;,&quot;publisher&quot;:&quot;MDPI AG&quot;,&quot;issue&quot;:&quot;11&quot;,&quot;volume&quot;:&quot;21&quot;,&quot;container-title-short&quot;:&quot;&quot;},&quot;isTemporary&quot;:false},{&quot;id&quot;:&quot;8179b496-c79d-3636-a7a7-a402d39225a3&quot;,&quot;itemData&quot;:{&quot;type&quot;:&quot;article-journal&quot;,&quot;id&quot;:&quot;8179b496-c79d-3636-a7a7-a402d39225a3&quot;,&quot;title&quot;:&quot;Review of machine learning and deep learning models in agriculture&quot;,&quot;author&quot;:[{&quot;family&quot;:&quot;Bal&quot;,&quot;given&quot;:&quot;Fatih&quot;,&quot;parse-names&quot;:false,&quot;dropping-particle&quot;:&quot;&quot;,&quot;non-dropping-particle&quot;:&quot;&quot;},{&quot;family&quot;:&quot;Kayaalp&quot;,&quot;given&quot;:&quot;Fatih&quot;,&quot;parse-names&quot;:false,&quot;dropping-particle&quot;:&quot;&quot;,&quot;non-dropping-particle&quot;:&quot;&quot;}],&quot;container-title&quot;:&quot;International Advanced Researches and Engineering Journal&quot;,&quot;DOI&quot;:&quot;10.35860/iarej.848458&quot;,&quot;issued&quot;:{&quot;date-parts&quot;:[[2021,4,13]]},&quot;page&quot;:&quot;309-323&quot;,&quot;abstract&quot;:&quot;Machine learning (ML) refers to the processes that enable computers to think based on various learning methods. It can be also called domain which is a subset of Artificial Intelligence (AI). Deep learning (DL) has been a promising, new and modern technique for data analysis in recent years. It can be shown as the improved version of Artificial Neural Networks (ANN) which is one of the popular AI methods of today. The population of the world is increasing day by day and the importance of agriculture is also increasing in parallel. Because of this, many researchers have focused on this issue and have tried to apply machine learning and deep learning methods in agriculture under the name of smart farm technologies both to increase agricultural production and to solve some challenges of agriculture. In this study, it is aimed to give detailed information about these up-to-date studies. 77 articles based on machine learning and deep learning algorithms in the agriculture field and published in IEEE Xplore, ScienceDirect, Web of Science and Scopus publication databases between 2016 and 2020 years were reviewed. The articles were classified under five categories as plant recognition, disease detection, weed and pest detection, soil mapping-drought index, and yield forecast. They were examined in detail in terms of machine learning/deep learning architectures, data sets, performance metrics (Accuracy, Precision, Recall, F-Score, R2, MAPE, RMSE, MAE), and the obtained experimental results. Based on the examined articles, the most popular methods, used data sets/types, chosen performance criteria, and performance results among the existing studies are presented. It is seen that the number of AI-based applications related to agriculture is increasing compared to the past and the sustainability in productivity is so promising.&quot;,&quot;publisher&quot;:&quot;International Advanced Researches and Engineering Journal&quot;,&quot;issue&quot;:&quot;2&quot;,&quot;volume&quot;:&quot;5&quot;,&quot;container-title-short&quot;:&quot;&quot;},&quot;isTemporary&quot;:false},{&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container-title-short&quot;:&quot;Multimed. Tools Appl.&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isTemporary&quot;:false}]},{&quot;citationID&quot;:&quot;MENDELEY_CITATION_1823f303-0fe0-482d-8ba2-cdf7289c0e92&quot;,&quot;properties&quot;:{&quot;noteIndex&quot;:0},&quot;isEdited&quot;:false,&quot;manualOverride&quot;:{&quot;isManuallyOverridden&quot;:false,&quot;citeprocText&quot;:&quot;(Tejasree &amp;#38; Agilandeeswari, 2024)&quot;,&quot;manualOverrideText&quot;:&quot;&quot;},&quot;citationTag&quot;:&quot;MENDELEY_CITATION_v3_eyJjaXRhdGlvbklEIjoiTUVOREVMRVlfQ0lUQVRJT05fMTgyM2YzMDMtMGZlMC00ODJkLThiYTItY2RmNzI4OWMwZTk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f66f141b-8a92-49f4-b2d0-59ce67e05aec&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ZjY2ZjE0MWItOGE5Mi00OWY0LWIyZDAtNTljZTY3ZTA1YWVj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quot;,&quot;citationItems&quot;:[{&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1e0be97f-460d-4c49-8849-f900b29e7cce&quot;,&quot;properties&quot;:{&quot;noteIndex&quot;:0},&quot;isEdited&quot;:false,&quot;manualOverride&quot;:{&quot;isManuallyOverridden&quot;:false,&quot;citeprocText&quot;:&quot;(Cui et al., 2019; Wu &amp;#38; Prasad, 2018)&quot;,&quot;manualOverrideText&quot;:&quot;&quot;},&quot;citationTag&quot;:&quot;MENDELEY_CITATION_v3_eyJjaXRhdGlvbklEIjoiTUVOREVMRVlfQ0lUQVRJT05fMWUwYmU5N2YtNDYwZC00YzQ5LTg4NDktZjkwMGIyOWU3Y2NlIiwicHJvcGVydGllcyI6eyJub3RlSW5kZXgiOjB9LCJpc0VkaXRlZCI6ZmFsc2UsIm1hbnVhbE92ZXJyaWRlIjp7ImlzTWFudWFsbHlPdmVycmlkZGVuIjpmYWxzZSwiY2l0ZXByb2NUZXh0IjoiKEN1aSBldCBhbC4sIDIwMTk7I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&quot;,&quot;citationItems&quot;:[{&quot;id&quot;:&quot;2fad369e-0516-318b-8787-2207921b1299&quot;,&quot;itemData&quot;:{&quot;type&quot;:&quot;article-journal&quot;,&quot;id&quot;:&quot;2fad369e-0516-318b-8787-2207921b1299&quot;,&quot;title&quot;:&quot;Semi-Supervised Deep Learning Using Pseudo Labels for Hyperspectral Image Classification&quot;,&quot;author&quot;:[{&quot;family&quot;:&quot;Wu&quot;,&quot;given&quot;:&quot;Hao&quot;,&quot;parse-names&quot;:false,&quot;dropping-particle&quot;:&quot;&quot;,&quot;non-dropping-particle&quot;:&quot;&quot;},{&quot;family&quot;:&quot;Prasad&quot;,&quot;given&quot;:&quot;Saurabh&quot;,&quot;parse-names&quot;:false,&quot;dropping-particle&quot;:&quot;&quot;,&quot;non-dropping-particle&quot;:&quot;&quot;}],&quot;container-title&quot;:&quot;IEEE Transactions on Image Processing&quot;,&quot;DOI&quot;:&quot;10.1109/TIP.2017.2772836&quot;,&quot;ISSN&quot;:&quot;10577149&quot;,&quot;PMID&quot;:&quot;29990156&quot;,&quot;issued&quot;:{&quot;date-parts&quot;:[[2018,3,1]]},&quot;page&quot;:&quot;1259-1270&quot;,&quot;abstract&quot;:&quot;Deep learning has gained popularity in a variety of computer vision tasks. Recently, it has also been successfully applied for hyperspectral image classification tasks. Training deep neural networks, such as a convolutional neural network for classification requires a large number of labeled samples. However, in remote sensing applications, we usually only have a small amount of labeled data for training because they are expensive to collect, although we still have abundant unlabeled data. In this paper, we propose semi-supervised deep learning for hyperspectral image classification-our approach uses limited labeled data and abundant unlabeled data to train a deep neural network. More specifically, we use deep convolutional recurrent neural networks (CRNN) for hyperspectral image classification by treating each hyperspectral pixel as a spectral sequence. In the proposed semi-supervised learning framework, the abundant unlabeled data are utilized with their pseudo labels (cluster labels). We propose to use all the training data together with their pseudo labels to pre-train a deep CRNN, and then fine-tune using the limited available labeled data. Further, to utilize spatial information in the hyperspectral images, we propose a constrained Dirichlet process mixture model (C-DPMM), a non-parametric Bayesian clustering algorithm, for semi-supervised clustering which includes pairwise must-link and cannot-link constraints-this produces high-quality pseudo-labels, resulting in improved initialization of the deep neural network. We also derived a variational inference model for the C-DPMM for efficient inference. Experimental results with real hyperspectral image data sets demonstrate that the proposed semi-supervised method outperforms state-of-the-art supervised and semi-supervised learning methods for hyperspectral classification.&quot;,&quot;publisher&quot;:&quot;Institute of Electrical and Electronics Engineers Inc.&quot;,&quot;issue&quot;:&quot;3&quot;,&quot;volume&quot;:&quot;27&quot;,&quot;container-title-short&quot;:&quot;&quot;},&quot;isTemporary&quot;:false},{&quot;id&quot;:&quot;e7dfee30-c32a-3ccd-8eba-a6b23fe6ea78&quot;,&quot;itemData&quot;:{&quot;type&quot;:&quot;article-journal&quot;,&quot;id&quot;:&quot;e7dfee30-c32a-3ccd-8eba-a6b23fe6ea78&quot;,&quot;title&quot;:&quot;A new framework for hyperspectral image classification using multiple semisupervised collaborative classification algorithm&quot;,&quot;author&quot;:[{&quot;family&quot;:&quot;Cui&quot;,&quot;given&quot;:&quot;Ying&quot;,&quot;parse-names&quot;:false,&quot;dropping-particle&quot;:&quot;&quot;,&quot;non-dropping-particle&quot;:&quot;&quot;},{&quot;family&quot;:&quot;Ji&quot;,&quot;given&quot;:&quot;Xiaowei&quot;,&quot;parse-names&quot;:false,&quot;dropping-particle&quot;:&quot;&quot;,&quot;non-dropping-particle&quot;:&quot;&quot;},{&quot;family&quot;:&quot;Wang&quot;,&quot;given&quot;:&quot;Heng&quot;,&quot;parse-names&quot;:false,&quot;dropping-particle&quot;:&quot;&quot;,&quot;non-dropping-particle&quot;:&quot;&quot;},{&quot;family&quot;:&quot;Xu&quot;,&quot;given&quot;:&quot;Kai&quot;,&quot;parse-names&quot;:false,&quot;dropping-particle&quot;:&quot;&quot;,&quot;non-dropping-particle&quot;:&quot;&quot;},{&quot;family&quot;:&quot;Wu&quot;,&quot;given&quot;:&quot;Shaoqiao&quot;,&quot;parse-names&quot;:false,&quot;dropping-particle&quot;:&quot;&quot;,&quot;non-dropping-particle&quot;:&quot;&quot;},{&quot;family&quot;:&quot;Wang&quot;,&quot;given&quot;:&quot;Liguo&quot;,&quot;parse-names&quot;:false,&quot;dropping-particle&quot;:&quot;&quot;,&quot;non-dropping-particle&quot;:&quot;&quot;}],&quot;container-title&quot;:&quot;IEEE Access&quot;,&quot;DOI&quot;:&quot;10.1109/ACCESS.2019.2933589&quot;,&quot;ISSN&quot;:&quot;21693536&quot;,&quot;issued&quot;:{&quot;date-parts&quot;:[[2019]]},&quot;page&quot;:&quot;125155-125175&quot;,&quot;abstract&quot;:&quot;Hyperspectral images (HSIs) have evident advantages in image understanding because of enormous spectral bands, and rich spatial information. However, applying the limited labeled samples to obtain satisfactory classification results is a challenging task. Secondary screening algorithm and semisupervised learning are two promising methods to address this problem. Secondary screening algorithm exploits different query functions, which are on the basis of the evaluation of two criteria: Uncertainty and diversity. The advantage of semisupervised learning is that with a small number of samples, classifiers could learn the structure of whole data sets without significant costs and efforts. Hence, combining secondary screening algorithm and semisupervised learning is a natural consideration. We firstly investigate nine secondary screening algorithms and compare their performance. Next, two novel frameworks are proposed in this paper. They are named the syncretic one-fold secondary screening algorithm and semisupervised learning framework (OFSS-SL) and syncretic multiple secondary screening algorithms and multiple-verification semisupervised learning framework (MSS-MVSL), respectively. We evaluate the performance of OFSS-SL and MSS-MVSL on three hyperspectral data sets and compare them with that of three state-of-the-art classification methods. In general, our results suggest that two proposed frameworks can apply limited labeled samples to achieve excellent classification results. And the computational costs of them are cheaper than previous methods.&quot;,&quot;publisher&quot;:&quot;Institute of Electrical and Electronics Engineers Inc.&quot;,&quot;volume&quot;:&quot;7&quot;,&quot;container-title-short&quot;:&quot;&quot;},&quot;isTemporary&quot;:false}]},{&quot;citationID&quot;:&quot;MENDELEY_CITATION_c925f4bf-2af5-420c-a134-fd4eb13b36a6&quot;,&quot;properties&quot;:{&quot;noteIndex&quot;:0},&quot;isEdited&quot;:false,&quot;manualOverride&quot;:{&quot;isManuallyOverridden&quot;:false,&quot;citeprocText&quot;:&quot;(Adão et al., 2017)&quot;,&quot;manualOverrideText&quot;:&quot;&quot;},&quot;citationTag&quot;:&quot;MENDELEY_CITATION_v3_eyJjaXRhdGlvbklEIjoiTUVOREVMRVlfQ0lUQVRJT05fYzkyNWY0YmYtMmFmNS00MjBjLWExMzQtZmQ0ZWIxM2IzNmE2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1d949a1e-5b44-4308-9576-1c0df8834f62&quot;,&quot;properties&quot;:{&quot;noteIndex&quot;:0},&quot;isEdited&quot;:false,&quot;manualOverride&quot;:{&quot;isManuallyOverridden&quot;:false,&quot;citeprocText&quot;:&quot;(Wu &amp;#38; Prasad, 2018)&quot;,&quot;manualOverrideText&quot;:&quot;&quot;},&quot;citationTag&quot;:&quot;MENDELEY_CITATION_v3_eyJjaXRhdGlvbklEIjoiTUVOREVMRVlfQ0lUQVRJT05fMWQ5NDlhMWUtNWI0NC00MzA4LTk1NzYtMWMwZGY4ODM0ZjYy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quot;,&quot;citationItems&quot;:[{&quot;id&quot;:&quot;2fad369e-0516-318b-8787-2207921b1299&quot;,&quot;itemData&quot;:{&quot;type&quot;:&quot;article-journal&quot;,&quot;id&quot;:&quot;2fad369e-0516-318b-8787-2207921b1299&quot;,&quot;title&quot;:&quot;Semi-Supervised Deep Learning Using Pseudo Labels for Hyperspectral Image Classification&quot;,&quot;author&quot;:[{&quot;family&quot;:&quot;Wu&quot;,&quot;given&quot;:&quot;Hao&quot;,&quot;parse-names&quot;:false,&quot;dropping-particle&quot;:&quot;&quot;,&quot;non-dropping-particle&quot;:&quot;&quot;},{&quot;family&quot;:&quot;Prasad&quot;,&quot;given&quot;:&quot;Saurabh&quot;,&quot;parse-names&quot;:false,&quot;dropping-particle&quot;:&quot;&quot;,&quot;non-dropping-particle&quot;:&quot;&quot;}],&quot;container-title&quot;:&quot;IEEE Transactions on Image Processing&quot;,&quot;DOI&quot;:&quot;10.1109/TIP.2017.2772836&quot;,&quot;ISSN&quot;:&quot;10577149&quot;,&quot;PMID&quot;:&quot;29990156&quot;,&quot;issued&quot;:{&quot;date-parts&quot;:[[2018,3,1]]},&quot;page&quot;:&quot;1259-1270&quot;,&quot;abstract&quot;:&quot;Deep learning has gained popularity in a variety of computer vision tasks. Recently, it has also been successfully applied for hyperspectral image classification tasks. Training deep neural networks, such as a convolutional neural network for classification requires a large number of labeled samples. However, in remote sensing applications, we usually only have a small amount of labeled data for training because they are expensive to collect, although we still have abundant unlabeled data. In this paper, we propose semi-supervised deep learning for hyperspectral image classification-our approach uses limited labeled data and abundant unlabeled data to train a deep neural network. More specifically, we use deep convolutional recurrent neural networks (CRNN) for hyperspectral image classification by treating each hyperspectral pixel as a spectral sequence. In the proposed semi-supervised learning framework, the abundant unlabeled data are utilized with their pseudo labels (cluster labels). We propose to use all the training data together with their pseudo labels to pre-train a deep CRNN, and then fine-tune using the limited available labeled data. Further, to utilize spatial information in the hyperspectral images, we propose a constrained Dirichlet process mixture model (C-DPMM), a non-parametric Bayesian clustering algorithm, for semi-supervised clustering which includes pairwise must-link and cannot-link constraints-this produces high-quality pseudo-labels, resulting in improved initialization of the deep neural network. We also derived a variational inference model for the C-DPMM for efficient inference. Experimental results with real hyperspectral image data sets demonstrate that the proposed semi-supervised method outperforms state-of-the-art supervised and semi-supervised learning methods for hyperspectral classification.&quot;,&quot;publisher&quot;:&quot;Institute of Electrical and Electronics Engineers Inc.&quot;,&quot;issue&quot;:&quot;3&quot;,&quot;volume&quot;:&quot;27&quot;,&quot;container-title-short&quot;:&quot;&quot;},&quot;isTemporary&quot;:false}]},{&quot;citationID&quot;:&quot;MENDELEY_CITATION_db471d62-1aa1-4644-88a3-e1d86063a4c9&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ZGI0NzFkNjItMWFhMS00NjQ0LTg4YTMtZTFkODYwNjNhNGM5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quot;,&quot;citationItems&quot;:[{&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98bd2221-0df9-4ffd-a630-a37cf477bb1b&quot;,&quot;properties&quot;:{&quot;noteIndex&quot;:0},&quot;isEdited&quot;:false,&quot;manualOverride&quot;:{&quot;isManuallyOverridden&quot;:false,&quot;citeprocText&quot;:&quot;(Tejasree &amp;#38; Agilandeeswari, 2024)&quot;,&quot;manualOverrideText&quot;:&quot;&quot;},&quot;citationTag&quot;:&quot;MENDELEY_CITATION_v3_eyJjaXRhdGlvbklEIjoiTUVOREVMRVlfQ0lUQVRJT05fOThiZDIyMjEtMGRmOS00ZmZkLWE2MzAtYTM3Y2Y0NzdiYjFi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LiBUb29scyBBcHBsL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67683525-693e-4c2a-9e37-a3bb6367ba57&quot;,&quot;properties&quot;:{&quot;noteIndex&quot;:0},&quot;isEdited&quot;:false,&quot;manualOverride&quot;:{&quot;isManuallyOverridden&quot;:false,&quot;citeprocText&quot;:&quot;(K. Gao et al., 2020)&quot;,&quot;manualOverrideText&quot;:&quot;&quot;},&quot;citationTag&quot;:&quot;MENDELEY_CITATION_v3_eyJjaXRhdGlvbklEIjoiTUVOREVMRVlfQ0lUQVRJT05fNjc2ODM1MjUtNjkzZS00YzJhLTllMzctYTNiYjYzNjdiYTU3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quot;,&quot;citationItems&quot;:[{&quot;id&quot;:&quot;d2d02b6c-73a4-369a-8ac7-af7cb54732c1&quot;,&quot;itemData&quot;:{&quot;type&quot;:&quot;article-journal&quot;,&quot;id&quot;:&quot;d2d02b6c-73a4-369a-8ac7-af7cb54732c1&quot;,&quot;title&quot;:&quot;Deep relation network for hyperspectral image few-shot classification&quot;,&quot;author&quot;:[{&quot;family&quot;:&quot;Gao&quot;,&quot;given&quot;:&quot;Kuiliang&quot;,&quot;parse-names&quot;:false,&quot;dropping-particle&quot;:&quot;&quot;,&quot;non-dropping-particle&quot;:&quot;&quot;},{&quot;family&quot;:&quot;Liu&quot;,&quot;given&quot;:&quot;Bing&quot;,&quot;parse-names&quot;:false,&quot;dropping-particle&quot;:&quot;&quot;,&quot;non-dropping-particle&quot;:&quot;&quot;},{&quot;family&quot;:&quot;Yu&quot;,&quot;given&quot;:&quot;Xuchu&quot;,&quot;parse-names&quot;:false,&quot;dropping-particle&quot;:&quot;&quot;,&quot;non-dropping-particle&quot;:&quot;&quot;},{&quot;family&quot;:&quot;Qin&quot;,&quot;given&quot;:&quot;Jinchun&quot;,&quot;parse-names&quot;:false,&quot;dropping-particle&quot;:&quot;&quot;,&quot;non-dropping-particle&quot;:&quot;&quot;},{&quot;family&quot;:&quot;Zhang&quot;,&quot;given&quot;:&quot;Pengqiang&quot;,&quot;parse-names&quot;:false,&quot;dropping-particle&quot;:&quot;&quot;,&quot;non-dropping-particle&quot;:&quot;&quot;},{&quot;family&quot;:&quot;Tan&quot;,&quot;given&quot;:&quot;Xiong&quot;,&quot;parse-names&quot;:false,&quot;dropping-particle&quot;:&quot;&quot;,&quot;non-dropping-particle&quot;:&quot;&quot;}],&quot;container-title&quot;:&quot;Remote Sensing&quot;,&quot;container-title-short&quot;:&quot;Remote Sens. (Basel).&quot;,&quot;DOI&quot;:&quot;10.3390/rs12060923&quot;,&quot;ISSN&quot;:&quot;20724292&quot;,&quot;issued&quot;:{&quot;date-parts&quot;:[[2020,3,1]]},&quot;abstract&quot;:&quot;Deep learning has achieved great success in hyperspectral image classification. However, when processing new hyperspectral images, the existing deep learning models must be retrained from scratch with sufficient samples, which is inefficient and undesirable in practical tasks. This paper aims to explore how to accurately classify new hyperspectral images with only a few labeled samples, i.e., the hyperspectral images few-shot classification. Specifically, we design a new deep classification model based on relational network and train it with the idea of meta-learning. Firstly, the feature learning module and the relation learning module of the model can make full use of the spatial-spectral information in hyperspectral images and carry out relation learning by comparing the similarity between samples. Secondly, the task-based learning strategy can enable the model to continuously enhance its ability to learn how to learn with a large number of tasks randomly generated from different data sets. Benefitting from the above two points, the proposed method has excellent generalization ability and can obtain satisfactory classification results with only a few labeled samples. In order to verify the performance of the proposed method, experiments were carried out on three public data sets. The results indicate that the proposedmethod can achieve better classification results than the traditional semisupervised support vector machine and semisupervised deep learning models.&quot;,&quot;publisher&quot;:&quot;MDPI AG&quot;,&quot;issue&quot;:&quot;6&quot;,&quot;volume&quot;:&quot;12&quot;},&quot;isTemporary&quot;:false}]},{&quot;citationID&quot;:&quot;MENDELEY_CITATION_8a821c2a-1853-437a-b859-c171c2673b75&quot;,&quot;properties&quot;:{&quot;noteIndex&quot;:0},&quot;isEdited&quot;:false,&quot;manualOverride&quot;:{&quot;isManuallyOverridden&quot;:false,&quot;citeprocText&quot;:&quot;(S. Li et al., 2019)&quot;,&quot;manualOverrideText&quot;:&quot;&quot;},&quot;citationTag&quot;:&quot;MENDELEY_CITATION_v3_eyJjaXRhdGlvbklEIjoiTUVOREVMRVlfQ0lUQVRJT05fOGE4MjFjMmEtMTg1My00MzdhLWI4NTktYzE3MWMyNjczYjc1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citationID&quot;:&quot;MENDELEY_CITATION_faf4c512-9335-4ffa-9909-b97b6c20ce6b&quot;,&quot;properties&quot;:{&quot;noteIndex&quot;:0},&quot;isEdited&quot;:false,&quot;manualOverride&quot;:{&quot;isManuallyOverridden&quot;:false,&quot;citeprocText&quot;:&quot;(K. Gao et al., 2020)&quot;,&quot;manualOverrideText&quot;:&quot;&quot;},&quot;citationTag&quot;:&quot;MENDELEY_CITATION_v3_eyJjaXRhdGlvbklEIjoiTUVOREVMRVlfQ0lUQVRJT05fZmFmNGM1MTItOTMzNS00ZmZhLTk5MDktYjk3YjZjMjBjZTZi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quot;,&quot;citationItems&quot;:[{&quot;id&quot;:&quot;d2d02b6c-73a4-369a-8ac7-af7cb54732c1&quot;,&quot;itemData&quot;:{&quot;type&quot;:&quot;article-journal&quot;,&quot;id&quot;:&quot;d2d02b6c-73a4-369a-8ac7-af7cb54732c1&quot;,&quot;title&quot;:&quot;Deep relation network for hyperspectral image few-shot classification&quot;,&quot;author&quot;:[{&quot;family&quot;:&quot;Gao&quot;,&quot;given&quot;:&quot;Kuiliang&quot;,&quot;parse-names&quot;:false,&quot;dropping-particle&quot;:&quot;&quot;,&quot;non-dropping-particle&quot;:&quot;&quot;},{&quot;family&quot;:&quot;Liu&quot;,&quot;given&quot;:&quot;Bing&quot;,&quot;parse-names&quot;:false,&quot;dropping-particle&quot;:&quot;&quot;,&quot;non-dropping-particle&quot;:&quot;&quot;},{&quot;family&quot;:&quot;Yu&quot;,&quot;given&quot;:&quot;Xuchu&quot;,&quot;parse-names&quot;:false,&quot;dropping-particle&quot;:&quot;&quot;,&quot;non-dropping-particle&quot;:&quot;&quot;},{&quot;family&quot;:&quot;Qin&quot;,&quot;given&quot;:&quot;Jinchun&quot;,&quot;parse-names&quot;:false,&quot;dropping-particle&quot;:&quot;&quot;,&quot;non-dropping-particle&quot;:&quot;&quot;},{&quot;family&quot;:&quot;Zhang&quot;,&quot;given&quot;:&quot;Pengqiang&quot;,&quot;parse-names&quot;:false,&quot;dropping-particle&quot;:&quot;&quot;,&quot;non-dropping-particle&quot;:&quot;&quot;},{&quot;family&quot;:&quot;Tan&quot;,&quot;given&quot;:&quot;Xiong&quot;,&quot;parse-names&quot;:false,&quot;dropping-particle&quot;:&quot;&quot;,&quot;non-dropping-particle&quot;:&quot;&quot;}],&quot;container-title&quot;:&quot;Remote Sensing&quot;,&quot;container-title-short&quot;:&quot;Remote Sens. (Basel).&quot;,&quot;DOI&quot;:&quot;10.3390/rs12060923&quot;,&quot;ISSN&quot;:&quot;20724292&quot;,&quot;issued&quot;:{&quot;date-parts&quot;:[[2020,3,1]]},&quot;abstract&quot;:&quot;Deep learning has achieved great success in hyperspectral image classification. However, when processing new hyperspectral images, the existing deep learning models must be retrained from scratch with sufficient samples, which is inefficient and undesirable in practical tasks. This paper aims to explore how to accurately classify new hyperspectral images with only a few labeled samples, i.e., the hyperspectral images few-shot classification. Specifically, we design a new deep classification model based on relational network and train it with the idea of meta-learning. Firstly, the feature learning module and the relation learning module of the model can make full use of the spatial-spectral information in hyperspectral images and carry out relation learning by comparing the similarity between samples. Secondly, the task-based learning strategy can enable the model to continuously enhance its ability to learn how to learn with a large number of tasks randomly generated from different data sets. Benefitting from the above two points, the proposed method has excellent generalization ability and can obtain satisfactory classification results with only a few labeled samples. In order to verify the performance of the proposed method, experiments were carried out on three public data sets. The results indicate that the proposedmethod can achieve better classification results than the traditional semisupervised support vector machine and semisupervised deep learning models.&quot;,&quot;publisher&quot;:&quot;MDPI AG&quot;,&quot;issue&quot;:&quot;6&quot;,&quot;volume&quot;:&quot;12&quot;},&quot;isTemporary&quot;:false}]},{&quot;citationID&quot;:&quot;MENDELEY_CITATION_8ef1f3bd-c77a-499a-b8a9-ee05d80d4c41&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OGVmMWYzYmQtYzc3YS00OTlhLWI4YTktZWUwNWQ4MGQ0YzQx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quot;,&quot;citationItems&quot;:[{&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07485915-4aa2-458d-93fd-fcce707f6594&quot;,&quot;properties&quot;:{&quot;noteIndex&quot;:0},&quot;isEdited&quot;:false,&quot;manualOverride&quot;:{&quot;isManuallyOverridden&quot;:false,&quot;citeprocText&quot;:&quot;(S. Li et al., 2019)&quot;,&quot;manualOverrideText&quot;:&quot;&quot;},&quot;citationTag&quot;:&quot;MENDELEY_CITATION_v3_eyJjaXRhdGlvbklEIjoiTUVOREVMRVlfQ0lUQVRJT05fMDc0ODU5MTUtNGFhMi00NThkLTkzZmQtZmNjZTcwN2Y2NTk0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citationID&quot;:&quot;MENDELEY_CITATION_78745df1-f3bd-4c2c-8273-d5e6c2cf4ce3&quot;,&quot;properties&quot;:{&quot;noteIndex&quot;:0},&quot;isEdited&quot;:false,&quot;manualOverride&quot;:{&quot;isManuallyOverridden&quot;:false,&quot;citeprocText&quot;:&quot;(K. Gao et al., 2020)&quot;,&quot;manualOverrideText&quot;:&quot;&quot;},&quot;citationTag&quot;:&quot;MENDELEY_CITATION_v3_eyJjaXRhdGlvbklEIjoiTUVOREVMRVlfQ0lUQVRJT05fNzg3NDVkZjEtZjNiZC00YzJjLTgyNzMtZDVlNmMyY2Y0Y2Uz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quot;,&quot;citationItems&quot;:[{&quot;id&quot;:&quot;d2d02b6c-73a4-369a-8ac7-af7cb54732c1&quot;,&quot;itemData&quot;:{&quot;type&quot;:&quot;article-journal&quot;,&quot;id&quot;:&quot;d2d02b6c-73a4-369a-8ac7-af7cb54732c1&quot;,&quot;title&quot;:&quot;Deep relation network for hyperspectral image few-shot classification&quot;,&quot;author&quot;:[{&quot;family&quot;:&quot;Gao&quot;,&quot;given&quot;:&quot;Kuiliang&quot;,&quot;parse-names&quot;:false,&quot;dropping-particle&quot;:&quot;&quot;,&quot;non-dropping-particle&quot;:&quot;&quot;},{&quot;family&quot;:&quot;Liu&quot;,&quot;given&quot;:&quot;Bing&quot;,&quot;parse-names&quot;:false,&quot;dropping-particle&quot;:&quot;&quot;,&quot;non-dropping-particle&quot;:&quot;&quot;},{&quot;family&quot;:&quot;Yu&quot;,&quot;given&quot;:&quot;Xuchu&quot;,&quot;parse-names&quot;:false,&quot;dropping-particle&quot;:&quot;&quot;,&quot;non-dropping-particle&quot;:&quot;&quot;},{&quot;family&quot;:&quot;Qin&quot;,&quot;given&quot;:&quot;Jinchun&quot;,&quot;parse-names&quot;:false,&quot;dropping-particle&quot;:&quot;&quot;,&quot;non-dropping-particle&quot;:&quot;&quot;},{&quot;family&quot;:&quot;Zhang&quot;,&quot;given&quot;:&quot;Pengqiang&quot;,&quot;parse-names&quot;:false,&quot;dropping-particle&quot;:&quot;&quot;,&quot;non-dropping-particle&quot;:&quot;&quot;},{&quot;family&quot;:&quot;Tan&quot;,&quot;given&quot;:&quot;Xiong&quot;,&quot;parse-names&quot;:false,&quot;dropping-particle&quot;:&quot;&quot;,&quot;non-dropping-particle&quot;:&quot;&quot;}],&quot;container-title&quot;:&quot;Remote Sensing&quot;,&quot;container-title-short&quot;:&quot;Remote Sens. (Basel).&quot;,&quot;DOI&quot;:&quot;10.3390/rs12060923&quot;,&quot;ISSN&quot;:&quot;20724292&quot;,&quot;issued&quot;:{&quot;date-parts&quot;:[[2020,3,1]]},&quot;abstract&quot;:&quot;Deep learning has achieved great success in hyperspectral image classification. However, when processing new hyperspectral images, the existing deep learning models must be retrained from scratch with sufficient samples, which is inefficient and undesirable in practical tasks. This paper aims to explore how to accurately classify new hyperspectral images with only a few labeled samples, i.e., the hyperspectral images few-shot classification. Specifically, we design a new deep classification model based on relational network and train it with the idea of meta-learning. Firstly, the feature learning module and the relation learning module of the model can make full use of the spatial-spectral information in hyperspectral images and carry out relation learning by comparing the similarity between samples. Secondly, the task-based learning strategy can enable the model to continuously enhance its ability to learn how to learn with a large number of tasks randomly generated from different data sets. Benefitting from the above two points, the proposed method has excellent generalization ability and can obtain satisfactory classification results with only a few labeled samples. In order to verify the performance of the proposed method, experiments were carried out on three public data sets. The results indicate that the proposedmethod can achieve better classification results than the traditional semisupervised support vector machine and semisupervised deep learning models.&quot;,&quot;publisher&quot;:&quot;MDPI AG&quot;,&quot;issue&quot;:&quot;6&quot;,&quot;volume&quot;:&quot;12&quot;},&quot;isTemporary&quot;:false}]},{&quot;citationID&quot;:&quot;MENDELEY_CITATION_9fd06ef1-e023-4177-9a27-a9c48deb8ede&quot;,&quot;properties&quot;:{&quot;noteIndex&quot;:0},&quot;isEdited&quot;:false,&quot;manualOverride&quot;:{&quot;isManuallyOverridden&quot;:false,&quot;citeprocText&quot;:&quot;(S. Li et al., 2019; Tejasree &amp;#38; Agilandeeswari, 2024)&quot;,&quot;manualOverrideText&quot;:&quot;&quot;},&quot;citationTag&quot;:&quot;MENDELEY_CITATION_v3_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&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citationID&quot;:&quot;MENDELEY_CITATION_4d7c008d-8eba-43a4-9959-77af1e8237fd&quot;,&quot;properties&quot;:{&quot;noteIndex&quot;:0},&quot;isEdited&quot;:false,&quot;manualOverride&quot;:{&quot;isManuallyOverridden&quot;:false,&quot;citeprocText&quot;:&quot;(Wu &amp;#38; Prasad, 2018)&quot;,&quot;manualOverrideText&quot;:&quot;&quot;},&quot;citationTag&quot;:&quot;MENDELEY_CITATION_v3_eyJjaXRhdGlvbklEIjoiTUVOREVMRVlfQ0lUQVRJT05fNGQ3YzAwOGQtOGViYS00M2E0LTk5NTktNzdhZjFlODIzN2Zk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quot;,&quot;citationItems&quot;:[{&quot;id&quot;:&quot;2fad369e-0516-318b-8787-2207921b1299&quot;,&quot;itemData&quot;:{&quot;type&quot;:&quot;article-journal&quot;,&quot;id&quot;:&quot;2fad369e-0516-318b-8787-2207921b1299&quot;,&quot;title&quot;:&quot;Semi-Supervised Deep Learning Using Pseudo Labels for Hyperspectral Image Classification&quot;,&quot;author&quot;:[{&quot;family&quot;:&quot;Wu&quot;,&quot;given&quot;:&quot;Hao&quot;,&quot;parse-names&quot;:false,&quot;dropping-particle&quot;:&quot;&quot;,&quot;non-dropping-particle&quot;:&quot;&quot;},{&quot;family&quot;:&quot;Prasad&quot;,&quot;given&quot;:&quot;Saurabh&quot;,&quot;parse-names&quot;:false,&quot;dropping-particle&quot;:&quot;&quot;,&quot;non-dropping-particle&quot;:&quot;&quot;}],&quot;container-title&quot;:&quot;IEEE Transactions on Image Processing&quot;,&quot;DOI&quot;:&quot;10.1109/TIP.2017.2772836&quot;,&quot;ISSN&quot;:&quot;10577149&quot;,&quot;PMID&quot;:&quot;29990156&quot;,&quot;issued&quot;:{&quot;date-parts&quot;:[[2018,3,1]]},&quot;page&quot;:&quot;1259-1270&quot;,&quot;abstract&quot;:&quot;Deep learning has gained popularity in a variety of computer vision tasks. Recently, it has also been successfully applied for hyperspectral image classification tasks. Training deep neural networks, such as a convolutional neural network for classification requires a large number of labeled samples. However, in remote sensing applications, we usually only have a small amount of labeled data for training because they are expensive to collect, although we still have abundant unlabeled data. In this paper, we propose semi-supervised deep learning for hyperspectral image classification-our approach uses limited labeled data and abundant unlabeled data to train a deep neural network. More specifically, we use deep convolutional recurrent neural networks (CRNN) for hyperspectral image classification by treating each hyperspectral pixel as a spectral sequence. In the proposed semi-supervised learning framework, the abundant unlabeled data are utilized with their pseudo labels (cluster labels). We propose to use all the training data together with their pseudo labels to pre-train a deep CRNN, and then fine-tune using the limited available labeled data. Further, to utilize spatial information in the hyperspectral images, we propose a constrained Dirichlet process mixture model (C-DPMM), a non-parametric Bayesian clustering algorithm, for semi-supervised clustering which includes pairwise must-link and cannot-link constraints-this produces high-quality pseudo-labels, resulting in improved initialization of the deep neural network. We also derived a variational inference model for the C-DPMM for efficient inference. Experimental results with real hyperspectral image data sets demonstrate that the proposed semi-supervised method outperforms state-of-the-art supervised and semi-supervised learning methods for hyperspectral classification.&quot;,&quot;publisher&quot;:&quot;Institute of Electrical and Electronics Engineers Inc.&quot;,&quot;issue&quot;:&quot;3&quot;,&quot;volume&quot;:&quot;27&quot;,&quot;container-title-short&quot;:&quot;&quot;},&quot;isTemporary&quot;:false}]},{&quot;citationID&quot;:&quot;MENDELEY_CITATION_7266416d-725d-4e57-a639-c40ee6891486&quot;,&quot;properties&quot;:{&quot;noteIndex&quot;:0},&quot;isEdited&quot;:false,&quot;manualOverride&quot;:{&quot;isManuallyOverridden&quot;:false,&quot;citeprocText&quot;:&quot;(K. Gao et al., 2020)&quot;,&quot;manualOverrideText&quot;:&quot;&quot;},&quot;citationTag&quot;:&quot;MENDELEY_CITATION_v3_eyJjaXRhdGlvbklEIjoiTUVOREVMRVlfQ0lUQVRJT05fNzI2NjQxNmQtNzI1ZC00ZTU3LWE2MzktYzQwZWU2ODkxNDg2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quot;,&quot;citationItems&quot;:[{&quot;id&quot;:&quot;d2d02b6c-73a4-369a-8ac7-af7cb54732c1&quot;,&quot;itemData&quot;:{&quot;type&quot;:&quot;article-journal&quot;,&quot;id&quot;:&quot;d2d02b6c-73a4-369a-8ac7-af7cb54732c1&quot;,&quot;title&quot;:&quot;Deep relation network for hyperspectral image few-shot classification&quot;,&quot;author&quot;:[{&quot;family&quot;:&quot;Gao&quot;,&quot;given&quot;:&quot;Kuiliang&quot;,&quot;parse-names&quot;:false,&quot;dropping-particle&quot;:&quot;&quot;,&quot;non-dropping-particle&quot;:&quot;&quot;},{&quot;family&quot;:&quot;Liu&quot;,&quot;given&quot;:&quot;Bing&quot;,&quot;parse-names&quot;:false,&quot;dropping-particle&quot;:&quot;&quot;,&quot;non-dropping-particle&quot;:&quot;&quot;},{&quot;family&quot;:&quot;Yu&quot;,&quot;given&quot;:&quot;Xuchu&quot;,&quot;parse-names&quot;:false,&quot;dropping-particle&quot;:&quot;&quot;,&quot;non-dropping-particle&quot;:&quot;&quot;},{&quot;family&quot;:&quot;Qin&quot;,&quot;given&quot;:&quot;Jinchun&quot;,&quot;parse-names&quot;:false,&quot;dropping-particle&quot;:&quot;&quot;,&quot;non-dropping-particle&quot;:&quot;&quot;},{&quot;family&quot;:&quot;Zhang&quot;,&quot;given&quot;:&quot;Pengqiang&quot;,&quot;parse-names&quot;:false,&quot;dropping-particle&quot;:&quot;&quot;,&quot;non-dropping-particle&quot;:&quot;&quot;},{&quot;family&quot;:&quot;Tan&quot;,&quot;given&quot;:&quot;Xiong&quot;,&quot;parse-names&quot;:false,&quot;dropping-particle&quot;:&quot;&quot;,&quot;non-dropping-particle&quot;:&quot;&quot;}],&quot;container-title&quot;:&quot;Remote Sensing&quot;,&quot;container-title-short&quot;:&quot;Remote Sens. (Basel).&quot;,&quot;DOI&quot;:&quot;10.3390/rs12060923&quot;,&quot;ISSN&quot;:&quot;20724292&quot;,&quot;issued&quot;:{&quot;date-parts&quot;:[[2020,3,1]]},&quot;abstract&quot;:&quot;Deep learning has achieved great success in hyperspectral image classification. However, when processing new hyperspectral images, the existing deep learning models must be retrained from scratch with sufficient samples, which is inefficient and undesirable in practical tasks. This paper aims to explore how to accurately classify new hyperspectral images with only a few labeled samples, i.e., the hyperspectral images few-shot classification. Specifically, we design a new deep classification model based on relational network and train it with the idea of meta-learning. Firstly, the feature learning module and the relation learning module of the model can make full use of the spatial-spectral information in hyperspectral images and carry out relation learning by comparing the similarity between samples. Secondly, the task-based learning strategy can enable the model to continuously enhance its ability to learn how to learn with a large number of tasks randomly generated from different data sets. Benefitting from the above two points, the proposed method has excellent generalization ability and can obtain satisfactory classification results with only a few labeled samples. In order to verify the performance of the proposed method, experiments were carried out on three public data sets. The results indicate that the proposedmethod can achieve better classification results than the traditional semisupervised support vector machine and semisupervised deep learning models.&quot;,&quot;publisher&quot;:&quot;MDPI AG&quot;,&quot;issue&quot;:&quot;6&quot;,&quot;volume&quot;:&quot;12&quot;},&quot;isTemporary&quot;:false}]},{&quot;citationID&quot;:&quot;MENDELEY_CITATION_6ab2dab5-37d1-4201-830f-84fc64594022&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NmFiMmRhYjUtMzdkMS00MjAxLTgzMGYtODRmYzY0NTk0MDIy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quot;,&quot;citationItems&quot;:[{&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52786a8b-86f8-4f25-9595-36d1ed227b28&quot;,&quot;properties&quot;:{&quot;noteIndex&quot;:0},&quot;isEdited&quot;:false,&quot;manualOverride&quot;:{&quot;isManuallyOverridden&quot;:false,&quot;citeprocText&quot;:&quot;(S. Li et al., 2019)&quot;,&quot;manualOverrideText&quot;:&quot;&quot;},&quot;citationTag&quot;:&quot;MENDELEY_CITATION_v3_eyJjaXRhdGlvbklEIjoiTUVOREVMRVlfQ0lUQVRJT05fNTI3ODZhOGItODZmOC00ZjI1LTk1OTUtMzZkMWVkMjI3YjI4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citationID&quot;:&quot;MENDELEY_CITATION_bfa1e864-0bdb-4a02-a561-2888528f4b34&quot;,&quot;properties&quot;:{&quot;noteIndex&quot;:0},&quot;isEdited&quot;:false,&quot;manualOverride&quot;:{&quot;isManuallyOverridden&quot;:false,&quot;citeprocText&quot;:&quot;(Wu &amp;#38; Prasad, 2018)&quot;,&quot;manualOverrideText&quot;:&quot;&quot;},&quot;citationTag&quot;:&quot;MENDELEY_CITATION_v3_eyJjaXRhdGlvbklEIjoiTUVOREVMRVlfQ0lUQVRJT05fYmZhMWU4NjQtMGJkYi00YTAyLWE1NjEtMjg4ODUyOGY0YjM0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quot;,&quot;citationItems&quot;:[{&quot;id&quot;:&quot;2fad369e-0516-318b-8787-2207921b1299&quot;,&quot;itemData&quot;:{&quot;type&quot;:&quot;article-journal&quot;,&quot;id&quot;:&quot;2fad369e-0516-318b-8787-2207921b1299&quot;,&quot;title&quot;:&quot;Semi-Supervised Deep Learning Using Pseudo Labels for Hyperspectral Image Classification&quot;,&quot;author&quot;:[{&quot;family&quot;:&quot;Wu&quot;,&quot;given&quot;:&quot;Hao&quot;,&quot;parse-names&quot;:false,&quot;dropping-particle&quot;:&quot;&quot;,&quot;non-dropping-particle&quot;:&quot;&quot;},{&quot;family&quot;:&quot;Prasad&quot;,&quot;given&quot;:&quot;Saurabh&quot;,&quot;parse-names&quot;:false,&quot;dropping-particle&quot;:&quot;&quot;,&quot;non-dropping-particle&quot;:&quot;&quot;}],&quot;container-title&quot;:&quot;IEEE Transactions on Image Processing&quot;,&quot;DOI&quot;:&quot;10.1109/TIP.2017.2772836&quot;,&quot;ISSN&quot;:&quot;10577149&quot;,&quot;PMID&quot;:&quot;29990156&quot;,&quot;issued&quot;:{&quot;date-parts&quot;:[[2018,3,1]]},&quot;page&quot;:&quot;1259-1270&quot;,&quot;abstract&quot;:&quot;Deep learning has gained popularity in a variety of computer vision tasks. Recently, it has also been successfully applied for hyperspectral image classification tasks. Training deep neural networks, such as a convolutional neural network for classification requires a large number of labeled samples. However, in remote sensing applications, we usually only have a small amount of labeled data for training because they are expensive to collect, although we still have abundant unlabeled data. In this paper, we propose semi-supervised deep learning for hyperspectral image classification-our approach uses limited labeled data and abundant unlabeled data to train a deep neural network. More specifically, we use deep convolutional recurrent neural networks (CRNN) for hyperspectral image classification by treating each hyperspectral pixel as a spectral sequence. In the proposed semi-supervised learning framework, the abundant unlabeled data are utilized with their pseudo labels (cluster labels). We propose to use all the training data together with their pseudo labels to pre-train a deep CRNN, and then fine-tune using the limited available labeled data. Further, to utilize spatial information in the hyperspectral images, we propose a constrained Dirichlet process mixture model (C-DPMM), a non-parametric Bayesian clustering algorithm, for semi-supervised clustering which includes pairwise must-link and cannot-link constraints-this produces high-quality pseudo-labels, resulting in improved initialization of the deep neural network. We also derived a variational inference model for the C-DPMM for efficient inference. Experimental results with real hyperspectral image data sets demonstrate that the proposed semi-supervised method outperforms state-of-the-art supervised and semi-supervised learning methods for hyperspectral classification.&quot;,&quot;publisher&quot;:&quot;Institute of Electrical and Electronics Engineers Inc.&quot;,&quot;issue&quot;:&quot;3&quot;,&quot;volume&quot;:&quot;27&quot;,&quot;container-title-short&quot;:&quot;&quot;},&quot;isTemporary&quot;:false}]},{&quot;citationID&quot;:&quot;MENDELEY_CITATION_1ff23c39-bdcf-439f-81f4-3d194e59d177&quot;,&quot;properties&quot;:{&quot;noteIndex&quot;:0},&quot;isEdited&quot;:false,&quot;manualOverride&quot;:{&quot;isManuallyOverridden&quot;:false,&quot;citeprocText&quot;:&quot;(S. Li et al., 2019)&quot;,&quot;manualOverrideText&quot;:&quot;&quot;},&quot;citationTag&quot;:&quot;MENDELEY_CITATION_v3_eyJjaXRhdGlvbklEIjoiTUVOREVMRVlfQ0lUQVRJT05fMWZmMjNjMzktYmRjZi00MzlmLTgxZjQtM2QxOTRlNTlkMTc3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citationID&quot;:&quot;MENDELEY_CITATION_64be1d6f-7f5b-4166-acf3-f7adfe1a2812&quot;,&quot;properties&quot;:{&quot;noteIndex&quot;:0},&quot;isEdited&quot;:false,&quot;manualOverride&quot;:{&quot;isManuallyOverridden&quot;:false,&quot;citeprocText&quot;:&quot;(Zhong et al., 2017)&quot;,&quot;manualOverrideText&quot;:&quot;&quot;},&quot;citationTag&quot;:&quot;MENDELEY_CITATION_v3_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&quot;,&quot;citationItems&quot;:[{&quot;id&quot;:&quot;3631018c-5e25-32af-a703-7ddcc94c2dd1&quot;,&quot;itemData&quot;:{&quot;type&quot;:&quot;article-journal&quot;,&quot;id&quot;:&quot;3631018c-5e25-32af-a703-7ddcc94c2dd1&quot;,&quot;title&quot;:&quot;Learning to Diversify Deep Belief Networks for Hyperspectral Image Classification&quot;,&quot;author&quot;:[{&quot;family&quot;:&quot;Zhong&quot;,&quot;given&quot;:&quot;Ping&quot;,&quot;parse-names&quot;:false,&quot;dropping-particle&quot;:&quot;&quot;,&quot;non-dropping-particle&quot;:&quot;&quot;},{&quot;family&quot;:&quot;Gong&quot;,&quot;given&quot;:&quot;Zhiqiang&quot;,&quot;parse-names&quot;:false,&quot;dropping-particle&quot;:&quot;&quot;,&quot;non-dropping-particle&quot;:&quot;&quot;},{&quot;family&quot;:&quot;Li&quot;,&quot;given&quot;:&quot;Shutao&quot;,&quot;parse-names&quot;:false,&quot;dropping-particle&quot;:&quot;&quot;,&quot;non-dropping-particle&quot;:&quot;&quot;},{&quot;family&quot;:&quot;Schonlieb&quot;,&quot;given&quot;:&quot;Carola Bibiane&quot;,&quot;parse-names&quot;:false,&quot;dropping-particle&quot;:&quot;&quot;,&quot;non-dropping-particle&quot;:&quot;&quot;}],&quot;container-title&quot;:&quot;IEEE Transactions on Geoscience and Remote Sensing&quot;,&quot;DOI&quot;:&quot;10.1109/TGRS.2017.2675902&quot;,&quot;ISSN&quot;:&quot;01962892&quot;,&quot;issued&quot;:{&quot;date-parts&quot;:[[2017,6,1]]},&quot;page&quot;:&quot;3516-3530&quot;,&quot;abstract&quot;:&quot;In the literature of remote sensing, deep models with multiple layers have demonstrated their potentials in learning the abstract and invariant features for better representation and classification of hyperspectral images. The usual supervised deep models, such as convolutional neural networks, need a large number of labeled training samples to learn their model parameters. However, the real-world hyperspectral image classification task provides only a limited number of training samples. This paper adopts another popular deep model, i.e., deep belief networks (DBNs), to deal with this problem. The DBNs allow unsupervised pretraining over unlabeled samples at first and then a supervised fine-tuning over labeled samples. But the usual pretraining and fine-tuning method would make many hidden units in the learned DBNs tend to behave very similarly or perform as 'dead' (never responding) or 'potential over-tolerant' (always responding) latent factors. These results could negatively affect description ability and thus classification performance of DBNs. To further improve DBN's performance, this paper develops a new diversified DBN through regularizing pretraining and fine-tuning procedures by a diversity promoting prior over latent factors. Moreover, the regularized pretraining and fine-tuning can be efficiently implemented through usual recursive greedy and back-propagation learning framework. The experiments over real-world hyperspectral images demonstrated that the diversity promoting prior in both pretraining and fine-tuning procedure lead to the learned DBNs with more diverse latent factors, which directly make the diversified DBNs obtain much better results than original DBNs and comparable or even better performances compared with other recent hyperspectral image classification methods.&quot;,&quot;publisher&quot;:&quot;Institute of Electrical and Electronics Engineers Inc.&quot;,&quot;issue&quot;:&quot;6&quot;,&quot;volume&quot;:&quot;55&quot;,&quot;container-title-short&quot;:&quot;&quot;},&quot;isTemporary&quot;:false}]},{&quot;citationID&quot;:&quot;MENDELEY_CITATION_32433098-1782-4362-baf8-65792b14a2c5&quot;,&quot;properties&quot;:{&quot;noteIndex&quot;:0},&quot;isEdited&quot;:false,&quot;manualOverride&quot;:{&quot;isManuallyOverridden&quot;:false,&quot;citeprocText&quot;:&quot;(S. Li et al., 2019)&quot;,&quot;manualOverrideText&quot;:&quot;&quot;},&quot;citationTag&quot;:&quot;MENDELEY_CITATION_v3_eyJjaXRhdGlvbklEIjoiTUVOREVMRVlfQ0lUQVRJT05fMzI0MzMwOTgtMTc4Mi00MzYyLWJhZjgtNjU3OTJiMTRhMmM1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citationID&quot;:&quot;MENDELEY_CITATION_173e6bfe-b6a2-4bdc-bdc3-627cc4ad7016&quot;,&quot;properties&quot;:{&quot;noteIndex&quot;:0},&quot;isEdited&quot;:false,&quot;manualOverride&quot;:{&quot;isManuallyOverridden&quot;:false,&quot;citeprocText&quot;:&quot;(K. Gao et al., 2020)&quot;,&quot;manualOverrideText&quot;:&quot;&quot;},&quot;citationTag&quot;:&quot;MENDELEY_CITATION_v3_eyJjaXRhdGlvbklEIjoiTUVOREVMRVlfQ0lUQVRJT05fMTczZTZiZmUtYjZhMi00YmRjLWJkYzMtNjI3Y2M0YWQ3MDE2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quot;,&quot;citationItems&quot;:[{&quot;id&quot;:&quot;d2d02b6c-73a4-369a-8ac7-af7cb54732c1&quot;,&quot;itemData&quot;:{&quot;type&quot;:&quot;article-journal&quot;,&quot;id&quot;:&quot;d2d02b6c-73a4-369a-8ac7-af7cb54732c1&quot;,&quot;title&quot;:&quot;Deep relation network for hyperspectral image few-shot classification&quot;,&quot;author&quot;:[{&quot;family&quot;:&quot;Gao&quot;,&quot;given&quot;:&quot;Kuiliang&quot;,&quot;parse-names&quot;:false,&quot;dropping-particle&quot;:&quot;&quot;,&quot;non-dropping-particle&quot;:&quot;&quot;},{&quot;family&quot;:&quot;Liu&quot;,&quot;given&quot;:&quot;Bing&quot;,&quot;parse-names&quot;:false,&quot;dropping-particle&quot;:&quot;&quot;,&quot;non-dropping-particle&quot;:&quot;&quot;},{&quot;family&quot;:&quot;Yu&quot;,&quot;given&quot;:&quot;Xuchu&quot;,&quot;parse-names&quot;:false,&quot;dropping-particle&quot;:&quot;&quot;,&quot;non-dropping-particle&quot;:&quot;&quot;},{&quot;family&quot;:&quot;Qin&quot;,&quot;given&quot;:&quot;Jinchun&quot;,&quot;parse-names&quot;:false,&quot;dropping-particle&quot;:&quot;&quot;,&quot;non-dropping-particle&quot;:&quot;&quot;},{&quot;family&quot;:&quot;Zhang&quot;,&quot;given&quot;:&quot;Pengqiang&quot;,&quot;parse-names&quot;:false,&quot;dropping-particle&quot;:&quot;&quot;,&quot;non-dropping-particle&quot;:&quot;&quot;},{&quot;family&quot;:&quot;Tan&quot;,&quot;given&quot;:&quot;Xiong&quot;,&quot;parse-names&quot;:false,&quot;dropping-particle&quot;:&quot;&quot;,&quot;non-dropping-particle&quot;:&quot;&quot;}],&quot;container-title&quot;:&quot;Remote Sensing&quot;,&quot;container-title-short&quot;:&quot;Remote Sens. (Basel).&quot;,&quot;DOI&quot;:&quot;10.3390/rs12060923&quot;,&quot;ISSN&quot;:&quot;20724292&quot;,&quot;issued&quot;:{&quot;date-parts&quot;:[[2020,3,1]]},&quot;abstract&quot;:&quot;Deep learning has achieved great success in hyperspectral image classification. However, when processing new hyperspectral images, the existing deep learning models must be retrained from scratch with sufficient samples, which is inefficient and undesirable in practical tasks. This paper aims to explore how to accurately classify new hyperspectral images with only a few labeled samples, i.e., the hyperspectral images few-shot classification. Specifically, we design a new deep classification model based on relational network and train it with the idea of meta-learning. Firstly, the feature learning module and the relation learning module of the model can make full use of the spatial-spectral information in hyperspectral images and carry out relation learning by comparing the similarity between samples. Secondly, the task-based learning strategy can enable the model to continuously enhance its ability to learn how to learn with a large number of tasks randomly generated from different data sets. Benefitting from the above two points, the proposed method has excellent generalization ability and can obtain satisfactory classification results with only a few labeled samples. In order to verify the performance of the proposed method, experiments were carried out on three public data sets. The results indicate that the proposedmethod can achieve better classification results than the traditional semisupervised support vector machine and semisupervised deep learning models.&quot;,&quot;publisher&quot;:&quot;MDPI AG&quot;,&quot;issue&quot;:&quot;6&quot;,&quot;volume&quot;:&quot;12&quot;},&quot;isTemporary&quot;:false}]},{&quot;citationID&quot;:&quot;MENDELEY_CITATION_17710ce4-e205-4f01-b72f-21e933bdca05&quot;,&quot;properties&quot;:{&quot;noteIndex&quot;:0},&quot;isEdited&quot;:false,&quot;manualOverride&quot;:{&quot;isManuallyOverridden&quot;:false,&quot;citeprocText&quot;:&quot;(Vaswani et al., 2017)&quot;,&quot;manualOverrideText&quot;:&quot;&quot;},&quot;citationTag&quot;:&quot;MENDELEY_CITATION_v3_eyJjaXRhdGlvbklEIjoiTUVOREVMRVlfQ0lUQVRJT05fMTc3MTBjZTQtZTIwNS00ZjAxLWI3MmYtMjFlOTMzYmRjYTA1IiwicHJvcGVydGllcyI6eyJub3RlSW5kZXgiOjB9LCJpc0VkaXRlZCI6ZmFsc2UsIm1hbnVhbE92ZXJyaWRlIjp7ImlzTWFudWFsbHlPdmVycmlkZGVuIjpmYWxzZSwiY2l0ZXByb2NUZXh0IjoiKFZhc3dhbmkgZXQgYWwuLCAyMDE3KSIsIm1hbnVhbE92ZXJyaWRlVGV4dCI6IiJ9LCJjaXRhdGlvbkl0ZW1zIjpbeyJpZCI6IjU3ZTY3YzQyLWVmYzctMzM0ZS04ZmNkLTdiMjRmMGRjYjQ3YyIsIml0ZW1EYXRhIjp7InR5cGUiOiJyZXBvcnQiLCJpZCI6IjU3ZTY3YzQyLWVmYzctMzM0ZS04ZmNkLTdiMjRmMGRjYjQ3Yy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lzc3VlZCI6eyJkYXRlLXBhcnRzIjpbWzIwMTddXX0sInB1Ymxpc2hlci1wbGFjZSI6IkxvbmcgQmVhY2gsIENBLCBVU0EuIi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57e67c42-efc7-334e-8fcd-7b24f0dcb47c&quot;,&quot;itemData&quot;:{&quot;type&quot;:&quot;report&quot;,&quot;id&quot;:&quot;57e67c42-efc7-334e-8fcd-7b24f0dcb47c&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publisher-place&quot;:&quot;Long Beach, CA, USA.&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14651fd9-96f0-4d26-83ff-b929dcfc3f23&quot;,&quot;properties&quot;:{&quot;noteIndex&quot;:0},&quot;isEdited&quot;:false,&quot;manualOverride&quot;:{&quot;isManuallyOverridden&quot;:false,&quot;citeprocText&quot;:&quot;(Dosovitskiy et al., 2020; Tejasree &amp;#38; Agilandeeswari, 2024)&quot;,&quot;manualOverrideText&quot;:&quot;&quot;},&quot;citationTag&quot;:&quot;MENDELEY_CITATION_v3_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VUkwiOiJodHRwOi8vYXJ4aXYub3JnL2Ficy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V9XX0=&quot;,&quot;citationItems&quot;:[{&quot;id&quot;:&quot;d453de25-d16b-3daf-95cc-2737f1335e68&quot;,&quot;itemData&quot;:{&quot;type&quot;:&quot;article-journal&quot;,&quot;id&quot;:&quot;d453de25-d16b-3daf-95cc-2737f1335e68&quot;,&quot;title&quot;:&quot;An extensive review of hyperspectral image classification and prediction: techniques and challenges&quot;,&quot;author&quot;:[{&quot;family&quot;:&quot;Tejasree&quot;,&quot;given&quot;:&quot;Ganji&quot;,&quot;parse-names&quot;:false,&quot;dropping-particle&quot;:&quot;&quot;,&quot;non-dropping-particle&quot;:&quot;&quot;},{&quot;family&quot;:&quot;Agilandeeswari&quot;,&quot;given&quot;:&quot;Loganathan&quot;,&quot;parse-names&quot;:false,&quot;dropping-particle&quot;:&quot;&quot;,&quot;non-dropping-particle&quot;:&quot;&quot;}],&quot;container-title&quot;:&quot;Multimedia Tools and Applications&quot;,&quot;DOI&quot;:&quot;10.1007/s11042-024-18562-9&quot;,&quot;ISSN&quot;:&quot;15737721&quot;,&quot;issued&quot;:{&quot;date-parts&quot;:[[2024,10,1]]},&quot;abstract&quot;:&quot;Hyperspectral Image Processing (HSIP) is an essential technique in remote sensing. Currently, extensive research is carried out in hyperspectral image processing, involving many applications, including land cover classification, anomaly detection, plant classification, etc., Hyperspectral image processing is a powerful tool that enables us to capture and analyze an object's spectral information with greater accuracy and precision. Hyperspectral images are made up of hundreds of spectral bands, capturing an immense amount of information about the earth's surface. Accurately classifying and predicting land cover in these images is critical to understanding our planet's ecosystem and the impact of human activities on it. With the advent of deep learning techniques, the process of analyzing hyperspectral images has become more efficient and accurate than ever before. These techniques enable us to categorize land cover and predict Land Use/Land Cover (LULC) with exceptional precision, providing valuable insights into the state of our planet's environment. Image classification is difficult in hyperspectral image processing because of the large number of data samples but with a limited label. By selecting the appropriate bands from the image, we can get the finest classification results and predicted values. To our knowledge, the previous review papers concentrated only on the classification method. Here, we have presented an extensive review of various components of hyperspectral image processing, hyperspectral image analysis, pre-processing of an image, feature extraction and feature selection methods to select the number of features (bands), classification methods, and prediction methods. In addition, we also elaborated on the datasets used for classification, evaluation metrics used, various issues, and challenges. Thus, this review article will benefit new researchers in the hyperspectral image classification domain.&quot;,&quot;publisher&quot;:&quot;Springer&quot;,&quot;container-title-short&quot;:&quot;Multimed. Tools Appl.&quot;},&quot;isTemporary&quot;:false},{&quot;id&quot;:&quot;7fb9b2ed-cb0d-32ab-bac1-53cfe95d58bc&quot;,&quot;itemData&quot;:{&quot;type&quot;:&quot;article-journal&quot;,&quot;id&quot;:&quot;7fb9b2ed-cb0d-32ab-bac1-53cfe95d58bc&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0,10,22]]},&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citationID&quot;:&quot;MENDELEY_CITATION_e3abe3a1-ba1b-4e35-a760-13fdb0d33dc5&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ZTNhYmUzYTEtYmExYi00ZTM1LWE3NjAtMTNmZGIwZDMzZGM1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quot;,&quot;citationItems&quot;:[{&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bde95ba4-f070-4190-8453-335d01ec9933&quot;,&quot;properties&quot;:{&quot;noteIndex&quot;:0},&quot;isEdited&quot;:false,&quot;manualOverride&quot;:{&quot;isManuallyOverridden&quot;:false,&quot;citeprocText&quot;:&quot;(K. Gao et al., 2020)&quot;,&quot;manualOverrideText&quot;:&quot;&quot;},&quot;citationTag&quot;:&quot;MENDELEY_CITATION_v3_eyJjaXRhdGlvbklEIjoiTUVOREVMRVlfQ0lUQVRJT05fYmRlOTViYTQtZjA3MC00MTkwLTg0NTMtMzM1ZDAxZWM5OTMz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&quot;,&quot;citationItems&quot;:[{&quot;id&quot;:&quot;d2d02b6c-73a4-369a-8ac7-af7cb54732c1&quot;,&quot;itemData&quot;:{&quot;type&quot;:&quot;article-journal&quot;,&quot;id&quot;:&quot;d2d02b6c-73a4-369a-8ac7-af7cb54732c1&quot;,&quot;title&quot;:&quot;Deep relation network for hyperspectral image few-shot classification&quot;,&quot;author&quot;:[{&quot;family&quot;:&quot;Gao&quot;,&quot;given&quot;:&quot;Kuiliang&quot;,&quot;parse-names&quot;:false,&quot;dropping-particle&quot;:&quot;&quot;,&quot;non-dropping-particle&quot;:&quot;&quot;},{&quot;family&quot;:&quot;Liu&quot;,&quot;given&quot;:&quot;Bing&quot;,&quot;parse-names&quot;:false,&quot;dropping-particle&quot;:&quot;&quot;,&quot;non-dropping-particle&quot;:&quot;&quot;},{&quot;family&quot;:&quot;Yu&quot;,&quot;given&quot;:&quot;Xuchu&quot;,&quot;parse-names&quot;:false,&quot;dropping-particle&quot;:&quot;&quot;,&quot;non-dropping-particle&quot;:&quot;&quot;},{&quot;family&quot;:&quot;Qin&quot;,&quot;given&quot;:&quot;Jinchun&quot;,&quot;parse-names&quot;:false,&quot;dropping-particle&quot;:&quot;&quot;,&quot;non-dropping-particle&quot;:&quot;&quot;},{&quot;family&quot;:&quot;Zhang&quot;,&quot;given&quot;:&quot;Pengqiang&quot;,&quot;parse-names&quot;:false,&quot;dropping-particle&quot;:&quot;&quot;,&quot;non-dropping-particle&quot;:&quot;&quot;},{&quot;family&quot;:&quot;Tan&quot;,&quot;given&quot;:&quot;Xiong&quot;,&quot;parse-names&quot;:false,&quot;dropping-particle&quot;:&quot;&quot;,&quot;non-dropping-particle&quot;:&quot;&quot;}],&quot;container-title&quot;:&quot;Remote Sensing&quot;,&quot;container-title-short&quot;:&quot;Remote Sens. (Basel).&quot;,&quot;DOI&quot;:&quot;10.3390/rs12060923&quot;,&quot;ISSN&quot;:&quot;20724292&quot;,&quot;issued&quot;:{&quot;date-parts&quot;:[[2020,3,1]]},&quot;abstract&quot;:&quot;Deep learning has achieved great success in hyperspectral image classification. However, when processing new hyperspectral images, the existing deep learning models must be retrained from scratch with sufficient samples, which is inefficient and undesirable in practical tasks. This paper aims to explore how to accurately classify new hyperspectral images with only a few labeled samples, i.e., the hyperspectral images few-shot classification. Specifically, we design a new deep classification model based on relational network and train it with the idea of meta-learning. Firstly, the feature learning module and the relation learning module of the model can make full use of the spatial-spectral information in hyperspectral images and carry out relation learning by comparing the similarity between samples. Secondly, the task-based learning strategy can enable the model to continuously enhance its ability to learn how to learn with a large number of tasks randomly generated from different data sets. Benefitting from the above two points, the proposed method has excellent generalization ability and can obtain satisfactory classification results with only a few labeled samples. In order to verify the performance of the proposed method, experiments were carried out on three public data sets. The results indicate that the proposedmethod can achieve better classification results than the traditional semisupervised support vector machine and semisupervised deep learning models.&quot;,&quot;publisher&quot;:&quot;MDPI AG&quot;,&quot;issue&quot;:&quot;6&quot;,&quot;volume&quot;:&quot;12&quot;},&quot;isTemporary&quot;:false}]},{&quot;citationID&quot;:&quot;MENDELEY_CITATION_2c5d6ca6-ffd3-46f0-aa92-787732914dd9&quot;,&quot;properties&quot;:{&quot;noteIndex&quot;:0},&quot;isEdited&quot;:false,&quot;manualOverride&quot;:{&quot;isManuallyOverridden&quot;:false,&quot;citeprocText&quot;:&quot;(Wu &amp;#38; Prasad, 2018)&quot;,&quot;manualOverrideText&quot;:&quot;&quot;},&quot;citationTag&quot;:&quot;MENDELEY_CITATION_v3_eyJjaXRhdGlvbklEIjoiTUVOREVMRVlfQ0lUQVRJT05fMmM1ZDZjYTYtZmZkMy00NmYwLWFhOTItNzg3NzMyOTE0ZGQ5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quot;,&quot;citationItems&quot;:[{&quot;id&quot;:&quot;2fad369e-0516-318b-8787-2207921b1299&quot;,&quot;itemData&quot;:{&quot;type&quot;:&quot;article-journal&quot;,&quot;id&quot;:&quot;2fad369e-0516-318b-8787-2207921b1299&quot;,&quot;title&quot;:&quot;Semi-Supervised Deep Learning Using Pseudo Labels for Hyperspectral Image Classification&quot;,&quot;author&quot;:[{&quot;family&quot;:&quot;Wu&quot;,&quot;given&quot;:&quot;Hao&quot;,&quot;parse-names&quot;:false,&quot;dropping-particle&quot;:&quot;&quot;,&quot;non-dropping-particle&quot;:&quot;&quot;},{&quot;family&quot;:&quot;Prasad&quot;,&quot;given&quot;:&quot;Saurabh&quot;,&quot;parse-names&quot;:false,&quot;dropping-particle&quot;:&quot;&quot;,&quot;non-dropping-particle&quot;:&quot;&quot;}],&quot;container-title&quot;:&quot;IEEE Transactions on Image Processing&quot;,&quot;DOI&quot;:&quot;10.1109/TIP.2017.2772836&quot;,&quot;ISSN&quot;:&quot;10577149&quot;,&quot;PMID&quot;:&quot;29990156&quot;,&quot;issued&quot;:{&quot;date-parts&quot;:[[2018,3,1]]},&quot;page&quot;:&quot;1259-1270&quot;,&quot;abstract&quot;:&quot;Deep learning has gained popularity in a variety of computer vision tasks. Recently, it has also been successfully applied for hyperspectral image classification tasks. Training deep neural networks, such as a convolutional neural network for classification requires a large number of labeled samples. However, in remote sensing applications, we usually only have a small amount of labeled data for training because they are expensive to collect, although we still have abundant unlabeled data. In this paper, we propose semi-supervised deep learning for hyperspectral image classification-our approach uses limited labeled data and abundant unlabeled data to train a deep neural network. More specifically, we use deep convolutional recurrent neural networks (CRNN) for hyperspectral image classification by treating each hyperspectral pixel as a spectral sequence. In the proposed semi-supervised learning framework, the abundant unlabeled data are utilized with their pseudo labels (cluster labels). We propose to use all the training data together with their pseudo labels to pre-train a deep CRNN, and then fine-tune using the limited available labeled data. Further, to utilize spatial information in the hyperspectral images, we propose a constrained Dirichlet process mixture model (C-DPMM), a non-parametric Bayesian clustering algorithm, for semi-supervised clustering which includes pairwise must-link and cannot-link constraints-this produces high-quality pseudo-labels, resulting in improved initialization of the deep neural network. We also derived a variational inference model for the C-DPMM for efficient inference. Experimental results with real hyperspectral image data sets demonstrate that the proposed semi-supervised method outperforms state-of-the-art supervised and semi-supervised learning methods for hyperspectral classification.&quot;,&quot;publisher&quot;:&quot;Institute of Electrical and Electronics Engineers Inc.&quot;,&quot;issue&quot;:&quot;3&quot;,&quot;volume&quot;:&quot;27&quot;,&quot;container-title-short&quot;:&quot;&quot;},&quot;isTemporary&quot;:false}]},{&quot;citationID&quot;:&quot;MENDELEY_CITATION_a0b031c9-5a78-4735-8603-ee29319fa81a&quot;,&quot;properties&quot;:{&quot;noteIndex&quot;:0},&quot;isEdited&quot;:false,&quot;manualOverride&quot;:{&quot;isManuallyOverridden&quot;:false,&quot;citeprocText&quot;:&quot;(S. Li et al., 2019)&quot;,&quot;manualOverrideText&quot;:&quot;&quot;},&quot;citationTag&quot;:&quot;MENDELEY_CITATION_v3_eyJjaXRhdGlvbklEIjoiTUVOREVMRVlfQ0lUQVRJT05fYTBiMDMxYzktNWE3OC00NzM1LTg2MDMtZWUyOTMxOWZhODFh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citationID&quot;:&quot;MENDELEY_CITATION_bd87e81f-c67e-4d58-beb3-40d0680d3fb4&quot;,&quot;properties&quot;:{&quot;noteIndex&quot;:0},&quot;isEdited&quot;:false,&quot;manualOverride&quot;:{&quot;isManuallyOverridden&quot;:false,&quot;citeprocText&quot;:&quot;(Saini et al., 2025)&quot;,&quot;manualOverrideText&quot;:&quot;&quot;},&quot;citationTag&quot;:&quot;MENDELEY_CITATION_v3_eyJjaXRhdGlvbklEIjoiTUVOREVMRVlfQ0lUQVRJT05fYmQ4N2U4MWYtYzY3ZS00ZDU4LWJlYjMtNDBkMDY4MGQzZmI0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65f378b5-0b50-4e38-becd-ff4fa213f5f2&quot;,&quot;properties&quot;:{&quot;noteIndex&quot;:0},&quot;isEdited&quot;:false,&quot;manualOverride&quot;:{&quot;isManuallyOverridden&quot;:false,&quot;citeprocText&quot;:&quot;(Ham et al., 2005)&quot;,&quot;manualOverrideText&quot;:&quot;&quot;},&quot;citationTag&quot;:&quot;MENDELEY_CITATION_v3_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&quot;,&quot;citationItems&quot;:[{&quot;id&quot;:&quot;8b7665a0-c266-31ad-b57c-b310ef66c723&quot;,&quot;itemData&quot;:{&quot;type&quot;:&quot;paper-conference&quot;,&quot;id&quot;:&quot;8b7665a0-c266-31ad-b57c-b310ef66c723&quot;,&quot;title&quot;:&quot;Investigation of the random forest framework for classification of hyperspectral data&quot;,&quot;author&quot;:[{&quot;family&quot;:&quot;Ham&quot;,&quot;given&quot;:&quot;Ji Soo&quot;,&quot;parse-names&quot;:false,&quot;dropping-particle&quot;:&quot;&quot;,&quot;non-dropping-particle&quot;:&quot;&quot;},{&quot;family&quot;:&quot;Chen&quot;,&quot;given&quot;:&quot;Yangchi&quot;,&quot;parse-names&quot;:false,&quot;dropping-particle&quot;:&quot;&quot;,&quot;non-dropping-particle&quot;:&quot;&quot;},{&quot;family&quot;:&quot;Crawford&quot;,&quot;given&quot;:&quot;Melba M.&quot;,&quot;parse-names&quot;:false,&quot;dropping-particle&quot;:&quot;&quot;,&quot;non-dropping-particle&quot;:&quot;&quot;},{&quot;family&quot;:&quot;Ghosh&quot;,&quot;given&quot;:&quot;Joydeep&quot;,&quot;parse-names&quot;:false,&quot;dropping-particle&quot;:&quot;&quot;,&quot;non-dropping-particle&quot;:&quot;&quot;}],&quot;container-title&quot;:&quot;IEEE Transactions on Geoscience and Remote Sensing&quot;,&quot;DOI&quot;:&quot;10.1109/TGRS.2004.842481&quot;,&quot;ISSN&quot;:&quot;01962892&quot;,&quot;issued&quot;:{&quot;date-parts&quot;:[[2005,3]]},&quot;page&quot;:&quot;492-501&quot;,&quot;abstract&quot;:&quot;Statistical classification of byperspectral data is challenging because the inputs are high in dimension and represent multiple classes that are sometimes quite mixed, while the amount and quality of ground truth in the form of labeled data is typically limited. The resulting classifiers are often unstable and have poor generalization. This paper investigates two approaches based on the concept of random forests of classifiers implemented within a binary hierarchical multiclassifier system, with the goal of achieving improved generalization of the classifier in analysis of hyperspectral data, particularly when the quantity of training data is limited. A new classifier is proposed that incorporates bagging of training samples and adaptive random subspace feature selection within a binary hierarchical classifier (BHC), such that the number of features that is selected at each node of the tree is dependent on the quantity of associated training data. Results are compared to a random forest implementation based on the framework of classification and regression trees. For both methods, classification results obtained from experiments on data acquired by the National Aeronautics and Space Administration (NASA) Airborne Visible/Infrared Imaging Spectrometer instrument over the Kennedy Space Center, Florida, and by Hyperion on the NASA Earth Observing 1 satellite over the Okavango Delta of Botswana are superior to those from the original best basis BHC algorithm and a random subspace extension of the BHC. © 2005 IEEE.&quot;,&quot;issue&quot;:&quot;3&quot;,&quot;volume&quot;:&quot;43&quot;,&quot;container-title-short&quot;:&quot;&quot;},&quot;isTemporary&quot;:false}]},{&quot;citationID&quot;:&quot;MENDELEY_CITATION_c23faee1-5d6d-44fc-978f-fc50bb7ea8af&quot;,&quot;properties&quot;:{&quot;noteIndex&quot;:0},&quot;isEdited&quot;:false,&quot;manualOverride&quot;:{&quot;isManuallyOverridden&quot;:false,&quot;citeprocText&quot;:&quot;(Bandos et al., 2009; Zhao et al., 2025; Zhong et al., 2017)&quot;,&quot;manualOverrideText&quot;:&quot;&quot;},&quot;citationTag&quot;:&quot;MENDELEY_CITATION_v3_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&quot;,&quot;citationItems&quot;:[{&quot;id&quot;:&quot;59092c26-bc92-3e4c-8db6-27920ae34817&quot;,&quot;itemData&quot;:{&quot;type&quot;:&quot;article-journal&quot;,&quot;id&quot;:&quot;59092c26-bc92-3e4c-8db6-27920ae34817&quot;,&quot;title&quot;:&quot;Classification of hyperspectral images with regularized linear discriminant analysis&quot;,&quot;author&quot;:[{&quot;family&quot;:&quot;Bandos&quot;,&quot;given&quot;:&quot;Tatyana&quot;,&quot;parse-names&quot;:false,&quot;dropping-particle&quot;:&quot;V.&quot;,&quot;non-dropping-particle&quot;:&quot;&quot;},{&quot;family&quot;:&quot;Bruzzone&quot;,&quot;given&quot;:&quot;Lorenzo&quot;,&quot;parse-names&quot;:false,&quot;dropping-particle&quot;:&quot;&quot;,&quot;non-dropping-particle&quot;:&quot;&quot;},{&quot;family&quot;:&quot;Camps-Valls&quot;,&quot;given&quot;:&quot;Gustavo&quot;,&quot;parse-names&quot;:false,&quot;dropping-particle&quot;:&quot;&quot;,&quot;non-dropping-particle&quot;:&quot;&quot;}],&quot;container-title&quot;:&quot;IEEE Transactions on Geoscience and Remote Sensing&quot;,&quot;DOI&quot;:&quot;10.1109/TGRS.2008.2005729&quot;,&quot;ISSN&quot;:&quot;01962892&quot;,&quot;issued&quot;:{&quot;date-parts&quot;:[[2009,3]]},&quot;page&quot;:&quot;862-873&quot;,&quot;abstract&quot;:&quot;This paper analyzes the classification of hyperspectral remote sensing images with linear discriminant analysis (LDA) in the presence of a small ratio between the number of training samples and the number of spectral features. In these particular ill-posed problems, a reliable LDA requires one to introduce regularization for problem solving. Nonetheless, in such a challenging scenario, the resulting regularized LDA (RLDA) is highly sensitive to the tuning of the regularization parameter. In this context, we introduce in the remote sensing community an efficient version of the RLDA recently presented by Ye to cope with critical ill-posed problems. In addition, several LDA-based classifiers (i.e., penalized LDA, orthogonal LDA, and uncorrelated LDA) are compared theoretically and experimentally with the standard LDA and the RLDA. Method differences are highlighted through toy examples and are exhaustively tested on several ill-posed problems related to the classification of hyperspectral remote sensing images. Experimental results confirm the effectiveness of the presented RLDA technique and point out the main properties of other analyzed LDA techniques in critical ill-posed hyperspectral image classification problems. © 2006 IEEE.&quot;,&quot;issue&quot;:&quot;3&quot;,&quot;volume&quot;:&quot;47&quot;,&quot;container-title-short&quot;:&quot;&quot;},&quot;isTemporary&quot;:false},{&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container-title-short&quot;:&quot;Artif. Intell. Rev.&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isTemporary&quot;:false},{&quot;id&quot;:&quot;3631018c-5e25-32af-a703-7ddcc94c2dd1&quot;,&quot;itemData&quot;:{&quot;type&quot;:&quot;article-journal&quot;,&quot;id&quot;:&quot;3631018c-5e25-32af-a703-7ddcc94c2dd1&quot;,&quot;title&quot;:&quot;Learning to Diversify Deep Belief Networks for Hyperspectral Image Classification&quot;,&quot;author&quot;:[{&quot;family&quot;:&quot;Zhong&quot;,&quot;given&quot;:&quot;Ping&quot;,&quot;parse-names&quot;:false,&quot;dropping-particle&quot;:&quot;&quot;,&quot;non-dropping-particle&quot;:&quot;&quot;},{&quot;family&quot;:&quot;Gong&quot;,&quot;given&quot;:&quot;Zhiqiang&quot;,&quot;parse-names&quot;:false,&quot;dropping-particle&quot;:&quot;&quot;,&quot;non-dropping-particle&quot;:&quot;&quot;},{&quot;family&quot;:&quot;Li&quot;,&quot;given&quot;:&quot;Shutao&quot;,&quot;parse-names&quot;:false,&quot;dropping-particle&quot;:&quot;&quot;,&quot;non-dropping-particle&quot;:&quot;&quot;},{&quot;family&quot;:&quot;Schonlieb&quot;,&quot;given&quot;:&quot;Carola Bibiane&quot;,&quot;parse-names&quot;:false,&quot;dropping-particle&quot;:&quot;&quot;,&quot;non-dropping-particle&quot;:&quot;&quot;}],&quot;container-title&quot;:&quot;IEEE Transactions on Geoscience and Remote Sensing&quot;,&quot;DOI&quot;:&quot;10.1109/TGRS.2017.2675902&quot;,&quot;ISSN&quot;:&quot;01962892&quot;,&quot;issued&quot;:{&quot;date-parts&quot;:[[2017,6,1]]},&quot;page&quot;:&quot;3516-3530&quot;,&quot;abstract&quot;:&quot;In the literature of remote sensing, deep models with multiple layers have demonstrated their potentials in learning the abstract and invariant features for better representation and classification of hyperspectral images. The usual supervised deep models, such as convolutional neural networks, need a large number of labeled training samples to learn their model parameters. However, the real-world hyperspectral image classification task provides only a limited number of training samples. This paper adopts another popular deep model, i.e., deep belief networks (DBNs), to deal with this problem. The DBNs allow unsupervised pretraining over unlabeled samples at first and then a supervised fine-tuning over labeled samples. But the usual pretraining and fine-tuning method would make many hidden units in the learned DBNs tend to behave very similarly or perform as 'dead' (never responding) or 'potential over-tolerant' (always responding) latent factors. These results could negatively affect description ability and thus classification performance of DBNs. To further improve DBN's performance, this paper develops a new diversified DBN through regularizing pretraining and fine-tuning procedures by a diversity promoting prior over latent factors. Moreover, the regularized pretraining and fine-tuning can be efficiently implemented through usual recursive greedy and back-propagation learning framework. The experiments over real-world hyperspectral images demonstrated that the diversity promoting prior in both pretraining and fine-tuning procedure lead to the learned DBNs with more diverse latent factors, which directly make the diversified DBNs obtain much better results than original DBNs and comparable or even better performances compared with other recent hyperspectral image classification methods.&quot;,&quot;publisher&quot;:&quot;Institute of Electrical and Electronics Engineers Inc.&quot;,&quot;issue&quot;:&quot;6&quot;,&quot;volume&quot;:&quot;55&quot;,&quot;container-title-short&quot;:&quot;&quot;},&quot;isTemporary&quot;:false}]},{&quot;citationID&quot;:&quot;MENDELEY_CITATION_b3a7d149-8776-4ffb-9a00-7ccc7826c2b6&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YjNhN2QxNDktODc3Ni00ZmZiLTlhMDAtN2NjYzc4MjZjMmI2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quot;,&quot;citationItems&quot;:[{&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c0c2b2de-caca-4f4b-b5ff-b464659c85f0&quot;,&quot;properties&quot;:{&quot;noteIndex&quot;:0},&quot;isEdited&quot;:false,&quot;manualOverride&quot;:{&quot;isManuallyOverridden&quot;:false,&quot;citeprocText&quot;:&quot;(Gori et al., 2005)&quot;,&quot;manualOverrideText&quot;:&quot;&quot;},&quot;citationTag&quot;:&quot;MENDELEY_CITATION_v3_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&quot;,&quot;citationItems&quot;:[{&quot;id&quot;:&quot;ae405696-875b-3b44-9fc7-58aa81f91398&quot;,&quot;itemData&quot;:{&quot;type&quot;:&quot;paper-conference&quot;,&quot;id&quot;:&quot;ae405696-875b-3b44-9fc7-58aa81f91398&quot;,&quot;title&quot;:&quot;A New Model for earning in raph Domains&quot;,&quot;author&quot;:[{&quot;family&quot;:&quot;Gori&quot;,&quot;given&quot;:&quot;Marco&quot;,&quot;parse-names&quot;:false,&quot;dropping-particle&quot;:&quot;&quot;,&quot;non-dropping-particle&quot;:&quot;&quot;},{&quot;family&quot;:&quot;Monfardini&quot;,&quot;given&quot;:&quot;Gabriele&quot;,&quot;parse-names&quot;:false,&quot;dropping-particle&quot;:&quot;&quot;,&quot;non-dropping-particle&quot;:&quot;&quot;},{&quot;family&quot;:&quot;Scarselli&quot;,&quot;given&quot;:&quot;Franco&quot;,&quot;parse-names&quot;:false,&quot;dropping-particle&quot;:&quot;&quot;,&quot;non-dropping-particle&quot;:&quot;&quot;}],&quot;container-title&quot;:&quot;Proceedings. 2005 IEEE International Joint Conference on Neural Networks, 2005.&quot;,&quot;accessed&quot;:{&quot;date-parts&quot;:[[2025,6,14]]},&quot;DOI&quot;:&quot;10.1109/IJCNN.2005.1555942&quot;,&quot;ISBN&quot;:&quot;0-7803-9048-2&quot;,&quot;URL&quot;:&quot;https://ieeexplore.ieee.org/document/1555942&quot;,&quot;issued&quot;:{&quot;date-parts&quot;:[[2005,8,4]]},&quot;publisher-place&quot;:&quot;Montreal, QC, Canada&quot;,&quot;language&quot;:&quot;English&quot;,&quot;abstract&quot;:&quot;In several applications the information is naturally represented by graphs. Traditional approaches cope with graphi-cal data structures using a preprocessing phase which transforms the graphs into a set of flat vectors. However, in this way, important topological information may be lost and the achieved results may heavily depend on the preprocessing stage. This paper presents a new neural model, called graph neural network (GNN), capable of directly processing graphs. GNNs extends recursive neural networks and can be applied on most of the practically useful kinds of graphs, including directed, undirected, labelled and cyclic graphs. A learning algorithm for GNNs is proposed and some experiments are discussed which assess the properties of the model.&quot;,&quot;publisher&quot;:&quot;IEEE&quot;,&quot;container-title-short&quot;:&quot;&quot;},&quot;isTemporary&quot;:false}]},{&quot;citationID&quot;:&quot;MENDELEY_CITATION_ca344cd6-5859-4bc6-bcbb-f6fe953b1f2e&quot;,&quot;properties&quot;:{&quot;noteIndex&quot;:0},&quot;isEdited&quot;:false,&quot;manualOverride&quot;:{&quot;isManuallyOverridden&quot;:false,&quot;citeprocText&quot;:&quot;(Scarselli et al., 2008)&quot;,&quot;manualOverrideText&quot;:&quot;&quot;},&quot;citationTag&quot;:&quot;MENDELEY_CITATION_v3_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&quot;,&quot;citationItems&quot;:[{&quot;id&quot;:&quot;86ac0904-c2c4-39ef-857d-0f3cc3bab9e6&quot;,&quot;itemData&quot;:{&quot;type&quot;:&quot;article-journal&quot;,&quot;id&quot;:&quot;86ac0904-c2c4-39ef-857d-0f3cc3bab9e6&quot;,&quot;title&quot;:&quot;The graph neural network model&quot;,&quot;author&quot;:[{&quot;family&quot;:&quot;Scarselli&quot;,&quot;given&quot;:&quot;Franco&quot;,&quot;parse-names&quot;:false,&quot;dropping-particle&quot;:&quot;&quot;,&quot;non-dropping-particle&quot;:&quot;&quot;},{&quot;family&quot;:&quot;Gori&quot;,&quot;given&quot;:&quot;Marco&quot;,&quot;parse-names&quot;:false,&quot;dropping-particle&quot;:&quot;&quot;,&quot;non-dropping-particle&quot;:&quot;&quot;},{&quot;family&quot;:&quot;Tsoi&quot;,&quot;given&quot;:&quot;Ah Chung&quot;,&quot;parse-names&quot;:false,&quot;dropping-particle&quot;:&quot;&quot;,&quot;non-dropping-particle&quot;:&quot;&quot;},{&quot;family&quot;:&quot;Hagenbuchner&quot;,&quot;given&quot;:&quot;Markus&quot;,&quot;parse-names&quot;:false,&quot;dropping-particle&quot;:&quot;&quot;,&quot;non-dropping-particle&quot;:&quot;&quot;},{&quot;family&quot;:&quot;Monfardini&quot;,&quot;given&quot;:&quot;Gabriele&quot;,&quot;parse-names&quot;:false,&quot;dropping-particle&quot;:&quot;&quot;,&quot;non-dropping-particle&quot;:&quot;&quot;}],&quot;container-title&quot;:&quot;IEEE Transactions on Neural Networks&quot;,&quot;container-title-short&quot;:&quot;IEEE Trans. Neural Netw.&quot;,&quot;accessed&quot;:{&quot;date-parts&quot;:[[2025,6,14]]},&quot;DOI&quot;:&quot;10.1109/TNN.2008.2005605&quot;,&quot;ISSN&quot;:&quot;10459227&quot;,&quot;PMID&quot;:&quot;19068426&quot;,&quot;URL&quot;:&quot;https://ieeexplore.ieee.org/document/4700287&quot;,&quot;issued&quot;:{&quot;date-parts&quot;:[[2008,1,9]]},&quot;page&quot;:&quot;61-80&quot;,&quot;abstract&quot;:&quo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τ (G,n) ∈ Rm that maps a graph G and one of its nodes n into an m-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 © 2008 IEEE.&quot;,&quot;publisher&quot;:&quot;Institute of Electrical and Electronics Engineers Inc.&quot;,&quot;issue&quot;:&quot;1&quot;,&quot;volume&quot;:&quot;20&quot;},&quot;isTemporary&quot;:false}]},{&quot;citationID&quot;:&quot;MENDELEY_CITATION_d285db54-30e3-4629-b0ea-594342330636&quot;,&quot;properties&quot;:{&quot;noteIndex&quot;:0},&quot;isEdited&quot;:false,&quot;manualOverride&quot;:{&quot;isManuallyOverridden&quot;:false,&quot;citeprocText&quot;:&quot;(Park et al., 2007; Yan et al., 2010)&quot;,&quot;manualOverrideText&quot;:&quot;&quot;},&quot;citationTag&quot;:&quot;MENDELEY_CITATION_v3_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&quot;,&quot;citationItems&quot;:[{&quot;id&quot;:&quot;b600292e-2e77-3e91-ac8b-625fbcc99e02&quot;,&quot;itemData&quot;:{&quot;type&quot;:&quot;article-journal&quot;,&quot;id&quot;:&quot;b600292e-2e77-3e91-ac8b-625fbcc99e02&quot;,&quot;title&quot;:&quot;Contaminant Classification of Poultry Hyperspectral Imagery using a Spectral Angle Mapper Algorithm&quot;,&quot;author&quot;:[{&quot;family&quot;:&quot;Park&quot;,&quot;given&quot;:&quot;B.&quot;,&quot;parse-names&quot;:false,&quot;dropping-particle&quot;:&quot;&quot;,&quot;non-dropping-particle&quot;:&quot;&quot;},{&quot;family&quot;:&quot;Windham&quot;,&quot;given&quot;:&quot;W. R.&quot;,&quot;parse-names&quot;:false,&quot;dropping-particle&quot;:&quot;&quot;,&quot;non-dropping-particle&quot;:&quot;&quot;},{&quot;family&quot;:&quot;Lawrence&quot;,&quot;given&quot;:&quot;K. C.&quot;,&quot;parse-names&quot;:false,&quot;dropping-particle&quot;:&quot;&quot;,&quot;non-dropping-particle&quot;:&quot;&quot;},{&quot;family&quot;:&quot;Smith&quot;,&quot;given&quot;:&quot;D. P.&quot;,&quot;parse-names&quot;:false,&quot;dropping-particle&quot;:&quot;&quot;,&quot;non-dropping-particle&quot;:&quot;&quot;}],&quot;container-title&quot;:&quot;Biosystems Engineering&quot;,&quot;container-title-short&quot;:&quot;Biosyst. Eng.&quot;,&quot;DOI&quot;:&quot;10.1016/j.biosystemseng.2006.11.012&quot;,&quot;ISSN&quot;:&quot;15375110&quot;,&quot;issued&quot;:{&quot;date-parts&quot;:[[2007,3]]},&quot;page&quot;:&quot;323-333&quot;,&quot;abstract&quot;:&quot;Since hyperspectral imaging technique has been demonstrated to be a potential tool for poultry safety inspection, particularly faecal contamination, a hyperspectral image classification method was developed for identifying the type and source of faecal contaminants. Spectral angle mapper (SAM) supervised classification method for hyperspectral poultry imagery was performed for classifying faecal and ingesta contaminants on the surface of broiler carcasses. Spatially averaged spectra of three different faeces from the duodenum, caecum, colons, and ingesta of maize/soya bean diet were used for classification data. The SAM classifier using reflectance of hyperspectral data with 512 narrow bands from 400 to 900 nm was able to classify three different faeces and ingesta on the surface of poultry carcasses. Based on the comparison with ground truth region of interest, both classification accuracy and kappa coefficient, which quantifies the agreement of classification, increased when spectral angle increased. The overall mean accuracy and corresponding mean kappa coefficient to classify faecal and ingesta contaminants were 90·13% (standard deviation of 5·40%) and 0·8841 (standard deviation of 0·0629) when a spectral angle of 0·3 radians was used as a threshold.&quot;,&quot;issue&quot;:&quot;3&quot;,&quot;volume&quot;:&quot;96&quot;},&quot;isTemporary&quot;:false},{&quot;id&quot;:&quot;c5c598fb-d056-3842-8efc-a6e4e1efeb90&quot;,&quot;itemData&quot;:{&quot;type&quot;:&quot;paper-conference&quot;,&quot;id&quot;:&quot;c5c598fb-d056-3842-8efc-a6e4e1efeb90&quot;,&quot;title&quot;:&quot;Integration of spatial-spectral information for Hyperspectral image classification&quot;,&quot;author&quot;:[{&quot;family&quot;:&quot;Yan&quot;,&quot;given&quot;:&quot;Yuzhou&quot;,&quot;parse-names&quot;:false,&quot;dropping-particle&quot;:&quot;&quot;,&quot;non-dropping-particle&quot;:&quot;&quot;},{&quot;family&quot;:&quot;Zhao&quot;,&quot;given&quot;:&quot;Yongqiang&quot;,&quot;parse-names&quot;:false,&quot;dropping-particle&quot;:&quot;&quot;,&quot;non-dropping-particle&quot;:&quot;&quot;},{&quot;family&quot;:&quot;Xue&quot;,&quot;given&quot;:&quot;Hui-feng&quot;,&quot;parse-names&quot;:false,&quot;dropping-particle&quot;:&quot;&quot;,&quot;non-dropping-particle&quot;:&quot;&quot;},{&quot;family&quot;:&quot;Kou&quot;,&quot;given&quot;:&quot;Xiao-dong&quot;,&quot;parse-names&quot;:false,&quot;dropping-particle&quot;:&quot;&quot;,&quot;non-dropping-particle&quot;:&quot;&quot;},{&quot;family&quot;:&quot;Liu&quot;,&quot;given&quot;:&quot;Yuanzheng&quot;,&quot;parse-names&quot;:false,&quot;dropping-particle&quot;:&quot;&quot;,&quot;non-dropping-particle&quot;:&quot;&quot;}],&quot;container-title&quot;:&quot;2010 Second IITA International Conference on Geoscience and Remote Sensing&quot;,&quot;accessed&quot;:{&quot;date-parts&quot;:[[2025,6,14]]},&quot;DOI&quot;:&quot;10.1109/IITA-GRS.2010.5603229&quot;,&quot;ISBN&quot;:&quot;978-1-4244-8517-8&quot;,&quot;URL&quot;:&quot;https://ieeexplore.ieee.org/document/5603229/authors#authors&quot;,&quot;issued&quot;:{&quot;date-parts&quot;:[[2010,8,31]]},&quot;publisher-place&quot;:&quot;Qingdao&quot;,&quot;abstract&quot;:&quot;Title from PDF of title page (IEEE Xplore, viewed on Feb. 16, 2011). &quot;,&quot;publisher&quot;:&quot;IEEE&quot;,&quot;container-title-short&quot;:&quot;&quot;},&quot;isTemporary&quot;:false}]},{&quot;citationID&quot;:&quot;MENDELEY_CITATION_f02d3d94-7d1b-494e-9e48-ac5e265b285e&quot;,&quot;properties&quot;:{&quot;noteIndex&quot;:0},&quot;isEdited&quot;:false,&quot;manualOverride&quot;:{&quot;isManuallyOverridden&quot;:false,&quot;citeprocText&quot;:&quot;(Yan et al., 2010)&quot;,&quot;manualOverrideText&quot;:&quot;&quot;},&quot;citationTag&quot;:&quot;MENDELEY_CITATION_v3_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&quot;,&quot;citationItems&quot;:[{&quot;id&quot;:&quot;c5c598fb-d056-3842-8efc-a6e4e1efeb90&quot;,&quot;itemData&quot;:{&quot;type&quot;:&quot;paper-conference&quot;,&quot;id&quot;:&quot;c5c598fb-d056-3842-8efc-a6e4e1efeb90&quot;,&quot;title&quot;:&quot;Integration of spatial-spectral information for Hyperspectral image classification&quot;,&quot;author&quot;:[{&quot;family&quot;:&quot;Yan&quot;,&quot;given&quot;:&quot;Yuzhou&quot;,&quot;parse-names&quot;:false,&quot;dropping-particle&quot;:&quot;&quot;,&quot;non-dropping-particle&quot;:&quot;&quot;},{&quot;family&quot;:&quot;Zhao&quot;,&quot;given&quot;:&quot;Yongqiang&quot;,&quot;parse-names&quot;:false,&quot;dropping-particle&quot;:&quot;&quot;,&quot;non-dropping-particle&quot;:&quot;&quot;},{&quot;family&quot;:&quot;Xue&quot;,&quot;given&quot;:&quot;Hui-feng&quot;,&quot;parse-names&quot;:false,&quot;dropping-particle&quot;:&quot;&quot;,&quot;non-dropping-particle&quot;:&quot;&quot;},{&quot;family&quot;:&quot;Kou&quot;,&quot;given&quot;:&quot;Xiao-dong&quot;,&quot;parse-names&quot;:false,&quot;dropping-particle&quot;:&quot;&quot;,&quot;non-dropping-particle&quot;:&quot;&quot;},{&quot;family&quot;:&quot;Liu&quot;,&quot;given&quot;:&quot;Yuanzheng&quot;,&quot;parse-names&quot;:false,&quot;dropping-particle&quot;:&quot;&quot;,&quot;non-dropping-particle&quot;:&quot;&quot;}],&quot;container-title&quot;:&quot;2010 Second IITA International Conference on Geoscience and Remote Sensing&quot;,&quot;accessed&quot;:{&quot;date-parts&quot;:[[2025,6,14]]},&quot;DOI&quot;:&quot;10.1109/IITA-GRS.2010.5603229&quot;,&quot;ISBN&quot;:&quot;978-1-4244-8517-8&quot;,&quot;URL&quot;:&quot;https://ieeexplore.ieee.org/document/5603229/authors#authors&quot;,&quot;issued&quot;:{&quot;date-parts&quot;:[[2010,8,31]]},&quot;publisher-place&quot;:&quot;Qingdao&quot;,&quot;abstract&quot;:&quot;Title from PDF of title page (IEEE Xplore, viewed on Feb. 16, 2011). &quot;,&quot;publisher&quot;:&quot;IEEE&quot;,&quot;container-title-short&quot;:&quot;&quot;},&quot;isTemporary&quot;:false}]},{&quot;citationID&quot;:&quot;MENDELEY_CITATION_f7abcd10-9093-4909-b6de-4ab1bd9052a8&quot;,&quot;properties&quot;:{&quot;noteIndex&quot;:0},&quot;isEdited&quot;:false,&quot;manualOverride&quot;:{&quot;isManuallyOverridden&quot;:false,&quot;citeprocText&quot;:&quot;(Richter et al., 2011b)&quot;,&quot;manualOverrideText&quot;:&quot;&quot;},&quot;citationTag&quot;:&quot;MENDELEY_CITATION_v3_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&quot;,&quot;citationItems&quot;:[{&quot;id&quot;:&quot;990e7e9d-1453-35ea-97c0-010463e7af16&quot;,&quot;itemData&quot;:{&quot;type&quot;:&quot;article-journal&quot;,&quot;id&quot;:&quot;990e7e9d-1453-35ea-97c0-010463e7af16&quot;,&quot;title&quot;:&quot;Operational atmospheric correction for imaging spectrometers accounting for the smile effect&quot;,&quot;author&quot;:[{&quot;family&quot;:&quot;Richter&quot;,&quot;given&quot;:&quot;Rudolf&quot;,&quot;parse-names&quot;:false,&quot;dropping-particle&quot;:&quot;&quot;,&quot;non-dropping-particle&quot;:&quot;&quot;},{&quot;family&quot;:&quot;Schlapfer&quot;,&quot;given&quot;:&quot;Daniel&quot;,&quot;parse-names&quot;:false,&quot;dropping-particle&quot;:&quot;&quot;,&quot;non-dropping-particle&quot;:&quot;&quot;},{&quot;family&quot;:&quot;Muller&quot;,&quot;given&quot;:&quot;Andreas&quot;,&quot;parse-names&quot;:false,&quot;dropping-particle&quot;:&quot;&quot;,&quot;non-dropping-particle&quot;:&quot;&quot;}],&quot;container-title&quot;:&quot;IEEE Transactions on Geoscience and Remote Sensing&quot;,&quot;DOI&quot;:&quot;10.1109/TGRS.2010.2089799&quot;,&quot;ISSN&quot;:&quot;01962892&quot;,&quot;issued&quot;:{&quot;date-parts&quot;:[[2011]]},&quot;page&quot;:&quot;1772-1780&quot;,&quot;abstract&quot;:&quot;Hyperspectral pushbroom imagers are affected by a number of artifacts, such as pixel nonuniformity, spectral smile, and keystone. These have to be taken into account during system correction, orthorectification, or atmospheric correction, as performed in processing and archiving facilities (PAFs). This contribution is presenting an efficient and accurate smile correction method integrated in the atmospheric correction. The proposed technique will be used in the PAF of the German hyperspectral Environmental Mapping and Analysis Program mission. The spectral smile shift across the detector array is parametrized with a fourth-order polynomial function for each channel based on the instrument optical design model or measured laboratory data. Alternatively, spectral smile shifts can be calculated from image data using channels in atmospheric absorption regions. The concept for the time-optimized processor is outlined, and the results are presented for simulated EnMAP data and existing pushbroom imagery [HYPERION, AISA (Airborne Imaging Spectrometer for Applications), and HYSPEX (Hyperspectral Camera)]. © 2006 IEEE.&quot;,&quot;publisher&quot;:&quot;Institute of Electrical and Electronics Engineers Inc.&quot;,&quot;issue&quot;:&quot;5&quot;,&quot;volume&quot;:&quot;49&quot;,&quot;container-title-short&quot;:&quot;&quot;},&quot;isTemporary&quot;:false}]},{&quot;citationID&quot;:&quot;MENDELEY_CITATION_63378b6f-4338-4834-b842-f3c6627a56b4&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NjMzNzhiNmYtNDMzOC00ODM0LWI4NDItZjNjNjYyN2E1NmI0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4gSW50ZWxsLiBSZXYuIn0sImlzVGVtcG9yYXJ5IjpmYWxzZX1dfQ==&quot;,&quot;citationItems&quot;:[{&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8b9012ef-ee65-4d92-9eb6-02447495d0b3&quot;,&quot;properties&quot;:{&quot;noteIndex&quot;:0},&quot;isEdited&quot;:false,&quot;manualOverride&quot;:{&quot;isManuallyOverridden&quot;:false,&quot;citeprocText&quot;:&quot;(Goodfellow et al., 2014)&quot;,&quot;manualOverrideText&quot;:&quot;&quot;},&quot;citationTag&quot;:&quot;MENDELEY_CITATION_v3_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&quot;,&quot;citationItems&quot;:[{&quot;id&quot;:&quot;c065dff1-ef31-3290-be8b-22130909dc82&quot;,&quot;itemData&quot;:{&quot;type&quot;:&quot;article-journal&quot;,&quot;id&quot;:&quot;c065dff1-ef31-3290-be8b-22130909dc82&quot;,&quot;title&quot;:&quot;Generative Adversarial Nets&quot;,&quot;author&quot;:[{&quot;family&quot;:&quot;Goodfellow&quot;,&quot;given&quot;:&quot;Ian J&quot;,&quot;parse-names&quot;:false,&quot;dropping-particle&quot;:&quot;&quot;,&quot;non-dropping-particle&quot;:&quot;&quot;},{&quot;family&quot;:&quot;Pouget-Abadie&quot;,&quot;given&quot;:&quot;Jean&quot;,&quot;parse-names&quot;:false,&quot;dropping-particle&quot;:&quot;&quot;,&quot;non-dropping-particle&quot;:&quot;&quot;},{&quot;family&quot;:&quot;Mirza&quot;,&quot;given&quot;:&quot;Mehdi&quot;,&quot;parse-names&quot;:false,&quot;dropping-particle&quot;:&quot;&quot;,&quot;non-dropping-particle&quot;:&quot;&quot;},{&quot;family&quot;:&quot;Xu&quot;,&quot;given&quot;:&quot;Bing&quot;,&quot;parse-names&quot;:false,&quot;dropping-particle&quot;:&quot;&quot;,&quot;non-dropping-particle&quot;:&quot;&quot;},{&quot;family&quot;:&quot;Warde-Farley&quot;,&quot;given&quot;:&quot;David&quot;,&quot;parse-names&quot;:false,&quot;dropping-particle&quot;:&quot;&quot;,&quot;non-dropping-particle&quot;:&quot;&quot;},{&quot;family&quot;:&quot;Ozair&quot;,&quot;given&quot;:&quot;Sherjil&quot;,&quot;parse-names&quot;:false,&quot;dropping-particle&quot;:&quot;&quot;,&quot;non-dropping-particle&quot;:&quot;&quot;},{&quot;family&quot;:&quot;Courville&quot;,&quot;given&quot;:&quot;Aaron&quot;,&quot;parse-names&quot;:false,&quot;dropping-particle&quot;:&quot;&quot;,&quot;non-dropping-particle&quot;:&quot;&quot;},{&quot;family&quot;:&quot;Bengio&quot;,&quot;given&quot;:&quot;Yoshua&quot;,&quot;parse-names&quot;:false,&quot;dropping-particle&quot;:&quot;&quot;,&quot;non-dropping-particle&quot;:&quot;&quot;}],&quot;container-title&quot;:&quot;Proceedings of the 27th International Conference on Neural Information Processing Systems&quot;,&quot;DOI&quot;:&quot;10.5555/2969033.2969125&quot;,&quot;URL&quot;:&quot;http://www.github.com/goodfeli/adversarial&quot;,&quot;issued&quot;:{&quot;date-parts&quot;:[[2014]]},&quot;page&quot;:&quot;2672-2680&quot;,&quot;abstract&quot;:&quo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 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quot;,&quot;volume&quot;:&quot;2&quot;,&quot;container-title-short&quot;:&quot;&quot;},&quot;isTemporary&quot;:false}]},{&quot;citationID&quot;:&quot;MENDELEY_CITATION_749999ae-43bc-47d7-ae7e-6378e70e61e6&quot;,&quot;properties&quot;:{&quot;noteIndex&quot;:0},&quot;isEdited&quot;:false,&quot;manualOverride&quot;:{&quot;isManuallyOverridden&quot;:false,&quot;citeprocText&quot;:&quot;(Y. Li et al., 2015)&quot;,&quot;manualOverrideText&quot;:&quot;&quot;},&quot;citationTag&quot;:&quot;MENDELEY_CITATION_v3_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&quot;,&quot;citationItems&quot;:[{&quot;id&quot;:&quot;fd6655e6-7fec-3ebf-bc43-20063a25c0ca&quot;,&quot;itemData&quot;:{&quot;type&quot;:&quot;article-journal&quot;,&quot;id&quot;:&quot;fd6655e6-7fec-3ebf-bc43-20063a25c0ca&quot;,&quot;title&quot;:&quot;Gated Graph Sequence Neural Networks&quot;,&quot;author&quot;:[{&quot;family&quot;:&quot;Li&quot;,&quot;given&quot;:&quot;Yujia&quot;,&quot;parse-names&quot;:false,&quot;dropping-particle&quot;:&quot;&quot;,&quot;non-dropping-particle&quot;:&quot;&quot;},{&quot;family&quot;:&quot;Tarlow&quot;,&quot;given&quot;:&quot;Daniel&quot;,&quot;parse-names&quot;:false,&quot;dropping-particle&quot;:&quot;&quot;,&quot;non-dropping-particle&quot;:&quot;&quot;},{&quot;family&quot;:&quot;Brockschmidt&quot;,&quot;given&quot;:&quot;Marc&quot;,&quot;parse-names&quot;:false,&quot;dropping-particle&quot;:&quot;&quot;,&quot;non-dropping-particle&quot;:&quot;&quot;},{&quot;family&quot;:&quot;Zemel&quot;,&quot;given&quot;:&quot;Richard&quot;,&quot;parse-names&quot;:false,&quot;dropping-particle&quot;:&quot;&quot;,&quot;non-dropping-particle&quot;:&quot;&quot;}],&quot;DOI&quot;:&quot;10.48550/arXiv.1511.05493&quot;,&quot;URL&quot;:&quot;http://arxiv.org/abs/1511.05493&quot;,&quot;issued&quot;:{&quot;date-parts&quot;:[[2015,11,17]]},&quot;abstract&quot;:&quot;Graph-structured data appears frequently in domains including chemistry, natural language semantics, social networks, and knowledge bases. In this work, we study feature learning techniques for graph-structured inputs. Our starting point is previous work on Graph Neural Networks (Scarselli et al., 2009), which we modify to use gated recurrent units and modern optimization techniques and then extend to output sequences. The result is a flexible and broadly useful class of neural network models that has favorable inductive biases relative to purely sequence-based models (e.g., LSTMs) when the problem is graph-structured. We demonstrate the capabilities on some simple AI (bAbI) and graph algorithm learning tasks. We then show it achieves state-of-the-art performance on a problem from program verification, in which subgraphs need to be matched to abstract data structures.&quot;,&quot;container-title-short&quot;:&quot;&quot;},&quot;isTemporary&quot;:false}]},{&quot;citationID&quot;:&quot;MENDELEY_CITATION_b9fc3850-810c-46b3-bb70-0d743ec54f43&quot;,&quot;properties&quot;:{&quot;noteIndex&quot;:0},&quot;isEdited&quot;:false,&quot;manualOverride&quot;:{&quot;isManuallyOverridden&quot;:false,&quot;citeprocText&quot;:&quot;(Hong et al., 2015)&quot;,&quot;manualOverrideText&quot;:&quot;&quot;},&quot;citationTag&quot;:&quot;MENDELEY_CITATION_v3_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&quot;,&quot;citationItems&quot;:[{&quot;id&quot;:&quot;78663cd3-4dc7-3c43-866d-bd1119e4433a&quot;,&quot;itemData&quot;:{&quot;type&quot;:&quot;article-journal&quot;,&quot;id&quot;:&quot;78663cd3-4dc7-3c43-866d-bd1119e4433a&quot;,&quot;title&quot;:&quot;A novel hierarchical approach for multispectral palmprint recognition&quot;,&quot;author&quot;:[{&quot;family&quot;:&quot;Hong&quot;,&quot;given&quot;:&quot;Danfeng&quot;,&quot;parse-names&quot;:false,&quot;dropping-particle&quot;:&quot;&quot;,&quot;non-dropping-particle&quot;:&quot;&quot;},{&quot;family&quot;:&quot;Liu&quot;,&quot;given&quot;:&quot;Wanquan&quot;,&quot;parse-names&quot;:false,&quot;dropping-particle&quot;:&quot;&quot;,&quot;non-dropping-particle&quot;:&quot;&quot;},{&quot;family&quot;:&quot;Su&quot;,&quot;given&quot;:&quot;Jian&quot;,&quot;parse-names&quot;:false,&quot;dropping-particle&quot;:&quot;&quot;,&quot;non-dropping-particle&quot;:&quot;&quot;},{&quot;family&quot;:&quot;Pan&quot;,&quot;given&quot;:&quot;Zhenkuan&quot;,&quot;parse-names&quot;:false,&quot;dropping-particle&quot;:&quot;&quot;,&quot;non-dropping-particle&quot;:&quot;&quot;},{&quot;family&quot;:&quot;Wang&quot;,&quot;given&quot;:&quot;Guodong&quot;,&quot;parse-names&quot;:false,&quot;dropping-particle&quot;:&quot;&quot;,&quot;non-dropping-particle&quot;:&quot;&quot;}],&quot;container-title&quot;:&quot;Neurocomputing&quot;,&quot;container-title-short&quot;:&quot;Neurocomputing&quot;,&quot;DOI&quot;:&quot;10.1016/j.neucom.2014.09.013&quot;,&quot;ISSN&quot;:&quot;18728286&quot;,&quot;issued&quot;:{&quot;date-parts&quot;:[[2015]]},&quot;page&quot;:&quot;511-521&quot;,&quot;abstract&quot;:&quot;Palmprint is one important biometric feature with uniqueness, stability and high distinguishability, and its study has attracted much attention in the past decades. Although many palmprint-based recognition methods have been proposed and successfully applied for identity authentication, most of the previous researches usually only use the images captured in natural light. It is hard, if not impossible, for further improvement of recognition accuracy based on these palmprint images due to limitations of using the natural light. In order to obtain high recognition rate with more discriminative information, we propose to use multispectral palmprint instead of natural light palmprint in this paper, and develop a multispectral palmprint recognition method based on a hierarchical idea. First, we extract the Block Dominant Orientation Code (BDOC) as a rough feature, and the Block-based Histogram of Oriented Gradient (BHOG) as a fine feature. Second, a hierarchical recognition approach is proposed based on these two types of features. Technically, we fuse different features obtained from different bands in the proposed scheme in order to improve the recognition accuracy. Finally, experimental results show that the recognition accuracy of the proposed method is not only superior to previous high-performance methods based on the PolyU palmprint database with the natural light but also it can further improve the state of the art performance achieved by some approaches based on the PolyU multispectral palmprint database.&quot;,&quot;publisher&quot;:&quot;Elsevier B.V.&quot;,&quot;issue&quot;:&quot;P1&quot;,&quot;volume&quot;:&quot;151&quot;},&quot;isTemporary&quot;:false}]},{&quot;citationID&quot;:&quot;MENDELEY_CITATION_052a805c-6260-4667-a801-381be99714d9&quot;,&quot;properties&quot;:{&quot;noteIndex&quot;:0},&quot;isEdited&quot;:false,&quot;manualOverride&quot;:{&quot;isManuallyOverridden&quot;:false,&quot;citeprocText&quot;:&quot;(Sun et al., 2015)&quot;,&quot;manualOverrideText&quot;:&quot;&quot;},&quot;citationTag&quot;:&quot;MENDELEY_CITATION_v3_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&quot;,&quot;citationItems&quot;:[{&quot;id&quot;:&quot;93c5b930-6815-35dc-abd2-3ef869db35f6&quot;,&quot;itemData&quot;:{&quot;type&quot;:&quot;article-journal&quot;,&quot;id&quot;:&quot;93c5b930-6815-35dc-abd2-3ef869db35f6&quot;,&quot;title&quot;:&quot;Classification of black beans using visible and near infrared hyperspectral imaging&quot;,&quot;author&quot;:[{&quot;family&quot;:&quot;Sun&quot;,&quot;given&quot;:&quot;Jun&quot;,&quot;parse-names&quot;:false,&quot;dropping-particle&quot;:&quot;&quot;,&quot;non-dropping-particle&quot;:&quot;&quot;},{&quot;family&quot;:&quot;Jiang&quot;,&quot;given&quot;:&quot;Shuying&quot;,&quot;parse-names&quot;:false,&quot;dropping-particle&quot;:&quot;&quot;,&quot;non-dropping-particle&quot;:&quot;&quot;},{&quot;family&quot;:&quot;Mao&quot;,&quot;given&quot;:&quot;Hanping&quot;,&quot;parse-names&quot;:false,&quot;dropping-particle&quot;:&quot;&quot;,&quot;non-dropping-particle&quot;:&quot;&quot;},{&quot;family&quot;:&quot;Wu&quot;,&quot;given&quot;:&quot;Xiaohong&quot;,&quot;parse-names&quot;:false,&quot;dropping-particle&quot;:&quot;&quot;,&quot;non-dropping-particle&quot;:&quot;&quot;},{&quot;family&quot;:&quot;Li&quot;,&quot;given&quot;:&quot;Qinglin&quot;,&quot;parse-names&quot;:false,&quot;dropping-particle&quot;:&quot;&quot;,&quot;non-dropping-particle&quot;:&quot;&quot;}],&quot;container-title&quot;:&quot;International Journal of Food Properties&quot;,&quot;DOI&quot;:&quot;10.1080/10942912.2015.1055760&quot;,&quot;ISSN&quot;:&quot;15322386&quot;,&quot;issued&quot;:{&quot;date-parts&quot;:[[2015,5,25]]},&quot;page&quot;:&quot;1687-1695&quot;,&quot;abstract&quot;:&quot;A rapid and non-destructive method based on the visible and near infrared hyperspectral imaging technique in the wavelength range of 390–1050 nm was investigated for discriminating the varieties of black beans. In total, 300 samples of three varieties were scanned by the visible and near infrared hyperspectral imaging system, and hyperspectral data were analyzed by spectral and image processing technique respectively. A successive projection algorithm was used to obtain 13 characteristic wavelengths (504, 507, 512, 516, 522, 529, 692, 733, 766, 815, 933, 998, and 1000 nm) for spectral analysis. After the processing of successive projection algorithm, optimal image selection was carried out by principal component analysis based on the characteristic wavelengths. The first principal component image was used for the image analysis, whose contribution rate was over 98.34%. Gray level co-occurrence matrix analysis from first principal component image was applied to extract image features including 16 textural features and six morphological features. In this study, partial least squares-discriminate analysis, support vector machine, and K-nearest neighbors were used for model establishments, respectively, based on spectral feature, image feature, and the combination of spectral and image features. The results show that the best correct discrimination rate of 98.33% was achieved by applying combined spectral and image features. The study demonstrated that visible and near infrared hyperspectral imaging technique was potential for rapid classification of black beans, and the performance of the classification model can be improved by the feature combination.&quot;,&quot;publisher&quot;:&quot;Taylor and Francis Inc.&quot;,&quot;issue&quot;:&quot;8&quot;,&quot;volume&quot;:&quot;19&quot;,&quot;container-title-short&quot;:&quot;Int. J. Food Prop.&quot;},&quot;isTemporary&quot;:false}]},{&quot;citationID&quot;:&quot;MENDELEY_CITATION_93c644d0-a14d-4326-ab42-a5c13ee368bc&quot;,&quot;properties&quot;:{&quot;noteIndex&quot;:0},&quot;isEdited&quot;:false,&quot;manualOverride&quot;:{&quot;isManuallyOverridden&quot;:false,&quot;citeprocText&quot;:&quot;(S. Li et al., 2019; Zhao et al., 2025)&quot;,&quot;manualOverrideText&quot;:&quot;&quot;},&quot;citationTag&quot;:&quot;MENDELEY_CITATION_v3_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&quot;,&quot;citationItems&quot;:[{&quot;id&quot;:&quot;3f5cc993-201d-3099-bf7a-5536f3e2b7a6&quot;,&quot;itemData&quot;:{&quot;type&quot;:&quot;article-journal&quot;,&quot;id&quot;:&quot;3f5cc993-201d-3099-bf7a-5536f3e2b7a6&quot;,&quot;title&quot;:&quot;Deep learning for hyperspectral image classification: An overview&quot;,&quot;author&quot;:[{&quot;family&quot;:&quot;Li&quot;,&quot;given&quot;:&quot;Shutao&quot;,&quot;parse-names&quot;:false,&quot;dropping-particle&quot;:&quot;&quot;,&quot;non-dropping-particle&quot;:&quot;&quot;},{&quot;family&quot;:&quot;Song&quot;,&quot;given&quot;:&quot;Weiwei&quot;,&quot;parse-names&quot;:false,&quot;dropping-particle&quot;:&quot;&quot;,&quot;non-dropping-particle&quot;:&quot;&quot;},{&quot;family&quot;:&quot;Fang&quot;,&quot;given&quot;:&quot;Leyuan&quot;,&quot;parse-names&quot;:false,&quot;dropping-particle&quot;:&quot;&quot;,&quot;non-dropping-particle&quot;:&quot;&quot;},{&quot;family&quot;:&quot;Chen&quot;,&quot;given&quot;:&quot;Yushi&quot;,&quot;parse-names&quot;:false,&quot;dropping-particle&quot;:&quot;&quot;,&quot;non-dropping-particle&quot;:&quot;&quot;},{&quot;family&quot;:&quot;Ghamisi&quot;,&quot;given&quot;:&quot;Pedram&quot;,&quot;parse-names&quot;:false,&quot;dropping-particle&quot;:&quot;&quot;,&quot;non-dropping-particle&quot;:&quot;&quot;},{&quot;family&quot;:&quot;Benediktsson&quot;,&quot;given&quot;:&quot;Jon Atli&quot;,&quot;parse-names&quot;:false,&quot;dropping-particle&quot;:&quot;&quot;,&quot;non-dropping-particle&quot;:&quot;&quot;}],&quot;container-title&quot;:&quot;IEEE Transactions on Geoscience and Remote Sensing&quot;,&quot;DOI&quot;:&quot;10.1109/TGRS.2019.2907932&quot;,&quot;ISSN&quot;:&quot;15580644&quot;,&quot;issued&quot;:{&quot;date-parts&quot;:[[2019,9,1]]},&quot;page&quot;:&quot;6690-6709&quot;,&quot;abstract&quot;:&quot;Hyperspectral image (HSI) classification has become a hot topic in the field of remote sensing. In general, the complex characteristics of hyperspectral data make the accurate classification of such data challenging for traditional machine learning methods. In addition, hyperspectral imaging often deals with an inherently nonlinear relation between the captured spectral information and the corresponding materials. In recent years, deep learning has been recognized as a powerful feature-extraction tool to effectively address nonlinear problems and widely used in a number of image processing tasks. Motivated by those successful applications, deep learning has also been introduced to classify HSIs and demonstrated good performance. This survey paper presents a systematic review of deep learning-based HSI classification literatures and compares several strategies for this topic. Specifically, we first summarize the main challenges of HSI classification which cannot be effectively overcome by traditional machine learning methods, and also introduce the advantages of deep learning to handle these problems. Then, we build a framework that divides the corresponding works into spectral-feature networks, spatial-feature networks, and spectral-spatial-feature networks to systematically review the recent achievements in deep learning-based HSI classification. In addition, considering the fact that available training samples in the remote sensing field are usually very limited and training deep networks require a large number of samples, we include some strategies to improve classification performance, which can provide some guidelines for future studies on this topic. Finally, several representative deep learning-based classification methods are conducted on real HSIs in our experiments.&quot;,&quot;publisher&quot;:&quot;Institute of Electrical and Electronics Engineers Inc.&quot;,&quot;issue&quot;:&quot;9&quot;,&quot;volume&quot;:&quot;57&quot;,&quot;container-title-short&quot;:&quot;&quot;},&quot;isTemporary&quot;:false},{&quot;id&quot;:&quot;4a2fc7ee-74e0-3b45-86a2-c0e9177d52ca&quot;,&quot;itemData&quot;:{&quot;type&quot;:&quot;article-journal&quot;,&quot;id&quot;:&quot;4a2fc7ee-74e0-3b45-86a2-c0e9177d52ca&quot;,&quot;title&quot;:&quot;A review of hyperspectral image classification based on graph neural networks&quot;,&quot;author&quot;:[{&quot;family&quot;:&quot;Zhao&quot;,&quot;given&quot;:&quot;Xiaofeng&quot;,&quot;parse-names&quot;:false,&quot;dropping-particle&quot;:&quot;&quot;,&quot;non-dropping-particle&quot;:&quot;&quot;},{&quot;family&quot;:&quot;Ma&quot;,&quot;given&quot;:&quot;Junyi&quot;,&quot;parse-names&quot;:false,&quot;dropping-particle&quot;:&quot;&quot;,&quot;non-dropping-particle&quot;:&quot;&quot;},{&quot;family&quot;:&quot;Wang&quot;,&quot;given&quot;:&quot;Lei&quot;,&quot;parse-names&quot;:false,&quot;dropping-particle&quot;:&quot;&quot;,&quot;non-dropping-particle&quot;:&quot;&quot;},{&quot;family&quot;:&quot;Zhang&quot;,&quot;given&quot;:&quot;Zhili&quot;,&quot;parse-names&quot;:false,&quot;dropping-particle&quot;:&quot;&quot;,&quot;non-dropping-particle&quot;:&quot;&quot;},{&quot;family&quot;:&quot;Ding&quot;,&quot;given&quot;:&quot;Yao&quot;,&quot;parse-names&quot;:false,&quot;dropping-particle&quot;:&quot;&quot;,&quot;non-dropping-particle&quot;:&quot;&quot;},{&quot;family&quot;:&quot;Xiao&quot;,&quot;given&quot;:&quot;Xiongwu&quot;,&quot;parse-names&quot;:false,&quot;dropping-particle&quot;:&quot;&quot;,&quot;non-dropping-particle&quot;:&quot;&quot;}],&quot;container-title&quot;:&quot;Artificial Intelligence Review&quot;,&quot;DOI&quot;:&quot;10.1007/s10462-025-11169-y&quot;,&quot;ISSN&quot;:&quot;15737462&quot;,&quot;issued&quot;:{&quot;date-parts&quot;:[[2025,6,1]]},&quot;abstract&quot;:&quot;Hyperspectral images provide rich spectral-spatial information but pose significant classification challenges due to high dimensionality, noise, mixed pixels, and limited labeled samples. Graph Neural Networks (GNNs) have emerged as a promising solution, offering a semi-supervised framework that can capture complex spatial-spectral relationships inherent in non-Euclidean hyperspectral image data. However, existing reviews often concentrate on specific aspects, thus limiting a comprehensive understanding of GNN-based hyperspectral image classification. This review systematically outlines the fundamental concepts of hyperspectral image classification and GNNs, and summarizes leading approaches from both traditional machine learning and deep learning. Then, it categorizes GNN-based methods into four paradigms: graph recurrent neural networks, graph convolutional networks, graph autoencoders, and hybrid graph neural networks, discussing their theoretical underpinnings, architectures, and representative applications. Finally, five key directions are further highlighted: adaptive graph construction, dynamic graph processing, deeper architectures, self-supervised strategies, and robustness enhancement. These insights aim to facilitate continued innovation in GNN-based hyperspectral imaging, guiding researchers toward more efficient and accurate classification frameworks.&quot;,&quot;publisher&quot;:&quot;Springer Nature&quot;,&quot;issue&quot;:&quot;6&quot;,&quot;volume&quot;:&quot;58&quot;,&quot;container-title-short&quot;:&quot;Artif. Intell. Rev.&quot;},&quot;isTemporary&quot;:false}]},{&quot;citationID&quot;:&quot;MENDELEY_CITATION_493c458e-3da8-4af2-99a2-6359287f56cd&quot;,&quot;properties&quot;:{&quot;noteIndex&quot;:0},&quot;isEdited&quot;:false,&quot;manualOverride&quot;:{&quot;isManuallyOverridden&quot;:false,&quot;citeprocText&quot;:&quot;(Mou et al., 2017)&quot;,&quot;manualOverrideText&quot;:&quot;&quot;},&quot;citationTag&quot;:&quot;MENDELEY_CITATION_v3_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&quot;,&quot;citationItems&quot;:[{&quot;id&quot;:&quot;782839e2-512d-39be-8951-5fdc5c9a92ef&quot;,&quot;itemData&quot;:{&quot;type&quot;:&quot;article-journal&quot;,&quot;id&quot;:&quot;782839e2-512d-39be-8951-5fdc5c9a92ef&quot;,&quot;title&quot;:&quot;Deep recurrent neural networks for hyperspectral image classification&quot;,&quot;author&quot;:[{&quot;family&quot;:&quot;Mou&quot;,&quot;given&quot;:&quot;Lichao&quot;,&quot;parse-names&quot;:false,&quot;dropping-particle&quot;:&quot;&quot;,&quot;non-dropping-particle&quot;:&quot;&quot;},{&quot;family&quot;:&quot;Ghamisi&quot;,&quot;given&quot;:&quot;Pedram&quot;,&quot;parse-names&quot;:false,&quot;dropping-particle&quot;:&quot;&quot;,&quot;non-dropping-particle&quot;:&quot;&quot;},{&quot;family&quot;:&quot;Zhu&quot;,&quot;given&quot;:&quot;Xiao Xiang&quot;,&quot;parse-names&quot;:false,&quot;dropping-particle&quot;:&quot;&quot;,&quot;non-dropping-particle&quot;:&quot;&quot;}],&quot;container-title&quot;:&quot;IEEE Transactions on Geoscience and Remote Sensing&quot;,&quot;DOI&quot;:&quot;10.1109/TGRS.2016.2636241&quot;,&quot;ISSN&quot;:&quot;01962892&quot;,&quot;issued&quot;:{&quot;date-parts&quot;:[[2017,7,1]]},&quot;page&quot;:&quot;3639-3655&quot;,&quot;abstract&quot;:&quot;In recent years, vector-based machine learning algorithms, such as random forests, support vector machines, and 1-D convolutional neural networks, have shown promising results in hyperspectral image classification. Such methodologies, nevertheless, can lead to information loss in representing hyperspectral pixels, which intrinsically have a sequence-based data structure. A recurrent neural network (RNN), an important branch of the deep learning family, is mainly designed to handle sequential data. Can sequence-based RNN be an effective method of hyperspectral image classification? In this paper, we propose a novel RNN model that can effectively analyze hyperspectral pixels as sequential data and then determine information categories via network reasoning. As far as we know, this is the first time that an RNN framework has been proposed for hyperspectral image classification. Specifically, our RNN makes use of a newly proposed activation function, parametric rectified tanh (PRetanh), for hyperspectral sequential data analysis instead of the popular tanh or rectified linear unit. The proposed activation function makes it possible to use fairly high learning rates without the risk of divergence during the training procedure. Moreover, a modified gated recurrent unit, which uses PRetanh for hidden representation, is adopted to construct the recurrent layer in our network to efficiently process hyperspectral data and reduce the total number of parameters. Experimental results on three airborne hyperspectral images suggest competitive performance in the proposed mode. In addition, the proposed network architecture opens a new window for future research, showcasing the huge potential of deep recurrent networks for hyperspectral data analysis.&quot;,&quot;publisher&quot;:&quot;Institute of Electrical and Electronics Engineers Inc.&quot;,&quot;issue&quot;:&quot;7&quot;,&quot;volume&quot;:&quot;55&quot;,&quot;container-title-short&quot;:&quot;&quot;},&quot;isTemporary&quot;:false}]},{&quot;citationID&quot;:&quot;MENDELEY_CITATION_b9c62986-80b2-4b5f-9ea8-3e272bbeb31c&quot;,&quot;properties&quot;:{&quot;noteIndex&quot;:0},&quot;isEdited&quot;:false,&quot;manualOverride&quot;:{&quot;isManuallyOverridden&quot;:false,&quot;citeprocText&quot;:&quot;(Zhong et al., 2017)&quot;,&quot;manualOverrideText&quot;:&quot;&quot;},&quot;citationTag&quot;:&quot;MENDELEY_CITATION_v3_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&quot;,&quot;citationItems&quot;:[{&quot;id&quot;:&quot;3631018c-5e25-32af-a703-7ddcc94c2dd1&quot;,&quot;itemData&quot;:{&quot;type&quot;:&quot;article-journal&quot;,&quot;id&quot;:&quot;3631018c-5e25-32af-a703-7ddcc94c2dd1&quot;,&quot;title&quot;:&quot;Learning to Diversify Deep Belief Networks for Hyperspectral Image Classification&quot;,&quot;author&quot;:[{&quot;family&quot;:&quot;Zhong&quot;,&quot;given&quot;:&quot;Ping&quot;,&quot;parse-names&quot;:false,&quot;dropping-particle&quot;:&quot;&quot;,&quot;non-dropping-particle&quot;:&quot;&quot;},{&quot;family&quot;:&quot;Gong&quot;,&quot;given&quot;:&quot;Zhiqiang&quot;,&quot;parse-names&quot;:false,&quot;dropping-particle&quot;:&quot;&quot;,&quot;non-dropping-particle&quot;:&quot;&quot;},{&quot;family&quot;:&quot;Li&quot;,&quot;given&quot;:&quot;Shutao&quot;,&quot;parse-names&quot;:false,&quot;dropping-particle&quot;:&quot;&quot;,&quot;non-dropping-particle&quot;:&quot;&quot;},{&quot;family&quot;:&quot;Schonlieb&quot;,&quot;given&quot;:&quot;Carola Bibiane&quot;,&quot;parse-names&quot;:false,&quot;dropping-particle&quot;:&quot;&quot;,&quot;non-dropping-particle&quot;:&quot;&quot;}],&quot;container-title&quot;:&quot;IEEE Transactions on Geoscience and Remote Sensing&quot;,&quot;DOI&quot;:&quot;10.1109/TGRS.2017.2675902&quot;,&quot;ISSN&quot;:&quot;01962892&quot;,&quot;issued&quot;:{&quot;date-parts&quot;:[[2017,6,1]]},&quot;page&quot;:&quot;3516-3530&quot;,&quot;abstract&quot;:&quot;In the literature of remote sensing, deep models with multiple layers have demonstrated their potentials in learning the abstract and invariant features for better representation and classification of hyperspectral images. The usual supervised deep models, such as convolutional neural networks, need a large number of labeled training samples to learn their model parameters. However, the real-world hyperspectral image classification task provides only a limited number of training samples. This paper adopts another popular deep model, i.e., deep belief networks (DBNs), to deal with this problem. The DBNs allow unsupervised pretraining over unlabeled samples at first and then a supervised fine-tuning over labeled samples. But the usual pretraining and fine-tuning method would make many hidden units in the learned DBNs tend to behave very similarly or perform as 'dead' (never responding) or 'potential over-tolerant' (always responding) latent factors. These results could negatively affect description ability and thus classification performance of DBNs. To further improve DBN's performance, this paper develops a new diversified DBN through regularizing pretraining and fine-tuning procedures by a diversity promoting prior over latent factors. Moreover, the regularized pretraining and fine-tuning can be efficiently implemented through usual recursive greedy and back-propagation learning framework. The experiments over real-world hyperspectral images demonstrated that the diversity promoting prior in both pretraining and fine-tuning procedure lead to the learned DBNs with more diverse latent factors, which directly make the diversified DBNs obtain much better results than original DBNs and comparable or even better performances compared with other recent hyperspectral image classification methods.&quot;,&quot;publisher&quot;:&quot;Institute of Electrical and Electronics Engineers Inc.&quot;,&quot;issue&quot;:&quot;6&quot;,&quot;volume&quot;:&quot;55&quot;,&quot;container-title-short&quot;:&quot;&quot;},&quot;isTemporary&quot;:false}]},{&quot;citationID&quot;:&quot;MENDELEY_CITATION_092a5cf0-1c8d-4802-874e-9972166c8391&quot;,&quot;properties&quot;:{&quot;noteIndex&quot;:0},&quot;isEdited&quot;:false,&quot;manualOverride&quot;:{&quot;isManuallyOverridden&quot;:false,&quot;citeprocText&quot;:&quot;(Hamilton et al., 2017)&quot;,&quot;manualOverrideText&quot;:&quot;&quot;},&quot;citationTag&quot;:&quot;MENDELEY_CITATION_v3_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&quot;,&quot;citationItems&quot;:[{&quot;id&quot;:&quot;d3409341-cd18-310e-8151-8734c0e82ea4&quot;,&quot;itemData&quot;:{&quot;type&quot;:&quot;chapter&quot;,&quot;id&quot;:&quot;d3409341-cd18-310e-8151-8734c0e82ea4&quot;,&quot;title&quot;:&quot;Inductive Representation Learning on Large Graphs&quot;,&quot;author&quot;:[{&quot;family&quot;:&quot;Hamilton&quot;,&quot;given&quot;:&quot;William L&quot;,&quot;parse-names&quot;:false,&quot;dropping-particle&quot;:&quot;&quot;,&quot;non-dropping-particle&quot;:&quot;&quot;},{&quot;family&quot;:&quot;Ying&quot;,&quot;given&quot;:&quot;Rex&quot;,&quot;parse-names&quot;:false,&quot;dropping-particle&quot;:&quot;&quot;,&quot;non-dropping-particle&quot;:&quot;&quot;},{&quot;family&quot;:&quot;Leskovec&quot;,&quot;given&quot;:&quot;Jure&quot;,&quot;parse-names&quot;:false,&quot;dropping-particle&quot;:&quot;&quot;,&quot;non-dropping-particle&quot;:&quot;&quot;}],&quot;container-title&quot;:&quot;Advances in Neural Information Processing Systems&quot;,&quot;container-title-short&quot;:&quot;Adv. Neural Inf. Process. Syst.&quot;,&quot;accessed&quot;:{&quot;date-parts&quot;:[[2025,6,14]]},&quot;URL&quot;:&quot;https://papers.nips.cc/paper_files/paper/2017/hash/5dd9db5e033da9c6fb5ba83c7a7ebea9-Abstract.html&quot;,&quot;issued&quot;:{&quot;date-parts&quot;:[[2017]]},&quot;abstract&quot;:&quot;Low-dimensional embeddings of nodes in large graphs have proved extremely useful in a variety of prediction tasks, from content recommendation to identifying protein functions. However, most existing approaches require that all nodes in the graph are present during training of the embeddings; these previous approaches are inherently transductive and do not naturally generalize to unseen nodes. Here we present GraphSAGE, a general inductive framework that leverages node feature information (e.g., text attributes) to efficiently generate node embeddings for previously unseen data. Instead of training individual embeddings for each node, we learn a function that generates embeddings by sampling and aggregating features from a node's local neighborhood. Our algorithm outperforms strong baselines on three inductive node-classification benchmarks: we classify the category of unseen nodes in evolving information graphs based on citation and Reddit post data, and we show that our algorithm generalizes to completely unseen graphs using a multi-graph dataset of protein-protein interactions.&quot;,&quot;publisher&quot;:&quot;Curran Associates, Inc.&quot;,&quot;volume&quot;:&quot;30&quot;},&quot;isTemporary&quot;:false}]},{&quot;citationID&quot;:&quot;MENDELEY_CITATION_932816ba-5f82-4ffe-967a-7f66e2a6c6f1&quot;,&quot;properties&quot;:{&quot;noteIndex&quot;:0},&quot;isEdited&quot;:false,&quot;manualOverride&quot;:{&quot;isManuallyOverridden&quot;:false,&quot;citeprocText&quot;:&quot;(Vaswani et al., 2017)&quot;,&quot;manualOverrideText&quot;:&quot;&quot;},&quot;citationTag&quot;:&quot;MENDELEY_CITATION_v3_eyJjaXRhdGlvbklEIjoiTUVOREVMRVlfQ0lUQVRJT05fOTMyODE2YmEtNWY4Mi00ZmZlLTk2N2EtN2Y2NmUyYTZjNmYxIiwicHJvcGVydGllcyI6eyJub3RlSW5kZXgiOjB9LCJpc0VkaXRlZCI6ZmFsc2UsIm1hbnVhbE92ZXJyaWRlIjp7ImlzTWFudWFsbHlPdmVycmlkZGVuIjpmYWxzZSwiY2l0ZXByb2NUZXh0IjoiKFZhc3dhbmkgZXQgYWwuLCAyMDE3KSIsIm1hbnVhbE92ZXJyaWRlVGV4dCI6IiJ9LCJjaXRhdGlvbkl0ZW1zIjpbeyJpZCI6IjU3ZTY3YzQyLWVmYzctMzM0ZS04ZmNkLTdiMjRmMGRjYjQ3YyIsIml0ZW1EYXRhIjp7InR5cGUiOiJyZXBvcnQiLCJpZCI6IjU3ZTY3YzQyLWVmYzctMzM0ZS04ZmNkLTdiMjRmMGRjYjQ3Yy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lzc3VlZCI6eyJkYXRlLXBhcnRzIjpbWzIwMTddXX0sInB1Ymxpc2hlci1wbGFjZSI6IkxvbmcgQmVhY2gsIENBLCBVU0EuIi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57e67c42-efc7-334e-8fcd-7b24f0dcb47c&quot;,&quot;itemData&quot;:{&quot;type&quot;:&quot;report&quot;,&quot;id&quot;:&quot;57e67c42-efc7-334e-8fcd-7b24f0dcb47c&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publisher-place&quot;:&quot;Long Beach, CA, USA.&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7ff5f626-a96d-4a40-a09c-7dfd5636acb1&quot;,&quot;properties&quot;:{&quot;noteIndex&quot;:0},&quot;isEdited&quot;:false,&quot;manualOverride&quot;:{&quot;isManuallyOverridden&quot;:false,&quot;citeprocText&quot;:&quot;(Saini et al., 2025)&quot;,&quot;manualOverrideText&quot;:&quot;&quot;},&quot;citationTag&quot;:&quot;MENDELEY_CITATION_v3_eyJjaXRhdGlvbklEIjoiTUVOREVMRVlfQ0lUQVRJT05fN2ZmNWY2MjYtYTk2ZC00YTQwLWEwOWMtN2RmZDU2MzZhY2Ix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3e6f0d3d-1149-48ea-a0b3-7bac27c8abe8&quot;,&quot;properties&quot;:{&quot;noteIndex&quot;:0},&quot;isEdited&quot;:false,&quot;manualOverride&quot;:{&quot;isManuallyOverridden&quot;:false,&quot;citeprocText&quot;:&quot;(Shahraki &amp;#38; Prasad, 2018)&quot;,&quot;manualOverrideText&quot;:&quot;&quot;},&quot;citationTag&quot;:&quot;MENDELEY_CITATION_v3_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&quot;,&quot;citationItems&quot;:[{&quot;id&quot;:&quot;b80a3baa-ca7c-34f2-8205-32391bddf0b0&quot;,&quot;itemData&quot;:{&quot;type&quot;:&quot;paper-conference&quot;,&quot;id&quot;:&quot;b80a3baa-ca7c-34f2-8205-32391bddf0b0&quot;,&quot;title&quot;:&quot;Graph convolutional neural networks for hyperspectral data classification&quot;,&quot;author&quot;:[{&quot;family&quot;:&quot;Shahraki&quot;,&quot;given&quot;:&quot;Farideh Foroozandeh&quot;,&quot;parse-names&quot;:false,&quot;dropping-particle&quot;:&quot;&quot;,&quot;non-dropping-particle&quot;:&quot;&quot;},{&quot;family&quot;:&quot;Prasad&quot;,&quot;given&quot;:&quot;Saurabh&quot;,&quot;parse-names&quot;:false,&quot;dropping-particle&quot;:&quot;&quot;,&quot;non-dropping-particle&quot;:&quot;&quot;}],&quot;container-title&quot;:&quot;2018 IEEE Global Conference on Signal and Information Processing (GlobalSIP)&quot;,&quot;accessed&quot;:{&quot;date-parts&quot;:[[2025,6,14]]},&quot;DOI&quot;:&quot;10.1109/GlobalSIP.2018.8645969&quot;,&quot;ISBN&quot;:&quot;9781728112954&quot;,&quot;URL&quot;:&quot;https://ieeexplore.ieee.org/document/8645969&quot;,&quot;issued&quot;:{&quot;date-parts&quot;:[[2018,11,28]]},&quot;publisher-place&quot;:&quot;Anaheim, CA, USA&quot;,&quot;abstract&quot;:&quot;Graph based manifold learning and embedding techniques have been very successful at representing high dimensional hyperspectral data in lower dimensions for visualization and classification. Graph based convolutional neural networks (GCNs) have been recently developed for applications on high-dimensional irregular domains represented by graphs, such as citation networks. In this paper, we demonstrate a framework that can leverage GCNs to effectively represent data residing on smooth manifolds, such as reflectance spectra of hyperspectral image pixels. We also propose a robust spatial-spectral semi-supervised adjacency matrix that learns the underlying manifold structure of the data using a limited amount of labeled spectra and a large amount of unlabeled spectra. Classification performance with a benchmark hyperspectral image analysis dataset is also provided that demonstrates the efficacy of this approach.&quot;,&quot;publisher&quot;:&quot;IEEE&quot;,&quot;container-title-short&quot;:&quot;&quot;},&quot;isTemporary&quot;:false}]},{&quot;citationID&quot;:&quot;MENDELEY_CITATION_19d10f82-2081-4b64-bb95-a4068bf0b5a2&quot;,&quot;properties&quot;:{&quot;noteIndex&quot;:0},&quot;isEdited&quot;:false,&quot;manualOverride&quot;:{&quot;isManuallyOverridden&quot;:false,&quot;citeprocText&quot;:&quot;(H. Wang et al., 2018)&quot;,&quot;manualOverrideText&quot;:&quot;&quot;},&quot;citationTag&quot;:&quot;MENDELEY_CITATION_v3_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&quot;,&quot;citationItems&quot;:[{&quot;id&quot;:&quot;d9038eea-b261-3225-b174-05e809937c20&quot;,&quot;itemData&quot;:{&quot;type&quot;:&quot;paper-conference&quot;,&quot;id&quot;:&quot;d9038eea-b261-3225-b174-05e809937c20&quot;,&quot;title&quot;:&quot;GraphGAN: Graph Representation Learning with Generative Adversarial Nets&quot;,&quot;author&quot;:[{&quot;family&quot;:&quot;Wang&quot;,&quot;given&quot;:&quot;Hongwei&quot;,&quot;parse-names&quot;:false,&quot;dropping-particle&quot;:&quot;&quot;,&quot;non-dropping-particle&quot;:&quot;&quot;},{&quot;family&quot;:&quot;Wang&quot;,&quot;given&quot;:&quot;Jia&quot;,&quot;parse-names&quot;:false,&quot;dropping-particle&quot;:&quot;&quot;,&quot;non-dropping-particle&quot;:&quot;&quot;},{&quot;family&quot;:&quot;Wang&quot;,&quot;given&quot;:&quot;Jialin&quot;,&quot;parse-names&quot;:false,&quot;dropping-particle&quot;:&quot;&quot;,&quot;non-dropping-particle&quot;:&quot;&quot;},{&quot;family&quot;:&quot;Zhao&quot;,&quot;given&quot;:&quot;Miao&quot;,&quot;parse-names&quot;:false,&quot;dropping-particle&quot;:&quot;&quot;,&quot;non-dropping-particle&quot;:&quot;&quot;},{&quot;family&quot;:&quot;Zhang&quot;,&quot;given&quot;:&quot;Weinan&quot;,&quot;parse-names&quot;:false,&quot;dropping-particle&quot;:&quot;&quot;,&quot;non-dropping-particle&quot;:&quot;&quot;},{&quot;family&quot;:&quot;Zhang&quot;,&quot;given&quot;:&quot;Fuzheng&quot;,&quot;parse-names&quot;:false,&quot;dropping-particle&quot;:&quot;&quot;,&quot;non-dropping-particle&quot;:&quot;&quot;},{&quot;family&quot;:&quot;Xie&quot;,&quot;given&quot;:&quot;Xing&quot;,&quot;parse-names&quot;:false,&quot;dropping-particle&quot;:&quot;&quot;,&quot;non-dropping-particle&quot;:&quot;&quot;},{&quot;family&quot;:&quot;Guo&quot;,&quot;given&quot;:&quot;Minyi&quot;,&quot;parse-names&quot;:false,&quot;dropping-particle&quot;:&quot;&quot;,&quot;non-dropping-particle&quot;:&quot;&quot;}],&quot;container-title&quot;:&quot;The 32nd AAAI Conference on Artificial Intelligence (AAAI 2018)&quot;,&quot;accessed&quot;:{&quot;date-parts&quot;:[[2025,6,14]]},&quot;URL&quot;:&quot;https://arxiv.org/abs/1711.08267&quot;,&quot;issued&quot;:{&quot;date-parts&quot;:[[2018]]},&quot;abstract&quot;:&quot;The goal of graph representation learning is to embed each vertex in a graph into a low-dimensional vector space. Existing graph representation learning methods can be classified into two categories: generative models that learn the underlying connectivity distribution in the graph, and discrimina-tive models that predict the probability of edge existence between a pair of vertices. In this paper, we propose Graph-GAN, an innovative graph representation learning framework unifying above two classes of methods, in which the genera-tive model and discriminative model play a game-theoretical minimax game. Specifically, for a given vertex, the genera-tive model tries to fit its underlying true connectivity distribution over all other vertices and produces \&quot;fake\&quot; samples to fool the discriminative model, while the discriminative model tries to detect whether the sampled vertex is from ground truth or generated by the generative model. With the competition between these two models, both of them can alternately and iteratively boost their performance. Moreover, when considering the implementation of generative model, we propose a novel graph softmax to overcome the limitations of traditional softmax function, which can be proven satisfying desirable properties of normalization, graph structure awareness , and computational efficiency. Through extensive experiments on real-world datasets, we demonstrate that Graph-GAN achieves substantial gains in a variety of applications, including link prediction, node classification, and recommendation , over state-of-the-art baselines.&quot;,&quot;publisher&quot;:&quot;Arxiv&quot;,&quot;container-title-short&quot;:&quot;&quot;},&quot;isTemporary&quot;:false}]},{&quot;citationID&quot;:&quot;MENDELEY_CITATION_51bf9199-839a-4c6a-99a2-266d19e2dfc3&quot;,&quot;properties&quot;:{&quot;noteIndex&quot;:0},&quot;isEdited&quot;:false,&quot;manualOverride&quot;:{&quot;isManuallyOverridden&quot;:false,&quot;citeprocText&quot;:&quot;(Martínez-Martínez et al., 2018)&quot;,&quot;manualOverrideText&quot;:&quot;&quot;},&quot;citationTag&quot;:&quot;MENDELEY_CITATION_v3_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&quot;,&quot;citationItems&quot;:[{&quot;id&quot;:&quot;a3315b42-46bd-3d39-843b-8a4b209e0223&quot;,&quot;itemData&quot;:{&quot;type&quot;:&quot;article-journal&quot;,&quot;id&quot;:&quot;a3315b42-46bd-3d39-843b-8a4b209e0223&quot;,&quot;title&quot;:&quot;Leaf and canopy reflectance spectrometry applied to the estimation of angular leaf spot disease severity of common bean crops&quot;,&quot;author&quot;:[{&quot;family&quot;:&quot;Martínez-Martínez&quot;,&quot;given&quot;:&quot;Víctor&quot;,&quot;parse-names&quot;:false,&quot;dropping-particle&quot;:&quot;&quot;,&quot;non-dropping-particle&quot;:&quot;&quot;},{&quot;family&quot;:&quot;Gomez-Gil&quot;,&quot;given&quot;:&quot;Jaime&quot;,&quot;parse-names&quot;:false,&quot;dropping-particle&quot;:&quot;&quot;,&quot;non-dropping-particle&quot;:&quot;&quot;},{&quot;family&quot;:&quot;Machado&quot;,&quot;given&quot;:&quot;Marley L.&quot;,&quot;parse-names&quot;:false,&quot;dropping-particle&quot;:&quot;&quot;,&quot;non-dropping-particle&quot;:&quot;&quot;},{&quot;family&quot;:&quot;Pinto&quot;,&quot;given&quot;:&quot;Francisco A.C.&quot;,&quot;parse-names&quot;:false,&quot;dropping-particle&quot;:&quot;&quot;,&quot;non-dropping-particle&quot;:&quot;&quot;}],&quot;container-title&quot;:&quot;PLOS ONE&quot;,&quot;container-title-short&quot;:&quot;PLoS One&quot;,&quot;accessed&quot;:{&quot;date-parts&quot;:[[2025,6,14]]},&quot;DOI&quot;:&quot;10.1371/JOURNAL.PONE.0196072&quot;,&quot;ISBN&quot;:&quot;1111111111&quot;,&quot;ISSN&quot;:&quot;1932-6203&quot;,&quot;PMID&quot;:&quot;29698420&quot;,&quot;URL&quot;:&quot;https://journals.plos.org/plosone/article?id=10.1371/journal.pone.0196072&quot;,&quot;issued&quot;:{&quot;date-parts&quot;:[[2018,4,1]]},&quot;page&quot;:&quot;e0196072&quot;,&quot;abstract&quot;:&quot;This study is aimed at (i) estimating the angular leaf spot (ALS) disease severity in common beans crops in Brazil, caused by the fungus Pseudocercospora griseola, employing leaf and canopy spectral reflectance data, (ii) evaluating the informative spectral regions in the detection, and (iii) comparing the estimation accuracy when the reflectance or the first derivative reflectance (FDR) is employed. Three data sets of useful spectral reflectance measurements in the 440 to 850 nm range were employed; measurements were taken over the leaves and canopy of bean crops with different levels of disease. A system based in Principal Component Analysis (PCA) and Artificial Neural Networks (ANN) was developed to estimate the disease severity from leaf and canopy hyperspectral reflectance spectra. Levels of disease to be taken as true reference were determined from the proportion of the total leaf surface covered by necrotic lesions on RGB images. When estimating ALS disease severity in bean crops by using hyperspectral reflectance spectrometry, this study suggests that (i) successful estimations with coefficients of determination up to 0.87 can be achieved if the spectra is acquired by the spectroradiometer in contact with the leaves, (ii) unsuccessful estimations are obtained when the spectra are acquired by the spectroradiometer from one or more meters above the crop, (iii) the red to near-infrared spectral region (630–850 nm) offers the same precision in the estimation as the blue to near-infrared spectral region (440–850), and (iv) neither significant improvements nor significant detriments are achieved when the input data to the estimation processing system are the FDR spectra, instead of the reflectance spectra.&quot;,&quot;publisher&quot;:&quot;Public Library of Science&quot;,&quot;issue&quot;:&quot;4&quot;,&quot;volume&quot;:&quot;13&quot;},&quot;isTemporary&quot;:false}]},{&quot;citationID&quot;:&quot;MENDELEY_CITATION_3f6cd8e7-8602-416d-8bd4-9af9c4338eee&quot;,&quot;properties&quot;:{&quot;noteIndex&quot;:0},&quot;isEdited&quot;:false,&quot;manualOverride&quot;:{&quot;isManuallyOverridden&quot;:false,&quot;citeprocText&quot;:&quot;(Phuangsombut et al., 2018)&quot;,&quot;manualOverrideText&quot;:&quot;&quot;},&quot;citationTag&quot;:&quot;MENDELEY_CITATION_v3_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&quot;,&quot;citationItems&quot;:[{&quot;id&quot;:&quot;297d9e98-2830-348b-8744-8925eabb97c9&quot;,&quot;itemData&quot;:{&quot;type&quot;:&quot;article-journal&quot;,&quot;id&quot;:&quot;297d9e98-2830-348b-8744-8925eabb97c9&quot;,&quot;title&quot;:&quot;Near-infrared hyperspectral imaging for classification of mung bean seeds&quot;,&quot;author&quot;:[{&quot;family&quot;:&quot;Phuangsombut&quot;,&quot;given&quot;:&quot;Kaewkarn&quot;,&quot;parse-names&quot;:false,&quot;dropping-particle&quot;:&quot;&quot;,&quot;non-dropping-particle&quot;:&quot;&quot;},{&quot;family&quot;:&quot;Ma&quot;,&quot;given&quot;:&quot;Te&quot;,&quot;parse-names&quot;:false,&quot;dropping-particle&quot;:&quot;&quot;,&quot;non-dropping-particle&quot;:&quot;&quot;},{&quot;family&quot;:&quot;Inagaki&quot;,&quot;given&quot;:&quot;Tetsuya&quot;,&quot;parse-names&quot;:false,&quot;dropping-particle&quot;:&quot;&quot;,&quot;non-dropping-particle&quot;:&quot;&quot;},{&quot;family&quot;:&quot;Tsuchikawa&quot;,&quot;given&quot;:&quot;Satoru&quot;,&quot;parse-names&quot;:false,&quot;dropping-particle&quot;:&quot;&quot;,&quot;non-dropping-particle&quot;:&quot;&quot;},{&quot;family&quot;:&quot;Terdwongworakul&quot;,&quot;given&quot;:&quot;Anupun&quot;,&quot;parse-names&quot;:false,&quot;dropping-particle&quot;:&quot;&quot;,&quot;non-dropping-particle&quot;:&quot;&quot;}],&quot;container-title&quot;:&quot;International Journal of Food Properties&quot;,&quot;container-title-short&quot;:&quot;Int. J. Food Prop.&quot;,&quot;DOI&quot;:&quot;10.1080/10942912.2018.1476378&quot;,&quot;ISSN&quot;:&quot;15322386&quot;,&quot;issued&quot;:{&quot;date-parts&quot;:[[2018,1,1]]},&quot;page&quot;:&quot;799-807&quot;,&quot;abstract&quot;:&quot;Hard mung bean seeds pose a problem in the sprouting process as they develop mold and infect neighboring seeds. Near-infrared hyperspectral imaging combined with partial least squares discriminant analysis was applied to develop a classifying model to separate hard mung beans from normal ones. The orientation of the measured beans was found to affect the classification result. The optimal partial least squares discriminant analysis model based on all orientations resulted in a correlation coefficient (R) of 0.919 with a root mean squared error of prediction of 0.197. The non-germinative parts were mapped and were concentrated at one end of the bean. Finally, a germinability index was proposed according to the proportion of colored areas between the germinative and non-germinative parts from the hyperspectral imaging results.&quot;,&quot;publisher&quot;:&quot;Taylor and Francis Inc.&quot;,&quot;issue&quot;:&quot;1&quot;,&quot;volume&quot;:&quot;21&quot;},&quot;isTemporary&quot;:false}]},{&quot;citationID&quot;:&quot;MENDELEY_CITATION_20e2fadd-aa53-46c5-af5d-03e83f6a5b3e&quot;,&quot;properties&quot;:{&quot;noteIndex&quot;:0},&quot;isEdited&quot;:false,&quot;manualOverride&quot;:{&quot;isManuallyOverridden&quot;:false,&quot;citeprocText&quot;:&quot;(P. Yang et al., 2020)&quot;,&quot;manualOverrideText&quot;:&quot;&quot;},&quot;citationTag&quot;:&quot;MENDELEY_CITATION_v3_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&quot;,&quot;citationItems&quot;:[{&quot;id&quot;:&quot;f711b1ae-5c30-3389-8f51-4cf2f94581e3&quot;,&quot;itemData&quot;:{&quot;type&quot;:&quot;article-journal&quot;,&quot;id&quot;:&quot;f711b1ae-5c30-3389-8f51-4cf2f94581e3&quot;,&quot;title&quot;:&quot;Hyperspectral Image Classification with Spectral and Spatial Graph Using Inductive Representation Learning Network&quot;,&quot;author&quot;:[{&quot;family&quot;:&quot;Yang&quot;,&quot;given&quot;:&quot;Pan&quot;,&quot;parse-names&quot;:false,&quot;dropping-particle&quot;:&quot;&quot;,&quot;non-dropping-particle&quot;:&quot;&quot;},{&quot;family&quot;:&quot;Tong&quot;,&quot;given&quot;:&quot;Lei&quot;,&quot;parse-names&quot;:false,&quot;dropping-particle&quot;:&quot;&quot;,&quot;non-dropping-particle&quot;:&quot;&quot;},{&quot;family&quot;:&quot;Qian&quot;,&quot;given&quot;:&quot;Bin&quot;,&quot;parse-names&quot;:false,&quot;dropping-particle&quot;:&quot;&quot;,&quot;non-dropping-particle&quot;:&quot;&quot;},{&quot;family&quot;:&quot;Gao&quot;,&quot;given&quot;:&quot;Zheng&quot;,&quot;parse-names&quot;:false,&quot;dropping-particle&quot;:&quot;&quot;,&quot;non-dropping-particle&quot;:&quot;&quot;},{&quot;family&quot;:&quot;Yu&quot;,&quot;given&quot;:&quot;Jing&quot;,&quot;parse-names&quot;:false,&quot;dropping-particle&quot;:&quot;&quot;,&quot;non-dropping-particle&quot;:&quot;&quot;},{&quot;family&quot;:&quot;Xiao&quot;,&quot;given&quot;:&quot;Chuangba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5,6,14]]},&quot;DOI&quot;:&quot;10.1109/JSTARS.2020.3042959&quot;,&quot;ISSN&quot;:&quot;21511535&quot;,&quot;URL&quot;:&quot;https://ieeexplore.ieee.org/document/9286488&quot;,&quot;issued&quot;:{&quot;date-parts&quot;:[[2020,12,8]]},&quot;page&quot;:&quot;791-800&quot;,&quot;abstract&quot;:&quot;Convolutional neural networks (CNN) have achieved excellent performance for the hyperspectral image (HSI) classification problem due to better extracting spectral and spatial information. However, CNN can only perform convolution calculations on Euclidean datasets. To solve this problem, recently, the graph convolutional neural network (GCN) is proposed, which can be applied to the semisupervised HSI classification problem. However, the GCN is a direct push learning method, which requires all nodes to participate in the training process to get the node embedding. This may bring great computational cost for the hyperspectral data with a large number of pixels. Therefore, in this article, we propose an inductive learning method to solve the problem. It constructs the graph by sampling and aggregating (GraphSAGE) feature from a node's local neighborhood. This could greatly reduce the space complexity. Moreover, to enhance the classification performance, we also construct the graph using spectral and spatial information (spectra-spatial GraphSAGE). Experiments on several hyperspectral image datasets show that the proposed method can achieve better classification performance compared with state-of-the-art HSI classification methods.&quot;,&quot;publisher&quot;:&quot;Institute of Electrical and Electronics Engineers Inc.&quot;,&quot;volume&quot;:&quot;14&quot;},&quot;isTemporary&quot;:false}]},{&quot;citationID&quot;:&quot;MENDELEY_CITATION_e5ae4726-2ee5-4f21-adf3-af61ad7ba263&quot;,&quot;properties&quot;:{&quot;noteIndex&quot;:0},&quot;isEdited&quot;:false,&quot;manualOverride&quot;:{&quot;isManuallyOverridden&quot;:false,&quot;citeprocText&quot;:&quot;(Sha et al., 2020)&quot;,&quot;manualOverrideText&quot;:&quot;&quot;},&quot;citationTag&quot;:&quot;MENDELEY_CITATION_v3_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&quot;,&quot;citationItems&quot;:[{&quot;id&quot;:&quot;ef11b6e5-cf22-335a-a838-64019db976d3&quot;,&quot;itemData&quot;:{&quot;type&quot;:&quot;article-journal&quot;,&quot;id&quot;:&quot;ef11b6e5-cf22-335a-a838-64019db976d3&quot;,&quot;title&quot;:&quot;Semisupervised Classification for Hyperspectral Images Using Graph Attention Networks&quot;,&quot;author&quot;:[{&quot;family&quot;:&quot;Sha&quot;,&quot;given&quot;:&quot;Anshu&quot;,&quot;parse-names&quot;:false,&quot;dropping-particle&quot;:&quot;&quot;,&quot;non-dropping-particle&quot;:&quot;&quot;},{&quot;family&quot;:&quot;Wang&quot;,&quot;given&quot;:&quot;Bin&quot;,&quot;parse-names&quot;:false,&quot;dropping-particle&quot;:&quot;&quot;,&quot;non-dropping-particle&quot;:&quot;&quot;},{&quot;family&quot;:&quot;Wu&quot;,&quot;given&quot;:&quot;Xiaofeng&quot;,&quot;parse-names&quot;:false,&quot;dropping-particle&quot;:&quot;&quot;,&quot;non-dropping-particle&quot;:&quot;&quot;},{&quot;family&quot;:&quot;Zhang&quot;,&quot;given&quot;:&quot;Liming&quot;,&quot;parse-names&quot;:false,&quot;dropping-particle&quot;:&quot;&quot;,&quot;non-dropping-particle&quot;:&quot;&quot;}],&quot;container-title&quot;:&quot;IEEE Geoscience and Remote Sensing Letters&quot;,&quot;accessed&quot;:{&quot;date-parts&quot;:[[2025,6,14]]},&quot;DOI&quot;:&quot;10.1109/LGRS.2020.2966239&quot;,&quot;ISSN&quot;:&quot;1545-598X&quot;,&quot;URL&quot;:&quot;https://ieeexplore.ieee.org/document/8967068&quot;,&quot;issued&quot;:{&quot;date-parts&quot;:[[2020,1,23]]},&quot;page&quot;:&quot;157-161&quot;,&quot;abstract&quot;:&quot;For hyperspectral images (HSIs), the imbalance between the high dimensionality and the limited labeled samples has been a main obstacle to classification task. As a solution, semisupervised learning utilizing both labeled and unlabeled samples has shown its potential. In this letter, a novel semisupervised classification framework based on graph attention networks (GATs) for HSIs is proposed. Spatial-spectral joint measurement is designed for the graph model construction to make full use of spatial information. In the convolution process, different weights are assigned to different neighboring nodes according to their attention coefficients, avoiding designing connection weights artificially in previous graph convolution networks (GCNs). Experimental results on multiple hyperspectral data sets with various contexts and resolutions demonstrate that the proposed method outperforms several state-of-the-art graph-based methods.&quot;,&quot;publisher&quot;:&quot;Institute of Electrical and Electronics Engineers Inc.&quot;,&quot;issue&quot;:&quot;1&quot;,&quot;volume&quot;:&quot;18&quot;,&quot;container-title-short&quot;:&quot;&quot;},&quot;isTemporary&quot;:false}]},{&quot;citationID&quot;:&quot;MENDELEY_CITATION_013e9cc5-30a7-4a73-8f95-78ad0f4fc4d4&quot;,&quot;properties&quot;:{&quot;noteIndex&quot;:0},&quot;isEdited&quot;:false,&quot;manualOverride&quot;:{&quot;isManuallyOverridden&quot;:false,&quot;citeprocText&quot;:&quot;(Mou et al., 2020)&quot;,&quot;manualOverrideText&quot;:&quot;&quot;},&quot;citationTag&quot;:&quot;MENDELEY_CITATION_v3_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&quot;,&quot;citationItems&quot;:[{&quot;id&quot;:&quot;afcfc94e-30b9-3570-a00a-b993387346f4&quot;,&quot;itemData&quot;:{&quot;type&quot;:&quot;article-journal&quot;,&quot;id&quot;:&quot;afcfc94e-30b9-3570-a00a-b993387346f4&quot;,&quot;title&quot;:&quot;Nonlocal Graph Convolutional Networks for Hyperspectral Image Classification&quot;,&quot;author&quot;:[{&quot;family&quot;:&quot;Mou&quot;,&quot;given&quot;:&quot;Lichao&quot;,&quot;parse-names&quot;:false,&quot;dropping-particle&quot;:&quot;&quot;,&quot;non-dropping-particle&quot;:&quot;&quot;},{&quot;family&quot;:&quot;Lu&quot;,&quot;given&quot;:&quot;Xiaoqiang&quot;,&quot;parse-names&quot;:false,&quot;dropping-particle&quot;:&quot;&quot;,&quot;non-dropping-particle&quot;:&quot;&quot;},{&quot;family&quot;:&quot;Li&quot;,&quot;given&quot;:&quot;Xuelong&quot;,&quot;parse-names&quot;:false,&quot;dropping-particle&quot;:&quot;&quot;,&quot;non-dropping-particle&quot;:&quot;&quot;},{&quot;family&quot;:&quot;Zhu&quot;,&quot;given&quot;:&quot;Xiao Xiang&quot;,&quot;parse-names&quot;:false,&quot;dropping-particle&quot;:&quot;&quot;,&quot;non-dropping-particle&quot;:&quot;&quot;}],&quot;container-title&quot;:&quot;IEEE Transactions on Geoscience and Remote Sensing&quot;,&quot;DOI&quot;:&quot;10.1109/TGRS.2020.2973363&quot;,&quot;ISSN&quot;:&quot;15580644&quot;,&quot;issued&quot;:{&quot;date-parts&quot;:[[2020,12,1]]},&quot;page&quot;:&quot;8246-8257&quot;,&quot;abstract&quot;:&quot;Over the past few years making use of deep networks, including convolutional neural networks (CNNs) and recurrent neural networks (RNNs), classifying hyperspectral images has progressed significantly and gained increasing attention. In spite of being successful, these networks need an adequate supply of labeled training instances for supervised learning, which, however, is quite costly to collect. On the other hand, unlabeled data can be accessed in almost arbitrary amounts. Hence it would be conceptually of great interest to explore networks that are able to exploit labeled and unlabeled data simultaneously for hyperspectral image classification. In this article, we propose a novel graph-based semisupervised network called nonlocal graph convolutional network (nonlocal GCN). Unlike existing CNNs and RNNs that receive pixels or patches of a hyperspectral image as inputs, this network takes the whole image (including both labeled and unlabeled data) in. More specifically, a nonlocal graph is first calculated. Given this graph representation, a couple of graph convolutional layers are used to extract features. Finally, the semisupervised learning of the network is done by using a cross-entropy error over all labeled instances. Note that the nonlocal GCN is end-to-end trainable. We demonstrate in extensive experiments that compared with state-of-the-art spectral classifiers and spectral-spatial classification networks, the nonlocal GCN is able to offer competitive results and high-quality classification maps (with fine boundaries and without noisy scattered points of misclassification).&quot;,&quot;publisher&quot;:&quot;Institute of Electrical and Electronics Engineers Inc.&quot;,&quot;issue&quot;:&quot;12&quot;,&quot;volume&quot;:&quot;58&quot;,&quot;container-title-short&quot;:&quot;&quot;},&quot;isTemporary&quot;:false}]},{&quot;citationID&quot;:&quot;MENDELEY_CITATION_38f16397-b605-42ba-8441-adfc615538e5&quot;,&quot;properties&quot;:{&quot;noteIndex&quot;:0},&quot;isEdited&quot;:false,&quot;manualOverride&quot;:{&quot;isManuallyOverridden&quot;:false,&quot;citeprocText&quot;:&quot;(Bera et al., 2022)&quot;,&quot;manualOverrideText&quot;:&quot;&quot;},&quot;citationTag&quot;:&quot;MENDELEY_CITATION_v3_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&quot;,&quot;citationItems&quot;:[{&quot;id&quot;:&quot;043e15d2-6e9a-38e0-afe8-156419e73b82&quot;,&quot;itemData&quot;:{&quot;type&quot;:&quot;article&quot;,&quot;id&quot;:&quot;043e15d2-6e9a-38e0-afe8-156419e73b82&quot;,&quot;title&quot;:&quot;Advances in Hyperspectral Image Classification Based on Convolutional Neural Networks: A Review&quot;,&quot;author&quot;:[{&quot;family&quot;:&quot;Bera&quot;,&quot;given&quot;:&quot;Somenath&quot;,&quot;parse-names&quot;:false,&quot;dropping-particle&quot;:&quot;&quot;,&quot;non-dropping-particle&quot;:&quot;&quot;},{&quot;family&quot;:&quot;Shrivastava&quot;,&quot;given&quot;:&quot;Vimal K.&quot;,&quot;parse-names&quot;:false,&quot;dropping-particle&quot;:&quot;&quot;,&quot;non-dropping-particle&quot;:&quot;&quot;},{&quot;family&quot;:&quot;Satapathy&quot;,&quot;given&quot;:&quot;Suresh Chandra&quot;,&quot;parse-names&quot;:false,&quot;dropping-particle&quot;:&quot;&quot;,&quot;non-dropping-particle&quot;:&quot;&quot;}],&quot;container-title&quot;:&quot;CMES - Computer Modeling in Engineering and Sciences&quot;,&quot;DOI&quot;:&quot;10.32604/cmes.2022.020601&quot;,&quot;ISSN&quot;:&quot;15261506&quot;,&quot;issued&quot;:{&quot;date-parts&quot;:[[2022]]},&quot;page&quot;:&quot;219-250&quot;,&quot;abstract&quot;:&quot;Hyperspectral image (HSI) classification has been one of the most important tasks in the remote sensing community over the last few decades. Due to the presence of highly correlated bands and limited training samples in HSI, discriminative feature extraction was challenging for traditional machine learning methods. Recently, deep learning based methods have been recognized as powerful feature extraction tool and have drawn a significant amount of attention in HSI classification. Among various deep learning models, convolutional neural networks (CNNs) have shown huge success and offered great potential to yield high performance in HSI classification. Motivated by this successful performance, this paper presents a systematic review of different CNN architectures for HSI classification and provides some future guidelines. To accomplish this, our study has taken a few important steps. First, we have focused on different CNN architectures, which are able to extract spectral, spatial, and joint spectral-spatial features. Then, many publications related to CNN based HSI classifications have been reviewed systematically. Further, a detailed comparative performance analysis has been presented between four CNN models namely 1D CNN, 2D CNN, 3D CNN, and feature fusion based CNN (FFCNN). Four benchmark HSI datasets have been used in our experiment for evaluating the performance. Finally, we concluded the paper with challenges on CNN based HSI classification and future guidelines that may help the researchers to work on HSI classification using CNN.&quot;,&quot;publisher&quot;:&quot;Tech Science Press&quot;,&quot;issue&quot;:&quot;2&quot;,&quot;volume&quot;:&quot;133&quot;,&quot;container-title-short&quot;:&quot;&quot;},&quot;isTemporary&quot;:false}]},{&quot;citationID&quot;:&quot;MENDELEY_CITATION_f187d9e1-70a9-4d05-965e-ce2a79c36370&quot;,&quot;properties&quot;:{&quot;noteIndex&quot;:0},&quot;isEdited&quot;:false,&quot;manualOverride&quot;:{&quot;isManuallyOverridden&quot;:false,&quot;citeprocText&quot;:&quot;(Marin et al., 2021)&quot;,&quot;manualOverrideText&quot;:&quot;&quot;},&quot;citationTag&quot;:&quot;MENDELEY_CITATION_v3_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&quot;,&quot;citationItems&quot;:[{&quot;id&quot;:&quot;cb4d81b3-0cd1-34f8-9f59-ed0382ba6ae3&quot;,&quot;itemData&quot;:{&quot;type&quot;:&quot;article-journal&quot;,&quot;id&quot;:&quot;cb4d81b3-0cd1-34f8-9f59-ed0382ba6ae3&quot;,&quot;title&quot;:&quot;Detecting coffee leaf rust with UAV-based vegetation indices and decision tree machine learning models&quot;,&quot;author&quot;:[{&quot;family&quot;:&quot;Marin&quot;,&quot;given&quot;:&quot;Diego Bedin&quot;,&quot;parse-names&quot;:false,&quot;dropping-particle&quot;:&quot;&quot;,&quot;non-dropping-particle&quot;:&quot;&quot;},{&quot;family&quot;:&quot;Ferraz&quot;,&quot;given&quot;:&quot;Gabriel Araújo e.Silva&quot;,&quot;parse-names&quot;:false,&quot;dropping-particle&quot;:&quot;&quot;,&quot;non-dropping-particle&quot;:&quot;&quot;},{&quot;family&quot;:&quot;Santana&quot;,&quot;given&quot;:&quot;Lucas Santos&quot;,&quot;parse-names&quot;:false,&quot;dropping-particle&quot;:&quot;&quot;,&quot;non-dropping-particle&quot;:&quot;&quot;},{&quot;family&quot;:&quot;Barbosa&quot;,&quot;given&quot;:&quot;Brenon Diennevan Souza&quot;,&quot;parse-names&quot;:false,&quot;dropping-particle&quot;:&quot;&quot;,&quot;non-dropping-particle&quot;:&quot;&quot;},{&quot;family&quot;:&quot;Barata&quot;,&quot;given&quot;:&quot;Rafael Alexandre Pena&quot;,&quot;parse-names&quot;:false,&quot;dropping-particle&quot;:&quot;&quot;,&quot;non-dropping-particle&quot;:&quot;&quot;},{&quot;family&quot;:&quot;Osco&quot;,&quot;given&quot;:&quot;Lucas Prado&quot;,&quot;parse-names&quot;:false,&quot;dropping-particle&quot;:&quot;&quot;,&quot;non-dropping-particle&quot;:&quot;&quot;},{&quot;family&quot;:&quot;Ramos&quot;,&quot;given&quot;:&quot;Ana Paula Marques&quot;,&quot;parse-names&quot;:false,&quot;dropping-particle&quot;:&quot;&quot;,&quot;non-dropping-particle&quot;:&quot;&quot;},{&quot;family&quot;:&quot;Guimarães&quot;,&quot;given&quot;:&quot;Paulo Henrique Sales&quot;,&quot;parse-names&quot;:false,&quot;dropping-particle&quot;:&quot;&quot;,&quot;non-dropping-particle&quot;:&quot;&quot;}],&quot;container-title&quot;:&quot;Computers and Electronics in Agriculture&quot;,&quot;container-title-short&quot;:&quot;Comput. Electron. Agric.&quot;,&quot;accessed&quot;:{&quot;date-parts&quot;:[[2025,6,14]]},&quot;DOI&quot;:&quot;10.1016/J.COMPAG.2021.106476&quot;,&quot;ISSN&quot;:&quot;0168-1699&quot;,&quot;URL&quot;:&quot;https://www.sciencedirect.com/science/article/abs/pii/S0168169921004932&quot;,&quot;issued&quot;:{&quot;date-parts&quot;:[[2021,11,1]]},&quot;page&quot;:&quot;106476&quot;,&quot;abstract&quot;:&quot;Coffee leaf rust (CLR) is one of the most devastating leaf diseases in coffee plantations. By knowing the symptoms, severity, and spatial distribution of CLR, farmers can improve disease management procedures and reduce losses associated with it. Recently, Unmanned Aerial Vehicles (UAVs)-based images, in conjunction with machine learning (ML) techniques, helped solve multiple agriculture-related problems. In this sense, vegetation indices processed with ML algorithms are a promising strategy. It is still a challenge to map severity levels of CLR using remote sensing data and an ML approach. Here we propose a framework to detect CLR severity with only vegetation indices extracted from UAV imagery. For that, we based our approach on decision tree models, as they demonstrated important results in related works. We evaluated a coffee field with different infestation classes of CLR: class 1 (from 2% to 5% rust); class 2 (from 5% to 10% rust); class 3 (from 10% to 20% rust), and; class 4 (from 20% to 40% rust). We acquired data with a Sequoia camera, producing images with a spatial resolution of 10.6 cm, in four spectral bands: green (530–570 nm), red (640–680 nm), red-edge (730–740 nm), and near-infrared (770–810 nm). A total of 63 vegetation indices was extracted from the images, and the following learners were evaluated in a cross-validation method with 10 folders: Logistic Model Tree (LMT); J48; ExtraTree; REPTree; Functional Trees (FT); Random Tree (RT), and; Random Forest (RF). The results indicated that the LMT method contributed the most to the accurate prediction of early and several infestation classes. For these classes, LMT returned F-measure values of 0.915 and 0.875, thus being a good indicator of early CLR (2 to 5% of rust) and later stages of CLR (20 to 40% of rust). We demonstrated a valid approach to model rust in coffee plants using only vegetation indices and ML algorithms, specifically for the disease's early and later stages. We concluded that the proposed framework allows inferring the predicted classes in remaining plants within the sampled area, thus helping the identification of potential CLR in non-sampled plants. We corroborate that the decision tree-based model may assist in precision agriculture practices, including mapping rust in coffee plantations, providing both an efficient non-invasive and spatially continuous monitoring of the disease.&quot;,&quot;publisher&quot;:&quot;Elsevier&quot;,&quot;volume&quot;:&quot;190&quot;},&quot;isTemporary&quot;:false}]},{&quot;citationID&quot;:&quot;MENDELEY_CITATION_d25d652b-1c94-4730-9e6e-7fed1b77b914&quot;,&quot;properties&quot;:{&quot;noteIndex&quot;:0},&quot;isEdited&quot;:false,&quot;manualOverride&quot;:{&quot;isManuallyOverridden&quot;:false,&quot;citeprocText&quot;:&quot;(A. Yang et al., 2023)&quot;,&quot;manualOverrideText&quot;:&quot;&quot;},&quot;citationTag&quot;:&quot;MENDELEY_CITATION_v3_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&quot;,&quot;citationItems&quot;:[{&quot;id&quot;:&quot;92e01898-6e2c-3412-a149-c5c6ea4ee501&quot;,&quot;itemData&quot;:{&quot;type&quot;:&quot;article-journal&quot;,&quot;id&quot;:&quot;92e01898-6e2c-3412-a149-c5c6ea4ee501&quot;,&quot;title&quot;:&quot;GTFN: GCN and Transformer Fusion Network With Spatial-Spectral Features for Hyperspectral Image Classification&quot;,&quot;author&quot;:[{&quot;family&quot;:&quot;Yang&quot;,&quot;given&quot;:&quot;Aitao&quot;,&quot;parse-names&quot;:false,&quot;dropping-particle&quot;:&quot;&quot;,&quot;non-dropping-particle&quot;:&quot;&quot;},{&quot;family&quot;:&quot;Li&quot;,&quot;given&quot;:&quot;Min&quot;,&quot;parse-names&quot;:false,&quot;dropping-particle&quot;:&quot;&quot;,&quot;non-dropping-particle&quot;:&quot;&quot;},{&quot;family&quot;:&quot;Ding&quot;,&quot;given&quot;:&quot;Yao&quot;,&quot;parse-names&quot;:false,&quot;dropping-particle&quot;:&quot;&quot;,&quot;non-dropping-particle&quot;:&quot;&quot;},{&quot;family&quot;:&quot;Hong&quot;,&quot;given&quot;:&quot;Danfeng&quot;,&quot;parse-names&quot;:false,&quot;dropping-particle&quot;:&quot;&quot;,&quot;non-dropping-particle&quot;:&quot;&quot;},{&quot;family&quot;:&quot;Lv&quot;,&quot;given&quot;:&quot;Yilong&quot;,&quot;parse-names&quot;:false,&quot;dropping-particle&quot;:&quot;&quot;,&quot;non-dropping-particle&quot;:&quot;&quot;},{&quot;family&quot;:&quot;He&quot;,&quot;given&quot;:&quot;Yujie&quot;,&quot;parse-names&quot;:false,&quot;dropping-particle&quot;:&quot;&quot;,&quot;non-dropping-particle&quot;:&quot;&quot;}],&quot;container-title&quot;:&quot;IEEE Transactions on Geoscience and Remote Sensing&quot;,&quot;accessed&quot;:{&quot;date-parts&quot;:[[2025,6,14]]},&quot;DOI&quot;:&quot;10.1109/TGRS.2023.3314616&quot;,&quot;ISSN&quot;:&quot;15580644&quot;,&quot;issued&quot;:{&quot;date-parts&quot;:[[2023,9,12]]},&quot;abstract&quot;:&quot;Transformer has been widely used in classification tasks for hyperspectral images (HSIs) in recent years. Because it can mine spectral sequence information to establish long-range dependence, its classification performance can be comparable with the convolutional neural network (CNN). However, both CNN and Transformer focus excessively on spatial or spectral domain features, resulting in an insufficient combination of spatial-spectral domain information from HSI for modeling. To solve this problem, we propose a new end-to-end graph convolutional network (GCN) and Transformer fusion network (GTFN) with the spatial-spectral feature extraction in this article, which combines the strengths of GCN and Transformer in both spatial and spectral domain feature extraction, taking full advantage of the contextual information of classified pixels while establishing remote dependencies in the spectral domain compared with previous approaches. In addition, GTFN uses Follow Patch as an input to the GCN and effectively solves the problem of high model complexity while mining the relationship between pixels. It is worth noting that the spectral attention module is introduced in the process of GCN feature extraction, focusing on the contribution of different spectral bands to the classification. More importantly, to overcome the problem that Transformer is too scattered in the frequency domain feature extraction, a neighborhood convolution module is designed to fuse the local spectral domain features. On Indian Pines, Salinas, and Pavia University datasets, the overall accuracies (OAs) of our GTFN are 94.00%, 96.81%, and 95.14%, respectively. The core code of GTFN is released at https://github.com/1useryang/GTFN.&quot;,&quot;publisher&quot;:&quot;Institute of Electrical and Electronics Engineers Inc.&quot;,&quot;volume&quot;:&quot;61&quot;,&quot;container-title-short&quot;:&quot;&quot;},&quot;isTemporary&quot;:false}]},{&quot;citationID&quot;:&quot;MENDELEY_CITATION_f1fb2685-41d3-40ef-8ef5-4f73df4c142d&quot;,&quot;properties&quot;:{&quot;noteIndex&quot;:0},&quot;isEdited&quot;:false,&quot;manualOverride&quot;:{&quot;isManuallyOverridden&quot;:false,&quot;citeprocText&quot;:&quot;(Gu &amp;#38; Dao, 2023)&quot;,&quot;manualOverrideText&quot;:&quot;&quot;},&quot;citationTag&quot;:&quot;MENDELEY_CITATION_v3_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&quot;,&quot;citationItems&quot;:[{&quot;id&quot;:&quot;d88ad8e5-91db-3730-8489-342e532ed93d&quot;,&quot;itemData&quot;:{&quot;type&quot;:&quot;article-journal&quot;,&quot;id&quot;:&quot;d88ad8e5-91db-3730-8489-342e532ed93d&quot;,&quot;title&quot;:&quot;Mamba: Linear-Time Sequence Modeling with Selective State Spaces&quot;,&quot;author&quot;:[{&quot;family&quot;:&quot;Gu&quot;,&quot;given&quot;:&quot;Albert&quot;,&quot;parse-names&quot;:false,&quot;dropping-particle&quot;:&quot;&quot;,&quot;non-dropping-particle&quot;:&quot;&quot;},{&quot;family&quot;:&quot;Dao&quot;,&quot;given&quot;:&quot;Tri&quot;,&quot;parse-names&quot;:false,&quot;dropping-particle&quot;:&quot;&quot;,&quot;non-dropping-particle&quot;:&quot;&quot;}],&quot;accessed&quot;:{&quot;date-parts&quot;:[[2025,6,14]]},&quot;URL&quot;:&quot;https://arxiv.org/pdf/2312.00752&quot;,&quot;issued&quot;:{&quot;date-parts&quot;:[[2023,12,1]]},&quot;abstract&quot;:&quot;Foundation models, now powering most of the exciting applications in deep learning, are almost universally based on the Transformer architecture and its core attention module. Many subquadratic-time architectures such as linear attention, gated convolution and recurrent models, and structured state space models (SSMs) have been developed to address Transformers' computational inefficiency on long sequences, but they have not performed as well as attention on important modalities such as language. We identify that a key weakness of such models is their inability to perform content-based reasoning, and make several improvements. First, simply letting the SSM parameters be functions of the input addresses their weakness with discrete modalities, allowing the model to selectively propagate or forget information along the sequence length dimension depending on the current token. Second, even though this change prevents the use of efficient convolutions, we design a hardware-aware parallel algorithm in recurrent mode. We integrate these selective SSMs into a simplified end-to-end neural network architecture without attention or even MLP blocks (Mamba). Mamba enjoys fast inference (5$\\times$ higher throughput than Transformers) and linear scaling in sequence length, and its performance improves on real data up to million-length sequences. As a general sequence model backbone, Mamba achieves state-of-the-art performance across several modalities such as language, audio, and genomics. On language modeling, our Mamba-3B model outperforms Transformers of the same size and matches Transformers twice its size, both in pretraining and downstream evaluation.&quot;,&quot;container-title-short&quot;:&quot;&quot;},&quot;isTemporary&quot;:false}]},{&quot;citationID&quot;:&quot;MENDELEY_CITATION_dfdb0c62-d238-46a8-b505-fc5ec8353756&quot;,&quot;properties&quot;:{&quot;noteIndex&quot;:0},&quot;isEdited&quot;:false,&quot;manualOverride&quot;:{&quot;isManuallyOverridden&quot;:false,&quot;citeprocText&quot;:&quot;(Motta et al., 2025)&quot;,&quot;manualOverrideText&quot;:&quot;&quot;},&quot;citationTag&quot;:&quot;MENDELEY_CITATION_v3_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&quot;,&quot;citationItems&quot;:[{&quot;id&quot;:&quot;f17b629f-4553-36b4-88f2-8459f68a2873&quot;,&quot;itemData&quot;:{&quot;type&quot;:&quot;article-journal&quot;,&quot;id&quot;:&quot;f17b629f-4553-36b4-88f2-8459f68a2873&quot;,&quot;title&quot;:&quot;Machine learning techniques for coffee classification: a comprehensive review of scientific research&quot;,&quot;author&quot;:[{&quot;family&quot;:&quot;Motta&quot;,&quot;given&quot;:&quot;Isabela V.C.&quot;,&quot;parse-names&quot;:false,&quot;dropping-particle&quot;:&quot;&quot;,&quot;non-dropping-particle&quot;:&quot;&quot;},{&quot;family&quot;:&quot;Vuillerme&quot;,&quot;given&quot;:&quot;Nicolas&quot;,&quot;parse-names&quot;:false,&quot;dropping-particle&quot;:&quot;&quot;,&quot;non-dropping-particle&quot;:&quot;&quot;},{&quot;family&quot;:&quot;Pham&quot;,&quot;given&quot;:&quot;Huy Hieu&quot;,&quot;parse-names&quot;:false,&quot;dropping-particle&quot;:&quot;&quot;,&quot;non-dropping-particle&quot;:&quot;&quot;},{&quot;family&quot;:&quot;Figueiredo&quot;,&quot;given&quot;:&quot;Felipe A.P.&quot;,&quot;parse-names&quot;:false,&quot;dropping-particle&quot;:&quot;&quot;,&quot;non-dropping-particle&quot;:&quot;de&quot;}],&quot;container-title&quot;:&quot;Artificial Intelligence Review&quot;,&quot;DOI&quot;:&quot;10.1007/s10462-024-11004-w&quot;,&quot;ISSN&quot;:&quot;15737462&quot;,&quot;issued&quot;:{&quot;date-parts&quot;:[[2025,1,1]]},&quot;abstract&quot;:&quot;In the realm of agribusiness, transformative shifts are underway, propelled by the growing demands and expanding scales of grain production. This evolution calls for a critical reevaluation of the existing paradigms in coffee production and marketing paradigms, with a specific focus on integrating Artificial Intelligence (AI). This work aims to review, synthesize, and summarize the available data regarding how Machine Learning (ML) has been used to detect and classify characteristics in coffee beans and leaves. For this purpose, a comprehensive literature review of the most significant research contributions describing the application of AI for advanced classification techniques in coffee agriculture has been carried out. Our analysis suggests that implementing AI technologies allows the classification of coffee, encompassing various attributes such as maturity, roast intensity, disease identification, flavor profiles, and overall quality. More largely, this technological advancement holds the potential to revolutionize coffee farming by providing producers and agricultural specialists with sophisticated tools to enhance production efficiency, minimize costs, and improve the accuracy and confidence of their decision-making processes. The motivation for the literature review is to address the increasing global demands and evolving scales of grain production, particularly in coffee farming, by critically reevaluating existing paradigms and integrating AI techniques. This review aims to synthesize and summarize how ML has been utilized to detect and classify various characteristics of coffee beans and leaves, thereby highlighting the potential of AI to revolutionize coffee farming by enhancing production efficiency, minimizing costs, and improving decision-making accuracy. This article presents the latest studies in ML in the coffee area, observes the methodology used, and allows researchers to develop new solutions that cover gaps in the literature, open problems, challenges, and future trends, bringing a real contribution to the scientific field. Finally, this article gathers and presents the databases used in many studies, which may be useful for future ML projects.&quot;,&quot;publisher&quot;:&quot;Springer Nature&quot;,&quot;issue&quot;:&quot;1&quot;,&quot;volume&quot;:&quot;58&quot;,&quot;container-title-short&quot;:&quot;Artif. Intell. Rev.&quot;},&quot;isTemporary&quot;:false}]},{&quot;citationID&quot;:&quot;MENDELEY_CITATION_48023437-123e-4131-b978-2f9f27850713&quot;,&quot;properties&quot;:{&quot;noteIndex&quot;:0},&quot;isEdited&quot;:false,&quot;manualOverride&quot;:{&quot;isManuallyOverridden&quot;:false,&quot;citeprocText&quot;:&quot;(Nogueira Martins et al., 2023)&quot;,&quot;manualOverrideText&quot;:&quot;&quot;},&quot;citationTag&quot;:&quot;MENDELEY_CITATION_v3_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&quot;,&quot;citationItems&quot;:[{&quot;id&quot;:&quot;37823e1e-a183-328e-86ba-ad73702ad7c2&quot;,&quot;itemData&quot;:{&quot;type&quot;:&quot;article-journal&quot;,&quot;id&quot;:&quot;37823e1e-a183-328e-86ba-ad73702ad7c2&quot;,&quot;title&quot;:&quot;Digital mapping of coffee ripeness using UAV-based multispectral imagery&quot;,&quot;author&quot;:[{&quot;family&quot;:&quot;Nogueira Martins&quot;,&quot;given&quot;:&quot;Rodrigo&quot;,&quot;parse-names&quot;:false,&quot;dropping-particle&quot;:&quot;&quot;,&quot;non-dropping-particle&quot;:&quot;&quot;},{&quot;family&quot;:&quot;Assis de Carvalho Pinto&quot;,&quot;given&quot;:&quot;Francisco&quot;,&quot;parse-names&quot;:false,&quot;dropping-particle&quot;:&quot;&quot;,&quot;non-dropping-particle&quot;:&quot;de&quot;},{&quot;family&quot;:&quot;Marçal de Queiroz&quot;,&quot;given&quot;:&quot;Daniel&quot;,&quot;parse-names&quot;:false,&quot;dropping-particle&quot;:&quot;&quot;,&quot;non-dropping-particle&quot;:&quot;&quot;},{&quot;family&quot;:&quot;Sárvio Magalhães Valente&quot;,&quot;given&quot;:&quot;Domingos&quot;,&quot;parse-names&quot;:false,&quot;dropping-particle&quot;:&quot;&quot;,&quot;non-dropping-particle&quot;:&quot;&quot;},{&quot;family&quot;:&quot;Tadeu Fim Rosas&quot;,&quot;given&quot;:&quot;Jorge&quot;,&quot;parse-names&quot;:false,&quot;dropping-particle&quot;:&quot;&quot;,&quot;non-dropping-particle&quot;:&quot;&quot;},{&quot;family&quot;:&quot;Fagundes Portes&quot;,&quot;given&quot;:&quot;Marcelo&quot;,&quot;parse-names&quot;:false,&quot;dropping-particle&quot;:&quot;&quot;,&quot;non-dropping-particle&quot;:&quot;&quot;},{&quot;family&quot;:&quot;Sânzio Aguiar Cerqueira&quot;,&quot;given&quot;:&quot;Elder&quot;,&quot;parse-names&quot;:false,&quot;dropping-particle&quot;:&quot;&quot;,&quot;non-dropping-particle&quot;:&quot;&quot;}],&quot;container-title&quot;:&quot;Computers and Electronics in Agriculture&quot;,&quot;container-title-short&quot;:&quot;Comput. Electron. Agric.&quot;,&quot;accessed&quot;:{&quot;date-parts&quot;:[[2025,6,14]]},&quot;DOI&quot;:&quot;10.1016/J.COMPAG.2022.107499&quot;,&quot;ISSN&quot;:&quot;0168-1699&quot;,&quot;URL&quot;:&quot;https://www.sciencedirect.com/science/article/abs/pii/S0168169922008079?via%3Dihub&quot;,&quot;issued&quot;:{&quot;date-parts&quot;:[[2023,1,1]]},&quot;page&quot;:&quot;107499&quot;,&quot;abstract&quot;:&quot;Timely and accurate monitoring of coffee ripeness is essential for harvest planning, especially in mountainous areas where the harvest is performed manually due to the limited use of agricultural mechanization. The increasing temporal and spatial resolutions of remote sensing based on low-altitude unmanned aerial vehicles (UAV) provides a feasible way to monitor the fruit ripeness variability. Due to these facts, this study was aimed to: (1) predict the fruit ripeness using spectral and textural variables; and (2) to determine the best variables for developing spatio-temporal variability maps of the fruit ripeness. To do so, an experiment with six arabica coffee fields was set up. During the coffee ripeness stage in the 2018–2019 and 2020–2021 seasons, seven flights were carried out using a quadcopter equipped with a five-band multispectral camera. After that, 12 spectral and 64 textural variables composed of bands and vegetation indices were obtained. For the same period, the percentage of unripe fruits (fruit ripeness) was determined using an irregular grid on each field. Then, the fruit ripeness was predicted with six machine learning (ML) algorithms using as input (1) the spectral variables and (2) the combination of spectral and textural variables. Among the evaluated ML algorithms, the random forest presented the higher accuracy, in which the model using the spectral and textural variables (r2 = 0.71 and RMSE = 11.47%) presented superior performance than the model based solely on spectral variables (r2 = 0.67 and RMSE = 12.09%). Finally, this study demonstrated the feasibility of using spectral and textural variables derived from UAV imagery for mapping and monitoring the spatiotemporal changes in the fruit ripeness at a fine scale.&quot;,&quot;publisher&quot;:&quot;Elsevier&quot;,&quot;volume&quot;:&quot;204&quot;},&quot;isTemporary&quot;:false}]},{&quot;citationID&quot;:&quot;MENDELEY_CITATION_7c4ec176-1c70-4432-972b-60748a791af4&quot;,&quot;properties&quot;:{&quot;noteIndex&quot;:0},&quot;isEdited&quot;:false,&quot;manualOverride&quot;:{&quot;isManuallyOverridden&quot;:false,&quot;citeprocText&quot;:&quot;(Tuesta-Monteza et al., 2023)&quot;,&quot;manualOverrideText&quot;:&quot;&quot;},&quot;citationTag&quot;:&quot;MENDELEY_CITATION_v3_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&quot;,&quot;citationItems&quot;:[{&quot;id&quot;:&quot;4d5f723c-5bf9-365b-8b0a-9f8217dbf90c&quot;,&quot;itemData&quot;:{&quot;type&quot;:&quot;article-journal&quot;,&quot;id&quot;:&quot;4d5f723c-5bf9-365b-8b0a-9f8217dbf90c&quot;,&quot;title&quot;:&quot;CoLeaf-DB: Peruvian coffee leaf images dataset for coffee leaf nutritional deficiencies detection and classification&quot;,&quot;author&quot;:[{&quot;family&quot;:&quot;Tuesta-Monteza&quot;,&quot;given&quot;:&quot;Victor A.&quot;,&quot;parse-names&quot;:false,&quot;dropping-particle&quot;:&quot;&quot;,&quot;non-dropping-particle&quot;:&quot;&quot;},{&quot;family&quot;:&quot;Mejia-Cabrera&quot;,&quot;given&quot;:&quot;Heber I.&quot;,&quot;parse-names&quot;:false,&quot;dropping-particle&quot;:&quot;&quot;,&quot;non-dropping-particle&quot;:&quot;&quot;},{&quot;family&quot;:&quot;Arcila-Diaz&quot;,&quot;given&quot;:&quot;Juan&quot;,&quot;parse-names&quot;:false,&quot;dropping-particle&quot;:&quot;&quot;,&quot;non-dropping-particle&quot;:&quot;&quot;}],&quot;container-title&quot;:&quot;Data in Brief&quot;,&quot;container-title-short&quot;:&quot;Data Brief&quot;,&quot;accessed&quot;:{&quot;date-parts&quot;:[[2025,6,14]]},&quot;DOI&quot;:&quot;10.1016/J.DIB.2023.109226&quot;,&quot;ISSN&quot;:&quot;2352-3409&quot;,&quot;URL&quot;:&quot;https://www.sciencedirect.com/science/article/pii/S2352340923003451?via%3Dihub&quot;,&quot;issued&quot;:{&quot;date-parts&quot;:[[2023,6,1]]},&quot;page&quot;:&quot;109226&quot;,&quot;abstract&quot;:&quot;This article introduces Peruvian coffee leaf datasets known as CATIMOR, CATURRA and BORBON of coffee plantations located at San Miguel de las Naranjas and La Palma Central, Jaén province, Cajamarca, Perú. The leaves with nutritional deficiencies were identified by agronomists, using a physical structure the controlled environment was designed and the images were captured with a digital camera. The dataset contains 1006 leaf images grouped according to their nutritional deficiencies (Boron, Iron, Potasium, Calcium, Magnesium, Manganese, Nitrogen and others). CoLeaf dataset contain images that facilitate training and validation during the utilization of deep learning algorithms for coffee plant leaf nutritional deficiencies recognition and classification. The dataset is publicly and freely available at http://dx.doi.org/10.17632/brfgw46wzb.1.&quot;,&quot;publisher&quot;:&quot;Elsevier&quot;,&quot;volume&quot;:&quot;48&quot;},&quot;isTemporary&quot;:false}]},{&quot;citationID&quot;:&quot;MENDELEY_CITATION_5bbc79db-c1d6-40cd-9f79-d3faa3807466&quot;,&quot;properties&quot;:{&quot;noteIndex&quot;:0},&quot;isEdited&quot;:false,&quot;manualOverride&quot;:{&quot;isManuallyOverridden&quot;:false,&quot;citeprocText&quot;:&quot;(Suarez et al., 2023)&quot;,&quot;manualOverrideText&quot;:&quot;&quot;},&quot;citationTag&quot;:&quot;MENDELEY_CITATION_v3_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&quot;,&quot;citationItems&quot;:[{&quot;id&quot;:&quot;dcc98740-9046-30db-8118-9116d9f2857e&quot;,&quot;itemData&quot;:{&quot;type&quot;:&quot;article-journal&quot;,&quot;id&quot;:&quot;dcc98740-9046-30db-8118-9116d9f2857e&quot;,&quot;title&quot;:&quot;Research on the methods used for the detection of rust in coffee crops in different parts of the world&quot;,&quot;author&quot;:[{&quot;family&quot;:&quot;Suarez&quot;,&quot;given&quot;:&quot;Jose Armando Hernandez&quot;,&quot;parse-names&quot;:false,&quot;dropping-particle&quot;:&quot;&quot;,&quot;non-dropping-particle&quot;:&quot;&quot;},{&quot;family&quot;:&quot;Trujillo&quot;,&quot;given&quot;:&quot;Jorge Luis Aroca&quot;,&quot;parse-names&quot;:false,&quot;dropping-particle&quot;:&quot;&quot;,&quot;non-dropping-particle&quot;:&quot;&quot;},{&quot;family&quot;:&quot;Perez-Ruiz&quot;,&quot;given&quot;:&quot;Alexander&quot;,&quot;parse-names&quot;:false,&quot;dropping-particle&quot;:&quot;&quot;,&quot;non-dropping-particle&quot;:&quot;&quot;}],&quot;container-title&quot;:&quot;AmITIC 2023 - 6th Congreso Internacional en Inteligencia Ambiental, Ingenieria de Software y Salud Electronica y Movil&quot;,&quot;accessed&quot;:{&quot;date-parts&quot;:[[2025,6,14]]},&quot;DOI&quot;:&quot;10.1109/AMITIC60194.2023.10366355&quot;,&quot;ISBN&quot;:&quot;9798350318692&quot;,&quot;issued&quot;:{&quot;date-parts&quot;:[[2023]]},&quot;abstract&quot;:&quot;Currently, coffee is one of the most cultivated products in the Americas. Brazil is the country that commercializes and produces the largest percentage of coffee in the world. The coffee plant is characterized for being cultivated in tropical and subtropical zones to ensure optimal development from the planting stage to the first flowering. Rust is the most serious disease that weakens and directly attacks the adult leaves of the coffee plant. This article describes the development and analysis of the techniques implemented to detect rust in coffee crops. The information and results were obtained from the latest research found in the IEEE database and the Google Scholar search engine.&quot;,&quot;publisher&quot;:&quot;Institute of Electrical and Electronics Engineers Inc.&quot;,&quot;container-title-short&quot;:&quot;&quot;},&quot;isTemporary&quot;:false}]},{&quot;citationID&quot;:&quot;MENDELEY_CITATION_13391d21-13ae-4911-872a-3366d8b8dff5&quot;,&quot;properties&quot;:{&quot;noteIndex&quot;:0},&quot;isEdited&quot;:false,&quot;manualOverride&quot;:{&quot;isManuallyOverridden&quot;:false,&quot;citeprocText&quot;:&quot;(J. Liu et al., 2024; J. Xu et al., 2024)&quot;,&quot;manualOverrideText&quot;:&quot;&quot;},&quot;citationTag&quot;:&quot;MENDELEY_CITATION_v3_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&quot;,&quot;citationItems&quot;:[{&quot;id&quot;:&quot;8ecd610a-106b-31e9-a2d1-8bbfe44df8d7&quot;,&quot;itemData&quot;:{&quot;type&quot;:&quot;article-journal&quot;,&quot;id&quot;:&quot;8ecd610a-106b-31e9-a2d1-8bbfe44df8d7&quot;,&quot;title&quot;:&quot;Fuzzy graph convolutional network for hyperspectral image classification&quot;,&quot;author&quot;:[{&quot;family&quot;:&quot;Xu&quot;,&quot;given&quot;:&quot;Jindong&quot;,&quot;parse-names&quot;:false,&quot;dropping-particle&quot;:&quot;&quot;,&quot;non-dropping-particle&quot;:&quot;&quot;},{&quot;family&quot;:&quot;Li&quot;,&quot;given&quot;:&quot;Kang&quot;,&quot;parse-names&quot;:false,&quot;dropping-particle&quot;:&quot;&quot;,&quot;non-dropping-particle&quot;:&quot;&quot;},{&quot;family&quot;:&quot;Li&quot;,&quot;given&quot;:&quot;Ziyi&quot;,&quot;parse-names&quot;:false,&quot;dropping-particle&quot;:&quot;&quot;,&quot;non-dropping-particle&quot;:&quot;&quot;},{&quot;family&quot;:&quot;Chong&quot;,&quot;given&quot;:&quot;Qianpeng&quot;,&quot;parse-names&quot;:false,&quot;dropping-particle&quot;:&quot;&quot;,&quot;non-dropping-particle&quot;:&quot;&quot;},{&quot;family&quot;:&quot;Xing&quot;,&quot;given&quot;:&quot;Haihua&quot;,&quot;parse-names&quot;:false,&quot;dropping-particle&quot;:&quot;&quot;,&quot;non-dropping-particle&quot;:&quot;&quot;},{&quot;family&quot;:&quot;Xing&quot;,&quot;given&quot;:&quot;Qianguo&quot;,&quot;parse-names&quot;:false,&quot;dropping-particle&quot;:&quot;&quot;,&quot;non-dropping-particle&quot;:&quot;&quot;},{&quot;family&quot;:&quot;Ni&quot;,&quot;given&quot;:&quot;Mengying&quot;,&quot;parse-names&quot;:false,&quot;dropping-particle&quot;:&quot;&quot;,&quot;non-dropping-particle&quot;:&quot;&quot;}],&quot;container-title&quot;:&quot;Engineering Applications of Artificial Intelligence&quot;,&quot;container-title-short&quot;:&quot;Eng. Appl. Artif. Intell.&quot;,&quot;accessed&quot;:{&quot;date-parts&quot;:[[2025,6,14]]},&quot;DOI&quot;:&quot;10.1016/J.ENGAPPAI.2023.107280&quot;,&quot;ISSN&quot;:&quot;0952-1976&quot;,&quot;URL&quot;:&quot;https://www.sciencedirect.com/science/article/abs/pii/S0952197623014641?via%3Dihub&quot;,&quot;issued&quot;:{&quot;date-parts&quot;:[[2024,1,1]]},&quot;page&quot;:&quot;107280&quot;,&quot;abstract&quot;:&quot;—Graph convolutional network (GCN) has attracted much attention in the field of hyperspectral image classification for its excellent feature representation and convolution on arbitrarily structured non-Euclidean data. However, most state-of-the-art methods build a graph utilize the distance measure, which makes it challenging to fully characterize the complex relationship of hyperspectral remote sensing data. Moreover, the hyperspectral image usually has uncertainty introduced by the problems of the spectral variability and noise interference. This article uses fuzzy theory to optimize the GCN and thus solve the uncertainty problem in hyperspectral images, and presents a novel fuzzy graph convolutional network (F-GCN) for hyperspectral image classification. By calculating the fuzzy similarity of samples, a robust graph is first built rather than using the traditional Euclidean distance method, which allows a better representation of the complex relationship between hyperspectral remote sensing data. Furthermore, the proposed network introduces fuzzy layers into the model to cope with the ambiguity of the hyperspectral image. Finally, the classification results for three real-world hyperspectral data sets to show its feasibility and effectiveness in hyperspectral image classification.&quot;,&quot;publisher&quot;:&quot;Pergamon&quot;,&quot;volume&quot;:&quot;127&quot;},&quot;isTemporary&quot;:false},{&quot;id&quot;:&quot;b24854bf-61e7-384b-96cf-5ec593680d64&quot;,&quot;itemData&quot;:{&quot;type&quot;:&quot;article-journal&quot;,&quot;id&quot;:&quot;b24854bf-61e7-384b-96cf-5ec593680d64&quot;,&quot;title&quot;:&quot;Dual Graph Convolutional Network for Hyperspectral Images with Spatial Graph and Spectral Multigraph&quot;,&quot;author&quot;:[{&quot;family&quot;:&quot;Liu&quot;,&quot;given&quot;:&quot;Jing&quot;,&quot;parse-names&quot;:false,&quot;dropping-particle&quot;:&quot;&quot;,&quot;non-dropping-particle&quot;:&quot;&quot;},{&quot;family&quot;:&quot;Li&quot;,&quot;given&quot;:&quot;Ting&quot;,&quot;parse-names&quot;:false,&quot;dropping-particle&quot;:&quot;&quot;,&quot;non-dropping-particle&quot;:&quot;&quot;},{&quot;family&quot;:&quot;Zhao&quot;,&quot;given&quot;:&quot;Feng&quot;,&quot;parse-names&quot;:false,&quot;dropping-particle&quot;:&quot;&quot;,&quot;non-dropping-particle&quot;:&quot;&quot;},{&quot;family&quot;:&quot;Liu&quot;,&quot;given&quot;:&quot;Yi&quot;,&quot;parse-names&quot;:false,&quot;dropping-particle&quot;:&quot;&quot;,&quot;non-dropping-particle&quot;:&quot;&quot;}],&quot;container-title&quot;:&quot;IEEE Geoscience and Remote Sensing Letters&quot;,&quot;accessed&quot;:{&quot;date-parts&quot;:[[2025,6,14]]},&quot;DOI&quot;:&quot;10.1109/LGRS.2024.3398439&quot;,&quot;ISSN&quot;:&quot;15580571&quot;,&quot;issued&quot;:{&quot;date-parts&quot;:[[2024]]},&quot;page&quot;:&quot;1-5&quot;,&quot;abstract&quot;:&quot;To accurately represent the graph structure of the pixel nodes in the hyperspectral remote sensing image classification based on graph convolutional networks (GCNs), a spectral multigraph adjacency matrix is presented by the weighted fusion of four single spectral adjacency matrices constructed from four different similarity measures; a strategy of extracting pixel neighborhood spatial features as pixel nodes to construct spatial adjacency matrices is presented, i.e., using Gabor wavelet transform to extract the shallow pixel spatial texture feature to construct the shallow spatial feature adjacency matrix and using a 2-D convolutional neural network (2D-CNN) to extract the deep pixel spatial feature to construct the deep spatial feature adjacency matrix. By combining a shallow texture or deep spatial graph branch with a spectral multigraph branch, a spatial texture feature spectral multigraph dual interactive GCN (STSM-DGCN) and a spatial deep feature spectral multigraph dual interactive GCN (SDSM-DGCN) are designed. The experimental results on three real datasets show that the presented methods can improve the classification accuracy compared to support vector machine (SVM) and K nearest neighbor classifiers, 3D-CNN, SSRN, HybridSN, GCN, FuNet-C, CEGCN, and WFCG models, especially under small-size training samples.&quot;,&quot;publisher&quot;:&quot;Institute of Electrical and Electronics Engineers Inc.&quot;,&quot;volume&quot;:&quot;21&quot;,&quot;container-title-short&quot;:&quot;&quot;},&quot;isTemporary&quot;:false}]},{&quot;citationID&quot;:&quot;MENDELEY_CITATION_e20f3e0d-2f0e-4791-ad4f-3df3738c231f&quot;,&quot;properties&quot;:{&quot;noteIndex&quot;:0},&quot;isEdited&quot;:false,&quot;manualOverride&quot;:{&quot;isManuallyOverridden&quot;:false,&quot;citeprocText&quot;:&quot;(J. Liu et al., 2024)&quot;,&quot;manualOverrideText&quot;:&quot;&quot;},&quot;citationTag&quot;:&quot;MENDELEY_CITATION_v3_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&quot;,&quot;citationItems&quot;:[{&quot;id&quot;:&quot;b24854bf-61e7-384b-96cf-5ec593680d64&quot;,&quot;itemData&quot;:{&quot;type&quot;:&quot;article-journal&quot;,&quot;id&quot;:&quot;b24854bf-61e7-384b-96cf-5ec593680d64&quot;,&quot;title&quot;:&quot;Dual Graph Convolutional Network for Hyperspectral Images with Spatial Graph and Spectral Multigraph&quot;,&quot;author&quot;:[{&quot;family&quot;:&quot;Liu&quot;,&quot;given&quot;:&quot;Jing&quot;,&quot;parse-names&quot;:false,&quot;dropping-particle&quot;:&quot;&quot;,&quot;non-dropping-particle&quot;:&quot;&quot;},{&quot;family&quot;:&quot;Li&quot;,&quot;given&quot;:&quot;Ting&quot;,&quot;parse-names&quot;:false,&quot;dropping-particle&quot;:&quot;&quot;,&quot;non-dropping-particle&quot;:&quot;&quot;},{&quot;family&quot;:&quot;Zhao&quot;,&quot;given&quot;:&quot;Feng&quot;,&quot;parse-names&quot;:false,&quot;dropping-particle&quot;:&quot;&quot;,&quot;non-dropping-particle&quot;:&quot;&quot;},{&quot;family&quot;:&quot;Liu&quot;,&quot;given&quot;:&quot;Yi&quot;,&quot;parse-names&quot;:false,&quot;dropping-particle&quot;:&quot;&quot;,&quot;non-dropping-particle&quot;:&quot;&quot;}],&quot;container-title&quot;:&quot;IEEE Geoscience and Remote Sensing Letters&quot;,&quot;accessed&quot;:{&quot;date-parts&quot;:[[2025,6,14]]},&quot;DOI&quot;:&quot;10.1109/LGRS.2024.3398439&quot;,&quot;ISSN&quot;:&quot;15580571&quot;,&quot;issued&quot;:{&quot;date-parts&quot;:[[2024]]},&quot;page&quot;:&quot;1-5&quot;,&quot;abstract&quot;:&quot;To accurately represent the graph structure of the pixel nodes in the hyperspectral remote sensing image classification based on graph convolutional networks (GCNs), a spectral multigraph adjacency matrix is presented by the weighted fusion of four single spectral adjacency matrices constructed from four different similarity measures; a strategy of extracting pixel neighborhood spatial features as pixel nodes to construct spatial adjacency matrices is presented, i.e., using Gabor wavelet transform to extract the shallow pixel spatial texture feature to construct the shallow spatial feature adjacency matrix and using a 2-D convolutional neural network (2D-CNN) to extract the deep pixel spatial feature to construct the deep spatial feature adjacency matrix. By combining a shallow texture or deep spatial graph branch with a spectral multigraph branch, a spatial texture feature spectral multigraph dual interactive GCN (STSM-DGCN) and a spatial deep feature spectral multigraph dual interactive GCN (SDSM-DGCN) are designed. The experimental results on three real datasets show that the presented methods can improve the classification accuracy compared to support vector machine (SVM) and K nearest neighbor classifiers, 3D-CNN, SSRN, HybridSN, GCN, FuNet-C, CEGCN, and WFCG models, especially under small-size training samples.&quot;,&quot;publisher&quot;:&quot;Institute of Electrical and Electronics Engineers Inc.&quot;,&quot;volume&quot;:&quot;21&quot;,&quot;container-title-short&quot;:&quot;&quot;},&quot;isTemporary&quot;:false}]},{&quot;citationID&quot;:&quot;MENDELEY_CITATION_e1cef610-33f6-428b-b54e-bb776219bff7&quot;,&quot;properties&quot;:{&quot;noteIndex&quot;:0},&quot;isEdited&quot;:false,&quot;manualOverride&quot;:{&quot;isManuallyOverridden&quot;:false,&quot;citeprocText&quot;:&quot;(Scheibenreif et al., 2023; H. Wang &amp;#38; Wang, 2025; Y. Xu et al., 2024)&quot;,&quot;manualOverrideText&quot;:&quot;&quot;},&quot;citationTag&quot;:&quot;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&quot;,&quot;citationItems&quot;:[{&quot;id&quot;:&quot;b0396a6f-106d-30f8-bd19-a1cd9a1e0233&quot;,&quot;itemData&quot;:{&quot;type&quot;:&quot;article-journal&quot;,&quot;id&quot;:&quot;b0396a6f-106d-30f8-bd19-a1cd9a1e0233&quot;,&quot;title&quot;:&quot;Masked Vision Transformers for Hyperspectral Image Classification&quot;,&quot;author&quot;:[{&quot;family&quot;:&quot;Scheibenreif&quot;,&quot;given&quot;:&quot;Linus&quot;,&quot;parse-names&quot;:false,&quot;dropping-particle&quot;:&quot;&quot;,&quot;non-dropping-particle&quot;:&quot;&quot;},{&quot;family&quot;:&quot;Mommert&quot;,&quot;given&quot;:&quot;Michael&quot;,&quot;parse-names&quot;:false,&quot;dropping-particle&quot;:&quot;&quot;,&quot;non-dropping-particle&quot;:&quot;&quot;},{&quot;family&quot;:&quot;Borth&quot;,&quot;given&quot;:&quot;Damian&quot;,&quot;parse-names&quot;:false,&quot;dropping-particle&quot;:&quot;&quot;,&quot;non-dropping-particle&quot;:&quot;&quot;}],&quot;container-title&quot;:&quot;IEEE Computer Society Conference on Computer Vision and Pattern Recognition Workshops&quot;,&quot;accessed&quot;:{&quot;date-parts&quot;:[[2025,6,14]]},&quot;DOI&quot;:&quot;10.1109/CVPRW59228.2023.00210&quot;,&quot;ISBN&quot;:&quot;9798350302493&quot;,&quot;ISSN&quot;:&quot;21607516&quot;,&quot;issued&quot;:{&quot;date-parts&quot;:[[2023]]},&quot;page&quot;:&quot;2166-2176&quot;,&quot;abstract&quot;:&quot;Transformer architectures have become state-of-the-art models in computer vision and natural language processing. To a significant degree, their success can be attributed to self-supervised pre-training on large scale unlabeled datasets. This work investigates the use of self-supervised masked image reconstruction to advance transformer models for hyperspectral remote sensing imagery. To facilitate self-supervised pre-training, we build a large dataset of unlabeled hyperspectral observations from the EnMAP satellite and systematically investigate modifications of the vision transformer architecture to optimally leverage the characteristics of hyperspectral data. We find significant improvements in accuracy on different land cover classification tasks over both standard vision and sequence transformers using (i) blockwise patch embeddings, (ii) spatialspectral self-attention, (iii) spectral positional embeddings and (iv) masked self-supervised pre-training1. The resulting model outperforms standard transformer architectures by +5% accuracy on a labeled subset of our EnMAP data and by +15% on Houston2018 hyperspectral dataset, making it competitive with a strong 3D convolutional neural network baseline. In an ablation study on label-efficiency based on the Houston2018 dataset, self-supervised pre-training significantly improves transformer accuracy when little labeled training data is available. The self-supervised model outperforms randomly initialized transformers and the 3D convolutional neural network by +7-8% when only 0.1-10% of the training labels are available.&quot;,&quot;publisher&quot;:&quot;IEEE Computer Society&quot;,&quot;volume&quot;:&quot;2023-June&quot;,&quot;container-title-short&quot;:&quot;&quot;},&quot;isTemporary&quot;:false},{&quot;id&quot;:&quot;978a35c5-062d-35bc-8e7d-2c0b3eb3e9ba&quot;,&quot;itemData&quot;:{&quot;type&quot;:&quot;article-journal&quot;,&quot;id&quot;:&quot;978a35c5-062d-35bc-8e7d-2c0b3eb3e9ba&quot;,&quot;title&quot;:&quot;Masked vision transformer for hyperspectral image classification&quot;,&quot;author&quot;:[{&quot;family&quot;:&quot;Wang&quot;,&quot;given&quot;:&quot;Heng&quot;,&quot;parse-names&quot;:false,&quot;dropping-particle&quot;:&quot;&quot;,&quot;non-dropping-particle&quot;:&quot;&quot;},{&quot;family&quot;:&quot;Wang&quot;,&quot;given&quot;:&quot;Liguo&quot;,&quot;parse-names&quot;:false,&quot;dropping-particle&quot;:&quot;&quot;,&quot;non-dropping-particle&quot;:&quot;&quot;}],&quot;container-title&quot;:&quot;https://doi.org/10.1117/12.3066060&quot;,&quot;accessed&quot;:{&quot;date-parts&quot;:[[2025,6,14]]},&quot;editor&quot;:[{&quot;family&quot;:&quot;Wu&quot;,&quot;given&quot;:&quot;Haibin&quot;,&quot;parse-names&quot;:false,&quot;dropping-particle&quot;:&quot;&quot;,&quot;non-dropping-particle&quot;:&quot;&quot;}],&quot;DOI&quot;:&quot;10.1117/12.3066060&quot;,&quot;ISBN&quot;:&quot;9781510691773&quot;,&quot;URL&quot;:&quot;https://www.spiedigitallibrary.org/conference-proceedings-of-spie/13634/1363402/Masked-vision-transformer-for-hyperspectral-image-classification/10.1117/12.3066060.full&quot;,&quot;issued&quot;:{&quot;date-parts&quot;:[[2025,4,23]]},&quot;page&quot;:&quot;1363402&quot;,&quot;abstract&quot;:&quot;Vision Transformer (ViT) has been thoroughly explored in hyperspectral image classification (HIC). Nevertheless, current ViT-based approaches still acquire discriminative features rather than pattern features, and the majority of them do not fully contemplate the significance of the central pixel in HIC. In this paper, we propose a masked vision Transformer (MViT) for HIC from the perspective of learning pattern features. First and foremost, MViT endeavors for the first time to introduce the masking operations in HIC to learn more robust pattern features instead of distinguishable features, thereby bestowing it with outstanding generalization performance. Secondly, during the training phase of MViT, when conducting random masking operations on the embedded features, we deliberately retain the embedding corresponding to the central pixel to guarantee the effectiveness of the model and emphasize the importance of the central pixel in HIC. Finally, MViT will deactivate the masking operations during the testing phase and utilize all the embedded features to accomplish the classification task, which endows the model with stronger discriminatory ability. Most crucially, MViT is an extremely lightweight model, and by introducing the masking operations during the training phase, its training speed will become unprecedentedly rapid. Experiments conducted on the WHU-Hi dataset demonstrate that MViT can consistently achieve excellent or even the optimal classification results in comparison with the most advanced methods.&quot;,&quot;publisher&quot;:&quot;SPIE&quot;,&quot;volume&quot;:&quot;13634&quot;,&quot;container-title-short&quot;:&quot;&quot;},&quot;isTemporary&quot;:false},{&quot;id&quot;:&quot;d5ecee16-ec3b-39ea-9804-4313895425cf&quot;,&quot;itemData&quot;:{&quot;type&quot;:&quot;article-journal&quot;,&quot;id&quot;:&quot;d5ecee16-ec3b-39ea-9804-4313895425cf&quot;,&quot;title&quot;:&quot;Dual Selective Fusion Transformer Network for Hyperspectral Image Classification&quot;,&quot;author&quot;:[{&quot;family&quot;:&quot;Xu&quot;,&quot;given&quot;:&quot;Yichu&quot;,&quot;parse-names&quot;:false,&quot;dropping-particle&quot;:&quot;&quot;,&quot;non-dropping-particle&quot;:&quot;&quot;},{&quot;family&quot;:&quot;Wang&quot;,&quot;given&quot;:&quot;Di&quot;,&quot;parse-names&quot;:false,&quot;dropping-particle&quot;:&quot;&quot;,&quot;non-dropping-particle&quot;:&quot;&quot;},{&quot;family&quot;:&quot;Zhang&quot;,&quot;given&quot;:&quot;Lefei&quot;,&quot;parse-names&quot;:false,&quot;dropping-particle&quot;:&quot;&quot;,&quot;non-dropping-particle&quot;:&quot;&quot;},{&quot;family&quot;:&quot;Zhang&quot;,&quot;given&quot;:&quot;Liangpei&quot;,&quot;parse-names&quot;:false,&quot;dropping-particle&quot;:&quot;&quot;,&quot;non-dropping-particle&quot;:&quot;&quot;}],&quot;URL&quot;:&quot;http://arxiv.org/abs/2410.03171&quot;,&quot;issued&quot;:{&quot;date-parts&quot;:[[2024,10,4]]},&quot;abstract&quot;:&quot;Transformer has achieved satisfactory results in the field of hyperspectral image (HSI) classification. However, existing Transformer models face two key challenges when dealing with HSI scenes characterized by diverse land cover types and rich spectral information: (1) A fixed receptive field overlooks the effective contextual scales required by various HSI objects; (2) invalid self-attention features in context fusion affect model performance. To address these limitations, we propose a novel Dual Selective Fusion Transformer Network (DSFormer) for HSI classification. DSFormer achieves joint spatial and spectral contextual modeling by flexibly selecting and fusing features across different receptive fields, effectively reducing unnecessary information interference by focusing on the most relevant spatial-spectral tokens. Specifically, we design a Kernel Selective Fusion Transformer Block (KSFTB) to learn an optimal receptive field by adaptively fusing spatial and spectral features across different scales, enhancing the model's ability to accurately identify diverse HSI objects. Additionally, we introduce a Token Selective Fusion Transformer Block (TSFTB), which strategically selects and combines essential tokens during the spatial-spectral self-attention fusion process to capture the most crucial contexts. Extensive experiments conducted on four benchmark HSI datasets demonstrate that the proposed DSFormer significantly improves land cover classification accuracy, outperforming existing state-of-the-art methods. Specifically, DSFormer achieves overall accuracies of 96.59%, 97.66%, 95.17%, and 94.59% in the Pavia University, Houston, Indian Pines, and Whu-HongHu datasets, respectively, reflecting improvements of 3.19%, 1.14%, 0.91%, and 2.80% over the previous model. The code will be available online at https://github.com/YichuXu/DSFormer.&quot;,&quot;container-title-short&quot;:&quot;&quot;},&quot;isTemporary&quot;:false}]},{&quot;citationID&quot;:&quot;MENDELEY_CITATION_a6f3faf5-d7b7-4d08-927e-cabe6d0c09b8&quot;,&quot;properties&quot;:{&quot;noteIndex&quot;:0},&quot;isEdited&quot;:false,&quot;manualOverride&quot;:{&quot;isManuallyOverridden&quot;:false,&quot;citeprocText&quot;:&quot;(Adão et al., 2017; Omia et al., 2023; Sishodia et al., 2020)&quot;,&quot;manualOverrideText&quot;:&quot;&quot;},&quot;citationTag&quot;:&quot;MENDELEY_CITATION_v3_eyJjaXRhdGlvbklEIjoiTUVOREVMRVlfQ0lUQVRJT05fYTZmM2ZhZjUtZDdiNy00ZDA4LTkyN2UtY2FiZTZkMGMwOWI4IiwicHJvcGVydGllcyI6eyJub3RlSW5kZXgiOjB9LCJpc0VkaXRlZCI6ZmFsc2UsIm1hbnVhbE92ZXJyaWRlIjp7ImlzTWFudWFsbHlPdmVycmlkZGVuIjpmYWxzZSwiY2l0ZXByb2NUZXh0IjoiKEFkw6NvIGV0IGFsLiwgMjAxNzsgT21pYSBldCBhbC4sIDIwMjM7I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uIChCYXNlbCku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quot;,&quot;citationItems&quot;:[{&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id&quot;:&quot;115f785a-cb67-32fc-abb1-d2d5c9e4b132&quot;,&quot;itemData&quot;:{&quot;type&quot;:&quot;article&quot;,&quot;id&quot;:&quot;115f785a-cb67-32fc-abb1-d2d5c9e4b132&quot;,&quot;title&quot;:&quot;Remote Sensing in Field Crop Monitoring: A Comprehensive Review of Sensor Systems, Data Analyses and Recent Advances&quot;,&quot;author&quot;:[{&quot;family&quot;:&quot;Omia&quot;,&quot;given&quot;:&quot;Emmanuel&quot;,&quot;parse-names&quot;:false,&quot;dropping-particle&quot;:&quot;&quot;,&quot;non-dropping-particle&quot;:&quot;&quot;},{&quot;family&quot;:&quot;Bae&quot;,&quot;given&quot;:&quot;Hyungjin&quot;,&quot;parse-names&quot;:false,&quot;dropping-particle&quot;:&quot;&quot;,&quot;non-dropping-particle&quot;:&quot;&quot;},{&quot;family&quot;:&quot;Park&quot;,&quot;given&quot;:&quot;Eunsung&quot;,&quot;parse-names&quot;:false,&quot;dropping-particle&quot;:&quot;&quot;,&quot;non-dropping-particle&quot;:&quot;&quot;},{&quot;family&quot;:&quot;Kim&quot;,&quot;given&quot;:&quot;Moon Sung&quot;,&quot;parse-names&quot;:false,&quot;dropping-particle&quot;:&quot;&quot;,&quot;non-dropping-particle&quot;:&quot;&quot;},{&quot;family&quot;:&quot;Baek&quot;,&quot;given&quot;:&quot;Insuck&quot;,&quot;parse-names&quot;:false,&quot;dropping-particle&quot;:&quot;&quot;,&quot;non-dropping-particle&quot;:&quot;&quot;},{&quot;family&quot;:&quot;Kabenge&quot;,&quot;given&quot;:&quot;Isa&quot;,&quot;parse-names&quot;:false,&quot;dropping-particle&quot;:&quot;&quot;,&quot;non-dropping-particle&quot;:&quot;&quot;},{&quot;family&quot;:&quot;Cho&quot;,&quot;given&quot;:&quot;Byoung Kwan&quot;,&quot;parse-names&quot;:false,&quot;dropping-particle&quot;:&quot;&quot;,&quot;non-dropping-particle&quot;:&quot;&quot;}],&quot;container-title&quot;:&quot;Remote Sensing&quot;,&quot;container-title-short&quot;:&quot;Remote Sens. (Basel).&quot;,&quot;DOI&quot;:&quot;10.3390/rs15020354&quot;,&quot;ISSN&quot;:&quot;20724292&quot;,&quot;issued&quot;:{&quot;date-parts&quot;:[[2023,1,1]]},&quot;abstract&quot;:&quot;The key elements that underpin food security require the adaptation of agricultural systems to support productivity increases while minimizing inputs and the adverse effects of climate change. The advances in precision agriculture over the past few years have substantially enhanced the efficiency of applying spatially variable agronomic inputs for irrigation, such as fertilizers, pesticides, seeds, and water, and we can attribute them to the increasing number of innovations that utilize new technologies that are capable of monitoring field crops for varying spatial and temporal changes. Remote sensing technology is the primary driver of success in precision agriculture, along with other technologies, such as the Internet of Things (IoT), robotic systems, weather forecasting technology, and global positioning systems (GPSs). More specifically, multispectral imaging (MSI) and hyperspectral imaging (HSI) have made the monitoring of the field crop health to aid decision making and the application of spatially and temporally variable agronomic inputs possible. Furthermore, the fusion of remotely sensed multisource data—for instance, HSI and LiDAR (light detection and ranging) data fusion—has even made it possible to monitor the changes in different parts of an individual plant. To the best of our knowledge, in most reviews on this topic, the authors focus on specific methods and/or technologies, with few or no comprehensive reviews that expose researchers, and especially students, to the vast possible range of remote sensing technologies used in agriculture. In this article, we describe/evaluate the remote sensing (RS) technologies for field crop monitoring using spectral imaging, and we provide a thorough and discipline-specific starting point for researchers of different levels by supplying sufficient details and references. We also high light strengths and drawbacks of each technology, which will help readers select the most appropriate method for their intended uses.&quot;,&quot;publisher&quot;:&quot;MDPI&quot;,&quot;issue&quot;:&quot;2&quot;,&quot;volume&quot;:&quot;15&quot;},&quot;isTemporary&quot;:false},{&quot;id&quot;:&quot;ca3aa91d-cdc9-3244-8dd7-fa29091ee463&quot;,&quot;itemData&quot;:{&quot;type&quot;:&quot;article-journal&quot;,&quot;id&quot;:&quot;ca3aa91d-cdc9-3244-8dd7-fa29091ee463&quot;,&quot;title&quot;:&quot;Hyperspectral imaging: A review on UAV-based sensors, data processing and applications for agriculture and forestry&quot;,&quot;author&quot;:[{&quot;family&quot;:&quot;Adão&quot;,&quot;given&quot;:&quot;Telmo&quot;,&quot;parse-names&quot;:false,&quot;dropping-particle&quot;:&quot;&quot;,&quot;non-dropping-particle&quot;:&quot;&quot;},{&quot;family&quot;:&quot;Hruška&quot;,&quot;given&quot;:&quot;Jonáš&quot;,&quot;parse-names&quot;:false,&quot;dropping-particle&quot;:&quot;&quot;,&quot;non-dropping-particle&quot;:&quot;&quot;},{&quot;family&quot;:&quot;Pádua&quot;,&quot;given&quot;:&quot;Luís&quot;,&quot;parse-names&quot;:false,&quot;dropping-particle&quot;:&quot;&quot;,&quot;non-dropping-particle&quot;:&quot;&quot;},{&quot;family&quot;:&quot;Bessa&quot;,&quot;given&quot;:&quot;José&quot;,&quot;parse-names&quot;:false,&quot;dropping-particle&quot;:&quot;&quot;,&quot;non-dropping-particle&quot;:&quot;&quot;},{&quot;family&quot;:&quot;Peres&quot;,&quot;given&quot;:&quot;Emanuel&quot;,&quot;parse-names&quot;:false,&quot;dropping-particle&quot;:&quot;&quot;,&quot;non-dropping-particle&quot;:&quot;&quot;},{&quot;family&quot;:&quot;Morais&quot;,&quot;given&quot;:&quot;Raul&quot;,&quot;parse-names&quot;:false,&quot;dropping-particle&quot;:&quot;&quot;,&quot;non-dropping-particle&quot;:&quot;&quot;},{&quot;family&quot;:&quot;Sousa&quot;,&quot;given&quot;:&quot;Joaquim João&quot;,&quot;parse-names&quot;:false,&quot;dropping-particle&quot;:&quot;&quot;,&quot;non-dropping-particle&quot;:&quot;&quot;}],&quot;container-title&quot;:&quot;Remote Sensing&quot;,&quot;container-title-short&quot;:&quot;Remote Sens. (Basel).&quot;,&quot;accessed&quot;:{&quot;date-parts&quot;:[[2025,6,8]]},&quot;DOI&quot;:&quot;10.3390/RS9111110&quot;,&quot;ISSN&quot;:&quot;20724292&quot;,&quot;issued&quot;:{&quot;date-parts&quot;:[[2017,11,1]]},&quot;abstract&quot;:&quot;Traditional imagery-provided, for example, by RGB and/or NIR sensors-has proven to be useful in many agroforestry applications. However, it lacks the spectral range and precision to profile materials and organisms that only hyperspectral sensors can provide. This kind of high-resolution spectroscopy was firstly used in satellites and later in manned aircraft, which are significantly expensive platforms and extremely restrictive due to availability limitations and/or complex logistics. More recently, UAS have emerged as a very popular and cost-effective remote sensing technology, composed of aerial platforms capable of carrying small-sized and lightweight sensors. Meanwhile, hyperspectral technology developments have been consistently resulting in smaller and lighter sensors that can currently be integrated in UAS for either scientific or commercial purposes. The hyperspectral sensors' ability for measuring hundreds of bands raises complexity when considering the sheer quantity of acquired data, whose usefulness depends on both calibration and corrective tasks occurring in pre- and post-flight stages. Further steps regarding hyperspectral data processing must be performed towards the retrieval of relevant information, which provides the true benefits for assertive interventions in agricultural crops and forested areas. Considering the aforementioned topics and the goal of providing a global view focused on hyperspectral-based remote sensing supported by UAV platforms, a survey including hyperspectral sensors, inherent data processing and applications focusing both on agriculture and forestry-wherein the combination of UAV and hyperspectral sensors plays a center role-is presented in this paper. Firstly, the advantages of hyperspectral data over RGB imagery and multispectral data are highlighted. Then, hyperspectral acquisition devices are addressed, including sensor types, acquisition modes and UAV-compatible sensors that can be used for both research and commercial purposes. Pre-flight operations and post-flight pre-processing are pointed out as necessary to ensure the usefulness of hyperspectral data for further processing towards the retrieval of conclusive information. With the goal of simplifying hyperspectral data processing-by isolating the common user from the processes' mathematical complexity-several available toolboxes that allow a direct access to level-one hyperspectral data are presented. Moreover, research works focusing the symbiosis between UAV-hyperspectral for agriculture and forestry applications are reviewed, just before the paper's conclusions.&quot;,&quot;publisher&quot;:&quot;MDPI AG&quot;,&quot;issue&quot;:&quot;11&quot;,&quot;volume&quot;:&quot;9&quot;},&quot;isTemporary&quot;:false}]},{&quot;citationID&quot;:&quot;MENDELEY_CITATION_851247ca-5f8d-42b7-b54a-3f3fbdfca1d1&quot;,&quot;properties&quot;:{&quot;noteIndex&quot;:0},&quot;isEdited&quot;:false,&quot;manualOverride&quot;:{&quot;isManuallyOverridden&quot;:false,&quot;citeprocText&quot;:&quot;(Davis &amp;#38; Goadrich, 2006; Saito &amp;#38; Rehmsmeier, 2015)&quot;,&quot;manualOverrideText&quot;:&quot;&quot;},&quot;citationTag&quot;:&quot;MENDELEY_CITATION_v3_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&quot;,&quot;citationItems&quot;:[{&quot;id&quot;:&quot;c02a7285-8bac-3319-afb2-3b72c1556e91&quot;,&quot;itemData&quot;:{&quot;type&quot;:&quot;paper-conference&quot;,&quot;id&quot;:&quot;c02a7285-8bac-3319-afb2-3b72c1556e91&quot;,&quot;title&quot;:&quot;The relationship between precision-recall and ROC curves&quot;,&quot;author&quot;:[{&quot;family&quot;:&quot;Davis&quot;,&quot;given&quot;:&quot;Jesse&quot;,&quot;parse-names&quot;:false,&quot;dropping-particle&quot;:&quot;&quot;,&quot;non-dropping-particle&quot;:&quot;&quot;},{&quot;family&quot;:&quot;Goadrich&quot;,&quot;given&quot;:&quot;Mark&quot;,&quot;parse-names&quot;:false,&quot;dropping-particle&quot;:&quot;&quot;,&quot;non-dropping-particle&quot;:&quot;&quot;}],&quot;container-title&quot;:&quot;ACM International Conference Proceeding Series&quot;,&quot;DOI&quot;:&quot;10.1145/1143844.1143874&quot;,&quot;ISBN&quot;:&quot;1595933832&quot;,&quot;issued&quot;:{&quot;date-parts&quot;:[[2006]]},&quot;page&quot;:&quot;233-240&quot;,&quot;abstract&quot;:&quot;Receiver Operator Characteristic (ROC) curves are commonly used to present results for binary decision problems in machine learning. However, when dealing with highly skewed datasets, Precision-Recall (PR) curves give a more informative picture of an algorithm's performance. We show that a deep connection exists between ROC space and PR space, such that a curve dominates in ROC space if and only if it dominates in PR space. A corollary is the notion of an achievable PR curve, which has properties much like the convex hull in ROC space; we show an efficient algorithm for computing this curve. Finally, we also note differences in the two types of curves are significant for algorithm design. For example, in PR space it is incorrect to linearly interpolate between points. Furthermore, algorithms that optimize the area under the ROC curve are not guaranteed to optimize the area under the PR curve.&quot;,&quot;volume&quot;:&quot;148&quot;,&quot;container-title-short&quot;:&quot;&quot;},&quot;isTemporary&quot;:false},{&quot;id&quot;:&quot;1bfec1a3-2821-30e5-b875-6064baf5a7dd&quot;,&quot;itemData&quot;:{&quot;type&quot;:&quot;article-journal&quot;,&quot;id&quot;:&quot;1bfec1a3-2821-30e5-b875-6064baf5a7dd&quot;,&quot;title&quot;:&quot;The precision-recall plot is more informative than the ROC plot when evaluating binary classifiers on imbalanced datasets&quot;,&quot;author&quot;:[{&quot;family&quot;:&quot;Saito&quot;,&quot;given&quot;:&quot;Takaya&quot;,&quot;parse-names&quot;:false,&quot;dropping-particle&quot;:&quot;&quot;,&quot;non-dropping-particle&quot;:&quot;&quot;},{&quot;family&quot;:&quot;Rehmsmeier&quot;,&quot;given&quot;:&quot;Marc&quot;,&quot;parse-names&quot;:false,&quot;dropping-particle&quot;:&quot;&quot;,&quot;non-dropping-particle&quot;:&quot;&quot;}],&quot;container-title&quot;:&quot;PLoS ONE&quot;,&quot;container-title-short&quot;:&quot;PLoS One&quot;,&quot;DOI&quot;:&quot;10.1371/journal.pone.0118432&quot;,&quot;ISSN&quot;:&quot;19326203&quot;,&quot;PMID&quot;:&quot;25738806&quot;,&quot;issued&quot;:{&quot;date-parts&quot;:[[2015,3,4]]},&quot;abstract&quot;:&quot;Binary classifiers are routinely evaluated with performance measures such as sensitivity and specificity, and performance is frequently illustrated with Receiver Operating Characteristics (ROC) plots. Alternative measures such as positive predictive value (PPV) and the associated Precision/Recall (PRC) plots are used less frequently. Many bioinformatics studies develop and evaluate classifiers that are to be applied to strongly imbalanced datasets in which the number of negatives outweighs the number of positives significantly. While ROC plots are visually appealing and provide an overview of a classifier's performance across a wide range of specificities, one can ask whether ROC plots could be misleading when applied in imbalanced classification scenarios. We show here that the visual interpretability of ROC plots in the context of imbalanced datasets can be deceptive with respect to conclusions about the reliability of classification performance, owing to an intuitive but wrong interpretation of specificity. PRC plots, on the other hand, can provide the viewer with an accurate prediction of future classification performance due to the fact that they evaluate the fraction of true positives among positive predictions. Our findings have potential implications for the interpretation of a large number of studies that use ROC plots on imbalanced datasets.&quot;,&quot;publisher&quot;:&quot;Public Library of Science&quot;,&quot;issue&quot;:&quot;3&quot;,&quot;volume&quot;:&quot;10&quot;},&quot;isTemporary&quot;:false}]},{&quot;citationID&quot;:&quot;MENDELEY_CITATION_9ba2bc2a-2f9c-40e3-8b42-b28bfde501ae&quot;,&quot;properties&quot;:{&quot;noteIndex&quot;:0},&quot;isEdited&quot;:false,&quot;manualOverride&quot;:{&quot;isManuallyOverridden&quot;:false,&quot;citeprocText&quot;:&quot;(Deb &amp;#38; Verma, 2025)&quot;,&quot;manualOverrideText&quot;:&quot;&quot;},&quot;citationTag&quot;:&quot;MENDELEY_CITATION_v3_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&quot;,&quot;citationItems&quot;:[{&quot;id&quot;:&quot;d017f673-6a0a-365f-a34b-ff1126539d1c&quot;,&quot;itemData&quot;:{&quot;type&quot;:&quot;article-journal&quot;,&quot;id&quot;:&quot;d017f673-6a0a-365f-a34b-ff1126539d1c&quot;,&quot;title&quot;:&quot;Correlation-Based Band Selection for Hyperspectral Image Classification&quot;,&quot;author&quot;:[{&quot;family&quot;:&quot;Deb&quot;,&quot;given&quot;:&quot;Dibyabha&quot;,&quot;parse-names&quot;:false,&quot;dropping-particle&quot;:&quot;&quot;,&quot;non-dropping-particle&quot;:&quot;&quot;},{&quot;family&quot;:&quot;Verma&quot;,&quot;given&quot;:&quot;Ujjwal&quot;,&quot;parse-names&quot;:false,&quot;dropping-particle&quot;:&quot;&quot;,&quot;non-dropping-particle&quot;:&quot;&quot;}],&quot;DOI&quot;:&quot;10.48550/arXiv.2501.14338&quot;,&quot;URL&quot;:&quot;http://arxiv.org/abs/2501.14338&quot;,&quot;issued&quot;:{&quot;date-parts&quot;:[[2025,1,24]]},&quot;abstract&quot;:&quot;Hyperspectral images offer extensive spectral information about ground objects across multiple spectral bands. However, the large volume of data can pose challenges during processing. Typically, adjacent bands in hyperspectral data are highly correlated, leading to the use of only a few selected bands for various applications. In this work, we present a correlation-based band selection approach for hyperspectral image classification. Our approach calculates the average correlation between bands using correlation coefficients to identify the relationships among different bands. Afterward, we select a subset of bands by analyzing the average correlation and applying a threshold-based method. This allows us to isolate and retain bands that exhibit lower inter-band dependencies, ensuring that the selected bands provide diverse and non-redundant information. We evaluate our proposed approach on two standard benchmark datasets: Pavia University (PA) and Salinas Valley (SA), focusing on image classification tasks. The experimental results demonstrate that our method performs competitively with other standard band selection approaches.&quot;,&quot;container-title-short&quot;:&quot;&quot;},&quot;isTemporary&quot;:false}]},{&quot;citationID&quot;:&quot;MENDELEY_CITATION_c9fe86b7-0f7f-47a6-92ea-eec2304aa805&quot;,&quot;properties&quot;:{&quot;noteIndex&quot;:0},&quot;isEdited&quot;:false,&quot;manualOverride&quot;:{&quot;isManuallyOverridden&quot;:false,&quot;citeprocText&quot;:&quot;(Kushwaha et al., 2024; Mahanto et al., 2024)&quot;,&quot;manualOverrideText&quot;:&quot;&quot;},&quot;citationTag&quot;:&quot;MENDELEY_CITATION_v3_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&quot;,&quot;citationItems&quot;:[{&quot;id&quot;:&quot;ad84d0e9-1dc2-3cf9-8975-d1c30474ad80&quot;,&quot;itemData&quot;:{&quot;type&quot;:&quot;article-journal&quot;,&quot;id&quot;:&quot;ad84d0e9-1dc2-3cf9-8975-d1c30474ad80&quot;,&quot;title&quot;:&quot;Precision Farming: A Review of Methods, Technologies, and Future Prospects&quot;,&quot;author&quot;:[{&quot;family&quot;:&quot;Kushwaha&quot;,&quot;given&quot;:&quot;Manish&quot;,&quot;parse-names&quot;:false,&quot;dropping-particle&quot;:&quot;&quot;,&quot;non-dropping-particle&quot;:&quot;&quot;},{&quot;family&quot;:&quot;Singh&quot;,&quot;given&quot;:&quot;Shankar&quot;,&quot;parse-names&quot;:false,&quot;dropping-particle&quot;:&quot;&quot;,&quot;non-dropping-particle&quot;:&quot;&quot;},{&quot;family&quot;:&quot;Singh&quot;,&quot;given&quot;:&quot;Vijay&quot;,&quot;parse-names&quot;:false,&quot;dropping-particle&quot;:&quot;&quot;,&quot;non-dropping-particle&quot;:&quot;&quot;},{&quot;family&quot;:&quot;Dwivedi&quot;,&quot;given&quot;:&quot;Shashank&quot;,&quot;parse-names&quot;:false,&quot;dropping-particle&quot;:&quot;&quot;,&quot;non-dropping-particle&quot;:&quot;&quot;}],&quot;container-title&quot;:&quot;International Journal of Environment, Agriculture and Biotechnology&quot;,&quot;DOI&quot;:&quot;10.22161/ijeab&quot;,&quot;URL&quot;:&quot;https://creativecommons.org/licenses/by/4.0/&quot;,&quot;issued&quot;:{&quot;date-parts&quot;:[[2024,4,21]]},&quot;abstract&quot;:&quot;Precision farming, often referred to as precision agriculture, is a farming management concept that seeks to maximize agricultural operations via the use of technology in order to achieve greater levels of efficiency, production, and conservation of resources. The purpose of this survey study is to offer an overview of precision farming, including topics such as its fundamentals, methodologies, technology, and applications. It investigates the role that a variety of technologies, including global navigation satellite systems (GNSS), geographic information systems (GIS), remote sensing, and sensor technology, play in making it possible to implement precision agricultural methods. In addition, it addresses the advantages, disadvantages, and potential future applications of precision farming in the context of solving issues related to the sustainability of agriculture and the security of food supplies on a worldwide scale.&quot;,&quot;issue&quot;:&quot;2&quot;,&quot;volume&quot;:&quot;9&quot;,&quot;container-title-short&quot;:&quot;&quot;},&quot;isTemporary&quot;:false},{&quot;id&quot;:&quot;365d100a-c080-382a-b306-0fe5c8e4c76b&quot;,&quot;itemData&quot;:{&quot;type&quot;:&quot;article-journal&quot;,&quot;id&quot;:&quot;365d100a-c080-382a-b306-0fe5c8e4c76b&quot;,&quot;title&quot;:&quot;Precision farming: Innovations, techniques and sustainability&quot;,&quot;author&quot;:[{&quot;family&quot;:&quot;Mahanto&quot;,&quot;given&quot;:&quot;Sumit&quot;,&quot;parse-names&quot;:false,&quot;dropping-particle&quot;:&quot;&quot;,&quot;non-dropping-particle&quot;:&quot;&quot;},{&quot;family&quot;:&quot;Chattopadhyay&quot;,&quot;given&quot;:&quot;Ridip&quot;,&quot;parse-names&quot;:false,&quot;dropping-particle&quot;:&quot;&quot;,&quot;non-dropping-particle&quot;:&quot;&quot;},{&quot;family&quot;:&quot;Kundu&quot;,&quot;given&quot;:&quot;Suprabuddha&quot;,&quot;parse-names&quot;:false,&quot;dropping-particle&quot;:&quot;&quot;,&quot;non-dropping-particle&quot;:&quot;&quot;},{&quot;family&quot;:&quot;Kanthal&quot;,&quot;given&quot;:&quot;Sahely&quot;,&quot;parse-names&quot;:false,&quot;dropping-particle&quot;:&quot;&quot;,&quot;non-dropping-particle&quot;:&quot;&quot;}],&quot;container-title&quot;:&quot;International Journal of Agriculture Extension and Social Development&quot;,&quot;DOI&quot;:&quot;10.33545/26180723.2024.v7.i4a.513&quot;,&quot;ISSN&quot;:&quot;26180723&quot;,&quot;issued&quot;:{&quot;date-parts&quot;:[[2024,3,19]]},&quot;page&quot;:&quot;42-47&quot;,&quot;abstract&quot;:&quot;Precision farming, also known as precision agriculture, has emerged as a transformative approach in modern agricultural practices. Its fundamental objective is to enhance efficiency, productivity, and sustainability by utilizing advanced technologies and data-driven methodologies. The need for precision farming has grown in response to the challenges posed by a rapidly expanding global population and the imperative to increase food production while minimizing the environmental footprint. This approach involves the precise application of resources such as water, fertilizers, and pesticides, tailored to the specific needs of different parts of a field. Sustainability lies at the core of precision farming, as it reduces wastage of resources, prevents overuse of inputs, and minimizes environmental contamination. For small-scale farmers, precision farming proves to be especially beneficial. It equips them with tools to make informed decisions, optimize resource allocation, and manage their land more effectively. Through targeted interventions based on accurate data, small-scale farmers can witness improved yields, reduced costs, and increased profitability. By embracing precision farming, these farmers not only can uplift their own livelihoods but also contribute to the broader goals of global food security and sustainable agricultural practices.&quot;,&quot;publisher&quot;:&quot;Comprehensive Publications&quot;,&quot;issue&quot;:&quot;4&quot;,&quot;volume&quot;:&quot;7&quot;,&quot;container-title-short&quot;:&quot;&quot;},&quot;isTemporary&quot;:false}]},{&quot;citationID&quot;:&quot;MENDELEY_CITATION_8a261315-d468-40ee-8a73-22ff585a8602&quot;,&quot;properties&quot;:{&quot;noteIndex&quot;:0},&quot;isEdited&quot;:false,&quot;manualOverride&quot;:{&quot;isManuallyOverridden&quot;:false,&quot;citeprocText&quot;:&quot;(Bhargava et al., 2024; Kganyago et al., 2024; Z. Zhang &amp;#38; Zhu, 2023)&quot;,&quot;manualOverrideText&quot;:&quot;&quot;},&quot;citationTag&quot;:&quot;MENDELEY_CITATION_v3_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&quot;,&quot;citationItems&quot;:[{&quot;id&quot;:&quot;619ba93f-64c3-3cec-b2dc-221a14b34e73&quot;,&quot;itemData&quot;:{&quot;type&quot;:&quot;article-journal&quot;,&quot;id&quot;:&quot;619ba93f-64c3-3cec-b2dc-221a14b34e73&quot;,&quot;title&quot;:&quot;Optical remote sensing of crop biophysical and biochemical parameters: An overview of advances in sensor technologies and machine learning algorithms for precision agriculture&quot;,&quot;author&quot;:[{&quot;family&quot;:&quot;Kganyago&quot;,&quot;given&quot;:&quot;Mahlatse&quot;,&quot;parse-names&quot;:false,&quot;dropping-particle&quot;:&quot;&quot;,&quot;non-dropping-particle&quot;:&quot;&quot;},{&quot;family&quot;:&quot;Adjorlolo&quot;,&quot;given&quot;:&quot;Clement&quot;,&quot;parse-names&quot;:false,&quot;dropping-particle&quot;:&quot;&quot;,&quot;non-dropping-particle&quot;:&quot;&quot;},{&quot;family&quot;:&quot;Mhangara&quot;,&quot;given&quot;:&quot;Paidamwoyo&quot;,&quot;parse-names&quot;:false,&quot;dropping-particle&quot;:&quot;&quot;,&quot;non-dropping-particle&quot;:&quot;&quot;},{&quot;family&quot;:&quot;Tsoeleng&quot;,&quot;given&quot;:&quot;Lesiba&quot;,&quot;parse-names&quot;:false,&quot;dropping-particle&quot;:&quot;&quot;,&quot;non-dropping-particle&quot;:&quot;&quot;}],&quot;container-title&quot;:&quot;Computers and Electronics in Agriculture&quot;,&quot;container-title-short&quot;:&quot;Comput. Electron. Agric.&quot;,&quot;accessed&quot;:{&quot;date-parts&quot;:[[2025,6,5]]},&quot;DOI&quot;:&quot;10.1016/J.COMPAG.2024.108730&quot;,&quot;ISSN&quot;:&quot;01681699&quot;,&quot;issued&quot;:{&quot;date-parts&quot;:[[2024,3,1]]},&quot;abstract&quot;:&quot;This paper provides an overview of the recent developments in remote sensing technology and machine learning algorithms for estimating important biophysical and biochemical parameters for precision farming. The objectives are (i) to provide an overview of recent advances in remotely sensed retrieval of biophysical and biochemical parameters brought by the developments in sensor technologies and robust machine learning algorithms and (ii) to identify the sources of uncertainty in retrieving biophysical and biochemical parameters and implications for precision agriculture. The review revealed that developments in crop biophysical and biochemical parameters retrieval techniques were mainly driven by announcements and the availability of new sensors. Two ground-breaking events can be identified, i.e., the availability of Sentinel-2 and the SuperDove constellation. The two provide high temporal-high spatial resolution data relevant for site-specific management and super-spectral configuration, enabling retrieval of crop growth and health parameters. The free availability of Sentinel-2 triggered the testing of its spectral configurations and upscaling of retrieval approaches using simulated data from field spectrometers and airborne hyperspectral sensors. SuperDoves will likely reduce the cost of very high-resolution data while providing unprecedented capabilities for detailed, accurate and frequent characterisation of field variability. Studies showed that the red-edge bands and hybrid models coupling Radiative Transfer Model (RTM) and machine learning regression algorithms (MLRA) are promising for operational and accurate monitoring of stress-related crop parameters to aid time-sensitive agronomic decisions. However, such models were tested in Mediterranean climates and performed poorly in African semi-arid areas and China's temperate continental semi-humid monsoon climates. Therefore, locally-calibrated RTM models incorporating crop-type maps and other spatio-temporal constraints may reduce uncertainties when adapted to data-scarce regions. Generally, permanent experimental sites and a lack of systematic calibration data on various crops are some limiting factors to using remote sensing technologies for PA in Sub-Saharan Africa. Other complexities arise from farm configurations, such as small field sizes and mixed cropping practices. Therefore, future studies should develop generic, scalable and transferable models, especially within under-studied areas.&quot;,&quot;publisher&quot;:&quot;Elsevier B.V.&quot;,&quot;volume&quot;:&quot;218&quot;},&quot;isTemporary&quot;:false},{&quot;id&quot;:&quot;602dbcd7-5549-323d-b50b-e131f162f3f3&quot;,&quot;itemData&quot;:{&quot;type&quot;:&quot;article&quot;,&quot;id&quot;:&quot;602dbcd7-5549-323d-b50b-e131f162f3f3&quot;,&quot;title&quot;:&quot;Hyperspectral imaging and its applications: A review&quot;,&quot;author&quot;:[{&quot;family&quot;:&quot;Bhargava&quot;,&quot;given&quot;:&quot;Anuja&quot;,&quot;parse-names&quot;:false,&quot;dropping-particle&quot;:&quot;&quot;,&quot;non-dropping-particle&quot;:&quot;&quot;},{&quot;family&quot;:&quot;Sachdeva&quot;,&quot;given&quot;:&quot;Ashish&quot;,&quot;parse-names&quot;:false,&quot;dropping-particle&quot;:&quot;&quot;,&quot;non-dropping-particle&quot;:&quot;&quot;},{&quot;family&quot;:&quot;Sharma&quot;,&quot;given&quot;:&quot;Kulbhushan&quot;,&quot;parse-names&quot;:false,&quot;dropping-particle&quot;:&quot;&quot;,&quot;non-dropping-particle&quot;:&quot;&quot;},{&quot;family&quot;:&quot;Alsharif&quot;,&quot;given&quot;:&quot;Mohammed H.&quot;,&quot;parse-names&quot;:false,&quot;dropping-particle&quot;:&quot;&quot;,&quot;non-dropping-particle&quot;:&quot;&quot;},{&quot;family&quot;:&quot;Uthansakul&quot;,&quot;given&quot;:&quot;Peerapong&quot;,&quot;parse-names&quot;:false,&quot;dropping-particle&quot;:&quot;&quot;,&quot;non-dropping-particle&quot;:&quot;&quot;},{&quot;family&quot;:&quot;Uthansakul&quot;,&quot;given&quot;:&quot;Monthippa&quot;,&quot;parse-names&quot;:false,&quot;dropping-particle&quot;:&quot;&quot;,&quot;non-dropping-particle&quot;:&quot;&quot;}],&quot;container-title&quot;:&quot;Heliyon&quot;,&quot;container-title-short&quot;:&quot;Heliyon&quot;,&quot;DOI&quot;:&quot;10.1016/j.heliyon.2024.e33208&quot;,&quot;ISSN&quot;:&quot;24058440&quot;,&quot;issued&quot;:{&quot;date-parts&quot;:[[2024,6,30]]},&quot;abstract&quot;:&quot;Hyperspectral imaging has emerged as an effective powerful tool in plentiful military, environmental, and civil applications over the last three decades. The modern remote sensing approaches are adequate for covering huge earth surfaces with phenomenal temporal, spectral, and spatial resolutions. These features make HSI more effective in various applications of remote sensing depending upon the physical estimation of identical material identification and manifold composite surfaces having accomplished spectral resolutions. Recently, HSI has attained immense significance in the research on safety and quality assessment of food, medical analysis, and agriculture applications. This review focuses on HSI fundamentals and its applications like safety and quality assessment of food, medical analysis, agriculture, water resources, plant stress identification, weed &amp; crop discrimination, and flood management. Various investigators have promising solutions for automatic systems depending upon HSI. Future research may use this review as a baseline and future advancement analysis.&quot;,&quot;publisher&quot;:&quot;Elsevier Ltd&quot;,&quot;issue&quot;:&quot;12&quot;,&quot;volume&quot;:&quot;10&quot;},&quot;isTemporary&quot;:false},{&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e662e24b-7ec5-4a29-874d-b78040955e5d&quot;,&quot;properties&quot;:{&quot;noteIndex&quot;:0},&quot;isEdited&quot;:false,&quot;manualOverride&quot;:{&quot;isManuallyOverridden&quot;:false,&quot;citeprocText&quot;:&quot;(Lu et al., 2020; Miras et al., 2023)&quot;,&quot;manualOverrideText&quot;:&quot;&quot;},&quot;citationTag&quot;:&quot;MENDELEY_CITATION_v3_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&quot;,&quot;citationItems&quot;:[{&quot;id&quot;:&quot;59e800f5-a0f2-3a53-a663-adf428758747&quot;,&quot;itemData&quot;:{&quot;type&quot;:&quot;article&quot;,&quot;id&quot;:&quot;59e800f5-a0f2-3a53-a663-adf428758747&quot;,&quot;title&quot;:&quot;Recent advances of hyperspectral imaging technology and applications in agriculture&quot;,&quot;author&quot;:[{&quot;family&quot;:&quot;Lu&quot;,&quot;given&quot;:&quot;Bing&quot;,&quot;parse-names&quot;:false,&quot;dropping-particle&quot;:&quot;&quot;,&quot;non-dropping-particle&quot;:&quot;&quot;},{&quot;family&quot;:&quot;Dao&quot;,&quot;given&quot;:&quot;Phuong D.&quot;,&quot;parse-names&quot;:false,&quot;dropping-particle&quot;:&quot;&quot;,&quot;non-dropping-particle&quot;:&quot;&quot;},{&quot;family&quot;:&quot;Liu&quot;,&quot;given&quot;:&quot;Jiangui&quot;,&quot;parse-names&quot;:false,&quot;dropping-particle&quot;:&quot;&quot;,&quot;non-dropping-particle&quot;:&quot;&quot;},{&quot;family&quot;:&quot;He&quot;,&quot;given&quot;:&quot;Yuhong&quot;,&quot;parse-names&quot;:false,&quot;dropping-particle&quot;:&quot;&quot;,&quot;non-dropping-particle&quot;:&quot;&quot;},{&quot;family&quot;:&quot;Shang&quot;,&quot;given&quot;:&quot;Jiali&quot;,&quot;parse-names&quot;:false,&quot;dropping-particle&quot;:&quot;&quot;,&quot;non-dropping-particle&quot;:&quot;&quot;}],&quot;container-title&quot;:&quot;Remote Sensing&quot;,&quot;container-title-short&quot;:&quot;Remote Sens. (Basel).&quot;,&quot;DOI&quot;:&quot;10.3390/RS12162659&quot;,&quot;ISSN&quot;:&quot;20724292&quot;,&quot;issued&quot;:{&quot;date-parts&quot;:[[2020,8,1]]},&quot;abstract&quot;:&quot;Remote sensing is a useful tool for monitoring spatio-temporal variations of crop morphological and physiological status and supporting practices in precision farming. In comparison with multispectral imaging, hyperspectral imaging is a more advanced technique that is capable of acquiring a detailed spectral response of target features. Due to limited accessibility outside of the scientific community, hyperspectral images have not been widely used in precision agriculture. In recent years, different mini-sized and low-cost airborne hyperspectral sensors (e.g., Headwall Micro-Hyperspec, Cubert UHD 185-Firefly) have been developed, and advanced spaceborne hyperspectral sensors have also been or will be launched (e.g., PRISMA, DESIS, EnMAP, HyspIRI). Hyperspectral imaging is becoming more widely available to agricultural applications. Meanwhile, the acquisition, processing, and analysis of hyperspectral imagery still remain a challenging research topic (e.g., large data volume, high data dimensionality, and complex information analysis). It is hence beneficial to conduct a thorough and in-depth review of the hyperspectral imaging technology (e.g., different platforms and sensors), methods available for processing and analyzing hyperspectral information, and recent advances of hyperspectral imaging in agricultural applications. Publications over the past 30 years in hyperspectral imaging technology and applications in agriculture were thus reviewed. The imaging platforms and sensors, together with analytic methods used in the literature, were discussed. Performances of hyperspectral imaging for different applications (e.g., crop biophysical and biochemical properties' mapping, soil characteristics, and crop classification) were also evaluated. This review is intended to assist agricultural researchers and practitioners to better understand the strengths and limitations of hyperspectral imaging to agricultural applications and promote the adoption of this valuable technology. Recommendations for future hyperspectral imaging research for precision agriculture are also presented.&quot;,&quot;publisher&quot;:&quot;MDPI AG&quot;,&quot;issue&quot;:&quot;16&quot;,&quot;volume&quot;:&quot;12&quot;},&quot;isTemporary&quot;:false},{&quot;id&quot;:&quot;2034815a-1708-38aa-a7ae-92a9b0b227fb&quot;,&quot;itemData&quot;:{&quot;type&quot;:&quot;article-journal&quot;,&quot;id&quot;:&quot;2034815a-1708-38aa-a7ae-92a9b0b227fb&quot;,&quot;title&quot;:&quot;Analysis of the absorptance and emittance in particle curtains by means of a discrete MCRT method&quot;,&quot;author&quot;:[{&quot;family&quot;:&quot;Miras&quot;,&quot;given&quot;:&quot;José Antonio&quot;,&quot;parse-names&quot;:false,&quot;dropping-particle&quot;:&quot;&quot;,&quot;non-dropping-particle&quot;:&quot;&quot;},{&quot;family&quot;:&quot;González-Portillo&quot;,&quot;given&quot;:&quot;Luis F.&quot;,&quot;parse-names&quot;:false,&quot;dropping-particle&quot;:&quot;&quot;,&quot;non-dropping-particle&quot;:&quot;&quot;},{&quot;family&quot;:&quot;Abbas&quot;,&quot;given&quot;:&quot;Rubén&quot;,&quot;parse-names&quot;:false,&quot;dropping-particle&quot;:&quot;&quot;,&quot;non-dropping-particle&quot;:&quot;&quot;}],&quot;container-title&quot;:&quot;Results in Engineering&quot;,&quot;DOI&quot;:&quot;10.1016/j.rineng.2023.101241&quot;,&quot;ISSN&quot;:&quot;25901230&quot;,&quot;issued&quot;:{&quot;date-parts&quot;:[[2023,9,1]]},&quot;abstract&quot;:&quot;Apparent optical properties, absorptance and emittance, in particle curtains are analyzed by means of a discrete Monte Carlo Ray-Tracing model. The effect of solid volume fraction, particle diameter and curtain thickness on these properties is investigated for two types of particles with different absorptivity and emissivity: sand and CARBO HSP. Absorptance and emittance achieved by curtains made of these particles are greater than the values of absorptivity and emissivity of material. The increase in curtain absorptance/emittance compared to the particle absorptivity/emissivity is higher as the particle property is poorer, such as in sand. Both absorptance and emittance are maximum for opaque curtains, which entails high thicknesses. Assuming opaque curtains, the absorptance and emittance increase as the solid volume fraction decreases. The results obtained with the Monte Carlo Ray-Tracing model are used to estimate particle curtain radiative losses including emission and reflection losses. If material properties absorptivity and emissivity are used instead of the obtained curtain properties absorptance and emittance, sand curtain losses are up to 35 pp and only 9 pp in the case of CARBO HSP. Absorptivity is more important than emissivity, that is, it is preferable having high absorptivity than low emissivity to achieve low radiative losses. Emission losses are less important than reflected losses being very similar in both types of curtains. Sand curtains lose 33% of the incoming power while CARBO curtains lose only 7%. Radiative losses are significantly higher than advection losses in sand curtains. However, in CARBO curtains, advection losses are higher.&quot;,&quot;publisher&quot;:&quot;Elsevier B.V.&quot;,&quot;volume&quot;:&quot;19&quot;,&quot;container-title-short&quot;:&quot;&quot;},&quot;isTemporary&quot;:false}]},{&quot;citationID&quot;:&quot;MENDELEY_CITATION_383db5ea-b1b0-4f2a-a1b0-766ba2157742&quot;,&quot;properties&quot;:{&quot;noteIndex&quot;:0},&quot;isEdited&quot;:false,&quot;manualOverride&quot;:{&quot;isManuallyOverridden&quot;:false,&quot;citeprocText&quot;:&quot;(Kganyago et al., 2024; Sishodia et al., 2020)&quot;,&quot;manualOverrideText&quot;:&quot;&quot;},&quot;citationTag&quot;:&quot;MENDELEY_CITATION_v3_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quot;,&quot;citationItems&quot;:[{&quot;id&quot;:&quot;619ba93f-64c3-3cec-b2dc-221a14b34e73&quot;,&quot;itemData&quot;:{&quot;type&quot;:&quot;article-journal&quot;,&quot;id&quot;:&quot;619ba93f-64c3-3cec-b2dc-221a14b34e73&quot;,&quot;title&quot;:&quot;Optical remote sensing of crop biophysical and biochemical parameters: An overview of advances in sensor technologies and machine learning algorithms for precision agriculture&quot;,&quot;author&quot;:[{&quot;family&quot;:&quot;Kganyago&quot;,&quot;given&quot;:&quot;Mahlatse&quot;,&quot;parse-names&quot;:false,&quot;dropping-particle&quot;:&quot;&quot;,&quot;non-dropping-particle&quot;:&quot;&quot;},{&quot;family&quot;:&quot;Adjorlolo&quot;,&quot;given&quot;:&quot;Clement&quot;,&quot;parse-names&quot;:false,&quot;dropping-particle&quot;:&quot;&quot;,&quot;non-dropping-particle&quot;:&quot;&quot;},{&quot;family&quot;:&quot;Mhangara&quot;,&quot;given&quot;:&quot;Paidamwoyo&quot;,&quot;parse-names&quot;:false,&quot;dropping-particle&quot;:&quot;&quot;,&quot;non-dropping-particle&quot;:&quot;&quot;},{&quot;family&quot;:&quot;Tsoeleng&quot;,&quot;given&quot;:&quot;Lesiba&quot;,&quot;parse-names&quot;:false,&quot;dropping-particle&quot;:&quot;&quot;,&quot;non-dropping-particle&quot;:&quot;&quot;}],&quot;container-title&quot;:&quot;Computers and Electronics in Agriculture&quot;,&quot;container-title-short&quot;:&quot;Comput. Electron. Agric.&quot;,&quot;accessed&quot;:{&quot;date-parts&quot;:[[2025,6,5]]},&quot;DOI&quot;:&quot;10.1016/J.COMPAG.2024.108730&quot;,&quot;ISSN&quot;:&quot;01681699&quot;,&quot;issued&quot;:{&quot;date-parts&quot;:[[2024,3,1]]},&quot;abstract&quot;:&quot;This paper provides an overview of the recent developments in remote sensing technology and machine learning algorithms for estimating important biophysical and biochemical parameters for precision farming. The objectives are (i) to provide an overview of recent advances in remotely sensed retrieval of biophysical and biochemical parameters brought by the developments in sensor technologies and robust machine learning algorithms and (ii) to identify the sources of uncertainty in retrieving biophysical and biochemical parameters and implications for precision agriculture. The review revealed that developments in crop biophysical and biochemical parameters retrieval techniques were mainly driven by announcements and the availability of new sensors. Two ground-breaking events can be identified, i.e., the availability of Sentinel-2 and the SuperDove constellation. The two provide high temporal-high spatial resolution data relevant for site-specific management and super-spectral configuration, enabling retrieval of crop growth and health parameters. The free availability of Sentinel-2 triggered the testing of its spectral configurations and upscaling of retrieval approaches using simulated data from field spectrometers and airborne hyperspectral sensors. SuperDoves will likely reduce the cost of very high-resolution data while providing unprecedented capabilities for detailed, accurate and frequent characterisation of field variability. Studies showed that the red-edge bands and hybrid models coupling Radiative Transfer Model (RTM) and machine learning regression algorithms (MLRA) are promising for operational and accurate monitoring of stress-related crop parameters to aid time-sensitive agronomic decisions. However, such models were tested in Mediterranean climates and performed poorly in African semi-arid areas and China's temperate continental semi-humid monsoon climates. Therefore, locally-calibrated RTM models incorporating crop-type maps and other spatio-temporal constraints may reduce uncertainties when adapted to data-scarce regions. Generally, permanent experimental sites and a lack of systematic calibration data on various crops are some limiting factors to using remote sensing technologies for PA in Sub-Saharan Africa. Other complexities arise from farm configurations, such as small field sizes and mixed cropping practices. Therefore, future studies should develop generic, scalable and transferable models, especially within under-studied areas.&quot;,&quot;publisher&quot;:&quot;Elsevier B.V.&quot;,&quot;volume&quot;:&quot;218&quot;},&quot;isTemporary&quot;:false},{&quot;id&quot;:&quot;9ee4750b-737a-361d-9430-7fa3edda2eb1&quot;,&quot;itemData&quot;:{&quot;type&quot;:&quot;article-journal&quot;,&quot;id&quot;:&quot;9ee4750b-737a-361d-9430-7fa3edda2eb1&quot;,&quot;title&quot;:&quot;Applications of remote sensing in precision agriculture: A review&quot;,&quot;author&quot;:[{&quot;family&quot;:&quot;Sishodia&quot;,&quot;given&quot;:&quot;Rajendra P.&quot;,&quot;parse-names&quot;:false,&quot;dropping-particle&quot;:&quot;&quot;,&quot;non-dropping-particle&quot;:&quot;&quot;},{&quot;family&quot;:&quot;Ray&quot;,&quot;given&quot;:&quot;Ram L.&quot;,&quot;parse-names&quot;:false,&quot;dropping-particle&quot;:&quot;&quot;,&quot;non-dropping-particle&quot;:&quot;&quot;},{&quot;family&quot;:&quot;Singh&quot;,&quot;given&quot;:&quot;Sudhir K.&quot;,&quot;parse-names&quot;:false,&quot;dropping-particle&quot;:&quot;&quot;,&quot;non-dropping-particle&quot;:&quot;&quot;}],&quot;container-title&quot;:&quot;Remote Sensing&quot;,&quot;container-title-short&quot;:&quot;Remote Sens. (Basel).&quot;,&quot;accessed&quot;:{&quot;date-parts&quot;:[[2025,6,5]]},&quot;DOI&quot;:&quot;10.3390/RS12193136&quot;,&quot;ISSN&quot;:&quot;20724292&quot;,&quot;issued&quot;:{&quot;date-parts&quot;:[[2020,10,1]]},&quot;page&quot;:&quot;1-31&quot;,&quot;abstract&quot;:&quot;Agriculture provides for the most basic needs of humankind: food and fiber. The introduction of new farming techniques in the past century (e.g., during the Green Revolution) has helped agriculture keep pace with growing demands for food and other agricultural products. However, further increases in food demand, a growing population, and rising income levels are likely to put additional strain on natural resources. With growing recognition of the negative impacts of agriculture on the environment, new techniques and approaches should be able to meet future food demands while maintaining or reducing the environmental footprint of agriculture. Emerging technologies, such as geospatial technologies, Internet of Things (IoT), Big Data analysis, and artificial intelligence (AI), could be utilized to make informed management decisions aimed to increase crop production. Precision agriculture (PA) entails the application of a suite of such technologies to optimize agricultural inputs to increase agricultural production and reduce input losses. Use of remote sensing technologies for PA has increased rapidly during the past few decades. The unprecedented availability of high resolution (spatial, spectral and temporal) satellite images has promoted the use of remote sensing in many PA applications, including crop monitoring, irrigation management, nutrient application, disease and pest management, and yield prediction. In this paper, we provide an overview of remote sensing systems, techniques, and vegetation indices along with their recent (2015–2020) applications in PA. Remote-sensing-based PA technologies such as variable fertilizer rate application technology in Green Seeker and Crop Circle have already been incorporated in commercial agriculture. Use of unmanned aerial vehicles (UAVs) has increased tremendously during the last decade due to their cost-effectiveness and flexibility in obtaining the high-resolution (cm-scale) images needed for PA applications. At the same time, the availability of a large amount of satellite data has prompted researchers to explore advanced data storage and processing techniques such as cloud computing and machine learning. Given the complexity of image processing and the amount of technical knowledge and expertise needed, it is critical to explore and develop a simple yet reliable workflow for the real-time application of remote sensing in PA. Development of accurate yet easy to use, user-friendly systems is likely to result in broader adoption of remote sensing technologies in commercial and non-commercial PA applications.&quot;,&quot;publisher&quot;:&quot;MDPI AG&quot;,&quot;issue&quot;:&quot;19&quot;,&quot;volume&quot;:&quot;12&quot;},&quot;isTemporary&quot;:false}]},{&quot;citationID&quot;:&quot;MENDELEY_CITATION_de2dabee-5559-470a-b676-4570331bfd15&quot;,&quot;properties&quot;:{&quot;noteIndex&quot;:0},&quot;isEdited&quot;:false,&quot;manualOverride&quot;:{&quot;isManuallyOverridden&quot;:false,&quot;citeprocText&quot;:&quot;(Bal &amp;#38; Kayaalp, 2021; Benos et al., 2021)&quot;,&quot;manualOverrideText&quot;:&quot;&quot;},&quot;citationTag&quot;:&quot;MENDELEY_CITATION_v3_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&quot;,&quot;citationItems&quot;:[{&quot;id&quot;:&quot;8179b496-c79d-3636-a7a7-a402d39225a3&quot;,&quot;itemData&quot;:{&quot;type&quot;:&quot;article-journal&quot;,&quot;id&quot;:&quot;8179b496-c79d-3636-a7a7-a402d39225a3&quot;,&quot;title&quot;:&quot;Review of machine learning and deep learning models in agriculture&quot;,&quot;author&quot;:[{&quot;family&quot;:&quot;Bal&quot;,&quot;given&quot;:&quot;Fatih&quot;,&quot;parse-names&quot;:false,&quot;dropping-particle&quot;:&quot;&quot;,&quot;non-dropping-particle&quot;:&quot;&quot;},{&quot;family&quot;:&quot;Kayaalp&quot;,&quot;given&quot;:&quot;Fatih&quot;,&quot;parse-names&quot;:false,&quot;dropping-particle&quot;:&quot;&quot;,&quot;non-dropping-particle&quot;:&quot;&quot;}],&quot;container-title&quot;:&quot;International Advanced Researches and Engineering Journal&quot;,&quot;DOI&quot;:&quot;10.35860/iarej.848458&quot;,&quot;issued&quot;:{&quot;date-parts&quot;:[[2021,4,13]]},&quot;page&quot;:&quot;309-323&quot;,&quot;abstract&quot;:&quot;Machine learning (ML) refers to the processes that enable computers to think based on various learning methods. It can be also called domain which is a subset of Artificial Intelligence (AI). Deep learning (DL) has been a promising, new and modern technique for data analysis in recent years. It can be shown as the improved version of Artificial Neural Networks (ANN) which is one of the popular AI methods of today. The population of the world is increasing day by day and the importance of agriculture is also increasing in parallel. Because of this, many researchers have focused on this issue and have tried to apply machine learning and deep learning methods in agriculture under the name of smart farm technologies both to increase agricultural production and to solve some challenges of agriculture. In this study, it is aimed to give detailed information about these up-to-date studies. 77 articles based on machine learning and deep learning algorithms in the agriculture field and published in IEEE Xplore, ScienceDirect, Web of Science and Scopus publication databases between 2016 and 2020 years were reviewed. The articles were classified under five categories as plant recognition, disease detection, weed and pest detection, soil mapping-drought index, and yield forecast. They were examined in detail in terms of machine learning/deep learning architectures, data sets, performance metrics (Accuracy, Precision, Recall, F-Score, R2, MAPE, RMSE, MAE), and the obtained experimental results. Based on the examined articles, the most popular methods, used data sets/types, chosen performance criteria, and performance results among the existing studies are presented. It is seen that the number of AI-based applications related to agriculture is increasing compared to the past and the sustainability in productivity is so promising.&quot;,&quot;publisher&quot;:&quot;International Advanced Researches and Engineering Journal&quot;,&quot;issue&quot;:&quot;2&quot;,&quot;volume&quot;:&quot;5&quot;,&quot;container-title-short&quot;:&quot;&quot;},&quot;isTemporary&quot;:false},{&quot;id&quot;:&quot;2facab91-a529-3aaa-af46-0c49846b98be&quot;,&quot;itemData&quot;:{&quot;type&quot;:&quot;article-journal&quot;,&quot;id&quot;:&quot;2facab91-a529-3aaa-af46-0c49846b98be&quot;,&quot;title&quot;:&quot;Machine learning in agriculture: A comprehensive updated review&quot;,&quot;author&quot;:[{&quot;family&quot;:&quot;Benos&quot;,&quot;given&quot;:&quot;Lefteris&quot;,&quot;parse-names&quot;:false,&quot;dropping-particle&quot;:&quot;&quot;,&quot;non-dropping-particle&quot;:&quot;&quot;},{&quot;family&quot;:&quot;Tagarakis&quot;,&quot;given&quot;:&quot;Aristotelis C.&quot;,&quot;parse-names&quot;:false,&quot;dropping-particle&quot;:&quot;&quot;,&quot;non-dropping-particle&quot;:&quot;&quot;},{&quot;family&quot;:&quot;Dolias&quot;,&quot;given&quot;:&quot;Georgios&quot;,&quot;parse-names&quot;:false,&quot;dropping-particle&quot;:&quot;&quot;,&quot;non-dropping-particle&quot;:&quot;&quot;},{&quot;family&quot;:&quot;Berruto&quot;,&quot;given&quot;:&quot;Remigio&quot;,&quot;parse-names&quot;:false,&quot;dropping-particle&quot;:&quot;&quot;,&quot;non-dropping-particle&quot;:&quot;&quot;},{&quot;family&quot;:&quot;Kateris&quot;,&quot;given&quot;:&quot;Dimitrios&quot;,&quot;parse-names&quot;:false,&quot;dropping-particle&quot;:&quot;&quot;,&quot;non-dropping-particle&quot;:&quot;&quot;},{&quot;family&quot;:&quot;Bochtis&quot;,&quot;given&quot;:&quot;Dionysis&quot;,&quot;parse-names&quot;:false,&quot;dropping-particle&quot;:&quot;&quot;,&quot;non-dropping-particle&quot;:&quot;&quot;}],&quot;container-title&quot;:&quot;Sensors&quot;,&quot;DOI&quot;:&quot;10.3390/s21113758&quot;,&quot;ISSN&quot;:&quot;14248220&quot;,&quot;PMID&quot;:&quot;34071553&quot;,&quot;issued&quot;:{&quot;date-parts&quot;:[[2021,5,28]]},&quot;language&quot;:&quot;English&quot;,&quot;abstract&quot;:&quot;The digital transformation of agriculture has evolved various aspects of management into artificial intelligent systems for the sake of making value from the ever-increasing data originated from numerous sources. A subset of artificial intelligence, namely machine learning, has a considerable potential to handle numerous challenges in the establishment of knowledge-based farming systems. The present study aims at shedding light on machine learning in agriculture by thoroughly reviewing the recent scholarly literature based on keywords’ combinations of “machine learning” along with “crop management”, “water management”, “soil management”, and “livestock management”, and in accordance with PRISMA guidelines. Only journal papers were considered eligible that were published within 2018–2020. The results indicated that this topic pertains to different disciplines that favour convergence research at the international level. Furthermore, crop management was observed to be at the centre of attention. A plethora of machine learning algorithms were used, with those belonging to Artificial Neural Networks being more efficient. In addition, maize and wheat as well as cattle and sheep were the most investigated crops and animals, respectively. Finally, a variety of sensors, attached on satellites and unmanned ground and aerial vehicles, have been utilized as a means of getting reliable input data for the data analyses. It is anticipated that this study will constitute a beneficial guide to all stakeholders towards enhancing awareness of the potential advantages of using machine learning in agriculture and contributing to a more systematic research on this topic.&quot;,&quot;publisher&quot;:&quot;MDPI AG&quot;,&quot;issue&quot;:&quot;11&quot;,&quot;volume&quot;:&quot;21&quot;,&quot;container-title-short&quot;:&quot;&quot;},&quot;isTemporary&quot;:false}]},{&quot;citationID&quot;:&quot;MENDELEY_CITATION_917dcb68-0b8e-4e45-a8a2-a2e665cd3e4a&quot;,&quot;properties&quot;:{&quot;noteIndex&quot;:0},&quot;isEdited&quot;:false,&quot;manualOverride&quot;:{&quot;isManuallyOverridden&quot;:false,&quot;citeprocText&quot;:&quot;(Saini et al., 2025)&quot;,&quot;manualOverrideText&quot;:&quot;&quot;},&quot;citationTag&quot;:&quot;MENDELEY_CITATION_v3_eyJjaXRhdGlvbklEIjoiTUVOREVMRVlfQ0lUQVRJT05fOTE3ZGNiNjgtMGI4ZS00ZTQ1LWE4YTItYTJlNjY1Y2QzZTRh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quot;,&quot;citationItems&quot;:[{&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quot;citationID&quot;:&quot;MENDELEY_CITATION_20813446-ff36-4da4-8a7c-c8564bdd07c2&quot;,&quot;properties&quot;:{&quot;noteIndex&quot;:0},&quot;isEdited&quot;:false,&quot;manualOverride&quot;:{&quot;isManuallyOverridden&quot;:false,&quot;citeprocText&quot;:&quot;(Huang et al., 2018; Z. Zhang &amp;#38; Zhu, 2023)&quot;,&quot;manualOverrideText&quot;:&quot;&quot;},&quot;citationTag&quot;:&quot;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&quot;,&quot;citationItems&quot;:[{&quot;id&quot;:&quot;a3f17909-3d59-35ba-987a-9ed7ebd53e7c&quot;,&quot;itemData&quot;:{&quot;type&quot;:&quot;article-journal&quot;,&quot;id&quot;:&quot;a3f17909-3d59-35ba-987a-9ed7ebd53e7c&quot;,&quot;title&quot;:&quot;Agricultural remote sensing big data: Management and applications&quot;,&quot;author&quot;:[{&quot;family&quot;:&quot;Huang&quot;,&quot;given&quot;:&quot;Yanbo&quot;,&quot;parse-names&quot;:false,&quot;dropping-particle&quot;:&quot;&quot;,&quot;non-dropping-particle&quot;:&quot;&quot;},{&quot;family&quot;:&quot;CHEN&quot;,&quot;given&quot;:&quot;Zhong xin&quot;,&quot;parse-names&quot;:false,&quot;dropping-particle&quot;:&quot;&quot;,&quot;non-dropping-particle&quot;:&quot;&quot;},{&quot;family&quot;:&quot;YU&quot;,&quot;given&quot;:&quot;Tao&quot;,&quot;parse-names&quot;:false,&quot;dropping-particle&quot;:&quot;&quot;,&quot;non-dropping-particle&quot;:&quot;&quot;},{&quot;family&quot;:&quot;HUANG&quot;,&quot;given&quot;:&quot;Xiang zhi&quot;,&quot;parse-names&quot;:false,&quot;dropping-particle&quot;:&quot;&quot;,&quot;non-dropping-particle&quot;:&quot;&quot;},{&quot;family&quot;:&quot;GU&quot;,&quot;given&quot;:&quot;Xing fa&quot;,&quot;parse-names&quot;:false,&quot;dropping-particle&quot;:&quot;&quot;,&quot;non-dropping-particle&quot;:&quot;&quot;}],&quot;container-title&quot;:&quot;Journal of Integrative Agriculture&quot;,&quot;container-title-short&quot;:&quot;J. Integr. Agric.&quot;,&quot;accessed&quot;:{&quot;date-parts&quot;:[[2025,6,5]]},&quot;DOI&quot;:&quot;10.1016/S2095-3119(17)61859-8&quot;,&quot;ISSN&quot;:&quot;20953119&quot;,&quot;issued&quot;:{&quot;date-parts&quot;:[[2018,9,1]]},&quot;page&quot;:&quot;1915-1931&quot;,&quot;abstract&quot;:&quot;Big data with its vast volume and complexity is increasingly concerned, developed and used for all professions and trades. Remote sensing, as one of the sources for big data, is generating earth-observation data and analysis results daily from the platforms of satellites, manned/unmanned aircrafts, and ground-based structures. Agricultural remote sensing is one of the backbone technologies for precision agriculture, which considers within-field variability for site-specific management instead of uniform management as in traditional agriculture. The key of agricultural remote sensing is, with global positioning data and geographic information, to produce spatially-varied data for subsequent precision agricultural operations. Agricultural remote sensing data, as general remote sensing data, have all characteristics of big data. The acquisition, processing, storage, analysis and visualization of agricultural remote sensing big data are critical to the success of precision agriculture. This paper overviews available remote sensing data resources, recent development of technologies for remote sensing big data management, and remote sensing data processing and management for precision agriculture. A five-layer-fifteen-level (FLFL) satellite remote sensing data management structure is described and adapted to create a more appropriate four-layer-twelve-level (FLTL) remote sensing data management structure for management and applications of agricultural remote sensing big data for precision agriculture where the sensors are typically on high-resolution satellites, manned aircrafts, unmanned aerial vehicles and ground-based structures. The FLTL structure is the management and application framework of agricultural remote sensing big data for precision agriculture and local farm studies, which outlooks the future coordination of remote sensing big data management and applications at local regional and farm scale.&quot;,&quot;publisher&quot;:&quot;Chinese Academy of Agricultural Sciences&quot;,&quot;issue&quot;:&quot;9&quot;,&quot;volume&quot;:&quot;17&quot;},&quot;isTemporary&quot;:false},{&quot;id&quot;:&quot;4a3b7f78-9272-3f95-a805-67f015e22372&quot;,&quot;itemData&quot;:{&quot;type&quot;:&quot;article-journal&quot;,&quot;id&quot;:&quot;4a3b7f78-9272-3f95-a805-67f015e22372&quot;,&quot;title&quot;:&quot;A Review on Unmanned Aerial Vehicle Remote Sensing: Platforms, Sensors, Data Processing Methods, and Applications&quot;,&quot;author&quot;:[{&quot;family&quot;:&quot;Zhang&quot;,&quot;given&quot;:&quot;Zhengxin&quot;,&quot;parse-names&quot;:false,&quot;dropping-particle&quot;:&quot;&quot;,&quot;non-dropping-particle&quot;:&quot;&quot;},{&quot;family&quot;:&quot;Zhu&quot;,&quot;given&quot;:&quot;Lixue&quot;,&quot;parse-names&quot;:false,&quot;dropping-particle&quot;:&quot;&quot;,&quot;non-dropping-particle&quot;:&quot;&quot;}],&quot;container-title&quot;:&quot;Drones&quot;,&quot;accessed&quot;:{&quot;date-parts&quot;:[[2025,6,5]]},&quot;DOI&quot;:&quot;10.3390/DRONES7060398&quot;,&quot;ISSN&quot;:&quot;2504446X&quot;,&quot;issued&quot;:{&quot;date-parts&quot;:[[2023,6,15]]},&quot;abstract&quot;:&quot;In recent years, UAV remote sensing has gradually attracted the attention of scientific researchers and industry, due to its broad application prospects. It has been widely used in agriculture, forestry, mining, and other industries. UAVs can be flexibly equipped with various sensors, such as optical, infrared, and LIDAR, and become an essential remote sensing observation platform. Based on UAV remote sensing, researchers can obtain many high-resolution images, with each pixel being a centimeter or millimeter. The purpose of this paper is to investigate the current applications of UAV remote sensing, as well as the aircraft platforms, data types, and elements used in each application category; the data processing methods, etc.; and to study the advantages of the current application of UAV remote sensing technology, the limitations, and promising directions that still lack applications. By reviewing the papers published in this field in recent years, we found that the current application research of UAV remote sensing research can be classified into four categories according to the application field: (1) Precision agriculture, including crop disease observation, crop yield estimation, and crop environmental observation; (2) Forestry remote sensing, including forest disease identification, forest disaster observation, etc.; (3) Remote sensing of power systems; (4) Artificial facilities and the natural environment. We found that in the papers published in recent years, image data (RGB, multi-spectral, hyper-spectral) processing mainly used neural network methods; in crop disease monitoring, multi-spectral data are the most studied type of data; for LIDAR data, current applications still lack an end-to-end neural network processing method; this review examines UAV platforms, sensors, and data processing methods, and according to the development process of certain application fields and current implementation limitations, some predictions are made about possible future development directions.&quot;,&quot;publisher&quot;:&quot;Multidisciplinary Digital Publishing Institute (MDPI)&quot;,&quot;issue&quot;:&quot;6&quot;,&quot;volume&quot;:&quot;7&quot;,&quot;container-title-short&quot;:&quot;&quot;},&quot;isTemporary&quot;:false}]},{&quot;citationID&quot;:&quot;MENDELEY_CITATION_c10bc524-e4ea-4d0f-8839-f8132ee02685&quot;,&quot;properties&quot;:{&quot;noteIndex&quot;:0},&quot;isEdited&quot;:false,&quot;manualOverride&quot;:{&quot;isManuallyOverridden&quot;:false,&quot;citeprocText&quot;:&quot;(Debnath et al., 2024; Saini et al., 2025)&quot;,&quot;manualOverrideText&quot;:&quot;&quot;},&quot;citationTag&quot;:&quot;MENDELEY_CITATION_v3_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0s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quot;,&quot;citationItems&quot;:[{&quot;id&quot;:&quot;a9a398ef-6947-31b9-968e-2dc5e83211d1&quot;,&quot;itemData&quot;:{&quot;type&quot;:&quot;article-journal&quot;,&quot;id&quot;:&quot;a9a398ef-6947-31b9-968e-2dc5e83211d1&quot;,&quot;title&quot;:&quot;Precision Agriculture: A Review of AI Vision and Machine Learning in Soil, Water, and Conservation Practice&quot;,&quot;author&quot;:[{&quot;family&quot;:&quot;Debnath&quot;,&quot;given&quot;:&quot;Joytu&quot;,&quot;parse-names&quot;:false,&quot;dropping-particle&quot;:&quot;&quot;,&quot;non-dropping-particle&quot;:&quot;&quot;},{&quot;family&quot;:&quot;Kumar&quot;,&quot;given&quot;:&quot;Kundan&quot;,&quot;parse-names&quot;:false,&quot;dropping-particle&quot;:&quot;&quot;,&quot;non-dropping-particle&quot;:&quot;&quot;},{&quot;family&quot;:&quot;Roy&quot;,&quot;given&quot;:&quot;Kanica&quot;,&quot;parse-names&quot;:false,&quot;dropping-particle&quot;:&quot;&quot;,&quot;non-dropping-particle&quot;:&quot;&quot;},{&quot;family&quot;:&quot;Choudhury&quot;,&quot;given&quot;:&quot;Rohit Dutta&quot;,&quot;parse-names&quot;:false,&quot;dropping-particle&quot;:&quot;&quot;,&quot;non-dropping-particle&quot;:&quot;&quot;},{&quot;family&quot;:&quot;U&quot;,&quot;given&quot;:&quot;Ajin Krishna 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6166&quot;,&quot;ISSN&quot;:&quot;23219653&quot;,&quot;URL&quot;:&quot;https://www.ijraset.com/best-journal/precision-agriculture-a-review-of-ai-vision-and-machine-learning-in-soil-water-and-conservation-practice&quot;,&quot;issued&quot;:{&quot;date-parts&quot;:[[2024,12,31]]},&quot;page&quot;:&quot;2130-2141&quot;,&quot;abstract&quot;:&quot;&lt;p&gt;Abstract: Precision Agriculture (PA) is a modern farming management system which can help access and get maximum return from advanced technology advantages. The present conceptual review concentrates on three main sectors such as soil health monitoring, water management, and conservation practices to highlight the role of Artificial Intelligence (AI) vision and machine learning (ML). However, several achievements are pioneering AI agriculture today, including soil quality check using AI, irrigation forecasting, conservation modelling using ML, and many more. The review finds certain progress in key areas of sustainable global food systems and suggests a practical future through improvement in resource efficiency, but notes also challenges including data standardization, technology accessibility and interdisciplinary research. The paper finally presents future research directions to overcome the challenges and advance the acceptance of AI and ML in precision agriculture.&lt;/p&gt;&quot;,&quot;issue&quot;:&quot;12&quot;,&quot;volume&quot;:&quot;12&quot;},&quot;isTemporary&quot;:false},{&quot;id&quot;:&quot;3bf5aa29-e460-3354-95a7-d4702287def1&quot;,&quot;itemData&quot;:{&quot;type&quot;:&quot;article-journal&quot;,&quot;id&quot;:&quot;3bf5aa29-e460-3354-95a7-d4702287def1&quot;,&quot;title&quot;:&quot;A Comprehensive review on technological breakthroughs in precision agriculture: IoT and emerging data analytics&quot;,&quot;author&quot;:[{&quot;family&quot;:&quot;Saini&quot;,&quot;given&quot;:&quot;Anil Kumar&quot;,&quot;parse-names&quot;:false,&quot;dropping-particle&quot;:&quot;&quot;,&quot;non-dropping-particle&quot;:&quot;&quot;},{&quot;family&quot;:&quot;Yadav&quot;,&quot;given&quot;:&quot;Anshul Kumar&quot;,&quot;parse-names&quot;:false,&quot;dropping-particle&quot;:&quot;&quot;,&quot;non-dropping-particle&quot;:&quot;&quot;},{&quot;family&quot;:&quot;Dhiraj&quot;,&quot;given&quot;:&quot;&quot;,&quot;parse-names&quot;:false,&quot;dropping-particle&quot;:&quot;&quot;,&quot;non-dropping-particle&quot;:&quot;&quot;}],&quot;container-title&quot;:&quot;European Journal of Agronomy&quot;,&quot;DOI&quot;:&quot;10.1016/j.eja.2024.127440&quot;,&quot;ISSN&quot;:&quot;11610301&quot;,&quot;issued&quot;:{&quot;date-parts&quot;:[[2025,2,1]]},&quot;abstract&quot;:&quot;Rapid population expansion has led to a corresponding rise in the demand for sustenance. Researchers have found that traditional agricultural practices are insufficient to meet the demands of commodities, and their inefficiency poses the most pressing obstacle to addressing the growing global food demand. Precision agriculture (PA) is an advanced hierarchy farming system supported by multidisciplinary technologies such as specialized sensors, communication protocols, algorithms, and management tools, helping mitigate the problems of conventional farming by ensuring maximum production and minimum wastage. Given the rapid evolution of the aforementioned multidisciplinary technologies, this review paper analyzed 24337 research documents from 1938 to April 2024 using bibliographical software from the Scopus dataset. Internet of Things (IoT), Agriculture Robots (AR), and Artificial Intelligence (AI) are currently driving ongoing research, with frequency occurrences of 12.245, 8.259, and 7.791, highlighting the trend towards interconnected farming systems and data-driven automated systems. Bibliographical evidence indicates the current utilization of AI, AR, and IoT for accurate assessments like crop yield prediction, disease and weed detection, and soil analysis. Additionally, China is the most productive country in terms of publication, while the United States leads in terms of patents. This review paper also explores emerging trends that could guide future research, including blockchain technology, big data analysis, computing paradigms, and drone technology. Subsequently, a PA framework has been suggested to facilitate innovation in this field, followed by the open issues, highlighting the ongoing concerns related to insufficient infrastructure, integration, cost, and security measures, with the aim to engage all stakeholders.&quot;,&quot;publisher&quot;:&quot;Elsevier B.V.&quot;,&quot;volume&quot;:&quot;16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D70C52-4FAA-4010-A1AE-60D9E601A2CA}">
  <ds:schemaRefs>
    <ds:schemaRef ds:uri="http://schemas.openxmlformats.org/officeDocument/2006/bibliography"/>
  </ds:schemaRefs>
</ds:datastoreItem>
</file>

<file path=docMetadata/LabelInfo.xml><?xml version="1.0" encoding="utf-8"?>
<clbl:labelList xmlns:clbl="http://schemas.microsoft.com/office/2020/mipLabelMetadata">
  <clbl:label id="{7a65b8e4-1f0c-4670-af8c-025bb86d926d}" enabled="1" method="Standard" siteId="{f47dcce4-02e7-4d88-a659-a2d0bbe170e7}" removed="0"/>
</clbl:labelList>
</file>

<file path=docProps/app.xml><?xml version="1.0" encoding="utf-8"?>
<Properties xmlns="http://schemas.openxmlformats.org/officeDocument/2006/extended-properties" xmlns:vt="http://schemas.openxmlformats.org/officeDocument/2006/docPropsVTypes">
  <Template>Normal.dotm</Template>
  <TotalTime>181</TotalTime>
  <Pages>118</Pages>
  <Words>34747</Words>
  <Characters>192852</Characters>
  <Application>Microsoft Office Word</Application>
  <DocSecurity>0</DocSecurity>
  <Lines>7417</Lines>
  <Paragraphs>3298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Nacional de Colombia</Company>
  <LinksUpToDate>false</LinksUpToDate>
  <CharactersWithSpaces>224301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Universidad Nacional de Colombia</dc:creator>
  <cp:lastModifiedBy>John Mario Montoyaz Zapata</cp:lastModifiedBy>
  <cp:revision>26</cp:revision>
  <cp:lastPrinted>2026-02-23T22:04:00Z</cp:lastPrinted>
  <dcterms:created xsi:type="dcterms:W3CDTF">2026-02-10T19:51:00Z</dcterms:created>
  <dcterms:modified xsi:type="dcterms:W3CDTF">2026-02-23T22:18:00Z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a8e89d4f-8d37-4448-8b3f-baacecb6924f</vt:lpwstr>
  </property>
  <property fmtid="{D5CDD505-2E9C-101B-9397-08002B2CF9AE}" pid="3" name="ClassificationContentMarkingFooterShapeIds">
    <vt:lpwstr>739f3a7e,7cc3aca5,df365dd</vt:lpwstr>
  </property>
  <property fmtid="{D5CDD505-2E9C-101B-9397-08002B2CF9AE}" pid="4" name="ClassificationContentMarkingFooterFontProps">
    <vt:lpwstr>#000000,12,Aptos</vt:lpwstr>
  </property>
  <property fmtid="{D5CDD505-2E9C-101B-9397-08002B2CF9AE}" pid="5" name="ClassificationContentMarkingFooterText">
    <vt:lpwstr>Clasificación - Confidencial</vt:lpwstr>
  </property>
</Properties>
</file>