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D9E" w:rsidRDefault="001541E6">
      <w:r>
        <w:t>Mod 8</w:t>
      </w:r>
    </w:p>
    <w:p w:rsidR="001541E6" w:rsidRDefault="001541E6" w:rsidP="001541E6">
      <w:pPr>
        <w:pStyle w:val="NormalWeb"/>
        <w:spacing w:before="0" w:beforeAutospacing="0" w:after="0" w:afterAutospacing="0"/>
        <w:ind w:left="720"/>
      </w:pPr>
    </w:p>
    <w:p w:rsidR="001541E6" w:rsidRPr="00567FB7" w:rsidRDefault="001541E6" w:rsidP="001541E6">
      <w:pPr>
        <w:pStyle w:val="NormalWeb"/>
        <w:pBdr>
          <w:bottom w:val="single" w:sz="6" w:space="1" w:color="auto"/>
        </w:pBdr>
        <w:spacing w:before="0" w:beforeAutospacing="0" w:after="0" w:afterAutospacing="0"/>
        <w:ind w:left="720"/>
        <w:rPr>
          <w:b/>
        </w:rPr>
      </w:pPr>
      <w:r w:rsidRPr="00567FB7">
        <w:rPr>
          <w:b/>
        </w:rPr>
        <w:t xml:space="preserve">Mod </w:t>
      </w:r>
      <w:proofErr w:type="gramStart"/>
      <w:r w:rsidRPr="00567FB7">
        <w:rPr>
          <w:b/>
        </w:rPr>
        <w:t xml:space="preserve">8  </w:t>
      </w:r>
      <w:proofErr w:type="spellStart"/>
      <w:r w:rsidRPr="00567FB7">
        <w:rPr>
          <w:b/>
        </w:rPr>
        <w:t>Anypoint</w:t>
      </w:r>
      <w:proofErr w:type="spellEnd"/>
      <w:proofErr w:type="gramEnd"/>
      <w:r w:rsidRPr="00567FB7">
        <w:rPr>
          <w:b/>
        </w:rPr>
        <w:t xml:space="preserve"> </w:t>
      </w:r>
      <w:proofErr w:type="spellStart"/>
      <w:r w:rsidRPr="00567FB7">
        <w:rPr>
          <w:b/>
        </w:rPr>
        <w:t>Secuity</w:t>
      </w:r>
      <w:proofErr w:type="spellEnd"/>
    </w:p>
    <w:p w:rsidR="001541E6" w:rsidRDefault="001541E6" w:rsidP="001541E6">
      <w:pPr>
        <w:pStyle w:val="NormalWeb"/>
        <w:spacing w:before="0" w:beforeAutospacing="0" w:after="0" w:afterAutospacing="0"/>
        <w:ind w:left="720"/>
      </w:pPr>
    </w:p>
    <w:p w:rsidR="001541E6" w:rsidRDefault="001541E6" w:rsidP="001541E6">
      <w:pPr>
        <w:pStyle w:val="NormalWeb"/>
        <w:spacing w:before="0" w:beforeAutospacing="0" w:after="0" w:afterAutospacing="0"/>
        <w:ind w:left="720"/>
      </w:pPr>
    </w:p>
    <w:p w:rsidR="001541E6" w:rsidRDefault="001541E6" w:rsidP="001541E6">
      <w:pPr>
        <w:pStyle w:val="NormalWeb"/>
        <w:spacing w:before="0" w:beforeAutospacing="0" w:after="0" w:afterAutospacing="0"/>
        <w:ind w:left="720"/>
      </w:pPr>
    </w:p>
    <w:p w:rsidR="001541E6" w:rsidRDefault="001541E6" w:rsidP="001541E6">
      <w:pPr>
        <w:numPr>
          <w:ilvl w:val="0"/>
          <w:numId w:val="1"/>
        </w:numPr>
        <w:spacing w:after="0"/>
      </w:pPr>
      <w:r>
        <w:t xml:space="preserve">Why should we use </w:t>
      </w:r>
      <w:proofErr w:type="spellStart"/>
      <w:r>
        <w:t>Anypoint</w:t>
      </w:r>
      <w:proofErr w:type="spellEnd"/>
      <w:r>
        <w:t xml:space="preserve"> Security when </w:t>
      </w:r>
      <w:proofErr w:type="spellStart"/>
      <w:r>
        <w:t>Mulesoft</w:t>
      </w:r>
      <w:proofErr w:type="spellEnd"/>
      <w:r>
        <w:t xml:space="preserve"> provides security through API Manager’s API policy?</w:t>
      </w:r>
    </w:p>
    <w:p w:rsidR="001541E6" w:rsidRDefault="001541E6" w:rsidP="001541E6">
      <w:pPr>
        <w:spacing w:after="0"/>
        <w:ind w:left="720"/>
      </w:pPr>
    </w:p>
    <w:p w:rsidR="001541E6" w:rsidRDefault="001541E6" w:rsidP="001541E6">
      <w:pPr>
        <w:spacing w:after="0"/>
        <w:ind w:left="720"/>
      </w:pPr>
      <w:r>
        <w:t xml:space="preserve">Extra defence for </w:t>
      </w:r>
      <w:proofErr w:type="spellStart"/>
      <w:r>
        <w:t>api</w:t>
      </w:r>
      <w:proofErr w:type="spellEnd"/>
      <w:proofErr w:type="gramStart"/>
      <w:r>
        <w:t>..</w:t>
      </w:r>
      <w:proofErr w:type="gramEnd"/>
    </w:p>
    <w:p w:rsidR="001541E6" w:rsidRDefault="001541E6" w:rsidP="001541E6">
      <w:pPr>
        <w:spacing w:after="0"/>
        <w:ind w:left="720"/>
      </w:pPr>
      <w:r>
        <w:t xml:space="preserve">These policies are applied at </w:t>
      </w:r>
      <w:proofErr w:type="spellStart"/>
      <w:proofErr w:type="gramStart"/>
      <w:r>
        <w:t>api</w:t>
      </w:r>
      <w:proofErr w:type="spellEnd"/>
      <w:proofErr w:type="gramEnd"/>
      <w:r>
        <w:t xml:space="preserve"> gateway rather than to the </w:t>
      </w:r>
      <w:proofErr w:type="spellStart"/>
      <w:r>
        <w:t>apis</w:t>
      </w:r>
      <w:proofErr w:type="spellEnd"/>
      <w:r>
        <w:t xml:space="preserve"> so it acts like an added security.</w:t>
      </w:r>
    </w:p>
    <w:p w:rsidR="001541E6" w:rsidRDefault="001541E6" w:rsidP="001541E6">
      <w:pPr>
        <w:spacing w:after="0"/>
        <w:ind w:left="720"/>
      </w:pPr>
    </w:p>
    <w:p w:rsidR="001541E6" w:rsidRDefault="001541E6" w:rsidP="001541E6">
      <w:pPr>
        <w:spacing w:after="0"/>
        <w:ind w:left="720"/>
      </w:pPr>
    </w:p>
    <w:p w:rsidR="001541E6" w:rsidRDefault="001541E6" w:rsidP="001541E6">
      <w:pPr>
        <w:spacing w:after="0"/>
      </w:pPr>
    </w:p>
    <w:p w:rsidR="001541E6" w:rsidRDefault="001541E6" w:rsidP="001541E6">
      <w:pPr>
        <w:spacing w:after="0"/>
        <w:ind w:left="720"/>
      </w:pPr>
    </w:p>
    <w:p w:rsidR="001541E6" w:rsidRDefault="001541E6" w:rsidP="001541E6">
      <w:pPr>
        <w:numPr>
          <w:ilvl w:val="0"/>
          <w:numId w:val="1"/>
        </w:numPr>
        <w:spacing w:after="0"/>
      </w:pPr>
      <w:r>
        <w:t xml:space="preserve">//Why is </w:t>
      </w:r>
      <w:proofErr w:type="spellStart"/>
      <w:r>
        <w:t>Anypoint</w:t>
      </w:r>
      <w:proofErr w:type="spellEnd"/>
      <w:r>
        <w:t xml:space="preserve"> security not available in deployment models other than RTF?</w:t>
      </w:r>
    </w:p>
    <w:p w:rsidR="001541E6" w:rsidRDefault="001541E6" w:rsidP="001541E6">
      <w:pPr>
        <w:spacing w:after="0"/>
      </w:pPr>
    </w:p>
    <w:p w:rsidR="001541E6" w:rsidRDefault="001541E6" w:rsidP="001541E6">
      <w:pPr>
        <w:spacing w:after="0"/>
        <w:ind w:left="720"/>
      </w:pPr>
    </w:p>
    <w:p w:rsidR="001541E6" w:rsidRDefault="001541E6" w:rsidP="001541E6">
      <w:pPr>
        <w:spacing w:after="0"/>
        <w:ind w:left="720"/>
      </w:pPr>
    </w:p>
    <w:p w:rsidR="001541E6" w:rsidRDefault="001541E6" w:rsidP="001541E6">
      <w:pPr>
        <w:spacing w:after="0"/>
        <w:ind w:left="720"/>
      </w:pPr>
    </w:p>
    <w:p w:rsidR="001541E6" w:rsidRDefault="001541E6" w:rsidP="001541E6">
      <w:pPr>
        <w:numPr>
          <w:ilvl w:val="0"/>
          <w:numId w:val="1"/>
        </w:numPr>
        <w:spacing w:after="0"/>
      </w:pPr>
      <w:r>
        <w:t xml:space="preserve">Can you explain the architecture of the </w:t>
      </w:r>
      <w:proofErr w:type="spellStart"/>
      <w:r>
        <w:t>Anypoint</w:t>
      </w:r>
      <w:proofErr w:type="spellEnd"/>
      <w:r>
        <w:t xml:space="preserve"> security?</w:t>
      </w:r>
    </w:p>
    <w:p w:rsidR="001541E6" w:rsidRDefault="001541E6" w:rsidP="001541E6">
      <w:pPr>
        <w:spacing w:after="0"/>
        <w:ind w:left="720"/>
      </w:pPr>
    </w:p>
    <w:p w:rsidR="001541E6" w:rsidRDefault="001541E6" w:rsidP="001541E6"/>
    <w:p w:rsidR="001541E6" w:rsidRDefault="001541E6" w:rsidP="001541E6">
      <w:pPr>
        <w:spacing w:after="0"/>
        <w:ind w:left="720"/>
        <w:rPr>
          <w:rFonts w:ascii="Open Sans" w:hAnsi="Open Sans"/>
          <w:color w:val="58595A"/>
          <w:shd w:val="clear" w:color="auto" w:fill="FEFEFE"/>
        </w:rPr>
      </w:pPr>
      <w:proofErr w:type="spellStart"/>
      <w:r>
        <w:rPr>
          <w:rFonts w:ascii="Open Sans" w:hAnsi="Open Sans"/>
          <w:color w:val="58595A"/>
          <w:shd w:val="clear" w:color="auto" w:fill="FEFEFE"/>
        </w:rPr>
        <w:t>Anypoint</w:t>
      </w:r>
      <w:proofErr w:type="spellEnd"/>
      <w:r>
        <w:rPr>
          <w:rFonts w:ascii="Open Sans" w:hAnsi="Open Sans"/>
          <w:color w:val="58595A"/>
          <w:shd w:val="clear" w:color="auto" w:fill="FEFEFE"/>
        </w:rPr>
        <w:t xml:space="preserve"> Security provides a layered approach to secure your application network. These layers work together to protect both the application network and the network’s individual nodes by controlling access to APIs, enforcing policies, and </w:t>
      </w:r>
      <w:proofErr w:type="spellStart"/>
      <w:r>
        <w:rPr>
          <w:rFonts w:ascii="Open Sans" w:hAnsi="Open Sans"/>
          <w:color w:val="58595A"/>
          <w:shd w:val="clear" w:color="auto" w:fill="FEFEFE"/>
        </w:rPr>
        <w:t>proxying</w:t>
      </w:r>
      <w:proofErr w:type="spellEnd"/>
      <w:r>
        <w:rPr>
          <w:rFonts w:ascii="Open Sans" w:hAnsi="Open Sans"/>
          <w:color w:val="58595A"/>
          <w:shd w:val="clear" w:color="auto" w:fill="FEFEFE"/>
        </w:rPr>
        <w:t xml:space="preserve"> all inbound or outbound traffic to mitigate external threats and attacks.</w:t>
      </w:r>
    </w:p>
    <w:p w:rsidR="001541E6" w:rsidRDefault="001541E6" w:rsidP="001541E6">
      <w:pPr>
        <w:spacing w:after="0"/>
        <w:ind w:left="720"/>
      </w:pPr>
    </w:p>
    <w:p w:rsidR="001541E6" w:rsidRDefault="001541E6" w:rsidP="001541E6">
      <w:pPr>
        <w:spacing w:after="0"/>
        <w:ind w:left="720"/>
      </w:pPr>
      <w:proofErr w:type="spellStart"/>
      <w:r>
        <w:t>Anypoint</w:t>
      </w:r>
      <w:proofErr w:type="spellEnd"/>
      <w:r>
        <w:t xml:space="preserve"> is used with only RTF at present.</w:t>
      </w:r>
    </w:p>
    <w:p w:rsidR="001541E6" w:rsidRDefault="001541E6" w:rsidP="001541E6">
      <w:pPr>
        <w:spacing w:after="0"/>
        <w:ind w:left="720"/>
      </w:pPr>
    </w:p>
    <w:p w:rsidR="001541E6" w:rsidRDefault="001541E6" w:rsidP="001541E6">
      <w:pPr>
        <w:spacing w:after="0"/>
        <w:ind w:left="720"/>
      </w:pPr>
      <w:r>
        <w:t xml:space="preserve">AS has got two services that </w:t>
      </w:r>
      <w:proofErr w:type="gramStart"/>
      <w:r>
        <w:t>are :</w:t>
      </w:r>
      <w:proofErr w:type="gramEnd"/>
      <w:r>
        <w:t>.</w:t>
      </w:r>
    </w:p>
    <w:p w:rsidR="001541E6" w:rsidRDefault="001541E6" w:rsidP="001541E6">
      <w:pPr>
        <w:spacing w:after="0"/>
        <w:ind w:left="720"/>
      </w:pPr>
    </w:p>
    <w:p w:rsidR="001541E6" w:rsidRDefault="001541E6" w:rsidP="001541E6">
      <w:pPr>
        <w:spacing w:after="0"/>
        <w:ind w:left="720"/>
      </w:pPr>
      <w:r>
        <w:tab/>
        <w:t>Edge policies and Tokenisation</w:t>
      </w:r>
    </w:p>
    <w:p w:rsidR="001541E6" w:rsidRDefault="001541E6" w:rsidP="001541E6">
      <w:pPr>
        <w:spacing w:after="0"/>
        <w:ind w:left="720"/>
      </w:pPr>
    </w:p>
    <w:p w:rsidR="001541E6" w:rsidRDefault="001541E6" w:rsidP="001541E6">
      <w:pPr>
        <w:spacing w:after="0"/>
        <w:ind w:left="720"/>
      </w:pPr>
      <w:r>
        <w:t>Edge policies consists of:</w:t>
      </w:r>
    </w:p>
    <w:p w:rsidR="001541E6" w:rsidRDefault="001541E6" w:rsidP="001541E6">
      <w:pPr>
        <w:spacing w:after="0"/>
        <w:ind w:left="720"/>
      </w:pPr>
    </w:p>
    <w:p w:rsidR="001541E6" w:rsidRDefault="001541E6" w:rsidP="001541E6">
      <w:pPr>
        <w:spacing w:after="0"/>
        <w:ind w:left="720"/>
      </w:pPr>
      <w:proofErr w:type="spellStart"/>
      <w:r>
        <w:t>Ip</w:t>
      </w:r>
      <w:proofErr w:type="spellEnd"/>
      <w:r>
        <w:t xml:space="preserve"> whitelist policy: </w:t>
      </w:r>
    </w:p>
    <w:p w:rsidR="001541E6" w:rsidRDefault="001541E6" w:rsidP="001541E6">
      <w:pPr>
        <w:spacing w:after="0"/>
        <w:ind w:left="720"/>
      </w:pPr>
    </w:p>
    <w:p w:rsidR="001541E6" w:rsidRDefault="001541E6" w:rsidP="001541E6">
      <w:pPr>
        <w:spacing w:after="0"/>
        <w:ind w:left="720"/>
        <w:rPr>
          <w:rFonts w:ascii="Open Sans" w:hAnsi="Open Sans"/>
          <w:color w:val="58595A"/>
          <w:shd w:val="clear" w:color="auto" w:fill="FEFEFE"/>
        </w:rPr>
      </w:pPr>
      <w:r>
        <w:rPr>
          <w:rFonts w:ascii="Open Sans" w:hAnsi="Open Sans"/>
          <w:color w:val="58595A"/>
          <w:shd w:val="clear" w:color="auto" w:fill="FEFEFE"/>
        </w:rPr>
        <w:t>The IP Whitelist policy allows you to create an explicit list of IP addresses that can access your deployed endpoints. IP addresses that aren’t on this white list are rejected.</w:t>
      </w:r>
    </w:p>
    <w:p w:rsidR="001541E6" w:rsidRDefault="001541E6" w:rsidP="001541E6">
      <w:pPr>
        <w:spacing w:after="0"/>
        <w:ind w:left="720"/>
        <w:rPr>
          <w:rFonts w:ascii="Open Sans" w:hAnsi="Open Sans"/>
          <w:color w:val="58595A"/>
          <w:shd w:val="clear" w:color="auto" w:fill="FEFEFE"/>
        </w:rPr>
      </w:pPr>
    </w:p>
    <w:p w:rsidR="001541E6" w:rsidRDefault="001541E6" w:rsidP="001541E6">
      <w:pPr>
        <w:spacing w:after="0"/>
        <w:ind w:left="720"/>
        <w:rPr>
          <w:rFonts w:ascii="Open Sans" w:hAnsi="Open Sans"/>
          <w:color w:val="58595A"/>
          <w:shd w:val="clear" w:color="auto" w:fill="FEFEFE"/>
        </w:rPr>
      </w:pPr>
    </w:p>
    <w:p w:rsidR="001541E6" w:rsidRDefault="001541E6" w:rsidP="001541E6">
      <w:pPr>
        <w:spacing w:after="0"/>
        <w:ind w:left="720"/>
        <w:rPr>
          <w:rFonts w:ascii="Open Sans" w:hAnsi="Open Sans"/>
          <w:color w:val="58595A"/>
          <w:shd w:val="clear" w:color="auto" w:fill="FEFEFE"/>
        </w:rPr>
      </w:pPr>
    </w:p>
    <w:p w:rsidR="001541E6" w:rsidRDefault="001541E6" w:rsidP="001541E6">
      <w:pPr>
        <w:spacing w:after="0"/>
        <w:ind w:left="720"/>
      </w:pPr>
      <w:r>
        <w:t>DOS:</w:t>
      </w:r>
    </w:p>
    <w:p w:rsidR="001541E6" w:rsidRDefault="001541E6" w:rsidP="001541E6">
      <w:pPr>
        <w:spacing w:after="0"/>
        <w:ind w:left="720"/>
      </w:pPr>
    </w:p>
    <w:p w:rsidR="001541E6" w:rsidRDefault="001541E6" w:rsidP="001541E6">
      <w:pPr>
        <w:pStyle w:val="NormalWeb"/>
        <w:shd w:val="clear" w:color="auto" w:fill="FEFEFE"/>
        <w:spacing w:before="150" w:beforeAutospacing="0" w:after="150" w:afterAutospacing="0"/>
        <w:ind w:left="720"/>
        <w:rPr>
          <w:rFonts w:ascii="Open Sans" w:hAnsi="Open Sans"/>
          <w:color w:val="58595A"/>
        </w:rPr>
      </w:pPr>
      <w:r>
        <w:rPr>
          <w:rFonts w:ascii="Open Sans" w:hAnsi="Open Sans"/>
          <w:color w:val="58595A"/>
        </w:rPr>
        <w:t>The Denial of Service (</w:t>
      </w:r>
      <w:proofErr w:type="spellStart"/>
      <w:r>
        <w:rPr>
          <w:rFonts w:ascii="Open Sans" w:hAnsi="Open Sans"/>
          <w:color w:val="58595A"/>
        </w:rPr>
        <w:t>DoS</w:t>
      </w:r>
      <w:proofErr w:type="spellEnd"/>
      <w:r>
        <w:rPr>
          <w:rFonts w:ascii="Open Sans" w:hAnsi="Open Sans"/>
          <w:color w:val="58595A"/>
        </w:rPr>
        <w:t>) policy prevents attackers from flooding your network to prevent legitimate network traffic to your APIs. For example, malicious clients could send huge payloads designed to consume resources and bandwidth to your network.</w:t>
      </w:r>
    </w:p>
    <w:p w:rsidR="001541E6" w:rsidRDefault="001541E6" w:rsidP="001541E6">
      <w:pPr>
        <w:pStyle w:val="NormalWeb"/>
        <w:shd w:val="clear" w:color="auto" w:fill="FEFEFE"/>
        <w:spacing w:before="150" w:beforeAutospacing="0" w:after="150" w:afterAutospacing="0"/>
        <w:ind w:left="720"/>
        <w:rPr>
          <w:rFonts w:ascii="Open Sans" w:hAnsi="Open Sans"/>
          <w:color w:val="58595A"/>
        </w:rPr>
      </w:pPr>
      <w:r>
        <w:rPr>
          <w:rFonts w:ascii="Open Sans" w:hAnsi="Open Sans"/>
          <w:color w:val="58595A"/>
        </w:rPr>
        <w:t xml:space="preserve">When you create a </w:t>
      </w:r>
      <w:proofErr w:type="spellStart"/>
      <w:r>
        <w:rPr>
          <w:rFonts w:ascii="Open Sans" w:hAnsi="Open Sans"/>
          <w:color w:val="58595A"/>
        </w:rPr>
        <w:t>DoS</w:t>
      </w:r>
      <w:proofErr w:type="spellEnd"/>
      <w:r>
        <w:rPr>
          <w:rFonts w:ascii="Open Sans" w:hAnsi="Open Sans"/>
          <w:color w:val="58595A"/>
        </w:rPr>
        <w:t xml:space="preserve"> policy, you configure a time span and action to take when the </w:t>
      </w:r>
      <w:hyperlink r:id="rId5" w:anchor="error_types" w:history="1">
        <w:r>
          <w:rPr>
            <w:rStyle w:val="Hyperlink"/>
            <w:rFonts w:ascii="Open Sans" w:hAnsi="Open Sans"/>
            <w:color w:val="00A2DF"/>
          </w:rPr>
          <w:t>error types</w:t>
        </w:r>
      </w:hyperlink>
      <w:r>
        <w:rPr>
          <w:rFonts w:ascii="Open Sans" w:hAnsi="Open Sans"/>
          <w:color w:val="58595A"/>
        </w:rPr>
        <w:t> you configure are encountered. If the policy encounters more errors than your configured threshold coming from the same IP address, the policy can either drop the connection silently (doesn’t attempt the TLS connection), or drop the connection immediately and return a </w:t>
      </w:r>
      <w:r>
        <w:rPr>
          <w:rStyle w:val="HTMLCode"/>
          <w:color w:val="58595A"/>
          <w:bdr w:val="single" w:sz="6" w:space="2" w:color="E8E9EA" w:frame="1"/>
          <w:shd w:val="clear" w:color="auto" w:fill="F9FAFB"/>
        </w:rPr>
        <w:t>503</w:t>
      </w:r>
      <w:r>
        <w:rPr>
          <w:rFonts w:ascii="Open Sans" w:hAnsi="Open Sans"/>
          <w:color w:val="58595A"/>
        </w:rPr>
        <w:t> error</w:t>
      </w:r>
    </w:p>
    <w:p w:rsidR="001541E6" w:rsidRDefault="001541E6" w:rsidP="001541E6">
      <w:pPr>
        <w:pStyle w:val="NormalWeb"/>
        <w:shd w:val="clear" w:color="auto" w:fill="FEFEFE"/>
        <w:spacing w:before="150" w:beforeAutospacing="0" w:after="150" w:afterAutospacing="0"/>
        <w:ind w:left="720"/>
        <w:rPr>
          <w:rFonts w:ascii="Open Sans" w:hAnsi="Open Sans"/>
          <w:color w:val="58595A"/>
        </w:rPr>
      </w:pPr>
    </w:p>
    <w:p w:rsidR="001541E6" w:rsidRDefault="001541E6" w:rsidP="001541E6">
      <w:pPr>
        <w:pStyle w:val="NormalWeb"/>
        <w:shd w:val="clear" w:color="auto" w:fill="FEFEFE"/>
        <w:spacing w:before="150" w:beforeAutospacing="0" w:after="150" w:afterAutospacing="0"/>
        <w:ind w:left="720"/>
        <w:rPr>
          <w:rFonts w:ascii="Open Sans" w:hAnsi="Open Sans"/>
          <w:color w:val="58595A"/>
        </w:rPr>
      </w:pPr>
      <w:r>
        <w:rPr>
          <w:rFonts w:ascii="Open Sans" w:hAnsi="Open Sans"/>
          <w:color w:val="58595A"/>
        </w:rPr>
        <w:t>HTTP limit policy:</w:t>
      </w:r>
    </w:p>
    <w:p w:rsidR="001541E6" w:rsidRDefault="001541E6" w:rsidP="001541E6">
      <w:pPr>
        <w:pStyle w:val="NormalWeb"/>
        <w:shd w:val="clear" w:color="auto" w:fill="FEFEFE"/>
        <w:spacing w:before="150" w:beforeAutospacing="0" w:after="150" w:afterAutospacing="0"/>
        <w:ind w:left="720"/>
        <w:rPr>
          <w:rFonts w:ascii="Open Sans" w:hAnsi="Open Sans"/>
          <w:color w:val="58595A"/>
        </w:rPr>
      </w:pPr>
    </w:p>
    <w:p w:rsidR="001541E6" w:rsidRPr="0021516C" w:rsidRDefault="001541E6" w:rsidP="001541E6">
      <w:pPr>
        <w:shd w:val="clear" w:color="auto" w:fill="FEFEFE"/>
        <w:spacing w:before="150" w:after="150" w:line="240" w:lineRule="auto"/>
        <w:ind w:left="720"/>
        <w:rPr>
          <w:rFonts w:ascii="Open Sans" w:eastAsia="Times New Roman" w:hAnsi="Open Sans" w:cs="Times New Roman"/>
          <w:color w:val="58595A"/>
          <w:sz w:val="24"/>
          <w:szCs w:val="24"/>
          <w:lang w:eastAsia="en-IN"/>
        </w:rPr>
      </w:pPr>
      <w:r w:rsidRPr="0021516C">
        <w:rPr>
          <w:rFonts w:ascii="Open Sans" w:eastAsia="Times New Roman" w:hAnsi="Open Sans" w:cs="Times New Roman"/>
          <w:color w:val="58595A"/>
          <w:sz w:val="24"/>
          <w:szCs w:val="24"/>
          <w:lang w:eastAsia="en-IN"/>
        </w:rPr>
        <w:t>The HTTP Limits policy prevents an attacker from sending large messages that consume all your bandwidth.</w:t>
      </w:r>
      <w:r w:rsidRPr="0021516C">
        <w:rPr>
          <w:rFonts w:ascii="Open Sans" w:eastAsia="Times New Roman" w:hAnsi="Open Sans" w:cs="Times New Roman"/>
          <w:color w:val="58595A"/>
          <w:sz w:val="24"/>
          <w:szCs w:val="24"/>
          <w:lang w:eastAsia="en-IN"/>
        </w:rPr>
        <w:br/>
        <w:t>This policy checks TCP protocol message sizes and headers. This policy does not check content.</w:t>
      </w:r>
    </w:p>
    <w:p w:rsidR="001541E6" w:rsidRPr="0021516C" w:rsidRDefault="001541E6" w:rsidP="001541E6">
      <w:pPr>
        <w:shd w:val="clear" w:color="auto" w:fill="FEFEFE"/>
        <w:spacing w:before="150" w:after="150" w:line="240" w:lineRule="auto"/>
        <w:ind w:left="720"/>
        <w:rPr>
          <w:rFonts w:ascii="Open Sans" w:eastAsia="Times New Roman" w:hAnsi="Open Sans" w:cs="Times New Roman"/>
          <w:color w:val="58595A"/>
          <w:sz w:val="24"/>
          <w:szCs w:val="24"/>
          <w:lang w:eastAsia="en-IN"/>
        </w:rPr>
      </w:pPr>
      <w:r w:rsidRPr="0021516C">
        <w:rPr>
          <w:rFonts w:ascii="Open Sans" w:eastAsia="Times New Roman" w:hAnsi="Open Sans" w:cs="Times New Roman"/>
          <w:color w:val="58595A"/>
          <w:sz w:val="24"/>
          <w:szCs w:val="24"/>
          <w:lang w:eastAsia="en-IN"/>
        </w:rPr>
        <w:t>This policy applies to all the APIs behind your Edge inbound endpoint. </w:t>
      </w:r>
    </w:p>
    <w:p w:rsidR="001541E6" w:rsidRDefault="001541E6" w:rsidP="001541E6">
      <w:pPr>
        <w:pStyle w:val="NormalWeb"/>
        <w:shd w:val="clear" w:color="auto" w:fill="FEFEFE"/>
        <w:spacing w:before="150" w:beforeAutospacing="0" w:after="150" w:afterAutospacing="0"/>
        <w:ind w:left="720"/>
        <w:rPr>
          <w:rFonts w:ascii="Open Sans" w:hAnsi="Open Sans"/>
          <w:color w:val="58595A"/>
        </w:rPr>
      </w:pPr>
    </w:p>
    <w:p w:rsidR="001541E6" w:rsidRDefault="001541E6" w:rsidP="001541E6">
      <w:pPr>
        <w:pStyle w:val="NormalWeb"/>
        <w:shd w:val="clear" w:color="auto" w:fill="FEFEFE"/>
        <w:spacing w:before="150" w:beforeAutospacing="0" w:after="150" w:afterAutospacing="0"/>
        <w:ind w:left="720"/>
        <w:rPr>
          <w:rFonts w:ascii="Open Sans" w:hAnsi="Open Sans"/>
          <w:color w:val="58595A"/>
        </w:rPr>
      </w:pPr>
    </w:p>
    <w:p w:rsidR="001541E6" w:rsidRDefault="001541E6" w:rsidP="001541E6">
      <w:pPr>
        <w:spacing w:after="0"/>
        <w:ind w:left="720"/>
      </w:pPr>
    </w:p>
    <w:p w:rsidR="001541E6" w:rsidRDefault="001541E6" w:rsidP="001541E6">
      <w:pPr>
        <w:spacing w:after="0"/>
        <w:ind w:left="720"/>
      </w:pPr>
    </w:p>
    <w:p w:rsidR="001541E6" w:rsidRDefault="001541E6" w:rsidP="001541E6">
      <w:pPr>
        <w:numPr>
          <w:ilvl w:val="0"/>
          <w:numId w:val="1"/>
        </w:numPr>
        <w:spacing w:after="0"/>
      </w:pPr>
      <w:r>
        <w:t xml:space="preserve">When should I go with </w:t>
      </w:r>
      <w:proofErr w:type="spellStart"/>
      <w:r>
        <w:t>Anypoint</w:t>
      </w:r>
      <w:proofErr w:type="spellEnd"/>
      <w:r>
        <w:t xml:space="preserve"> Security for securing my </w:t>
      </w:r>
      <w:proofErr w:type="gramStart"/>
      <w:r>
        <w:t>applications.?</w:t>
      </w:r>
      <w:proofErr w:type="gramEnd"/>
    </w:p>
    <w:p w:rsidR="001541E6" w:rsidRDefault="001541E6" w:rsidP="001541E6">
      <w:pPr>
        <w:spacing w:after="0"/>
      </w:pPr>
    </w:p>
    <w:p w:rsidR="001541E6" w:rsidRDefault="001541E6" w:rsidP="001541E6">
      <w:pPr>
        <w:spacing w:after="0"/>
        <w:ind w:left="720"/>
      </w:pPr>
      <w:r>
        <w:t xml:space="preserve">When we need an extra security for our </w:t>
      </w:r>
      <w:proofErr w:type="spellStart"/>
      <w:proofErr w:type="gramStart"/>
      <w:r>
        <w:t>apis</w:t>
      </w:r>
      <w:proofErr w:type="spellEnd"/>
      <w:proofErr w:type="gramEnd"/>
      <w:r>
        <w:t xml:space="preserve"> we go for this AS and also here there are some policies like http limit, dos </w:t>
      </w:r>
      <w:proofErr w:type="spellStart"/>
      <w:r>
        <w:t>etc</w:t>
      </w:r>
      <w:proofErr w:type="spellEnd"/>
      <w:r>
        <w:t xml:space="preserve"> we don’t get with </w:t>
      </w:r>
      <w:proofErr w:type="spellStart"/>
      <w:r>
        <w:t>api</w:t>
      </w:r>
      <w:proofErr w:type="spellEnd"/>
      <w:r>
        <w:t xml:space="preserve"> manager policies.</w:t>
      </w:r>
    </w:p>
    <w:p w:rsidR="001541E6" w:rsidRDefault="001541E6" w:rsidP="001541E6">
      <w:pPr>
        <w:spacing w:after="0"/>
      </w:pPr>
    </w:p>
    <w:p w:rsidR="001541E6" w:rsidRDefault="001541E6" w:rsidP="001541E6">
      <w:pPr>
        <w:spacing w:after="0"/>
        <w:ind w:left="720"/>
      </w:pPr>
    </w:p>
    <w:p w:rsidR="001541E6" w:rsidRDefault="001541E6" w:rsidP="001541E6">
      <w:pPr>
        <w:spacing w:after="0"/>
      </w:pPr>
    </w:p>
    <w:p w:rsidR="001541E6" w:rsidRDefault="001541E6" w:rsidP="001541E6">
      <w:pPr>
        <w:spacing w:after="0"/>
        <w:ind w:left="720"/>
      </w:pPr>
    </w:p>
    <w:p w:rsidR="001541E6" w:rsidRDefault="001541E6" w:rsidP="001541E6">
      <w:pPr>
        <w:spacing w:after="0"/>
      </w:pPr>
    </w:p>
    <w:p w:rsidR="001541E6" w:rsidRDefault="001541E6" w:rsidP="001541E6">
      <w:pPr>
        <w:spacing w:after="0"/>
        <w:ind w:left="720"/>
      </w:pPr>
    </w:p>
    <w:p w:rsidR="001541E6" w:rsidRDefault="001541E6" w:rsidP="001541E6">
      <w:pPr>
        <w:spacing w:after="0"/>
        <w:ind w:left="720"/>
      </w:pPr>
    </w:p>
    <w:p w:rsidR="001541E6" w:rsidRDefault="001541E6" w:rsidP="001541E6">
      <w:pPr>
        <w:numPr>
          <w:ilvl w:val="0"/>
          <w:numId w:val="1"/>
        </w:numPr>
        <w:spacing w:after="0"/>
      </w:pPr>
      <w:r>
        <w:t xml:space="preserve">Can you provide some advantages and disadvantages of </w:t>
      </w:r>
      <w:proofErr w:type="spellStart"/>
      <w:r>
        <w:t>Anypoint</w:t>
      </w:r>
      <w:proofErr w:type="spellEnd"/>
      <w:r>
        <w:t xml:space="preserve"> security over API Manager’s API policies?</w:t>
      </w:r>
    </w:p>
    <w:p w:rsidR="001541E6" w:rsidRDefault="001541E6" w:rsidP="001541E6">
      <w:pPr>
        <w:spacing w:after="0"/>
      </w:pPr>
    </w:p>
    <w:p w:rsidR="001541E6" w:rsidRDefault="001541E6" w:rsidP="001541E6">
      <w:pPr>
        <w:spacing w:after="0"/>
        <w:ind w:left="720"/>
      </w:pPr>
      <w:proofErr w:type="spellStart"/>
      <w:r>
        <w:t>Adv</w:t>
      </w:r>
      <w:proofErr w:type="spellEnd"/>
      <w:r>
        <w:t xml:space="preserve">--We have some advanced policies </w:t>
      </w:r>
      <w:proofErr w:type="gramStart"/>
      <w:r>
        <w:t>like  http</w:t>
      </w:r>
      <w:proofErr w:type="gramEnd"/>
      <w:r>
        <w:t xml:space="preserve"> limit policy, dos, WAF, tokenisation</w:t>
      </w:r>
    </w:p>
    <w:p w:rsidR="001541E6" w:rsidRDefault="001541E6" w:rsidP="001541E6">
      <w:pPr>
        <w:spacing w:after="0"/>
        <w:ind w:left="720"/>
      </w:pPr>
    </w:p>
    <w:p w:rsidR="001541E6" w:rsidRDefault="001541E6" w:rsidP="001541E6">
      <w:pPr>
        <w:spacing w:after="0"/>
        <w:ind w:left="720"/>
      </w:pPr>
      <w:r>
        <w:t xml:space="preserve">Dis </w:t>
      </w:r>
      <w:proofErr w:type="gramStart"/>
      <w:r>
        <w:t>--  available</w:t>
      </w:r>
      <w:proofErr w:type="gramEnd"/>
      <w:r>
        <w:t xml:space="preserve"> only with rtf and should have platinum or higher  subscription.</w:t>
      </w:r>
    </w:p>
    <w:p w:rsidR="001541E6" w:rsidRDefault="001541E6" w:rsidP="001541E6">
      <w:pPr>
        <w:spacing w:after="0"/>
      </w:pPr>
    </w:p>
    <w:p w:rsidR="001541E6" w:rsidRDefault="001541E6" w:rsidP="001541E6">
      <w:pPr>
        <w:spacing w:after="0"/>
      </w:pPr>
    </w:p>
    <w:p w:rsidR="001541E6" w:rsidRDefault="001541E6" w:rsidP="001541E6">
      <w:pPr>
        <w:numPr>
          <w:ilvl w:val="0"/>
          <w:numId w:val="1"/>
        </w:numPr>
        <w:spacing w:after="0"/>
      </w:pPr>
      <w:r>
        <w:t xml:space="preserve">// How can we enforce security policies in </w:t>
      </w:r>
      <w:proofErr w:type="spellStart"/>
      <w:r>
        <w:t>Anypoint</w:t>
      </w:r>
      <w:proofErr w:type="spellEnd"/>
      <w:r>
        <w:t xml:space="preserve"> Security?</w:t>
      </w:r>
    </w:p>
    <w:p w:rsidR="001541E6" w:rsidRDefault="001541E6" w:rsidP="001541E6">
      <w:pPr>
        <w:spacing w:after="0"/>
      </w:pPr>
    </w:p>
    <w:p w:rsidR="001541E6" w:rsidRDefault="001541E6" w:rsidP="001541E6">
      <w:pPr>
        <w:spacing w:after="0"/>
        <w:ind w:left="720"/>
      </w:pPr>
    </w:p>
    <w:p w:rsidR="001541E6" w:rsidRDefault="001541E6" w:rsidP="001541E6">
      <w:pPr>
        <w:spacing w:after="0"/>
      </w:pPr>
    </w:p>
    <w:p w:rsidR="001541E6" w:rsidRDefault="001541E6" w:rsidP="001541E6">
      <w:pPr>
        <w:spacing w:after="0"/>
        <w:ind w:left="720"/>
      </w:pPr>
    </w:p>
    <w:p w:rsidR="001541E6" w:rsidRDefault="001541E6" w:rsidP="001541E6">
      <w:pPr>
        <w:spacing w:after="0"/>
      </w:pPr>
    </w:p>
    <w:p w:rsidR="001541E6" w:rsidRDefault="001541E6" w:rsidP="001541E6">
      <w:pPr>
        <w:spacing w:after="0"/>
        <w:ind w:left="720"/>
      </w:pPr>
    </w:p>
    <w:p w:rsidR="001541E6" w:rsidRDefault="001541E6" w:rsidP="001541E6">
      <w:pPr>
        <w:numPr>
          <w:ilvl w:val="0"/>
          <w:numId w:val="1"/>
        </w:numPr>
        <w:spacing w:after="0"/>
      </w:pPr>
      <w:r>
        <w:t xml:space="preserve">Can you name some of the EDGE policies that can be applied in </w:t>
      </w:r>
      <w:proofErr w:type="spellStart"/>
      <w:r>
        <w:t>Anypoint</w:t>
      </w:r>
      <w:proofErr w:type="spellEnd"/>
      <w:r>
        <w:t xml:space="preserve"> Security?</w:t>
      </w:r>
    </w:p>
    <w:p w:rsidR="001541E6" w:rsidRDefault="001541E6" w:rsidP="001541E6">
      <w:pPr>
        <w:spacing w:after="0"/>
      </w:pPr>
    </w:p>
    <w:p w:rsidR="001541E6" w:rsidRDefault="001541E6" w:rsidP="001541E6">
      <w:pPr>
        <w:spacing w:after="0"/>
        <w:ind w:left="720"/>
      </w:pPr>
      <w:proofErr w:type="spellStart"/>
      <w:r>
        <w:t>Ip</w:t>
      </w:r>
      <w:proofErr w:type="spellEnd"/>
      <w:r>
        <w:t xml:space="preserve"> whitelist policy, DOS policy, http limit policy, WAF policy</w:t>
      </w:r>
    </w:p>
    <w:p w:rsidR="001541E6" w:rsidRDefault="001541E6" w:rsidP="001541E6">
      <w:pPr>
        <w:spacing w:after="0"/>
      </w:pPr>
    </w:p>
    <w:p w:rsidR="001541E6" w:rsidRDefault="001541E6" w:rsidP="001541E6">
      <w:pPr>
        <w:spacing w:after="0"/>
        <w:ind w:left="720"/>
      </w:pPr>
    </w:p>
    <w:p w:rsidR="001541E6" w:rsidRDefault="001541E6" w:rsidP="001541E6">
      <w:pPr>
        <w:numPr>
          <w:ilvl w:val="0"/>
          <w:numId w:val="1"/>
        </w:numPr>
        <w:spacing w:after="0"/>
      </w:pPr>
      <w:r>
        <w:t xml:space="preserve">//How do </w:t>
      </w:r>
      <w:proofErr w:type="gramStart"/>
      <w:r>
        <w:t>I</w:t>
      </w:r>
      <w:proofErr w:type="gramEnd"/>
      <w:r>
        <w:t xml:space="preserve"> whitelist certain </w:t>
      </w:r>
      <w:proofErr w:type="spellStart"/>
      <w:r>
        <w:t>ips</w:t>
      </w:r>
      <w:proofErr w:type="spellEnd"/>
      <w:r>
        <w:t xml:space="preserve"> using </w:t>
      </w:r>
      <w:proofErr w:type="spellStart"/>
      <w:r>
        <w:t>Anypoint</w:t>
      </w:r>
      <w:proofErr w:type="spellEnd"/>
      <w:r>
        <w:t xml:space="preserve"> security?</w:t>
      </w:r>
    </w:p>
    <w:p w:rsidR="001541E6" w:rsidRDefault="001541E6" w:rsidP="001541E6">
      <w:pPr>
        <w:spacing w:after="0"/>
        <w:ind w:left="360"/>
      </w:pPr>
    </w:p>
    <w:p w:rsidR="001541E6" w:rsidRDefault="001541E6" w:rsidP="001541E6">
      <w:pPr>
        <w:spacing w:after="0"/>
        <w:ind w:left="720"/>
      </w:pPr>
      <w:r>
        <w:t xml:space="preserve">Listing of </w:t>
      </w:r>
      <w:proofErr w:type="spellStart"/>
      <w:r>
        <w:t>ips</w:t>
      </w:r>
      <w:proofErr w:type="spellEnd"/>
      <w:r>
        <w:t xml:space="preserve"> – explain the basic </w:t>
      </w:r>
      <w:proofErr w:type="spellStart"/>
      <w:r>
        <w:t>ip</w:t>
      </w:r>
      <w:proofErr w:type="spellEnd"/>
      <w:r>
        <w:t xml:space="preserve"> whitelisting</w:t>
      </w:r>
    </w:p>
    <w:p w:rsidR="001541E6" w:rsidRDefault="001541E6" w:rsidP="001541E6">
      <w:pPr>
        <w:spacing w:after="0"/>
      </w:pPr>
    </w:p>
    <w:p w:rsidR="001541E6" w:rsidRDefault="001541E6" w:rsidP="001541E6">
      <w:pPr>
        <w:spacing w:after="0"/>
        <w:ind w:left="720"/>
      </w:pPr>
    </w:p>
    <w:p w:rsidR="001541E6" w:rsidRDefault="001541E6" w:rsidP="001541E6">
      <w:pPr>
        <w:numPr>
          <w:ilvl w:val="0"/>
          <w:numId w:val="1"/>
        </w:numPr>
        <w:spacing w:after="0"/>
      </w:pPr>
      <w:r>
        <w:t xml:space="preserve">What is the use of Denial </w:t>
      </w:r>
      <w:proofErr w:type="gramStart"/>
      <w:r>
        <w:t>Of</w:t>
      </w:r>
      <w:proofErr w:type="gramEnd"/>
      <w:r>
        <w:t xml:space="preserve"> Service Policy in </w:t>
      </w:r>
      <w:proofErr w:type="spellStart"/>
      <w:r>
        <w:t>Anypoint</w:t>
      </w:r>
      <w:proofErr w:type="spellEnd"/>
      <w:r>
        <w:t xml:space="preserve"> Security?</w:t>
      </w:r>
    </w:p>
    <w:p w:rsidR="001541E6" w:rsidRDefault="001541E6" w:rsidP="001541E6">
      <w:pPr>
        <w:spacing w:after="0"/>
      </w:pPr>
    </w:p>
    <w:p w:rsidR="001541E6" w:rsidRDefault="001541E6" w:rsidP="001541E6">
      <w:pPr>
        <w:pStyle w:val="NormalWeb"/>
        <w:numPr>
          <w:ilvl w:val="0"/>
          <w:numId w:val="2"/>
        </w:numPr>
        <w:spacing w:before="0" w:beforeAutospacing="0" w:after="0" w:afterAutospacing="0"/>
        <w:textAlignment w:val="baseline"/>
        <w:rPr>
          <w:rFonts w:ascii="Noto Sans Symbols" w:hAnsi="Noto Sans Symbols"/>
          <w:color w:val="58595A"/>
          <w:sz w:val="22"/>
          <w:szCs w:val="22"/>
        </w:rPr>
      </w:pPr>
      <w:r>
        <w:rPr>
          <w:rFonts w:ascii="Open Sans" w:hAnsi="Open Sans"/>
          <w:color w:val="58595A"/>
          <w:sz w:val="22"/>
          <w:szCs w:val="22"/>
          <w:shd w:val="clear" w:color="auto" w:fill="FEFEFE"/>
        </w:rPr>
        <w:t>The Denial of Service (</w:t>
      </w:r>
      <w:proofErr w:type="spellStart"/>
      <w:r>
        <w:rPr>
          <w:rFonts w:ascii="Open Sans" w:hAnsi="Open Sans"/>
          <w:color w:val="58595A"/>
          <w:sz w:val="22"/>
          <w:szCs w:val="22"/>
          <w:shd w:val="clear" w:color="auto" w:fill="FEFEFE"/>
        </w:rPr>
        <w:t>DoS</w:t>
      </w:r>
      <w:proofErr w:type="spellEnd"/>
      <w:r>
        <w:rPr>
          <w:rFonts w:ascii="Open Sans" w:hAnsi="Open Sans"/>
          <w:color w:val="58595A"/>
          <w:sz w:val="22"/>
          <w:szCs w:val="22"/>
          <w:shd w:val="clear" w:color="auto" w:fill="FEFEFE"/>
        </w:rPr>
        <w:t>) policy prevents attackers from flooding your network to prevent legitimate network traffic to your APIs. </w:t>
      </w:r>
    </w:p>
    <w:p w:rsidR="001541E6" w:rsidRDefault="001541E6" w:rsidP="001541E6">
      <w:pPr>
        <w:pStyle w:val="NormalWeb"/>
        <w:numPr>
          <w:ilvl w:val="0"/>
          <w:numId w:val="2"/>
        </w:numPr>
        <w:spacing w:before="0" w:beforeAutospacing="0" w:after="0" w:afterAutospacing="0"/>
        <w:textAlignment w:val="baseline"/>
        <w:rPr>
          <w:rFonts w:ascii="Noto Sans Symbols" w:hAnsi="Noto Sans Symbols"/>
          <w:color w:val="58595A"/>
          <w:sz w:val="22"/>
          <w:szCs w:val="22"/>
        </w:rPr>
      </w:pPr>
      <w:r>
        <w:rPr>
          <w:rFonts w:ascii="Open Sans" w:hAnsi="Open Sans"/>
          <w:color w:val="58595A"/>
          <w:sz w:val="22"/>
          <w:szCs w:val="22"/>
          <w:shd w:val="clear" w:color="auto" w:fill="FEFEFE"/>
        </w:rPr>
        <w:t>For example, malicious clients could send huge payloads designed to consume resources and bandwidth to your network.</w:t>
      </w:r>
    </w:p>
    <w:p w:rsidR="001541E6" w:rsidRDefault="001541E6" w:rsidP="001541E6">
      <w:pPr>
        <w:pStyle w:val="NormalWeb"/>
        <w:numPr>
          <w:ilvl w:val="0"/>
          <w:numId w:val="2"/>
        </w:numPr>
        <w:spacing w:before="0" w:beforeAutospacing="0" w:after="0" w:afterAutospacing="0"/>
        <w:textAlignment w:val="baseline"/>
        <w:rPr>
          <w:rFonts w:ascii="Noto Sans Symbols" w:hAnsi="Noto Sans Symbols"/>
          <w:color w:val="58595A"/>
          <w:sz w:val="22"/>
          <w:szCs w:val="22"/>
        </w:rPr>
      </w:pPr>
      <w:r>
        <w:rPr>
          <w:rFonts w:ascii="Open Sans" w:hAnsi="Open Sans"/>
          <w:color w:val="58595A"/>
          <w:sz w:val="22"/>
          <w:szCs w:val="22"/>
          <w:shd w:val="clear" w:color="auto" w:fill="FEFEFE"/>
        </w:rPr>
        <w:t xml:space="preserve">When you create a </w:t>
      </w:r>
      <w:proofErr w:type="spellStart"/>
      <w:r>
        <w:rPr>
          <w:rFonts w:ascii="Open Sans" w:hAnsi="Open Sans"/>
          <w:color w:val="58595A"/>
          <w:sz w:val="22"/>
          <w:szCs w:val="22"/>
          <w:shd w:val="clear" w:color="auto" w:fill="FEFEFE"/>
        </w:rPr>
        <w:t>DoS</w:t>
      </w:r>
      <w:proofErr w:type="spellEnd"/>
      <w:r>
        <w:rPr>
          <w:rFonts w:ascii="Open Sans" w:hAnsi="Open Sans"/>
          <w:color w:val="58595A"/>
          <w:sz w:val="22"/>
          <w:szCs w:val="22"/>
          <w:shd w:val="clear" w:color="auto" w:fill="FEFEFE"/>
        </w:rPr>
        <w:t xml:space="preserve"> policy, you configure a time span and action to take when the </w:t>
      </w:r>
      <w:hyperlink r:id="rId6" w:anchor="error_types" w:history="1">
        <w:r>
          <w:rPr>
            <w:rStyle w:val="Hyperlink"/>
            <w:rFonts w:ascii="Open Sans" w:hAnsi="Open Sans"/>
            <w:color w:val="00A2DF"/>
            <w:sz w:val="22"/>
            <w:szCs w:val="22"/>
            <w:shd w:val="clear" w:color="auto" w:fill="FEFEFE"/>
          </w:rPr>
          <w:t>error types</w:t>
        </w:r>
      </w:hyperlink>
      <w:r>
        <w:rPr>
          <w:rFonts w:ascii="Open Sans" w:hAnsi="Open Sans"/>
          <w:color w:val="58595A"/>
          <w:sz w:val="22"/>
          <w:szCs w:val="22"/>
          <w:shd w:val="clear" w:color="auto" w:fill="FEFEFE"/>
        </w:rPr>
        <w:t> you configure are encountered.</w:t>
      </w:r>
    </w:p>
    <w:p w:rsidR="001541E6" w:rsidRDefault="001541E6" w:rsidP="001541E6">
      <w:pPr>
        <w:spacing w:after="0"/>
        <w:ind w:left="720"/>
        <w:rPr>
          <w:rFonts w:ascii="Open Sans" w:hAnsi="Open Sans"/>
          <w:color w:val="58595A"/>
          <w:shd w:val="clear" w:color="auto" w:fill="FEFEFE"/>
        </w:rPr>
      </w:pPr>
      <w:r>
        <w:rPr>
          <w:rFonts w:ascii="Open Sans" w:hAnsi="Open Sans"/>
          <w:color w:val="58595A"/>
          <w:shd w:val="clear" w:color="auto" w:fill="FEFEFE"/>
        </w:rPr>
        <w:t>If the policy encounters more errors than your configured threshold coming from the same IP address, the policy can either drop the connection silently or drop the connection immediately and return a </w:t>
      </w:r>
      <w:r>
        <w:rPr>
          <w:rFonts w:ascii="Courier New" w:hAnsi="Courier New" w:cs="Courier New"/>
          <w:color w:val="58595A"/>
          <w:sz w:val="20"/>
          <w:szCs w:val="20"/>
          <w:shd w:val="clear" w:color="auto" w:fill="F9FAFB"/>
        </w:rPr>
        <w:t>503</w:t>
      </w:r>
      <w:r>
        <w:rPr>
          <w:rFonts w:ascii="Open Sans" w:hAnsi="Open Sans"/>
          <w:color w:val="58595A"/>
          <w:shd w:val="clear" w:color="auto" w:fill="FEFEFE"/>
        </w:rPr>
        <w:t> error.</w:t>
      </w:r>
    </w:p>
    <w:p w:rsidR="001541E6" w:rsidRDefault="001541E6" w:rsidP="001541E6">
      <w:pPr>
        <w:spacing w:after="0"/>
        <w:ind w:left="720"/>
      </w:pPr>
    </w:p>
    <w:p w:rsidR="001541E6" w:rsidRDefault="001541E6" w:rsidP="001541E6">
      <w:pPr>
        <w:numPr>
          <w:ilvl w:val="0"/>
          <w:numId w:val="1"/>
        </w:numPr>
        <w:spacing w:after="0"/>
      </w:pPr>
      <w:r>
        <w:t>What are the capabilities of EDGE policies?</w:t>
      </w:r>
    </w:p>
    <w:p w:rsidR="001541E6" w:rsidRDefault="001541E6" w:rsidP="001541E6">
      <w:pPr>
        <w:spacing w:after="0"/>
      </w:pPr>
    </w:p>
    <w:p w:rsidR="001541E6" w:rsidRDefault="001541E6" w:rsidP="001541E6">
      <w:pPr>
        <w:spacing w:after="0"/>
        <w:ind w:left="720"/>
      </w:pPr>
      <w:proofErr w:type="spellStart"/>
      <w:r>
        <w:t>Ip</w:t>
      </w:r>
      <w:proofErr w:type="spellEnd"/>
      <w:r>
        <w:t xml:space="preserve"> whitelist policy, DOS policy, http limit policy, WAF policy</w:t>
      </w:r>
    </w:p>
    <w:p w:rsidR="001541E6" w:rsidRDefault="001541E6" w:rsidP="001541E6">
      <w:pPr>
        <w:spacing w:after="0"/>
        <w:ind w:left="720"/>
      </w:pPr>
      <w:r>
        <w:t>Explain this in detail</w:t>
      </w:r>
    </w:p>
    <w:p w:rsidR="001541E6" w:rsidRDefault="001541E6" w:rsidP="001541E6">
      <w:pPr>
        <w:spacing w:after="0"/>
        <w:ind w:left="720"/>
      </w:pPr>
    </w:p>
    <w:p w:rsidR="001541E6" w:rsidRDefault="001541E6" w:rsidP="001541E6">
      <w:pPr>
        <w:numPr>
          <w:ilvl w:val="0"/>
          <w:numId w:val="1"/>
        </w:numPr>
        <w:spacing w:after="0"/>
      </w:pPr>
      <w:r>
        <w:t>What do you mean by Web Application Firewall Policy?</w:t>
      </w:r>
    </w:p>
    <w:p w:rsidR="001541E6" w:rsidRDefault="001541E6" w:rsidP="001541E6">
      <w:pPr>
        <w:spacing w:after="0"/>
        <w:ind w:left="720"/>
      </w:pPr>
    </w:p>
    <w:p w:rsidR="001541E6" w:rsidRDefault="001541E6" w:rsidP="001541E6">
      <w:pPr>
        <w:spacing w:after="0"/>
        <w:ind w:left="720"/>
      </w:pPr>
    </w:p>
    <w:p w:rsidR="001541E6" w:rsidRDefault="001541E6" w:rsidP="001541E6">
      <w:pPr>
        <w:spacing w:after="0"/>
      </w:pPr>
    </w:p>
    <w:p w:rsidR="001541E6" w:rsidRDefault="001541E6" w:rsidP="001541E6">
      <w:pPr>
        <w:numPr>
          <w:ilvl w:val="0"/>
          <w:numId w:val="1"/>
        </w:numPr>
        <w:spacing w:after="0"/>
      </w:pPr>
      <w:r>
        <w:t xml:space="preserve">How do you prevent SQL Injection using </w:t>
      </w:r>
      <w:proofErr w:type="spellStart"/>
      <w:r>
        <w:t>Anypoint</w:t>
      </w:r>
      <w:proofErr w:type="spellEnd"/>
      <w:r>
        <w:t xml:space="preserve"> Security?</w:t>
      </w:r>
    </w:p>
    <w:p w:rsidR="001541E6" w:rsidRDefault="001541E6" w:rsidP="001541E6">
      <w:pPr>
        <w:spacing w:after="0"/>
        <w:ind w:left="720"/>
      </w:pPr>
    </w:p>
    <w:p w:rsidR="001541E6" w:rsidRDefault="001541E6" w:rsidP="001541E6">
      <w:pPr>
        <w:spacing w:after="0"/>
        <w:ind w:left="720"/>
      </w:pPr>
    </w:p>
    <w:p w:rsidR="001541E6" w:rsidRDefault="001541E6" w:rsidP="001541E6">
      <w:pPr>
        <w:spacing w:after="0"/>
        <w:ind w:left="720"/>
      </w:pPr>
    </w:p>
    <w:p w:rsidR="001541E6" w:rsidRDefault="001541E6" w:rsidP="001541E6">
      <w:pPr>
        <w:numPr>
          <w:ilvl w:val="0"/>
          <w:numId w:val="1"/>
        </w:numPr>
        <w:spacing w:after="0"/>
      </w:pPr>
      <w:r>
        <w:t xml:space="preserve">How do you manage your certificates in </w:t>
      </w:r>
      <w:proofErr w:type="spellStart"/>
      <w:r>
        <w:t>Anypoint</w:t>
      </w:r>
      <w:proofErr w:type="spellEnd"/>
      <w:r>
        <w:t xml:space="preserve"> Security?</w:t>
      </w:r>
    </w:p>
    <w:p w:rsidR="001541E6" w:rsidRDefault="001541E6" w:rsidP="001541E6">
      <w:pPr>
        <w:spacing w:after="0"/>
      </w:pPr>
    </w:p>
    <w:p w:rsidR="001541E6" w:rsidRDefault="001541E6" w:rsidP="001541E6">
      <w:pPr>
        <w:spacing w:after="0"/>
        <w:ind w:left="720"/>
      </w:pPr>
      <w:proofErr w:type="spellStart"/>
      <w:r>
        <w:rPr>
          <w:rFonts w:ascii="Open Sans" w:hAnsi="Open Sans"/>
          <w:color w:val="58595A"/>
          <w:shd w:val="clear" w:color="auto" w:fill="FEFEFE"/>
        </w:rPr>
        <w:t>Anypoint</w:t>
      </w:r>
      <w:proofErr w:type="spellEnd"/>
      <w:r>
        <w:rPr>
          <w:rFonts w:ascii="Open Sans" w:hAnsi="Open Sans"/>
          <w:color w:val="58595A"/>
          <w:shd w:val="clear" w:color="auto" w:fill="FEFEFE"/>
        </w:rPr>
        <w:t xml:space="preserve"> Security secrets manager uses secure vault technology to store and control access to private keys, passwords, certificates, and other secrets.</w:t>
      </w:r>
    </w:p>
    <w:p w:rsidR="001541E6" w:rsidRDefault="001541E6" w:rsidP="001541E6">
      <w:pPr>
        <w:spacing w:after="0"/>
      </w:pPr>
    </w:p>
    <w:p w:rsidR="001541E6" w:rsidRDefault="001541E6" w:rsidP="001541E6">
      <w:pPr>
        <w:numPr>
          <w:ilvl w:val="0"/>
          <w:numId w:val="1"/>
        </w:numPr>
        <w:spacing w:after="0"/>
      </w:pPr>
      <w:r>
        <w:t xml:space="preserve">//What </w:t>
      </w:r>
      <w:proofErr w:type="spellStart"/>
      <w:r>
        <w:t>QoS</w:t>
      </w:r>
      <w:proofErr w:type="spellEnd"/>
      <w:r>
        <w:t xml:space="preserve"> policies are available in </w:t>
      </w:r>
      <w:proofErr w:type="spellStart"/>
      <w:r>
        <w:t>Anypoint</w:t>
      </w:r>
      <w:proofErr w:type="spellEnd"/>
      <w:r>
        <w:t xml:space="preserve"> Security?</w:t>
      </w:r>
    </w:p>
    <w:p w:rsidR="001541E6" w:rsidRDefault="001541E6" w:rsidP="001541E6">
      <w:pPr>
        <w:spacing w:after="0"/>
      </w:pPr>
    </w:p>
    <w:p w:rsidR="001541E6" w:rsidRDefault="001541E6" w:rsidP="001541E6">
      <w:pPr>
        <w:spacing w:after="0"/>
        <w:ind w:left="720"/>
      </w:pPr>
      <w:proofErr w:type="gramStart"/>
      <w:r>
        <w:t>http</w:t>
      </w:r>
      <w:proofErr w:type="gramEnd"/>
      <w:r>
        <w:t xml:space="preserve"> limit, DOS, WAF</w:t>
      </w:r>
    </w:p>
    <w:p w:rsidR="001541E6" w:rsidRDefault="001541E6" w:rsidP="001541E6">
      <w:pPr>
        <w:pStyle w:val="ListParagraph"/>
      </w:pPr>
    </w:p>
    <w:p w:rsidR="001541E6" w:rsidRDefault="001541E6" w:rsidP="001541E6">
      <w:pPr>
        <w:spacing w:after="0"/>
      </w:pPr>
    </w:p>
    <w:p w:rsidR="001541E6" w:rsidRDefault="001541E6" w:rsidP="001541E6">
      <w:pPr>
        <w:numPr>
          <w:ilvl w:val="0"/>
          <w:numId w:val="1"/>
        </w:numPr>
        <w:spacing w:after="0"/>
      </w:pPr>
      <w:r>
        <w:t>What do you mean by Certificate Revocation List?</w:t>
      </w:r>
    </w:p>
    <w:p w:rsidR="001541E6" w:rsidRDefault="001541E6" w:rsidP="001541E6">
      <w:pPr>
        <w:spacing w:after="0"/>
      </w:pPr>
    </w:p>
    <w:p w:rsidR="001541E6" w:rsidRDefault="001541E6" w:rsidP="001541E6">
      <w:pPr>
        <w:spacing w:after="0"/>
        <w:ind w:left="720"/>
        <w:rPr>
          <w:rFonts w:ascii="Arial" w:hAnsi="Arial" w:cs="Arial"/>
          <w:color w:val="1D1C1D"/>
          <w:sz w:val="23"/>
          <w:szCs w:val="23"/>
          <w:shd w:val="clear" w:color="auto" w:fill="FFFFFF"/>
        </w:rPr>
      </w:pPr>
      <w:r>
        <w:rPr>
          <w:rFonts w:ascii="Arial" w:hAnsi="Arial" w:cs="Arial"/>
          <w:color w:val="1D1C1D"/>
          <w:sz w:val="23"/>
          <w:szCs w:val="23"/>
          <w:shd w:val="clear" w:color="auto" w:fill="FFFFFF"/>
        </w:rPr>
        <w:t>A </w:t>
      </w:r>
      <w:r>
        <w:rPr>
          <w:rFonts w:ascii="Arial" w:hAnsi="Arial" w:cs="Arial"/>
          <w:b/>
          <w:bCs/>
          <w:color w:val="1D1C1D"/>
          <w:sz w:val="23"/>
          <w:szCs w:val="23"/>
          <w:shd w:val="clear" w:color="auto" w:fill="FFFFFF"/>
        </w:rPr>
        <w:t>Certificate Revocation List</w:t>
      </w:r>
      <w:r>
        <w:rPr>
          <w:rFonts w:ascii="Arial" w:hAnsi="Arial" w:cs="Arial"/>
          <w:color w:val="1D1C1D"/>
          <w:sz w:val="23"/>
          <w:szCs w:val="23"/>
          <w:shd w:val="clear" w:color="auto" w:fill="FFFFFF"/>
        </w:rPr>
        <w:t> (</w:t>
      </w:r>
      <w:r>
        <w:rPr>
          <w:rFonts w:ascii="Arial" w:hAnsi="Arial" w:cs="Arial"/>
          <w:b/>
          <w:bCs/>
          <w:color w:val="1D1C1D"/>
          <w:sz w:val="23"/>
          <w:szCs w:val="23"/>
          <w:shd w:val="clear" w:color="auto" w:fill="FFFFFF"/>
        </w:rPr>
        <w:t>CRL</w:t>
      </w:r>
      <w:r>
        <w:rPr>
          <w:rFonts w:ascii="Arial" w:hAnsi="Arial" w:cs="Arial"/>
          <w:color w:val="1D1C1D"/>
          <w:sz w:val="23"/>
          <w:szCs w:val="23"/>
          <w:shd w:val="clear" w:color="auto" w:fill="FFFFFF"/>
        </w:rPr>
        <w:t>) is a </w:t>
      </w:r>
      <w:r>
        <w:rPr>
          <w:rFonts w:ascii="Arial" w:hAnsi="Arial" w:cs="Arial"/>
          <w:b/>
          <w:bCs/>
          <w:color w:val="1D1C1D"/>
          <w:sz w:val="23"/>
          <w:szCs w:val="23"/>
          <w:shd w:val="clear" w:color="auto" w:fill="FFFFFF"/>
        </w:rPr>
        <w:t>list</w:t>
      </w:r>
      <w:r>
        <w:rPr>
          <w:rFonts w:ascii="Arial" w:hAnsi="Arial" w:cs="Arial"/>
          <w:color w:val="1D1C1D"/>
          <w:sz w:val="23"/>
          <w:szCs w:val="23"/>
          <w:shd w:val="clear" w:color="auto" w:fill="FFFFFF"/>
        </w:rPr>
        <w:t> of digital </w:t>
      </w:r>
      <w:r>
        <w:rPr>
          <w:rFonts w:ascii="Arial" w:hAnsi="Arial" w:cs="Arial"/>
          <w:b/>
          <w:bCs/>
          <w:color w:val="1D1C1D"/>
          <w:sz w:val="23"/>
          <w:szCs w:val="23"/>
          <w:shd w:val="clear" w:color="auto" w:fill="FFFFFF"/>
        </w:rPr>
        <w:t>certificates</w:t>
      </w:r>
      <w:r>
        <w:rPr>
          <w:rFonts w:ascii="Arial" w:hAnsi="Arial" w:cs="Arial"/>
          <w:color w:val="1D1C1D"/>
          <w:sz w:val="23"/>
          <w:szCs w:val="23"/>
          <w:shd w:val="clear" w:color="auto" w:fill="FFFFFF"/>
        </w:rPr>
        <w:t> that have been </w:t>
      </w:r>
      <w:r>
        <w:rPr>
          <w:rFonts w:ascii="Arial" w:hAnsi="Arial" w:cs="Arial"/>
          <w:b/>
          <w:bCs/>
          <w:color w:val="1D1C1D"/>
          <w:sz w:val="23"/>
          <w:szCs w:val="23"/>
          <w:shd w:val="clear" w:color="auto" w:fill="FFFFFF"/>
        </w:rPr>
        <w:t>revoked</w:t>
      </w:r>
      <w:r>
        <w:rPr>
          <w:rFonts w:ascii="Arial" w:hAnsi="Arial" w:cs="Arial"/>
          <w:color w:val="1D1C1D"/>
          <w:sz w:val="23"/>
          <w:szCs w:val="23"/>
          <w:shd w:val="clear" w:color="auto" w:fill="FFFFFF"/>
        </w:rPr>
        <w:t> by the issuing </w:t>
      </w:r>
      <w:r>
        <w:rPr>
          <w:rFonts w:ascii="Arial" w:hAnsi="Arial" w:cs="Arial"/>
          <w:b/>
          <w:bCs/>
          <w:color w:val="1D1C1D"/>
          <w:sz w:val="23"/>
          <w:szCs w:val="23"/>
          <w:shd w:val="clear" w:color="auto" w:fill="FFFFFF"/>
        </w:rPr>
        <w:t>Certificate</w:t>
      </w:r>
      <w:r>
        <w:rPr>
          <w:rFonts w:ascii="Arial" w:hAnsi="Arial" w:cs="Arial"/>
          <w:color w:val="1D1C1D"/>
          <w:sz w:val="23"/>
          <w:szCs w:val="23"/>
          <w:shd w:val="clear" w:color="auto" w:fill="FFFFFF"/>
        </w:rPr>
        <w:t> Authority (CA) before their scheduled expiration date and should no longer be trusted.</w:t>
      </w:r>
    </w:p>
    <w:p w:rsidR="001541E6" w:rsidRDefault="001541E6" w:rsidP="001541E6">
      <w:pPr>
        <w:spacing w:after="0"/>
        <w:ind w:left="720"/>
      </w:pPr>
    </w:p>
    <w:p w:rsidR="001541E6" w:rsidRDefault="001541E6" w:rsidP="001541E6">
      <w:pPr>
        <w:spacing w:after="0"/>
      </w:pPr>
    </w:p>
    <w:p w:rsidR="001541E6" w:rsidRDefault="001541E6" w:rsidP="001541E6">
      <w:pPr>
        <w:numPr>
          <w:ilvl w:val="0"/>
          <w:numId w:val="1"/>
        </w:numPr>
        <w:spacing w:after="0"/>
      </w:pPr>
      <w:r>
        <w:t xml:space="preserve">How do you protect sensitive data using a Tokenization method in </w:t>
      </w:r>
      <w:proofErr w:type="spellStart"/>
      <w:r>
        <w:t>Anypoint</w:t>
      </w:r>
      <w:proofErr w:type="spellEnd"/>
      <w:r>
        <w:t xml:space="preserve"> Security?</w:t>
      </w:r>
    </w:p>
    <w:p w:rsidR="001541E6" w:rsidRDefault="001541E6" w:rsidP="001541E6">
      <w:pPr>
        <w:spacing w:after="0"/>
      </w:pPr>
    </w:p>
    <w:p w:rsidR="001541E6" w:rsidRDefault="001541E6" w:rsidP="001541E6">
      <w:pPr>
        <w:spacing w:after="0"/>
        <w:ind w:left="720"/>
      </w:pPr>
      <w:r>
        <w:t>Tokenisation can be applied on the sensitive data so that even if there is a breach the original data is no exposed.</w:t>
      </w:r>
    </w:p>
    <w:p w:rsidR="001541E6" w:rsidRDefault="001541E6" w:rsidP="001541E6">
      <w:pPr>
        <w:spacing w:after="0"/>
        <w:ind w:left="720"/>
      </w:pPr>
    </w:p>
    <w:p w:rsidR="001541E6" w:rsidRDefault="001541E6" w:rsidP="001541E6">
      <w:pPr>
        <w:pStyle w:val="NormalWeb"/>
        <w:shd w:val="clear" w:color="auto" w:fill="FEFEFE"/>
        <w:spacing w:before="150" w:beforeAutospacing="0" w:after="150" w:afterAutospacing="0"/>
        <w:ind w:left="720"/>
        <w:rPr>
          <w:rFonts w:ascii="Open Sans" w:hAnsi="Open Sans"/>
          <w:color w:val="58595A"/>
        </w:rPr>
      </w:pPr>
      <w:r>
        <w:rPr>
          <w:rFonts w:ascii="Open Sans" w:hAnsi="Open Sans"/>
          <w:color w:val="58595A"/>
        </w:rPr>
        <w:t>Tokenization is a highly effective way to protect sensitive data. When you tokenize data, sensitive data elements are substituted with randomly generated non-sensitive data elements.</w:t>
      </w:r>
    </w:p>
    <w:p w:rsidR="001541E6" w:rsidRDefault="001541E6" w:rsidP="001541E6">
      <w:pPr>
        <w:pStyle w:val="NormalWeb"/>
        <w:shd w:val="clear" w:color="auto" w:fill="FEFEFE"/>
        <w:spacing w:before="150" w:beforeAutospacing="0" w:after="150" w:afterAutospacing="0"/>
        <w:ind w:left="720"/>
        <w:rPr>
          <w:rFonts w:ascii="Open Sans" w:hAnsi="Open Sans"/>
          <w:color w:val="58595A"/>
        </w:rPr>
      </w:pPr>
      <w:r>
        <w:rPr>
          <w:rFonts w:ascii="Open Sans" w:hAnsi="Open Sans"/>
          <w:color w:val="58595A"/>
        </w:rPr>
        <w:t>Examples of sensitive information that are suitable for tokenization protection include:</w:t>
      </w:r>
    </w:p>
    <w:p w:rsidR="001541E6" w:rsidRDefault="001541E6" w:rsidP="001541E6">
      <w:pPr>
        <w:pStyle w:val="NormalWeb"/>
        <w:numPr>
          <w:ilvl w:val="0"/>
          <w:numId w:val="3"/>
        </w:numPr>
        <w:shd w:val="clear" w:color="auto" w:fill="FEFEFE"/>
        <w:tabs>
          <w:tab w:val="clear" w:pos="720"/>
          <w:tab w:val="num" w:pos="1440"/>
        </w:tabs>
        <w:spacing w:before="150" w:beforeAutospacing="0" w:after="150" w:afterAutospacing="0"/>
        <w:rPr>
          <w:rFonts w:ascii="Open Sans" w:hAnsi="Open Sans"/>
          <w:color w:val="58595A"/>
        </w:rPr>
      </w:pPr>
      <w:r>
        <w:rPr>
          <w:rFonts w:ascii="Open Sans" w:hAnsi="Open Sans"/>
          <w:color w:val="58595A"/>
        </w:rPr>
        <w:t>Primary Account Number (PAN)</w:t>
      </w:r>
    </w:p>
    <w:p w:rsidR="001541E6" w:rsidRDefault="001541E6" w:rsidP="001541E6">
      <w:pPr>
        <w:pStyle w:val="NormalWeb"/>
        <w:numPr>
          <w:ilvl w:val="0"/>
          <w:numId w:val="3"/>
        </w:numPr>
        <w:shd w:val="clear" w:color="auto" w:fill="FEFEFE"/>
        <w:tabs>
          <w:tab w:val="clear" w:pos="720"/>
          <w:tab w:val="num" w:pos="1440"/>
        </w:tabs>
        <w:spacing w:before="150" w:beforeAutospacing="0" w:after="150" w:afterAutospacing="0"/>
        <w:rPr>
          <w:rFonts w:ascii="Open Sans" w:hAnsi="Open Sans"/>
          <w:color w:val="58595A"/>
        </w:rPr>
      </w:pPr>
      <w:r>
        <w:rPr>
          <w:rFonts w:ascii="Open Sans" w:hAnsi="Open Sans"/>
          <w:color w:val="58595A"/>
        </w:rPr>
        <w:t>Personally Identifiable Information (PII)</w:t>
      </w:r>
    </w:p>
    <w:p w:rsidR="001541E6" w:rsidRDefault="001541E6" w:rsidP="001541E6">
      <w:pPr>
        <w:pStyle w:val="NormalWeb"/>
        <w:numPr>
          <w:ilvl w:val="0"/>
          <w:numId w:val="3"/>
        </w:numPr>
        <w:shd w:val="clear" w:color="auto" w:fill="FEFEFE"/>
        <w:tabs>
          <w:tab w:val="clear" w:pos="720"/>
          <w:tab w:val="num" w:pos="1440"/>
        </w:tabs>
        <w:spacing w:before="150" w:beforeAutospacing="0" w:after="150" w:afterAutospacing="0"/>
        <w:rPr>
          <w:rFonts w:ascii="Open Sans" w:hAnsi="Open Sans"/>
          <w:color w:val="58595A"/>
        </w:rPr>
      </w:pPr>
      <w:r>
        <w:rPr>
          <w:rFonts w:ascii="Open Sans" w:hAnsi="Open Sans"/>
          <w:color w:val="58595A"/>
        </w:rPr>
        <w:t>Protected Health Information (PHI), or any information deemed sensitive</w:t>
      </w:r>
    </w:p>
    <w:p w:rsidR="001541E6" w:rsidRDefault="001541E6" w:rsidP="001541E6">
      <w:pPr>
        <w:pStyle w:val="NormalWeb"/>
        <w:shd w:val="clear" w:color="auto" w:fill="FEFEFE"/>
        <w:spacing w:before="150" w:beforeAutospacing="0" w:after="150" w:afterAutospacing="0"/>
        <w:rPr>
          <w:rFonts w:ascii="Open Sans" w:hAnsi="Open Sans"/>
          <w:color w:val="58595A"/>
        </w:rPr>
      </w:pPr>
    </w:p>
    <w:p w:rsidR="001541E6" w:rsidRDefault="001541E6" w:rsidP="001541E6">
      <w:pPr>
        <w:pStyle w:val="NormalWeb"/>
        <w:shd w:val="clear" w:color="auto" w:fill="FEFEFE"/>
        <w:spacing w:before="150" w:beforeAutospacing="0" w:after="150" w:afterAutospacing="0"/>
        <w:ind w:left="720"/>
        <w:rPr>
          <w:rFonts w:ascii="Open Sans" w:hAnsi="Open Sans"/>
          <w:color w:val="58595A"/>
        </w:rPr>
      </w:pPr>
      <w:hyperlink r:id="rId7" w:history="1">
        <w:r w:rsidRPr="00DC1EC1">
          <w:rPr>
            <w:rStyle w:val="Hyperlink"/>
            <w:rFonts w:ascii="Open Sans" w:hAnsi="Open Sans"/>
          </w:rPr>
          <w:t>https://docs.mulesoft.com/anypoint-security/tokenization</w:t>
        </w:r>
      </w:hyperlink>
    </w:p>
    <w:p w:rsidR="001541E6" w:rsidRDefault="001541E6" w:rsidP="001541E6">
      <w:pPr>
        <w:pStyle w:val="NormalWeb"/>
        <w:shd w:val="clear" w:color="auto" w:fill="FEFEFE"/>
        <w:spacing w:before="150" w:beforeAutospacing="0" w:after="150" w:afterAutospacing="0"/>
        <w:ind w:left="720"/>
        <w:rPr>
          <w:rFonts w:ascii="Open Sans" w:hAnsi="Open Sans"/>
          <w:color w:val="58595A"/>
        </w:rPr>
      </w:pPr>
    </w:p>
    <w:p w:rsidR="001541E6" w:rsidRDefault="001541E6" w:rsidP="001541E6">
      <w:pPr>
        <w:spacing w:after="0"/>
        <w:ind w:left="720"/>
      </w:pPr>
    </w:p>
    <w:p w:rsidR="001541E6" w:rsidRDefault="001541E6" w:rsidP="001541E6">
      <w:pPr>
        <w:spacing w:after="0"/>
      </w:pPr>
    </w:p>
    <w:p w:rsidR="001541E6" w:rsidRDefault="001541E6" w:rsidP="001541E6">
      <w:pPr>
        <w:spacing w:after="0"/>
        <w:ind w:left="720"/>
      </w:pPr>
    </w:p>
    <w:p w:rsidR="001541E6" w:rsidRDefault="001541E6" w:rsidP="001541E6">
      <w:pPr>
        <w:numPr>
          <w:ilvl w:val="0"/>
          <w:numId w:val="1"/>
        </w:numPr>
        <w:spacing w:after="0"/>
      </w:pPr>
      <w:r>
        <w:t xml:space="preserve">How do tokens stored in </w:t>
      </w:r>
      <w:proofErr w:type="spellStart"/>
      <w:r>
        <w:t>Anypoint</w:t>
      </w:r>
      <w:proofErr w:type="spellEnd"/>
      <w:r>
        <w:t xml:space="preserve"> Security?</w:t>
      </w:r>
    </w:p>
    <w:p w:rsidR="001541E6" w:rsidRDefault="001541E6" w:rsidP="001541E6">
      <w:pPr>
        <w:spacing w:after="0"/>
      </w:pPr>
    </w:p>
    <w:p w:rsidR="001541E6" w:rsidRDefault="001541E6" w:rsidP="001541E6">
      <w:pPr>
        <w:spacing w:after="0"/>
        <w:ind w:left="720"/>
      </w:pPr>
    </w:p>
    <w:p w:rsidR="001541E6" w:rsidRDefault="001541E6" w:rsidP="001541E6">
      <w:pPr>
        <w:spacing w:after="0"/>
        <w:ind w:left="720"/>
      </w:pPr>
    </w:p>
    <w:p w:rsidR="001541E6" w:rsidRDefault="001541E6" w:rsidP="001541E6">
      <w:pPr>
        <w:spacing w:after="0"/>
      </w:pPr>
    </w:p>
    <w:p w:rsidR="001541E6" w:rsidRDefault="001541E6" w:rsidP="001541E6">
      <w:pPr>
        <w:numPr>
          <w:ilvl w:val="0"/>
          <w:numId w:val="1"/>
        </w:numPr>
        <w:spacing w:after="0"/>
      </w:pPr>
      <w:r>
        <w:t>How do you retrieve the original values in the Tokenization method?</w:t>
      </w:r>
    </w:p>
    <w:p w:rsidR="001541E6" w:rsidRDefault="001541E6" w:rsidP="001541E6">
      <w:pPr>
        <w:spacing w:after="0"/>
      </w:pPr>
    </w:p>
    <w:p w:rsidR="001541E6" w:rsidRDefault="001541E6" w:rsidP="001541E6">
      <w:pPr>
        <w:spacing w:after="0"/>
        <w:ind w:left="720"/>
      </w:pPr>
      <w:r>
        <w:t xml:space="preserve">Revival is possible only with </w:t>
      </w:r>
      <w:proofErr w:type="spellStart"/>
      <w:r>
        <w:t>detokenisation</w:t>
      </w:r>
      <w:proofErr w:type="spellEnd"/>
      <w:r>
        <w:t xml:space="preserve"> method.</w:t>
      </w:r>
    </w:p>
    <w:p w:rsidR="001541E6" w:rsidRDefault="001541E6" w:rsidP="001541E6">
      <w:pPr>
        <w:pStyle w:val="ListParagraph"/>
      </w:pPr>
    </w:p>
    <w:p w:rsidR="001541E6" w:rsidRDefault="001541E6" w:rsidP="001541E6">
      <w:pPr>
        <w:spacing w:after="0"/>
      </w:pPr>
    </w:p>
    <w:p w:rsidR="001541E6" w:rsidRDefault="001541E6" w:rsidP="001541E6">
      <w:pPr>
        <w:numPr>
          <w:ilvl w:val="0"/>
          <w:numId w:val="1"/>
        </w:numPr>
        <w:spacing w:after="0"/>
      </w:pPr>
      <w:r>
        <w:t>Can you provide some examples of you using tokenization in your project?</w:t>
      </w:r>
    </w:p>
    <w:p w:rsidR="001541E6" w:rsidRDefault="001541E6" w:rsidP="001541E6">
      <w:pPr>
        <w:spacing w:after="0"/>
      </w:pPr>
    </w:p>
    <w:p w:rsidR="001541E6" w:rsidRDefault="001541E6" w:rsidP="001541E6">
      <w:pPr>
        <w:spacing w:after="0"/>
        <w:ind w:left="720"/>
      </w:pPr>
      <w:proofErr w:type="spellStart"/>
      <w:r>
        <w:t>Okta</w:t>
      </w:r>
      <w:proofErr w:type="spellEnd"/>
      <w:r>
        <w:t xml:space="preserve"> token</w:t>
      </w:r>
      <w:proofErr w:type="gramStart"/>
      <w:r>
        <w:t xml:space="preserve">,  </w:t>
      </w:r>
      <w:proofErr w:type="spellStart"/>
      <w:r>
        <w:t>sfdc</w:t>
      </w:r>
      <w:proofErr w:type="spellEnd"/>
      <w:proofErr w:type="gramEnd"/>
      <w:r>
        <w:t xml:space="preserve"> token</w:t>
      </w:r>
    </w:p>
    <w:p w:rsidR="001541E6" w:rsidRDefault="001541E6" w:rsidP="001541E6">
      <w:pPr>
        <w:spacing w:after="0"/>
        <w:ind w:left="720"/>
      </w:pPr>
    </w:p>
    <w:p w:rsidR="001541E6" w:rsidRDefault="001541E6" w:rsidP="001541E6">
      <w:pPr>
        <w:spacing w:after="0"/>
        <w:ind w:left="720"/>
      </w:pPr>
    </w:p>
    <w:p w:rsidR="001541E6" w:rsidRDefault="001541E6" w:rsidP="001541E6">
      <w:pPr>
        <w:numPr>
          <w:ilvl w:val="0"/>
          <w:numId w:val="1"/>
        </w:numPr>
        <w:spacing w:after="0"/>
      </w:pPr>
      <w:r>
        <w:t xml:space="preserve">In which scenario you will MASK sensitive information rather than </w:t>
      </w:r>
      <w:proofErr w:type="gramStart"/>
      <w:r>
        <w:t>Encrypting</w:t>
      </w:r>
      <w:proofErr w:type="gramEnd"/>
      <w:r>
        <w:t xml:space="preserve"> the information.</w:t>
      </w:r>
    </w:p>
    <w:p w:rsidR="001541E6" w:rsidRDefault="001541E6" w:rsidP="001541E6">
      <w:pPr>
        <w:spacing w:after="0"/>
        <w:ind w:left="720"/>
      </w:pPr>
    </w:p>
    <w:p w:rsidR="001541E6" w:rsidRDefault="001541E6" w:rsidP="001541E6">
      <w:pPr>
        <w:spacing w:after="0"/>
        <w:ind w:left="720"/>
      </w:pPr>
      <w:r>
        <w:t>Logging and login – masking</w:t>
      </w:r>
    </w:p>
    <w:p w:rsidR="001541E6" w:rsidRDefault="001541E6" w:rsidP="001541E6">
      <w:pPr>
        <w:spacing w:after="0"/>
        <w:ind w:left="720"/>
      </w:pPr>
      <w:r>
        <w:t>Reuse the data – encryption</w:t>
      </w:r>
    </w:p>
    <w:p w:rsidR="001541E6" w:rsidRDefault="001541E6" w:rsidP="001541E6">
      <w:pPr>
        <w:spacing w:after="0"/>
        <w:ind w:left="720"/>
      </w:pPr>
      <w:r>
        <w:t>Don’t reuse --- masking</w:t>
      </w:r>
    </w:p>
    <w:p w:rsidR="001541E6" w:rsidRDefault="001541E6" w:rsidP="001541E6">
      <w:pPr>
        <w:spacing w:after="0"/>
        <w:ind w:left="720"/>
      </w:pPr>
    </w:p>
    <w:p w:rsidR="001541E6" w:rsidRDefault="001541E6" w:rsidP="001541E6">
      <w:pPr>
        <w:numPr>
          <w:ilvl w:val="0"/>
          <w:numId w:val="1"/>
        </w:numPr>
        <w:spacing w:after="0"/>
      </w:pPr>
      <w:r>
        <w:t xml:space="preserve">How do you encrypt sensitive information in </w:t>
      </w:r>
      <w:proofErr w:type="spellStart"/>
      <w:r>
        <w:t>Anypoint</w:t>
      </w:r>
      <w:proofErr w:type="spellEnd"/>
      <w:r>
        <w:t xml:space="preserve"> security?</w:t>
      </w:r>
    </w:p>
    <w:p w:rsidR="001541E6" w:rsidRDefault="001541E6" w:rsidP="001541E6">
      <w:pPr>
        <w:spacing w:after="0"/>
      </w:pPr>
    </w:p>
    <w:p w:rsidR="001541E6" w:rsidRDefault="001541E6" w:rsidP="001541E6">
      <w:pPr>
        <w:spacing w:after="0"/>
        <w:ind w:left="720"/>
      </w:pPr>
    </w:p>
    <w:p w:rsidR="001541E6" w:rsidRDefault="001541E6" w:rsidP="001541E6">
      <w:pPr>
        <w:numPr>
          <w:ilvl w:val="0"/>
          <w:numId w:val="1"/>
        </w:numPr>
      </w:pPr>
      <w:r>
        <w:t xml:space="preserve"> What is the use of a Secrets manager in </w:t>
      </w:r>
      <w:proofErr w:type="spellStart"/>
      <w:r>
        <w:t>Anypoint</w:t>
      </w:r>
      <w:proofErr w:type="spellEnd"/>
      <w:r>
        <w:t xml:space="preserve"> Security?</w:t>
      </w:r>
    </w:p>
    <w:p w:rsidR="001541E6" w:rsidRDefault="001541E6">
      <w:bookmarkStart w:id="0" w:name="_GoBack"/>
      <w:bookmarkEnd w:id="0"/>
    </w:p>
    <w:sectPr w:rsidR="00154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D052E"/>
    <w:multiLevelType w:val="multilevel"/>
    <w:tmpl w:val="BBCE5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44F2797"/>
    <w:multiLevelType w:val="multilevel"/>
    <w:tmpl w:val="153E3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463087E"/>
    <w:multiLevelType w:val="multilevel"/>
    <w:tmpl w:val="10D2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1E6"/>
    <w:rsid w:val="001541E6"/>
    <w:rsid w:val="00352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8FAB8-755C-43EB-AE83-81723DEB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1E6"/>
    <w:pPr>
      <w:ind w:left="720"/>
      <w:contextualSpacing/>
    </w:pPr>
  </w:style>
  <w:style w:type="paragraph" w:styleId="NormalWeb">
    <w:name w:val="Normal (Web)"/>
    <w:basedOn w:val="Normal"/>
    <w:uiPriority w:val="99"/>
    <w:semiHidden/>
    <w:unhideWhenUsed/>
    <w:rsid w:val="001541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541E6"/>
    <w:rPr>
      <w:color w:val="0000FF"/>
      <w:u w:val="single"/>
    </w:rPr>
  </w:style>
  <w:style w:type="character" w:styleId="HTMLCode">
    <w:name w:val="HTML Code"/>
    <w:basedOn w:val="DefaultParagraphFont"/>
    <w:uiPriority w:val="99"/>
    <w:semiHidden/>
    <w:unhideWhenUsed/>
    <w:rsid w:val="001541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ulesoft.com/anypoint-security/token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ulesoft.com/anypoint-security/dos-policy" TargetMode="External"/><Relationship Id="rId5" Type="http://schemas.openxmlformats.org/officeDocument/2006/relationships/hyperlink" Target="https://docs.mulesoft.com/anypoint-security/dos-poli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2020-10-12T10:19:00Z</dcterms:created>
  <dcterms:modified xsi:type="dcterms:W3CDTF">2020-10-12T10:19:00Z</dcterms:modified>
</cp:coreProperties>
</file>