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137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72"/>
                <w:szCs w:val="72"/>
              </w:rPr>
              <w:t xml:space="preserve">✂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STYLEAPP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i/>
                <w:iCs/>
                <w:color w:val="F5E6C0"/>
                <w:sz w:val="28"/>
                <w:szCs w:val="28"/>
              </w:rPr>
              <w:t xml:space="preserve">Plataforma de Belleza a Domicilio</w:t>
            </w:r>
          </w:p>
        </w:tc>
      </w:tr>
    </w:tbl>
    <w:p>
      <w:pPr>
        <w:spacing w:before="200" w:after="2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A84C" w:sz="4"/>
              <w:left w:val="none" w:color="FFFFFF" w:sz="0"/>
              <w:bottom w:val="single" w:color="C9A84C" w:sz="4"/>
              <w:right w:val="none" w:color="FFFFFF" w:sz="0"/>
            </w:tcBorders>
            <w:shd w:fill="F0F4F8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44"/>
                <w:szCs w:val="44"/>
              </w:rPr>
              <w:t xml:space="preserve">MANUAL DE USUARIO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6B7280"/>
                <w:sz w:val="24"/>
                <w:szCs w:val="24"/>
              </w:rPr>
              <w:t xml:space="preserve">Guía completa para clientes y profesionales</w:t>
            </w:r>
          </w:p>
        </w:tc>
      </w:tr>
    </w:tbl>
    <w:p>
      <w:pPr>
        <w:spacing w:before="200" w:after="20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8"/>
                <w:szCs w:val="28"/>
              </w:rPr>
              <w:t xml:space="preserve">📱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5E6C0"/>
                <w:sz w:val="18"/>
                <w:szCs w:val="18"/>
              </w:rPr>
              <w:t xml:space="preserve">Versión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1.0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8"/>
                <w:szCs w:val="28"/>
              </w:rPr>
              <w:t xml:space="preserve">📅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5E6C0"/>
                <w:sz w:val="18"/>
                <w:szCs w:val="18"/>
              </w:rPr>
              <w:t xml:space="preserve">Fecha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Marzo 2026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8"/>
                <w:szCs w:val="28"/>
              </w:rPr>
              <w:t xml:space="preserve">🤖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5E6C0"/>
                <w:sz w:val="18"/>
                <w:szCs w:val="18"/>
              </w:rPr>
              <w:t xml:space="preserve">Plataforma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Android</w:t>
            </w:r>
          </w:p>
        </w:tc>
        <w:tc>
          <w:tcPr>
            <w:tcW w:type="dxa" w:w="234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8"/>
                <w:szCs w:val="28"/>
              </w:rPr>
              <w:t xml:space="preserve">🔒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5E6C0"/>
                <w:sz w:val="18"/>
                <w:szCs w:val="18"/>
              </w:rPr>
              <w:t xml:space="preserve">Estado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Público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📋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🎯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1. Introducción</w:t>
      </w:r>
    </w:p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StyleApp conecta clientes con profesionales de belleza (barberos, estilistas y quiropodalogos) para recibir servicios de calidad en la comodidad de su hogar. La plataforma gestiona todo el proceso: solicitud, negociación, seguimiento GPS y pago digital.</w:t>
      </w:r>
    </w:p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🌟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1.1 Características Principales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1A3A5C" w:sz="4"/>
              <w:left w:val="single" w:color="1A3A5C" w:sz="4"/>
              <w:bottom w:val="single" w:color="1A3A5C" w:sz="4"/>
              <w:right w:val="single" w:color="1A3A5C" w:sz="4"/>
            </w:tcBorders>
            <w:shd w:fill="C9A84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2"/>
                <w:szCs w:val="32"/>
              </w:rPr>
              <w:t xml:space="preserve">📍</w:t>
            </w:r>
          </w:p>
        </w:tc>
        <w:tc>
          <w:tcPr>
            <w:tcW w:type="dxa" w:w="8360"/>
            <w:tcBorders>
              <w:top w:val="single" w:color="C9A84C" w:sz="4"/>
              <w:left w:val="none" w:color="FFFFFF" w:sz="0"/>
              <w:bottom w:val="single" w:color="C9A84C" w:sz="4"/>
              <w:right w:val="single" w:color="C9A84C" w:sz="4"/>
            </w:tcBorders>
            <w:shd w:fill="F0F4F8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2"/>
                <w:szCs w:val="22"/>
              </w:rPr>
              <w:t xml:space="preserve">Geolocalización en Tiempo Real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Seguimiento GPS del profesional con ruta por calles mientras se dirige al domicilio.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1A3A5C" w:sz="4"/>
              <w:left w:val="single" w:color="1A3A5C" w:sz="4"/>
              <w:bottom w:val="single" w:color="1A3A5C" w:sz="4"/>
              <w:right w:val="single" w:color="1A3A5C" w:sz="4"/>
            </w:tcBorders>
            <w:shd w:fill="C9A84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2"/>
                <w:szCs w:val="32"/>
              </w:rPr>
              <w:t xml:space="preserve">🤖</w:t>
            </w:r>
          </w:p>
        </w:tc>
        <w:tc>
          <w:tcPr>
            <w:tcW w:type="dxa" w:w="8360"/>
            <w:tcBorders>
              <w:top w:val="single" w:color="C9A84C" w:sz="4"/>
              <w:left w:val="none" w:color="FFFFFF" w:sz="0"/>
              <w:bottom w:val="single" w:color="C9A84C" w:sz="4"/>
              <w:right w:val="single" w:color="C9A84C" w:sz="4"/>
            </w:tcBorders>
            <w:shd w:fill="F0F4F8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2"/>
                <w:szCs w:val="22"/>
              </w:rPr>
              <w:t xml:space="preserve">IA: Análisis de Corte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Sube tu foto y Claude AI analiza tu forma de rostro para recomendarte los mejores cortes.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1A3A5C" w:sz="4"/>
              <w:left w:val="single" w:color="1A3A5C" w:sz="4"/>
              <w:bottom w:val="single" w:color="1A3A5C" w:sz="4"/>
              <w:right w:val="single" w:color="1A3A5C" w:sz="4"/>
            </w:tcBorders>
            <w:shd w:fill="C9A84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2"/>
                <w:szCs w:val="32"/>
              </w:rPr>
              <w:t xml:space="preserve">💬</w:t>
            </w:r>
          </w:p>
        </w:tc>
        <w:tc>
          <w:tcPr>
            <w:tcW w:type="dxa" w:w="8360"/>
            <w:tcBorders>
              <w:top w:val="single" w:color="C9A84C" w:sz="4"/>
              <w:left w:val="none" w:color="FFFFFF" w:sz="0"/>
              <w:bottom w:val="single" w:color="C9A84C" w:sz="4"/>
              <w:right w:val="single" w:color="C9A84C" w:sz="4"/>
            </w:tcBorders>
            <w:shd w:fill="F0F4F8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2"/>
                <w:szCs w:val="22"/>
              </w:rPr>
              <w:t xml:space="preserve">Negociación de Precios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Sistema de ofertas y contraofertas en tiempo real entre cliente y profesional.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1A3A5C" w:sz="4"/>
              <w:left w:val="single" w:color="1A3A5C" w:sz="4"/>
              <w:bottom w:val="single" w:color="1A3A5C" w:sz="4"/>
              <w:right w:val="single" w:color="1A3A5C" w:sz="4"/>
            </w:tcBorders>
            <w:shd w:fill="C9A84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2"/>
                <w:szCs w:val="32"/>
              </w:rPr>
              <w:t xml:space="preserve">💳</w:t>
            </w:r>
          </w:p>
        </w:tc>
        <w:tc>
          <w:tcPr>
            <w:tcW w:type="dxa" w:w="8360"/>
            <w:tcBorders>
              <w:top w:val="single" w:color="C9A84C" w:sz="4"/>
              <w:left w:val="none" w:color="FFFFFF" w:sz="0"/>
              <w:bottom w:val="single" w:color="C9A84C" w:sz="4"/>
              <w:right w:val="single" w:color="C9A84C" w:sz="4"/>
            </w:tcBorders>
            <w:shd w:fill="F0F4F8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2"/>
                <w:szCs w:val="22"/>
              </w:rPr>
              <w:t xml:space="preserve">Pagos Digitales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Nequi, Daviplata, PSE y efectivo integrados con la pasarela Wompi.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c>
          <w:tcPr>
            <w:tcW w:type="dxa" w:w="1000"/>
            <w:tcBorders>
              <w:top w:val="single" w:color="1A3A5C" w:sz="4"/>
              <w:left w:val="single" w:color="1A3A5C" w:sz="4"/>
              <w:bottom w:val="single" w:color="1A3A5C" w:sz="4"/>
              <w:right w:val="single" w:color="1A3A5C" w:sz="4"/>
            </w:tcBorders>
            <w:shd w:fill="C9A84C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32"/>
                <w:szCs w:val="32"/>
              </w:rPr>
              <w:t xml:space="preserve">⭐</w:t>
            </w:r>
          </w:p>
        </w:tc>
        <w:tc>
          <w:tcPr>
            <w:tcW w:type="dxa" w:w="8360"/>
            <w:tcBorders>
              <w:top w:val="single" w:color="C9A84C" w:sz="4"/>
              <w:left w:val="none" w:color="FFFFFF" w:sz="0"/>
              <w:bottom w:val="single" w:color="C9A84C" w:sz="4"/>
              <w:right w:val="single" w:color="C9A84C" w:sz="4"/>
            </w:tcBorders>
            <w:shd w:fill="F0F4F8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D2137"/>
                <w:sz w:val="22"/>
                <w:szCs w:val="22"/>
              </w:rPr>
              <w:t xml:space="preserve">Sistema de Calificaciones</w:t>
            </w:r>
          </w:p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Evaluación mutua al finalizar cada servicio para garantizar la calidad.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👥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1.2 Roles de Usuario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0D213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4"/>
                <w:szCs w:val="24"/>
              </w:rPr>
              <w:t xml:space="preserve">👤  CLIENTE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  <w:p>
            <w:pPr>
              <w:spacing w:before="60" w:after="60"/>
              <w:ind w:left="36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Solicita servicios a domicilio</w:t>
            </w:r>
          </w:p>
          <w:p>
            <w:pPr>
              <w:spacing w:before="60" w:after="60"/>
              <w:ind w:left="36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Gestiona pagos y calificaciones</w:t>
            </w:r>
          </w:p>
          <w:p>
            <w:pPr>
              <w:spacing w:before="60" w:after="60"/>
              <w:ind w:left="36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Accede al análisis de corte IA</w:t>
            </w:r>
          </w:p>
          <w:p>
            <w:pPr>
              <w:spacing w:before="60" w:after="60"/>
              <w:ind w:left="36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Sigue al profesional en el mapa</w:t>
            </w:r>
          </w:p>
        </w:tc>
        <w:tc>
          <w:tcPr>
            <w:tcW w:type="dxa" w:w="468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F0F4F8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0D2137"/>
                <w:sz w:val="24"/>
                <w:szCs w:val="24"/>
              </w:rPr>
              <w:t xml:space="preserve">✂  PROFESIONAL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  <w:p>
            <w:pPr>
              <w:spacing w:before="60" w:after="60"/>
              <w:ind w:left="36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Recibe solicitudes en su zona</w:t>
            </w:r>
          </w:p>
          <w:p>
            <w:pPr>
              <w:spacing w:before="60" w:after="60"/>
              <w:ind w:left="36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Oferta y negocia precios</w:t>
            </w:r>
          </w:p>
          <w:p>
            <w:pPr>
              <w:spacing w:before="60" w:after="60"/>
              <w:ind w:left="36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Activa/desactiva disponibilidad</w:t>
            </w:r>
          </w:p>
          <w:p>
            <w:pPr>
              <w:spacing w:before="60" w:after="60"/>
              <w:ind w:left="36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22"/>
                <w:szCs w:val="22"/>
              </w:rPr>
              <w:t xml:space="preserve">Gestiona el servicio activo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📝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2. Registro e Inicio de Sesión</w:t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👤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2.1 Crear Cuenta de Cliente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Abrir StyleApp y tocar  Registrarse  en la pantalla de bienvenida.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Seleccionar el rol  Cliente.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Completar el formulario: nombre completo, email, contraseña, teléfono, género y dirección.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Crear cuenta.  El sistema valida y crea la cuenta.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Iniciar sesión con el email y contraseña registrados.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✂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2.2 Crear Cuenta de Profesional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Abrir StyleApp y tocar  Registrarse.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Seleccionar rol: Barbero, Estilista o Quiropodalogo.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Completar datos personales y subir foto de cédula y diploma/certificado.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Enviar registro.  La cuenta queda en validación.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Recibirás confirmación por notificación en máximo 24 horas.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vMerge w:val="restart"/>
            <w:tcBorders>
              <w:top w:val="single" w:color="C9A84C" w:sz="4"/>
              <w:left w:val="single" w:color="C9A84C" w:sz="4"/>
              <w:bottom w:val="single" w:color="C9A84C" w:sz="4"/>
              <w:right w:val="none" w:color="FFFFFF" w:sz="0"/>
            </w:tcBorders>
            <w:shd w:fill="C9A84C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⚠️</w:t>
            </w:r>
          </w:p>
        </w:tc>
        <w:tc>
          <w:tcPr>
            <w:tcW w:type="dxa" w:w="9060"/>
            <w:tcBorders>
              <w:top w:val="single" w:color="C9A84C" w:sz="4"/>
              <w:left w:val="none" w:color="FFFFFF" w:sz="0"/>
              <w:bottom w:val="single" w:color="CCCCCC" w:sz="1"/>
              <w:right w:val="single" w:color="C9A84C" w:sz="4"/>
            </w:tcBorders>
            <w:shd w:fill="F5E6C0" w:val="clear"/>
            <w:tcMar>
              <w:top w:type="dxa" w:w="100"/>
              <w:left w:type="dxa" w:w="16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Validación de Cuenta Profesional</w:t>
            </w:r>
          </w:p>
        </w:tc>
      </w:tr>
      <w:tr>
        <w:tc>
          <w:tcPr>
            <w:vMerge w:val="continue"/>
            <w:tcBorders>
              <w:top w:val="single" w:color="C9A84C" w:sz="4"/>
              <w:left w:val="single" w:color="C9A84C" w:sz="4"/>
              <w:bottom w:val="single" w:color="C9A84C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C9A84C" w:sz="4"/>
            </w:tcBorders>
            <w:shd w:fill="F5E6C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Las cuentas de profesionales requieren revisión manual por el equipo StyleApp.</w:t>
            </w:r>
          </w:p>
        </w:tc>
      </w:tr>
      <w:tr>
        <w:tc>
          <w:tcPr>
            <w:vMerge w:val="continue"/>
            <w:tcBorders>
              <w:top w:val="single" w:color="C9A84C" w:sz="4"/>
              <w:left w:val="single" w:color="C9A84C" w:sz="4"/>
              <w:bottom w:val="single" w:color="C9A84C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C9A84C" w:sz="4"/>
            </w:tcBorders>
            <w:shd w:fill="F5E6C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Documentos requeridos: foto de cédula (frente) y diploma o certificado de formación.</w:t>
            </w:r>
          </w:p>
        </w:tc>
      </w:tr>
      <w:tr>
        <w:tc>
          <w:tcPr>
            <w:vMerge w:val="continue"/>
            <w:tcBorders>
              <w:top w:val="single" w:color="C9A84C" w:sz="4"/>
              <w:left w:val="single" w:color="C9A84C" w:sz="4"/>
              <w:bottom w:val="single" w:color="C9A84C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C9A84C" w:sz="4"/>
            </w:tcBorders>
            <w:shd w:fill="F5E6C0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proceso toma máximo 24 horas hábiles.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👤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3. Módulo Cliente</w:t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🏠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3.1 Panel Principal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📋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Solicitar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6"/>
                <w:szCs w:val="16"/>
              </w:rPr>
              <w:t xml:space="preserve">Crea una solicitud de servicio</w:t>
            </w:r>
          </w:p>
        </w:tc>
        <w:tc>
          <w:tcPr>
            <w:tcW w:type="dxa" w:w="234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📡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 Estado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6"/>
                <w:szCs w:val="16"/>
              </w:rPr>
              <w:t xml:space="preserve">Ver el servicio activo</w:t>
            </w:r>
          </w:p>
        </w:tc>
        <w:tc>
          <w:tcPr>
            <w:tcW w:type="dxa" w:w="234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🤖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IA Corte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6"/>
                <w:szCs w:val="16"/>
              </w:rPr>
              <w:t xml:space="preserve">Análisis con inteligencia artificial</w:t>
            </w:r>
          </w:p>
        </w:tc>
        <w:tc>
          <w:tcPr>
            <w:tcW w:type="dxa" w:w="234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👤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 Perfil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6"/>
                <w:szCs w:val="16"/>
              </w:rPr>
              <w:t xml:space="preserve">Ver y editar tus datos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📋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3.2 Solicitar un Servicio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Solicitar servicio  en el panel principal.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Seleccionar el tipo de profesional: Barbero, Estilista o Quiropodalogo.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Elegir uno o más servicios del catálogo.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Verificar la dirección del servicio — se pre-carga desde tu perfil automáticamente.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El mapa muestra el pin dorado en tu dirección de servicio.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Ingresar el precio que ofreces y el método de pago.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Publicar servicio.  La solicitud queda visible para profesionales disponibles.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📡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3.3 Seguimiento del Servicio en Tiempo Real</w:t>
      </w:r>
    </w:p>
    <w:p>
      <w:pPr>
        <w:spacing w:before="60" w:after="6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"/>
        <w:gridCol w:w="1600"/>
        <w:gridCol w:w="200"/>
        <w:gridCol w:w="1600"/>
        <w:gridCol w:w="200"/>
        <w:gridCol w:w="1600"/>
        <w:gridCol w:w="200"/>
        <w:gridCol w:w="1560"/>
      </w:tblGrid>
      <w:tr>
        <w:tc>
          <w:tcPr>
            <w:tcW w:type="dxa" w:w="1600"/>
            <w:tcBorders>
              <w:top w:val="single" w:color="F59E0B" w:sz="1"/>
              <w:left w:val="single" w:color="F59E0B" w:sz="1"/>
              <w:bottom w:val="single" w:color="F59E0B" w:sz="1"/>
              <w:right w:val="single" w:color="F59E0B" w:sz="1"/>
            </w:tcBorders>
            <w:shd w:fill="F59E0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6"/>
                <w:szCs w:val="26"/>
              </w:rPr>
              <w:t xml:space="preserve">🔍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Buscando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6"/>
                <w:szCs w:val="26"/>
              </w:rPr>
              <w:t xml:space="preserve">✅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Asignado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6"/>
                <w:szCs w:val="26"/>
              </w:rPr>
              <w:t xml:space="preserve">🚗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 camino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6"/>
                <w:szCs w:val="26"/>
              </w:rPr>
              <w:t xml:space="preserve">📍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Llegó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</w:t>
            </w:r>
          </w:p>
        </w:tc>
        <w:tc>
          <w:tcPr>
            <w:tcW w:type="dxa" w:w="156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6"/>
                <w:szCs w:val="26"/>
              </w:rPr>
              <w:t xml:space="preserve">⭐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Listo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spacing w:before="60" w:after="60"/>
        <w:ind w:left="360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📍 </w:t>
      </w: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Mapa en tiempo real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pin azul = profesional, pin dorado = tu dirección</w:t>
      </w:r>
    </w:p>
    <w:p>
      <w:pPr>
        <w:spacing w:before="60" w:after="60"/>
        <w:ind w:left="360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🗺️ </w:t>
      </w: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Ruta por calles reales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trazada en azul, se recalcula automáticamente</w:t>
      </w:r>
    </w:p>
    <w:p>
      <w:pPr>
        <w:spacing w:before="60" w:after="60"/>
        <w:ind w:left="360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💬 </w:t>
      </w: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Chat y llamada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disponibles en cualquier momento del servicio</w:t>
      </w:r>
    </w:p>
    <w:p>
      <w:pPr>
        <w:spacing w:before="60" w:after="60"/>
        <w:ind w:left="360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💰 </w:t>
      </w: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Contraofertas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acepta o rechaza propuestas de precio del profesional</w:t>
      </w:r>
    </w:p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🤖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3.4 IA: Descubre tu Corte Ideal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vMerge w:val="restart"/>
            <w:tcBorders>
              <w:top w:val="single" w:color="0E7490" w:sz="4"/>
              <w:left w:val="single" w:color="0E7490" w:sz="4"/>
              <w:bottom w:val="single" w:color="0E7490" w:sz="4"/>
              <w:right w:val="none" w:color="FFFFFF" w:sz="0"/>
            </w:tcBorders>
            <w:shd w:fill="0E7490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🤖</w:t>
            </w:r>
          </w:p>
        </w:tc>
        <w:tc>
          <w:tcPr>
            <w:tcW w:type="dxa" w:w="9060"/>
            <w:tcBorders>
              <w:top w:val="single" w:color="0E7490" w:sz="4"/>
              <w:left w:val="none" w:color="FFFFFF" w:sz="0"/>
              <w:bottom w:val="single" w:color="CCCCCC" w:sz="1"/>
              <w:right w:val="single" w:color="0E7490" w:sz="4"/>
            </w:tcBorders>
            <w:shd w:fill="E8F0F7" w:val="clear"/>
            <w:tcMar>
              <w:top w:type="dxa" w:w="100"/>
              <w:left w:type="dxa" w:w="16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2"/>
                <w:szCs w:val="22"/>
              </w:rPr>
              <w:t xml:space="preserve">Powered by Claude AI — Anthropic</w:t>
            </w:r>
          </w:p>
        </w:tc>
      </w:tr>
      <w:tr>
        <w:tc>
          <w:tcPr>
            <w:vMerge w:val="continue"/>
            <w:tcBorders>
              <w:top w:val="single" w:color="0E7490" w:sz="4"/>
              <w:left w:val="single" w:color="0E7490" w:sz="4"/>
              <w:bottom w:val="single" w:color="0E7490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0E7490" w:sz="4"/>
            </w:tcBorders>
            <w:shd w:fill="E8F0F7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La IA analiza la forma de tu rostro y tipo de cabello en segundos.</w:t>
            </w:r>
          </w:p>
        </w:tc>
      </w:tr>
      <w:tr>
        <w:tc>
          <w:tcPr>
            <w:vMerge w:val="continue"/>
            <w:tcBorders>
              <w:top w:val="single" w:color="0E7490" w:sz="4"/>
              <w:left w:val="single" w:color="0E7490" w:sz="4"/>
              <w:bottom w:val="single" w:color="0E7490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0E7490" w:sz="4"/>
            </w:tcBorders>
            <w:shd w:fill="E8F0F7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Recibe 4 recomendaciones personalizadas con porcentaje de compatibilidad.</w:t>
            </w:r>
          </w:p>
        </w:tc>
      </w:tr>
      <w:tr>
        <w:tc>
          <w:tcPr>
            <w:vMerge w:val="continue"/>
            <w:tcBorders>
              <w:top w:val="single" w:color="0E7490" w:sz="4"/>
              <w:left w:val="single" w:color="0E7490" w:sz="4"/>
              <w:bottom w:val="single" w:color="0E7490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0E7490" w:sz="4"/>
            </w:tcBorders>
            <w:shd w:fill="E8F0F7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Cada recomendación incluye: por qué te favorece y consejos de mantenimiento.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🤖 IA: Descubre tu corte ideal  en el panel principal.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Cámara  para tomarte una foto o  Galería  para usar una existente.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Asegurarte de estar de frente, con buena iluminación, sin gorro ni gafas.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Analizar mi rostro.  El análisis tarda entre 10 y 20 segundos.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Ver resultados: forma del rostro, tipo de cabello y 4 cortes recomendados con score.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cada corte para ver razón detallada y consejos de mantenimiento.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Solicitar este corte ahora  para crear una solicitud directamente.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✂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4. Módulo Profesional</w:t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🏠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4.1 Panel Principal del Profesional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🟢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Activo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6"/>
                <w:szCs w:val="16"/>
              </w:rPr>
              <w:t xml:space="preserve">Recibir solicitudes</w:t>
            </w:r>
          </w:p>
        </w:tc>
        <w:tc>
          <w:tcPr>
            <w:tcW w:type="dxa" w:w="2340"/>
            <w:tcBorders>
              <w:top w:val="single" w:color="1A3A5C" w:sz="1"/>
              <w:left w:val="single" w:color="1A3A5C" w:sz="1"/>
              <w:bottom w:val="single" w:color="1A3A5C" w:sz="1"/>
              <w:right w:val="single" w:color="1A3A5C" w:sz="1"/>
            </w:tcBorders>
            <w:shd w:fill="1A3A5C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📋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Solicitudes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6"/>
                <w:szCs w:val="16"/>
              </w:rPr>
              <w:t xml:space="preserve">Ver servicios abiertos</w:t>
            </w:r>
          </w:p>
        </w:tc>
        <w:tc>
          <w:tcPr>
            <w:tcW w:type="dxa" w:w="234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💰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 Ofertas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6"/>
                <w:szCs w:val="16"/>
              </w:rPr>
              <w:t xml:space="preserve">Historial de contraofertas</w:t>
            </w:r>
          </w:p>
        </w:tc>
        <w:tc>
          <w:tcPr>
            <w:tcW w:type="dxa" w:w="234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36"/>
                <w:szCs w:val="36"/>
              </w:rPr>
              <w:t xml:space="preserve">🔧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E0E0E0"/>
                <w:sz w:val="16"/>
                <w:szCs w:val="16"/>
              </w:rPr>
              <w:t xml:space="preserve">Gestionar servicio activo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✅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4.2 Aceptar una Solicitud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Opción A — Aceptar el precio directamente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Ir a  Ver solicitudes disponibles.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Revisar detalles: tipo de servicio, dirección y precio ofrecido.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Aceptar precio.  Quedas asignado automáticamente.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Opción B — Enviar una contraoferta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Ir a  Ver solicitudes disponibles.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Tocar  Contraofertar  e ingresar tu precio propuesto.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El cliente recibe tu oferta y puede aceptarla o rechazarla.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Si acepta, quedas asignado con el nuevo precio.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📡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4.3 Gestionar el Servicio Activo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"/>
        <w:gridCol w:w="1600"/>
        <w:gridCol w:w="200"/>
        <w:gridCol w:w="1600"/>
        <w:gridCol w:w="200"/>
        <w:gridCol w:w="2160"/>
      </w:tblGrid>
      <w:tr>
        <w:tc>
          <w:tcPr>
            <w:tcW w:type="dxa" w:w="1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2563EB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8"/>
                <w:szCs w:val="28"/>
              </w:rPr>
              <w:t xml:space="preserve">🚗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 camino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7C3AED" w:sz="1"/>
              <w:left w:val="single" w:color="7C3AED" w:sz="1"/>
              <w:bottom w:val="single" w:color="7C3AED" w:sz="1"/>
              <w:right w:val="single" w:color="7C3AED" w:sz="1"/>
            </w:tcBorders>
            <w:shd w:fill="7C3AED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8"/>
                <w:szCs w:val="28"/>
              </w:rPr>
              <w:t xml:space="preserve">📍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Llegué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8"/>
                <w:szCs w:val="28"/>
              </w:rPr>
              <w:t xml:space="preserve">✅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Finalizar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2"/>
                <w:szCs w:val="22"/>
              </w:rPr>
              <w:t xml:space="preserve">→</w:t>
            </w:r>
          </w:p>
        </w:tc>
        <w:tc>
          <w:tcPr>
            <w:tcW w:type="dxa" w:w="216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C9A84C" w:val="clear"/>
            <w:tcMar>
              <w:top w:type="dxa" w:w="100"/>
              <w:left w:type="dxa" w:w="80"/>
              <w:bottom w:type="dxa" w:w="10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8"/>
                <w:szCs w:val="28"/>
              </w:rPr>
              <w:t xml:space="preserve">⭐</w:t>
            </w:r>
          </w:p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Calificar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spacing w:before="60" w:after="60"/>
        <w:ind w:left="360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🚗 </w:t>
      </w: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Tocar  Estoy en camino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activa el GPS y notifica al cliente</w:t>
      </w:r>
    </w:p>
    <w:p>
      <w:pPr>
        <w:spacing w:before="60" w:after="60"/>
        <w:ind w:left="360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📍 </w:t>
      </w: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Tocar  Llegué al destino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confirma llegada, desaparece la ruta del mapa</w:t>
      </w:r>
    </w:p>
    <w:p>
      <w:pPr>
        <w:spacing w:before="60" w:after="60"/>
        <w:ind w:left="360"/>
      </w:pPr>
      <w:r>
        <w:rPr>
          <w:rFonts w:ascii="Arial" w:cs="Arial" w:eastAsia="Arial" w:hAnsi="Arial"/>
          <w:b/>
          <w:bCs/>
          <w:color w:val="C9A84C"/>
          <w:sz w:val="22"/>
          <w:szCs w:val="22"/>
        </w:rPr>
        <w:t xml:space="preserve">✅ </w:t>
      </w:r>
      <w:r>
        <w:rPr>
          <w:rFonts w:ascii="Arial" w:cs="Arial" w:eastAsia="Arial" w:hAnsi="Arial"/>
          <w:b w:val="false"/>
          <w:bCs w:val="false"/>
          <w:color w:val="374151"/>
          <w:sz w:val="22"/>
          <w:szCs w:val="22"/>
        </w:rPr>
        <w:t xml:space="preserve">Tocar  Finalizar servicio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completa el servicio y abre calificaciones</w:t>
      </w:r>
    </w:p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💳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5. Pagos y Recargas</w:t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💳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5.1 Métodos de Pago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6360"/>
      </w:tblGrid>
      <w:tr>
        <w:tc>
          <w:tcPr>
            <w:tcW w:type="dxa" w:w="7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  <w:tc>
          <w:tcPr>
            <w:tcW w:type="dxa" w:w="230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360"/>
            <w:tcBorders>
              <w:top w:val="single" w:color="0D2137" w:sz="1"/>
              <w:left w:val="single" w:color="0D2137" w:sz="1"/>
              <w:bottom w:val="single" w:color="0D2137" w:sz="1"/>
              <w:right w:val="single" w:color="0D2137" w:sz="1"/>
            </w:tcBorders>
            <w:shd w:fill="0D2137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💵</w:t>
            </w:r>
          </w:p>
        </w:tc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Efectivo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Pago en mano al profesional al finalizar el servicio. Sin comisiones.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📱</w:t>
            </w:r>
          </w:p>
        </w:tc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Nequi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Transferencia digital a través de la pasarela Wompi — Bancolombia.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📲</w:t>
            </w:r>
          </w:p>
        </w:tc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Daviplata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Transferencia digital a través de Wompi. Disponible 24/7.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4F8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374151"/>
                <w:sz w:val="24"/>
                <w:szCs w:val="24"/>
              </w:rPr>
              <w:t xml:space="preserve">🏦</w:t>
            </w:r>
          </w:p>
        </w:tc>
        <w:tc>
          <w:tcPr>
            <w:tcW w:type="dxa" w:w="2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PSE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Pago en línea directamente desde tu cuenta bancaria.</w:t>
            </w:r>
          </w:p>
        </w:tc>
      </w:tr>
    </w:tbl>
    <w:p>
      <w:pPr>
        <w:spacing w:before="120" w:after="12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pPr>
        <w:pStyle w:val="Heading2"/>
        <w:spacing w:before="320" w:after="140"/>
      </w:pPr>
      <w:r>
        <w:rPr>
          <w:rFonts w:ascii="Arial" w:cs="Arial" w:eastAsia="Arial" w:hAnsi="Arial"/>
          <w:b/>
          <w:bCs/>
          <w:color w:val="0E7490"/>
          <w:sz w:val="26"/>
          <w:szCs w:val="26"/>
        </w:rPr>
        <w:t xml:space="preserve">💰 </w:t>
      </w: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5.2 Recargar Saldo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Ir a  Mi perfil  &gt;  Recargar saldo.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Ingresar el monto a recargar en pesos colombianos.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Seleccionar el método: Nequi, Daviplata o PSE.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Completar el pago en la pasarela Wompi. Proceso seguro y encriptado.</w:t>
            </w:r>
          </w:p>
        </w:tc>
      </w:tr>
      <w:tr>
        <w:tc>
          <w:tcPr>
            <w:tcW w:type="dxa" w:w="700"/>
            <w:tcBorders>
              <w:top w:val="single" w:color="C9A84C" w:sz="1"/>
              <w:left w:val="single" w:color="C9A84C" w:sz="1"/>
              <w:bottom w:val="single" w:color="C9A84C" w:sz="1"/>
              <w:right w:val="single" w:color="C9A84C" w:sz="1"/>
            </w:tcBorders>
            <w:shd w:fill="0D213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8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>El saldo se refleja automáticamente en tu cuenta al instante.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⭐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6. Sistema de Calificaciones</w:t>
      </w:r>
    </w:p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Al finalizar cada servicio, cliente y profesional pueden calificarse mutuamente. Las calificaciones son anónimas para el calificado y se promedian en el perfil público.</w:t>
      </w:r>
    </w:p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66534" w:sz="1"/>
              <w:left w:val="single" w:color="166534" w:sz="1"/>
              <w:bottom w:val="single" w:color="166534" w:sz="1"/>
              <w:right w:val="single" w:color="166534" w:sz="1"/>
            </w:tcBorders>
            <w:shd w:fill="16653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⭐⭐⭐⭐⭐</w:t>
            </w:r>
          </w:p>
        </w:tc>
        <w:tc>
          <w:tcPr>
            <w:tcW w:type="dxa" w:w="7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Excelente — Servicio impecable, superó las expectativas.</w:t>
            </w:r>
          </w:p>
        </w:tc>
      </w:tr>
      <w:tr>
        <w:tc>
          <w:tcPr>
            <w:tcW w:type="dxa" w:w="1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⭐⭐⭐⭐</w:t>
            </w:r>
          </w:p>
        </w:tc>
        <w:tc>
          <w:tcPr>
            <w:tcW w:type="dxa" w:w="7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Muy bueno — Buen servicio con detalles menores a mejorar.</w:t>
            </w:r>
          </w:p>
        </w:tc>
      </w:tr>
      <w:tr>
        <w:tc>
          <w:tcPr>
            <w:tcW w:type="dxa" w:w="18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B8960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⭐⭐⭐</w:t>
            </w:r>
          </w:p>
        </w:tc>
        <w:tc>
          <w:tcPr>
            <w:tcW w:type="dxa" w:w="7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Regular — Cumplió lo básico pero hay aspectos a mejorar.</w:t>
            </w:r>
          </w:p>
        </w:tc>
      </w:tr>
      <w:tr>
        <w:tc>
          <w:tcPr>
            <w:tcW w:type="dxa" w:w="1800"/>
            <w:tcBorders>
              <w:top w:val="single" w:color="9A3412" w:sz="1"/>
              <w:left w:val="single" w:color="9A3412" w:sz="1"/>
              <w:bottom w:val="single" w:color="9A3412" w:sz="1"/>
              <w:right w:val="single" w:color="9A3412" w:sz="1"/>
            </w:tcBorders>
            <w:shd w:fill="9A341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⭐⭐</w:t>
            </w:r>
          </w:p>
        </w:tc>
        <w:tc>
          <w:tcPr>
            <w:tcW w:type="dxa" w:w="7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Deficiente — El servicio no cumplió con lo esperado.</w:t>
            </w:r>
          </w:p>
        </w:tc>
      </w:tr>
      <w:tr>
        <w:tc>
          <w:tcPr>
            <w:tcW w:type="dxa" w:w="1800"/>
            <w:tcBorders>
              <w:top w:val="single" w:color="991B1B" w:sz="1"/>
              <w:left w:val="single" w:color="991B1B" w:sz="1"/>
              <w:bottom w:val="single" w:color="991B1B" w:sz="1"/>
              <w:right w:val="single" w:color="991B1B" w:sz="1"/>
            </w:tcBorders>
            <w:shd w:fill="991B1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⭐</w:t>
            </w:r>
          </w:p>
        </w:tc>
        <w:tc>
          <w:tcPr>
            <w:tcW w:type="dxa" w:w="7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Muy malo — Experiencia negativa, requiere acción de soporte.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❓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7. 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single" w:color="0E7490" w:sz="4"/>
              <w:left w:val="single" w:color="0E7490" w:sz="4"/>
              <w:bottom w:val="none" w:color="FFFFFF" w:sz="0"/>
              <w:right w:val="none" w:color="FFFFFF" w:sz="0"/>
            </w:tcBorders>
            <w:shd w:fill="0E7490" w:val="clear"/>
            <w:tcMar>
              <w:top w:type="dxa" w:w="100"/>
              <w:left w:type="dxa" w:w="100"/>
              <w:bottom w:type="dxa" w:w="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❓</w:t>
            </w:r>
          </w:p>
        </w:tc>
        <w:tc>
          <w:tcPr>
            <w:tcW w:type="dxa" w:w="8960"/>
            <w:tcBorders>
              <w:top w:val="single" w:color="0E7490" w:sz="4"/>
              <w:left w:val="none" w:color="FFFFFF" w:sz="0"/>
              <w:bottom w:val="none" w:color="FFFFFF" w:sz="0"/>
              <w:right w:val="single" w:color="0E7490" w:sz="4"/>
            </w:tcBorders>
            <w:shd w:fill="E8F0F7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1"/>
                <w:szCs w:val="21"/>
              </w:rPr>
              <w:t xml:space="preserve">¿Puedo cancelar un servicio?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single" w:color="0E7490" w:sz="4"/>
              <w:bottom w:val="single" w:color="0E7490" w:sz="4"/>
              <w:right w:val="none" w:color="FFFFFF" w:sz="0"/>
            </w:tcBorders>
            <w:shd w:fill="0E7490" w:val="clear"/>
            <w:tcMar>
              <w:top w:type="dxa" w:w="0"/>
              <w:left w:type="dxa" w:w="100"/>
              <w:bottom w:type="dxa" w:w="10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8960"/>
            <w:tcBorders>
              <w:top w:val="none" w:color="FFFFFF" w:sz="0"/>
              <w:left w:val="none" w:color="FFFFFF" w:sz="0"/>
              <w:bottom w:val="single" w:color="0E7490" w:sz="4"/>
              <w:right w:val="single" w:color="0E7490" w:sz="4"/>
            </w:tcBorders>
            <w:shd w:fill="FAFCFF" w:val="clear"/>
            <w:tcMar>
              <w:top w:type="dxa" w:w="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Sí. En la pantalla de estado toca Cancelar servicio. Solo es posible antes de que el profesional indique que está en camino.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single" w:color="0E7490" w:sz="4"/>
              <w:left w:val="single" w:color="0E7490" w:sz="4"/>
              <w:bottom w:val="none" w:color="FFFFFF" w:sz="0"/>
              <w:right w:val="none" w:color="FFFFFF" w:sz="0"/>
            </w:tcBorders>
            <w:shd w:fill="0E7490" w:val="clear"/>
            <w:tcMar>
              <w:top w:type="dxa" w:w="100"/>
              <w:left w:type="dxa" w:w="100"/>
              <w:bottom w:type="dxa" w:w="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❓</w:t>
            </w:r>
          </w:p>
        </w:tc>
        <w:tc>
          <w:tcPr>
            <w:tcW w:type="dxa" w:w="8960"/>
            <w:tcBorders>
              <w:top w:val="single" w:color="0E7490" w:sz="4"/>
              <w:left w:val="none" w:color="FFFFFF" w:sz="0"/>
              <w:bottom w:val="none" w:color="FFFFFF" w:sz="0"/>
              <w:right w:val="single" w:color="0E7490" w:sz="4"/>
            </w:tcBorders>
            <w:shd w:fill="E8F0F7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1"/>
                <w:szCs w:val="21"/>
              </w:rPr>
              <w:t xml:space="preserve">¿Qué pasa si el profesional no llega?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single" w:color="0E7490" w:sz="4"/>
              <w:bottom w:val="single" w:color="0E7490" w:sz="4"/>
              <w:right w:val="none" w:color="FFFFFF" w:sz="0"/>
            </w:tcBorders>
            <w:shd w:fill="0E7490" w:val="clear"/>
            <w:tcMar>
              <w:top w:type="dxa" w:w="0"/>
              <w:left w:type="dxa" w:w="100"/>
              <w:bottom w:type="dxa" w:w="10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8960"/>
            <w:tcBorders>
              <w:top w:val="none" w:color="FFFFFF" w:sz="0"/>
              <w:left w:val="none" w:color="FFFFFF" w:sz="0"/>
              <w:bottom w:val="single" w:color="0E7490" w:sz="4"/>
              <w:right w:val="single" w:color="0E7490" w:sz="4"/>
            </w:tcBorders>
            <w:shd w:fill="FAFCFF" w:val="clear"/>
            <w:tcMar>
              <w:top w:type="dxa" w:w="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Puedes contactarlo por chat o llamada desde la app. Si no hay respuesta, cancela y repórtalo al soporte.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single" w:color="0E7490" w:sz="4"/>
              <w:left w:val="single" w:color="0E7490" w:sz="4"/>
              <w:bottom w:val="none" w:color="FFFFFF" w:sz="0"/>
              <w:right w:val="none" w:color="FFFFFF" w:sz="0"/>
            </w:tcBorders>
            <w:shd w:fill="0E7490" w:val="clear"/>
            <w:tcMar>
              <w:top w:type="dxa" w:w="100"/>
              <w:left w:type="dxa" w:w="100"/>
              <w:bottom w:type="dxa" w:w="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❓</w:t>
            </w:r>
          </w:p>
        </w:tc>
        <w:tc>
          <w:tcPr>
            <w:tcW w:type="dxa" w:w="8960"/>
            <w:tcBorders>
              <w:top w:val="single" w:color="0E7490" w:sz="4"/>
              <w:left w:val="none" w:color="FFFFFF" w:sz="0"/>
              <w:bottom w:val="none" w:color="FFFFFF" w:sz="0"/>
              <w:right w:val="single" w:color="0E7490" w:sz="4"/>
            </w:tcBorders>
            <w:shd w:fill="E8F0F7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1"/>
                <w:szCs w:val="21"/>
              </w:rPr>
              <w:t xml:space="preserve">¿Cómo funciona la negociación de precios?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single" w:color="0E7490" w:sz="4"/>
              <w:bottom w:val="single" w:color="0E7490" w:sz="4"/>
              <w:right w:val="none" w:color="FFFFFF" w:sz="0"/>
            </w:tcBorders>
            <w:shd w:fill="0E7490" w:val="clear"/>
            <w:tcMar>
              <w:top w:type="dxa" w:w="0"/>
              <w:left w:type="dxa" w:w="100"/>
              <w:bottom w:type="dxa" w:w="10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8960"/>
            <w:tcBorders>
              <w:top w:val="none" w:color="FFFFFF" w:sz="0"/>
              <w:left w:val="none" w:color="FFFFFF" w:sz="0"/>
              <w:bottom w:val="single" w:color="0E7490" w:sz="4"/>
              <w:right w:val="single" w:color="0E7490" w:sz="4"/>
            </w:tcBorders>
            <w:shd w:fill="FAFCFF" w:val="clear"/>
            <w:tcMar>
              <w:top w:type="dxa" w:w="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cliente publica su precio. Los profesionales pueden aceptarlo directamente o enviar contraofertas. El cliente acepta o rechaza cada oferta.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single" w:color="0E7490" w:sz="4"/>
              <w:left w:val="single" w:color="0E7490" w:sz="4"/>
              <w:bottom w:val="none" w:color="FFFFFF" w:sz="0"/>
              <w:right w:val="none" w:color="FFFFFF" w:sz="0"/>
            </w:tcBorders>
            <w:shd w:fill="0E7490" w:val="clear"/>
            <w:tcMar>
              <w:top w:type="dxa" w:w="100"/>
              <w:left w:type="dxa" w:w="100"/>
              <w:bottom w:type="dxa" w:w="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❓</w:t>
            </w:r>
          </w:p>
        </w:tc>
        <w:tc>
          <w:tcPr>
            <w:tcW w:type="dxa" w:w="8960"/>
            <w:tcBorders>
              <w:top w:val="single" w:color="0E7490" w:sz="4"/>
              <w:left w:val="none" w:color="FFFFFF" w:sz="0"/>
              <w:bottom w:val="none" w:color="FFFFFF" w:sz="0"/>
              <w:right w:val="single" w:color="0E7490" w:sz="4"/>
            </w:tcBorders>
            <w:shd w:fill="E8F0F7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1"/>
                <w:szCs w:val="21"/>
              </w:rPr>
              <w:t xml:space="preserve">¿La IA de cortes es precisa?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single" w:color="0E7490" w:sz="4"/>
              <w:bottom w:val="single" w:color="0E7490" w:sz="4"/>
              <w:right w:val="none" w:color="FFFFFF" w:sz="0"/>
            </w:tcBorders>
            <w:shd w:fill="0E7490" w:val="clear"/>
            <w:tcMar>
              <w:top w:type="dxa" w:w="0"/>
              <w:left w:type="dxa" w:w="100"/>
              <w:bottom w:type="dxa" w:w="10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8960"/>
            <w:tcBorders>
              <w:top w:val="none" w:color="FFFFFF" w:sz="0"/>
              <w:left w:val="none" w:color="FFFFFF" w:sz="0"/>
              <w:bottom w:val="single" w:color="0E7490" w:sz="4"/>
              <w:right w:val="single" w:color="0E7490" w:sz="4"/>
            </w:tcBorders>
            <w:shd w:fill="FAFCFF" w:val="clear"/>
            <w:tcMar>
              <w:top w:type="dxa" w:w="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El análisis usa Claude AI de Anthropic. Para mejores resultados usa foto de frente con buena iluminación. Los resultados son orientativos.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single" w:color="0E7490" w:sz="4"/>
              <w:left w:val="single" w:color="0E7490" w:sz="4"/>
              <w:bottom w:val="none" w:color="FFFFFF" w:sz="0"/>
              <w:right w:val="none" w:color="FFFFFF" w:sz="0"/>
            </w:tcBorders>
            <w:shd w:fill="0E7490" w:val="clear"/>
            <w:tcMar>
              <w:top w:type="dxa" w:w="100"/>
              <w:left w:type="dxa" w:w="100"/>
              <w:bottom w:type="dxa" w:w="0"/>
              <w:right w:type="dxa" w:w="80"/>
            </w:tcMar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❓</w:t>
            </w:r>
          </w:p>
        </w:tc>
        <w:tc>
          <w:tcPr>
            <w:tcW w:type="dxa" w:w="8960"/>
            <w:tcBorders>
              <w:top w:val="single" w:color="0E7490" w:sz="4"/>
              <w:left w:val="none" w:color="FFFFFF" w:sz="0"/>
              <w:bottom w:val="none" w:color="FFFFFF" w:sz="0"/>
              <w:right w:val="single" w:color="0E7490" w:sz="4"/>
            </w:tcBorders>
            <w:shd w:fill="E8F0F7" w:val="clear"/>
            <w:tcMar>
              <w:top w:type="dxa" w:w="100"/>
              <w:left w:type="dxa" w:w="160"/>
              <w:bottom w:type="dxa" w:w="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0E7490"/>
                <w:sz w:val="21"/>
                <w:szCs w:val="21"/>
              </w:rPr>
              <w:t xml:space="preserve">¿Es seguro pagar por la app?</w:t>
            </w:r>
          </w:p>
        </w:tc>
      </w:tr>
      <w:tr>
        <w:tc>
          <w:tcPr>
            <w:tcW w:type="dxa" w:w="400"/>
            <w:tcBorders>
              <w:top w:val="none" w:color="FFFFFF" w:sz="0"/>
              <w:left w:val="single" w:color="0E7490" w:sz="4"/>
              <w:bottom w:val="single" w:color="0E7490" w:sz="4"/>
              <w:right w:val="none" w:color="FFFFFF" w:sz="0"/>
            </w:tcBorders>
            <w:shd w:fill="0E7490" w:val="clear"/>
            <w:tcMar>
              <w:top w:type="dxa" w:w="0"/>
              <w:left w:type="dxa" w:w="100"/>
              <w:bottom w:type="dxa" w:w="100"/>
              <w:right w:type="dxa" w:w="8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2"/>
                <w:szCs w:val="22"/>
              </w:rPr>
              <w:t xml:space="preserve"/>
            </w:r>
          </w:p>
        </w:tc>
        <w:tc>
          <w:tcPr>
            <w:tcW w:type="dxa" w:w="8960"/>
            <w:tcBorders>
              <w:top w:val="none" w:color="FFFFFF" w:sz="0"/>
              <w:left w:val="none" w:color="FFFFFF" w:sz="0"/>
              <w:bottom w:val="single" w:color="0E7490" w:sz="4"/>
              <w:right w:val="single" w:color="0E7490" w:sz="4"/>
            </w:tcBorders>
            <w:shd w:fill="FAFCFF" w:val="clear"/>
            <w:tcMar>
              <w:top w:type="dxa" w:w="0"/>
              <w:left w:type="dxa" w:w="160"/>
              <w:bottom w:type="dxa" w:w="10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Sí. Los pagos usan la pasarela Wompi (Bancolombia) con encriptación SSL. StyleApp nunca almacena datos de tarjetas.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C9A84C" w:sz="8" w:space="4"/>
        </w:pBdr>
        <w:spacing w:before="480" w:after="200"/>
      </w:pPr>
      <w:r>
        <w:rPr>
          <w:rFonts w:ascii="Arial" w:cs="Arial" w:eastAsia="Arial" w:hAnsi="Arial"/>
          <w:b/>
          <w:bCs/>
          <w:color w:val="C9A84C"/>
          <w:sz w:val="34"/>
          <w:szCs w:val="34"/>
        </w:rPr>
        <w:t xml:space="preserve">🆘 </w:t>
      </w:r>
      <w:r>
        <w:rPr>
          <w:rFonts w:ascii="Arial" w:cs="Arial" w:eastAsia="Arial" w:hAnsi="Arial"/>
          <w:b/>
          <w:bCs/>
          <w:color w:val="0D2137"/>
          <w:sz w:val="34"/>
          <w:szCs w:val="34"/>
        </w:rPr>
        <w:t xml:space="preserve">8. Soporte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9060"/>
      </w:tblGrid>
      <w:tr>
        <w:tc>
          <w:tcPr>
            <w:tcW w:type="dxa" w:w="300"/>
            <w:vMerge w:val="restart"/>
            <w:tcBorders>
              <w:top w:val="single" w:color="166534" w:sz="4"/>
              <w:left w:val="single" w:color="166534" w:sz="4"/>
              <w:bottom w:val="single" w:color="166534" w:sz="4"/>
              <w:right w:val="none" w:color="FFFFFF" w:sz="0"/>
            </w:tcBorders>
            <w:shd w:fill="166534" w:val="clear"/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📞</w:t>
            </w:r>
          </w:p>
        </w:tc>
        <w:tc>
          <w:tcPr>
            <w:tcW w:type="dxa" w:w="9060"/>
            <w:tcBorders>
              <w:top w:val="single" w:color="166534" w:sz="4"/>
              <w:left w:val="none" w:color="FFFFFF" w:sz="0"/>
              <w:bottom w:val="single" w:color="CCCCCC" w:sz="1"/>
              <w:right w:val="single" w:color="166534" w:sz="4"/>
            </w:tcBorders>
            <w:shd w:fill="DCFCE7" w:val="clear"/>
            <w:tcMar>
              <w:top w:type="dxa" w:w="100"/>
              <w:left w:type="dxa" w:w="160"/>
              <w:bottom w:type="dxa" w:w="8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Contacto de Soporte StyleApp</w:t>
            </w:r>
          </w:p>
        </w:tc>
      </w:tr>
      <w:tr>
        <w:tc>
          <w:tcPr>
            <w:vMerge w:val="continue"/>
            <w:tcBorders>
              <w:top w:val="single" w:color="166534" w:sz="4"/>
              <w:left w:val="single" w:color="166534" w:sz="4"/>
              <w:bottom w:val="single" w:color="166534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166534" w:sz="4"/>
            </w:tcBorders>
            <w:shd w:fill="DCFCE7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Email: soporte@styleapp.co</w:t>
            </w:r>
          </w:p>
        </w:tc>
      </w:tr>
      <w:tr>
        <w:tc>
          <w:tcPr>
            <w:vMerge w:val="continue"/>
            <w:tcBorders>
              <w:top w:val="single" w:color="166534" w:sz="4"/>
              <w:left w:val="single" w:color="166534" w:sz="4"/>
              <w:bottom w:val="single" w:color="166534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166534" w:sz="4"/>
            </w:tcBorders>
            <w:shd w:fill="DCFCE7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Horario: Lunes a Viernes 8:00 AM – 6:00 PM</w:t>
            </w:r>
          </w:p>
        </w:tc>
      </w:tr>
      <w:tr>
        <w:tc>
          <w:tcPr>
            <w:vMerge w:val="continue"/>
            <w:tcBorders>
              <w:top w:val="single" w:color="166534" w:sz="4"/>
              <w:left w:val="single" w:color="166534" w:sz="4"/>
              <w:bottom w:val="single" w:color="166534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166534" w:sz="4"/>
            </w:tcBorders>
            <w:shd w:fill="DCFCE7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Para reportar un problema: usa el botón 👎 disponible en cualquier pantalla.</w:t>
            </w:r>
          </w:p>
        </w:tc>
      </w:tr>
      <w:tr>
        <w:tc>
          <w:tcPr>
            <w:vMerge w:val="continue"/>
            <w:tcBorders>
              <w:top w:val="single" w:color="166534" w:sz="4"/>
              <w:left w:val="single" w:color="166534" w:sz="4"/>
              <w:bottom w:val="single" w:color="166534" w:sz="4"/>
              <w:right w:val="none" w:color="FFFFFF" w:sz="0"/>
            </w:tcBorders>
          </w:tcPr>
          <w:p/>
        </w:tc>
        <w:tc>
          <w:tcPr>
            <w:tcW w:type="dxa" w:w="9060"/>
            <w:tcBorders>
              <w:top w:val="none" w:color="FFFFFF" w:sz="0"/>
              <w:left w:val="none" w:color="FFFFFF" w:sz="0"/>
              <w:bottom w:val="single" w:color="CCCCCC" w:sz="1"/>
              <w:right w:val="single" w:color="166534" w:sz="4"/>
            </w:tcBorders>
            <w:shd w:fill="DCFCE7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before="80" w:after="80"/>
            </w:pPr>
            <w:r>
              <w:rPr>
                <w:rFonts w:ascii="Arial" w:cs="Arial" w:eastAsia="Arial" w:hAnsi="Arial"/>
                <w:b/>
                <w:bCs/>
                <w:color w:val="166534"/>
                <w:sz w:val="22"/>
                <w:szCs w:val="22"/>
              </w:rPr>
              <w:t xml:space="preserve">• </w:t>
            </w:r>
            <w:r>
              <w:rPr>
                <w:rFonts w:ascii="Arial" w:cs="Arial" w:eastAsia="Arial" w:hAnsi="Arial"/>
                <w:color w:val="374151"/>
                <w:sz w:val="20"/>
                <w:szCs w:val="20"/>
              </w:rPr>
              <w:t xml:space="preserve">Tiempo de respuesta: máximo 4 horas hábiles.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680"/>
      <w:gridCol w:w="4680"/>
    </w:tblGrid>
    <w:tr>
      <w:tc>
        <w:tcPr>
          <w:tcW w:type="dxa" w:w="4680"/>
          <w:tcBorders>
            <w:top w:val="single" w:color="1A3A5C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0"/>
            <w:right w:type="dxa" w:w="0"/>
          </w:tcMar>
        </w:tcPr>
        <w:p>
          <w:pPr>
            <w:spacing w:before="80" w:after="80"/>
          </w:pPr>
          <w:r>
            <w:rPr>
              <w:rFonts w:ascii="Arial" w:cs="Arial" w:eastAsia="Arial" w:hAnsi="Arial"/>
              <w:color w:val="6B7280"/>
              <w:sz w:val="16"/>
              <w:szCs w:val="16"/>
            </w:rPr>
            <w:t xml:space="preserve">StyleApp © 2026  —  soporte@styleapp.co</w:t>
          </w:r>
        </w:p>
      </w:tc>
      <w:tc>
        <w:tcPr>
          <w:tcW w:type="dxa" w:w="4680"/>
          <w:tcBorders>
            <w:top w:val="single" w:color="1A3A5C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0"/>
            <w:right w:type="dxa" w:w="0"/>
          </w:tcMar>
        </w:tcPr>
        <w:p>
          <w:pPr>
            <w:spacing w:before="80" w:after="80"/>
            <w:jc w:val="right"/>
          </w:pPr>
          <w:r>
            <w:rPr>
              <w:rFonts w:ascii="Arial" w:cs="Arial" w:eastAsia="Arial" w:hAnsi="Arial"/>
              <w:color w:val="6B7280"/>
              <w:sz w:val="16"/>
              <w:szCs w:val="16"/>
            </w:rPr>
            <w:t xml:space="preserve">Pág. </w:t>
          </w:r>
          <w:r>
            <w:rPr>
              <w:rFonts w:ascii="Arial" w:cs="Arial" w:eastAsia="Arial" w:hAnsi="Arial"/>
              <w:b/>
              <w:bCs/>
              <w:color w:val="1A3A5C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000"/>
      <w:gridCol w:w="4360"/>
    </w:tblGrid>
    <w:tr>
      <w:tc>
        <w:tcPr>
          <w:tcW w:type="dxa" w:w="5000"/>
          <w:tcBorders>
            <w:top w:val="none" w:color="FFFFFF" w:sz="0"/>
            <w:left w:val="none" w:color="FFFFFF" w:sz="0"/>
            <w:bottom w:val="single" w:color="C9A84C" w:sz="6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before="80" w:after="80"/>
          </w:pPr>
          <w:r>
            <w:rPr>
              <w:rFonts w:ascii="Arial" w:cs="Arial" w:eastAsia="Arial" w:hAnsi="Arial"/>
              <w:b/>
              <w:bCs/>
              <w:color w:val="0D2137"/>
              <w:sz w:val="20"/>
              <w:szCs w:val="20"/>
            </w:rPr>
            <w:t xml:space="preserve">✂ STYLEAPP</w:t>
          </w:r>
          <w:r>
            <w:rPr>
              <w:rFonts w:ascii="Arial" w:cs="Arial" w:eastAsia="Arial" w:hAnsi="Arial"/>
              <w:color w:val="6B7280"/>
              <w:sz w:val="18"/>
              <w:szCs w:val="18"/>
            </w:rPr>
            <w:t xml:space="preserve">  |  Manual de Usuario</w:t>
          </w:r>
        </w:p>
      </w:tc>
      <w:tc>
        <w:tcPr>
          <w:tcW w:type="dxa" w:w="4360"/>
          <w:tcBorders>
            <w:top w:val="none" w:color="FFFFFF" w:sz="0"/>
            <w:left w:val="none" w:color="FFFFFF" w:sz="0"/>
            <w:bottom w:val="single" w:color="C9A84C" w:sz="6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before="80" w:after="80"/>
            <w:jc w:val="right"/>
          </w:pPr>
          <w:r>
            <w:rPr>
              <w:rFonts w:ascii="Arial" w:cs="Arial" w:eastAsia="Arial" w:hAnsi="Arial"/>
              <w:color w:val="6B7280"/>
              <w:sz w:val="18"/>
              <w:szCs w:val="18"/>
            </w:rPr>
            <w:t xml:space="preserve">Plataforma de Belleza a Domicilio</w:t>
          </w:r>
        </w:p>
      </w:tc>
    </w:tr>
  </w:tbl>
  <w:p>
    <w:pPr>
      <w:spacing w:before="40" w:after="40"/>
    </w:pPr>
    <w:r>
      <w:rPr>
        <w:rFonts w:ascii="Arial" w:cs="Arial" w:eastAsia="Arial" w:hAnsi="Arial"/>
        <w:color w:val="374151"/>
        <w:sz w:val="22"/>
        <w:szCs w:val="2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200"/>
      <w:outlineLvl w:val="0"/>
    </w:pPr>
    <w:rPr>
      <w:rFonts w:ascii="Arial" w:cs="Arial" w:eastAsia="Arial" w:hAnsi="Arial"/>
      <w:b/>
      <w:bCs/>
      <w:color w:val="0D2137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320" w:after="140"/>
      <w:outlineLvl w:val="1"/>
    </w:pPr>
    <w:rPr>
      <w:rFonts w:ascii="Arial" w:cs="Arial" w:eastAsia="Arial" w:hAnsi="Arial"/>
      <w:b/>
      <w:bCs/>
      <w:color w:val="1A3A5C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2026-03-08T20:00:56.314Z</dcterms:created>
  <dcterms:modified xsi:type="dcterms:W3CDTF">2026-03-08T20:00:56.315Z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