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NO PEDIDO DE RECONSIDERAÇÃO NA AÇÃO DE INVESTIGAÇÃO JUDICIAL ELEITORAL 
Nº 0600814-85. 2022.6.00.0000 – BRASÍLIA – DISTRITO FEDERAL 
Relator: Ministro Benedito Gonçalves
Autor: Partido Democrático Trabalhista (PDT) – Nacional
Advogados: Walber de Moura Agra – OAB: 757-B/PE e outros
Réus: Jair Messias Bolsonaro e outro
Advogados: Taricisio Vieira de Carvalho Neto – OAB: 11498/DF e outros
AÇÃO DE INVESTIGAÇÃO JUDICIAL ELEITORAL. ELEIÇÕES 2022. PRESIDENTE. 
JUNTADA DE DOCUMENTO NOVO. FATOS SUPERVENIENTES.  ADMISSIBILIDADE. 
DESDOBRAMENTO DE FATOS QUE COMPÕEM A CAUSA DE PEDIR. PEDIDO DE 
RECONSIDERAÇÃO. DECADÊNCIA. VIOLAÇÃO À ESTABILIZAÇÃO DA DEMANDA. 
INOCORRÊNCIA. QUESTÕES PREJUDICIAIS REJEITADAS. DECISÃO REFERENDADA.
1. Trata-se de decisão em que, rejeitadas as prejudiciais de decadência e de violação à 
estabilização da demanda, indeferiu-se pedido de reconsideração formulado contra a 
admissibilidade de documento novo juntado aos autos durante a fase de instrução.
2. Nesta AIJE, apura-se abuso de poder político e uso indevido de meios de comunicação, 
ilícitos supostamente praticados em reunião de 18/07/2022 ocorrida no Palácio da Alvorada, 
quando o então Presidente da República, primeiro investigado, proferiu discurso lançando 
suspeitas de fraude nas urnas eletrônicas e acusações de parcialidade de Ministros do TSE. O 
evento contou com a presença de embaixadores de países estrangeiros e foi transmitido pela 
TV Brasil e nas redes sociais do candidato à reeleição.
3. A causa de pedir da AIJE é delimitada pelos contornos fáticos e jurídicos que permitam a 
compreensão da demanda, não se exigindo que a parte autora, ao postular em juízo, tenha 
pleno domínio de todos os fatos que podem influir no julgamento e os descreva em minúcias.
4. Na hipótese, a causa de pedir contempla a imputação de que o discurso proferido em 
18/07/2022 se insere em uma estratégia de campanha do primeiro réu, de difundir fatos 
sabidamente falsos relativos ao sistema eletrônico de votação, para mobilizar seu eleitorado 
por força de grave “desordem informacional” atentatória à normalidade do pleito.
</w:t>
      </w:r>
    </w:p>
    <w:p>
      <w:pPr>
        <w:pStyle w:val="Normal"/>
      </w:pPr>
      <w:r>
        <w:t xml:space="preserve"/>
      </w:r>
    </w:p>
    <w:p>
      <w:pPr>
        <w:pStyle w:val="Normal"/>
      </w:pPr>
      <w:r>
        <w:t xml:space="preserve">5.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6. Diante disso,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7. O documento novo ora trazido aos autos consiste em minuta de decreto de Estado de 
Defesa apreendida pela Polícia Federal na residência do ex-Ministro da Justiça e da 
Segurança Pública, Anderson Torres, no dia 12/01/2023, durante diligência determinada pelo 
Ministro Alexandre de Moraes no âmbito do Inquérito nº 4879, que tramita no STF.
8. É inequívoco que o fato de o ex-Ministro da Justiça do governo do primeiro investigado ter 
em seu poder uma proposta de intervenção no TSE e de invalidação do resultado das eleições 
presidenciais possui aderência aos pontos controvertidos, em especial no que diz respeito à 
correlação entre o discurso e a campanha e ao aspecto quantitativo da gravidade.
9. A decadência obsta a dedução de ilícitos inteiramente novos, sendo fator de estabilidade 
política e jurídica. No entanto, apresentada a demanda de modo tempestivo, os fatos 
supervenientes que guardem relação com a causa de pedir, mesmo que não alegados pelas 
partes, devem ser obrigatoriamente considerados no julgamento (art. 493, CPC; art. 23, LC 
64/90).
10.  Desse modo, não se pode interpretar a estabilização da demanda como um recorte 
completo e irreversível na realidade fenomênica. Essa ideia acarreta um descolamento tal dos 
fatos em relação a seu contexto que chega a impedir o órgão judicante de levar em conta 
circunstâncias que gradativamente se tornem conhecidas ou potenciais desdobramentos das 
condutas em investigação.
11. Ressalte-se que, no caso dos autos, o que a autora pretende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12. Ao lado dessas considerações gerais, deve-se ter em conta que o resultado das eleições 
presidenciais de 2022, embora fruto legítimo e autêntico da vontade popular manifestada nas 
urnas, se tornou alvo de ameaças severas. Passado o pleito, a diplomação e até a posse do 
novo Presidente da República, atos desabridamente antidemocráticos e insidiosas 
</w:t>
      </w:r>
    </w:p>
    <w:p>
      <w:pPr>
        <w:pStyle w:val="Normal"/>
      </w:pPr>
      <w:r>
        <w:t xml:space="preserve"/>
      </w:r>
    </w:p>
    <w:p>
      <w:pPr>
        <w:pStyle w:val="Normal"/>
      </w:pPr>
      <w:r>
        <w:t xml:space="preserve">conspirações tornaram-se episódios corriqueiros. São armas lamentáveis do golpismo dos que 
se recusam a aceitar a prevalência da soberania popular e que apostam na ruína das 
instituições para criar um mundo de caos onde esperam se impor pela força.
13.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ou não, desdobramento de condutas em 
apuração nas diversas ações. Esse debate não pode ser silenciado ou inibido por uma artificial 
separação entre as causas de pedir e a realidade fenomênica em que se inserem.
14.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15.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16. Orientação a ser aplicada em situações semelhantes, no sentido de que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17. Mantido o indeferimento do pedido de reconsideração.
18. Decisão interlocutória referendada.
Acordam os ministros do Tribunal Superior Eleitoral, preliminarmente, por unanimidade, em 
inadmitir os pedidos de sustentação oral, por ausência de previsão regimental, e no mérito, referendar a 
decisão que indeferiu o pedido de reconsideração formulado pelos investigados, fixando orientação a ser 
aplicada nas Ações de Investigação Judicial Eleitoral (AIJEs) das eleições presidenciais de 2022 no exame da 
admissibilidade de fatos supervenientes e de documentos novos, nos termos do voto do relator.
Brasília, 14 de fevereiro de 2023.
</w:t>
      </w:r>
    </w:p>
    <w:p>
      <w:pPr>
        <w:pStyle w:val="Normal"/>
      </w:pPr>
      <w:r>
        <w:t xml:space="preserve"/>
      </w:r>
    </w:p>
    <w:p>
      <w:pPr>
        <w:pStyle w:val="Normal"/>
      </w:pPr>
      <w:r>
        <w:t xml:space="preserve">MINISTRO BENEDITO GONÇALVES – RELATOR
ESCLARECIMENTO
O DOUTOR TARCISIO VIEIRA DE CARVALHO NETO (advogado): Presidente, Vossa 
Excelência me permitiria apenas um esclarecimento?
O SENHOR MINISTRO ALEXANDRE DE MORAES (presidente): Por favor.
O DOUTOR TARCISIO VIEIRA DE CARVALHO NETO (advogado): É que na decisão sob 
referendo, o eminente relator, de ofício, facultou a possibilidade de sustentação oral, está expresso na decisão, 
nós fomos intimados dessa forma, e solicitamos, ainda que seja com uma brevidade menor, espaço para 
colaboração do debate da Corte.
O SENHOR MINISTRO ALEXANDRE DE MORAES (presidente): Agradeço, Doutor, mas não 
haverá sustentação oral. Não há previsão regimental.
Passo a palavra ao eminente relator, Ministro Benedito Gonçalves.
RELATÓRIO
O SENHOR MINISTRO BENEDITO GONÇALVES: Senhor Presidente, trata-se de referendo de 
decisão em que se indeferiu pedido de reconsideração formulado por Jair Messias Bolsonaro e Walter de 
Souza Braga Netto contra a admissibilidade da juntada, pela parte autora, de minuta de decreto de Estado de 
Defesa apreendida pela Polícia Federal na residência do ex-Ministro da Justiça e da Segurança Pública, 
Anderson Torres, no dia 12/01/2023 (ID 158554507).
Os investigados requereram o desentranhamento do documento, sustentando que (ID 
158557842):
a) a decisão acarretou desautorizada alteração da causa de pedir em momento no qual já havia 
sido consumada a decadência, saneado o feito e “deflagrada” a fase instrutória;
b) a juntada de documentos novos, nesse momento, é excepcional, exigindo, “além da 
demonstração de que não se encontravam disponíveis na data da propositura da ação, a 
demonstração inequívoca de correlação concreta, direta e imediata com a causa de pedir, sob 
pena de sua indevida expansão – cujo prejuízo, no caso, majora-se sobremaneira diante do fato 
de já ter sido exercido o contraditório e de se ter como formal e materialmente estabilizada a 
demanda”;
c) a jurisprudência do TSE refuta a possibilidade de “juntada de documentos com alcance 
insuficiente à causa de pedir posta e que configurem tese nova” (AIJE nº 194358, Rel. Min. 
Herman Benjamin, Rel. designado Min. Napoleão Nunes Maia Filho, DJE de 12/08/2018; RO 
0601788-58, Rel. Min. Mauro Campbell Marques, DJE de 19/09/2022);
d) na hipótese, a juntada da minuta de decreto de Estado de Defesa apreendida em operação 
policial representaria “a admissão de fato novo, e não de documento novo, em momento tão 
avançado da marcha processual”, a acarretar “irreparável violação aos princípios da 
congruência e, em última instância, ao contraditório e à segurança jurídica”;
e) o autor não se desincumbiu do ônus de justificar a juntada, pois “[a] mera alegação de que o 
</w:t>
      </w:r>
    </w:p>
    <w:p>
      <w:pPr>
        <w:pStyle w:val="Normal"/>
      </w:pPr>
      <w:r>
        <w:t xml:space="preserve"/>
      </w:r>
    </w:p>
    <w:p>
      <w:pPr>
        <w:pStyle w:val="Normal"/>
      </w:pPr>
      <w:r>
        <w:t xml:space="preserve">documento evidenciaria ‘a ocorrência de abuso de poder político tendente [a] promover 
descrédito a esta Justiça Eleitoral e ao processo eleitoral’ é [...] de todo inapta a justificar a 
quebra de todas as liturgias processuais vigentes”;
f) “[a]inda que não existissem os óbices antepostos à indevida extensão da causa de pedir após 
o saneamento do processo, também há que se considerar que a referida pretensão está 
peremptoriamente fulminada pela decadência”, que, na hipótese, consumou-se em 12/12/2022, 
quando diplomados o Presidente da República e o Vice eleitos;
g) a parte autora busca provocar no processo o exame de fatos posteriores, relacionados ao 
documento juntado, que se encontram em apreciação pelo STF no Inquérito nº 4879/DF;
h)  o documento não faz prova de qualquer fato relevante para o deslinde da causa, uma vez 
que é apócrifo, “não foi encontrado em posse dos Investigados, nem assinado por eles, [...] 
tampouco indica quaisquer atos concretos ou ao menos indiciários de que tenham participado 
de sua redação ou agido para que as providências supostamente pretendidas pelo documento 
fossem materializadas no plano da realidade fenomênica”.
Ao analisar os argumentos, salientei a necessidade de imediato enfrentamento das questões 
relativas à violação, à estabilização da demanda e à consumação de decadência, por seu caráter prejudicial em 
relação a fatos que poderiam ser trazidos a lume a partir do documento apreendido na residência de Anderson 
Torres, ou até mesmo a outras evidências coletadas no Inquérito nº 4879, já requisitadas ao Relator daquele 
processo no STF. Em prestígio ao contraditório, antes de decidir, determinei à parte autora para se manifestar 
sobre as questões (ID 158560428).
Devidamente intimado, o PDT sustentou que a minuta de decreto de Estado de Defesa “apenas 
complementa o núcleo fático desta AIJE”, razão pela qual devem ser rechaçadas as questões prejudiciais 
suscitadas pelos réus. Argumenta que (ID 158614931):
a) “salientou-se, no âmbito da petição inicial, que o evento realizado em 18/07/2022 foi 
estruturado para alcançar não apenas os embaixadores, mas os eleitores e as bases do Senhor 
Jair Messias Bolsonaro, especificamente porque a propagação de fatos sabidamente inverídicos 
sobre o sistema de votação e os ataques à integridade do processo eleitoral sempre estiveram 
inseridos na estratégia de campanha do primeiro Investigado”;
b) o discurso proferido na reunião com embaixadores converge com dizeres apropriados por 
eleitores e apoiadores do candidato, em uma “cruzada antidemocrática com a instalação de 
acampamentos em frente aos QG’s do Exército em todos os rincões do Brasil”, centrada em 
uma “suposta existência de fraude nas urnas, bem como também no sistema eleitoral, de modo 
que bradavam por intervenção militar e por um ‘processo eleitoral transparente’”;
c) desse modo, o “arsenal de inverdades e ataques desferidos pelo Senhor Jair Messias 
Bolsonaro contra a integridade do processo eleitoral foi suficiente, sob o aspecto quantitativo 
(repercussão no contexto do pleito específico) e qualitativo (grau de reprovabilidade) da 
gravidade da conduta no âmbito da tipificação dos abusos de poder sob análise nesta AIJE, 
para inflamar os ânimos dos eleitores e dar sequência aos inúmeros ataques às instituições da 
República, principalmente o Poder Judiciário (Supremo Tribunal Federal e Tribunal Superior 
Eleitoral)”;
</w:t>
      </w:r>
    </w:p>
    <w:p>
      <w:pPr>
        <w:pStyle w:val="Normal"/>
      </w:pPr>
      <w:r>
        <w:t xml:space="preserve"/>
      </w:r>
    </w:p>
    <w:p>
      <w:pPr>
        <w:pStyle w:val="Normal"/>
      </w:pPr>
      <w:r>
        <w:t xml:space="preserve">d) outros eventos, como a investida do Partido Liberal (PL) para anular votos de urnas de 
modelos anteriores a 2020, os ataques às sedes dos 3 Poderes em 08/01/2023 e a postagem 
compartilhada pelo primeiro investigado em 11/01/2023, seguiram-se “na esteira do teor do 
discurso objeto desta AIJE”, com graves consequências;
e) o evento de 18/07/2022 foi difundido por redes sociais e na TV Brasil, e investiga-se na ação, 
a partir desses fatos incontroversos, justamente “a intensidade dos efeitos do teor do discurso”;
f) a minuta de decreto de Estado de Defesa, apreendida na residência de Anderson Torres em 
12/01/2023 somente se tornou acessível a partir dessa data, atendendo ao disposto no art. 435 
do CPC, que dispõe sobre a possibilidade de juntada de documentos novos;
g) o documento possui aderência com a causa de pedir, pois o decreto seguiu o norte das 
palavras de ordem proferidas pelo primeiro Investigado durante o período de campanha, que 
podem ser pinçadas a partir do arsenal de inverdades que compõem o teor do discurso 
realizado no dia 18/07/2022 e sua posterior difusão”;
h) “todos os pontos que estruturam o objetivo do decreto em comento são postos sob a ótica 
deturpada do primeiro Investigado, no sentido de que: a) não houve lisura no processo eleitoral 
presidencial no ano de 2022; b) existiram desconformidades no decorrer do pleito; e c) as 
irregularidades e o desrespeito ao princípio da legalidade, em seu aspecto sistêmico, 
representam grave ameaça à ordem pública e à paz social”;
i) questões como a não convocação de Conselhos de Defesa em nada afetam a conclusão que 
se extrai do documento apreendido em residência do ex-Ministro de Estado, no sentido de que 
“o primeiro Investigado sempre nutriu o animus de dar consecução a um golpe de Estado caso 
não lograsse êxito no pleito eleitoral de 2022”;
j) por todo exposto, não decorre do documento novo juntado uma inovação na causa de pedir, 
tratando-se apenas de “reforço aos fatos essenciais já contemplados em linhas gerais na 
petição inicial”.
Em 07/02/2023, indeferi o pedido de reconsideração, ao fundamento de que a juntada de 
documento que diz respeito a fato superveniente capaz, em tese, de evidenciar a gravidade da conduta objeto 
da ação não viola a decadência e a estabilização da demanda. Na oportunidade, considerado o contexto das 
Eleições 2022 e a existência de discussão semelhante em outros processos, formulei orientação a ser adotada 
de forma objetiva nas AIJEs do pleito referido, nos seguintes termos (ID 158622380):
“[...]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Em prestígio ao colegiado, remeti a decisão a exame imediato em Plenário, tendo em vista a 
natureza prejudicial da matéria e a orientação apresentada, assegurando às partes a possibilidade de realizar 
</w:t>
      </w:r>
    </w:p>
    <w:p>
      <w:pPr>
        <w:pStyle w:val="Normal"/>
      </w:pPr>
      <w:r>
        <w:t xml:space="preserve"/>
      </w:r>
    </w:p>
    <w:p>
      <w:pPr>
        <w:pStyle w:val="Normal"/>
      </w:pPr>
      <w:r>
        <w:t xml:space="preserve">de sustentação oral, exclusivamente sobre a matéria a ser apreciada, pelo tempo regimental.
É o relatório.
VOTO
O SENHOR MINISTRO BENEDITO GONÇALVES (relator): Senhor Presidente, conforme 
relatado, submeto à apreciação do Colegiado a decisão por meio da qual indeferi o pedido de reconsideração 
formulado pelos investigados, mantendo a decisão em que admiti a juntada, pela parte autora, de minuta de 
decreto de Estado de Defesa apreendida pela Polícia Federal na residência do ex-Ministro da Justiça e da 
Segurança Pública, Anderson Torres, no dia 12/01/2023.
Rememore-se que, nesta AIJE, apura-se abuso de poder político e uso indevido de meios de 
comunicação, ilícitos supostamente praticados em reunião de 18/07/2022 ocorrida no Palácio da Alvorada, 
quando o então Presidente da República, primeiro investigado, proferiu discurso contendo graves e infundadas 
suspeitas contra o funcionamento das urnas eletrônicas e acusações de parcialidade de Ministros do TSE. O 
evento contou com a presença de embaixadores de países estrangeiros e foi transmitido pela TV Brasil e nas 
redes sociais do candidato à reeleição.
Na decisão de organização e saneamento do processo, consignou-se que os fatos constitutivos 
(o evento, o discurso e seu conteúdo) são incontroversos e que as partes disputam a narrativa sobre o 
significado e o impacto eleitoral do episódio. Ressaltou-se que, em matéria de abuso de poder, o exame da 
gravidade da conduta, sob o ângulo qualitativo e quantitativo, reclama especial atenção para a análise de 
elementos contextuais.
Quanto ao ponto, a parte autora afirma que o discurso se insere em uma estratégia de 
campanha do primeiro réu, de difundir fatos sabidamente falsos relativos ao sistema eletrônico de votação, para 
mobilizar seu eleitorado por força de grave “desordem informacional” atentatória à normalidade do pleito. Em 
contrapartida, os investigados refutam qualquer relação entre o evento de 18/07/2022 e as eleições, 
enxergando no discurso uma legítima manifestação, em salutar “diálogo institucional” com o TSE, afirmando 
ainda que qualquer efeito do discurso teria sido prontamente neutralizado por nota pública do tribunal.
Nesse cenário, entendo que a apreensão de minuta de decreto de Estado de Defesa, em poder 
do ex-Ministro da Justiça do primeiro investigado, na qual se propunha uma intervenção para invalidar o 
resultado das eleições presidenciais por alegada ausência de integridade das urnas, é fato que possui 
aderência aos pontos controvertidos, em especial no que diz respeito à correlação do discurso com a eleição e 
ao aspecto quantitativo da gravidade. Afinal, o que a autora procura discutir são eventos que se conectam a 
partir do eixo central da narrativa, segundo a qual o discurso na reunião com embaixadores mirava efeitos 
eleitorais ilícitos. O próprio teor do discurso do Presidente, que livremente escolheu os tópicos que desejava 
abordar, oferece uma clara visão sobre o fluxo de eventos – passados e futuros – que podem, em tese, 
corroborar a imputação da petição inicial.
Sendo este meu entendimento, a imediata submissão da questão de natureza prejudicial ao 
Plenário observa metodologia já adotada no presente feito, quando se examinou preliminares cujo acolhimento, 
em tese, poderia levar à extinção da ação. Desta feita, as questões dizem respeito aos limites da demanda, 
sendo medida de racionalidade processual e segurança jurídica fixar o entendimento da Corte a esse respeito, 
a fim de que se estabeleça se fatos supervenientes poderão ou não ser considerados para o julgamento.
Note-se que, na espécie, além da decisão envolver matéria prejudicial, formulou-se orientação 
para guiar a análise de alegações semelhantes nas demais AIJEs relativas às eleições presidenciais de 2022, o 
que reforça a importância da análise do colegiado.
Feitas essas considerações, transcrevo os fundamentos adotados para manter a decisão que 
admitiu a juntada, pela parte autora, de documento novo apto a demonstrar desdobramentos dos fatos 
originariamente narrados, que compõe a causa de pedir:
“Nos termos do art. 487, II, do Código de Processo Civil, consumada a decadência, deve o órgão jurisdicional, 
de ofício ou requerimento da parte, extinguir o processo com resolução do mérito.
</w:t>
      </w:r>
    </w:p>
    <w:p>
      <w:pPr>
        <w:pStyle w:val="Normal"/>
      </w:pPr>
      <w:r>
        <w:t xml:space="preserve"/>
      </w:r>
    </w:p>
    <w:p>
      <w:pPr>
        <w:pStyle w:val="Normal"/>
      </w:pPr>
      <w:r>
        <w:t xml:space="preserve">A decadência é instituto de direito material, que corresponde ao perecimento de um direito não exercitado em 
um determinado prazo. Na civilística, incide sobre direitos potestativos, que correspondem ao poder de seu 
titular de interferir na esfera jurídica alheia por mera declaração unilateral de vontade.
No âmbito do Direito Eleitoral, ao se transpor o instituto para as ações sancionadoras, é necessário ter em vista 
que os direitos tutelados têm natureza difusa. Os legitimados ativos, nesses casos, não se valem da jurisdição 
para impor um ato de vontade unilateral, mesmo porque não são os titulares do poder de cassar mandatos ou de 
aplicar inelegibilidade. Agem como ‘representantes adequados’, aos quais a lei incumbiu a função de submeter 
ao controle jurisdicional a análise de condutas que se desviem dos parâmetros democráticos e republicanos que 
norteiam as eleições.
Por outro lado, é certo que os efeitos de uma decisão que conclua pela prática de ilícitos graves incidem sobre a 
esfera jurídica dos réus de modo imperativo, sem depender de qualquer ato de aceitação ou de cumprimento 
forçado. Proferida a condenação, opera-se a mudança do status jurídico dos responsáveis e beneficiários, uma 
vez que são disparadas as consequências legais da cassação ou da declaração de inelegibilidade, mesmo que 
não requeridas expressamente.
O fundamento para a propositura de uma ação eleitoral sancionadora, portanto, não é um direito cujos efeitos 
dependem somente da atuação do titular no tempo devido. O fundamento é, sim, a existência de circunstâncias 
fáticas suficientes para disparar o controle jurisdicional, sendo que a aplicação das sanções ocorre de forma 
imperativa quando se conclui, após a tramitação do processo em contraditório, pela configuração das práticas 
ilícitas.
Desse modo, ao contrário de um direito potestativo, insuscetível de discussão por quem suportará as 
consequências de seu exercício (ex.: o divórcio, o direito de arrependimento do consumidor, o pedido de 
demissão do empregado, a desfiliação partidária), a imputação de um ilícito eleitoral não é, em si, suficiente 
para produzir efeitos. No curso da ação, todos os elementos constitutivos, extintivos ou modificativos da 
base fática e jurídica estarão em análise.
Decorre disso que a causa de pedir da AIJE, da AIME e das representações especiais é delimitada pelos 
contornos fáticos e jurídicos que permitam a compreensão da demanda, não se exigindo que a parte autora, ao 
postular em juízo, tenha pleno domínio de todos os fatos que podem influir no julgamento da causa e os 
descreva em minúcias. O contraditório é um espaço dinâmico, dentro do qual argumentos e provas podem ser 
apresentados, por todas as partes, com vistas a convencer da ocorrência ou não do ilícito narrado.
Decerto, caso fosse ônus do autor apresentar de antemão todos os componentes de um ilícito eleitoral – 
conhecimento que, em regra, apenas os responsáveis pela prática terão – o controle jurisdicional seria 
inviabilizado. A petição inicial teria que evidenciar algo como um “ilícito líquido e certo” que, instantaneamente, 
propiciasse cabal conclusão quanto a sua existência, gravidade e responsabilidade.
Um entendimento desse tipo não encontra abrigo na jurisprudência do TSE, que, ao contrário, estatui que ‘[a] 
abertura de investigação judicial eleitoral demanda a indicação de provas, indícios e circunstâncias da 
suposta prática ilícita, não sendo exigível prova pré-constituída dos fatos alegados’ (RO nº 1588-36, Rel. 
Min. João Otávio de Noronha, DJE de 24/11/2015).
Por isso, quando se cogita da decadência da propositura de ações eleitorais sancionadoras, descabe traçar 
paralelos rígidos com a incidência do instituto no Direito Civil. Na verdade, o nomen iuris deve ser visto com 
reservas, sendo certo que o que mais interessa é que se compreenda a finalidade e a abrangência da fixação de 
um prazo peremptório para o ajuizamento das ações.
</w:t>
      </w:r>
    </w:p>
    <w:p>
      <w:pPr>
        <w:pStyle w:val="Normal"/>
      </w:pPr>
      <w:r>
        <w:t xml:space="preserve"/>
      </w:r>
    </w:p>
    <w:p>
      <w:pPr>
        <w:pStyle w:val="Normal"/>
      </w:pPr>
      <w:r>
        <w:t xml:space="preserve">Com efeito, a decadência em Direito Eleitoral remete a um termo fatal, exíguo, para inaugurar controvérsias 
em torno das condutas que possam ter vulnerado determinado pleito. Conforme uníssona doutrina, esse é um 
elemento relevante para a estabilidade política, pois propicia encerrar o procedimento de escolha de 
mandatários, sabendo-se quais comportamentos atrairão o controle jurisdicional. Ou seja: a decadência para a 
propositura de ações eleitorais sancionadoras não fulmina a vontade de um sujeito, mas a 
sindicabilidade de condutas ilícitas.
No caso da AIJE, a data da diplomação é o limite a ser observado para que se postule à Corregedoria a 
investigação de práticas abusivas (REspEl nº 357-73, Rel. Min. Alexandre de Moraes, DJE de 03/08/2021). O 
marco decadencial evita que o armazenamento tático de informações e mesmo a manipulação de narrativas 
sobre fatos passados sirvam a estratégias de ocasião, definidas ao sabor de alianças, distensões e rupturas no 
curso dos mandatos e, vale dizer, do exercício da oposição. 
Identificada, portanto, a finalidade da estipulação de prazo decadencial para a propositura da AIJE, cumpre 
explicitar a abrangência das restrições que então decorrem para a atuação dos legitimados ativos.
Em primeiro lugar, é certo que nenhuma nova ação desse tipo poderá ser ajuizada após a data da diplomação.
Na hipótese do pleito presidencial de 2022, esse termo final recaiu em 12/12/2022. Registro  que  foram  
ajuizadas,  no  período, 31 AIJEs, sendo que 10 foram extintas,  dada  sua  inviabilidade  processual,  e  se  
encontram  arquivadas.  Seguem  em  curso 21 ações, das quais 5 foram ajuizadas contra a chapa eleita e 16 
contra a chapa vencida no 2º turno. A presente ação foi proposta em 19/08/2022, assim, no que diz respeito a 
esse primeiro ponto, não há dúvidas de que a parte autora observou o prazo decadencial aplicável.
Em segundo lugar, a consumação da decadência impõe um limite específico às ações em curso: é vedado 
ampliar sua causa de pedir fática, já que isso representaria verdadeira burla à impossibilidade de instauração de 
procedimentos novos. Há, portanto, um reforço às regras processuais da estabilização da demanda, uma vez 
que a causa de pedir da AIJE não poderá ser alterada por vontade da autora ou consenso das partes se 
superado o termo final da decadência.
No entanto, conforme já se expôs em decisões neste feito (IDs 15848796 e 158554507), a estabilização da 
demanda não acarreta uma blindagem do debate processual contra fatos que possam influir no 
julgamento. Ao contrário. Há disposições legais expressas no sentido de que o magistrado leve em 
consideração fatos constitutivos, modificativos ou extintivos supervenientes ao ajuizamento (art. 493, CPC) e, 
ainda, fatos públicos e notórios e circunstâncias, ainda que não alegadas pelas partes, que preservem a lisura 
eleitoral (art. 23, LC nº 64/90).
Veja-se que, acima, destacou-se a diferença substancial entre um direito potestativo, autoevidente e inoponível, 
e a imputação de ilícito eleitoral, que somente produz seus efeitos legais se seus elementos fáticos e jurídicos 
forem demonstrados em juízo. Salientou-se que a decadência opera de formas distintas nas duas situações, 
sendo que, no caso da AIJE, obsta-se a sindicabilidade da conduta reputada abusiva. Simples constatar, da 
conjugação dessas duas assertivas, que uma AIJE proposta a tempo e modo dispara a apuração do 
abuso de poder que se extrai da narrativa apresentada, o que, considerada a finalidade do processo, 
comporta o exame de todos os fatos que possam influir no julgamento.
A condenação por abuso de poder, como é sabido, exige não apenas a comprovação do fato constitutivo, que 
compõe a causa de pedir. É indispensável analisar sua gravidade sob a ótica qualitativa – grau de 
reprovabilidade – e quantitativa – impacto no contexto de um pleito específico (AIJE nº 0601864-88, Rel. Min. 
Jorge Mussi, DJE de 25/9/2019). Também se deve avaliar se houve benefício a determinada candidatura, bem 
</w:t>
      </w:r>
    </w:p>
    <w:p>
      <w:pPr>
        <w:pStyle w:val="Normal"/>
      </w:pPr>
      <w:r>
        <w:t xml:space="preserve"/>
      </w:r>
    </w:p>
    <w:p>
      <w:pPr>
        <w:pStyle w:val="Normal"/>
      </w:pPr>
      <w:r>
        <w:t xml:space="preserve">como a dimensão da responsabilidade de cada investigado, uma vez que a declaração de inelegibilidade tem 
natureza personalíssima.
Sendo assim, inegável que o debate na AIJE não é encapsulado em uma simples pergunta sobre a ocorrência 
de um fato constitutivo, a ser respondida apenas com “sim” ou “não”. Inúmeras questões concorrem para o 
exame da configuração do abuso de poder e para a fixação das consequências por sua prática.
Não se pode agregar a uma ação em curso uma causa de pedir inédita. Porém, sempre deverão ser 
examinados, inclusive de ofício, os “fatos simples, contíguos, instrumentais à formação da convicção 
necessária a julgar a demanda conformada pelas partes” (PEREIRA, Luiz Fernando Casagrande. Demandas 
Eleitorais: estabilização, fatos novos e decadência. Resenha Eleitoral, Florianópolis, SC, v. 22, n. 1, pp. 17–34, 
2018).
Por isso, não há como dar guarida à ideia de que a delimitação da causa de pedir provoca um recorte 
completo e irreversível na realidade fenomênica, gerando um descolamento tal dos fatos em relação a 
seu contexto que chega a impedir o órgão judicante de levar em conta circunstâncias que 
gradativamente se tornem conhecidas ou potenciais desdobramentos das condutas em investigação.
Na prática, diferenciar a indevida extrapolação da causa de pedir da salutar agregação de fatos e circunstâncias 
relevantes para o deslinde da causa é tarefa mais singela do que pode parecer à primeira vista. A jurisprudência 
do TSE tem se mostrado consistente nesse mister, alcançando um ponto de maturidade em que se tem 
contornos bem claros quanto aos efeitos da estabilização da demanda fática e jurídica.
Na sempre citada AIJE nº 1943-58 (Rel. Min. Herman Benjamin, Rel. designado Min. Napoleão Nunes Maia 
Filho, DJE de 12/09/2018), a causa de pedir fática dizia respeito ao uso de recursos  oficialmente  doados  por  
partidos  políticos  à  chapa Dilma-Temer em 2014 que, embora tivessem sido declarados à Justiça Eleitoral nos 
anos de 2012 e 2013, teriam fonte originária ilícita (reserva formada a partir de superfaturamento de contratos 
celebrados entre empreiteiras e a Petrobrás). O TSE, por maioria, recusou que a ação servisse para discutir 
fatos inteiramente novos, concernentes à imputação de ‘caixa 2’ (recursos de empresas doados à margem de 
contabilização oficial, para custeio de despesas eleitorais).
Estava-se, então, diante de dois ilícitos autônomos, com elementos próprios. As condutas eram, inclusive, 
dissociadas no tempo (doações recebidas e declaradas pelos partidos em 2012 e 2013 e que constituiriam uma 
reserva financeira, de um lado, e ‘caixa 2’ de campanha em 2014, de outro). Os fatos posteriores não se 
apresentavam como desdobramentos dos primeiros, tampouco serviam para adensar ou corroborar a narrativa 
da petição inicial. Cada um dos episódios, por si, demandaria instrução própria, a fim de se concluir pela 
ocorrência ou não de abuso de poder econômico. Desse modo, consumada a decadência, não era possível 
inserir na ação em curso a segunda causa de pedir.
O TSE, em outro caso, reconheceu que o tribunal regional violou os limites  da  demanda  estabilizada,  não  
sob  a  ótica  dos fatos, mas da capitulação jurídica. Isso porque, ajuizada representação para apurar  captação  
ilícita  de  sufrágio  (art. 41-A,  Lei nº 9.504/97), proferiu-se condenação por captação ilícita de recursos (art. 30-
A, Lei nº 9.504/97), que somente foi ventilada em alegações finais. Confira-se trecho da ementa (RO-El nº 
0601788-58, Rel. Min. Mauro Campbell Marques, DJE de 19/09/2022):
ELEIÇÕES 2018. RECURSO ORDINÁRIO. REPRESENTAÇÃO ELEITORAL. CANDIDATO AO CARGO DE 
DEPUTADO ESTADUAL. APREENSÃO DE VULTOSA QUANTIA, EM DINHEIRO, EM VEÍCULO 
UTILIZADO NA CAMPANHA ELEITORAL. AGENDA MANUSCRITA E SANTINHOS. ALEGAÇÃO DE 
NULIDADES. [...] ALTERAÇÃO DA CAUSA DE PEDIR. ACOLHIMENTO. RECURSO ORDINÁRIO 
</w:t>
      </w:r>
    </w:p>
    <w:p>
      <w:pPr>
        <w:pStyle w:val="Normal"/>
      </w:pPr>
      <w:r>
        <w:t xml:space="preserve"/>
      </w:r>
    </w:p>
    <w:p>
      <w:pPr>
        <w:pStyle w:val="Normal"/>
      </w:pPr>
      <w:r>
        <w:t xml:space="preserve">PROVIDO.
1. Na origem, o MPE ajuizou representação, embasada no art. 41–A da Lei nº 9.504/1997, por captação 
ilícita de sufrágio em desfavor de Carlos Avalone Junior, eleito deputado estadual de Mato Grosso no pleito 
de 2018, e pugnou pela procedência do pedido a fim de que fossem aplicadas as sanções previstas no 
mencionado dispositivo legal.
2. O TRE/MT, rejeitando as preliminares arguidas, entendeu que não houve alteração da causa de pedir e 
julgou procedente o pedido formulado na representação para reconhecer que o representado incidiu 
na prática de captação ilícita de recursos, condenando–o à penalidade de cassação de seu mandato  de  
deputado  estadual,  com  fundamento  no  § 2º  do art. 30–A da Lei nº 9.504/1997. Decretou, ademais, a 
perda dos valores apreendidos em favor da União.
[...]
6. No caso, o MPE, verificando não haver elementos probatórios que denotassem a prática da 
captação ilícita de sufrágio (art. 41–A da Lei nº 9.504/1997), pugnou, em alegações finais, pela 
condenação pela prática do ilícito descrito no art. 30–A da Lei das Eleições.
[...]
8. Embora o Enunciado nº 62 da Súmula do TSE estabeleça que ‘[...] os limites do pedido são demarcados 
pelos fatos imputados na inicial, dos quais a parte se defende, e não pela capitulação legal atribuída pelo 
autor’, no caso, houve uma verdadeira alteração do ilícito imputado ao recorrente.
[...]
10. Modifica a causa de pedir, afrontando–se o disposto no art. 329 do CPC, o pedido do autor da 
representação, formulado em alegações finais, para condenar o réu com base nas acusações de 
captação e gastos ilícitos de recursos na campanha eleitoral, consistente na movimentação de recursos 
fora da conta de campanha, sem a identificação da origem, na omissão de despesa com pessoal na 
prestação de contas e na extrapolação do limite de gastos, condutas estas passíveis de atrair a incidência de 
eventual sanção prevista no art. 30–A da Lei nº 9.504/1997.
[...]
(Sem destaques no original.)
Ambos os precedentes acima referidos foram lembrados pelos investigados ao pedir que fosse reconsiderada a 
decisão que declarou a pertinência ao feito da minuta de decreto de Estado de Defesa cujo original foi 
apreendido pela Polícia Federal na residência de Anderson Torres – ex-Ministro da Justiça e Segurança Pública 
do governo de Jair Bolsonaro – durante diligência determinada pelo Ministro Alexandre de Moraes no âmbito do 
Inquérito nº 4879, que tramita no STF.
No entanto, não lhes assiste razão.
Sob a ótica da causa de pedir jurídica, não houve qualquer inovação no caso, em que se apura abuso de poder 
político e uso indevido dos meios de comunicação. Portanto, o segundo precedente citado pelos investigados 
não guarda relação com o cerne da decisão ora questionada, sendo inservível ao pedido de reconsideração.
</w:t>
      </w:r>
    </w:p>
    <w:p>
      <w:pPr>
        <w:pStyle w:val="Normal"/>
      </w:pPr>
      <w:r>
        <w:t xml:space="preserve"/>
      </w:r>
    </w:p>
    <w:p>
      <w:pPr>
        <w:pStyle w:val="Normal"/>
      </w:pPr>
      <w:r>
        <w:t xml:space="preserve">Sob o ponto de vista dos fatos que compõem a causa de pedir, o documento revelado em 12/01/2023 se 
conecta às alegações iniciais da parte autora, no sentido de que o discurso proferido por Jair Messias Bolsonaro 
no encontro com embaixadores em 18/07/2022 era parte da estratégia de campanha consistente em lançar 
graves e infundadas suspeitas sobre o sistema eletrônico de votação.
De se notar que o fato constitutivo da imputação (evento e discurso ocorridos em 18/07/2022) é incontroverso. 
As partes disputam a narrativa referente ao contexto em que se insere o episódio. Esses apontamentos 
constaram da decisão de saneamento e organização do processo.
Em primeiro lugar, referida decisão contemplou capítulo em que foram criteriosamente delimitadas as questões 
de fato sobre as quais recairia a prova, prestigiando-se a estabilização da demanda e a racionalidade da 
iniciativa probatória. Desde então, mencionei que a melhor técnica processual, refletida na doutrina e em 
precedente do TSE, indica a imperatividade de que sejam admitidas à discussão, na AIJE, alegações de fato 
que possuam correlação com a demanda estabilizada. Transcrevo o trecho:
‘4. Delimitação das questões de fato
A estabilização da demanda é regra prevista no art. 329, II, do CPC segundo a qual a causa de pedir e o 
pedido não podem mais ser modificados após o saneamento, verbis:
Art. 329. O autor poderá:
I - até a citação, aditar ou alterar o pedido ou a causa de pedir, independentemente de consentimento do 
réu;
II - até o saneamento do processo, aditar ou alterar o pedido e a causa de pedir, com 
consentimento do réu, assegurado o contraditório mediante a possibilidade de manifestação 
deste no prazo mínimo de 15 (quinze) dias, facultado o requerimento de prova suplementar.
(sem destaques no original)
A aplicação desse instituto no âmbito eleitoral foi consagrada no julgamento das ações contra a chapa Dilma-
Temer. Na ocasião, o TSE, por maioria, negou a possibilidade de ampliação do objeto da demanda após o 
prazo decadencial da propositura da AIJE e da AIME, consignando que “[o]s princípios constitucionais do 
contraditório exigem a delimitação da causa de pedir, tanto no processo civil comum como no processo 
eleitoral, para que as partes e também o Julgador tenham pleno conhecimento da lide e do efeito jurídico que 
deve ser objeto da decisão” (AIJE 1943-58, Rel. Min. Herman Benjamin, Rel. designado Min. Napoleão 
Nunes Maia Filho, DJE de 12/09/2018).
Por outro lado, cabe pontuar que, mesmo no processo civil, ‘o objetivo do art. 329, II, foi apenas o de traçar 
um limite à livre alterabilidade do pedido pelas partes, fora do controle do juiz’ (THEODORO JÚNIOR, 
Humberto. Estabilização da demanda no Novo Código de Processo Civil. Revista de Processo, v. 40, n. 
244, p. 195–205, jun., 2015, p. 201). Ou seja: há alterações legalmente possíveis, e até imperativas.
Exemplo relevante é o art. 493, do CPC, que prevê que, ‘[s]e, depois da propositura da ação, algum fato 
constitutivo, modificativo ou extintivo do direito influir no julgamento do mérito, caberá ao juiz tomá-lo em 
consideração, de ofício ou a requerimento da parte, no momento de proferir a decisão’. Decerto, a 
segurança jurídica propugnada pelo art. 329, II, do CPC não impede a discussão de fatos que tenham 
relação direta com a causa de pedir já estabilizada. A vedação apenas incide no caso de ser deduzida 
</w:t>
      </w:r>
    </w:p>
    <w:p>
      <w:pPr>
        <w:pStyle w:val="Normal"/>
      </w:pPr>
      <w:r>
        <w:t xml:space="preserve"/>
      </w:r>
    </w:p>
    <w:p>
      <w:pPr>
        <w:pStyle w:val="Normal"/>
      </w:pPr>
      <w:r>
        <w:t xml:space="preserve">causa de pedir inteiramente autônoma. 
Essa, aliás, é a distinção essencial que, no caso da AIJE 1943-58, obstou que a ação fosse ampliada para 
discutir fatos totalmente diversos daqueles que subsidiavam a propositura da ação e que somente foram 
veiculados após o decurso do prazo decadencial para a propositura da AIME.
Em síntese, a delimitação das questões de fato visa apresentar os contornos gerais da matéria 
controvertida sobre a qual recairá a prova. Trata-se de uma definição do tema e dos principais pontos 
controvertidos, que norteará a instrução e que balizará o exame da pertinência ao objeto da ação. Não 
decorre dessa medida a blindagem do debate processual contra alegações e documentos que 
possam influir no julgamento da causa. Com esse norte, analisa-se a controvérsia até aqui delineada.’
(Sem destaques no original.)
Passei, então, à delimitação da controvérsia submetida a juízo nesta AIJE. Nessa etapa, salientei que são 
incontroversos: a) a realização do evento em que o então Presidente da República, Jair Messias Bolsonaro, 
dirigiu-se a embaixadores de países estrangeiros para apresentar sua visão sobre o sistema eletrônico de 
votação brasileiro; b) o teor do discurso proferido; c) a transmissão do evento pela TV Brasil e pelas redes 
sociais do primeiro representado. Pontuei, em seguida, que a matéria controvertida diz respeito ao contexto 
desse ato, conforme se lê abaixo:
‘A controvérsia fática recai sobre as circunstâncias em que a reunião foi realizada e em que ocorreu sua 
divulgação nas redes.
O autor afirma que o primeiro réu, atuando com desvio de finalidade, utilizou-se do encontro com 
chefes de missões para atacar a integridade do processo eleitoral, especialmente disseminando 
“desordem informacional” relativa ao sistema eletrônico de votação e fazendo insinuações sobre a 
conduta de Ministros que presidiram o TSE. Além disso, argumenta que o discurso tem aderência à 
estratégia de campanha do candidato à reeleição para mobilizar suas bases por meio de fatos 
sabidamente falsos, devendo-se levar em conta que a transmissão pelas redes sociais fez com que a 
mensagem chegasse ao eleitorado.
De sua parte, os investigados refutam qualquer relação entre o evento e o pleito de 2022. Defendem 
que a reunião se ateve à sua finalidade pública, uma vez que, segundo sua narrativa, o Presidente da 
República, no exercício da liberdade de expressão, expôs seu ponto de vista sobre o sistema de votação 
para convidados que nem mesmo eram eleitores. Ressaltam que a fala fez parte de um diálogo 
institucional sobre tema de interesse público, devendo ser lida em cotejo com anterior evento do TSE 
(em que o Ministro Edson Fachin, então seu Presidente, se dirigiu a membros da comunidade internacional) 
e com nota em que o tribunal rebateu as afirmações feitas por Jair Bolsonaro na reunião do Palácio do 
Alvorada.’
(Sem destaques no original.)
Na decisão saneadora, também delimitei questões de direito e, em amplo prestígio ao contraditório, reafirmei o 
direito das partes de produzirem provas de fatos que possam ter influência na configuração jurídica da conduta 
descrita. Destaquei que, no caso do abuso de poder, o exame da gravidade da conduta, sob o ângulo qualitativo 
e quantitativo, reclama especial atenção para a análise de elementos contextuais:
‘5. Delimitação das questões de direito
</w:t>
      </w:r>
    </w:p>
    <w:p>
      <w:pPr>
        <w:pStyle w:val="Normal"/>
      </w:pPr>
      <w:r>
        <w:t xml:space="preserve"/>
      </w:r>
    </w:p>
    <w:p>
      <w:pPr>
        <w:pStyle w:val="Normal"/>
      </w:pPr>
      <w:r>
        <w:t xml:space="preserve">Embora seja de rigor afirmar que o réu se defende dos fatos e não da qualificação jurídica dada a estes, é 
certo que as particularidades das ações eleitorais exigem que, ao ter início a fase instrutória, tenha-se plena 
ciência das questões de direito que serão relevantes para o deslinde do feito. Isso porque, em Direito 
Eleitoral, uma mesma conduta pode ser capitulada sob a ótica de ilícitos diversos, com consequências 
distintas.
Tais ilícitos possuem elementos típicos próprios que influem na iniciativa probatória das partes. Por 
exemplo, o que é suficiente para demonstrar que foi realizada propaganda irregular, punível com multa 
mediana, pode não bastar para a condenação por conduta vedada ou por uso indevido de meios de 
comunicação. Do mesmo modo, e com especial interesse para a AIJE, cada modalidade abusiva possui 
características próprias, que devem ser levadas em conta ao longo da instrução.
No caso vertente, as teses jurídicas deduzidas pelo autor encontram-se bem delimitadas. Imputa-se aos 
investigados a prática de abuso de poder político, ante o alegado desvio de finalidade no exercício de suas 
funções de Presidente da República e no uso de bens públicos, e de uso indevido de meios de comunicação, 
que teria sido perpetrado pela utilização de redes sociais, inclusive de empresa pública, para difundir 
conteúdo sabidamente falso acerca do sistema eletrônico de votação.
Ao longo da exposição, o autor menciona ainda a violação aos arts. 37, § 1º da Constituição, 73, I, da Lei 
9.504/97 e 9º-A da Res.-TSE 23.610/2019, que descrevem condutas passíveis, em tese, de se amoldar às 
práticas abusivas descritas no art. 22 da LC nº 64/90.
Ao refutar a configuração dos ilícitos em comento, os investigados, além de se oporem à ocorrência do 
desvio de finalidade e do uso das redes para divulgar fake news, afirmam que os fatos não são graves o 
suficiente para afetar os bens jurídicos tutelados pela AIJE. Em particular, alegam que a publicação 
da nota do TSE, com ampla repercussão midiática, teria neutralizado eventuais impactos da fala 
dirigida pelo primeiro investigado aos embaixadores.
Assim, a gravidade da conduta, sob o ângulo qualitativo (grau de reprovabilidade) e quantitativo 
(repercussão no contexto do pleito específico) é ponto controvertido cuja análise deverá ser balizada 
pelos elementos probatórios coligidos aos autos.’
(Sem destaques no original.)
Todos esses aspectos voltaram a ser abordados na decisão ora impugnada, sendo prudente transcrever, na 
íntegra, os fundamentos que explicam a correlação entre a causa de pedir e os fatos supervenientes trazidos ao 
processo:
‘Tem-se, em síntese, que as partes controvertem sobre: a) a relação entre o evento realizado em 18/07/2022 
e as eleições ocorridas no mesmo ano; b) caso estabelecida essa correlação, a gravidade da conduta, 
no aspecto qualitativo (o discurso em si) e quantitativo (repercussão no contexto eleitoral).
Com base na fixação da matéria fática e jurídica controvertida, já se deferiu, nos presentes autos, prova 
testemunhal requerida pela parte ré. Note-se que essa prova foi pleiteada, a despeito de se ter acesso à 
íntegra do discurso proferido por Jair Bolsonaro, porque os investigados sustentaram a relevância de expor 
outros fatores relativos à dinâmica do evento, tais como ‘falas e comentários dos presentes’ e, ainda, a ótica 
de autoridades que desempenhavam ‘relevantes funções’ no governo.
A justificativa mostrou aderência à tese defensiva que se dirige ao aspecto qualitativo da gravidade, uma vez 
</w:t>
      </w:r>
    </w:p>
    <w:p>
      <w:pPr>
        <w:pStyle w:val="Normal"/>
      </w:pPr>
      <w:r>
        <w:t xml:space="preserve"/>
      </w:r>
    </w:p>
    <w:p>
      <w:pPr>
        <w:pStyle w:val="Normal"/>
      </w:pPr>
      <w:r>
        <w:t xml:space="preserve">que, segundo os investigados, as circunstâncias do evento, a serem relatadas pelas testemunhas, 
demonstrariam a sua regularidade, vez que estaria inserido em um ‘diálogo institucional’ entre o TSE e o 
Poder Executivo. Desse modo, deferi a prova, consignando que ‘[n]a presente ação, constata-se que a 
disputa de narrativas tem por objeto o contexto do evento (reunião com embaixadores) e, não, sua 
existência.’
De igual forma, constato que os fatos ora trazidos a juízo pela parte autora possuem aderência aos 
pontos controvertidos, em especial no que diz respeito à correlação do discurso com a eleição e ao 
aspecto quantitativo da gravidade.
Conforme se observa, a tese da parte autora, desde o início, é a de que o discurso realizado em 18/07/2022 
não mirava apenas os embaixadores, pois estaria inserido na estratégia de campanha do primeiro 
investigado de “mobilizar suas bases” por meio de fatos sabidamente falsos sobre o sistema de votação. Na 
petição ora em análise, alega que a minuta de decreto de Estado de Defesa, ao materializar a proposta de 
alteração do resultado do pleito, ‘densifica os argumentos que evidenciam a ocorrência de abuso de poder 
político tendente promover descrédito a esta Justiça Eleitoral e ao processo eleitoral’.
Constata-se, assim, a inequívoca correlação entre os fatos e documentos novos e a demanda 
estabilizada, uma vez que a iniciativa da parte autora converge com seu ônus de convencer que, na 
linha da narrativa apresentada na petição inicial, a reunião realizada com os embaixadores deve ser 
analisada como elemento da campanha eleitoral de 2022, dotado de gravidade suficiente para afetar a 
normalidade e a legitimidade das eleições e, assim, configurar abuso de poder político e uso indevido 
dos meios de comunicação.’
(Sem destaques no original.)
A decisão impugnada, portanto, se mantém por seus próprios fundamentos.
No trâmite das ações originárias que se encontram sob minha relatoria na CGE, tenho conferido máxima 
primazia à coerência e à não-surpresa. Cabe, então, salientar que os investigados, nesta e em outras AIJEs em 
trâmite, têm sustentado que estabilização da demanda, associada à consumação da decadência, torna os 
procedimentos impermeáveis à tentativa das partes autoras de trazer novos fatos ao debate.
É o que se passa, por exemplo, na AIJE nº 0601002-78, em que invocam a tese para impedir que seja levado 
em consideração comunicado da empresa Stara, de propriedade do corréu Gilson Trennepohl, contendo indícios 
de assédio eleitoral, pois entendem ausente sua correlação com o fato de o empresário gaúcho ter atuado para 
enviar tratores ao desfile do Bicentenário da Independência, em Brasília. Também na AIJE nº 0601988-32, que 
versa sobre atos atentatórios ao sistema eleitoral brasileiro, esforçam-se os investigados para impedir que fatos 
notórios, como os atos terroristas de 08/01/2023, sejam conhecidos como elementos de persuasão da parte 
autora.
Essa estratégia de defesa, como facilmente se observa, busca um esvaziamento da legítima vocação da 
AIJE para tutelar bens jurídicos de contornos muito complexos, como a isonomia, a normalidade 
eleitoral e a legitimidade dos resultados. O adequado controle jurisdicional na matéria impõe ao órgão 
julgador perquirir circunstâncias relevantes, fatos públicos e notórios, provas e demais elementos que 
possibilitem, criteriosamente, avaliar se ocorreu a violação à legislação eleitoral e, em caso positivo, se houve 
gravidade (quantitativa e qualitativa) e quem foram os responsáveis.
Essa é a essência do procedimento previsto no art. 22 da LC nº 64/90 e, se é verdade que o CPC se aplica 
</w:t>
      </w:r>
    </w:p>
    <w:p>
      <w:pPr>
        <w:pStyle w:val="Normal"/>
      </w:pPr>
      <w:r>
        <w:t xml:space="preserve"/>
      </w:r>
    </w:p>
    <w:p>
      <w:pPr>
        <w:pStyle w:val="Normal"/>
      </w:pPr>
      <w:r>
        <w:t xml:space="preserve">supletiva e subsidiariamente para conferir máxima efetividade ao contraditório e a ampla defesa, também é certo 
que técnicas processuais de racionalização, como a estabilização da demanda, não podem ser manejadas para 
frustrar o objetivo do processo de promover a efetiva proteção a bens jurídicos basilares para a democracia.
Nessa reflexão, cabe constatar, não sem tristeza, que os resultados das eleições presidenciais de 2022, embora 
fruto legítimo e autêntico da vontade popular manifestada nas urnas, se tornaram alvo de ameaças severas. 
Passado o pleito, a diplomação e até a posse do novo Presidente da República, atos desabridamente 
antidemocráticos e insidiosas conspirações tornaram-se episódios corriqueiros. São armas lamentáveis do 
golpismo dos que se recusam a aceitar a prevalência da soberania popular e que apostam na ruína das 
instituições para criar um mundo de caos onde esperam se impor pela força.
A infeliz constatação é que, embora seja de rigor afirmar que a diplomação encerra o processo eleitoral, um 
clima de articulação golpista ainda ronda as Eleições 2022.  Assistimos  a  atos  de  terrorismo  que  
atingiram  seu  ápice  nos  ataques  à  sede  dos 3 Poderes da República em 08/01/2023. Indícios de 
desobediência e falta de comando no seio das forças de segurança, bem como de atos e omissões graves de 
agentes públicos seguem se acumulando. Somam-se o plano para espionar e gravar sem autorização conversa 
do Presidente do TSE, a ocultação de relatórios públicos que atestavam a lisura das eleições e o patrocínio 
partidário de “auditoria paralela” e de outras aventuras processuais levianas, tudo para manter uma base social 
em permanente estado de antagonismo com a Justiça Eleitoral, sem qualquer razão plausível.
Os acontecimentos se sucedem de forma vertiginosa. Mas o devido processo legal tem, entre suas virtudes, a 
capacidade de decantar os fatos e possibilitar seu exame analítico. É isso que deve guiar a instrução das AIJEs, 
pois é central à consolidação dos resultados das Eleições 2022 averiguar se esse desolador cenário é 
desdobramento de condutas imputadas a Jair Messias Bolsonaro, então Presidente da República, e a seu 
entorno. Esse debate não pode ser silenciado ou inibido por uma artificial separação das causas de pedir nas 
diversas AIJEs da realidade fenomênica em que se inserem.
Menciono que os temas das ações propostas são de conhecimento público. Não há segredo de justiça. As 
decisões de admissibilidade, de concessão de tutela inibitória e de saneamento, bem como outras de caráter 
interlocutório, têm contemplado cuidadoso delineamento das matérias em discussão. Por isso, reafirmo que se 
mostra tarefa simples, desde que adotadas premissas técnicas adequadas, observar se, em um determinado 
caso, estamos diante de fatos e documentos a serem admitidos ao debate processual com base nos arts. 435 e 
493 do CPC e 23 da LC nº 64/90, ou se, ao contrário, uma ação em curso vem a ser utilizada como receptáculo 
de demanda inteiramente nova.
Por tais motivos, tendo em vista o prestígio à celeridade, à economia processual e à boa-fé objetiva, entendo 
prudente que, especificamente no que diz respeito às AIJEs relativas às eleições presidenciais de 2022, 
seja fixado um parâmetro seguro e objetivo que dispense, a cada fato ou documento específico, uma nova 
decisão interlocutória que revolva todos os fundamentos ora expostos.
Com efeito, a tese jurídica apresentada pelos investigados – no sentido de que a consideração de fatos e 
circunstâncias que já não tenham sido descritos na petição inicial, especialmente se posteriores a 12/12/2022, e 
a admissibilidade de documentos correlatos violam a decadência e a estabilização da demanda – consiste em 
interpretação profundamente equivocada sobre os institutos mencionados. Pertinente, então, sintetizar as razões 
para que seja refutada, por meio de orientação a ser aplicada a situações semelhantes.
Assim, a estabilização da demanda e a consumação da decadência não impedem que sejam admitidos no 
processo e considerados no julgamento elementos que se destinem a demonstrar desdobramentos dos 
fatos originariamente narrados, a gravidade (qualitativa e quantitativa) da conduta que compõe a causa 
</w:t>
      </w:r>
    </w:p>
    <w:p>
      <w:pPr>
        <w:pStyle w:val="Normal"/>
      </w:pPr>
      <w:r>
        <w:t xml:space="preserve"/>
      </w:r>
    </w:p>
    <w:p>
      <w:pPr>
        <w:pStyle w:val="Normal"/>
      </w:pPr>
      <w:r>
        <w:t xml:space="preserve">de pedir ou a responsabilidade dos investigados e de pessoas do seu entorno, tais como: a) fatos 
supervenientes à propositura das ações ou à diplomação dos eleitos, ocorrida em 12/12/2022; b) 
circunstâncias relevantes ao contexto dos fatos, reveladas em outros procedimentos policiais, 
investigativos ou jurisdicionais  ou,  ainda,  que  sejam  de  conhecimento  público  e  notório;  e c) 
documentos juntados com base no art. 435 do CPC.
Reafirma-se que essa orientação diz respeito à admissibilidade dos elementos citados ao debate processual, em 
cotejo com alegações do autor. Não se estabelece, com isso, juízo prévio sobre o peso que venham a ter na 
análise do mérito, ocasião na qual serão cotejadas todos os argumentos e provas produzidos pelas partes.
Ante o exposto, rejeito as questões prejudiciais formuladas pelos investigados e, por conseguinte, 
indefiro o pedido de reconsideração da decisão ID 158554507”.
Com essas considerações, proponho o referendo da decisão, no que diz respeito: a) ao 
indeferimento do pedido de reconsideração formulado pelos investigados; b) à orientação a ser 
aplicada nas AIJEs das eleições presidenciais de 2022 para exame da admissibilidade de fatos 
supervenientes e de documentos novos.
É como voto.
EXTRATO DA ATA
Ref-Reconsid-AIJE nº 0600814-85.2022.6.00.0000/DF. Relator: Ministro Benedito Gonçalves. 
Autor: Partido Democrático Trabalhista (PDT) – Nacional (Advogados: Walber de Moura Agra – OAB: 757-B/PE 
e outros). Réus: Jair Messias Bolsonaro e outro (Advogados: Taricisio Vieira de Carvalho Neto – OAB: 
11498/DF e outros).
Decisão: Preliminarmente, o Tribunal, por unanimidade, inadmitiu os pedidos de sustentação 
oral, por ausência de previsão regimental, e no mérito, referendou a decisão que indeferiu o pedido de 
reconsideração formulado pelos investigados, fixando orientação a ser aplicada nas Ações de Investigação 
Judicial Eleitoral (AIJEs) das eleições presidenciais de 2022 no exame da admissibilidade de fatos 
supervenientes e de documentos novos, nos termos do voto do relator.
Composição: Ministros Alexandre de Moraes (presidente), Ricardo Lewandowski, Cármen Lúcia, 
Benedito Gonçalves, Raul Araújo, Sérgio Banhos e Carlos Horbach.
Vice-Procurador-Geral Eleitoral: Paulo Gustavo Gonet Branco. 
SESSÃO DE 14.2.2023.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2024-01-20T21:57:12Z</dcterms:modified>
  <cp:category/>
</cp:coreProperties>
</file>