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DEE75" w14:textId="77777777" w:rsidR="00E06B33" w:rsidRPr="00FE6B2F" w:rsidRDefault="00E06B33" w:rsidP="00E06B33">
      <w:pPr>
        <w:widowControl w:val="0"/>
        <w:autoSpaceDE w:val="0"/>
        <w:autoSpaceDN w:val="0"/>
        <w:adjustRightInd w:val="0"/>
        <w:spacing w:before="100" w:after="100"/>
        <w:jc w:val="center"/>
        <w:rPr>
          <w:rFonts w:cs="Goudy-Bold"/>
          <w:b/>
          <w:bCs/>
          <w:sz w:val="32"/>
          <w:szCs w:val="32"/>
        </w:rPr>
      </w:pPr>
      <w:r w:rsidRPr="00FE6B2F">
        <w:rPr>
          <w:rFonts w:cs="Goudy-Bold"/>
          <w:b/>
          <w:bCs/>
          <w:sz w:val="32"/>
          <w:szCs w:val="32"/>
        </w:rPr>
        <w:t>Chapter 6</w:t>
      </w:r>
    </w:p>
    <w:p w14:paraId="60B1B0C7" w14:textId="77777777" w:rsidR="00E06B33" w:rsidRPr="00FE6B2F" w:rsidRDefault="00E06B33" w:rsidP="00E06B33">
      <w:pPr>
        <w:widowControl w:val="0"/>
        <w:autoSpaceDE w:val="0"/>
        <w:autoSpaceDN w:val="0"/>
        <w:adjustRightInd w:val="0"/>
        <w:spacing w:before="100" w:after="100"/>
        <w:jc w:val="center"/>
        <w:rPr>
          <w:rFonts w:cs="Goudy-Bold"/>
          <w:b/>
          <w:bCs/>
          <w:sz w:val="32"/>
          <w:szCs w:val="32"/>
        </w:rPr>
      </w:pPr>
      <w:r w:rsidRPr="00FE6B2F">
        <w:rPr>
          <w:rFonts w:cs="Goudy-Bold"/>
          <w:b/>
          <w:bCs/>
          <w:sz w:val="32"/>
          <w:szCs w:val="32"/>
        </w:rPr>
        <w:t>Russell</w:t>
      </w:r>
      <w:r>
        <w:rPr>
          <w:rFonts w:cs="Goudy-Bold"/>
          <w:b/>
          <w:bCs/>
          <w:sz w:val="32"/>
          <w:szCs w:val="32"/>
        </w:rPr>
        <w:t>’</w:t>
      </w:r>
      <w:r w:rsidRPr="00FE6B2F">
        <w:rPr>
          <w:rFonts w:cs="Goudy-Bold"/>
          <w:b/>
          <w:bCs/>
          <w:sz w:val="32"/>
          <w:szCs w:val="32"/>
        </w:rPr>
        <w:t>s Improvements on Frege</w:t>
      </w:r>
      <w:r>
        <w:rPr>
          <w:rFonts w:cs="Goudy-Bold"/>
          <w:b/>
          <w:bCs/>
          <w:sz w:val="32"/>
          <w:szCs w:val="32"/>
        </w:rPr>
        <w:t>’</w:t>
      </w:r>
      <w:r w:rsidRPr="00FE6B2F">
        <w:rPr>
          <w:rFonts w:cs="Goudy-Bold"/>
          <w:b/>
          <w:bCs/>
          <w:sz w:val="32"/>
          <w:szCs w:val="32"/>
        </w:rPr>
        <w:t>s Work</w:t>
      </w:r>
    </w:p>
    <w:p w14:paraId="1BD7BDED" w14:textId="77777777" w:rsidR="00E06B33" w:rsidRPr="00FE6B2F" w:rsidRDefault="00E06B33" w:rsidP="00E06B33">
      <w:pPr>
        <w:autoSpaceDE w:val="0"/>
        <w:autoSpaceDN w:val="0"/>
        <w:adjustRightInd w:val="0"/>
        <w:spacing w:before="200" w:after="120"/>
        <w:jc w:val="both"/>
        <w:rPr>
          <w:rFonts w:cs="StoneSans-Bold"/>
          <w:b/>
          <w:bCs/>
          <w:sz w:val="28"/>
          <w:szCs w:val="28"/>
        </w:rPr>
      </w:pPr>
      <w:r w:rsidRPr="00FE6B2F">
        <w:rPr>
          <w:rFonts w:cs="StoneSans-Bold"/>
          <w:b/>
          <w:bCs/>
          <w:sz w:val="28"/>
          <w:szCs w:val="28"/>
        </w:rPr>
        <w:t>1.0 Why definite descriptions aren</w:t>
      </w:r>
      <w:r>
        <w:rPr>
          <w:rFonts w:cs="StoneSans-Bold"/>
          <w:b/>
          <w:bCs/>
          <w:sz w:val="28"/>
          <w:szCs w:val="28"/>
        </w:rPr>
        <w:t>’</w:t>
      </w:r>
      <w:r w:rsidRPr="00FE6B2F">
        <w:rPr>
          <w:rFonts w:cs="StoneSans-Bold"/>
          <w:b/>
          <w:bCs/>
          <w:sz w:val="28"/>
          <w:szCs w:val="28"/>
        </w:rPr>
        <w:t>t singular terms</w:t>
      </w:r>
    </w:p>
    <w:p w14:paraId="3E9DFBB3"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In Chapter 1, we saw how Frege</w:t>
      </w:r>
      <w:r>
        <w:rPr>
          <w:rFonts w:cs="Goudy"/>
          <w:sz w:val="22"/>
          <w:szCs w:val="22"/>
        </w:rPr>
        <w:t>’</w:t>
      </w:r>
      <w:r w:rsidRPr="00515AFC">
        <w:rPr>
          <w:rFonts w:cs="Goudy"/>
          <w:sz w:val="22"/>
          <w:szCs w:val="22"/>
        </w:rPr>
        <w:t>s groundbreaking insights into language and logic made it possible for him to solve otherwise unsolvable philosophical puzzles.</w:t>
      </w:r>
    </w:p>
    <w:p w14:paraId="4DCDCA42"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Bertrand Russell (1872–1970) extended Frege</w:t>
      </w:r>
      <w:r>
        <w:rPr>
          <w:rFonts w:cs="Goudy"/>
          <w:sz w:val="22"/>
          <w:szCs w:val="22"/>
        </w:rPr>
        <w:t>’</w:t>
      </w:r>
      <w:r w:rsidRPr="00515AFC">
        <w:rPr>
          <w:rFonts w:cs="Goudy"/>
          <w:sz w:val="22"/>
          <w:szCs w:val="22"/>
        </w:rPr>
        <w:t>s work. Russell also showed that some important aspects of Frege</w:t>
      </w:r>
      <w:r>
        <w:rPr>
          <w:rFonts w:cs="Goudy"/>
          <w:sz w:val="22"/>
          <w:szCs w:val="22"/>
        </w:rPr>
        <w:t>’</w:t>
      </w:r>
      <w:r w:rsidRPr="00515AFC">
        <w:rPr>
          <w:rFonts w:cs="Goudy"/>
          <w:sz w:val="22"/>
          <w:szCs w:val="22"/>
        </w:rPr>
        <w:t>s semantics are deeply incoherent, and Russell figured out how to eliminate those incoherencies without in the process sacrificing Frege</w:t>
      </w:r>
      <w:r>
        <w:rPr>
          <w:rFonts w:cs="Goudy"/>
          <w:sz w:val="22"/>
          <w:szCs w:val="22"/>
        </w:rPr>
        <w:t>’</w:t>
      </w:r>
      <w:r w:rsidRPr="00515AFC">
        <w:rPr>
          <w:rFonts w:cs="Goudy"/>
          <w:sz w:val="22"/>
          <w:szCs w:val="22"/>
        </w:rPr>
        <w:t>s groundbreaking insights.</w:t>
      </w:r>
    </w:p>
    <w:p w14:paraId="6AD523B6"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Russell</w:t>
      </w:r>
      <w:r>
        <w:rPr>
          <w:rFonts w:cs="Goudy"/>
          <w:sz w:val="22"/>
          <w:szCs w:val="22"/>
        </w:rPr>
        <w:t>’</w:t>
      </w:r>
      <w:r w:rsidRPr="00515AFC">
        <w:rPr>
          <w:rFonts w:cs="Goudy"/>
          <w:sz w:val="22"/>
          <w:szCs w:val="22"/>
        </w:rPr>
        <w:t xml:space="preserve">s famous </w:t>
      </w:r>
      <w:r w:rsidRPr="00515AFC">
        <w:rPr>
          <w:rFonts w:cs="Goudy-Italic"/>
          <w:i/>
          <w:iCs/>
          <w:sz w:val="22"/>
          <w:szCs w:val="22"/>
        </w:rPr>
        <w:t xml:space="preserve">Theory of Descriptions </w:t>
      </w:r>
      <w:r w:rsidRPr="00515AFC">
        <w:rPr>
          <w:rFonts w:cs="Goudy"/>
          <w:sz w:val="22"/>
          <w:szCs w:val="22"/>
        </w:rPr>
        <w:t xml:space="preserve">was one of his earliest and most important extensions of, and improvements </w:t>
      </w:r>
      <w:proofErr w:type="gramStart"/>
      <w:r w:rsidRPr="00515AFC">
        <w:rPr>
          <w:rFonts w:cs="Goudy"/>
          <w:sz w:val="22"/>
          <w:szCs w:val="22"/>
        </w:rPr>
        <w:t>on</w:t>
      </w:r>
      <w:proofErr w:type="gramEnd"/>
      <w:r w:rsidRPr="00515AFC">
        <w:rPr>
          <w:rFonts w:cs="Goudy"/>
          <w:sz w:val="22"/>
          <w:szCs w:val="22"/>
        </w:rPr>
        <w:t>, Frege</w:t>
      </w:r>
      <w:r>
        <w:rPr>
          <w:rFonts w:cs="Goudy"/>
          <w:sz w:val="22"/>
          <w:szCs w:val="22"/>
        </w:rPr>
        <w:t>’</w:t>
      </w:r>
      <w:r w:rsidRPr="00515AFC">
        <w:rPr>
          <w:rFonts w:cs="Goudy"/>
          <w:sz w:val="22"/>
          <w:szCs w:val="22"/>
        </w:rPr>
        <w:t>s work.</w:t>
      </w:r>
      <w:r w:rsidRPr="00515AFC">
        <w:rPr>
          <w:rStyle w:val="EndnoteReference"/>
          <w:rFonts w:cs="Goudy"/>
          <w:sz w:val="22"/>
          <w:szCs w:val="22"/>
        </w:rPr>
        <w:endnoteReference w:id="1"/>
      </w:r>
      <w:r w:rsidRPr="00515AFC">
        <w:rPr>
          <w:rFonts w:cs="Goudy"/>
          <w:sz w:val="22"/>
          <w:szCs w:val="22"/>
        </w:rPr>
        <w:t xml:space="preserve"> The theory of descriptions concerns </w:t>
      </w:r>
      <w:r w:rsidRPr="00515AFC">
        <w:rPr>
          <w:rFonts w:cs="Goudy-BoldItalic"/>
          <w:b/>
          <w:bCs/>
          <w:i/>
          <w:iCs/>
          <w:sz w:val="22"/>
          <w:szCs w:val="22"/>
        </w:rPr>
        <w:t xml:space="preserve">definite descriptions. </w:t>
      </w:r>
      <w:r w:rsidRPr="00515AFC">
        <w:rPr>
          <w:rFonts w:cs="Goudy"/>
          <w:sz w:val="22"/>
          <w:szCs w:val="22"/>
        </w:rPr>
        <w:t xml:space="preserve">A definite description expression of the form ‹the </w:t>
      </w:r>
      <w:proofErr w:type="gramStart"/>
      <w:r w:rsidRPr="00515AFC">
        <w:rPr>
          <w:rFonts w:cs="Goudy"/>
          <w:sz w:val="22"/>
          <w:szCs w:val="22"/>
        </w:rPr>
        <w:t>phi›,</w:t>
      </w:r>
      <w:proofErr w:type="gramEnd"/>
      <w:r w:rsidRPr="00515AFC">
        <w:rPr>
          <w:rFonts w:cs="Goudy"/>
          <w:sz w:val="22"/>
          <w:szCs w:val="22"/>
        </w:rPr>
        <w:t xml:space="preserve"> where phi is in the singular. So </w:t>
      </w:r>
      <w:r>
        <w:rPr>
          <w:rFonts w:cs="Goudy"/>
          <w:sz w:val="22"/>
          <w:szCs w:val="22"/>
        </w:rPr>
        <w:t>“</w:t>
      </w:r>
      <w:r w:rsidRPr="00515AFC">
        <w:rPr>
          <w:rFonts w:cs="Goudy"/>
          <w:sz w:val="22"/>
          <w:szCs w:val="22"/>
        </w:rPr>
        <w:t>the inventor of Velcro</w:t>
      </w:r>
      <w:r>
        <w:rPr>
          <w:rFonts w:cs="Goudy"/>
          <w:sz w:val="22"/>
          <w:szCs w:val="22"/>
        </w:rPr>
        <w:t>”</w:t>
      </w:r>
      <w:r w:rsidRPr="00515AFC">
        <w:rPr>
          <w:rFonts w:cs="Goudy"/>
          <w:sz w:val="22"/>
          <w:szCs w:val="22"/>
        </w:rPr>
        <w:t xml:space="preserve"> is a definite description, as is </w:t>
      </w:r>
      <w:r>
        <w:rPr>
          <w:rFonts w:cs="Goudy"/>
          <w:sz w:val="22"/>
          <w:szCs w:val="22"/>
        </w:rPr>
        <w:t>“</w:t>
      </w:r>
      <w:r w:rsidRPr="00515AFC">
        <w:rPr>
          <w:rFonts w:cs="Goudy"/>
          <w:sz w:val="22"/>
          <w:szCs w:val="22"/>
        </w:rPr>
        <w:t>the inventor of bifocals.</w:t>
      </w:r>
      <w:r>
        <w:rPr>
          <w:rFonts w:cs="Goudy"/>
          <w:sz w:val="22"/>
          <w:szCs w:val="22"/>
        </w:rPr>
        <w:t>”</w:t>
      </w:r>
      <w:r w:rsidRPr="00515AFC">
        <w:rPr>
          <w:rFonts w:cs="Goudy"/>
          <w:sz w:val="22"/>
          <w:szCs w:val="22"/>
        </w:rPr>
        <w:t xml:space="preserve"> But </w:t>
      </w:r>
      <w:r>
        <w:rPr>
          <w:rFonts w:cs="Goudy"/>
          <w:sz w:val="22"/>
          <w:szCs w:val="22"/>
        </w:rPr>
        <w:t>“</w:t>
      </w:r>
      <w:r w:rsidRPr="00515AFC">
        <w:rPr>
          <w:rFonts w:cs="Goudy"/>
          <w:sz w:val="22"/>
          <w:szCs w:val="22"/>
        </w:rPr>
        <w:t>the people over there</w:t>
      </w:r>
      <w:r>
        <w:rPr>
          <w:rFonts w:cs="Goudy"/>
          <w:sz w:val="22"/>
          <w:szCs w:val="22"/>
        </w:rPr>
        <w:t>”</w:t>
      </w:r>
      <w:r w:rsidRPr="00515AFC">
        <w:rPr>
          <w:rFonts w:cs="Goudy"/>
          <w:sz w:val="22"/>
          <w:szCs w:val="22"/>
        </w:rPr>
        <w:t xml:space="preserve"> is not a definite description, since </w:t>
      </w:r>
      <w:r>
        <w:rPr>
          <w:rFonts w:cs="Goudy"/>
          <w:sz w:val="22"/>
          <w:szCs w:val="22"/>
        </w:rPr>
        <w:t>“</w:t>
      </w:r>
      <w:r w:rsidRPr="00515AFC">
        <w:rPr>
          <w:rFonts w:cs="Goudy"/>
          <w:sz w:val="22"/>
          <w:szCs w:val="22"/>
        </w:rPr>
        <w:t>people</w:t>
      </w:r>
      <w:r>
        <w:rPr>
          <w:rFonts w:cs="Goudy"/>
          <w:sz w:val="22"/>
          <w:szCs w:val="22"/>
        </w:rPr>
        <w:t>”</w:t>
      </w:r>
      <w:r w:rsidRPr="00515AFC">
        <w:rPr>
          <w:rFonts w:cs="Goudy"/>
          <w:sz w:val="22"/>
          <w:szCs w:val="22"/>
        </w:rPr>
        <w:t xml:space="preserve"> is a plural noun.</w:t>
      </w:r>
    </w:p>
    <w:p w14:paraId="0DC7DFE0"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Definite descriptions are in the same grammatical category as </w:t>
      </w:r>
      <w:r>
        <w:rPr>
          <w:rFonts w:cs="Goudy"/>
          <w:sz w:val="22"/>
          <w:szCs w:val="22"/>
        </w:rPr>
        <w:t>“</w:t>
      </w:r>
      <w:r w:rsidRPr="00515AFC">
        <w:rPr>
          <w:rFonts w:cs="Goudy"/>
          <w:sz w:val="22"/>
          <w:szCs w:val="22"/>
        </w:rPr>
        <w:t>Mary</w:t>
      </w:r>
      <w:r>
        <w:rPr>
          <w:rFonts w:cs="Goudy"/>
          <w:sz w:val="22"/>
          <w:szCs w:val="22"/>
        </w:rPr>
        <w:t>”</w:t>
      </w:r>
      <w:r w:rsidRPr="00515AFC">
        <w:rPr>
          <w:rFonts w:cs="Goudy"/>
          <w:sz w:val="22"/>
          <w:szCs w:val="22"/>
        </w:rPr>
        <w:t xml:space="preserve"> and </w:t>
      </w:r>
      <w:r>
        <w:rPr>
          <w:rFonts w:cs="Goudy"/>
          <w:sz w:val="22"/>
          <w:szCs w:val="22"/>
        </w:rPr>
        <w:t>“</w:t>
      </w:r>
      <w:r w:rsidRPr="00515AFC">
        <w:rPr>
          <w:rFonts w:cs="Goudy"/>
          <w:sz w:val="22"/>
          <w:szCs w:val="22"/>
        </w:rPr>
        <w:t>Bob</w:t>
      </w:r>
      <w:r>
        <w:rPr>
          <w:rFonts w:cs="Goudy"/>
          <w:sz w:val="22"/>
          <w:szCs w:val="22"/>
        </w:rPr>
        <w:t>”</w:t>
      </w:r>
      <w:r w:rsidRPr="00515AFC">
        <w:rPr>
          <w:rFonts w:cs="Goudy"/>
          <w:sz w:val="22"/>
          <w:szCs w:val="22"/>
        </w:rPr>
        <w:t xml:space="preserve"> and other proper names. (Note: in this book, very generic proper names—e.g., </w:t>
      </w:r>
      <w:r>
        <w:rPr>
          <w:rFonts w:cs="Goudy"/>
          <w:sz w:val="22"/>
          <w:szCs w:val="22"/>
        </w:rPr>
        <w:t>“</w:t>
      </w:r>
      <w:r w:rsidRPr="00515AFC">
        <w:rPr>
          <w:rFonts w:cs="Goudy"/>
          <w:sz w:val="22"/>
          <w:szCs w:val="22"/>
        </w:rPr>
        <w:t>Smith,</w:t>
      </w:r>
      <w:r>
        <w:rPr>
          <w:rFonts w:cs="Goudy"/>
          <w:sz w:val="22"/>
          <w:szCs w:val="22"/>
        </w:rPr>
        <w:t>”</w:t>
      </w:r>
      <w:r w:rsidRPr="00515AFC">
        <w:rPr>
          <w:rFonts w:cs="Goudy"/>
          <w:sz w:val="22"/>
          <w:szCs w:val="22"/>
        </w:rPr>
        <w:t xml:space="preserve"> </w:t>
      </w:r>
      <w:r>
        <w:rPr>
          <w:rFonts w:cs="Goudy"/>
          <w:sz w:val="22"/>
          <w:szCs w:val="22"/>
        </w:rPr>
        <w:t>“</w:t>
      </w:r>
      <w:r w:rsidRPr="00515AFC">
        <w:rPr>
          <w:rFonts w:cs="Goudy"/>
          <w:sz w:val="22"/>
          <w:szCs w:val="22"/>
        </w:rPr>
        <w:t>Mary,</w:t>
      </w:r>
      <w:r>
        <w:rPr>
          <w:rFonts w:cs="Goudy"/>
          <w:sz w:val="22"/>
          <w:szCs w:val="22"/>
        </w:rPr>
        <w:t>”</w:t>
      </w:r>
      <w:r w:rsidRPr="00515AFC">
        <w:rPr>
          <w:rFonts w:cs="Goudy"/>
          <w:sz w:val="22"/>
          <w:szCs w:val="22"/>
        </w:rPr>
        <w:t xml:space="preserve"> </w:t>
      </w:r>
      <w:r>
        <w:rPr>
          <w:rFonts w:cs="Goudy"/>
          <w:sz w:val="22"/>
          <w:szCs w:val="22"/>
        </w:rPr>
        <w:t>“</w:t>
      </w:r>
      <w:r w:rsidRPr="00515AFC">
        <w:rPr>
          <w:rFonts w:cs="Goudy"/>
          <w:sz w:val="22"/>
          <w:szCs w:val="22"/>
        </w:rPr>
        <w:t>Bob</w:t>
      </w:r>
      <w:r>
        <w:rPr>
          <w:rFonts w:cs="Goudy"/>
          <w:sz w:val="22"/>
          <w:szCs w:val="22"/>
        </w:rPr>
        <w:t>”</w:t>
      </w:r>
      <w:r w:rsidRPr="00515AFC">
        <w:rPr>
          <w:rFonts w:cs="Goudy"/>
          <w:sz w:val="22"/>
          <w:szCs w:val="22"/>
        </w:rPr>
        <w:t>—will often be used. Always assume, for argument</w:t>
      </w:r>
      <w:r>
        <w:rPr>
          <w:rFonts w:cs="Goudy"/>
          <w:sz w:val="22"/>
          <w:szCs w:val="22"/>
        </w:rPr>
        <w:t>’</w:t>
      </w:r>
      <w:r w:rsidRPr="00515AFC">
        <w:rPr>
          <w:rFonts w:cs="Goudy"/>
          <w:sz w:val="22"/>
          <w:szCs w:val="22"/>
        </w:rPr>
        <w:t>s sake, that they are unambiguous.) Thus, in respect of its grammatical form:</w:t>
      </w:r>
    </w:p>
    <w:p w14:paraId="47E45770"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(V): </w:t>
      </w:r>
      <w:r>
        <w:rPr>
          <w:rFonts w:cs="Goudy"/>
          <w:sz w:val="22"/>
          <w:szCs w:val="22"/>
        </w:rPr>
        <w:t>“</w:t>
      </w:r>
      <w:r w:rsidRPr="00515AFC">
        <w:rPr>
          <w:rFonts w:cs="Goudy"/>
          <w:sz w:val="22"/>
          <w:szCs w:val="22"/>
        </w:rPr>
        <w:t>The inventor of Velcro is intelligent</w:t>
      </w:r>
      <w:r>
        <w:rPr>
          <w:rFonts w:cs="Goudy"/>
          <w:sz w:val="22"/>
          <w:szCs w:val="22"/>
        </w:rPr>
        <w:t>”</w:t>
      </w:r>
    </w:p>
    <w:p w14:paraId="1DFB2CF8"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is just like</w:t>
      </w:r>
    </w:p>
    <w:p w14:paraId="47F8F24C"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(B) </w:t>
      </w:r>
      <w:r>
        <w:rPr>
          <w:rFonts w:cs="Goudy"/>
          <w:sz w:val="22"/>
          <w:szCs w:val="22"/>
        </w:rPr>
        <w:t>“</w:t>
      </w:r>
      <w:r w:rsidRPr="00515AFC">
        <w:rPr>
          <w:rFonts w:cs="Goudy"/>
          <w:sz w:val="22"/>
          <w:szCs w:val="22"/>
        </w:rPr>
        <w:t>Bob is intelligent.</w:t>
      </w:r>
      <w:r>
        <w:rPr>
          <w:rFonts w:cs="Goudy"/>
          <w:sz w:val="22"/>
          <w:szCs w:val="22"/>
        </w:rPr>
        <w:t>”</w:t>
      </w:r>
    </w:p>
    <w:p w14:paraId="34741D09"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But we</w:t>
      </w:r>
      <w:r>
        <w:rPr>
          <w:rFonts w:cs="Goudy"/>
          <w:sz w:val="22"/>
          <w:szCs w:val="22"/>
        </w:rPr>
        <w:t>’</w:t>
      </w:r>
      <w:r w:rsidRPr="00515AFC">
        <w:rPr>
          <w:rFonts w:cs="Goudy"/>
          <w:sz w:val="22"/>
          <w:szCs w:val="22"/>
        </w:rPr>
        <w:t>ve seen that grammatical form and logical form sometimes pull apart. To determine whether this is going on here, let</w:t>
      </w:r>
      <w:r>
        <w:rPr>
          <w:rFonts w:cs="Goudy"/>
          <w:sz w:val="22"/>
          <w:szCs w:val="22"/>
        </w:rPr>
        <w:t>’</w:t>
      </w:r>
      <w:r w:rsidRPr="00515AFC">
        <w:rPr>
          <w:rFonts w:cs="Goudy"/>
          <w:sz w:val="22"/>
          <w:szCs w:val="22"/>
        </w:rPr>
        <w:t>s take a careful look at what V says.</w:t>
      </w:r>
    </w:p>
    <w:p w14:paraId="658AAA6C"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V clearly isn</w:t>
      </w:r>
      <w:r>
        <w:rPr>
          <w:rFonts w:cs="Goudy"/>
          <w:sz w:val="22"/>
          <w:szCs w:val="22"/>
        </w:rPr>
        <w:t>’</w:t>
      </w:r>
      <w:r w:rsidRPr="00515AFC">
        <w:rPr>
          <w:rFonts w:cs="Goudy"/>
          <w:sz w:val="22"/>
          <w:szCs w:val="22"/>
        </w:rPr>
        <w:t>t true if nobody invented Velcro. V isn</w:t>
      </w:r>
      <w:r>
        <w:rPr>
          <w:rFonts w:cs="Goudy"/>
          <w:sz w:val="22"/>
          <w:szCs w:val="22"/>
        </w:rPr>
        <w:t>’</w:t>
      </w:r>
      <w:r w:rsidRPr="00515AFC">
        <w:rPr>
          <w:rFonts w:cs="Goudy"/>
          <w:sz w:val="22"/>
          <w:szCs w:val="22"/>
        </w:rPr>
        <w:t xml:space="preserve">t true if several people invented it. (If nine people invented Velcro, one could be </w:t>
      </w:r>
      <w:r w:rsidRPr="00515AFC">
        <w:rPr>
          <w:rFonts w:cs="Goudy-Italic"/>
          <w:i/>
          <w:iCs/>
          <w:sz w:val="22"/>
          <w:szCs w:val="22"/>
        </w:rPr>
        <w:t xml:space="preserve">an </w:t>
      </w:r>
      <w:r w:rsidRPr="00515AFC">
        <w:rPr>
          <w:rFonts w:cs="Goudy"/>
          <w:sz w:val="22"/>
          <w:szCs w:val="22"/>
        </w:rPr>
        <w:t xml:space="preserve">inventor of Velcro, but </w:t>
      </w:r>
      <w:r w:rsidRPr="00515AFC">
        <w:rPr>
          <w:rFonts w:cs="Goudy-Italic"/>
          <w:i/>
          <w:iCs/>
          <w:sz w:val="22"/>
          <w:szCs w:val="22"/>
        </w:rPr>
        <w:t xml:space="preserve">the </w:t>
      </w:r>
      <w:r w:rsidRPr="00515AFC">
        <w:rPr>
          <w:rFonts w:cs="Goudy"/>
          <w:sz w:val="22"/>
          <w:szCs w:val="22"/>
        </w:rPr>
        <w:t xml:space="preserve">inventor of it.) Finally, any inventor of Velcro must be intelligent. </w:t>
      </w:r>
      <w:proofErr w:type="gramStart"/>
      <w:r w:rsidRPr="00515AFC">
        <w:rPr>
          <w:rFonts w:cs="Goudy"/>
          <w:sz w:val="22"/>
          <w:szCs w:val="22"/>
        </w:rPr>
        <w:t>So</w:t>
      </w:r>
      <w:proofErr w:type="gramEnd"/>
      <w:r w:rsidRPr="00515AFC">
        <w:rPr>
          <w:rFonts w:cs="Goudy"/>
          <w:sz w:val="22"/>
          <w:szCs w:val="22"/>
        </w:rPr>
        <w:t xml:space="preserve"> if somebody did single-handedly invent Velcro, V is false if that person is unintelligent and true if that person </w:t>
      </w:r>
      <w:r w:rsidRPr="00515AFC">
        <w:rPr>
          <w:rFonts w:cs="Goudy-Italic"/>
          <w:i/>
          <w:iCs/>
          <w:sz w:val="22"/>
          <w:szCs w:val="22"/>
        </w:rPr>
        <w:t xml:space="preserve">is </w:t>
      </w:r>
      <w:r w:rsidRPr="00515AFC">
        <w:rPr>
          <w:rFonts w:cs="Goudy"/>
          <w:sz w:val="22"/>
          <w:szCs w:val="22"/>
        </w:rPr>
        <w:t>intelligent.</w:t>
      </w:r>
    </w:p>
    <w:p w14:paraId="13B8EE5E" w14:textId="77777777" w:rsidR="00E06B33" w:rsidRPr="00515AFC" w:rsidRDefault="00E06B33" w:rsidP="00285D6E">
      <w:pPr>
        <w:autoSpaceDE w:val="0"/>
        <w:autoSpaceDN w:val="0"/>
        <w:adjustRightInd w:val="0"/>
        <w:spacing w:line="250" w:lineRule="exact"/>
        <w:ind w:firstLine="360"/>
        <w:jc w:val="both"/>
        <w:rPr>
          <w:rFonts w:cs="Goudy"/>
          <w:sz w:val="22"/>
          <w:szCs w:val="22"/>
        </w:rPr>
      </w:pPr>
      <w:proofErr w:type="gramStart"/>
      <w:r w:rsidRPr="00515AFC">
        <w:rPr>
          <w:rFonts w:cs="Goudy"/>
          <w:sz w:val="22"/>
          <w:szCs w:val="22"/>
        </w:rPr>
        <w:t>So</w:t>
      </w:r>
      <w:proofErr w:type="gramEnd"/>
      <w:r w:rsidRPr="00515AFC">
        <w:rPr>
          <w:rFonts w:cs="Goudy"/>
          <w:sz w:val="22"/>
          <w:szCs w:val="22"/>
        </w:rPr>
        <w:t xml:space="preserve"> here</w:t>
      </w:r>
      <w:r>
        <w:rPr>
          <w:rFonts w:cs="Goudy"/>
          <w:sz w:val="22"/>
          <w:szCs w:val="22"/>
        </w:rPr>
        <w:t>’</w:t>
      </w:r>
      <w:r w:rsidRPr="00515AFC">
        <w:rPr>
          <w:rFonts w:cs="Goudy"/>
          <w:sz w:val="22"/>
          <w:szCs w:val="22"/>
        </w:rPr>
        <w:t xml:space="preserve">s what V says: at least </w:t>
      </w:r>
      <w:proofErr w:type="gramStart"/>
      <w:r w:rsidRPr="00515AFC">
        <w:rPr>
          <w:rFonts w:cs="Goudy"/>
          <w:sz w:val="22"/>
          <w:szCs w:val="22"/>
        </w:rPr>
        <w:t>one person</w:t>
      </w:r>
      <w:proofErr w:type="gramEnd"/>
      <w:r w:rsidRPr="00515AFC">
        <w:rPr>
          <w:rFonts w:cs="Goudy"/>
          <w:sz w:val="22"/>
          <w:szCs w:val="22"/>
        </w:rPr>
        <w:t xml:space="preserve"> invented Velcro; at most one person did so; and any such person is intelligent. Thus, V says that:</w:t>
      </w:r>
    </w:p>
    <w:p w14:paraId="389D4CAA"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(V*) somebody uniquely invented Velcro, and any such person is intelligent.</w:t>
      </w:r>
    </w:p>
    <w:p w14:paraId="0592D84C"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In </w:t>
      </w:r>
      <w:proofErr w:type="gramStart"/>
      <w:r w:rsidRPr="00515AFC">
        <w:rPr>
          <w:rFonts w:cs="Goudy"/>
          <w:sz w:val="22"/>
          <w:szCs w:val="22"/>
        </w:rPr>
        <w:t>general</w:t>
      </w:r>
      <w:proofErr w:type="gramEnd"/>
      <w:r w:rsidRPr="00515AFC">
        <w:rPr>
          <w:rStyle w:val="EndnoteReference"/>
          <w:rFonts w:cs="Goudy"/>
          <w:sz w:val="22"/>
          <w:szCs w:val="22"/>
        </w:rPr>
        <w:endnoteReference w:id="2"/>
      </w:r>
      <w:r w:rsidRPr="00515AFC">
        <w:rPr>
          <w:rFonts w:cs="Goudy"/>
          <w:sz w:val="22"/>
          <w:szCs w:val="22"/>
        </w:rPr>
        <w:t>:</w:t>
      </w:r>
    </w:p>
    <w:p w14:paraId="6D809A79"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w:t>
      </w:r>
      <w:proofErr w:type="gramStart"/>
      <w:r w:rsidRPr="00515AFC">
        <w:rPr>
          <w:rFonts w:cs="Goudy"/>
          <w:sz w:val="22"/>
          <w:szCs w:val="22"/>
        </w:rPr>
        <w:t>DD) ‹</w:t>
      </w:r>
      <w:proofErr w:type="gramEnd"/>
      <w:r w:rsidRPr="00515AFC">
        <w:rPr>
          <w:rFonts w:cs="Goudy"/>
          <w:sz w:val="22"/>
          <w:szCs w:val="22"/>
        </w:rPr>
        <w:t xml:space="preserve"> the phi has psi›</w:t>
      </w:r>
    </w:p>
    <w:p w14:paraId="79B2FD01"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says that</w:t>
      </w:r>
    </w:p>
    <w:p w14:paraId="62A102AD"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(DD*) something uniquely has phi, and any such thing is psi.</w:t>
      </w:r>
    </w:p>
    <w:p w14:paraId="55F095AA" w14:textId="77777777" w:rsidR="00E06B33" w:rsidRPr="00515AFC" w:rsidRDefault="00E06B33" w:rsidP="00285D6E">
      <w:pPr>
        <w:autoSpaceDE w:val="0"/>
        <w:autoSpaceDN w:val="0"/>
        <w:adjustRightInd w:val="0"/>
        <w:spacing w:line="250" w:lineRule="exact"/>
        <w:ind w:firstLine="360"/>
        <w:jc w:val="both"/>
        <w:rPr>
          <w:rFonts w:cs="Goudy-BoldItalic"/>
          <w:b/>
          <w:bCs/>
          <w:i/>
          <w:iCs/>
          <w:sz w:val="22"/>
          <w:szCs w:val="22"/>
        </w:rPr>
      </w:pPr>
      <w:r>
        <w:rPr>
          <w:rFonts w:cs="Goudy"/>
          <w:sz w:val="22"/>
          <w:szCs w:val="22"/>
        </w:rPr>
        <w:br w:type="page"/>
      </w:r>
      <w:r w:rsidRPr="00515AFC">
        <w:rPr>
          <w:rFonts w:cs="Goudy"/>
          <w:sz w:val="22"/>
          <w:szCs w:val="22"/>
        </w:rPr>
        <w:lastRenderedPageBreak/>
        <w:t xml:space="preserve">Even if Bob invented Velcro, (B) and (V) say different things. V would be </w:t>
      </w:r>
      <w:r w:rsidRPr="00515AFC">
        <w:rPr>
          <w:rFonts w:cs="Goudy-Italic"/>
          <w:i/>
          <w:iCs/>
          <w:sz w:val="22"/>
          <w:szCs w:val="22"/>
        </w:rPr>
        <w:t xml:space="preserve">false </w:t>
      </w:r>
      <w:r w:rsidRPr="00515AFC">
        <w:rPr>
          <w:rFonts w:cs="Goudy"/>
          <w:sz w:val="22"/>
          <w:szCs w:val="22"/>
        </w:rPr>
        <w:t xml:space="preserve">in a situation where Bob was intelligent and where some unintelligent person had invented Velcro. But B would be true in such a situation. B and V thus have different </w:t>
      </w:r>
      <w:r w:rsidRPr="00515AFC">
        <w:rPr>
          <w:rFonts w:cs="Goudy-BoldItalic"/>
          <w:b/>
          <w:bCs/>
          <w:i/>
          <w:iCs/>
          <w:sz w:val="22"/>
          <w:szCs w:val="22"/>
        </w:rPr>
        <w:t xml:space="preserve">truth-conditions. </w:t>
      </w:r>
      <w:r w:rsidRPr="00515AFC">
        <w:rPr>
          <w:rFonts w:cs="Goudy"/>
          <w:sz w:val="22"/>
          <w:szCs w:val="22"/>
        </w:rPr>
        <w:t>In other words, the conditions that must hold if the one is to be true don</w:t>
      </w:r>
      <w:r>
        <w:rPr>
          <w:rFonts w:cs="Goudy"/>
          <w:sz w:val="22"/>
          <w:szCs w:val="22"/>
        </w:rPr>
        <w:t>’</w:t>
      </w:r>
      <w:r w:rsidRPr="00515AFC">
        <w:rPr>
          <w:rFonts w:cs="Goudy"/>
          <w:sz w:val="22"/>
          <w:szCs w:val="22"/>
        </w:rPr>
        <w:t>t coincide with those that must hold if the other is to be true. They aren</w:t>
      </w:r>
      <w:r>
        <w:rPr>
          <w:rFonts w:cs="Goudy"/>
          <w:sz w:val="22"/>
          <w:szCs w:val="22"/>
        </w:rPr>
        <w:t>’</w:t>
      </w:r>
      <w:r w:rsidRPr="00515AFC">
        <w:rPr>
          <w:rFonts w:cs="Goudy"/>
          <w:sz w:val="22"/>
          <w:szCs w:val="22"/>
        </w:rPr>
        <w:t>t true under the same conditions. Therefore, they don</w:t>
      </w:r>
      <w:r>
        <w:rPr>
          <w:rFonts w:cs="Goudy"/>
          <w:sz w:val="22"/>
          <w:szCs w:val="22"/>
        </w:rPr>
        <w:t>’</w:t>
      </w:r>
      <w:r w:rsidRPr="00515AFC">
        <w:rPr>
          <w:rFonts w:cs="Goudy"/>
          <w:sz w:val="22"/>
          <w:szCs w:val="22"/>
        </w:rPr>
        <w:t xml:space="preserve">t mean the same thing; they have different </w:t>
      </w:r>
      <w:r w:rsidRPr="00515AFC">
        <w:rPr>
          <w:rFonts w:cs="Goudy-BoldItalic"/>
          <w:b/>
          <w:bCs/>
          <w:i/>
          <w:iCs/>
          <w:sz w:val="22"/>
          <w:szCs w:val="22"/>
        </w:rPr>
        <w:t>semantics.</w:t>
      </w:r>
    </w:p>
    <w:p w14:paraId="09AA8D67"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An expression</w:t>
      </w:r>
      <w:r>
        <w:rPr>
          <w:rFonts w:cs="Goudy"/>
          <w:sz w:val="22"/>
          <w:szCs w:val="22"/>
        </w:rPr>
        <w:t>’</w:t>
      </w:r>
      <w:r w:rsidRPr="00515AFC">
        <w:rPr>
          <w:rFonts w:cs="Goudy"/>
          <w:sz w:val="22"/>
          <w:szCs w:val="22"/>
        </w:rPr>
        <w:t xml:space="preserve">s </w:t>
      </w:r>
      <w:r w:rsidRPr="00515AFC">
        <w:rPr>
          <w:rFonts w:cs="Goudy-BoldItalic"/>
          <w:b/>
          <w:bCs/>
          <w:i/>
          <w:iCs/>
          <w:sz w:val="22"/>
          <w:szCs w:val="22"/>
        </w:rPr>
        <w:t xml:space="preserve">semantics </w:t>
      </w:r>
      <w:r w:rsidRPr="00515AFC">
        <w:rPr>
          <w:rFonts w:cs="Goudy"/>
          <w:sz w:val="22"/>
          <w:szCs w:val="22"/>
        </w:rPr>
        <w:t xml:space="preserve">is its meaning. A </w:t>
      </w:r>
      <w:r w:rsidRPr="00515AFC">
        <w:rPr>
          <w:rFonts w:cs="Goudy-BoldItalic"/>
          <w:b/>
          <w:bCs/>
          <w:i/>
          <w:iCs/>
          <w:sz w:val="22"/>
          <w:szCs w:val="22"/>
        </w:rPr>
        <w:t xml:space="preserve">semantic rule </w:t>
      </w:r>
      <w:r w:rsidRPr="00515AFC">
        <w:rPr>
          <w:rFonts w:cs="Goudy"/>
          <w:sz w:val="22"/>
          <w:szCs w:val="22"/>
        </w:rPr>
        <w:t>is one that assigns a meaning to an expression.</w:t>
      </w:r>
    </w:p>
    <w:p w14:paraId="6EFF5872" w14:textId="77777777" w:rsidR="00E06B33" w:rsidRPr="00752127" w:rsidRDefault="00E06B33" w:rsidP="00E06B33">
      <w:pPr>
        <w:autoSpaceDE w:val="0"/>
        <w:autoSpaceDN w:val="0"/>
        <w:adjustRightInd w:val="0"/>
        <w:spacing w:before="200" w:after="120"/>
        <w:jc w:val="both"/>
        <w:rPr>
          <w:rFonts w:cs="StoneSans-Bold"/>
          <w:b/>
          <w:bCs/>
          <w:sz w:val="28"/>
          <w:szCs w:val="28"/>
        </w:rPr>
      </w:pPr>
      <w:r w:rsidRPr="00752127">
        <w:rPr>
          <w:rFonts w:cs="StoneSans-Bold"/>
          <w:b/>
          <w:bCs/>
          <w:sz w:val="28"/>
          <w:szCs w:val="28"/>
        </w:rPr>
        <w:t>1.1 The differences between proper names and definite descriptions</w:t>
      </w:r>
      <w:r w:rsidRPr="00752127">
        <w:rPr>
          <w:rStyle w:val="EndnoteReference"/>
          <w:rFonts w:cs="StoneSans-Bold"/>
          <w:b/>
          <w:bCs/>
          <w:sz w:val="28"/>
          <w:szCs w:val="28"/>
        </w:rPr>
        <w:endnoteReference w:id="3"/>
      </w:r>
    </w:p>
    <w:p w14:paraId="54F0F7D0"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 xml:space="preserve">There is some individual x, namely Bob, such that to know how to use </w:t>
      </w:r>
      <w:r>
        <w:rPr>
          <w:rFonts w:cs="Goudy"/>
          <w:sz w:val="22"/>
          <w:szCs w:val="22"/>
        </w:rPr>
        <w:t>“</w:t>
      </w:r>
      <w:r w:rsidRPr="00515AFC">
        <w:rPr>
          <w:rFonts w:cs="Goudy"/>
          <w:sz w:val="22"/>
          <w:szCs w:val="22"/>
        </w:rPr>
        <w:t>Bob</w:t>
      </w:r>
      <w:r>
        <w:rPr>
          <w:rFonts w:cs="Goudy"/>
          <w:sz w:val="22"/>
          <w:szCs w:val="22"/>
        </w:rPr>
        <w:t>”</w:t>
      </w:r>
      <w:r w:rsidRPr="00515AFC">
        <w:rPr>
          <w:rFonts w:cs="Goudy"/>
          <w:sz w:val="22"/>
          <w:szCs w:val="22"/>
        </w:rPr>
        <w:t xml:space="preserve"> in a sentence—such that, in other words, to know the semantic rule for </w:t>
      </w:r>
      <w:r>
        <w:rPr>
          <w:rFonts w:cs="Goudy"/>
          <w:sz w:val="22"/>
          <w:szCs w:val="22"/>
        </w:rPr>
        <w:t>“</w:t>
      </w:r>
      <w:r w:rsidRPr="00515AFC">
        <w:rPr>
          <w:rFonts w:cs="Goudy"/>
          <w:sz w:val="22"/>
          <w:szCs w:val="22"/>
        </w:rPr>
        <w:t>Bob</w:t>
      </w:r>
      <w:r>
        <w:rPr>
          <w:rFonts w:cs="Goudy"/>
          <w:sz w:val="22"/>
          <w:szCs w:val="22"/>
        </w:rPr>
        <w:t>”</w:t>
      </w:r>
      <w:r w:rsidRPr="00515AFC">
        <w:rPr>
          <w:rFonts w:cs="Goudy"/>
          <w:sz w:val="22"/>
          <w:szCs w:val="22"/>
        </w:rPr>
        <w:t xml:space="preserve">—one must know that </w:t>
      </w:r>
      <w:r>
        <w:rPr>
          <w:rFonts w:cs="Goudy"/>
          <w:sz w:val="22"/>
          <w:szCs w:val="22"/>
        </w:rPr>
        <w:t>“</w:t>
      </w:r>
      <w:r w:rsidRPr="00515AFC">
        <w:rPr>
          <w:rFonts w:cs="Goudy"/>
          <w:sz w:val="22"/>
          <w:szCs w:val="22"/>
        </w:rPr>
        <w:t>Bob</w:t>
      </w:r>
      <w:r>
        <w:rPr>
          <w:rFonts w:cs="Goudy"/>
          <w:sz w:val="22"/>
          <w:szCs w:val="22"/>
        </w:rPr>
        <w:t>”</w:t>
      </w:r>
      <w:r w:rsidRPr="00515AFC">
        <w:rPr>
          <w:rFonts w:cs="Goudy"/>
          <w:sz w:val="22"/>
          <w:szCs w:val="22"/>
        </w:rPr>
        <w:t xml:space="preserve"> refers to x. Thus, there </w:t>
      </w:r>
      <w:proofErr w:type="gramStart"/>
      <w:r w:rsidRPr="00515AFC">
        <w:rPr>
          <w:rFonts w:cs="Goudy"/>
          <w:sz w:val="22"/>
          <w:szCs w:val="22"/>
        </w:rPr>
        <w:t>is</w:t>
      </w:r>
      <w:proofErr w:type="gramEnd"/>
      <w:r w:rsidRPr="00515AFC">
        <w:rPr>
          <w:rFonts w:cs="Goudy"/>
          <w:sz w:val="22"/>
          <w:szCs w:val="22"/>
        </w:rPr>
        <w:t xml:space="preserve"> some individual x such that ‹Bob has </w:t>
      </w:r>
      <w:proofErr w:type="gramStart"/>
      <w:r w:rsidRPr="00515AFC">
        <w:rPr>
          <w:rFonts w:cs="Goudy"/>
          <w:sz w:val="22"/>
          <w:szCs w:val="22"/>
        </w:rPr>
        <w:t>psi,›</w:t>
      </w:r>
      <w:proofErr w:type="gramEnd"/>
      <w:r w:rsidRPr="00515AFC">
        <w:rPr>
          <w:rFonts w:cs="Goudy"/>
          <w:sz w:val="22"/>
          <w:szCs w:val="22"/>
        </w:rPr>
        <w:t xml:space="preserve"> for any property psi, is true iff x has psi.</w:t>
      </w:r>
    </w:p>
    <w:p w14:paraId="3B5FBDB4"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But there is </w:t>
      </w:r>
      <w:r w:rsidRPr="00515AFC">
        <w:rPr>
          <w:rFonts w:cs="Goudy-Italic"/>
          <w:i/>
          <w:iCs/>
          <w:sz w:val="22"/>
          <w:szCs w:val="22"/>
        </w:rPr>
        <w:t xml:space="preserve">no </w:t>
      </w:r>
      <w:r w:rsidRPr="00515AFC">
        <w:rPr>
          <w:rFonts w:cs="Goudy"/>
          <w:sz w:val="22"/>
          <w:szCs w:val="22"/>
        </w:rPr>
        <w:t>individual x such that ‹the inventor of Velcro has psi› is true iff x has psi. It doesn</w:t>
      </w:r>
      <w:r>
        <w:rPr>
          <w:rFonts w:cs="Goudy"/>
          <w:sz w:val="22"/>
          <w:szCs w:val="22"/>
        </w:rPr>
        <w:t>’</w:t>
      </w:r>
      <w:r w:rsidRPr="00515AFC">
        <w:rPr>
          <w:rFonts w:cs="Goudy"/>
          <w:sz w:val="22"/>
          <w:szCs w:val="22"/>
        </w:rPr>
        <w:t xml:space="preserve">t matter what property psi is. But to fix our ideas, </w:t>
      </w:r>
      <w:proofErr w:type="gramStart"/>
      <w:r w:rsidRPr="00515AFC">
        <w:rPr>
          <w:rFonts w:cs="Goudy"/>
          <w:sz w:val="22"/>
          <w:szCs w:val="22"/>
        </w:rPr>
        <w:t>let psi</w:t>
      </w:r>
      <w:proofErr w:type="gramEnd"/>
      <w:r w:rsidRPr="00515AFC">
        <w:rPr>
          <w:rFonts w:cs="Goudy"/>
          <w:sz w:val="22"/>
          <w:szCs w:val="22"/>
        </w:rPr>
        <w:t xml:space="preserve"> be the property of being 7-feet tall, and suppose that Bob is the </w:t>
      </w:r>
      <w:r w:rsidRPr="00515AFC">
        <w:rPr>
          <w:rFonts w:cs="Goudy-Italic"/>
          <w:i/>
          <w:iCs/>
          <w:sz w:val="22"/>
          <w:szCs w:val="22"/>
        </w:rPr>
        <w:t xml:space="preserve">actual </w:t>
      </w:r>
      <w:r w:rsidRPr="00515AFC">
        <w:rPr>
          <w:rFonts w:cs="Goudy"/>
          <w:sz w:val="22"/>
          <w:szCs w:val="22"/>
        </w:rPr>
        <w:t>inventor of Velcro (that he</w:t>
      </w:r>
      <w:r>
        <w:rPr>
          <w:rFonts w:cs="Goudy"/>
          <w:sz w:val="22"/>
          <w:szCs w:val="22"/>
        </w:rPr>
        <w:t>’</w:t>
      </w:r>
      <w:r w:rsidRPr="00515AFC">
        <w:rPr>
          <w:rFonts w:cs="Goudy"/>
          <w:sz w:val="22"/>
          <w:szCs w:val="22"/>
        </w:rPr>
        <w:t>s the person who, in our world, invented Velcro); and suppose that Bob is 7-feet tall. In that case, ‹the inventor of Velcro has psi› is true.</w:t>
      </w:r>
    </w:p>
    <w:p w14:paraId="62FD85BE" w14:textId="77777777" w:rsidR="00E06B33" w:rsidRPr="00515AFC" w:rsidRDefault="00E06B33" w:rsidP="00285D6E">
      <w:pPr>
        <w:autoSpaceDE w:val="0"/>
        <w:autoSpaceDN w:val="0"/>
        <w:adjustRightInd w:val="0"/>
        <w:spacing w:line="250" w:lineRule="exact"/>
        <w:ind w:firstLine="360"/>
        <w:jc w:val="both"/>
        <w:rPr>
          <w:rFonts w:cs="Goudy"/>
          <w:sz w:val="22"/>
          <w:szCs w:val="22"/>
        </w:rPr>
      </w:pPr>
      <w:proofErr w:type="gramStart"/>
      <w:r w:rsidRPr="00515AFC">
        <w:rPr>
          <w:rFonts w:cs="Goudy"/>
          <w:sz w:val="22"/>
          <w:szCs w:val="22"/>
        </w:rPr>
        <w:t>In light of</w:t>
      </w:r>
      <w:proofErr w:type="gramEnd"/>
      <w:r w:rsidRPr="00515AFC">
        <w:rPr>
          <w:rFonts w:cs="Goudy"/>
          <w:sz w:val="22"/>
          <w:szCs w:val="22"/>
        </w:rPr>
        <w:t xml:space="preserve"> this, let W be a world that is semantically just like ours—a world where people use the same expressions that we use and use them in accordance with the same rules. Suppose that, in W, Bob is the inventor of Velcro, and Bob is under 7-feet tall. In that case, ‹the inventor of Velcro has psi› is false, even though that sentence has the very same semantics that it has in our world. Thus, there is no individual x such that, to know the semantics of </w:t>
      </w:r>
      <w:r>
        <w:rPr>
          <w:rFonts w:cs="Goudy"/>
          <w:sz w:val="22"/>
          <w:szCs w:val="22"/>
        </w:rPr>
        <w:t>“</w:t>
      </w:r>
      <w:r w:rsidRPr="00515AFC">
        <w:rPr>
          <w:rFonts w:cs="Goudy"/>
          <w:sz w:val="22"/>
          <w:szCs w:val="22"/>
        </w:rPr>
        <w:t>the inventor of Velcro</w:t>
      </w:r>
      <w:r>
        <w:rPr>
          <w:rFonts w:cs="Goudy"/>
          <w:sz w:val="22"/>
          <w:szCs w:val="22"/>
        </w:rPr>
        <w:t>”</w:t>
      </w:r>
      <w:r w:rsidRPr="00515AFC">
        <w:rPr>
          <w:rFonts w:cs="Goudy"/>
          <w:sz w:val="22"/>
          <w:szCs w:val="22"/>
        </w:rPr>
        <w:t xml:space="preserve"> is to know that it refers to x. Obvious generalizations of this argument show that, for any property phi, there is no individual x such that the semantic rule for ‹the phi› is to the effect that it refers to x.</w:t>
      </w:r>
    </w:p>
    <w:p w14:paraId="3300C4AF" w14:textId="77777777" w:rsidR="00E06B33" w:rsidRPr="00752127" w:rsidRDefault="00E06B33" w:rsidP="00E06B33">
      <w:pPr>
        <w:autoSpaceDE w:val="0"/>
        <w:autoSpaceDN w:val="0"/>
        <w:adjustRightInd w:val="0"/>
        <w:spacing w:before="200" w:after="120"/>
        <w:jc w:val="both"/>
        <w:rPr>
          <w:rFonts w:cs="StoneSans-Bold"/>
          <w:b/>
          <w:bCs/>
          <w:sz w:val="28"/>
          <w:szCs w:val="28"/>
        </w:rPr>
      </w:pPr>
      <w:r w:rsidRPr="00752127">
        <w:rPr>
          <w:rFonts w:cs="StoneSans-Bold"/>
          <w:b/>
          <w:bCs/>
          <w:sz w:val="28"/>
          <w:szCs w:val="28"/>
        </w:rPr>
        <w:t>1.2 Definite descriptions not referring terms</w:t>
      </w:r>
    </w:p>
    <w:p w14:paraId="3F862E50"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Definite descriptions aren</w:t>
      </w:r>
      <w:r>
        <w:rPr>
          <w:rFonts w:cs="Goudy"/>
          <w:sz w:val="22"/>
          <w:szCs w:val="22"/>
        </w:rPr>
        <w:t>’</w:t>
      </w:r>
      <w:r w:rsidRPr="00515AFC">
        <w:rPr>
          <w:rFonts w:cs="Goudy"/>
          <w:sz w:val="22"/>
          <w:szCs w:val="22"/>
        </w:rPr>
        <w:t xml:space="preserve">t referring terms. No definite description refers to anything. The meaning of </w:t>
      </w:r>
      <w:r>
        <w:rPr>
          <w:rFonts w:cs="Goudy"/>
          <w:sz w:val="22"/>
          <w:szCs w:val="22"/>
        </w:rPr>
        <w:t>“</w:t>
      </w:r>
      <w:r w:rsidRPr="00515AFC">
        <w:rPr>
          <w:rFonts w:cs="Goudy"/>
          <w:sz w:val="22"/>
          <w:szCs w:val="22"/>
        </w:rPr>
        <w:t>the inventor of Velcro</w:t>
      </w:r>
      <w:r>
        <w:rPr>
          <w:rFonts w:cs="Goudy"/>
          <w:sz w:val="22"/>
          <w:szCs w:val="22"/>
        </w:rPr>
        <w:t>”</w:t>
      </w:r>
      <w:r w:rsidRPr="00515AFC">
        <w:rPr>
          <w:rFonts w:cs="Goudy"/>
          <w:sz w:val="22"/>
          <w:szCs w:val="22"/>
        </w:rPr>
        <w:t xml:space="preserve"> isn</w:t>
      </w:r>
      <w:r>
        <w:rPr>
          <w:rFonts w:cs="Goudy"/>
          <w:sz w:val="22"/>
          <w:szCs w:val="22"/>
        </w:rPr>
        <w:t>’</w:t>
      </w:r>
      <w:r w:rsidRPr="00515AFC">
        <w:rPr>
          <w:rFonts w:cs="Goudy"/>
          <w:sz w:val="22"/>
          <w:szCs w:val="22"/>
        </w:rPr>
        <w:t xml:space="preserve">t given by saying who it refers to, but by saying what whole sentences it </w:t>
      </w:r>
      <w:proofErr w:type="gramStart"/>
      <w:r w:rsidRPr="00515AFC">
        <w:rPr>
          <w:rFonts w:cs="Goudy"/>
          <w:sz w:val="22"/>
          <w:szCs w:val="22"/>
        </w:rPr>
        <w:t>mean</w:t>
      </w:r>
      <w:proofErr w:type="gramEnd"/>
      <w:r w:rsidRPr="00515AFC">
        <w:rPr>
          <w:rFonts w:cs="Goudy"/>
          <w:sz w:val="22"/>
          <w:szCs w:val="22"/>
        </w:rPr>
        <w:t xml:space="preserve">. What whole sentences containing it mean is given in at least some cases by the rule: </w:t>
      </w:r>
      <w:r>
        <w:rPr>
          <w:rFonts w:cs="Goudy"/>
          <w:sz w:val="22"/>
          <w:szCs w:val="22"/>
        </w:rPr>
        <w:t>“</w:t>
      </w:r>
      <w:r w:rsidRPr="00515AFC">
        <w:rPr>
          <w:rFonts w:cs="Goudy"/>
          <w:sz w:val="22"/>
          <w:szCs w:val="22"/>
        </w:rPr>
        <w:t>the inventor of Velcro has psi</w:t>
      </w:r>
      <w:r>
        <w:rPr>
          <w:rFonts w:cs="Goudy"/>
          <w:sz w:val="22"/>
          <w:szCs w:val="22"/>
        </w:rPr>
        <w:t>”</w:t>
      </w:r>
      <w:r w:rsidRPr="00515AFC">
        <w:rPr>
          <w:rFonts w:cs="Goudy"/>
          <w:sz w:val="22"/>
          <w:szCs w:val="22"/>
        </w:rPr>
        <w:t xml:space="preserve"> says that something uniquely invented Velcro, and any such person has psi.</w:t>
      </w:r>
      <w:r>
        <w:rPr>
          <w:rFonts w:cs="Goudy"/>
          <w:sz w:val="22"/>
          <w:szCs w:val="22"/>
        </w:rPr>
        <w:t>”</w:t>
      </w:r>
      <w:r w:rsidRPr="00515AFC">
        <w:rPr>
          <w:rFonts w:cs="Goudy"/>
          <w:sz w:val="22"/>
          <w:szCs w:val="22"/>
        </w:rPr>
        <w:t xml:space="preserve"> (Why </w:t>
      </w:r>
      <w:r>
        <w:rPr>
          <w:rFonts w:cs="Goudy"/>
          <w:sz w:val="22"/>
          <w:szCs w:val="22"/>
        </w:rPr>
        <w:t>“</w:t>
      </w:r>
      <w:r w:rsidRPr="00515AFC">
        <w:rPr>
          <w:rFonts w:cs="Goudy"/>
          <w:sz w:val="22"/>
          <w:szCs w:val="22"/>
        </w:rPr>
        <w:t>in at least some cases</w:t>
      </w:r>
      <w:r>
        <w:rPr>
          <w:rFonts w:cs="Goudy"/>
          <w:sz w:val="22"/>
          <w:szCs w:val="22"/>
        </w:rPr>
        <w:t>”</w:t>
      </w:r>
      <w:r w:rsidRPr="00515AFC">
        <w:rPr>
          <w:rFonts w:cs="Goudy"/>
          <w:sz w:val="22"/>
          <w:szCs w:val="22"/>
        </w:rPr>
        <w:t xml:space="preserve"> as opposed to </w:t>
      </w:r>
      <w:r>
        <w:rPr>
          <w:rFonts w:cs="Goudy"/>
          <w:sz w:val="22"/>
          <w:szCs w:val="22"/>
        </w:rPr>
        <w:t>“</w:t>
      </w:r>
      <w:r w:rsidRPr="00515AFC">
        <w:rPr>
          <w:rFonts w:cs="Goudy"/>
          <w:sz w:val="22"/>
          <w:szCs w:val="22"/>
        </w:rPr>
        <w:t>always</w:t>
      </w:r>
      <w:r>
        <w:rPr>
          <w:rFonts w:cs="Goudy"/>
          <w:sz w:val="22"/>
          <w:szCs w:val="22"/>
        </w:rPr>
        <w:t>’’</w:t>
      </w:r>
      <w:r w:rsidRPr="00515AFC">
        <w:rPr>
          <w:rFonts w:cs="Goudy"/>
          <w:sz w:val="22"/>
          <w:szCs w:val="22"/>
        </w:rPr>
        <w:t>? Because, when it occurs in some contexts, which we</w:t>
      </w:r>
      <w:r>
        <w:rPr>
          <w:rFonts w:cs="Goudy"/>
          <w:sz w:val="22"/>
          <w:szCs w:val="22"/>
        </w:rPr>
        <w:t>’</w:t>
      </w:r>
      <w:r w:rsidRPr="00515AFC">
        <w:rPr>
          <w:rFonts w:cs="Goudy"/>
          <w:sz w:val="22"/>
          <w:szCs w:val="22"/>
        </w:rPr>
        <w:t>ll consider shortly, the relevant contextual definition isn</w:t>
      </w:r>
      <w:r>
        <w:rPr>
          <w:rFonts w:cs="Goudy"/>
          <w:sz w:val="22"/>
          <w:szCs w:val="22"/>
        </w:rPr>
        <w:t>’</w:t>
      </w:r>
      <w:r w:rsidRPr="00515AFC">
        <w:rPr>
          <w:rFonts w:cs="Goudy"/>
          <w:sz w:val="22"/>
          <w:szCs w:val="22"/>
        </w:rPr>
        <w:t>t the one just given.)</w:t>
      </w:r>
    </w:p>
    <w:p w14:paraId="19AB8A82"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In general, for any property phi, ‹the phi› is defined, not denotatively, but contextually—that is, by saying what whole sentences containing it mean. And what whole sentences containing it mean is (in general, though not, as we</w:t>
      </w:r>
      <w:r>
        <w:rPr>
          <w:rFonts w:cs="Goudy"/>
          <w:sz w:val="22"/>
          <w:szCs w:val="22"/>
        </w:rPr>
        <w:t>’</w:t>
      </w:r>
      <w:r w:rsidRPr="00515AFC">
        <w:rPr>
          <w:rFonts w:cs="Goudy"/>
          <w:sz w:val="22"/>
          <w:szCs w:val="22"/>
        </w:rPr>
        <w:t>ll see, in all cases) given by the rule: ‹the phi has psi› is true if there exists something uniquely having phi, and any such thing has psi.</w:t>
      </w:r>
    </w:p>
    <w:p w14:paraId="64ED4FBA" w14:textId="77777777" w:rsidR="00E06B33" w:rsidRPr="00752127" w:rsidRDefault="00E06B33" w:rsidP="00E06B33">
      <w:pPr>
        <w:autoSpaceDE w:val="0"/>
        <w:autoSpaceDN w:val="0"/>
        <w:adjustRightInd w:val="0"/>
        <w:spacing w:before="200" w:after="120"/>
        <w:jc w:val="both"/>
        <w:rPr>
          <w:rFonts w:cs="StoneSans-Bold"/>
          <w:b/>
          <w:bCs/>
          <w:sz w:val="28"/>
          <w:szCs w:val="28"/>
        </w:rPr>
      </w:pPr>
      <w:r w:rsidRPr="00752127">
        <w:rPr>
          <w:rFonts w:cs="StoneSans-Bold"/>
          <w:b/>
          <w:bCs/>
          <w:sz w:val="28"/>
          <w:szCs w:val="28"/>
        </w:rPr>
        <w:t>1.3 Contextual definition and the semantics of definite descriptions</w:t>
      </w:r>
    </w:p>
    <w:p w14:paraId="7F187CBD"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 xml:space="preserve">Where definite descriptions are concerned, grammatical and logical form pull apart. </w:t>
      </w:r>
      <w:r>
        <w:rPr>
          <w:rFonts w:cs="Goudy"/>
          <w:sz w:val="22"/>
          <w:szCs w:val="22"/>
        </w:rPr>
        <w:t>“</w:t>
      </w:r>
      <w:r w:rsidRPr="00515AFC">
        <w:rPr>
          <w:rFonts w:cs="Goudy"/>
          <w:sz w:val="22"/>
          <w:szCs w:val="22"/>
        </w:rPr>
        <w:t>Jane is tall</w:t>
      </w:r>
      <w:r>
        <w:rPr>
          <w:rFonts w:cs="Goudy"/>
          <w:sz w:val="22"/>
          <w:szCs w:val="22"/>
        </w:rPr>
        <w:t>”</w:t>
      </w:r>
      <w:r w:rsidRPr="00515AFC">
        <w:rPr>
          <w:rFonts w:cs="Goudy"/>
          <w:sz w:val="22"/>
          <w:szCs w:val="22"/>
        </w:rPr>
        <w:t xml:space="preserve"> (JT) has the same grammar as </w:t>
      </w:r>
      <w:r>
        <w:rPr>
          <w:rFonts w:cs="Goudy"/>
          <w:sz w:val="22"/>
          <w:szCs w:val="22"/>
        </w:rPr>
        <w:t>“</w:t>
      </w:r>
      <w:r w:rsidRPr="00515AFC">
        <w:rPr>
          <w:rFonts w:cs="Goudy"/>
          <w:sz w:val="22"/>
          <w:szCs w:val="22"/>
        </w:rPr>
        <w:t>the captain of the volleyball team is tall</w:t>
      </w:r>
      <w:r>
        <w:rPr>
          <w:rFonts w:cs="Goudy"/>
          <w:sz w:val="22"/>
          <w:szCs w:val="22"/>
        </w:rPr>
        <w:t>”</w:t>
      </w:r>
      <w:r w:rsidRPr="00515AFC">
        <w:rPr>
          <w:rFonts w:cs="Goudy"/>
          <w:sz w:val="22"/>
          <w:szCs w:val="22"/>
        </w:rPr>
        <w:t xml:space="preserve"> (CT). But the propositions they express are structurally very different. JT is, whereas CT is not, such that, for some person x, it is true just in case x is tall.</w:t>
      </w:r>
    </w:p>
    <w:p w14:paraId="69766D9F"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Like the semantic rule for </w:t>
      </w:r>
      <w:r>
        <w:rPr>
          <w:rFonts w:cs="Goudy"/>
          <w:sz w:val="22"/>
          <w:szCs w:val="22"/>
        </w:rPr>
        <w:t>“</w:t>
      </w:r>
      <w:r w:rsidRPr="00515AFC">
        <w:rPr>
          <w:rFonts w:cs="Goudy"/>
          <w:sz w:val="22"/>
          <w:szCs w:val="22"/>
        </w:rPr>
        <w:t>someone,</w:t>
      </w:r>
      <w:r>
        <w:rPr>
          <w:rFonts w:cs="Goudy"/>
          <w:sz w:val="22"/>
          <w:szCs w:val="22"/>
        </w:rPr>
        <w:t>”</w:t>
      </w:r>
      <w:r w:rsidRPr="00515AFC">
        <w:rPr>
          <w:rFonts w:cs="Goudy"/>
          <w:sz w:val="22"/>
          <w:szCs w:val="22"/>
        </w:rPr>
        <w:t xml:space="preserve"> the meaning of </w:t>
      </w:r>
      <w:r>
        <w:rPr>
          <w:rFonts w:cs="Goudy"/>
          <w:sz w:val="22"/>
          <w:szCs w:val="22"/>
        </w:rPr>
        <w:t>“</w:t>
      </w:r>
      <w:r w:rsidRPr="00515AFC">
        <w:rPr>
          <w:rFonts w:cs="Goudy"/>
          <w:sz w:val="22"/>
          <w:szCs w:val="22"/>
        </w:rPr>
        <w:t>the inventor of Velcro</w:t>
      </w:r>
      <w:r>
        <w:rPr>
          <w:rFonts w:cs="Goudy"/>
          <w:sz w:val="22"/>
          <w:szCs w:val="22"/>
        </w:rPr>
        <w:t>”</w:t>
      </w:r>
      <w:r w:rsidRPr="00515AFC">
        <w:rPr>
          <w:rFonts w:cs="Goudy"/>
          <w:sz w:val="22"/>
          <w:szCs w:val="22"/>
        </w:rPr>
        <w:t xml:space="preserve"> is given by saying what whole sentences containing it mean; and in at least some cases ‹the inventor of Velcro has psi› is true if the property of being a Velcro-inventor is uniquely instantiated and, moreover, that property has one instance in common with the property of being a psi.</w:t>
      </w:r>
    </w:p>
    <w:p w14:paraId="7F585C7A" w14:textId="77777777" w:rsidR="00E06B33" w:rsidRPr="00752127" w:rsidRDefault="00E06B33" w:rsidP="00E06B33">
      <w:pPr>
        <w:autoSpaceDE w:val="0"/>
        <w:autoSpaceDN w:val="0"/>
        <w:adjustRightInd w:val="0"/>
        <w:spacing w:after="120"/>
        <w:jc w:val="both"/>
        <w:rPr>
          <w:rFonts w:cs="StoneSans-Bold"/>
          <w:b/>
          <w:bCs/>
          <w:sz w:val="28"/>
          <w:szCs w:val="28"/>
        </w:rPr>
      </w:pPr>
      <w:r>
        <w:rPr>
          <w:rFonts w:cs="StoneSans-Bold"/>
          <w:b/>
          <w:bCs/>
          <w:sz w:val="28"/>
          <w:szCs w:val="28"/>
        </w:rPr>
        <w:br w:type="page"/>
      </w:r>
      <w:r w:rsidRPr="00752127">
        <w:rPr>
          <w:rFonts w:cs="StoneSans-Bold"/>
          <w:b/>
          <w:bCs/>
          <w:sz w:val="28"/>
          <w:szCs w:val="28"/>
        </w:rPr>
        <w:lastRenderedPageBreak/>
        <w:t>1.4 The Theory of Descriptions defined</w:t>
      </w:r>
    </w:p>
    <w:p w14:paraId="7BE0ADDA"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This theory of Russell</w:t>
      </w:r>
      <w:r>
        <w:rPr>
          <w:rFonts w:cs="Goudy"/>
          <w:sz w:val="22"/>
          <w:szCs w:val="22"/>
        </w:rPr>
        <w:t>’</w:t>
      </w:r>
      <w:r w:rsidRPr="00515AFC">
        <w:rPr>
          <w:rFonts w:cs="Goudy"/>
          <w:sz w:val="22"/>
          <w:szCs w:val="22"/>
        </w:rPr>
        <w:t xml:space="preserve">s is known as the </w:t>
      </w:r>
      <w:r>
        <w:rPr>
          <w:rFonts w:cs="Goudy"/>
          <w:sz w:val="22"/>
          <w:szCs w:val="22"/>
        </w:rPr>
        <w:t>“</w:t>
      </w:r>
      <w:r w:rsidRPr="00515AFC">
        <w:rPr>
          <w:rFonts w:cs="Goudy"/>
          <w:sz w:val="22"/>
          <w:szCs w:val="22"/>
        </w:rPr>
        <w:t>Theory of Descriptions</w:t>
      </w:r>
      <w:r>
        <w:rPr>
          <w:rFonts w:cs="Goudy"/>
          <w:sz w:val="22"/>
          <w:szCs w:val="22"/>
        </w:rPr>
        <w:t>”</w:t>
      </w:r>
      <w:r w:rsidRPr="00515AFC">
        <w:rPr>
          <w:rFonts w:cs="Goudy"/>
          <w:sz w:val="22"/>
          <w:szCs w:val="22"/>
        </w:rPr>
        <w:t xml:space="preserve"> (TD). The essence of TD is given by two assertions: (i) definite descriptions don</w:t>
      </w:r>
      <w:r>
        <w:rPr>
          <w:rFonts w:cs="Goudy"/>
          <w:sz w:val="22"/>
          <w:szCs w:val="22"/>
        </w:rPr>
        <w:t>’</w:t>
      </w:r>
      <w:r w:rsidRPr="00515AFC">
        <w:rPr>
          <w:rFonts w:cs="Goudy"/>
          <w:sz w:val="22"/>
          <w:szCs w:val="22"/>
        </w:rPr>
        <w:t>t refer to anything; and (ii) in virtue of containing a definite description, a sentence attributes properties to other properties, not to individuals.</w:t>
      </w:r>
    </w:p>
    <w:p w14:paraId="757A7602" w14:textId="77777777" w:rsidR="00E06B33" w:rsidRPr="00515AFC" w:rsidRDefault="00E06B33" w:rsidP="00285D6E">
      <w:pPr>
        <w:autoSpaceDE w:val="0"/>
        <w:autoSpaceDN w:val="0"/>
        <w:adjustRightInd w:val="0"/>
        <w:spacing w:line="250" w:lineRule="exact"/>
        <w:ind w:firstLine="360"/>
        <w:jc w:val="both"/>
        <w:rPr>
          <w:rFonts w:cs="Goudy"/>
          <w:sz w:val="22"/>
          <w:szCs w:val="22"/>
        </w:rPr>
      </w:pPr>
      <w:r>
        <w:rPr>
          <w:rFonts w:cs="Goudy"/>
          <w:sz w:val="22"/>
          <w:szCs w:val="22"/>
        </w:rPr>
        <w:t>“</w:t>
      </w:r>
      <w:r w:rsidRPr="00515AFC">
        <w:rPr>
          <w:rFonts w:cs="Goudy"/>
          <w:sz w:val="22"/>
          <w:szCs w:val="22"/>
        </w:rPr>
        <w:t>The inventor of Velcro</w:t>
      </w:r>
      <w:r>
        <w:rPr>
          <w:rFonts w:cs="Goudy"/>
          <w:sz w:val="22"/>
          <w:szCs w:val="22"/>
        </w:rPr>
        <w:t>”</w:t>
      </w:r>
      <w:r w:rsidRPr="00515AFC">
        <w:rPr>
          <w:rFonts w:cs="Goudy"/>
          <w:sz w:val="22"/>
          <w:szCs w:val="22"/>
        </w:rPr>
        <w:t xml:space="preserve"> doesn</w:t>
      </w:r>
      <w:r>
        <w:rPr>
          <w:rFonts w:cs="Goudy"/>
          <w:sz w:val="22"/>
          <w:szCs w:val="22"/>
        </w:rPr>
        <w:t>’</w:t>
      </w:r>
      <w:r w:rsidRPr="00515AFC">
        <w:rPr>
          <w:rFonts w:cs="Goudy"/>
          <w:sz w:val="22"/>
          <w:szCs w:val="22"/>
        </w:rPr>
        <w:t xml:space="preserve">t refer to anyone or anything. </w:t>
      </w:r>
      <w:r>
        <w:rPr>
          <w:rFonts w:cs="Goudy"/>
          <w:sz w:val="22"/>
          <w:szCs w:val="22"/>
        </w:rPr>
        <w:t>“</w:t>
      </w:r>
      <w:r w:rsidRPr="00515AFC">
        <w:rPr>
          <w:rFonts w:cs="Goudy"/>
          <w:sz w:val="22"/>
          <w:szCs w:val="22"/>
        </w:rPr>
        <w:t>The inventor of Velcro is seven-feet tall</w:t>
      </w:r>
      <w:r>
        <w:rPr>
          <w:rFonts w:cs="Goudy"/>
          <w:sz w:val="22"/>
          <w:szCs w:val="22"/>
        </w:rPr>
        <w:t>”</w:t>
      </w:r>
      <w:r w:rsidRPr="00515AFC">
        <w:rPr>
          <w:rFonts w:cs="Goudy"/>
          <w:sz w:val="22"/>
          <w:szCs w:val="22"/>
        </w:rPr>
        <w:t xml:space="preserve"> doesn</w:t>
      </w:r>
      <w:r>
        <w:rPr>
          <w:rFonts w:cs="Goudy"/>
          <w:sz w:val="22"/>
          <w:szCs w:val="22"/>
        </w:rPr>
        <w:t>’</w:t>
      </w:r>
      <w:r w:rsidRPr="00515AFC">
        <w:rPr>
          <w:rFonts w:cs="Goudy"/>
          <w:sz w:val="22"/>
          <w:szCs w:val="22"/>
        </w:rPr>
        <w:t xml:space="preserve">t attribute the property of being 7-feet tall to anyone. That sentence says that </w:t>
      </w:r>
      <w:r w:rsidRPr="00515AFC">
        <w:rPr>
          <w:rFonts w:cs="Goudy-Italic"/>
          <w:i/>
          <w:iCs/>
          <w:sz w:val="22"/>
          <w:szCs w:val="22"/>
        </w:rPr>
        <w:t xml:space="preserve">the property of being a unique inventor of Velcro </w:t>
      </w:r>
      <w:r w:rsidRPr="00515AFC">
        <w:rPr>
          <w:rFonts w:cs="Goudy"/>
          <w:sz w:val="22"/>
          <w:szCs w:val="22"/>
        </w:rPr>
        <w:t xml:space="preserve">is instantiated and, in addition, that </w:t>
      </w:r>
      <w:r w:rsidRPr="00515AFC">
        <w:rPr>
          <w:rFonts w:cs="Goudy-Italic"/>
          <w:i/>
          <w:iCs/>
          <w:sz w:val="22"/>
          <w:szCs w:val="22"/>
        </w:rPr>
        <w:t xml:space="preserve">the property of being a 7-feet tall Velcro-inventor </w:t>
      </w:r>
      <w:r w:rsidRPr="00515AFC">
        <w:rPr>
          <w:rFonts w:cs="Goudy"/>
          <w:sz w:val="22"/>
          <w:szCs w:val="22"/>
        </w:rPr>
        <w:t xml:space="preserve">is also instantiated. So </w:t>
      </w:r>
      <w:r>
        <w:rPr>
          <w:rFonts w:cs="Goudy"/>
          <w:sz w:val="22"/>
          <w:szCs w:val="22"/>
        </w:rPr>
        <w:t>“</w:t>
      </w:r>
      <w:r w:rsidRPr="00515AFC">
        <w:rPr>
          <w:rFonts w:cs="Goudy"/>
          <w:sz w:val="22"/>
          <w:szCs w:val="22"/>
        </w:rPr>
        <w:t>the inventor of Velcro is seven-feet tall</w:t>
      </w:r>
      <w:r>
        <w:rPr>
          <w:rFonts w:cs="Goudy"/>
          <w:sz w:val="22"/>
          <w:szCs w:val="22"/>
        </w:rPr>
        <w:t>”</w:t>
      </w:r>
      <w:r w:rsidRPr="00515AFC">
        <w:rPr>
          <w:rFonts w:cs="Goudy"/>
          <w:sz w:val="22"/>
          <w:szCs w:val="22"/>
        </w:rPr>
        <w:t xml:space="preserve"> is about properties, not individuals. It attributes the property of being instantiated to each of the two properties just mentioned.</w:t>
      </w:r>
    </w:p>
    <w:p w14:paraId="760E27A1" w14:textId="77777777" w:rsidR="00E06B33" w:rsidRPr="00752127" w:rsidRDefault="00E06B33" w:rsidP="00E06B33">
      <w:pPr>
        <w:autoSpaceDE w:val="0"/>
        <w:autoSpaceDN w:val="0"/>
        <w:adjustRightInd w:val="0"/>
        <w:spacing w:before="200" w:after="120"/>
        <w:jc w:val="both"/>
        <w:rPr>
          <w:rFonts w:cs="StoneSans-Bold"/>
          <w:b/>
          <w:bCs/>
          <w:sz w:val="28"/>
          <w:szCs w:val="28"/>
        </w:rPr>
      </w:pPr>
      <w:r w:rsidRPr="00752127">
        <w:rPr>
          <w:rFonts w:cs="StoneSans-Bold"/>
          <w:b/>
          <w:bCs/>
          <w:sz w:val="28"/>
          <w:szCs w:val="28"/>
        </w:rPr>
        <w:t>2.0 Some arguments for the theory of descriptions: belief reports</w:t>
      </w:r>
    </w:p>
    <w:p w14:paraId="181343E7"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Given only what we</w:t>
      </w:r>
      <w:r>
        <w:rPr>
          <w:rFonts w:cs="Goudy"/>
          <w:sz w:val="22"/>
          <w:szCs w:val="22"/>
        </w:rPr>
        <w:t>’</w:t>
      </w:r>
      <w:r w:rsidRPr="00515AFC">
        <w:rPr>
          <w:rFonts w:cs="Goudy"/>
          <w:sz w:val="22"/>
          <w:szCs w:val="22"/>
        </w:rPr>
        <w:t xml:space="preserve">ve said about TD, it might not seem like a very important theory. But it </w:t>
      </w:r>
      <w:proofErr w:type="gramStart"/>
      <w:r w:rsidRPr="00515AFC">
        <w:rPr>
          <w:rFonts w:cs="Goudy"/>
          <w:sz w:val="22"/>
          <w:szCs w:val="22"/>
        </w:rPr>
        <w:t>opens up</w:t>
      </w:r>
      <w:proofErr w:type="gramEnd"/>
      <w:r w:rsidRPr="00515AFC">
        <w:rPr>
          <w:rFonts w:cs="Goudy"/>
          <w:sz w:val="22"/>
          <w:szCs w:val="22"/>
        </w:rPr>
        <w:t xml:space="preserve"> new vistas, not just in semantics, but in metaphysics, epistemology, and the philosophy of mind.</w:t>
      </w:r>
    </w:p>
    <w:p w14:paraId="3620A480"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Consider the sentence:</w:t>
      </w:r>
    </w:p>
    <w:p w14:paraId="1D538317" w14:textId="77777777" w:rsidR="00E06B33" w:rsidRDefault="00E06B33" w:rsidP="00285D6E">
      <w:pPr>
        <w:autoSpaceDE w:val="0"/>
        <w:autoSpaceDN w:val="0"/>
        <w:adjustRightInd w:val="0"/>
        <w:spacing w:line="250" w:lineRule="exact"/>
        <w:jc w:val="both"/>
        <w:rPr>
          <w:rFonts w:cs="Goudy"/>
          <w:sz w:val="22"/>
          <w:szCs w:val="22"/>
        </w:rPr>
      </w:pPr>
    </w:p>
    <w:p w14:paraId="27D8D2DD"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 xml:space="preserve">(PFY) </w:t>
      </w:r>
      <w:r>
        <w:rPr>
          <w:rFonts w:cs="Goudy"/>
          <w:sz w:val="22"/>
          <w:szCs w:val="22"/>
        </w:rPr>
        <w:t>“</w:t>
      </w:r>
      <w:r w:rsidRPr="00515AFC">
        <w:rPr>
          <w:rFonts w:cs="Goudy"/>
          <w:sz w:val="22"/>
          <w:szCs w:val="22"/>
        </w:rPr>
        <w:t>Ponce de Leon believes that the fountain of youth exists.</w:t>
      </w:r>
      <w:r>
        <w:rPr>
          <w:rFonts w:cs="Goudy"/>
          <w:sz w:val="22"/>
          <w:szCs w:val="22"/>
        </w:rPr>
        <w:t>”</w:t>
      </w:r>
    </w:p>
    <w:p w14:paraId="441E2307" w14:textId="77777777" w:rsidR="00E06B33" w:rsidRDefault="00E06B33" w:rsidP="00285D6E">
      <w:pPr>
        <w:autoSpaceDE w:val="0"/>
        <w:autoSpaceDN w:val="0"/>
        <w:adjustRightInd w:val="0"/>
        <w:spacing w:line="250" w:lineRule="exact"/>
        <w:jc w:val="both"/>
        <w:rPr>
          <w:rFonts w:cs="Goudy"/>
          <w:sz w:val="22"/>
          <w:szCs w:val="22"/>
        </w:rPr>
      </w:pPr>
    </w:p>
    <w:p w14:paraId="5332ACF7"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PFY is true. (To avoid irrelevant subleties relating to the use of past-tense markers, we</w:t>
      </w:r>
      <w:r>
        <w:rPr>
          <w:rFonts w:cs="Goudy"/>
          <w:sz w:val="22"/>
          <w:szCs w:val="22"/>
        </w:rPr>
        <w:t>’</w:t>
      </w:r>
      <w:r w:rsidRPr="00515AFC">
        <w:rPr>
          <w:rFonts w:cs="Goudy"/>
          <w:sz w:val="22"/>
          <w:szCs w:val="22"/>
        </w:rPr>
        <w:t>ll assume, falsely but innocuously, that Ponce de Leon is still with us.) It</w:t>
      </w:r>
      <w:r>
        <w:rPr>
          <w:rFonts w:cs="Goudy"/>
          <w:sz w:val="22"/>
          <w:szCs w:val="22"/>
        </w:rPr>
        <w:t>’</w:t>
      </w:r>
      <w:r w:rsidRPr="00515AFC">
        <w:rPr>
          <w:rFonts w:cs="Goudy"/>
          <w:sz w:val="22"/>
          <w:szCs w:val="22"/>
        </w:rPr>
        <w:t xml:space="preserve">s a simple historical fact. But does </w:t>
      </w:r>
      <w:r>
        <w:rPr>
          <w:rFonts w:cs="Goudy"/>
          <w:sz w:val="22"/>
          <w:szCs w:val="22"/>
        </w:rPr>
        <w:t>“</w:t>
      </w:r>
      <w:r w:rsidRPr="00515AFC">
        <w:rPr>
          <w:rFonts w:cs="Goudy"/>
          <w:sz w:val="22"/>
          <w:szCs w:val="22"/>
        </w:rPr>
        <w:t>the fountain of youth</w:t>
      </w:r>
      <w:r>
        <w:rPr>
          <w:rFonts w:cs="Goudy"/>
          <w:sz w:val="22"/>
          <w:szCs w:val="22"/>
        </w:rPr>
        <w:t>”</w:t>
      </w:r>
      <w:r w:rsidRPr="00515AFC">
        <w:rPr>
          <w:rFonts w:cs="Goudy"/>
          <w:sz w:val="22"/>
          <w:szCs w:val="22"/>
        </w:rPr>
        <w:t xml:space="preserve"> refer to anything? No. There is no fountain of youth. For argument</w:t>
      </w:r>
      <w:r>
        <w:rPr>
          <w:rFonts w:cs="Goudy"/>
          <w:sz w:val="22"/>
          <w:szCs w:val="22"/>
        </w:rPr>
        <w:t>’</w:t>
      </w:r>
      <w:r w:rsidRPr="00515AFC">
        <w:rPr>
          <w:rFonts w:cs="Goudy"/>
          <w:sz w:val="22"/>
          <w:szCs w:val="22"/>
        </w:rPr>
        <w:t xml:space="preserve">s sake, suppose that </w:t>
      </w:r>
      <w:r>
        <w:rPr>
          <w:rFonts w:cs="Goudy"/>
          <w:sz w:val="22"/>
          <w:szCs w:val="22"/>
        </w:rPr>
        <w:t>“</w:t>
      </w:r>
      <w:r w:rsidRPr="00515AFC">
        <w:rPr>
          <w:rFonts w:cs="Goudy"/>
          <w:sz w:val="22"/>
          <w:szCs w:val="22"/>
        </w:rPr>
        <w:t>the fountain of youth</w:t>
      </w:r>
      <w:r>
        <w:rPr>
          <w:rFonts w:cs="Goudy"/>
          <w:sz w:val="22"/>
          <w:szCs w:val="22"/>
        </w:rPr>
        <w:t>”</w:t>
      </w:r>
      <w:r w:rsidRPr="00515AFC">
        <w:rPr>
          <w:rFonts w:cs="Goudy"/>
          <w:sz w:val="22"/>
          <w:szCs w:val="22"/>
        </w:rPr>
        <w:t xml:space="preserve"> refers to something. It follows trivially that there exists some object such that </w:t>
      </w:r>
      <w:r>
        <w:rPr>
          <w:rFonts w:cs="Goudy"/>
          <w:sz w:val="22"/>
          <w:szCs w:val="22"/>
        </w:rPr>
        <w:t>“</w:t>
      </w:r>
      <w:r w:rsidRPr="00515AFC">
        <w:rPr>
          <w:rFonts w:cs="Goudy"/>
          <w:sz w:val="22"/>
          <w:szCs w:val="22"/>
        </w:rPr>
        <w:t>the fountain of youth</w:t>
      </w:r>
      <w:r>
        <w:rPr>
          <w:rFonts w:cs="Goudy"/>
          <w:sz w:val="22"/>
          <w:szCs w:val="22"/>
        </w:rPr>
        <w:t>”</w:t>
      </w:r>
      <w:r w:rsidRPr="00515AFC">
        <w:rPr>
          <w:rFonts w:cs="Goudy"/>
          <w:sz w:val="22"/>
          <w:szCs w:val="22"/>
        </w:rPr>
        <w:t xml:space="preserve"> refers to that object. Given what is meant by </w:t>
      </w:r>
      <w:r>
        <w:rPr>
          <w:rFonts w:cs="Goudy"/>
          <w:sz w:val="22"/>
          <w:szCs w:val="22"/>
        </w:rPr>
        <w:t>“</w:t>
      </w:r>
      <w:r w:rsidRPr="00515AFC">
        <w:rPr>
          <w:rFonts w:cs="Goudy"/>
          <w:sz w:val="22"/>
          <w:szCs w:val="22"/>
        </w:rPr>
        <w:t>fountain,</w:t>
      </w:r>
      <w:r>
        <w:rPr>
          <w:rFonts w:cs="Goudy"/>
          <w:sz w:val="22"/>
          <w:szCs w:val="22"/>
        </w:rPr>
        <w:t>”</w:t>
      </w:r>
      <w:r w:rsidRPr="00515AFC">
        <w:rPr>
          <w:rFonts w:cs="Goudy"/>
          <w:sz w:val="22"/>
          <w:szCs w:val="22"/>
        </w:rPr>
        <w:t xml:space="preserve"> </w:t>
      </w:r>
      <w:r>
        <w:rPr>
          <w:rFonts w:cs="Goudy"/>
          <w:sz w:val="22"/>
          <w:szCs w:val="22"/>
        </w:rPr>
        <w:t>“</w:t>
      </w:r>
      <w:r w:rsidRPr="00515AFC">
        <w:rPr>
          <w:rFonts w:cs="Goudy"/>
          <w:sz w:val="22"/>
          <w:szCs w:val="22"/>
        </w:rPr>
        <w:t>youth,</w:t>
      </w:r>
      <w:r>
        <w:rPr>
          <w:rFonts w:cs="Goudy"/>
          <w:sz w:val="22"/>
          <w:szCs w:val="22"/>
        </w:rPr>
        <w:t>”</w:t>
      </w:r>
      <w:r w:rsidRPr="00515AFC">
        <w:rPr>
          <w:rFonts w:cs="Goudy"/>
          <w:sz w:val="22"/>
          <w:szCs w:val="22"/>
        </w:rPr>
        <w:t xml:space="preserve"> etc., that object must be a fountain of youth—that is, it must be something whose waters, when inbibed, give one eternal youth. But there is no such thing. So </w:t>
      </w:r>
      <w:r>
        <w:rPr>
          <w:rFonts w:cs="Goudy"/>
          <w:sz w:val="22"/>
          <w:szCs w:val="22"/>
        </w:rPr>
        <w:t>“</w:t>
      </w:r>
      <w:r w:rsidRPr="00515AFC">
        <w:rPr>
          <w:rFonts w:cs="Goudy"/>
          <w:sz w:val="22"/>
          <w:szCs w:val="22"/>
        </w:rPr>
        <w:t>the fountain of youth</w:t>
      </w:r>
      <w:r>
        <w:rPr>
          <w:rFonts w:cs="Goudy"/>
          <w:sz w:val="22"/>
          <w:szCs w:val="22"/>
        </w:rPr>
        <w:t>”</w:t>
      </w:r>
      <w:r w:rsidRPr="00515AFC">
        <w:rPr>
          <w:rFonts w:cs="Goudy"/>
          <w:sz w:val="22"/>
          <w:szCs w:val="22"/>
        </w:rPr>
        <w:t xml:space="preserve"> isn</w:t>
      </w:r>
      <w:r>
        <w:rPr>
          <w:rFonts w:cs="Goudy"/>
          <w:sz w:val="22"/>
          <w:szCs w:val="22"/>
        </w:rPr>
        <w:t>’</w:t>
      </w:r>
      <w:r w:rsidRPr="00515AFC">
        <w:rPr>
          <w:rFonts w:cs="Goudy"/>
          <w:sz w:val="22"/>
          <w:szCs w:val="22"/>
        </w:rPr>
        <w:t>t a referring term.</w:t>
      </w:r>
    </w:p>
    <w:p w14:paraId="5A226F5F"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But now we have a problem. PFY is true. And it</w:t>
      </w:r>
      <w:r>
        <w:rPr>
          <w:rFonts w:cs="Goudy"/>
          <w:sz w:val="22"/>
          <w:szCs w:val="22"/>
        </w:rPr>
        <w:t>’</w:t>
      </w:r>
      <w:r w:rsidRPr="00515AFC">
        <w:rPr>
          <w:rFonts w:cs="Goudy"/>
          <w:sz w:val="22"/>
          <w:szCs w:val="22"/>
        </w:rPr>
        <w:t>s therefore meaningful. (Nothing can be true or false without being meaningful.) Before Russell, most philosophers didn</w:t>
      </w:r>
      <w:r>
        <w:rPr>
          <w:rFonts w:cs="Goudy"/>
          <w:sz w:val="22"/>
          <w:szCs w:val="22"/>
        </w:rPr>
        <w:t>’</w:t>
      </w:r>
      <w:r w:rsidRPr="00515AFC">
        <w:rPr>
          <w:rFonts w:cs="Goudy"/>
          <w:sz w:val="22"/>
          <w:szCs w:val="22"/>
        </w:rPr>
        <w:t xml:space="preserve">t want to give up on the idea that </w:t>
      </w:r>
      <w:r>
        <w:rPr>
          <w:rFonts w:cs="Goudy"/>
          <w:sz w:val="22"/>
          <w:szCs w:val="22"/>
        </w:rPr>
        <w:t>“</w:t>
      </w:r>
      <w:r w:rsidRPr="00515AFC">
        <w:rPr>
          <w:rFonts w:cs="Goudy"/>
          <w:sz w:val="22"/>
          <w:szCs w:val="22"/>
        </w:rPr>
        <w:t>the fountain of youth</w:t>
      </w:r>
      <w:r>
        <w:rPr>
          <w:rFonts w:cs="Goudy"/>
          <w:sz w:val="22"/>
          <w:szCs w:val="22"/>
        </w:rPr>
        <w:t>”</w:t>
      </w:r>
      <w:r w:rsidRPr="00515AFC">
        <w:rPr>
          <w:rFonts w:cs="Goudy"/>
          <w:sz w:val="22"/>
          <w:szCs w:val="22"/>
        </w:rPr>
        <w:t xml:space="preserve"> </w:t>
      </w:r>
      <w:r w:rsidRPr="00515AFC">
        <w:rPr>
          <w:rFonts w:cs="Goudy-Italic"/>
          <w:i/>
          <w:iCs/>
          <w:sz w:val="22"/>
          <w:szCs w:val="22"/>
        </w:rPr>
        <w:t xml:space="preserve">does </w:t>
      </w:r>
      <w:r w:rsidRPr="00515AFC">
        <w:rPr>
          <w:rFonts w:cs="Goudy"/>
          <w:sz w:val="22"/>
          <w:szCs w:val="22"/>
        </w:rPr>
        <w:t xml:space="preserve">refer to something. They saw that it was meaningful, and they assumed, given its grammatical role, that it had to refer to something. This left them with the question: What does </w:t>
      </w:r>
      <w:r>
        <w:rPr>
          <w:rFonts w:cs="Goudy"/>
          <w:sz w:val="22"/>
          <w:szCs w:val="22"/>
        </w:rPr>
        <w:t>“</w:t>
      </w:r>
      <w:r w:rsidRPr="00515AFC">
        <w:rPr>
          <w:rFonts w:cs="Goudy"/>
          <w:sz w:val="22"/>
          <w:szCs w:val="22"/>
        </w:rPr>
        <w:t>the fountain of youth</w:t>
      </w:r>
      <w:r>
        <w:rPr>
          <w:rFonts w:cs="Goudy"/>
          <w:sz w:val="22"/>
          <w:szCs w:val="22"/>
        </w:rPr>
        <w:t>”</w:t>
      </w:r>
      <w:r w:rsidRPr="00515AFC">
        <w:rPr>
          <w:rFonts w:cs="Goudy"/>
          <w:sz w:val="22"/>
          <w:szCs w:val="22"/>
        </w:rPr>
        <w:t xml:space="preserve"> refer to? As you might expect, a lot of them said that it exists </w:t>
      </w:r>
      <w:r>
        <w:rPr>
          <w:rFonts w:cs="Goudy"/>
          <w:sz w:val="22"/>
          <w:szCs w:val="22"/>
        </w:rPr>
        <w:t>“</w:t>
      </w:r>
      <w:r w:rsidRPr="00515AFC">
        <w:rPr>
          <w:rFonts w:cs="Goudy"/>
          <w:sz w:val="22"/>
          <w:szCs w:val="22"/>
        </w:rPr>
        <w:t>as an idea.</w:t>
      </w:r>
      <w:r>
        <w:rPr>
          <w:rFonts w:cs="Goudy"/>
          <w:sz w:val="22"/>
          <w:szCs w:val="22"/>
        </w:rPr>
        <w:t>”</w:t>
      </w:r>
    </w:p>
    <w:p w14:paraId="76178213"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This doesn</w:t>
      </w:r>
      <w:r>
        <w:rPr>
          <w:rFonts w:cs="Goudy"/>
          <w:sz w:val="22"/>
          <w:szCs w:val="22"/>
        </w:rPr>
        <w:t>’</w:t>
      </w:r>
      <w:r w:rsidRPr="00515AFC">
        <w:rPr>
          <w:rFonts w:cs="Goudy"/>
          <w:sz w:val="22"/>
          <w:szCs w:val="22"/>
        </w:rPr>
        <w:t xml:space="preserve">t work. Fountains are not ideas. When people disagree about whether there is a fountain of youth, they </w:t>
      </w:r>
      <w:proofErr w:type="gramStart"/>
      <w:r w:rsidRPr="00515AFC">
        <w:rPr>
          <w:rFonts w:cs="Goudy"/>
          <w:sz w:val="22"/>
          <w:szCs w:val="22"/>
        </w:rPr>
        <w:t>aren</w:t>
      </w:r>
      <w:r>
        <w:rPr>
          <w:rFonts w:cs="Goudy"/>
          <w:sz w:val="22"/>
          <w:szCs w:val="22"/>
        </w:rPr>
        <w:t>’</w:t>
      </w:r>
      <w:r w:rsidRPr="00515AFC">
        <w:rPr>
          <w:rFonts w:cs="Goudy"/>
          <w:sz w:val="22"/>
          <w:szCs w:val="22"/>
        </w:rPr>
        <w:t>t disagreeing</w:t>
      </w:r>
      <w:proofErr w:type="gramEnd"/>
      <w:r w:rsidRPr="00515AFC">
        <w:rPr>
          <w:rFonts w:cs="Goudy"/>
          <w:sz w:val="22"/>
          <w:szCs w:val="22"/>
        </w:rPr>
        <w:t xml:space="preserve"> about whether some </w:t>
      </w:r>
      <w:r w:rsidRPr="00515AFC">
        <w:rPr>
          <w:rFonts w:cs="Goudy-Italic"/>
          <w:i/>
          <w:iCs/>
          <w:sz w:val="22"/>
          <w:szCs w:val="22"/>
        </w:rPr>
        <w:t xml:space="preserve">idea </w:t>
      </w:r>
      <w:r w:rsidRPr="00515AFC">
        <w:rPr>
          <w:rFonts w:cs="Goudy"/>
          <w:sz w:val="22"/>
          <w:szCs w:val="22"/>
        </w:rPr>
        <w:t xml:space="preserve">exists. I believe that Ponce de Leon was wrong. I believe it because I think that there is no actual fountain having the </w:t>
      </w:r>
      <w:proofErr w:type="gramStart"/>
      <w:r w:rsidRPr="00515AFC">
        <w:rPr>
          <w:rFonts w:cs="Goudy"/>
          <w:sz w:val="22"/>
          <w:szCs w:val="22"/>
        </w:rPr>
        <w:t>needed characteristics</w:t>
      </w:r>
      <w:proofErr w:type="gramEnd"/>
      <w:r w:rsidRPr="00515AFC">
        <w:rPr>
          <w:rFonts w:cs="Goudy"/>
          <w:sz w:val="22"/>
          <w:szCs w:val="22"/>
        </w:rPr>
        <w:t xml:space="preserve">. For all I know, Ponce de Leon and I might see eye to eye when it comes to what </w:t>
      </w:r>
      <w:r w:rsidRPr="00515AFC">
        <w:rPr>
          <w:rFonts w:cs="Goudy-Italic"/>
          <w:i/>
          <w:iCs/>
          <w:sz w:val="22"/>
          <w:szCs w:val="22"/>
        </w:rPr>
        <w:t xml:space="preserve">ideas </w:t>
      </w:r>
      <w:r w:rsidRPr="00515AFC">
        <w:rPr>
          <w:rFonts w:cs="Goudy"/>
          <w:sz w:val="22"/>
          <w:szCs w:val="22"/>
        </w:rPr>
        <w:t>exist.</w:t>
      </w:r>
    </w:p>
    <w:p w14:paraId="7EE608B0"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Maybe when people say that the fountain of youth exists </w:t>
      </w:r>
      <w:r w:rsidRPr="00515AFC">
        <w:rPr>
          <w:rFonts w:cs="Goudy-Italic"/>
          <w:i/>
          <w:iCs/>
          <w:sz w:val="22"/>
          <w:szCs w:val="22"/>
        </w:rPr>
        <w:t xml:space="preserve">as an idea, </w:t>
      </w:r>
      <w:r w:rsidRPr="00515AFC">
        <w:rPr>
          <w:rFonts w:cs="Goudy"/>
          <w:sz w:val="22"/>
          <w:szCs w:val="22"/>
        </w:rPr>
        <w:t xml:space="preserve">they only mean that we have an idea of such a thing. To have an idea of such a thing is to know what such a thing </w:t>
      </w:r>
      <w:r w:rsidRPr="00515AFC">
        <w:rPr>
          <w:rFonts w:cs="Goudy-Italic"/>
          <w:i/>
          <w:iCs/>
          <w:sz w:val="22"/>
          <w:szCs w:val="22"/>
        </w:rPr>
        <w:t xml:space="preserve">would </w:t>
      </w:r>
      <w:r w:rsidRPr="00515AFC">
        <w:rPr>
          <w:rFonts w:cs="Goudy"/>
          <w:sz w:val="22"/>
          <w:szCs w:val="22"/>
        </w:rPr>
        <w:t xml:space="preserve">be like, </w:t>
      </w:r>
      <w:r w:rsidRPr="00515AFC">
        <w:rPr>
          <w:rFonts w:cs="Goudy-Italic"/>
          <w:i/>
          <w:iCs/>
          <w:sz w:val="22"/>
          <w:szCs w:val="22"/>
        </w:rPr>
        <w:t xml:space="preserve">were </w:t>
      </w:r>
      <w:r w:rsidRPr="00515AFC">
        <w:rPr>
          <w:rFonts w:cs="Goudy"/>
          <w:sz w:val="22"/>
          <w:szCs w:val="22"/>
        </w:rPr>
        <w:t xml:space="preserve">it to exist. Thus interpreted, </w:t>
      </w:r>
      <w:r>
        <w:rPr>
          <w:rFonts w:cs="Goudy"/>
          <w:sz w:val="22"/>
          <w:szCs w:val="22"/>
        </w:rPr>
        <w:t>“</w:t>
      </w:r>
      <w:r w:rsidRPr="00515AFC">
        <w:rPr>
          <w:rFonts w:cs="Goudy"/>
          <w:sz w:val="22"/>
          <w:szCs w:val="22"/>
        </w:rPr>
        <w:t xml:space="preserve">the fountain of youth exists </w:t>
      </w:r>
      <w:r w:rsidRPr="00515AFC">
        <w:rPr>
          <w:rFonts w:cs="Goudy-Italic"/>
          <w:i/>
          <w:iCs/>
          <w:sz w:val="22"/>
          <w:szCs w:val="22"/>
        </w:rPr>
        <w:t>as an idea</w:t>
      </w:r>
      <w:r>
        <w:rPr>
          <w:rFonts w:cs="Goudy"/>
          <w:sz w:val="22"/>
          <w:szCs w:val="22"/>
        </w:rPr>
        <w:t>”</w:t>
      </w:r>
      <w:r w:rsidRPr="00515AFC">
        <w:rPr>
          <w:rFonts w:cs="Goudy"/>
          <w:sz w:val="22"/>
          <w:szCs w:val="22"/>
        </w:rPr>
        <w:t xml:space="preserve"> is just another way of saying: </w:t>
      </w:r>
      <w:r>
        <w:rPr>
          <w:rFonts w:cs="Goudy"/>
          <w:sz w:val="22"/>
          <w:szCs w:val="22"/>
        </w:rPr>
        <w:t>“</w:t>
      </w:r>
      <w:r w:rsidRPr="00515AFC">
        <w:rPr>
          <w:rFonts w:cs="Goudy"/>
          <w:sz w:val="22"/>
          <w:szCs w:val="22"/>
        </w:rPr>
        <w:t>there is no fountain of youth (but people know what something would have to be like in order to be one)</w:t>
      </w:r>
      <w:r>
        <w:rPr>
          <w:rFonts w:cs="Goudy"/>
          <w:sz w:val="22"/>
          <w:szCs w:val="22"/>
        </w:rPr>
        <w:t>”</w:t>
      </w:r>
      <w:r w:rsidRPr="00515AFC">
        <w:rPr>
          <w:rFonts w:cs="Goudy"/>
          <w:sz w:val="22"/>
          <w:szCs w:val="22"/>
        </w:rPr>
        <w:t xml:space="preserve"> which leaves us no further along than before.</w:t>
      </w:r>
    </w:p>
    <w:p w14:paraId="59E83675"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Alexius Meinong (1853–1920) proposed a different solution.</w:t>
      </w:r>
      <w:r w:rsidRPr="00515AFC">
        <w:rPr>
          <w:rStyle w:val="EndnoteReference"/>
          <w:rFonts w:cs="Goudy"/>
          <w:sz w:val="22"/>
          <w:szCs w:val="22"/>
        </w:rPr>
        <w:endnoteReference w:id="4"/>
      </w:r>
      <w:r w:rsidRPr="00515AFC">
        <w:rPr>
          <w:rFonts w:cs="Goudy"/>
          <w:sz w:val="22"/>
          <w:szCs w:val="22"/>
        </w:rPr>
        <w:t xml:space="preserve"> He said that, although it doesn</w:t>
      </w:r>
      <w:r>
        <w:rPr>
          <w:rFonts w:cs="Goudy"/>
          <w:sz w:val="22"/>
          <w:szCs w:val="22"/>
        </w:rPr>
        <w:t>’</w:t>
      </w:r>
      <w:r w:rsidRPr="00515AFC">
        <w:rPr>
          <w:rFonts w:cs="Goudy"/>
          <w:sz w:val="22"/>
          <w:szCs w:val="22"/>
        </w:rPr>
        <w:t xml:space="preserve">t exist, the fountain of youth </w:t>
      </w:r>
      <w:r>
        <w:rPr>
          <w:rFonts w:cs="Goudy"/>
          <w:sz w:val="22"/>
          <w:szCs w:val="22"/>
        </w:rPr>
        <w:t>“</w:t>
      </w:r>
      <w:r w:rsidRPr="00515AFC">
        <w:rPr>
          <w:rFonts w:cs="Goudy"/>
          <w:sz w:val="22"/>
          <w:szCs w:val="22"/>
        </w:rPr>
        <w:t>subsists.</w:t>
      </w:r>
      <w:r>
        <w:rPr>
          <w:rFonts w:cs="Goudy"/>
          <w:sz w:val="22"/>
          <w:szCs w:val="22"/>
        </w:rPr>
        <w:t>”</w:t>
      </w:r>
      <w:r w:rsidRPr="00515AFC">
        <w:rPr>
          <w:rFonts w:cs="Goudy"/>
          <w:sz w:val="22"/>
          <w:szCs w:val="22"/>
        </w:rPr>
        <w:t xml:space="preserve"> For a thing to subsist is for it to have some status intermediate between existence and non-existence.</w:t>
      </w:r>
    </w:p>
    <w:p w14:paraId="3C7DFD59"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This doesn</w:t>
      </w:r>
      <w:r>
        <w:rPr>
          <w:rFonts w:cs="Goudy"/>
          <w:sz w:val="22"/>
          <w:szCs w:val="22"/>
        </w:rPr>
        <w:t>’</w:t>
      </w:r>
      <w:r w:rsidRPr="00515AFC">
        <w:rPr>
          <w:rFonts w:cs="Goudy"/>
          <w:sz w:val="22"/>
          <w:szCs w:val="22"/>
        </w:rPr>
        <w:t xml:space="preserve">t work. </w:t>
      </w:r>
      <w:proofErr w:type="gramStart"/>
      <w:r w:rsidRPr="00515AFC">
        <w:rPr>
          <w:rFonts w:cs="Goudy"/>
          <w:sz w:val="22"/>
          <w:szCs w:val="22"/>
        </w:rPr>
        <w:t>First of all</w:t>
      </w:r>
      <w:proofErr w:type="gramEnd"/>
      <w:r w:rsidRPr="00515AFC">
        <w:rPr>
          <w:rFonts w:cs="Goudy"/>
          <w:sz w:val="22"/>
          <w:szCs w:val="22"/>
        </w:rPr>
        <w:t>, something either exists or it doesn</w:t>
      </w:r>
      <w:r>
        <w:rPr>
          <w:rFonts w:cs="Goudy"/>
          <w:sz w:val="22"/>
          <w:szCs w:val="22"/>
        </w:rPr>
        <w:t>’</w:t>
      </w:r>
      <w:r w:rsidRPr="00515AFC">
        <w:rPr>
          <w:rFonts w:cs="Goudy"/>
          <w:sz w:val="22"/>
          <w:szCs w:val="22"/>
        </w:rPr>
        <w:t>t; there is no intermediate condition. Second, even if there is, it doesn</w:t>
      </w:r>
      <w:r>
        <w:rPr>
          <w:rFonts w:cs="Goudy"/>
          <w:sz w:val="22"/>
          <w:szCs w:val="22"/>
        </w:rPr>
        <w:t>’</w:t>
      </w:r>
      <w:r w:rsidRPr="00515AFC">
        <w:rPr>
          <w:rFonts w:cs="Goudy"/>
          <w:sz w:val="22"/>
          <w:szCs w:val="22"/>
        </w:rPr>
        <w:t>t help, since subsistence is, by Meinong</w:t>
      </w:r>
      <w:r>
        <w:rPr>
          <w:rFonts w:cs="Goudy"/>
          <w:sz w:val="22"/>
          <w:szCs w:val="22"/>
        </w:rPr>
        <w:t>’</w:t>
      </w:r>
      <w:r w:rsidRPr="00515AFC">
        <w:rPr>
          <w:rFonts w:cs="Goudy"/>
          <w:sz w:val="22"/>
          <w:szCs w:val="22"/>
        </w:rPr>
        <w:t>s own hypothesis, a way of failing to exist, which leaves us no further along than before.</w:t>
      </w:r>
    </w:p>
    <w:p w14:paraId="486D06D0"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Russell straightened this whole mess out. Here</w:t>
      </w:r>
      <w:r>
        <w:rPr>
          <w:rFonts w:cs="Goudy"/>
          <w:sz w:val="22"/>
          <w:szCs w:val="22"/>
        </w:rPr>
        <w:t>’</w:t>
      </w:r>
      <w:r w:rsidRPr="00515AFC">
        <w:rPr>
          <w:rFonts w:cs="Goudy"/>
          <w:sz w:val="22"/>
          <w:szCs w:val="22"/>
        </w:rPr>
        <w:t xml:space="preserve">s what he said. (What follows will involve a repetion of some points made in Section 1.0.) </w:t>
      </w:r>
      <w:r>
        <w:rPr>
          <w:rFonts w:cs="Goudy"/>
          <w:sz w:val="22"/>
          <w:szCs w:val="22"/>
        </w:rPr>
        <w:t>“</w:t>
      </w:r>
      <w:r w:rsidRPr="00515AFC">
        <w:rPr>
          <w:rFonts w:cs="Goudy"/>
          <w:sz w:val="22"/>
          <w:szCs w:val="22"/>
        </w:rPr>
        <w:t>The fountain of youth</w:t>
      </w:r>
      <w:r>
        <w:rPr>
          <w:rFonts w:cs="Goudy"/>
          <w:sz w:val="22"/>
          <w:szCs w:val="22"/>
        </w:rPr>
        <w:t>”</w:t>
      </w:r>
      <w:r w:rsidRPr="00515AFC">
        <w:rPr>
          <w:rFonts w:cs="Goudy"/>
          <w:sz w:val="22"/>
          <w:szCs w:val="22"/>
        </w:rPr>
        <w:t xml:space="preserve"> is a definite description. Definite descriptions don</w:t>
      </w:r>
      <w:r>
        <w:rPr>
          <w:rFonts w:cs="Goudy"/>
          <w:sz w:val="22"/>
          <w:szCs w:val="22"/>
        </w:rPr>
        <w:t>’</w:t>
      </w:r>
      <w:r w:rsidRPr="00515AFC">
        <w:rPr>
          <w:rFonts w:cs="Goudy"/>
          <w:sz w:val="22"/>
          <w:szCs w:val="22"/>
        </w:rPr>
        <w:t xml:space="preserve">t refer to anything and neither, therefore, does </w:t>
      </w:r>
      <w:r>
        <w:rPr>
          <w:rFonts w:cs="Goudy"/>
          <w:sz w:val="22"/>
          <w:szCs w:val="22"/>
        </w:rPr>
        <w:t>“</w:t>
      </w:r>
      <w:r w:rsidRPr="00515AFC">
        <w:rPr>
          <w:rFonts w:cs="Goudy"/>
          <w:sz w:val="22"/>
          <w:szCs w:val="22"/>
        </w:rPr>
        <w:t>fountain of youth.</w:t>
      </w:r>
      <w:r>
        <w:rPr>
          <w:rFonts w:cs="Goudy"/>
          <w:sz w:val="22"/>
          <w:szCs w:val="22"/>
        </w:rPr>
        <w:t>”</w:t>
      </w:r>
      <w:r w:rsidRPr="00515AFC">
        <w:rPr>
          <w:rFonts w:cs="Goudy"/>
          <w:sz w:val="22"/>
          <w:szCs w:val="22"/>
        </w:rPr>
        <w:t xml:space="preserve"> Definite descriptions are to be defined contextually, and sentences containing them must be reparsed if their meaning is to be made clear.</w:t>
      </w:r>
    </w:p>
    <w:p w14:paraId="19AB3E58" w14:textId="77777777" w:rsidR="00E06B33" w:rsidRPr="00515AFC" w:rsidRDefault="00E06B33" w:rsidP="00285D6E">
      <w:pPr>
        <w:autoSpaceDE w:val="0"/>
        <w:autoSpaceDN w:val="0"/>
        <w:adjustRightInd w:val="0"/>
        <w:spacing w:line="250" w:lineRule="exact"/>
        <w:ind w:firstLine="360"/>
        <w:jc w:val="both"/>
        <w:rPr>
          <w:rFonts w:cs="Goudy"/>
          <w:sz w:val="22"/>
          <w:szCs w:val="22"/>
        </w:rPr>
      </w:pPr>
      <w:r>
        <w:rPr>
          <w:rFonts w:cs="Goudy"/>
          <w:sz w:val="22"/>
          <w:szCs w:val="22"/>
        </w:rPr>
        <w:br w:type="page"/>
      </w:r>
      <w:r w:rsidRPr="00515AFC">
        <w:rPr>
          <w:rFonts w:cs="Goudy"/>
          <w:sz w:val="22"/>
          <w:szCs w:val="22"/>
        </w:rPr>
        <w:lastRenderedPageBreak/>
        <w:t xml:space="preserve">If </w:t>
      </w:r>
      <w:proofErr w:type="gramStart"/>
      <w:r w:rsidRPr="00515AFC">
        <w:rPr>
          <w:rFonts w:cs="Goudy"/>
          <w:sz w:val="22"/>
          <w:szCs w:val="22"/>
        </w:rPr>
        <w:t>it</w:t>
      </w:r>
      <w:r>
        <w:rPr>
          <w:rFonts w:cs="Goudy"/>
          <w:sz w:val="22"/>
          <w:szCs w:val="22"/>
        </w:rPr>
        <w:t>’</w:t>
      </w:r>
      <w:r w:rsidRPr="00515AFC">
        <w:rPr>
          <w:rFonts w:cs="Goudy"/>
          <w:sz w:val="22"/>
          <w:szCs w:val="22"/>
        </w:rPr>
        <w:t>s</w:t>
      </w:r>
      <w:proofErr w:type="gramEnd"/>
      <w:r w:rsidRPr="00515AFC">
        <w:rPr>
          <w:rFonts w:cs="Goudy"/>
          <w:sz w:val="22"/>
          <w:szCs w:val="22"/>
        </w:rPr>
        <w:t xml:space="preserve"> grammatical form </w:t>
      </w:r>
      <w:proofErr w:type="gramStart"/>
      <w:r w:rsidRPr="00515AFC">
        <w:rPr>
          <w:rFonts w:cs="Goudy"/>
          <w:sz w:val="22"/>
          <w:szCs w:val="22"/>
        </w:rPr>
        <w:t>were</w:t>
      </w:r>
      <w:proofErr w:type="gramEnd"/>
      <w:r w:rsidRPr="00515AFC">
        <w:rPr>
          <w:rFonts w:cs="Goudy"/>
          <w:sz w:val="22"/>
          <w:szCs w:val="22"/>
        </w:rPr>
        <w:t xml:space="preserve"> to be trusted,</w:t>
      </w:r>
    </w:p>
    <w:p w14:paraId="59837535" w14:textId="77777777" w:rsidR="00E06B33" w:rsidRDefault="00E06B33" w:rsidP="00285D6E">
      <w:pPr>
        <w:autoSpaceDE w:val="0"/>
        <w:autoSpaceDN w:val="0"/>
        <w:adjustRightInd w:val="0"/>
        <w:spacing w:line="250" w:lineRule="exact"/>
        <w:jc w:val="both"/>
        <w:rPr>
          <w:rFonts w:cs="Goudy"/>
          <w:sz w:val="22"/>
          <w:szCs w:val="22"/>
        </w:rPr>
      </w:pPr>
    </w:p>
    <w:p w14:paraId="233457C9"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(E</w:t>
      </w:r>
      <w:r w:rsidRPr="00515AFC">
        <w:rPr>
          <w:rFonts w:cs="Goudy"/>
          <w:sz w:val="22"/>
          <w:szCs w:val="22"/>
          <w:vertAlign w:val="subscript"/>
        </w:rPr>
        <w:t>1</w:t>
      </w:r>
      <w:r w:rsidRPr="00515AFC">
        <w:rPr>
          <w:rFonts w:cs="Goudy"/>
          <w:sz w:val="22"/>
          <w:szCs w:val="22"/>
        </w:rPr>
        <w:t xml:space="preserve">) </w:t>
      </w:r>
      <w:r>
        <w:rPr>
          <w:rFonts w:cs="Goudy"/>
          <w:sz w:val="22"/>
          <w:szCs w:val="22"/>
        </w:rPr>
        <w:t>“</w:t>
      </w:r>
      <w:r w:rsidRPr="00515AFC">
        <w:rPr>
          <w:rFonts w:cs="Goudy"/>
          <w:sz w:val="22"/>
          <w:szCs w:val="22"/>
        </w:rPr>
        <w:t>the fountain of youth exists</w:t>
      </w:r>
      <w:r>
        <w:rPr>
          <w:rFonts w:cs="Goudy"/>
          <w:sz w:val="22"/>
          <w:szCs w:val="22"/>
        </w:rPr>
        <w:t>”</w:t>
      </w:r>
    </w:p>
    <w:p w14:paraId="2A187238" w14:textId="77777777" w:rsidR="00E06B33" w:rsidRDefault="00E06B33" w:rsidP="00285D6E">
      <w:pPr>
        <w:autoSpaceDE w:val="0"/>
        <w:autoSpaceDN w:val="0"/>
        <w:adjustRightInd w:val="0"/>
        <w:spacing w:line="250" w:lineRule="exact"/>
        <w:jc w:val="both"/>
        <w:rPr>
          <w:rFonts w:cs="Goudy"/>
          <w:sz w:val="22"/>
          <w:szCs w:val="22"/>
        </w:rPr>
      </w:pPr>
    </w:p>
    <w:p w14:paraId="06E28AAA"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would attribute existence to some fountain. But, since it must be reparsed if its meaning is to be made clear, its grammatical form is not to be trusted. Appropriately reparsed, that sentence becomes:</w:t>
      </w:r>
    </w:p>
    <w:p w14:paraId="3BEE57B3" w14:textId="77777777" w:rsidR="00E06B33" w:rsidRDefault="00E06B33" w:rsidP="00285D6E">
      <w:pPr>
        <w:autoSpaceDE w:val="0"/>
        <w:autoSpaceDN w:val="0"/>
        <w:adjustRightInd w:val="0"/>
        <w:spacing w:line="250" w:lineRule="exact"/>
        <w:jc w:val="both"/>
        <w:rPr>
          <w:rFonts w:cs="Goudy"/>
          <w:sz w:val="22"/>
          <w:szCs w:val="22"/>
        </w:rPr>
      </w:pPr>
    </w:p>
    <w:p w14:paraId="41A753DB"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(E</w:t>
      </w:r>
      <w:r w:rsidRPr="00515AFC">
        <w:rPr>
          <w:rFonts w:cs="Goudy"/>
          <w:sz w:val="22"/>
          <w:szCs w:val="22"/>
          <w:vertAlign w:val="subscript"/>
        </w:rPr>
        <w:t>2</w:t>
      </w:r>
      <w:r w:rsidRPr="00515AFC">
        <w:rPr>
          <w:rFonts w:cs="Goudy"/>
          <w:sz w:val="22"/>
          <w:szCs w:val="22"/>
        </w:rPr>
        <w:t xml:space="preserve">) </w:t>
      </w:r>
      <w:r>
        <w:rPr>
          <w:rFonts w:cs="Goudy"/>
          <w:sz w:val="22"/>
          <w:szCs w:val="22"/>
        </w:rPr>
        <w:t>“</w:t>
      </w:r>
      <w:r w:rsidRPr="00515AFC">
        <w:rPr>
          <w:rFonts w:cs="Goudy"/>
          <w:sz w:val="22"/>
          <w:szCs w:val="22"/>
        </w:rPr>
        <w:t>the property of being a fountain of youth is uniquely instantiated.</w:t>
      </w:r>
      <w:r>
        <w:rPr>
          <w:rFonts w:cs="Goudy"/>
          <w:sz w:val="22"/>
          <w:szCs w:val="22"/>
        </w:rPr>
        <w:t>”</w:t>
      </w:r>
    </w:p>
    <w:p w14:paraId="4B48CCA1" w14:textId="77777777" w:rsidR="00E06B33" w:rsidRDefault="00E06B33" w:rsidP="00285D6E">
      <w:pPr>
        <w:autoSpaceDE w:val="0"/>
        <w:autoSpaceDN w:val="0"/>
        <w:adjustRightInd w:val="0"/>
        <w:spacing w:line="250" w:lineRule="exact"/>
        <w:jc w:val="both"/>
        <w:rPr>
          <w:rFonts w:cs="Goudy"/>
          <w:sz w:val="22"/>
          <w:szCs w:val="22"/>
        </w:rPr>
      </w:pPr>
    </w:p>
    <w:p w14:paraId="42DF0EAF"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The meaning of PFY is therefore:</w:t>
      </w:r>
    </w:p>
    <w:p w14:paraId="02433362" w14:textId="77777777" w:rsidR="00E06B33" w:rsidRDefault="00E06B33" w:rsidP="00285D6E">
      <w:pPr>
        <w:autoSpaceDE w:val="0"/>
        <w:autoSpaceDN w:val="0"/>
        <w:adjustRightInd w:val="0"/>
        <w:spacing w:line="250" w:lineRule="exact"/>
        <w:jc w:val="both"/>
        <w:rPr>
          <w:rFonts w:cs="Goudy"/>
          <w:sz w:val="22"/>
          <w:szCs w:val="22"/>
        </w:rPr>
      </w:pPr>
    </w:p>
    <w:p w14:paraId="6716E7FA"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(E</w:t>
      </w:r>
      <w:r w:rsidRPr="00515AFC">
        <w:rPr>
          <w:rFonts w:cs="Goudy"/>
          <w:sz w:val="22"/>
          <w:szCs w:val="22"/>
          <w:vertAlign w:val="subscript"/>
        </w:rPr>
        <w:t>3</w:t>
      </w:r>
      <w:r w:rsidRPr="00515AFC">
        <w:rPr>
          <w:rFonts w:cs="Goudy"/>
          <w:sz w:val="22"/>
          <w:szCs w:val="22"/>
        </w:rPr>
        <w:t xml:space="preserve">) </w:t>
      </w:r>
      <w:r>
        <w:rPr>
          <w:rFonts w:cs="Goudy"/>
          <w:sz w:val="22"/>
          <w:szCs w:val="22"/>
        </w:rPr>
        <w:t>“</w:t>
      </w:r>
      <w:r w:rsidRPr="00515AFC">
        <w:rPr>
          <w:rFonts w:cs="Goudy"/>
          <w:sz w:val="22"/>
          <w:szCs w:val="22"/>
        </w:rPr>
        <w:t>Ponce de Leon believes that the property of being a fountain of youth is uniquely instantiated.</w:t>
      </w:r>
      <w:r>
        <w:rPr>
          <w:rFonts w:cs="Goudy"/>
          <w:sz w:val="22"/>
          <w:szCs w:val="22"/>
        </w:rPr>
        <w:t>”</w:t>
      </w:r>
    </w:p>
    <w:p w14:paraId="74CE568F" w14:textId="77777777" w:rsidR="00E06B33" w:rsidRPr="00752127" w:rsidRDefault="00E06B33" w:rsidP="00E06B33">
      <w:pPr>
        <w:autoSpaceDE w:val="0"/>
        <w:autoSpaceDN w:val="0"/>
        <w:adjustRightInd w:val="0"/>
        <w:spacing w:before="200" w:after="120"/>
        <w:jc w:val="both"/>
        <w:rPr>
          <w:rFonts w:cs="StoneSans-Bold"/>
          <w:b/>
          <w:bCs/>
          <w:sz w:val="28"/>
          <w:szCs w:val="28"/>
        </w:rPr>
      </w:pPr>
      <w:r w:rsidRPr="00752127">
        <w:rPr>
          <w:rFonts w:cs="StoneSans-Bold"/>
          <w:b/>
          <w:bCs/>
          <w:sz w:val="28"/>
          <w:szCs w:val="28"/>
        </w:rPr>
        <w:t>2.1 Some arguments for the theory of descriptions: negative existentials</w:t>
      </w:r>
    </w:p>
    <w:p w14:paraId="2ADB9CA5"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Consider the statement:</w:t>
      </w:r>
    </w:p>
    <w:p w14:paraId="4615209C" w14:textId="77777777" w:rsidR="00E06B33" w:rsidRDefault="00E06B33" w:rsidP="00285D6E">
      <w:pPr>
        <w:autoSpaceDE w:val="0"/>
        <w:autoSpaceDN w:val="0"/>
        <w:adjustRightInd w:val="0"/>
        <w:spacing w:line="250" w:lineRule="exact"/>
        <w:jc w:val="both"/>
        <w:rPr>
          <w:rFonts w:cs="Goudy"/>
          <w:sz w:val="22"/>
          <w:szCs w:val="22"/>
        </w:rPr>
      </w:pPr>
    </w:p>
    <w:p w14:paraId="3390E321"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(N</w:t>
      </w:r>
      <w:r w:rsidRPr="00515AFC">
        <w:rPr>
          <w:rFonts w:cs="Goudy"/>
          <w:sz w:val="22"/>
          <w:szCs w:val="22"/>
          <w:vertAlign w:val="subscript"/>
        </w:rPr>
        <w:t>1</w:t>
      </w:r>
      <w:r w:rsidRPr="00515AFC">
        <w:rPr>
          <w:rFonts w:cs="Goudy"/>
          <w:sz w:val="22"/>
          <w:szCs w:val="22"/>
        </w:rPr>
        <w:t xml:space="preserve">) </w:t>
      </w:r>
      <w:r>
        <w:rPr>
          <w:rFonts w:cs="Goudy"/>
          <w:sz w:val="22"/>
          <w:szCs w:val="22"/>
        </w:rPr>
        <w:t>“</w:t>
      </w:r>
      <w:r w:rsidRPr="00515AFC">
        <w:rPr>
          <w:rFonts w:cs="Goudy"/>
          <w:sz w:val="22"/>
          <w:szCs w:val="22"/>
        </w:rPr>
        <w:t>the monster under little Timmy</w:t>
      </w:r>
      <w:r>
        <w:rPr>
          <w:rFonts w:cs="Goudy"/>
          <w:sz w:val="22"/>
          <w:szCs w:val="22"/>
        </w:rPr>
        <w:t>’</w:t>
      </w:r>
      <w:r w:rsidRPr="00515AFC">
        <w:rPr>
          <w:rFonts w:cs="Goudy"/>
          <w:sz w:val="22"/>
          <w:szCs w:val="22"/>
        </w:rPr>
        <w:t>s bed doesn</w:t>
      </w:r>
      <w:r>
        <w:rPr>
          <w:rFonts w:cs="Goudy"/>
          <w:sz w:val="22"/>
          <w:szCs w:val="22"/>
        </w:rPr>
        <w:t>’</w:t>
      </w:r>
      <w:r w:rsidRPr="00515AFC">
        <w:rPr>
          <w:rFonts w:cs="Goudy"/>
          <w:sz w:val="22"/>
          <w:szCs w:val="22"/>
        </w:rPr>
        <w:t>t exist.</w:t>
      </w:r>
      <w:r>
        <w:rPr>
          <w:rFonts w:cs="Goudy"/>
          <w:sz w:val="22"/>
          <w:szCs w:val="22"/>
        </w:rPr>
        <w:t>”</w:t>
      </w:r>
    </w:p>
    <w:p w14:paraId="58663663" w14:textId="77777777" w:rsidR="00E06B33" w:rsidRDefault="00E06B33" w:rsidP="00285D6E">
      <w:pPr>
        <w:autoSpaceDE w:val="0"/>
        <w:autoSpaceDN w:val="0"/>
        <w:adjustRightInd w:val="0"/>
        <w:spacing w:line="250" w:lineRule="exact"/>
        <w:jc w:val="both"/>
        <w:rPr>
          <w:rFonts w:cs="Goudy"/>
          <w:sz w:val="22"/>
          <w:szCs w:val="22"/>
        </w:rPr>
      </w:pPr>
    </w:p>
    <w:p w14:paraId="64416627"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N</w:t>
      </w:r>
      <w:r w:rsidRPr="00515AFC">
        <w:rPr>
          <w:rFonts w:cs="Goudy"/>
          <w:sz w:val="22"/>
          <w:szCs w:val="22"/>
          <w:vertAlign w:val="subscript"/>
        </w:rPr>
        <w:t>1</w:t>
      </w:r>
      <w:r w:rsidRPr="00515AFC">
        <w:rPr>
          <w:rFonts w:cs="Goudy"/>
          <w:sz w:val="22"/>
          <w:szCs w:val="22"/>
        </w:rPr>
        <w:t xml:space="preserve"> is true. But if </w:t>
      </w:r>
      <w:r>
        <w:rPr>
          <w:rFonts w:cs="Goudy"/>
          <w:sz w:val="22"/>
          <w:szCs w:val="22"/>
        </w:rPr>
        <w:t>“</w:t>
      </w:r>
      <w:r w:rsidRPr="00515AFC">
        <w:rPr>
          <w:rFonts w:cs="Goudy"/>
          <w:sz w:val="22"/>
          <w:szCs w:val="22"/>
        </w:rPr>
        <w:t>the monster under little Timmy</w:t>
      </w:r>
      <w:r>
        <w:rPr>
          <w:rFonts w:cs="Goudy"/>
          <w:sz w:val="22"/>
          <w:szCs w:val="22"/>
        </w:rPr>
        <w:t>’</w:t>
      </w:r>
      <w:r w:rsidRPr="00515AFC">
        <w:rPr>
          <w:rFonts w:cs="Goudy"/>
          <w:sz w:val="22"/>
          <w:szCs w:val="22"/>
        </w:rPr>
        <w:t>s bed</w:t>
      </w:r>
      <w:r>
        <w:rPr>
          <w:rFonts w:cs="Goudy"/>
          <w:sz w:val="22"/>
          <w:szCs w:val="22"/>
        </w:rPr>
        <w:t>”</w:t>
      </w:r>
      <w:r w:rsidRPr="00515AFC">
        <w:rPr>
          <w:rFonts w:cs="Goudy"/>
          <w:sz w:val="22"/>
          <w:szCs w:val="22"/>
        </w:rPr>
        <w:t xml:space="preserve"> referred to something, it wouldn</w:t>
      </w:r>
      <w:r>
        <w:rPr>
          <w:rFonts w:cs="Goudy"/>
          <w:sz w:val="22"/>
          <w:szCs w:val="22"/>
        </w:rPr>
        <w:t>’</w:t>
      </w:r>
      <w:r w:rsidRPr="00515AFC">
        <w:rPr>
          <w:rFonts w:cs="Goudy"/>
          <w:sz w:val="22"/>
          <w:szCs w:val="22"/>
        </w:rPr>
        <w:t>t be true, since there would then exist some monster under little Timmy</w:t>
      </w:r>
      <w:r>
        <w:rPr>
          <w:rFonts w:cs="Goudy"/>
          <w:sz w:val="22"/>
          <w:szCs w:val="22"/>
        </w:rPr>
        <w:t>’</w:t>
      </w:r>
      <w:r w:rsidRPr="00515AFC">
        <w:rPr>
          <w:rFonts w:cs="Goudy"/>
          <w:sz w:val="22"/>
          <w:szCs w:val="22"/>
        </w:rPr>
        <w:t>s bed to which that definite description referred, in which case, of course, there would exist a monster under Timmy</w:t>
      </w:r>
      <w:r>
        <w:rPr>
          <w:rFonts w:cs="Goudy"/>
          <w:sz w:val="22"/>
          <w:szCs w:val="22"/>
        </w:rPr>
        <w:t>’</w:t>
      </w:r>
      <w:r w:rsidRPr="00515AFC">
        <w:rPr>
          <w:rFonts w:cs="Goudy"/>
          <w:sz w:val="22"/>
          <w:szCs w:val="22"/>
        </w:rPr>
        <w:t>s bed.</w:t>
      </w:r>
    </w:p>
    <w:p w14:paraId="3BF8DF7A"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What</w:t>
      </w:r>
      <w:r>
        <w:rPr>
          <w:rFonts w:cs="Goudy"/>
          <w:sz w:val="22"/>
          <w:szCs w:val="22"/>
        </w:rPr>
        <w:t>’</w:t>
      </w:r>
      <w:r w:rsidRPr="00515AFC">
        <w:rPr>
          <w:rFonts w:cs="Goudy"/>
          <w:sz w:val="22"/>
          <w:szCs w:val="22"/>
        </w:rPr>
        <w:t xml:space="preserve">s going on? For </w:t>
      </w:r>
      <w:proofErr w:type="gramStart"/>
      <w:r w:rsidRPr="00515AFC">
        <w:rPr>
          <w:rFonts w:cs="Goudy"/>
          <w:sz w:val="22"/>
          <w:szCs w:val="22"/>
        </w:rPr>
        <w:t>now</w:t>
      </w:r>
      <w:proofErr w:type="gramEnd"/>
      <w:r w:rsidRPr="00515AFC">
        <w:rPr>
          <w:rFonts w:cs="Goudy"/>
          <w:sz w:val="22"/>
          <w:szCs w:val="22"/>
        </w:rPr>
        <w:t xml:space="preserve"> familiar reasons, N</w:t>
      </w:r>
      <w:r w:rsidRPr="00515AFC">
        <w:rPr>
          <w:rFonts w:cs="Goudy"/>
          <w:sz w:val="22"/>
          <w:szCs w:val="22"/>
          <w:vertAlign w:val="subscript"/>
        </w:rPr>
        <w:t>1</w:t>
      </w:r>
      <w:r w:rsidRPr="00515AFC">
        <w:rPr>
          <w:rFonts w:cs="Goudy"/>
          <w:sz w:val="22"/>
          <w:szCs w:val="22"/>
        </w:rPr>
        <w:t xml:space="preserve"> must be reparsed if its meaning is to be exposed. The needed reparsing yields:</w:t>
      </w:r>
    </w:p>
    <w:p w14:paraId="55A22815" w14:textId="77777777" w:rsidR="00E06B33" w:rsidRDefault="00E06B33" w:rsidP="00285D6E">
      <w:pPr>
        <w:autoSpaceDE w:val="0"/>
        <w:autoSpaceDN w:val="0"/>
        <w:adjustRightInd w:val="0"/>
        <w:spacing w:line="250" w:lineRule="exact"/>
        <w:jc w:val="both"/>
        <w:rPr>
          <w:rFonts w:cs="Goudy"/>
          <w:sz w:val="22"/>
          <w:szCs w:val="22"/>
        </w:rPr>
      </w:pPr>
    </w:p>
    <w:p w14:paraId="48E88286"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(N</w:t>
      </w:r>
      <w:r w:rsidRPr="00515AFC">
        <w:rPr>
          <w:rFonts w:cs="Goudy"/>
          <w:sz w:val="22"/>
          <w:szCs w:val="22"/>
          <w:vertAlign w:val="subscript"/>
        </w:rPr>
        <w:t>2</w:t>
      </w:r>
      <w:r w:rsidRPr="00515AFC">
        <w:rPr>
          <w:rFonts w:cs="Goudy"/>
          <w:sz w:val="22"/>
          <w:szCs w:val="22"/>
        </w:rPr>
        <w:t xml:space="preserve">) </w:t>
      </w:r>
      <w:r>
        <w:rPr>
          <w:rFonts w:cs="Goudy"/>
          <w:sz w:val="22"/>
          <w:szCs w:val="22"/>
        </w:rPr>
        <w:t>“</w:t>
      </w:r>
      <w:r w:rsidRPr="00515AFC">
        <w:rPr>
          <w:rFonts w:cs="Goudy"/>
          <w:sz w:val="22"/>
          <w:szCs w:val="22"/>
        </w:rPr>
        <w:t>the property of being a monster under little Timmy</w:t>
      </w:r>
      <w:r>
        <w:rPr>
          <w:rFonts w:cs="Goudy"/>
          <w:sz w:val="22"/>
          <w:szCs w:val="22"/>
        </w:rPr>
        <w:t>’</w:t>
      </w:r>
      <w:r w:rsidRPr="00515AFC">
        <w:rPr>
          <w:rFonts w:cs="Goudy"/>
          <w:sz w:val="22"/>
          <w:szCs w:val="22"/>
        </w:rPr>
        <w:t>s bed isn</w:t>
      </w:r>
      <w:r>
        <w:rPr>
          <w:rFonts w:cs="Goudy"/>
          <w:sz w:val="22"/>
          <w:szCs w:val="22"/>
        </w:rPr>
        <w:t>’</w:t>
      </w:r>
      <w:r w:rsidRPr="00515AFC">
        <w:rPr>
          <w:rFonts w:cs="Goudy"/>
          <w:sz w:val="22"/>
          <w:szCs w:val="22"/>
        </w:rPr>
        <w:t>t instantiated.</w:t>
      </w:r>
      <w:r>
        <w:rPr>
          <w:rFonts w:cs="Goudy"/>
          <w:sz w:val="22"/>
          <w:szCs w:val="22"/>
        </w:rPr>
        <w:t>”</w:t>
      </w:r>
    </w:p>
    <w:p w14:paraId="1AE420CE" w14:textId="77777777" w:rsidR="00E06B33" w:rsidRDefault="00E06B33" w:rsidP="00285D6E">
      <w:pPr>
        <w:autoSpaceDE w:val="0"/>
        <w:autoSpaceDN w:val="0"/>
        <w:adjustRightInd w:val="0"/>
        <w:spacing w:line="250" w:lineRule="exact"/>
        <w:jc w:val="both"/>
        <w:rPr>
          <w:rFonts w:cs="Goudy"/>
          <w:sz w:val="22"/>
          <w:szCs w:val="22"/>
        </w:rPr>
      </w:pPr>
    </w:p>
    <w:p w14:paraId="3CCB354F"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 xml:space="preserve">That property exists. (All this means is that there is a way something </w:t>
      </w:r>
      <w:r w:rsidRPr="00515AFC">
        <w:rPr>
          <w:rFonts w:cs="Goudy-Italic"/>
          <w:i/>
          <w:iCs/>
          <w:sz w:val="22"/>
          <w:szCs w:val="22"/>
        </w:rPr>
        <w:t xml:space="preserve">would </w:t>
      </w:r>
      <w:r w:rsidRPr="00515AFC">
        <w:rPr>
          <w:rFonts w:cs="Goudy"/>
          <w:sz w:val="22"/>
          <w:szCs w:val="22"/>
        </w:rPr>
        <w:t xml:space="preserve">have to be </w:t>
      </w:r>
      <w:proofErr w:type="gramStart"/>
      <w:r w:rsidRPr="00515AFC">
        <w:rPr>
          <w:rFonts w:cs="Goudy"/>
          <w:sz w:val="22"/>
          <w:szCs w:val="22"/>
        </w:rPr>
        <w:t>in order to</w:t>
      </w:r>
      <w:proofErr w:type="gramEnd"/>
      <w:r w:rsidRPr="00515AFC">
        <w:rPr>
          <w:rFonts w:cs="Goudy"/>
          <w:sz w:val="22"/>
          <w:szCs w:val="22"/>
        </w:rPr>
        <w:t xml:space="preserve"> be such a monster.) But nothing has that property. N</w:t>
      </w:r>
      <w:r w:rsidRPr="00515AFC">
        <w:rPr>
          <w:rFonts w:cs="Goudy"/>
          <w:sz w:val="22"/>
          <w:szCs w:val="22"/>
          <w:vertAlign w:val="subscript"/>
        </w:rPr>
        <w:t>2</w:t>
      </w:r>
      <w:r w:rsidRPr="00515AFC">
        <w:rPr>
          <w:rFonts w:cs="Goudy"/>
          <w:sz w:val="22"/>
          <w:szCs w:val="22"/>
        </w:rPr>
        <w:t xml:space="preserve"> doesn</w:t>
      </w:r>
      <w:r>
        <w:rPr>
          <w:rFonts w:cs="Goudy"/>
          <w:sz w:val="22"/>
          <w:szCs w:val="22"/>
        </w:rPr>
        <w:t>’</w:t>
      </w:r>
      <w:r w:rsidRPr="00515AFC">
        <w:rPr>
          <w:rFonts w:cs="Goudy"/>
          <w:sz w:val="22"/>
          <w:szCs w:val="22"/>
        </w:rPr>
        <w:t>t refer to anything that doesn</w:t>
      </w:r>
      <w:r>
        <w:rPr>
          <w:rFonts w:cs="Goudy"/>
          <w:sz w:val="22"/>
          <w:szCs w:val="22"/>
        </w:rPr>
        <w:t>’</w:t>
      </w:r>
      <w:r w:rsidRPr="00515AFC">
        <w:rPr>
          <w:rFonts w:cs="Goudy"/>
          <w:sz w:val="22"/>
          <w:szCs w:val="22"/>
        </w:rPr>
        <w:t>t exist. Problem solved.</w:t>
      </w:r>
    </w:p>
    <w:p w14:paraId="5AC8F38F"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This makes it clear how to deal with statements like </w:t>
      </w:r>
      <w:r>
        <w:rPr>
          <w:rFonts w:cs="Goudy"/>
          <w:sz w:val="22"/>
          <w:szCs w:val="22"/>
        </w:rPr>
        <w:t>“</w:t>
      </w:r>
      <w:r w:rsidRPr="00515AFC">
        <w:rPr>
          <w:rFonts w:cs="Goudy"/>
          <w:sz w:val="22"/>
          <w:szCs w:val="22"/>
        </w:rPr>
        <w:t>the monster under Timmy</w:t>
      </w:r>
      <w:r>
        <w:rPr>
          <w:rFonts w:cs="Goudy"/>
          <w:sz w:val="22"/>
          <w:szCs w:val="22"/>
        </w:rPr>
        <w:t>’</w:t>
      </w:r>
      <w:r w:rsidRPr="00515AFC">
        <w:rPr>
          <w:rFonts w:cs="Goudy"/>
          <w:sz w:val="22"/>
          <w:szCs w:val="22"/>
        </w:rPr>
        <w:t>s bed doesn</w:t>
      </w:r>
      <w:r>
        <w:rPr>
          <w:rFonts w:cs="Goudy"/>
          <w:sz w:val="22"/>
          <w:szCs w:val="22"/>
        </w:rPr>
        <w:t>’</w:t>
      </w:r>
      <w:r w:rsidRPr="00515AFC">
        <w:rPr>
          <w:rFonts w:cs="Goudy"/>
          <w:sz w:val="22"/>
          <w:szCs w:val="22"/>
        </w:rPr>
        <w:t>t exist.</w:t>
      </w:r>
      <w:r>
        <w:rPr>
          <w:rFonts w:cs="Goudy"/>
          <w:sz w:val="22"/>
          <w:szCs w:val="22"/>
        </w:rPr>
        <w:t>”</w:t>
      </w:r>
      <w:r w:rsidRPr="00515AFC">
        <w:rPr>
          <w:rFonts w:cs="Goudy"/>
          <w:sz w:val="22"/>
          <w:szCs w:val="22"/>
        </w:rPr>
        <w:t xml:space="preserve"> The going line before Russell was to say that it says of some </w:t>
      </w:r>
      <w:r w:rsidRPr="00515AFC">
        <w:rPr>
          <w:rFonts w:cs="Goudy-Italic"/>
          <w:i/>
          <w:iCs/>
          <w:sz w:val="22"/>
          <w:szCs w:val="22"/>
        </w:rPr>
        <w:t xml:space="preserve">object </w:t>
      </w:r>
      <w:r w:rsidRPr="00515AFC">
        <w:rPr>
          <w:rFonts w:cs="Goudy"/>
          <w:sz w:val="22"/>
          <w:szCs w:val="22"/>
        </w:rPr>
        <w:t>that it doesn</w:t>
      </w:r>
      <w:r>
        <w:rPr>
          <w:rFonts w:cs="Goudy"/>
          <w:sz w:val="22"/>
          <w:szCs w:val="22"/>
        </w:rPr>
        <w:t>’</w:t>
      </w:r>
      <w:r w:rsidRPr="00515AFC">
        <w:rPr>
          <w:rFonts w:cs="Goudy"/>
          <w:sz w:val="22"/>
          <w:szCs w:val="22"/>
        </w:rPr>
        <w:t>t exist. But that makes no sense at all, since it</w:t>
      </w:r>
      <w:r>
        <w:rPr>
          <w:rFonts w:cs="Goudy"/>
          <w:sz w:val="22"/>
          <w:szCs w:val="22"/>
        </w:rPr>
        <w:t>’</w:t>
      </w:r>
      <w:r w:rsidRPr="00515AFC">
        <w:rPr>
          <w:rFonts w:cs="Goudy"/>
          <w:sz w:val="22"/>
          <w:szCs w:val="22"/>
        </w:rPr>
        <w:t xml:space="preserve">s the same as saying </w:t>
      </w:r>
      <w:r>
        <w:rPr>
          <w:rFonts w:cs="Goudy"/>
          <w:sz w:val="22"/>
          <w:szCs w:val="22"/>
        </w:rPr>
        <w:t>“</w:t>
      </w:r>
      <w:r w:rsidRPr="00515AFC">
        <w:rPr>
          <w:rFonts w:cs="Goudy"/>
          <w:sz w:val="22"/>
          <w:szCs w:val="22"/>
        </w:rPr>
        <w:t>there exists an object (viz. a certain monster) that doesn</w:t>
      </w:r>
      <w:r>
        <w:rPr>
          <w:rFonts w:cs="Goudy"/>
          <w:sz w:val="22"/>
          <w:szCs w:val="22"/>
        </w:rPr>
        <w:t>’</w:t>
      </w:r>
      <w:r w:rsidRPr="00515AFC">
        <w:rPr>
          <w:rFonts w:cs="Goudy"/>
          <w:sz w:val="22"/>
          <w:szCs w:val="22"/>
        </w:rPr>
        <w:t>t exist.</w:t>
      </w:r>
      <w:r>
        <w:rPr>
          <w:rFonts w:cs="Goudy"/>
          <w:sz w:val="22"/>
          <w:szCs w:val="22"/>
        </w:rPr>
        <w:t>”</w:t>
      </w:r>
      <w:r w:rsidRPr="00515AFC">
        <w:rPr>
          <w:rFonts w:cs="Goudy"/>
          <w:sz w:val="22"/>
          <w:szCs w:val="22"/>
        </w:rPr>
        <w:t xml:space="preserve"> What it really says, Russell showed, is that a certain existent property (viz. that of being a certain sort of monster, etc.) has a very existent property (viz. that of being un-instantiated).</w:t>
      </w:r>
    </w:p>
    <w:p w14:paraId="6A34A950" w14:textId="77777777" w:rsidR="00E06B33" w:rsidRPr="00752127" w:rsidRDefault="00E06B33" w:rsidP="00E06B33">
      <w:pPr>
        <w:autoSpaceDE w:val="0"/>
        <w:autoSpaceDN w:val="0"/>
        <w:adjustRightInd w:val="0"/>
        <w:spacing w:before="200" w:after="120"/>
        <w:jc w:val="both"/>
        <w:rPr>
          <w:rFonts w:cs="StoneSans-Bold"/>
          <w:b/>
          <w:bCs/>
          <w:sz w:val="28"/>
          <w:szCs w:val="28"/>
        </w:rPr>
      </w:pPr>
      <w:r w:rsidRPr="00752127">
        <w:rPr>
          <w:rFonts w:cs="StoneSans-Bold"/>
          <w:b/>
          <w:bCs/>
          <w:sz w:val="28"/>
          <w:szCs w:val="28"/>
        </w:rPr>
        <w:t>2.2 Some arguments for the theory of descriptions (continued): identity-statements</w:t>
      </w:r>
    </w:p>
    <w:p w14:paraId="01503F47"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Let</w:t>
      </w:r>
      <w:r>
        <w:rPr>
          <w:rFonts w:cs="Goudy"/>
          <w:sz w:val="22"/>
          <w:szCs w:val="22"/>
        </w:rPr>
        <w:t>’</w:t>
      </w:r>
      <w:r w:rsidRPr="00515AFC">
        <w:rPr>
          <w:rFonts w:cs="Goudy"/>
          <w:sz w:val="22"/>
          <w:szCs w:val="22"/>
        </w:rPr>
        <w:t xml:space="preserve">s start with a few platitudes about reference. To say that expression R refers to object O is to say that, for any property </w:t>
      </w:r>
      <w:proofErr w:type="gramStart"/>
      <w:r w:rsidRPr="00515AFC">
        <w:rPr>
          <w:rFonts w:cs="Goudy"/>
          <w:sz w:val="22"/>
          <w:szCs w:val="22"/>
        </w:rPr>
        <w:t>phi, ‹</w:t>
      </w:r>
      <w:proofErr w:type="gramEnd"/>
      <w:r w:rsidRPr="00515AFC">
        <w:rPr>
          <w:rFonts w:cs="Goudy"/>
          <w:sz w:val="22"/>
          <w:szCs w:val="22"/>
        </w:rPr>
        <w:t>R has phi› attributes phi to O. If you want to say of Benjamin Franklin (BF) that he</w:t>
      </w:r>
      <w:r>
        <w:rPr>
          <w:rFonts w:cs="Goudy"/>
          <w:sz w:val="22"/>
          <w:szCs w:val="22"/>
        </w:rPr>
        <w:t>’</w:t>
      </w:r>
      <w:r w:rsidRPr="00515AFC">
        <w:rPr>
          <w:rFonts w:cs="Goudy"/>
          <w:sz w:val="22"/>
          <w:szCs w:val="22"/>
        </w:rPr>
        <w:t xml:space="preserve">s bald, you can do so by saying </w:t>
      </w:r>
      <w:r>
        <w:rPr>
          <w:rFonts w:cs="Goudy"/>
          <w:sz w:val="22"/>
          <w:szCs w:val="22"/>
        </w:rPr>
        <w:t>“</w:t>
      </w:r>
      <w:r w:rsidRPr="00515AFC">
        <w:rPr>
          <w:rFonts w:cs="Goudy"/>
          <w:sz w:val="22"/>
          <w:szCs w:val="22"/>
        </w:rPr>
        <w:t>Benjamin Franklin is bald.</w:t>
      </w:r>
      <w:r>
        <w:rPr>
          <w:rFonts w:cs="Goudy"/>
          <w:sz w:val="22"/>
          <w:szCs w:val="22"/>
        </w:rPr>
        <w:t>”</w:t>
      </w:r>
      <w:r w:rsidRPr="00515AFC">
        <w:rPr>
          <w:rFonts w:cs="Goudy"/>
          <w:sz w:val="22"/>
          <w:szCs w:val="22"/>
        </w:rPr>
        <w:t xml:space="preserve"> (Of course, BF is no longer with us. But to set aside some extremely intricate and, in this context, irrelevant issues relating to tense, let us pretend that Franklin is alive and that we can speak of him in the present tense.) And if you </w:t>
      </w:r>
      <w:r w:rsidRPr="00515AFC">
        <w:rPr>
          <w:rFonts w:cs="Goudy-Italic"/>
          <w:i/>
          <w:iCs/>
          <w:sz w:val="22"/>
          <w:szCs w:val="22"/>
        </w:rPr>
        <w:t>couldn</w:t>
      </w:r>
      <w:r>
        <w:rPr>
          <w:rFonts w:cs="Goudy-Italic"/>
          <w:i/>
          <w:iCs/>
          <w:sz w:val="22"/>
          <w:szCs w:val="22"/>
        </w:rPr>
        <w:t>’</w:t>
      </w:r>
      <w:r w:rsidRPr="00515AFC">
        <w:rPr>
          <w:rFonts w:cs="Goudy-Italic"/>
          <w:i/>
          <w:iCs/>
          <w:sz w:val="22"/>
          <w:szCs w:val="22"/>
        </w:rPr>
        <w:t xml:space="preserve">t </w:t>
      </w:r>
      <w:r w:rsidRPr="00515AFC">
        <w:rPr>
          <w:rFonts w:cs="Goudy"/>
          <w:sz w:val="22"/>
          <w:szCs w:val="22"/>
        </w:rPr>
        <w:t xml:space="preserve">attribute baldness to BF by uttering that sentence, then </w:t>
      </w:r>
      <w:r>
        <w:rPr>
          <w:rFonts w:cs="Goudy"/>
          <w:sz w:val="22"/>
          <w:szCs w:val="22"/>
        </w:rPr>
        <w:t>“</w:t>
      </w:r>
      <w:r w:rsidRPr="00515AFC">
        <w:rPr>
          <w:rFonts w:cs="Goudy"/>
          <w:sz w:val="22"/>
          <w:szCs w:val="22"/>
        </w:rPr>
        <w:t>Benjamin Franklin</w:t>
      </w:r>
      <w:r>
        <w:rPr>
          <w:rFonts w:cs="Goudy"/>
          <w:sz w:val="22"/>
          <w:szCs w:val="22"/>
        </w:rPr>
        <w:t>”</w:t>
      </w:r>
      <w:r w:rsidRPr="00515AFC">
        <w:rPr>
          <w:rFonts w:cs="Goudy"/>
          <w:sz w:val="22"/>
          <w:szCs w:val="22"/>
        </w:rPr>
        <w:t xml:space="preserve"> wouldn</w:t>
      </w:r>
      <w:r>
        <w:rPr>
          <w:rFonts w:cs="Goudy"/>
          <w:sz w:val="22"/>
          <w:szCs w:val="22"/>
        </w:rPr>
        <w:t>’</w:t>
      </w:r>
      <w:r w:rsidRPr="00515AFC">
        <w:rPr>
          <w:rFonts w:cs="Goudy"/>
          <w:sz w:val="22"/>
          <w:szCs w:val="22"/>
        </w:rPr>
        <w:t xml:space="preserve">t refer to BF. If, in saying </w:t>
      </w:r>
      <w:r>
        <w:rPr>
          <w:rFonts w:cs="Goudy"/>
          <w:sz w:val="22"/>
          <w:szCs w:val="22"/>
        </w:rPr>
        <w:t>“</w:t>
      </w:r>
      <w:r w:rsidRPr="00515AFC">
        <w:rPr>
          <w:rFonts w:cs="Goudy"/>
          <w:sz w:val="22"/>
          <w:szCs w:val="22"/>
        </w:rPr>
        <w:t>Benjamin Franklin is bald,</w:t>
      </w:r>
      <w:r>
        <w:rPr>
          <w:rFonts w:cs="Goudy"/>
          <w:sz w:val="22"/>
          <w:szCs w:val="22"/>
        </w:rPr>
        <w:t>”</w:t>
      </w:r>
      <w:r w:rsidRPr="00515AFC">
        <w:rPr>
          <w:rFonts w:cs="Goudy"/>
          <w:sz w:val="22"/>
          <w:szCs w:val="22"/>
        </w:rPr>
        <w:t xml:space="preserve"> one was attributing baldness to </w:t>
      </w:r>
      <w:r w:rsidRPr="00515AFC">
        <w:rPr>
          <w:rFonts w:cs="Goudy-Italic"/>
          <w:i/>
          <w:iCs/>
          <w:sz w:val="22"/>
          <w:szCs w:val="22"/>
        </w:rPr>
        <w:t xml:space="preserve">Aristotle, </w:t>
      </w:r>
      <w:r w:rsidRPr="00515AFC">
        <w:rPr>
          <w:rFonts w:cs="Goudy"/>
          <w:sz w:val="22"/>
          <w:szCs w:val="22"/>
        </w:rPr>
        <w:t xml:space="preserve">then, in that context at least, </w:t>
      </w:r>
      <w:r>
        <w:rPr>
          <w:rFonts w:cs="Goudy"/>
          <w:sz w:val="22"/>
          <w:szCs w:val="22"/>
        </w:rPr>
        <w:t>“</w:t>
      </w:r>
      <w:r w:rsidRPr="00515AFC">
        <w:rPr>
          <w:rFonts w:cs="Goudy"/>
          <w:sz w:val="22"/>
          <w:szCs w:val="22"/>
        </w:rPr>
        <w:t>Benjamin Franklin</w:t>
      </w:r>
      <w:r>
        <w:rPr>
          <w:rFonts w:cs="Goudy"/>
          <w:sz w:val="22"/>
          <w:szCs w:val="22"/>
        </w:rPr>
        <w:t>”</w:t>
      </w:r>
      <w:r w:rsidRPr="00515AFC">
        <w:rPr>
          <w:rFonts w:cs="Goudy"/>
          <w:sz w:val="22"/>
          <w:szCs w:val="22"/>
        </w:rPr>
        <w:t xml:space="preserve"> would refer to Aristotle.</w:t>
      </w:r>
    </w:p>
    <w:p w14:paraId="7E9838C4" w14:textId="77777777" w:rsidR="00E06B33" w:rsidRPr="00515AFC" w:rsidRDefault="00E06B33" w:rsidP="00285D6E">
      <w:pPr>
        <w:autoSpaceDE w:val="0"/>
        <w:autoSpaceDN w:val="0"/>
        <w:adjustRightInd w:val="0"/>
        <w:spacing w:line="250" w:lineRule="exact"/>
        <w:ind w:firstLine="360"/>
        <w:jc w:val="both"/>
        <w:rPr>
          <w:rFonts w:cs="Goudy"/>
          <w:sz w:val="22"/>
          <w:szCs w:val="22"/>
        </w:rPr>
      </w:pPr>
      <w:r>
        <w:rPr>
          <w:rFonts w:cs="Goudy"/>
          <w:sz w:val="22"/>
          <w:szCs w:val="22"/>
        </w:rPr>
        <w:br w:type="page"/>
      </w:r>
      <w:r w:rsidRPr="00515AFC">
        <w:rPr>
          <w:rFonts w:cs="Goudy"/>
          <w:sz w:val="22"/>
          <w:szCs w:val="22"/>
        </w:rPr>
        <w:lastRenderedPageBreak/>
        <w:t>Let</w:t>
      </w:r>
      <w:r>
        <w:rPr>
          <w:rFonts w:cs="Goudy"/>
          <w:sz w:val="22"/>
          <w:szCs w:val="22"/>
        </w:rPr>
        <w:t>’</w:t>
      </w:r>
      <w:r w:rsidRPr="00515AFC">
        <w:rPr>
          <w:rFonts w:cs="Goudy"/>
          <w:sz w:val="22"/>
          <w:szCs w:val="22"/>
        </w:rPr>
        <w:t xml:space="preserve">s generalize these points. For any property phi, </w:t>
      </w:r>
      <w:r>
        <w:rPr>
          <w:rFonts w:cs="Goudy"/>
          <w:sz w:val="22"/>
          <w:szCs w:val="22"/>
        </w:rPr>
        <w:t>“</w:t>
      </w:r>
      <w:r w:rsidRPr="00515AFC">
        <w:rPr>
          <w:rFonts w:cs="Goudy"/>
          <w:sz w:val="22"/>
          <w:szCs w:val="22"/>
        </w:rPr>
        <w:t>Benjamin Franklin</w:t>
      </w:r>
      <w:r>
        <w:rPr>
          <w:rFonts w:cs="Goudy"/>
          <w:sz w:val="22"/>
          <w:szCs w:val="22"/>
        </w:rPr>
        <w:t>”</w:t>
      </w:r>
      <w:r w:rsidRPr="00515AFC">
        <w:rPr>
          <w:rFonts w:cs="Goudy"/>
          <w:sz w:val="22"/>
          <w:szCs w:val="22"/>
        </w:rPr>
        <w:t xml:space="preserve"> refers to BF (and not to Aristotle, for example) because ‹Benjamin Franklin has phi› attributes phi to Benjamin Franklin; and if one </w:t>
      </w:r>
      <w:r w:rsidRPr="00515AFC">
        <w:rPr>
          <w:rFonts w:cs="Goudy-Italic"/>
          <w:i/>
          <w:iCs/>
          <w:sz w:val="22"/>
          <w:szCs w:val="22"/>
        </w:rPr>
        <w:t>couldn</w:t>
      </w:r>
      <w:r>
        <w:rPr>
          <w:rFonts w:cs="Goudy-Italic"/>
          <w:i/>
          <w:iCs/>
          <w:sz w:val="22"/>
          <w:szCs w:val="22"/>
        </w:rPr>
        <w:t>’</w:t>
      </w:r>
      <w:r w:rsidRPr="00515AFC">
        <w:rPr>
          <w:rFonts w:cs="Goudy-Italic"/>
          <w:i/>
          <w:iCs/>
          <w:sz w:val="22"/>
          <w:szCs w:val="22"/>
        </w:rPr>
        <w:t xml:space="preserve">t </w:t>
      </w:r>
      <w:r w:rsidRPr="00515AFC">
        <w:rPr>
          <w:rFonts w:cs="Goudy"/>
          <w:sz w:val="22"/>
          <w:szCs w:val="22"/>
        </w:rPr>
        <w:t xml:space="preserve">attribute phi to Benjamin Franklin by saying ‹Benjamin Franklin has phi› then </w:t>
      </w:r>
      <w:r>
        <w:rPr>
          <w:rFonts w:cs="Goudy"/>
          <w:sz w:val="22"/>
          <w:szCs w:val="22"/>
        </w:rPr>
        <w:t>“</w:t>
      </w:r>
      <w:r w:rsidRPr="00515AFC">
        <w:rPr>
          <w:rFonts w:cs="Goudy"/>
          <w:sz w:val="22"/>
          <w:szCs w:val="22"/>
        </w:rPr>
        <w:t>Benjamin Franklin</w:t>
      </w:r>
      <w:r>
        <w:rPr>
          <w:rFonts w:cs="Goudy"/>
          <w:sz w:val="22"/>
          <w:szCs w:val="22"/>
        </w:rPr>
        <w:t>”</w:t>
      </w:r>
      <w:r w:rsidRPr="00515AFC">
        <w:rPr>
          <w:rFonts w:cs="Goudy"/>
          <w:sz w:val="22"/>
          <w:szCs w:val="22"/>
        </w:rPr>
        <w:t xml:space="preserve"> would not refer to BF. Further, if, in uttering that sentence, one was attributing baldness to Aristotle (but not BF), then </w:t>
      </w:r>
      <w:r>
        <w:rPr>
          <w:rFonts w:cs="Goudy"/>
          <w:sz w:val="22"/>
          <w:szCs w:val="22"/>
        </w:rPr>
        <w:t>“</w:t>
      </w:r>
      <w:r w:rsidRPr="00515AFC">
        <w:rPr>
          <w:rFonts w:cs="Goudy"/>
          <w:sz w:val="22"/>
          <w:szCs w:val="22"/>
        </w:rPr>
        <w:t>Benjamin Franklin</w:t>
      </w:r>
      <w:r>
        <w:rPr>
          <w:rFonts w:cs="Goudy"/>
          <w:sz w:val="22"/>
          <w:szCs w:val="22"/>
        </w:rPr>
        <w:t>”</w:t>
      </w:r>
      <w:r w:rsidRPr="00515AFC">
        <w:rPr>
          <w:rFonts w:cs="Goudy"/>
          <w:sz w:val="22"/>
          <w:szCs w:val="22"/>
        </w:rPr>
        <w:t xml:space="preserve"> </w:t>
      </w:r>
      <w:r w:rsidRPr="00515AFC">
        <w:rPr>
          <w:rFonts w:cs="Goudy-Italic"/>
          <w:i/>
          <w:iCs/>
          <w:sz w:val="22"/>
          <w:szCs w:val="22"/>
        </w:rPr>
        <w:t xml:space="preserve">would </w:t>
      </w:r>
      <w:r w:rsidRPr="00515AFC">
        <w:rPr>
          <w:rFonts w:cs="Goudy"/>
          <w:sz w:val="22"/>
          <w:szCs w:val="22"/>
        </w:rPr>
        <w:t>refer to Aristotle (but not Benjamin Franklin</w:t>
      </w:r>
      <w:proofErr w:type="gramStart"/>
      <w:r w:rsidRPr="00515AFC">
        <w:rPr>
          <w:rFonts w:cs="Goudy"/>
          <w:sz w:val="22"/>
          <w:szCs w:val="22"/>
        </w:rPr>
        <w:t>).Thus</w:t>
      </w:r>
      <w:proofErr w:type="gramEnd"/>
      <w:r w:rsidRPr="00515AFC">
        <w:rPr>
          <w:rFonts w:cs="Goudy"/>
          <w:sz w:val="22"/>
          <w:szCs w:val="22"/>
        </w:rPr>
        <w:t xml:space="preserve">, for </w:t>
      </w:r>
      <w:r>
        <w:rPr>
          <w:rFonts w:cs="Goudy"/>
          <w:sz w:val="22"/>
          <w:szCs w:val="22"/>
        </w:rPr>
        <w:t>“</w:t>
      </w:r>
      <w:r w:rsidRPr="00515AFC">
        <w:rPr>
          <w:rFonts w:cs="Goudy"/>
          <w:sz w:val="22"/>
          <w:szCs w:val="22"/>
        </w:rPr>
        <w:t>Benjamin Franklin</w:t>
      </w:r>
      <w:r>
        <w:rPr>
          <w:rFonts w:cs="Goudy"/>
          <w:sz w:val="22"/>
          <w:szCs w:val="22"/>
        </w:rPr>
        <w:t>”</w:t>
      </w:r>
      <w:r w:rsidRPr="00515AFC">
        <w:rPr>
          <w:rFonts w:cs="Goudy"/>
          <w:sz w:val="22"/>
          <w:szCs w:val="22"/>
        </w:rPr>
        <w:t xml:space="preserve"> to refer to BF it is both </w:t>
      </w:r>
      <w:r w:rsidRPr="00515AFC">
        <w:rPr>
          <w:rFonts w:cs="Goudy-Italic"/>
          <w:i/>
          <w:iCs/>
          <w:sz w:val="22"/>
          <w:szCs w:val="22"/>
        </w:rPr>
        <w:t xml:space="preserve">necessary </w:t>
      </w:r>
      <w:r w:rsidRPr="00515AFC">
        <w:rPr>
          <w:rFonts w:cs="Goudy"/>
          <w:sz w:val="22"/>
          <w:szCs w:val="22"/>
        </w:rPr>
        <w:t xml:space="preserve">and </w:t>
      </w:r>
      <w:r w:rsidRPr="00515AFC">
        <w:rPr>
          <w:rFonts w:cs="Goudy-Italic"/>
          <w:i/>
          <w:iCs/>
          <w:sz w:val="22"/>
          <w:szCs w:val="22"/>
        </w:rPr>
        <w:t xml:space="preserve">sufficient </w:t>
      </w:r>
      <w:r w:rsidRPr="00515AFC">
        <w:rPr>
          <w:rFonts w:cs="Goudy"/>
          <w:sz w:val="22"/>
          <w:szCs w:val="22"/>
        </w:rPr>
        <w:t xml:space="preserve">that ‹Benjamin </w:t>
      </w:r>
      <w:smartTag w:uri="urn:schemas-microsoft-com:office:smarttags" w:element="place">
        <w:smartTag w:uri="urn:schemas-microsoft-com:office:smarttags" w:element="City">
          <w:r w:rsidRPr="00515AFC">
            <w:rPr>
              <w:rFonts w:cs="Goudy"/>
              <w:sz w:val="22"/>
              <w:szCs w:val="22"/>
            </w:rPr>
            <w:t>Franklin</w:t>
          </w:r>
        </w:smartTag>
      </w:smartTag>
      <w:r w:rsidRPr="00515AFC">
        <w:rPr>
          <w:rFonts w:cs="Goudy"/>
          <w:sz w:val="22"/>
          <w:szCs w:val="22"/>
        </w:rPr>
        <w:t xml:space="preserve"> has phi› attribute phi to BF. The fact that </w:t>
      </w:r>
      <w:r>
        <w:rPr>
          <w:rFonts w:cs="Goudy"/>
          <w:sz w:val="22"/>
          <w:szCs w:val="22"/>
        </w:rPr>
        <w:t>“</w:t>
      </w:r>
      <w:r w:rsidRPr="00515AFC">
        <w:rPr>
          <w:rFonts w:cs="Goudy"/>
          <w:sz w:val="22"/>
          <w:szCs w:val="22"/>
        </w:rPr>
        <w:t>Benjamin Franklin</w:t>
      </w:r>
      <w:r>
        <w:rPr>
          <w:rFonts w:cs="Goudy"/>
          <w:sz w:val="22"/>
          <w:szCs w:val="22"/>
        </w:rPr>
        <w:t>”</w:t>
      </w:r>
      <w:r w:rsidRPr="00515AFC">
        <w:rPr>
          <w:rFonts w:cs="Goudy"/>
          <w:sz w:val="22"/>
          <w:szCs w:val="22"/>
        </w:rPr>
        <w:t xml:space="preserve"> refers to BF is </w:t>
      </w:r>
      <w:r w:rsidRPr="00515AFC">
        <w:rPr>
          <w:rFonts w:cs="Goudy-Italic"/>
          <w:i/>
          <w:iCs/>
          <w:sz w:val="22"/>
          <w:szCs w:val="22"/>
        </w:rPr>
        <w:t xml:space="preserve">identical </w:t>
      </w:r>
      <w:r w:rsidRPr="00515AFC">
        <w:rPr>
          <w:rFonts w:cs="Goudy"/>
          <w:sz w:val="22"/>
          <w:szCs w:val="22"/>
        </w:rPr>
        <w:t xml:space="preserve">with the fact that ‹Benjamin </w:t>
      </w:r>
      <w:smartTag w:uri="urn:schemas-microsoft-com:office:smarttags" w:element="place">
        <w:smartTag w:uri="urn:schemas-microsoft-com:office:smarttags" w:element="City">
          <w:r w:rsidRPr="00515AFC">
            <w:rPr>
              <w:rFonts w:cs="Goudy"/>
              <w:sz w:val="22"/>
              <w:szCs w:val="22"/>
            </w:rPr>
            <w:t>Franklin</w:t>
          </w:r>
        </w:smartTag>
      </w:smartTag>
      <w:r w:rsidRPr="00515AFC">
        <w:rPr>
          <w:rFonts w:cs="Goudy"/>
          <w:sz w:val="22"/>
          <w:szCs w:val="22"/>
        </w:rPr>
        <w:t xml:space="preserve"> has phi› attributes phi to Benjamin Franklin, for any property phi.</w:t>
      </w:r>
    </w:p>
    <w:p w14:paraId="30C6BD54"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In general, expression E refers to O if and </w:t>
      </w:r>
      <w:r w:rsidRPr="00515AFC">
        <w:rPr>
          <w:rFonts w:cs="Goudy-Italic"/>
          <w:i/>
          <w:iCs/>
          <w:sz w:val="22"/>
          <w:szCs w:val="22"/>
        </w:rPr>
        <w:t xml:space="preserve">only </w:t>
      </w:r>
      <w:r w:rsidRPr="00515AFC">
        <w:rPr>
          <w:rFonts w:cs="Goudy"/>
          <w:sz w:val="22"/>
          <w:szCs w:val="22"/>
        </w:rPr>
        <w:t>if for any property phi ‹E has phi› attributes phi to O. E</w:t>
      </w:r>
      <w:r>
        <w:rPr>
          <w:rFonts w:cs="Goudy"/>
          <w:sz w:val="22"/>
          <w:szCs w:val="22"/>
        </w:rPr>
        <w:t>’</w:t>
      </w:r>
      <w:r w:rsidRPr="00515AFC">
        <w:rPr>
          <w:rFonts w:cs="Goudy"/>
          <w:sz w:val="22"/>
          <w:szCs w:val="22"/>
        </w:rPr>
        <w:t xml:space="preserve">s referring to O may be </w:t>
      </w:r>
      <w:r w:rsidRPr="00515AFC">
        <w:rPr>
          <w:rFonts w:cs="Goudy-Italic"/>
          <w:i/>
          <w:iCs/>
          <w:sz w:val="22"/>
          <w:szCs w:val="22"/>
        </w:rPr>
        <w:t xml:space="preserve">identified </w:t>
      </w:r>
      <w:r w:rsidRPr="00515AFC">
        <w:rPr>
          <w:rFonts w:cs="Goudy"/>
          <w:sz w:val="22"/>
          <w:szCs w:val="22"/>
        </w:rPr>
        <w:t>with E</w:t>
      </w:r>
      <w:r>
        <w:rPr>
          <w:rFonts w:cs="Goudy"/>
          <w:sz w:val="22"/>
          <w:szCs w:val="22"/>
        </w:rPr>
        <w:t>’</w:t>
      </w:r>
      <w:r w:rsidRPr="00515AFC">
        <w:rPr>
          <w:rFonts w:cs="Goudy"/>
          <w:sz w:val="22"/>
          <w:szCs w:val="22"/>
        </w:rPr>
        <w:t>s being such that</w:t>
      </w:r>
      <w:proofErr w:type="gramStart"/>
      <w:r w:rsidRPr="00515AFC">
        <w:rPr>
          <w:rFonts w:cs="Goudy"/>
          <w:sz w:val="22"/>
          <w:szCs w:val="22"/>
        </w:rPr>
        <w:t>, in</w:t>
      </w:r>
      <w:proofErr w:type="gramEnd"/>
      <w:r w:rsidRPr="00515AFC">
        <w:rPr>
          <w:rFonts w:cs="Goudy"/>
          <w:sz w:val="22"/>
          <w:szCs w:val="22"/>
        </w:rPr>
        <w:t xml:space="preserve"> virtue of containing it, a sentence ipso facto attributes a property to O.</w:t>
      </w:r>
    </w:p>
    <w:p w14:paraId="535A03C6" w14:textId="77777777" w:rsidR="00E06B33" w:rsidRPr="00515AFC" w:rsidRDefault="00E06B33" w:rsidP="00285D6E">
      <w:pPr>
        <w:autoSpaceDE w:val="0"/>
        <w:autoSpaceDN w:val="0"/>
        <w:adjustRightInd w:val="0"/>
        <w:spacing w:line="250" w:lineRule="exact"/>
        <w:ind w:firstLine="360"/>
        <w:jc w:val="both"/>
        <w:rPr>
          <w:rFonts w:cs="Goudy"/>
          <w:sz w:val="22"/>
          <w:szCs w:val="22"/>
        </w:rPr>
      </w:pPr>
      <w:proofErr w:type="gramStart"/>
      <w:r w:rsidRPr="00515AFC">
        <w:rPr>
          <w:rFonts w:cs="Goudy"/>
          <w:sz w:val="22"/>
          <w:szCs w:val="22"/>
        </w:rPr>
        <w:t>In light of</w:t>
      </w:r>
      <w:proofErr w:type="gramEnd"/>
      <w:r w:rsidRPr="00515AFC">
        <w:rPr>
          <w:rFonts w:cs="Goudy"/>
          <w:sz w:val="22"/>
          <w:szCs w:val="22"/>
        </w:rPr>
        <w:t xml:space="preserve"> these points, let us look at an age-old puzzle that Russell neatly solved. Benjamin Franklin (BF)</w:t>
      </w:r>
    </w:p>
    <w:p w14:paraId="3F4FAEFA" w14:textId="77777777" w:rsidR="00E06B33" w:rsidRDefault="00E06B33" w:rsidP="00285D6E">
      <w:pPr>
        <w:autoSpaceDE w:val="0"/>
        <w:autoSpaceDN w:val="0"/>
        <w:adjustRightInd w:val="0"/>
        <w:spacing w:line="250" w:lineRule="exact"/>
        <w:jc w:val="both"/>
        <w:rPr>
          <w:rFonts w:cs="Goudy"/>
          <w:sz w:val="22"/>
          <w:szCs w:val="22"/>
        </w:rPr>
      </w:pPr>
    </w:p>
    <w:p w14:paraId="6EF883CF"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invented bifocals and he was also the first postmaster general. Therefore:</w:t>
      </w:r>
    </w:p>
    <w:p w14:paraId="4EE597FB" w14:textId="77777777" w:rsidR="00E06B33" w:rsidRDefault="00E06B33" w:rsidP="00285D6E">
      <w:pPr>
        <w:autoSpaceDE w:val="0"/>
        <w:autoSpaceDN w:val="0"/>
        <w:adjustRightInd w:val="0"/>
        <w:spacing w:line="250" w:lineRule="exact"/>
        <w:jc w:val="both"/>
        <w:rPr>
          <w:rFonts w:cs="Goudy"/>
          <w:sz w:val="22"/>
          <w:szCs w:val="22"/>
        </w:rPr>
      </w:pPr>
    </w:p>
    <w:p w14:paraId="590454B8"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(CB) the inventor of bifocals is identical with the first postmaster general.</w:t>
      </w:r>
    </w:p>
    <w:p w14:paraId="1632FD33" w14:textId="77777777" w:rsidR="00E06B33" w:rsidRDefault="00E06B33" w:rsidP="00285D6E">
      <w:pPr>
        <w:autoSpaceDE w:val="0"/>
        <w:autoSpaceDN w:val="0"/>
        <w:adjustRightInd w:val="0"/>
        <w:spacing w:line="250" w:lineRule="exact"/>
        <w:jc w:val="both"/>
        <w:rPr>
          <w:rFonts w:cs="Goudy"/>
          <w:sz w:val="22"/>
          <w:szCs w:val="22"/>
        </w:rPr>
      </w:pPr>
    </w:p>
    <w:p w14:paraId="3D2845A6"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It</w:t>
      </w:r>
      <w:r>
        <w:rPr>
          <w:rFonts w:cs="Goudy"/>
          <w:sz w:val="22"/>
          <w:szCs w:val="22"/>
        </w:rPr>
        <w:t>’</w:t>
      </w:r>
      <w:r w:rsidRPr="00515AFC">
        <w:rPr>
          <w:rFonts w:cs="Goudy"/>
          <w:sz w:val="22"/>
          <w:szCs w:val="22"/>
        </w:rPr>
        <w:t>s also true, of course, that:</w:t>
      </w:r>
    </w:p>
    <w:p w14:paraId="4D04CD04" w14:textId="77777777" w:rsidR="00E06B33" w:rsidRDefault="00E06B33" w:rsidP="00285D6E">
      <w:pPr>
        <w:autoSpaceDE w:val="0"/>
        <w:autoSpaceDN w:val="0"/>
        <w:adjustRightInd w:val="0"/>
        <w:spacing w:line="250" w:lineRule="exact"/>
        <w:jc w:val="both"/>
        <w:rPr>
          <w:rFonts w:cs="Goudy"/>
          <w:sz w:val="22"/>
          <w:szCs w:val="22"/>
        </w:rPr>
      </w:pPr>
    </w:p>
    <w:p w14:paraId="4C39F8E1"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(TB) the inventor of bifocals is identical with the inventor of bifocals.</w:t>
      </w:r>
    </w:p>
    <w:p w14:paraId="670DB530" w14:textId="77777777" w:rsidR="00E06B33" w:rsidRDefault="00E06B33" w:rsidP="00285D6E">
      <w:pPr>
        <w:autoSpaceDE w:val="0"/>
        <w:autoSpaceDN w:val="0"/>
        <w:adjustRightInd w:val="0"/>
        <w:spacing w:line="250" w:lineRule="exact"/>
        <w:jc w:val="both"/>
        <w:rPr>
          <w:rFonts w:cs="Goudy"/>
          <w:sz w:val="22"/>
          <w:szCs w:val="22"/>
        </w:rPr>
      </w:pPr>
    </w:p>
    <w:p w14:paraId="13ECF065" w14:textId="77777777" w:rsidR="00E06B33" w:rsidRPr="00515AFC" w:rsidRDefault="00E06B33" w:rsidP="00285D6E">
      <w:pPr>
        <w:autoSpaceDE w:val="0"/>
        <w:autoSpaceDN w:val="0"/>
        <w:adjustRightInd w:val="0"/>
        <w:spacing w:line="250" w:lineRule="exact"/>
        <w:jc w:val="both"/>
        <w:rPr>
          <w:rFonts w:cs="Goudy"/>
          <w:sz w:val="22"/>
          <w:szCs w:val="22"/>
        </w:rPr>
      </w:pPr>
      <w:proofErr w:type="gramStart"/>
      <w:r w:rsidRPr="00515AFC">
        <w:rPr>
          <w:rFonts w:cs="Goudy"/>
          <w:sz w:val="22"/>
          <w:szCs w:val="22"/>
        </w:rPr>
        <w:t>But,</w:t>
      </w:r>
      <w:proofErr w:type="gramEnd"/>
      <w:r w:rsidRPr="00515AFC">
        <w:rPr>
          <w:rFonts w:cs="Goudy"/>
          <w:sz w:val="22"/>
          <w:szCs w:val="22"/>
        </w:rPr>
        <w:t xml:space="preserve"> whereas TB is trivial, CB is non-trivial.</w:t>
      </w:r>
    </w:p>
    <w:p w14:paraId="03CF1322"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The non-triviality of CB is hard to explain if definite descriptions are supposed to be referring terms. As we just saw, </w:t>
      </w:r>
      <w:r>
        <w:rPr>
          <w:rFonts w:cs="Goudy"/>
          <w:sz w:val="22"/>
          <w:szCs w:val="22"/>
        </w:rPr>
        <w:t>“</w:t>
      </w:r>
      <w:r w:rsidRPr="00515AFC">
        <w:rPr>
          <w:rFonts w:cs="Goudy"/>
          <w:sz w:val="22"/>
          <w:szCs w:val="22"/>
        </w:rPr>
        <w:t>the inventors of bifocals</w:t>
      </w:r>
      <w:r>
        <w:rPr>
          <w:rFonts w:cs="Goudy"/>
          <w:sz w:val="22"/>
          <w:szCs w:val="22"/>
        </w:rPr>
        <w:t>”</w:t>
      </w:r>
      <w:r w:rsidRPr="00515AFC">
        <w:rPr>
          <w:rFonts w:cs="Goudy"/>
          <w:sz w:val="22"/>
          <w:szCs w:val="22"/>
        </w:rPr>
        <w:t xml:space="preserve"> refers to BF exactly if </w:t>
      </w:r>
      <w:r>
        <w:rPr>
          <w:rFonts w:cs="Goudy"/>
          <w:sz w:val="22"/>
          <w:szCs w:val="22"/>
        </w:rPr>
        <w:t>“</w:t>
      </w:r>
      <w:r w:rsidRPr="00515AFC">
        <w:rPr>
          <w:rFonts w:cs="Goudy"/>
          <w:sz w:val="22"/>
          <w:szCs w:val="22"/>
        </w:rPr>
        <w:t>Benjamin Franklin has phi</w:t>
      </w:r>
      <w:r>
        <w:rPr>
          <w:rFonts w:cs="Goudy"/>
          <w:sz w:val="22"/>
          <w:szCs w:val="22"/>
        </w:rPr>
        <w:t>”</w:t>
      </w:r>
      <w:r w:rsidRPr="00515AFC">
        <w:rPr>
          <w:rFonts w:cs="Goudy"/>
          <w:sz w:val="22"/>
          <w:szCs w:val="22"/>
        </w:rPr>
        <w:t xml:space="preserve"> attributes phi to BF. Given that </w:t>
      </w:r>
      <w:r>
        <w:rPr>
          <w:rFonts w:cs="Goudy"/>
          <w:sz w:val="22"/>
          <w:szCs w:val="22"/>
        </w:rPr>
        <w:t>“</w:t>
      </w:r>
      <w:r w:rsidRPr="00515AFC">
        <w:rPr>
          <w:rFonts w:cs="Goudy"/>
          <w:sz w:val="22"/>
          <w:szCs w:val="22"/>
        </w:rPr>
        <w:t>the inventors of bifocals</w:t>
      </w:r>
      <w:r>
        <w:rPr>
          <w:rFonts w:cs="Goudy"/>
          <w:sz w:val="22"/>
          <w:szCs w:val="22"/>
        </w:rPr>
        <w:t>”</w:t>
      </w:r>
      <w:r w:rsidRPr="00515AFC">
        <w:rPr>
          <w:rFonts w:cs="Goudy"/>
          <w:sz w:val="22"/>
          <w:szCs w:val="22"/>
        </w:rPr>
        <w:t xml:space="preserve"> does in fact refer to BF, it follows that CB attributes the property of being identical with the first postmaster general to BF. And given that </w:t>
      </w:r>
      <w:r>
        <w:rPr>
          <w:rFonts w:cs="Goudy"/>
          <w:sz w:val="22"/>
          <w:szCs w:val="22"/>
        </w:rPr>
        <w:t>“</w:t>
      </w:r>
      <w:r w:rsidRPr="00515AFC">
        <w:rPr>
          <w:rFonts w:cs="Goudy"/>
          <w:sz w:val="22"/>
          <w:szCs w:val="22"/>
        </w:rPr>
        <w:t>the first postmaster general</w:t>
      </w:r>
      <w:r>
        <w:rPr>
          <w:rFonts w:cs="Goudy"/>
          <w:sz w:val="22"/>
          <w:szCs w:val="22"/>
        </w:rPr>
        <w:t>”</w:t>
      </w:r>
      <w:r w:rsidRPr="00515AFC">
        <w:rPr>
          <w:rFonts w:cs="Goudy"/>
          <w:sz w:val="22"/>
          <w:szCs w:val="22"/>
        </w:rPr>
        <w:t xml:space="preserve"> refers to BF, it follows that CB attributes the property of being identical with the inventor of bifocals to BF. And given </w:t>
      </w:r>
      <w:proofErr w:type="gramStart"/>
      <w:r w:rsidRPr="00515AFC">
        <w:rPr>
          <w:rFonts w:cs="Goudy"/>
          <w:sz w:val="22"/>
          <w:szCs w:val="22"/>
        </w:rPr>
        <w:t>both of these</w:t>
      </w:r>
      <w:proofErr w:type="gramEnd"/>
      <w:r w:rsidRPr="00515AFC">
        <w:rPr>
          <w:rFonts w:cs="Goudy"/>
          <w:sz w:val="22"/>
          <w:szCs w:val="22"/>
        </w:rPr>
        <w:t xml:space="preserve"> facts (viz. the facts stated in the last two sentences), it follows that CB </w:t>
      </w:r>
      <w:proofErr w:type="gramStart"/>
      <w:r w:rsidRPr="00515AFC">
        <w:rPr>
          <w:rFonts w:cs="Goudy"/>
          <w:sz w:val="22"/>
          <w:szCs w:val="22"/>
        </w:rPr>
        <w:t>says of</w:t>
      </w:r>
      <w:proofErr w:type="gramEnd"/>
      <w:r w:rsidRPr="00515AFC">
        <w:rPr>
          <w:rFonts w:cs="Goudy"/>
          <w:sz w:val="22"/>
          <w:szCs w:val="22"/>
        </w:rPr>
        <w:t xml:space="preserve"> BF that it has the property of being identical with BF. Which is trivial.</w:t>
      </w:r>
    </w:p>
    <w:p w14:paraId="3A1DBAEC" w14:textId="77777777" w:rsidR="00E06B33" w:rsidRPr="00515AFC" w:rsidRDefault="00E06B33" w:rsidP="00285D6E">
      <w:pPr>
        <w:autoSpaceDE w:val="0"/>
        <w:autoSpaceDN w:val="0"/>
        <w:adjustRightInd w:val="0"/>
        <w:spacing w:line="250" w:lineRule="exact"/>
        <w:ind w:firstLine="360"/>
        <w:jc w:val="both"/>
        <w:rPr>
          <w:rFonts w:cs="Goudy-Italic"/>
          <w:i/>
          <w:iCs/>
          <w:sz w:val="22"/>
          <w:szCs w:val="22"/>
        </w:rPr>
      </w:pPr>
      <w:r w:rsidRPr="00515AFC">
        <w:rPr>
          <w:rFonts w:cs="Goudy"/>
          <w:sz w:val="22"/>
          <w:szCs w:val="22"/>
        </w:rPr>
        <w:t>Frege proposed a famous solution to this. But we</w:t>
      </w:r>
      <w:r>
        <w:rPr>
          <w:rFonts w:cs="Goudy"/>
          <w:sz w:val="22"/>
          <w:szCs w:val="22"/>
        </w:rPr>
        <w:t>’</w:t>
      </w:r>
      <w:r w:rsidRPr="00515AFC">
        <w:rPr>
          <w:rFonts w:cs="Goudy"/>
          <w:sz w:val="22"/>
          <w:szCs w:val="22"/>
        </w:rPr>
        <w:t>re going to consider Russell</w:t>
      </w:r>
      <w:r>
        <w:rPr>
          <w:rFonts w:cs="Goudy"/>
          <w:sz w:val="22"/>
          <w:szCs w:val="22"/>
        </w:rPr>
        <w:t>’</w:t>
      </w:r>
      <w:r w:rsidRPr="00515AFC">
        <w:rPr>
          <w:rFonts w:cs="Goudy"/>
          <w:sz w:val="22"/>
          <w:szCs w:val="22"/>
        </w:rPr>
        <w:t>s solution first, since it</w:t>
      </w:r>
      <w:r>
        <w:rPr>
          <w:rFonts w:cs="Goudy"/>
          <w:sz w:val="22"/>
          <w:szCs w:val="22"/>
        </w:rPr>
        <w:t>’</w:t>
      </w:r>
      <w:r w:rsidRPr="00515AFC">
        <w:rPr>
          <w:rFonts w:cs="Goudy"/>
          <w:sz w:val="22"/>
          <w:szCs w:val="22"/>
        </w:rPr>
        <w:t>s easier to understand Frege</w:t>
      </w:r>
      <w:r>
        <w:rPr>
          <w:rFonts w:cs="Goudy"/>
          <w:sz w:val="22"/>
          <w:szCs w:val="22"/>
        </w:rPr>
        <w:t>’</w:t>
      </w:r>
      <w:r w:rsidRPr="00515AFC">
        <w:rPr>
          <w:rFonts w:cs="Goudy"/>
          <w:sz w:val="22"/>
          <w:szCs w:val="22"/>
        </w:rPr>
        <w:t>s solution in terms of Russell</w:t>
      </w:r>
      <w:r>
        <w:rPr>
          <w:rFonts w:cs="Goudy"/>
          <w:sz w:val="22"/>
          <w:szCs w:val="22"/>
        </w:rPr>
        <w:t>’</w:t>
      </w:r>
      <w:r w:rsidRPr="00515AFC">
        <w:rPr>
          <w:rFonts w:cs="Goudy"/>
          <w:sz w:val="22"/>
          <w:szCs w:val="22"/>
        </w:rPr>
        <w:t xml:space="preserve">s than </w:t>
      </w:r>
      <w:r w:rsidRPr="00515AFC">
        <w:rPr>
          <w:rFonts w:cs="Goudy-Italic"/>
          <w:i/>
          <w:iCs/>
          <w:sz w:val="22"/>
          <w:szCs w:val="22"/>
        </w:rPr>
        <w:t>vice versa.</w:t>
      </w:r>
    </w:p>
    <w:p w14:paraId="2198B2B9"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According to the theory of descriptions (</w:t>
      </w:r>
      <w:proofErr w:type="gramStart"/>
      <w:r w:rsidRPr="00515AFC">
        <w:rPr>
          <w:rFonts w:cs="Goudy"/>
          <w:sz w:val="22"/>
          <w:szCs w:val="22"/>
        </w:rPr>
        <w:t>TD) ‹</w:t>
      </w:r>
      <w:proofErr w:type="gramEnd"/>
      <w:r w:rsidRPr="00515AFC">
        <w:rPr>
          <w:rFonts w:cs="Goudy"/>
          <w:sz w:val="22"/>
          <w:szCs w:val="22"/>
        </w:rPr>
        <w:t>the inventor of bifocals has phi› says that something uniquely invented bifocals, and any such thing has phi. And, according to TD, ‹the first postmaster general has phi› says that something was a unique first postmaster general, and any such thing has phi. It follows that, if TD is right, CB says the same thing as:</w:t>
      </w:r>
    </w:p>
    <w:p w14:paraId="7A0D2584" w14:textId="77777777" w:rsidR="00E06B33" w:rsidRDefault="00E06B33" w:rsidP="00285D6E">
      <w:pPr>
        <w:autoSpaceDE w:val="0"/>
        <w:autoSpaceDN w:val="0"/>
        <w:adjustRightInd w:val="0"/>
        <w:spacing w:line="250" w:lineRule="exact"/>
        <w:jc w:val="both"/>
        <w:rPr>
          <w:rFonts w:cs="Goudy"/>
          <w:sz w:val="22"/>
          <w:szCs w:val="22"/>
        </w:rPr>
      </w:pPr>
    </w:p>
    <w:p w14:paraId="65652FA3"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(CB</w:t>
      </w:r>
      <w:r w:rsidRPr="00515AFC">
        <w:rPr>
          <w:rFonts w:cs="Goudy"/>
          <w:sz w:val="22"/>
          <w:szCs w:val="22"/>
          <w:vertAlign w:val="subscript"/>
        </w:rPr>
        <w:t>3</w:t>
      </w:r>
      <w:r w:rsidRPr="00515AFC">
        <w:rPr>
          <w:rFonts w:cs="Goudy"/>
          <w:sz w:val="22"/>
          <w:szCs w:val="22"/>
        </w:rPr>
        <w:t xml:space="preserve">) </w:t>
      </w:r>
      <w:r>
        <w:rPr>
          <w:rFonts w:cs="Goudy"/>
          <w:sz w:val="22"/>
          <w:szCs w:val="22"/>
        </w:rPr>
        <w:t>“</w:t>
      </w:r>
      <w:r w:rsidRPr="00515AFC">
        <w:rPr>
          <w:rFonts w:cs="Goudy"/>
          <w:sz w:val="22"/>
          <w:szCs w:val="22"/>
        </w:rPr>
        <w:t>something uniquely invented bifocals, and any such thing is a unique first postmaster general; and something was a unique first postmaster general, and any such thing is a unique inventor of bifocals.</w:t>
      </w:r>
      <w:r>
        <w:rPr>
          <w:rFonts w:cs="Goudy"/>
          <w:sz w:val="22"/>
          <w:szCs w:val="22"/>
        </w:rPr>
        <w:t>”</w:t>
      </w:r>
    </w:p>
    <w:p w14:paraId="75E175A0" w14:textId="77777777" w:rsidR="00E06B33" w:rsidRDefault="00E06B33" w:rsidP="00285D6E">
      <w:pPr>
        <w:autoSpaceDE w:val="0"/>
        <w:autoSpaceDN w:val="0"/>
        <w:adjustRightInd w:val="0"/>
        <w:spacing w:line="250" w:lineRule="exact"/>
        <w:jc w:val="both"/>
        <w:rPr>
          <w:rFonts w:cs="Goudy"/>
          <w:sz w:val="22"/>
          <w:szCs w:val="22"/>
        </w:rPr>
      </w:pPr>
    </w:p>
    <w:p w14:paraId="656A6D2A"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It is readily seen that CB</w:t>
      </w:r>
      <w:r w:rsidRPr="00515AFC">
        <w:rPr>
          <w:rFonts w:cs="Goudy"/>
          <w:sz w:val="22"/>
          <w:szCs w:val="22"/>
          <w:vertAlign w:val="subscript"/>
        </w:rPr>
        <w:t>3</w:t>
      </w:r>
      <w:r w:rsidRPr="00515AFC">
        <w:rPr>
          <w:rFonts w:cs="Goudy"/>
          <w:sz w:val="22"/>
          <w:szCs w:val="22"/>
        </w:rPr>
        <w:t xml:space="preserve"> is more succinctly expressed as follows:</w:t>
      </w:r>
    </w:p>
    <w:p w14:paraId="3EEACFC8" w14:textId="77777777" w:rsidR="00E06B33" w:rsidRDefault="00E06B33" w:rsidP="00285D6E">
      <w:pPr>
        <w:autoSpaceDE w:val="0"/>
        <w:autoSpaceDN w:val="0"/>
        <w:adjustRightInd w:val="0"/>
        <w:spacing w:line="250" w:lineRule="exact"/>
        <w:jc w:val="both"/>
        <w:rPr>
          <w:rFonts w:cs="Goudy"/>
          <w:sz w:val="22"/>
          <w:szCs w:val="22"/>
        </w:rPr>
      </w:pPr>
    </w:p>
    <w:p w14:paraId="5131F83B"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 xml:space="preserve">(CBR) </w:t>
      </w:r>
      <w:r>
        <w:rPr>
          <w:rFonts w:cs="Goudy"/>
          <w:sz w:val="22"/>
          <w:szCs w:val="22"/>
        </w:rPr>
        <w:t>“</w:t>
      </w:r>
      <w:r w:rsidRPr="00515AFC">
        <w:rPr>
          <w:rFonts w:cs="Goudy"/>
          <w:sz w:val="22"/>
          <w:szCs w:val="22"/>
        </w:rPr>
        <w:t>there is some one thing that uniquely invented bifocals and was also a unique first postmaster general.</w:t>
      </w:r>
      <w:r>
        <w:rPr>
          <w:rFonts w:cs="Goudy"/>
          <w:sz w:val="22"/>
          <w:szCs w:val="22"/>
        </w:rPr>
        <w:t>”</w:t>
      </w:r>
    </w:p>
    <w:p w14:paraId="050CE1B4" w14:textId="77777777" w:rsidR="00E06B33" w:rsidRDefault="00E06B33" w:rsidP="00285D6E">
      <w:pPr>
        <w:autoSpaceDE w:val="0"/>
        <w:autoSpaceDN w:val="0"/>
        <w:adjustRightInd w:val="0"/>
        <w:spacing w:line="250" w:lineRule="exact"/>
        <w:jc w:val="both"/>
        <w:rPr>
          <w:rFonts w:cs="Goudy"/>
          <w:sz w:val="22"/>
          <w:szCs w:val="22"/>
        </w:rPr>
      </w:pPr>
    </w:p>
    <w:p w14:paraId="5A3B69F1"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To sum up, if TD is right, then CB means the same thing as CBR. It is easily verified that, indeed, CB is true exactly if CBR is true. TD gets the right result. Given that CBR is non-trivial—given that historical knowledge is needed to know it—TD readily explains why CB is non-trivial.</w:t>
      </w:r>
    </w:p>
    <w:p w14:paraId="345C1B31" w14:textId="77777777" w:rsidR="00E06B33" w:rsidRPr="00752127" w:rsidRDefault="00E06B33" w:rsidP="00E06B33">
      <w:pPr>
        <w:autoSpaceDE w:val="0"/>
        <w:autoSpaceDN w:val="0"/>
        <w:adjustRightInd w:val="0"/>
        <w:spacing w:after="120"/>
        <w:jc w:val="both"/>
        <w:rPr>
          <w:rFonts w:cs="StoneSans-Bold"/>
          <w:b/>
          <w:bCs/>
          <w:sz w:val="28"/>
          <w:szCs w:val="28"/>
        </w:rPr>
      </w:pPr>
      <w:r>
        <w:rPr>
          <w:rFonts w:cs="StoneSans-Bold"/>
          <w:b/>
          <w:bCs/>
          <w:sz w:val="28"/>
          <w:szCs w:val="28"/>
        </w:rPr>
        <w:br w:type="page"/>
      </w:r>
      <w:r w:rsidRPr="00752127">
        <w:rPr>
          <w:rFonts w:cs="StoneSans-Bold"/>
          <w:b/>
          <w:bCs/>
          <w:sz w:val="28"/>
          <w:szCs w:val="28"/>
        </w:rPr>
        <w:lastRenderedPageBreak/>
        <w:t>2.3 Some arguments for the theory of descriptions: positive existentials</w:t>
      </w:r>
    </w:p>
    <w:p w14:paraId="4C8BFC12"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For argument</w:t>
      </w:r>
      <w:r>
        <w:rPr>
          <w:rFonts w:cs="Goudy"/>
          <w:sz w:val="22"/>
          <w:szCs w:val="22"/>
        </w:rPr>
        <w:t>’</w:t>
      </w:r>
      <w:r w:rsidRPr="00515AFC">
        <w:rPr>
          <w:rFonts w:cs="Goudy"/>
          <w:sz w:val="22"/>
          <w:szCs w:val="22"/>
        </w:rPr>
        <w:t>s sake, suppose there to be some non-existent object O such that</w:t>
      </w:r>
    </w:p>
    <w:p w14:paraId="31520D24" w14:textId="77777777" w:rsidR="00E06B33" w:rsidRDefault="00E06B33" w:rsidP="00285D6E">
      <w:pPr>
        <w:autoSpaceDE w:val="0"/>
        <w:autoSpaceDN w:val="0"/>
        <w:adjustRightInd w:val="0"/>
        <w:spacing w:line="250" w:lineRule="exact"/>
        <w:jc w:val="both"/>
        <w:rPr>
          <w:rFonts w:cs="Goudy"/>
          <w:sz w:val="22"/>
          <w:szCs w:val="22"/>
        </w:rPr>
      </w:pPr>
    </w:p>
    <w:p w14:paraId="33CEE64F"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(E</w:t>
      </w:r>
      <w:r w:rsidRPr="00515AFC">
        <w:rPr>
          <w:rFonts w:cs="Goudy"/>
          <w:sz w:val="22"/>
          <w:szCs w:val="22"/>
          <w:vertAlign w:val="subscript"/>
        </w:rPr>
        <w:t>1</w:t>
      </w:r>
      <w:r w:rsidRPr="00515AFC">
        <w:rPr>
          <w:rFonts w:cs="Goudy"/>
          <w:sz w:val="22"/>
          <w:szCs w:val="22"/>
        </w:rPr>
        <w:t xml:space="preserve">) </w:t>
      </w:r>
      <w:r>
        <w:rPr>
          <w:rFonts w:cs="Goudy"/>
          <w:sz w:val="22"/>
          <w:szCs w:val="22"/>
        </w:rPr>
        <w:t>“</w:t>
      </w:r>
      <w:r w:rsidRPr="00515AFC">
        <w:rPr>
          <w:rFonts w:cs="Goudy"/>
          <w:sz w:val="22"/>
          <w:szCs w:val="22"/>
        </w:rPr>
        <w:t>the fountain of youth exists</w:t>
      </w:r>
      <w:r>
        <w:rPr>
          <w:rFonts w:cs="Goudy"/>
          <w:sz w:val="22"/>
          <w:szCs w:val="22"/>
        </w:rPr>
        <w:t>”</w:t>
      </w:r>
    </w:p>
    <w:p w14:paraId="23664270" w14:textId="77777777" w:rsidR="00E06B33" w:rsidRDefault="00E06B33" w:rsidP="00285D6E">
      <w:pPr>
        <w:autoSpaceDE w:val="0"/>
        <w:autoSpaceDN w:val="0"/>
        <w:adjustRightInd w:val="0"/>
        <w:spacing w:line="250" w:lineRule="exact"/>
        <w:jc w:val="both"/>
        <w:rPr>
          <w:rFonts w:cs="Goudy"/>
          <w:sz w:val="22"/>
          <w:szCs w:val="22"/>
        </w:rPr>
      </w:pPr>
    </w:p>
    <w:p w14:paraId="250F7F15"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 xml:space="preserve">says that O exists. In that case, there </w:t>
      </w:r>
      <w:proofErr w:type="gramStart"/>
      <w:r w:rsidRPr="00515AFC">
        <w:rPr>
          <w:rFonts w:cs="Goudy"/>
          <w:sz w:val="22"/>
          <w:szCs w:val="22"/>
        </w:rPr>
        <w:t>ipso</w:t>
      </w:r>
      <w:proofErr w:type="gramEnd"/>
      <w:r w:rsidRPr="00515AFC">
        <w:rPr>
          <w:rFonts w:cs="Goudy"/>
          <w:sz w:val="22"/>
          <w:szCs w:val="22"/>
        </w:rPr>
        <w:t xml:space="preserve"> </w:t>
      </w:r>
      <w:proofErr w:type="gramStart"/>
      <w:r w:rsidRPr="00515AFC">
        <w:rPr>
          <w:rFonts w:cs="Goudy"/>
          <w:sz w:val="22"/>
          <w:szCs w:val="22"/>
        </w:rPr>
        <w:t>facto</w:t>
      </w:r>
      <w:proofErr w:type="gramEnd"/>
      <w:r w:rsidRPr="00515AFC">
        <w:rPr>
          <w:rFonts w:cs="Goudy"/>
          <w:sz w:val="22"/>
          <w:szCs w:val="22"/>
        </w:rPr>
        <w:t xml:space="preserve"> exists nothing to which E</w:t>
      </w:r>
      <w:r w:rsidRPr="00515AFC">
        <w:rPr>
          <w:rFonts w:cs="Goudy"/>
          <w:sz w:val="22"/>
          <w:szCs w:val="22"/>
          <w:vertAlign w:val="subscript"/>
        </w:rPr>
        <w:t>1</w:t>
      </w:r>
      <w:r w:rsidRPr="00515AFC">
        <w:rPr>
          <w:rFonts w:cs="Goudy"/>
          <w:sz w:val="22"/>
          <w:szCs w:val="22"/>
        </w:rPr>
        <w:t xml:space="preserve"> attributes existence. Thus, if it is to say anything at all, E</w:t>
      </w:r>
      <w:r w:rsidRPr="00515AFC">
        <w:rPr>
          <w:rFonts w:cs="Goudy"/>
          <w:sz w:val="22"/>
          <w:szCs w:val="22"/>
          <w:vertAlign w:val="subscript"/>
        </w:rPr>
        <w:t>1</w:t>
      </w:r>
      <w:r w:rsidRPr="00515AFC">
        <w:rPr>
          <w:rFonts w:cs="Goudy"/>
          <w:sz w:val="22"/>
          <w:szCs w:val="22"/>
        </w:rPr>
        <w:t xml:space="preserve"> must attribute existence to some </w:t>
      </w:r>
      <w:r w:rsidRPr="00515AFC">
        <w:rPr>
          <w:rFonts w:cs="Goudy-Italic"/>
          <w:i/>
          <w:iCs/>
          <w:sz w:val="22"/>
          <w:szCs w:val="22"/>
        </w:rPr>
        <w:t xml:space="preserve">existing </w:t>
      </w:r>
      <w:r w:rsidRPr="00515AFC">
        <w:rPr>
          <w:rFonts w:cs="Goudy"/>
          <w:sz w:val="22"/>
          <w:szCs w:val="22"/>
        </w:rPr>
        <w:t xml:space="preserve">object. Thus, </w:t>
      </w:r>
      <w:proofErr w:type="gramStart"/>
      <w:r w:rsidRPr="00515AFC">
        <w:rPr>
          <w:rFonts w:cs="Goudy"/>
          <w:sz w:val="22"/>
          <w:szCs w:val="22"/>
        </w:rPr>
        <w:t>supposing</w:t>
      </w:r>
      <w:proofErr w:type="gramEnd"/>
      <w:r w:rsidRPr="00515AFC">
        <w:rPr>
          <w:rFonts w:cs="Goudy"/>
          <w:sz w:val="22"/>
          <w:szCs w:val="22"/>
        </w:rPr>
        <w:t xml:space="preserve"> that E</w:t>
      </w:r>
      <w:r w:rsidRPr="00515AFC">
        <w:rPr>
          <w:rFonts w:cs="Goudy"/>
          <w:sz w:val="22"/>
          <w:szCs w:val="22"/>
          <w:vertAlign w:val="subscript"/>
        </w:rPr>
        <w:t>1</w:t>
      </w:r>
      <w:r w:rsidRPr="00515AFC">
        <w:rPr>
          <w:rFonts w:cs="Goudy"/>
          <w:sz w:val="22"/>
          <w:szCs w:val="22"/>
        </w:rPr>
        <w:t xml:space="preserve"> says of some object that it exists, a </w:t>
      </w:r>
      <w:r w:rsidRPr="00515AFC">
        <w:rPr>
          <w:rFonts w:cs="Goudy-Italic"/>
          <w:i/>
          <w:iCs/>
          <w:sz w:val="22"/>
          <w:szCs w:val="22"/>
        </w:rPr>
        <w:t>pre</w:t>
      </w:r>
      <w:r w:rsidRPr="00515AFC">
        <w:rPr>
          <w:rFonts w:cs="Goudy"/>
          <w:sz w:val="22"/>
          <w:szCs w:val="22"/>
        </w:rPr>
        <w:t>condition for E</w:t>
      </w:r>
      <w:r w:rsidRPr="00515AFC">
        <w:rPr>
          <w:rFonts w:cs="Goudy"/>
          <w:sz w:val="22"/>
          <w:szCs w:val="22"/>
          <w:vertAlign w:val="subscript"/>
        </w:rPr>
        <w:t>1</w:t>
      </w:r>
      <w:r>
        <w:rPr>
          <w:rFonts w:cs="Goudy"/>
          <w:sz w:val="22"/>
          <w:szCs w:val="22"/>
        </w:rPr>
        <w:t>’</w:t>
      </w:r>
      <w:r w:rsidRPr="00515AFC">
        <w:rPr>
          <w:rFonts w:cs="Goudy"/>
          <w:sz w:val="22"/>
          <w:szCs w:val="22"/>
        </w:rPr>
        <w:t xml:space="preserve">s saying anything is that the object in question </w:t>
      </w:r>
      <w:proofErr w:type="gramStart"/>
      <w:r w:rsidRPr="00515AFC">
        <w:rPr>
          <w:rFonts w:cs="Goudy"/>
          <w:sz w:val="22"/>
          <w:szCs w:val="22"/>
        </w:rPr>
        <w:t>exist</w:t>
      </w:r>
      <w:proofErr w:type="gramEnd"/>
      <w:r w:rsidRPr="00515AFC">
        <w:rPr>
          <w:rFonts w:cs="Goudy"/>
          <w:sz w:val="22"/>
          <w:szCs w:val="22"/>
        </w:rPr>
        <w:t>. But in that case, we could conclude from the mere fact that utterances of E</w:t>
      </w:r>
      <w:r w:rsidRPr="00515AFC">
        <w:rPr>
          <w:rFonts w:cs="Goudy"/>
          <w:sz w:val="22"/>
          <w:szCs w:val="22"/>
          <w:vertAlign w:val="subscript"/>
        </w:rPr>
        <w:t>1</w:t>
      </w:r>
      <w:r w:rsidRPr="00515AFC">
        <w:rPr>
          <w:rFonts w:cs="Goudy"/>
          <w:sz w:val="22"/>
          <w:szCs w:val="22"/>
        </w:rPr>
        <w:t xml:space="preserve"> are </w:t>
      </w:r>
      <w:r w:rsidRPr="00515AFC">
        <w:rPr>
          <w:rFonts w:cs="Goudy-Italic"/>
          <w:i/>
          <w:iCs/>
          <w:sz w:val="22"/>
          <w:szCs w:val="22"/>
        </w:rPr>
        <w:t xml:space="preserve">meaningful </w:t>
      </w:r>
      <w:r w:rsidRPr="00515AFC">
        <w:rPr>
          <w:rFonts w:cs="Goudy"/>
          <w:sz w:val="22"/>
          <w:szCs w:val="22"/>
        </w:rPr>
        <w:t>that E</w:t>
      </w:r>
      <w:r w:rsidRPr="00515AFC">
        <w:rPr>
          <w:rFonts w:cs="Goudy"/>
          <w:sz w:val="22"/>
          <w:szCs w:val="22"/>
          <w:vertAlign w:val="subscript"/>
        </w:rPr>
        <w:t>1</w:t>
      </w:r>
      <w:r w:rsidRPr="00515AFC">
        <w:rPr>
          <w:rFonts w:cs="Goudy"/>
          <w:sz w:val="22"/>
          <w:szCs w:val="22"/>
        </w:rPr>
        <w:t xml:space="preserve"> is true. Thus, a consequence of supposing that E</w:t>
      </w:r>
      <w:r w:rsidRPr="00515AFC">
        <w:rPr>
          <w:rFonts w:cs="Goudy"/>
          <w:sz w:val="22"/>
          <w:szCs w:val="22"/>
          <w:vertAlign w:val="subscript"/>
        </w:rPr>
        <w:t>1</w:t>
      </w:r>
      <w:r w:rsidRPr="00515AFC">
        <w:rPr>
          <w:rFonts w:cs="Goudy"/>
          <w:sz w:val="22"/>
          <w:szCs w:val="22"/>
        </w:rPr>
        <w:t xml:space="preserve"> says of some object that exists is that E</w:t>
      </w:r>
      <w:r w:rsidRPr="00515AFC">
        <w:rPr>
          <w:rFonts w:cs="Goudy"/>
          <w:sz w:val="22"/>
          <w:szCs w:val="22"/>
          <w:vertAlign w:val="subscript"/>
        </w:rPr>
        <w:t>1</w:t>
      </w:r>
      <w:r w:rsidRPr="00515AFC">
        <w:rPr>
          <w:rFonts w:cs="Goudy"/>
          <w:sz w:val="22"/>
          <w:szCs w:val="22"/>
        </w:rPr>
        <w:t xml:space="preserve"> is not only true, but trivially so.</w:t>
      </w:r>
    </w:p>
    <w:p w14:paraId="5E8B0B8A"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But</w:t>
      </w:r>
      <w:proofErr w:type="gramStart"/>
      <w:r w:rsidRPr="00515AFC">
        <w:rPr>
          <w:rFonts w:cs="Goudy"/>
          <w:sz w:val="22"/>
          <w:szCs w:val="22"/>
        </w:rPr>
        <w:t>, in actuality, E</w:t>
      </w:r>
      <w:r w:rsidRPr="00515AFC">
        <w:rPr>
          <w:rFonts w:cs="Goudy"/>
          <w:sz w:val="22"/>
          <w:szCs w:val="22"/>
          <w:vertAlign w:val="subscript"/>
        </w:rPr>
        <w:t>1</w:t>
      </w:r>
      <w:proofErr w:type="gramEnd"/>
      <w:r w:rsidRPr="00515AFC">
        <w:rPr>
          <w:rFonts w:cs="Goudy"/>
          <w:sz w:val="22"/>
          <w:szCs w:val="22"/>
        </w:rPr>
        <w:t xml:space="preserve"> is both false and non-trivial. It</w:t>
      </w:r>
      <w:r>
        <w:rPr>
          <w:rFonts w:cs="Goudy"/>
          <w:sz w:val="22"/>
          <w:szCs w:val="22"/>
        </w:rPr>
        <w:t>’</w:t>
      </w:r>
      <w:r w:rsidRPr="00515AFC">
        <w:rPr>
          <w:rFonts w:cs="Goudy"/>
          <w:sz w:val="22"/>
          <w:szCs w:val="22"/>
        </w:rPr>
        <w:t>s false since there</w:t>
      </w:r>
      <w:r>
        <w:rPr>
          <w:rFonts w:cs="Goudy"/>
          <w:sz w:val="22"/>
          <w:szCs w:val="22"/>
        </w:rPr>
        <w:t>’</w:t>
      </w:r>
      <w:r w:rsidRPr="00515AFC">
        <w:rPr>
          <w:rFonts w:cs="Goudy"/>
          <w:sz w:val="22"/>
          <w:szCs w:val="22"/>
        </w:rPr>
        <w:t>s no fountain of youth. It</w:t>
      </w:r>
      <w:r>
        <w:rPr>
          <w:rFonts w:cs="Goudy"/>
          <w:sz w:val="22"/>
          <w:szCs w:val="22"/>
        </w:rPr>
        <w:t>’</w:t>
      </w:r>
      <w:r w:rsidRPr="00515AFC">
        <w:rPr>
          <w:rFonts w:cs="Goudy"/>
          <w:sz w:val="22"/>
          <w:szCs w:val="22"/>
        </w:rPr>
        <w:t>s nontrivial since, to know whether it</w:t>
      </w:r>
      <w:r>
        <w:rPr>
          <w:rFonts w:cs="Goudy"/>
          <w:sz w:val="22"/>
          <w:szCs w:val="22"/>
        </w:rPr>
        <w:t>’</w:t>
      </w:r>
      <w:r w:rsidRPr="00515AFC">
        <w:rPr>
          <w:rFonts w:cs="Goudy"/>
          <w:sz w:val="22"/>
          <w:szCs w:val="22"/>
        </w:rPr>
        <w:t xml:space="preserve">s true, </w:t>
      </w:r>
      <w:proofErr w:type="gramStart"/>
      <w:r w:rsidRPr="00515AFC">
        <w:rPr>
          <w:rFonts w:cs="Goudy"/>
          <w:sz w:val="22"/>
          <w:szCs w:val="22"/>
        </w:rPr>
        <w:t>is</w:t>
      </w:r>
      <w:proofErr w:type="gramEnd"/>
      <w:r w:rsidRPr="00515AFC">
        <w:rPr>
          <w:rFonts w:cs="Goudy"/>
          <w:sz w:val="22"/>
          <w:szCs w:val="22"/>
        </w:rPr>
        <w:t xml:space="preserve"> isn</w:t>
      </w:r>
      <w:r>
        <w:rPr>
          <w:rFonts w:cs="Goudy"/>
          <w:sz w:val="22"/>
          <w:szCs w:val="22"/>
        </w:rPr>
        <w:t>’</w:t>
      </w:r>
      <w:r w:rsidRPr="00515AFC">
        <w:rPr>
          <w:rFonts w:cs="Goudy"/>
          <w:sz w:val="22"/>
          <w:szCs w:val="22"/>
        </w:rPr>
        <w:t>t enough to know what it means—let alone to know that it has a meaning.</w:t>
      </w:r>
    </w:p>
    <w:p w14:paraId="17468ED8"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The right analysis is the one proposed by Russell. It says that the property of being a fountain of youth is instantiated. Though nothing has it, the </w:t>
      </w:r>
      <w:r w:rsidRPr="00515AFC">
        <w:rPr>
          <w:rFonts w:cs="Goudy-Italic"/>
          <w:i/>
          <w:iCs/>
          <w:sz w:val="22"/>
          <w:szCs w:val="22"/>
        </w:rPr>
        <w:t xml:space="preserve">property </w:t>
      </w:r>
      <w:r w:rsidRPr="00515AFC">
        <w:rPr>
          <w:rFonts w:cs="Goudy"/>
          <w:sz w:val="22"/>
          <w:szCs w:val="22"/>
        </w:rPr>
        <w:t xml:space="preserve">of being a fountain of youth exists. In </w:t>
      </w:r>
      <w:proofErr w:type="gramStart"/>
      <w:r w:rsidRPr="00515AFC">
        <w:rPr>
          <w:rFonts w:cs="Goudy"/>
          <w:sz w:val="22"/>
          <w:szCs w:val="22"/>
        </w:rPr>
        <w:t>general, ‹</w:t>
      </w:r>
      <w:proofErr w:type="gramEnd"/>
      <w:r w:rsidRPr="00515AFC">
        <w:rPr>
          <w:rFonts w:cs="Goudy"/>
          <w:sz w:val="22"/>
          <w:szCs w:val="22"/>
        </w:rPr>
        <w:t>the phi exists› doesn</w:t>
      </w:r>
      <w:r>
        <w:rPr>
          <w:rFonts w:cs="Goudy"/>
          <w:sz w:val="22"/>
          <w:szCs w:val="22"/>
        </w:rPr>
        <w:t>’</w:t>
      </w:r>
      <w:r w:rsidRPr="00515AFC">
        <w:rPr>
          <w:rFonts w:cs="Goudy"/>
          <w:sz w:val="22"/>
          <w:szCs w:val="22"/>
        </w:rPr>
        <w:t>t make the absurd claim that some non-entity exists; nor does it make the trivial claim that some entity exists: it makes the non-absurd, non-trivial claim that the property of being a phi is instantiated.</w:t>
      </w:r>
    </w:p>
    <w:p w14:paraId="08E2A28E" w14:textId="77777777" w:rsidR="00E06B33" w:rsidRPr="00752127" w:rsidRDefault="00E06B33" w:rsidP="00E06B33">
      <w:pPr>
        <w:autoSpaceDE w:val="0"/>
        <w:autoSpaceDN w:val="0"/>
        <w:adjustRightInd w:val="0"/>
        <w:spacing w:before="200" w:after="120"/>
        <w:jc w:val="both"/>
        <w:rPr>
          <w:rFonts w:cs="StoneSans-Bold"/>
          <w:b/>
          <w:bCs/>
          <w:sz w:val="28"/>
          <w:szCs w:val="28"/>
        </w:rPr>
      </w:pPr>
      <w:r w:rsidRPr="00752127">
        <w:rPr>
          <w:rFonts w:cs="StoneSans-Bold"/>
          <w:b/>
          <w:bCs/>
          <w:sz w:val="28"/>
          <w:szCs w:val="28"/>
        </w:rPr>
        <w:t>3.0 The incoherencies in Frege</w:t>
      </w:r>
      <w:r>
        <w:rPr>
          <w:rFonts w:cs="StoneSans-Bold"/>
          <w:b/>
          <w:bCs/>
          <w:sz w:val="28"/>
          <w:szCs w:val="28"/>
        </w:rPr>
        <w:t>’</w:t>
      </w:r>
      <w:r w:rsidRPr="00752127">
        <w:rPr>
          <w:rFonts w:cs="StoneSans-Bold"/>
          <w:b/>
          <w:bCs/>
          <w:sz w:val="28"/>
          <w:szCs w:val="28"/>
        </w:rPr>
        <w:t>s semantic system</w:t>
      </w:r>
    </w:p>
    <w:p w14:paraId="7982C9E5"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Let us now consider how Frege deals with just-described puzzle concerning identity. This will expose some profound problems with Frege</w:t>
      </w:r>
      <w:r>
        <w:rPr>
          <w:rFonts w:cs="Goudy"/>
          <w:sz w:val="22"/>
          <w:szCs w:val="22"/>
        </w:rPr>
        <w:t>’</w:t>
      </w:r>
      <w:r w:rsidRPr="00515AFC">
        <w:rPr>
          <w:rFonts w:cs="Goudy"/>
          <w:sz w:val="22"/>
          <w:szCs w:val="22"/>
        </w:rPr>
        <w:t>s semantics, which we will discuss.</w:t>
      </w:r>
    </w:p>
    <w:p w14:paraId="29884BC1"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Benjamin Franklin (BF) invented bifocals and he was also the first postmaster general. Therefore:</w:t>
      </w:r>
    </w:p>
    <w:p w14:paraId="6CCF04CD" w14:textId="77777777" w:rsidR="00E06B33" w:rsidRDefault="00E06B33" w:rsidP="00285D6E">
      <w:pPr>
        <w:autoSpaceDE w:val="0"/>
        <w:autoSpaceDN w:val="0"/>
        <w:adjustRightInd w:val="0"/>
        <w:spacing w:line="250" w:lineRule="exact"/>
        <w:jc w:val="both"/>
        <w:rPr>
          <w:rFonts w:cs="Goudy"/>
          <w:sz w:val="22"/>
          <w:szCs w:val="22"/>
        </w:rPr>
      </w:pPr>
    </w:p>
    <w:p w14:paraId="5CF81692"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 xml:space="preserve">(CB) the inventors of bifocals </w:t>
      </w:r>
      <w:proofErr w:type="gramStart"/>
      <w:r w:rsidRPr="00515AFC">
        <w:rPr>
          <w:rFonts w:cs="Goudy"/>
          <w:sz w:val="22"/>
          <w:szCs w:val="22"/>
        </w:rPr>
        <w:t>is</w:t>
      </w:r>
      <w:proofErr w:type="gramEnd"/>
      <w:r w:rsidRPr="00515AFC">
        <w:rPr>
          <w:rFonts w:cs="Goudy"/>
          <w:sz w:val="22"/>
          <w:szCs w:val="22"/>
        </w:rPr>
        <w:t xml:space="preserve"> identical with the first postmaster general.</w:t>
      </w:r>
    </w:p>
    <w:p w14:paraId="3486C0AC" w14:textId="77777777" w:rsidR="00E06B33" w:rsidRDefault="00E06B33" w:rsidP="00285D6E">
      <w:pPr>
        <w:autoSpaceDE w:val="0"/>
        <w:autoSpaceDN w:val="0"/>
        <w:adjustRightInd w:val="0"/>
        <w:spacing w:line="250" w:lineRule="exact"/>
        <w:jc w:val="both"/>
        <w:rPr>
          <w:rFonts w:cs="Goudy"/>
          <w:sz w:val="22"/>
          <w:szCs w:val="22"/>
        </w:rPr>
      </w:pPr>
    </w:p>
    <w:p w14:paraId="309A53F6"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It</w:t>
      </w:r>
      <w:r>
        <w:rPr>
          <w:rFonts w:cs="Goudy"/>
          <w:sz w:val="22"/>
          <w:szCs w:val="22"/>
        </w:rPr>
        <w:t>’</w:t>
      </w:r>
      <w:r w:rsidRPr="00515AFC">
        <w:rPr>
          <w:rFonts w:cs="Goudy"/>
          <w:sz w:val="22"/>
          <w:szCs w:val="22"/>
        </w:rPr>
        <w:t>s also true, of course, that:</w:t>
      </w:r>
    </w:p>
    <w:p w14:paraId="2B93D72A" w14:textId="77777777" w:rsidR="00E06B33" w:rsidRDefault="00E06B33" w:rsidP="00285D6E">
      <w:pPr>
        <w:autoSpaceDE w:val="0"/>
        <w:autoSpaceDN w:val="0"/>
        <w:adjustRightInd w:val="0"/>
        <w:spacing w:line="250" w:lineRule="exact"/>
        <w:jc w:val="both"/>
        <w:rPr>
          <w:rFonts w:cs="Goudy"/>
          <w:sz w:val="22"/>
          <w:szCs w:val="22"/>
        </w:rPr>
      </w:pPr>
    </w:p>
    <w:p w14:paraId="61B23515"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(TB) the inventor of bifocals is identical with the inventor of bifocals.</w:t>
      </w:r>
    </w:p>
    <w:p w14:paraId="0CAB43C5" w14:textId="77777777" w:rsidR="00E06B33" w:rsidRDefault="00E06B33" w:rsidP="00285D6E">
      <w:pPr>
        <w:autoSpaceDE w:val="0"/>
        <w:autoSpaceDN w:val="0"/>
        <w:adjustRightInd w:val="0"/>
        <w:spacing w:line="250" w:lineRule="exact"/>
        <w:jc w:val="both"/>
        <w:rPr>
          <w:rFonts w:cs="Goudy"/>
          <w:sz w:val="22"/>
          <w:szCs w:val="22"/>
        </w:rPr>
      </w:pPr>
    </w:p>
    <w:p w14:paraId="21538794" w14:textId="77777777" w:rsidR="00E06B33" w:rsidRPr="00515AFC" w:rsidRDefault="00E06B33" w:rsidP="00285D6E">
      <w:pPr>
        <w:autoSpaceDE w:val="0"/>
        <w:autoSpaceDN w:val="0"/>
        <w:adjustRightInd w:val="0"/>
        <w:spacing w:line="250" w:lineRule="exact"/>
        <w:jc w:val="both"/>
        <w:rPr>
          <w:rFonts w:cs="Goudy"/>
          <w:sz w:val="22"/>
          <w:szCs w:val="22"/>
        </w:rPr>
      </w:pPr>
      <w:proofErr w:type="gramStart"/>
      <w:r w:rsidRPr="00515AFC">
        <w:rPr>
          <w:rFonts w:cs="Goudy"/>
          <w:sz w:val="22"/>
          <w:szCs w:val="22"/>
        </w:rPr>
        <w:t>But,</w:t>
      </w:r>
      <w:proofErr w:type="gramEnd"/>
      <w:r w:rsidRPr="00515AFC">
        <w:rPr>
          <w:rFonts w:cs="Goudy"/>
          <w:sz w:val="22"/>
          <w:szCs w:val="22"/>
        </w:rPr>
        <w:t xml:space="preserve"> whereas TB is trivial, CB is non-trivial.</w:t>
      </w:r>
    </w:p>
    <w:p w14:paraId="1C84F649"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A moment ago, we considered Russell</w:t>
      </w:r>
      <w:r>
        <w:rPr>
          <w:rFonts w:cs="Goudy"/>
          <w:sz w:val="22"/>
          <w:szCs w:val="22"/>
        </w:rPr>
        <w:t>’</w:t>
      </w:r>
      <w:r w:rsidRPr="00515AFC">
        <w:rPr>
          <w:rFonts w:cs="Goudy"/>
          <w:sz w:val="22"/>
          <w:szCs w:val="22"/>
        </w:rPr>
        <w:t>s solution to this problem. Now we</w:t>
      </w:r>
      <w:r>
        <w:rPr>
          <w:rFonts w:cs="Goudy"/>
          <w:sz w:val="22"/>
          <w:szCs w:val="22"/>
        </w:rPr>
        <w:t>’</w:t>
      </w:r>
      <w:r w:rsidRPr="00515AFC">
        <w:rPr>
          <w:rFonts w:cs="Goudy"/>
          <w:sz w:val="22"/>
          <w:szCs w:val="22"/>
        </w:rPr>
        <w:t>re going to consider Frege</w:t>
      </w:r>
      <w:r>
        <w:rPr>
          <w:rFonts w:cs="Goudy"/>
          <w:sz w:val="22"/>
          <w:szCs w:val="22"/>
        </w:rPr>
        <w:t>’</w:t>
      </w:r>
      <w:r w:rsidRPr="00515AFC">
        <w:rPr>
          <w:rFonts w:cs="Goudy"/>
          <w:sz w:val="22"/>
          <w:szCs w:val="22"/>
        </w:rPr>
        <w:t>s solution. Frege</w:t>
      </w:r>
      <w:r>
        <w:rPr>
          <w:rFonts w:cs="Goudy"/>
          <w:sz w:val="22"/>
          <w:szCs w:val="22"/>
        </w:rPr>
        <w:t>’</w:t>
      </w:r>
      <w:r w:rsidRPr="00515AFC">
        <w:rPr>
          <w:rFonts w:cs="Goudy"/>
          <w:sz w:val="22"/>
          <w:szCs w:val="22"/>
        </w:rPr>
        <w:t xml:space="preserve">s solution is much more congenial to commonsense. </w:t>
      </w:r>
      <w:proofErr w:type="gramStart"/>
      <w:r w:rsidRPr="00515AFC">
        <w:rPr>
          <w:rFonts w:cs="Goudy"/>
          <w:sz w:val="22"/>
          <w:szCs w:val="22"/>
        </w:rPr>
        <w:t>But,</w:t>
      </w:r>
      <w:proofErr w:type="gramEnd"/>
      <w:r w:rsidRPr="00515AFC">
        <w:rPr>
          <w:rFonts w:cs="Goudy"/>
          <w:sz w:val="22"/>
          <w:szCs w:val="22"/>
        </w:rPr>
        <w:t xml:space="preserve"> when scrutinized, it turns out </w:t>
      </w:r>
      <w:r w:rsidRPr="00515AFC">
        <w:rPr>
          <w:rFonts w:cs="Goudy-Italic"/>
          <w:i/>
          <w:iCs/>
          <w:sz w:val="22"/>
          <w:szCs w:val="22"/>
        </w:rPr>
        <w:t xml:space="preserve">either </w:t>
      </w:r>
      <w:r w:rsidRPr="00515AFC">
        <w:rPr>
          <w:rFonts w:cs="Goudy"/>
          <w:sz w:val="22"/>
          <w:szCs w:val="22"/>
        </w:rPr>
        <w:t>to coincide with Russell</w:t>
      </w:r>
      <w:r>
        <w:rPr>
          <w:rFonts w:cs="Goudy"/>
          <w:sz w:val="22"/>
          <w:szCs w:val="22"/>
        </w:rPr>
        <w:t>’</w:t>
      </w:r>
      <w:r w:rsidRPr="00515AFC">
        <w:rPr>
          <w:rFonts w:cs="Goudy"/>
          <w:sz w:val="22"/>
          <w:szCs w:val="22"/>
        </w:rPr>
        <w:t xml:space="preserve">s solution </w:t>
      </w:r>
      <w:r w:rsidRPr="00515AFC">
        <w:rPr>
          <w:rFonts w:cs="Goudy-Italic"/>
          <w:i/>
          <w:iCs/>
          <w:sz w:val="22"/>
          <w:szCs w:val="22"/>
        </w:rPr>
        <w:t xml:space="preserve">or </w:t>
      </w:r>
      <w:r w:rsidRPr="00515AFC">
        <w:rPr>
          <w:rFonts w:cs="Goudy"/>
          <w:sz w:val="22"/>
          <w:szCs w:val="22"/>
        </w:rPr>
        <w:t>to be totally incoherent.</w:t>
      </w:r>
    </w:p>
    <w:p w14:paraId="33E906DE" w14:textId="77777777" w:rsidR="00E06B33" w:rsidRPr="00752127" w:rsidRDefault="00E06B33" w:rsidP="00E06B33">
      <w:pPr>
        <w:autoSpaceDE w:val="0"/>
        <w:autoSpaceDN w:val="0"/>
        <w:adjustRightInd w:val="0"/>
        <w:spacing w:before="200" w:after="120"/>
        <w:jc w:val="both"/>
        <w:rPr>
          <w:rFonts w:cs="StoneSans-Bold"/>
          <w:b/>
          <w:bCs/>
          <w:sz w:val="28"/>
          <w:szCs w:val="28"/>
        </w:rPr>
      </w:pPr>
      <w:r w:rsidRPr="00752127">
        <w:rPr>
          <w:rFonts w:cs="StoneSans-Bold"/>
          <w:b/>
          <w:bCs/>
          <w:sz w:val="28"/>
          <w:szCs w:val="28"/>
        </w:rPr>
        <w:t>3.1 Sense vs. reference</w:t>
      </w:r>
    </w:p>
    <w:p w14:paraId="0DB93CE8" w14:textId="77777777" w:rsidR="00E06B33" w:rsidRPr="00515AFC" w:rsidRDefault="00E06B33" w:rsidP="00285D6E">
      <w:pPr>
        <w:autoSpaceDE w:val="0"/>
        <w:autoSpaceDN w:val="0"/>
        <w:adjustRightInd w:val="0"/>
        <w:spacing w:after="100" w:line="250" w:lineRule="exact"/>
        <w:jc w:val="both"/>
        <w:rPr>
          <w:rFonts w:cs="Goudy"/>
          <w:sz w:val="22"/>
          <w:szCs w:val="22"/>
        </w:rPr>
      </w:pPr>
      <w:r w:rsidRPr="00515AFC">
        <w:rPr>
          <w:rFonts w:cs="Goudy"/>
          <w:sz w:val="22"/>
          <w:szCs w:val="22"/>
        </w:rPr>
        <w:t>Here is Frege</w:t>
      </w:r>
      <w:r>
        <w:rPr>
          <w:rFonts w:cs="Goudy"/>
          <w:sz w:val="22"/>
          <w:szCs w:val="22"/>
        </w:rPr>
        <w:t>’</w:t>
      </w:r>
      <w:r w:rsidRPr="00515AFC">
        <w:rPr>
          <w:rFonts w:cs="Goudy"/>
          <w:sz w:val="22"/>
          <w:szCs w:val="22"/>
        </w:rPr>
        <w:t>s solution:</w:t>
      </w:r>
    </w:p>
    <w:p w14:paraId="166243FC" w14:textId="77777777" w:rsidR="00E06B33" w:rsidRPr="00515AFC" w:rsidRDefault="00E06B33" w:rsidP="00285D6E">
      <w:pPr>
        <w:autoSpaceDE w:val="0"/>
        <w:autoSpaceDN w:val="0"/>
        <w:adjustRightInd w:val="0"/>
        <w:spacing w:line="250" w:lineRule="exact"/>
        <w:ind w:left="360"/>
        <w:jc w:val="both"/>
        <w:rPr>
          <w:rFonts w:cs="Goudy"/>
          <w:sz w:val="22"/>
          <w:szCs w:val="22"/>
        </w:rPr>
      </w:pPr>
      <w:r w:rsidRPr="00515AFC">
        <w:rPr>
          <w:rFonts w:cs="Goudy"/>
          <w:sz w:val="22"/>
          <w:szCs w:val="22"/>
        </w:rPr>
        <w:t>(FR)</w:t>
      </w:r>
      <w:r w:rsidRPr="00515AFC">
        <w:rPr>
          <w:rStyle w:val="EndnoteReference"/>
          <w:rFonts w:cs="Goudy"/>
          <w:sz w:val="22"/>
          <w:szCs w:val="22"/>
        </w:rPr>
        <w:endnoteReference w:id="5"/>
      </w:r>
      <w:r w:rsidRPr="00515AFC">
        <w:rPr>
          <w:rFonts w:cs="Goudy"/>
          <w:sz w:val="22"/>
          <w:szCs w:val="22"/>
        </w:rPr>
        <w:t xml:space="preserve"> </w:t>
      </w:r>
      <w:r>
        <w:rPr>
          <w:rFonts w:cs="Goudy"/>
          <w:sz w:val="22"/>
          <w:szCs w:val="22"/>
        </w:rPr>
        <w:t>“</w:t>
      </w:r>
      <w:r w:rsidRPr="00515AFC">
        <w:rPr>
          <w:rFonts w:cs="Goudy"/>
          <w:sz w:val="22"/>
          <w:szCs w:val="22"/>
        </w:rPr>
        <w:t>The inventor of bifocals</w:t>
      </w:r>
      <w:r>
        <w:rPr>
          <w:rFonts w:cs="Goudy"/>
          <w:sz w:val="22"/>
          <w:szCs w:val="22"/>
        </w:rPr>
        <w:t>”</w:t>
      </w:r>
      <w:r w:rsidRPr="00515AFC">
        <w:rPr>
          <w:rFonts w:cs="Goudy"/>
          <w:sz w:val="22"/>
          <w:szCs w:val="22"/>
        </w:rPr>
        <w:t xml:space="preserve"> is a referring term; it picks something out. That expression refers to a given thing if and only if that thing has the property of being a unique </w:t>
      </w:r>
      <w:proofErr w:type="gramStart"/>
      <w:r w:rsidRPr="00515AFC">
        <w:rPr>
          <w:rFonts w:cs="Goudy"/>
          <w:sz w:val="22"/>
          <w:szCs w:val="22"/>
        </w:rPr>
        <w:t>bifocal-inventor</w:t>
      </w:r>
      <w:proofErr w:type="gramEnd"/>
      <w:r w:rsidRPr="00515AFC">
        <w:rPr>
          <w:rFonts w:cs="Goudy"/>
          <w:sz w:val="22"/>
          <w:szCs w:val="22"/>
        </w:rPr>
        <w:t>. If a given thing didn</w:t>
      </w:r>
      <w:r>
        <w:rPr>
          <w:rFonts w:cs="Goudy"/>
          <w:sz w:val="22"/>
          <w:szCs w:val="22"/>
        </w:rPr>
        <w:t>’</w:t>
      </w:r>
      <w:r w:rsidRPr="00515AFC">
        <w:rPr>
          <w:rFonts w:cs="Goudy"/>
          <w:sz w:val="22"/>
          <w:szCs w:val="22"/>
        </w:rPr>
        <w:t xml:space="preserve">t invent </w:t>
      </w:r>
      <w:proofErr w:type="gramStart"/>
      <w:r w:rsidRPr="00515AFC">
        <w:rPr>
          <w:rFonts w:cs="Goudy"/>
          <w:sz w:val="22"/>
          <w:szCs w:val="22"/>
        </w:rPr>
        <w:t>bifocals</w:t>
      </w:r>
      <w:proofErr w:type="gramEnd"/>
      <w:r w:rsidRPr="00515AFC">
        <w:rPr>
          <w:rFonts w:cs="Goudy"/>
          <w:sz w:val="22"/>
          <w:szCs w:val="22"/>
        </w:rPr>
        <w:t xml:space="preserve"> then </w:t>
      </w:r>
      <w:r>
        <w:rPr>
          <w:rFonts w:cs="Goudy"/>
          <w:sz w:val="22"/>
          <w:szCs w:val="22"/>
        </w:rPr>
        <w:t>“</w:t>
      </w:r>
      <w:r w:rsidRPr="00515AFC">
        <w:rPr>
          <w:rFonts w:cs="Goudy"/>
          <w:sz w:val="22"/>
          <w:szCs w:val="22"/>
        </w:rPr>
        <w:t>the inventors of bifocals</w:t>
      </w:r>
      <w:r>
        <w:rPr>
          <w:rFonts w:cs="Goudy"/>
          <w:sz w:val="22"/>
          <w:szCs w:val="22"/>
        </w:rPr>
        <w:t>”</w:t>
      </w:r>
      <w:r w:rsidRPr="00515AFC">
        <w:rPr>
          <w:rFonts w:cs="Goudy"/>
          <w:sz w:val="22"/>
          <w:szCs w:val="22"/>
        </w:rPr>
        <w:t xml:space="preserve"> doesn</w:t>
      </w:r>
      <w:r>
        <w:rPr>
          <w:rFonts w:cs="Goudy"/>
          <w:sz w:val="22"/>
          <w:szCs w:val="22"/>
        </w:rPr>
        <w:t>’</w:t>
      </w:r>
      <w:r w:rsidRPr="00515AFC">
        <w:rPr>
          <w:rFonts w:cs="Goudy"/>
          <w:sz w:val="22"/>
          <w:szCs w:val="22"/>
        </w:rPr>
        <w:t xml:space="preserve">t refer to it. If lots of different individuals invented bifocals, then </w:t>
      </w:r>
      <w:r>
        <w:rPr>
          <w:rFonts w:cs="Goudy"/>
          <w:sz w:val="22"/>
          <w:szCs w:val="22"/>
        </w:rPr>
        <w:t>“</w:t>
      </w:r>
      <w:r w:rsidRPr="00515AFC">
        <w:rPr>
          <w:rFonts w:cs="Goudy"/>
          <w:sz w:val="22"/>
          <w:szCs w:val="22"/>
        </w:rPr>
        <w:t>the inventors of bifocals</w:t>
      </w:r>
      <w:r>
        <w:rPr>
          <w:rFonts w:cs="Goudy"/>
          <w:sz w:val="22"/>
          <w:szCs w:val="22"/>
        </w:rPr>
        <w:t>”</w:t>
      </w:r>
      <w:r w:rsidRPr="00515AFC">
        <w:rPr>
          <w:rFonts w:cs="Goudy"/>
          <w:sz w:val="22"/>
          <w:szCs w:val="22"/>
        </w:rPr>
        <w:t xml:space="preserve"> doesn</w:t>
      </w:r>
      <w:r>
        <w:rPr>
          <w:rFonts w:cs="Goudy"/>
          <w:sz w:val="22"/>
          <w:szCs w:val="22"/>
        </w:rPr>
        <w:t>’</w:t>
      </w:r>
      <w:r w:rsidRPr="00515AFC">
        <w:rPr>
          <w:rFonts w:cs="Goudy"/>
          <w:sz w:val="22"/>
          <w:szCs w:val="22"/>
        </w:rPr>
        <w:t xml:space="preserve">t refer to anything. (If ten people collectively wrote </w:t>
      </w:r>
      <w:r w:rsidRPr="00515AFC">
        <w:rPr>
          <w:rFonts w:cs="Goudy-Italic"/>
          <w:i/>
          <w:iCs/>
          <w:sz w:val="22"/>
          <w:szCs w:val="22"/>
        </w:rPr>
        <w:t xml:space="preserve">War and Peace, </w:t>
      </w:r>
      <w:r w:rsidRPr="00515AFC">
        <w:rPr>
          <w:rFonts w:cs="Goudy"/>
          <w:sz w:val="22"/>
          <w:szCs w:val="22"/>
        </w:rPr>
        <w:t xml:space="preserve">it would be wrong to speak of </w:t>
      </w:r>
      <w:r w:rsidRPr="00515AFC">
        <w:rPr>
          <w:rFonts w:cs="Goudy-Italic"/>
          <w:i/>
          <w:iCs/>
          <w:sz w:val="22"/>
          <w:szCs w:val="22"/>
        </w:rPr>
        <w:t xml:space="preserve">the </w:t>
      </w:r>
      <w:r w:rsidRPr="00515AFC">
        <w:rPr>
          <w:rFonts w:cs="Goudy"/>
          <w:sz w:val="22"/>
          <w:szCs w:val="22"/>
        </w:rPr>
        <w:t xml:space="preserve">author of that book.) And if a given thing </w:t>
      </w:r>
      <w:r w:rsidRPr="00515AFC">
        <w:rPr>
          <w:rFonts w:cs="Goudy-Italic"/>
          <w:i/>
          <w:iCs/>
          <w:sz w:val="22"/>
          <w:szCs w:val="22"/>
        </w:rPr>
        <w:t xml:space="preserve">did </w:t>
      </w:r>
      <w:r w:rsidRPr="00515AFC">
        <w:rPr>
          <w:rFonts w:cs="Goudy"/>
          <w:sz w:val="22"/>
          <w:szCs w:val="22"/>
        </w:rPr>
        <w:t xml:space="preserve">uniquely invent bifocals, then </w:t>
      </w:r>
      <w:r>
        <w:rPr>
          <w:rFonts w:cs="Goudy"/>
          <w:sz w:val="22"/>
          <w:szCs w:val="22"/>
        </w:rPr>
        <w:t>“</w:t>
      </w:r>
      <w:r w:rsidRPr="00515AFC">
        <w:rPr>
          <w:rFonts w:cs="Goudy"/>
          <w:sz w:val="22"/>
          <w:szCs w:val="22"/>
        </w:rPr>
        <w:t>the inventors of bifocals</w:t>
      </w:r>
      <w:r>
        <w:rPr>
          <w:rFonts w:cs="Goudy"/>
          <w:sz w:val="22"/>
          <w:szCs w:val="22"/>
        </w:rPr>
        <w:t>”</w:t>
      </w:r>
      <w:r w:rsidRPr="00515AFC">
        <w:rPr>
          <w:rFonts w:cs="Goudy"/>
          <w:sz w:val="22"/>
          <w:szCs w:val="22"/>
        </w:rPr>
        <w:t xml:space="preserve"> </w:t>
      </w:r>
      <w:r w:rsidRPr="00515AFC">
        <w:rPr>
          <w:rFonts w:cs="Goudy-Italic"/>
          <w:i/>
          <w:iCs/>
          <w:sz w:val="22"/>
          <w:szCs w:val="22"/>
        </w:rPr>
        <w:t xml:space="preserve">does </w:t>
      </w:r>
      <w:r w:rsidRPr="00515AFC">
        <w:rPr>
          <w:rFonts w:cs="Goudy"/>
          <w:sz w:val="22"/>
          <w:szCs w:val="22"/>
        </w:rPr>
        <w:t>refer to it.</w:t>
      </w:r>
    </w:p>
    <w:p w14:paraId="52D6DAC2" w14:textId="77777777" w:rsidR="00E06B33" w:rsidRPr="00515AFC" w:rsidRDefault="00E06B33" w:rsidP="00285D6E">
      <w:pPr>
        <w:autoSpaceDE w:val="0"/>
        <w:autoSpaceDN w:val="0"/>
        <w:adjustRightInd w:val="0"/>
        <w:spacing w:line="250" w:lineRule="exact"/>
        <w:ind w:left="360" w:firstLine="360"/>
        <w:jc w:val="both"/>
        <w:rPr>
          <w:rFonts w:cs="Goudy"/>
          <w:sz w:val="22"/>
          <w:szCs w:val="22"/>
        </w:rPr>
      </w:pPr>
      <w:proofErr w:type="gramStart"/>
      <w:r w:rsidRPr="00515AFC">
        <w:rPr>
          <w:rFonts w:cs="Goudy"/>
          <w:sz w:val="22"/>
          <w:szCs w:val="22"/>
        </w:rPr>
        <w:t>So</w:t>
      </w:r>
      <w:proofErr w:type="gramEnd"/>
      <w:r w:rsidRPr="00515AFC">
        <w:rPr>
          <w:rFonts w:cs="Goudy"/>
          <w:sz w:val="22"/>
          <w:szCs w:val="22"/>
        </w:rPr>
        <w:t xml:space="preserve"> there are </w:t>
      </w:r>
      <w:r w:rsidRPr="00515AFC">
        <w:rPr>
          <w:rFonts w:cs="Goudy-Italic"/>
          <w:i/>
          <w:iCs/>
          <w:sz w:val="22"/>
          <w:szCs w:val="22"/>
        </w:rPr>
        <w:t xml:space="preserve">two </w:t>
      </w:r>
      <w:r w:rsidRPr="00515AFC">
        <w:rPr>
          <w:rFonts w:cs="Goudy"/>
          <w:sz w:val="22"/>
          <w:szCs w:val="22"/>
        </w:rPr>
        <w:t xml:space="preserve">dimensions to the semantics of </w:t>
      </w:r>
      <w:r>
        <w:rPr>
          <w:rFonts w:cs="Goudy"/>
          <w:sz w:val="22"/>
          <w:szCs w:val="22"/>
        </w:rPr>
        <w:t>“</w:t>
      </w:r>
      <w:r w:rsidRPr="00515AFC">
        <w:rPr>
          <w:rFonts w:cs="Goudy"/>
          <w:sz w:val="22"/>
          <w:szCs w:val="22"/>
        </w:rPr>
        <w:t>the inventors of bifocals.</w:t>
      </w:r>
      <w:r>
        <w:rPr>
          <w:rFonts w:cs="Goudy"/>
          <w:sz w:val="22"/>
          <w:szCs w:val="22"/>
        </w:rPr>
        <w:t>”</w:t>
      </w:r>
      <w:r w:rsidRPr="00515AFC">
        <w:rPr>
          <w:rFonts w:cs="Goudy"/>
          <w:sz w:val="22"/>
          <w:szCs w:val="22"/>
        </w:rPr>
        <w:t xml:space="preserve"> There is what it refers to: this is the referent of </w:t>
      </w:r>
      <w:r>
        <w:rPr>
          <w:rFonts w:cs="Goudy"/>
          <w:sz w:val="22"/>
          <w:szCs w:val="22"/>
        </w:rPr>
        <w:t>“</w:t>
      </w:r>
      <w:r w:rsidRPr="00515AFC">
        <w:rPr>
          <w:rFonts w:cs="Goudy"/>
          <w:sz w:val="22"/>
          <w:szCs w:val="22"/>
        </w:rPr>
        <w:t>the inventors of bifocals.</w:t>
      </w:r>
      <w:r>
        <w:rPr>
          <w:rFonts w:cs="Goudy"/>
          <w:sz w:val="22"/>
          <w:szCs w:val="22"/>
        </w:rPr>
        <w:t>”</w:t>
      </w:r>
      <w:r w:rsidRPr="00515AFC">
        <w:rPr>
          <w:rFonts w:cs="Goudy"/>
          <w:sz w:val="22"/>
          <w:szCs w:val="22"/>
        </w:rPr>
        <w:t xml:space="preserve"> (Sometimes </w:t>
      </w:r>
      <w:r>
        <w:rPr>
          <w:rFonts w:cs="Goudy"/>
          <w:sz w:val="22"/>
          <w:szCs w:val="22"/>
        </w:rPr>
        <w:t>“</w:t>
      </w:r>
      <w:r w:rsidRPr="00515AFC">
        <w:rPr>
          <w:rFonts w:cs="Goudy"/>
          <w:sz w:val="22"/>
          <w:szCs w:val="22"/>
        </w:rPr>
        <w:t>reference</w:t>
      </w:r>
      <w:r>
        <w:rPr>
          <w:rFonts w:cs="Goudy"/>
          <w:sz w:val="22"/>
          <w:szCs w:val="22"/>
        </w:rPr>
        <w:t>”</w:t>
      </w:r>
      <w:r w:rsidRPr="00515AFC">
        <w:rPr>
          <w:rFonts w:cs="Goudy"/>
          <w:sz w:val="22"/>
          <w:szCs w:val="22"/>
        </w:rPr>
        <w:t xml:space="preserve"> is used instead of </w:t>
      </w:r>
      <w:r>
        <w:rPr>
          <w:rFonts w:cs="Goudy"/>
          <w:sz w:val="22"/>
          <w:szCs w:val="22"/>
        </w:rPr>
        <w:t>“</w:t>
      </w:r>
      <w:r w:rsidRPr="00515AFC">
        <w:rPr>
          <w:rFonts w:cs="Goudy"/>
          <w:sz w:val="22"/>
          <w:szCs w:val="22"/>
        </w:rPr>
        <w:t>referent.</w:t>
      </w:r>
      <w:r>
        <w:rPr>
          <w:rFonts w:cs="Goudy"/>
          <w:sz w:val="22"/>
          <w:szCs w:val="22"/>
        </w:rPr>
        <w:t>”</w:t>
      </w:r>
      <w:r w:rsidRPr="00515AFC">
        <w:rPr>
          <w:rFonts w:cs="Goudy"/>
          <w:sz w:val="22"/>
          <w:szCs w:val="22"/>
        </w:rPr>
        <w:t>) And there</w:t>
      </w:r>
      <w:r>
        <w:rPr>
          <w:rFonts w:cs="Goudy"/>
          <w:sz w:val="22"/>
          <w:szCs w:val="22"/>
        </w:rPr>
        <w:t>’</w:t>
      </w:r>
      <w:r w:rsidRPr="00515AFC">
        <w:rPr>
          <w:rFonts w:cs="Goudy"/>
          <w:sz w:val="22"/>
          <w:szCs w:val="22"/>
        </w:rPr>
        <w:t xml:space="preserve">s the property that a thing must have to </w:t>
      </w:r>
      <w:r w:rsidRPr="00515AFC">
        <w:rPr>
          <w:rFonts w:cs="Goudy-Italic"/>
          <w:i/>
          <w:iCs/>
          <w:sz w:val="22"/>
          <w:szCs w:val="22"/>
        </w:rPr>
        <w:t xml:space="preserve">be </w:t>
      </w:r>
      <w:r w:rsidRPr="00515AFC">
        <w:rPr>
          <w:rFonts w:cs="Goudy"/>
          <w:sz w:val="22"/>
          <w:szCs w:val="22"/>
        </w:rPr>
        <w:t xml:space="preserve">its referent; this property is the </w:t>
      </w:r>
      <w:r w:rsidRPr="00515AFC">
        <w:rPr>
          <w:rFonts w:cs="Goudy-Italic"/>
          <w:i/>
          <w:iCs/>
          <w:sz w:val="22"/>
          <w:szCs w:val="22"/>
        </w:rPr>
        <w:t xml:space="preserve">sense </w:t>
      </w:r>
      <w:r w:rsidRPr="00515AFC">
        <w:rPr>
          <w:rFonts w:cs="Goudy"/>
          <w:sz w:val="22"/>
          <w:szCs w:val="22"/>
        </w:rPr>
        <w:t>of that expression. The referent is BF, and the sense is the property of being a unique bifocal inventor.</w:t>
      </w:r>
    </w:p>
    <w:p w14:paraId="179337DE" w14:textId="77777777" w:rsidR="00E06B33" w:rsidRPr="00515AFC" w:rsidRDefault="00E06B33" w:rsidP="00285D6E">
      <w:pPr>
        <w:autoSpaceDE w:val="0"/>
        <w:autoSpaceDN w:val="0"/>
        <w:adjustRightInd w:val="0"/>
        <w:spacing w:line="250" w:lineRule="exact"/>
        <w:ind w:left="360" w:firstLine="360"/>
        <w:jc w:val="both"/>
        <w:rPr>
          <w:rFonts w:cs="Goudy"/>
          <w:sz w:val="22"/>
          <w:szCs w:val="22"/>
        </w:rPr>
      </w:pPr>
      <w:r>
        <w:rPr>
          <w:rFonts w:cs="Goudy"/>
          <w:sz w:val="22"/>
          <w:szCs w:val="22"/>
        </w:rPr>
        <w:br w:type="page"/>
      </w:r>
      <w:r w:rsidRPr="00515AFC">
        <w:rPr>
          <w:rFonts w:cs="Goudy"/>
          <w:sz w:val="22"/>
          <w:szCs w:val="22"/>
        </w:rPr>
        <w:lastRenderedPageBreak/>
        <w:t xml:space="preserve">Analogues of these points hold with respect to </w:t>
      </w:r>
      <w:r>
        <w:rPr>
          <w:rFonts w:cs="Goudy"/>
          <w:sz w:val="22"/>
          <w:szCs w:val="22"/>
        </w:rPr>
        <w:t>“</w:t>
      </w:r>
      <w:r w:rsidRPr="00515AFC">
        <w:rPr>
          <w:rFonts w:cs="Goudy"/>
          <w:sz w:val="22"/>
          <w:szCs w:val="22"/>
        </w:rPr>
        <w:t>the first postmaster general.</w:t>
      </w:r>
      <w:r>
        <w:rPr>
          <w:rFonts w:cs="Goudy"/>
          <w:sz w:val="22"/>
          <w:szCs w:val="22"/>
        </w:rPr>
        <w:t>”</w:t>
      </w:r>
      <w:r w:rsidRPr="00515AFC">
        <w:rPr>
          <w:rFonts w:cs="Goudy"/>
          <w:sz w:val="22"/>
          <w:szCs w:val="22"/>
        </w:rPr>
        <w:t xml:space="preserve"> There is its referent (which is BF); and there is its </w:t>
      </w:r>
      <w:r w:rsidRPr="00515AFC">
        <w:rPr>
          <w:rFonts w:cs="Goudy-Italic"/>
          <w:i/>
          <w:iCs/>
          <w:sz w:val="22"/>
          <w:szCs w:val="22"/>
        </w:rPr>
        <w:t xml:space="preserve">sense </w:t>
      </w:r>
      <w:r w:rsidRPr="00515AFC">
        <w:rPr>
          <w:rFonts w:cs="Goudy"/>
          <w:sz w:val="22"/>
          <w:szCs w:val="22"/>
        </w:rPr>
        <w:t>(which is the property of being a unique first postmaster general).</w:t>
      </w:r>
    </w:p>
    <w:p w14:paraId="05D30F00" w14:textId="77777777" w:rsidR="00E06B33" w:rsidRPr="00515AFC" w:rsidRDefault="00E06B33" w:rsidP="00285D6E">
      <w:pPr>
        <w:autoSpaceDE w:val="0"/>
        <w:autoSpaceDN w:val="0"/>
        <w:adjustRightInd w:val="0"/>
        <w:spacing w:line="250" w:lineRule="exact"/>
        <w:ind w:left="360" w:firstLine="360"/>
        <w:jc w:val="both"/>
        <w:rPr>
          <w:rFonts w:cs="Goudy"/>
          <w:sz w:val="22"/>
          <w:szCs w:val="22"/>
        </w:rPr>
      </w:pPr>
      <w:r w:rsidRPr="00515AFC">
        <w:rPr>
          <w:rFonts w:cs="Goudy"/>
          <w:sz w:val="22"/>
          <w:szCs w:val="22"/>
        </w:rPr>
        <w:t>The reason that TB is non-trivial is that, although the definite descriptions in it have the same referent, they have different senses. A comparison may help. Imagine that you</w:t>
      </w:r>
      <w:r>
        <w:rPr>
          <w:rFonts w:cs="Goudy"/>
          <w:sz w:val="22"/>
          <w:szCs w:val="22"/>
        </w:rPr>
        <w:t>’</w:t>
      </w:r>
      <w:r w:rsidRPr="00515AFC">
        <w:rPr>
          <w:rFonts w:cs="Goudy"/>
          <w:sz w:val="22"/>
          <w:szCs w:val="22"/>
        </w:rPr>
        <w:t>re looking at a certain person in the distance. That person is in fact Ralph, but you don</w:t>
      </w:r>
      <w:r>
        <w:rPr>
          <w:rFonts w:cs="Goudy"/>
          <w:sz w:val="22"/>
          <w:szCs w:val="22"/>
        </w:rPr>
        <w:t>’</w:t>
      </w:r>
      <w:r w:rsidRPr="00515AFC">
        <w:rPr>
          <w:rFonts w:cs="Goudy"/>
          <w:sz w:val="22"/>
          <w:szCs w:val="22"/>
        </w:rPr>
        <w:t>t know it, because he</w:t>
      </w:r>
      <w:r>
        <w:rPr>
          <w:rFonts w:cs="Goudy"/>
          <w:sz w:val="22"/>
          <w:szCs w:val="22"/>
        </w:rPr>
        <w:t>’</w:t>
      </w:r>
      <w:r w:rsidRPr="00515AFC">
        <w:rPr>
          <w:rFonts w:cs="Goudy"/>
          <w:sz w:val="22"/>
          <w:szCs w:val="22"/>
        </w:rPr>
        <w:t xml:space="preserve">s so far away </w:t>
      </w:r>
      <w:proofErr w:type="gramStart"/>
      <w:r w:rsidRPr="00515AFC">
        <w:rPr>
          <w:rFonts w:cs="Goudy"/>
          <w:sz w:val="22"/>
          <w:szCs w:val="22"/>
        </w:rPr>
        <w:t>and also</w:t>
      </w:r>
      <w:proofErr w:type="gramEnd"/>
      <w:r w:rsidRPr="00515AFC">
        <w:rPr>
          <w:rFonts w:cs="Goudy"/>
          <w:sz w:val="22"/>
          <w:szCs w:val="22"/>
        </w:rPr>
        <w:t>, let us suppose, because he is (for reasons that aren</w:t>
      </w:r>
      <w:r>
        <w:rPr>
          <w:rFonts w:cs="Goudy"/>
          <w:sz w:val="22"/>
          <w:szCs w:val="22"/>
        </w:rPr>
        <w:t>’</w:t>
      </w:r>
      <w:r w:rsidRPr="00515AFC">
        <w:rPr>
          <w:rFonts w:cs="Goudy"/>
          <w:sz w:val="22"/>
          <w:szCs w:val="22"/>
        </w:rPr>
        <w:t xml:space="preserve">t important) wearing a suit of armor. You see that he </w:t>
      </w:r>
      <w:proofErr w:type="gramStart"/>
      <w:r w:rsidRPr="00515AFC">
        <w:rPr>
          <w:rFonts w:cs="Goudy"/>
          <w:sz w:val="22"/>
          <w:szCs w:val="22"/>
        </w:rPr>
        <w:t>is doing</w:t>
      </w:r>
      <w:proofErr w:type="gramEnd"/>
      <w:r w:rsidRPr="00515AFC">
        <w:rPr>
          <w:rFonts w:cs="Goudy"/>
          <w:sz w:val="22"/>
          <w:szCs w:val="22"/>
        </w:rPr>
        <w:t xml:space="preserve"> jumping jacks. Later Ralph is standing right in front of you and, of course, you see him. He</w:t>
      </w:r>
      <w:r>
        <w:rPr>
          <w:rFonts w:cs="Goudy"/>
          <w:sz w:val="22"/>
          <w:szCs w:val="22"/>
        </w:rPr>
        <w:t>’</w:t>
      </w:r>
      <w:r w:rsidRPr="00515AFC">
        <w:rPr>
          <w:rFonts w:cs="Goudy"/>
          <w:sz w:val="22"/>
          <w:szCs w:val="22"/>
        </w:rPr>
        <w:t xml:space="preserve">s wearing a plaid shirt. Once again, </w:t>
      </w:r>
      <w:proofErr w:type="gramStart"/>
      <w:r w:rsidRPr="00515AFC">
        <w:rPr>
          <w:rFonts w:cs="Goudy"/>
          <w:sz w:val="22"/>
          <w:szCs w:val="22"/>
        </w:rPr>
        <w:t>he</w:t>
      </w:r>
      <w:r>
        <w:rPr>
          <w:rFonts w:cs="Goudy"/>
          <w:sz w:val="22"/>
          <w:szCs w:val="22"/>
        </w:rPr>
        <w:t>’</w:t>
      </w:r>
      <w:r w:rsidRPr="00515AFC">
        <w:rPr>
          <w:rFonts w:cs="Goudy"/>
          <w:sz w:val="22"/>
          <w:szCs w:val="22"/>
        </w:rPr>
        <w:t>s doing</w:t>
      </w:r>
      <w:proofErr w:type="gramEnd"/>
      <w:r w:rsidRPr="00515AFC">
        <w:rPr>
          <w:rFonts w:cs="Goudy"/>
          <w:sz w:val="22"/>
          <w:szCs w:val="22"/>
        </w:rPr>
        <w:t xml:space="preserve"> jumping jacks.</w:t>
      </w:r>
    </w:p>
    <w:p w14:paraId="0CF33431" w14:textId="77777777" w:rsidR="00E06B33" w:rsidRPr="00515AFC" w:rsidRDefault="00E06B33" w:rsidP="00285D6E">
      <w:pPr>
        <w:autoSpaceDE w:val="0"/>
        <w:autoSpaceDN w:val="0"/>
        <w:adjustRightInd w:val="0"/>
        <w:spacing w:line="250" w:lineRule="exact"/>
        <w:ind w:left="360" w:firstLine="360"/>
        <w:jc w:val="both"/>
        <w:rPr>
          <w:rFonts w:cs="Goudy"/>
          <w:sz w:val="22"/>
          <w:szCs w:val="22"/>
        </w:rPr>
      </w:pPr>
      <w:r w:rsidRPr="00515AFC">
        <w:rPr>
          <w:rFonts w:cs="Goudy"/>
          <w:sz w:val="22"/>
          <w:szCs w:val="22"/>
        </w:rPr>
        <w:t>The first visual perception has the same object as the second. And each of those perceptions says of that object he or she is doing jumping jacks. But those two perceptions pick out that object in different ways. In the first case, that object is presented to you as something that has one set of properties (it</w:t>
      </w:r>
      <w:r>
        <w:rPr>
          <w:rFonts w:cs="Goudy"/>
          <w:sz w:val="22"/>
          <w:szCs w:val="22"/>
        </w:rPr>
        <w:t>’</w:t>
      </w:r>
      <w:r w:rsidRPr="00515AFC">
        <w:rPr>
          <w:rFonts w:cs="Goudy"/>
          <w:sz w:val="22"/>
          <w:szCs w:val="22"/>
        </w:rPr>
        <w:t>s far away, wearing a suit of armor, etc.); in the other case it</w:t>
      </w:r>
      <w:r>
        <w:rPr>
          <w:rFonts w:cs="Goudy"/>
          <w:sz w:val="22"/>
          <w:szCs w:val="22"/>
        </w:rPr>
        <w:t>’</w:t>
      </w:r>
      <w:r w:rsidRPr="00515AFC">
        <w:rPr>
          <w:rFonts w:cs="Goudy"/>
          <w:sz w:val="22"/>
          <w:szCs w:val="22"/>
        </w:rPr>
        <w:t>s presented as having a different set of properties (it</w:t>
      </w:r>
      <w:r>
        <w:rPr>
          <w:rFonts w:cs="Goudy"/>
          <w:sz w:val="22"/>
          <w:szCs w:val="22"/>
        </w:rPr>
        <w:t>’</w:t>
      </w:r>
      <w:r w:rsidRPr="00515AFC">
        <w:rPr>
          <w:rFonts w:cs="Goudy"/>
          <w:sz w:val="22"/>
          <w:szCs w:val="22"/>
        </w:rPr>
        <w:t xml:space="preserve">s nearby, </w:t>
      </w:r>
      <w:proofErr w:type="gramStart"/>
      <w:r w:rsidRPr="00515AFC">
        <w:rPr>
          <w:rFonts w:cs="Goudy"/>
          <w:sz w:val="22"/>
          <w:szCs w:val="22"/>
        </w:rPr>
        <w:t>is</w:t>
      </w:r>
      <w:proofErr w:type="gramEnd"/>
      <w:r w:rsidRPr="00515AFC">
        <w:rPr>
          <w:rFonts w:cs="Goudy"/>
          <w:sz w:val="22"/>
          <w:szCs w:val="22"/>
        </w:rPr>
        <w:t xml:space="preserve"> wearing a plaid shirt, etc.). And that</w:t>
      </w:r>
      <w:r>
        <w:rPr>
          <w:rFonts w:cs="Goudy"/>
          <w:sz w:val="22"/>
          <w:szCs w:val="22"/>
        </w:rPr>
        <w:t>’</w:t>
      </w:r>
      <w:r w:rsidRPr="00515AFC">
        <w:rPr>
          <w:rFonts w:cs="Goudy"/>
          <w:sz w:val="22"/>
          <w:szCs w:val="22"/>
        </w:rPr>
        <w:t xml:space="preserve">s why, even though those perceptions have the same object, and even though both attribute the property </w:t>
      </w:r>
      <w:proofErr w:type="gramStart"/>
      <w:r w:rsidRPr="00515AFC">
        <w:rPr>
          <w:rFonts w:cs="Goudy"/>
          <w:sz w:val="22"/>
          <w:szCs w:val="22"/>
        </w:rPr>
        <w:t>of doing</w:t>
      </w:r>
      <w:proofErr w:type="gramEnd"/>
      <w:r w:rsidRPr="00515AFC">
        <w:rPr>
          <w:rFonts w:cs="Goudy"/>
          <w:sz w:val="22"/>
          <w:szCs w:val="22"/>
        </w:rPr>
        <w:t xml:space="preserve"> jumping jacks to that object, those perceptions tell you different things.</w:t>
      </w:r>
    </w:p>
    <w:p w14:paraId="6925F053" w14:textId="77777777" w:rsidR="00E06B33" w:rsidRPr="00515AFC" w:rsidRDefault="00E06B33" w:rsidP="00285D6E">
      <w:pPr>
        <w:autoSpaceDE w:val="0"/>
        <w:autoSpaceDN w:val="0"/>
        <w:adjustRightInd w:val="0"/>
        <w:spacing w:line="250" w:lineRule="exact"/>
        <w:ind w:left="360" w:firstLine="360"/>
        <w:jc w:val="both"/>
        <w:rPr>
          <w:rFonts w:cs="Goudy"/>
          <w:sz w:val="22"/>
          <w:szCs w:val="22"/>
        </w:rPr>
      </w:pPr>
      <w:r w:rsidRPr="00515AFC">
        <w:rPr>
          <w:rFonts w:cs="Goudy"/>
          <w:sz w:val="22"/>
          <w:szCs w:val="22"/>
        </w:rPr>
        <w:t xml:space="preserve">The relationship between </w:t>
      </w:r>
      <w:r>
        <w:rPr>
          <w:rFonts w:cs="Goudy"/>
          <w:sz w:val="22"/>
          <w:szCs w:val="22"/>
        </w:rPr>
        <w:t>“</w:t>
      </w:r>
      <w:r w:rsidRPr="00515AFC">
        <w:rPr>
          <w:rFonts w:cs="Goudy"/>
          <w:sz w:val="22"/>
          <w:szCs w:val="22"/>
        </w:rPr>
        <w:t>the inventors of bifocals</w:t>
      </w:r>
      <w:r>
        <w:rPr>
          <w:rFonts w:cs="Goudy"/>
          <w:sz w:val="22"/>
          <w:szCs w:val="22"/>
        </w:rPr>
        <w:t>”</w:t>
      </w:r>
      <w:r w:rsidRPr="00515AFC">
        <w:rPr>
          <w:rFonts w:cs="Goudy"/>
          <w:sz w:val="22"/>
          <w:szCs w:val="22"/>
        </w:rPr>
        <w:t xml:space="preserve"> and </w:t>
      </w:r>
      <w:r>
        <w:rPr>
          <w:rFonts w:cs="Goudy"/>
          <w:sz w:val="22"/>
          <w:szCs w:val="22"/>
        </w:rPr>
        <w:t>“</w:t>
      </w:r>
      <w:r w:rsidRPr="00515AFC">
        <w:rPr>
          <w:rFonts w:cs="Goudy"/>
          <w:sz w:val="22"/>
          <w:szCs w:val="22"/>
        </w:rPr>
        <w:t>the first postmaster general</w:t>
      </w:r>
      <w:r>
        <w:rPr>
          <w:rFonts w:cs="Goudy"/>
          <w:sz w:val="22"/>
          <w:szCs w:val="22"/>
        </w:rPr>
        <w:t>”</w:t>
      </w:r>
      <w:r w:rsidRPr="00515AFC">
        <w:rPr>
          <w:rFonts w:cs="Goudy"/>
          <w:sz w:val="22"/>
          <w:szCs w:val="22"/>
        </w:rPr>
        <w:t xml:space="preserve"> is to be understood along similar lines. They have the same object (referent); but they pick that thing out through different bodies of information. That</w:t>
      </w:r>
      <w:r>
        <w:rPr>
          <w:rFonts w:cs="Goudy"/>
          <w:sz w:val="22"/>
          <w:szCs w:val="22"/>
        </w:rPr>
        <w:t>’</w:t>
      </w:r>
      <w:r w:rsidRPr="00515AFC">
        <w:rPr>
          <w:rFonts w:cs="Goudy"/>
          <w:sz w:val="22"/>
          <w:szCs w:val="22"/>
        </w:rPr>
        <w:t xml:space="preserve">s why ‹the inventors of bifocals </w:t>
      </w:r>
      <w:proofErr w:type="gramStart"/>
      <w:r w:rsidRPr="00515AFC">
        <w:rPr>
          <w:rFonts w:cs="Goudy"/>
          <w:sz w:val="22"/>
          <w:szCs w:val="22"/>
        </w:rPr>
        <w:t>has</w:t>
      </w:r>
      <w:proofErr w:type="gramEnd"/>
      <w:r w:rsidRPr="00515AFC">
        <w:rPr>
          <w:rFonts w:cs="Goudy"/>
          <w:sz w:val="22"/>
          <w:szCs w:val="22"/>
        </w:rPr>
        <w:t xml:space="preserve"> phi› and ‹the first postmaster general has phi› tell you different things, </w:t>
      </w:r>
      <w:r w:rsidRPr="00515AFC">
        <w:rPr>
          <w:rFonts w:cs="Goudy-Italic"/>
          <w:i/>
          <w:iCs/>
          <w:sz w:val="22"/>
          <w:szCs w:val="22"/>
        </w:rPr>
        <w:t xml:space="preserve">even though </w:t>
      </w:r>
      <w:r w:rsidRPr="00515AFC">
        <w:rPr>
          <w:rFonts w:cs="Goudy"/>
          <w:sz w:val="22"/>
          <w:szCs w:val="22"/>
        </w:rPr>
        <w:t>they attribute the same property (phi) to the same object (BF).</w:t>
      </w:r>
      <w:r w:rsidRPr="00515AFC">
        <w:rPr>
          <w:rStyle w:val="EndnoteReference"/>
          <w:rFonts w:cs="Goudy"/>
          <w:sz w:val="22"/>
          <w:szCs w:val="22"/>
        </w:rPr>
        <w:endnoteReference w:id="6"/>
      </w:r>
    </w:p>
    <w:p w14:paraId="6F8186A7" w14:textId="77777777" w:rsidR="00E06B33" w:rsidRPr="00752127" w:rsidRDefault="00E06B33" w:rsidP="00E06B33">
      <w:pPr>
        <w:autoSpaceDE w:val="0"/>
        <w:autoSpaceDN w:val="0"/>
        <w:adjustRightInd w:val="0"/>
        <w:spacing w:before="200" w:after="120"/>
        <w:jc w:val="both"/>
        <w:rPr>
          <w:rFonts w:cs="StoneSans-Bold"/>
          <w:b/>
          <w:bCs/>
          <w:sz w:val="28"/>
          <w:szCs w:val="28"/>
        </w:rPr>
      </w:pPr>
      <w:r w:rsidRPr="00752127">
        <w:rPr>
          <w:rFonts w:cs="StoneSans-Bold"/>
          <w:b/>
          <w:bCs/>
          <w:sz w:val="28"/>
          <w:szCs w:val="28"/>
        </w:rPr>
        <w:t>3.2 The partial collapse of Fregeanism into Russellianism</w:t>
      </w:r>
    </w:p>
    <w:p w14:paraId="5717A117"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This all seems not only plausible, but practically self-evident.</w:t>
      </w:r>
    </w:p>
    <w:p w14:paraId="408BC2E7"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But it</w:t>
      </w:r>
      <w:r>
        <w:rPr>
          <w:rFonts w:cs="Goudy"/>
          <w:sz w:val="22"/>
          <w:szCs w:val="22"/>
        </w:rPr>
        <w:t>’</w:t>
      </w:r>
      <w:r w:rsidRPr="00515AFC">
        <w:rPr>
          <w:rFonts w:cs="Goudy"/>
          <w:sz w:val="22"/>
          <w:szCs w:val="22"/>
        </w:rPr>
        <w:t>s false and, indeed, incoherent. Let</w:t>
      </w:r>
      <w:r>
        <w:rPr>
          <w:rFonts w:cs="Goudy"/>
          <w:sz w:val="22"/>
          <w:szCs w:val="22"/>
        </w:rPr>
        <w:t>’</w:t>
      </w:r>
      <w:r w:rsidRPr="00515AFC">
        <w:rPr>
          <w:rFonts w:cs="Goudy"/>
          <w:sz w:val="22"/>
          <w:szCs w:val="22"/>
        </w:rPr>
        <w:t xml:space="preserve">s consider the two sense-perceptions discussed in FR. The one perception tells you that there is something in the distance, wearing a suit of armor, etc., and that thing </w:t>
      </w:r>
      <w:proofErr w:type="gramStart"/>
      <w:r w:rsidRPr="00515AFC">
        <w:rPr>
          <w:rFonts w:cs="Goudy"/>
          <w:sz w:val="22"/>
          <w:szCs w:val="22"/>
        </w:rPr>
        <w:t>is doing</w:t>
      </w:r>
      <w:proofErr w:type="gramEnd"/>
      <w:r w:rsidRPr="00515AFC">
        <w:rPr>
          <w:rFonts w:cs="Goudy"/>
          <w:sz w:val="22"/>
          <w:szCs w:val="22"/>
        </w:rPr>
        <w:t xml:space="preserve"> jumping jacks. </w:t>
      </w:r>
      <w:proofErr w:type="gramStart"/>
      <w:r w:rsidRPr="00515AFC">
        <w:rPr>
          <w:rFonts w:cs="Goudy"/>
          <w:sz w:val="22"/>
          <w:szCs w:val="22"/>
        </w:rPr>
        <w:t>So</w:t>
      </w:r>
      <w:proofErr w:type="gramEnd"/>
      <w:r w:rsidRPr="00515AFC">
        <w:rPr>
          <w:rFonts w:cs="Goudy"/>
          <w:sz w:val="22"/>
          <w:szCs w:val="22"/>
        </w:rPr>
        <w:t xml:space="preserve"> the sense in which Ralph is the </w:t>
      </w:r>
      <w:r w:rsidRPr="00515AFC">
        <w:rPr>
          <w:rFonts w:cs="Goudy-Italic"/>
          <w:i/>
          <w:iCs/>
          <w:sz w:val="22"/>
          <w:szCs w:val="22"/>
        </w:rPr>
        <w:t xml:space="preserve">object </w:t>
      </w:r>
      <w:r w:rsidRPr="00515AFC">
        <w:rPr>
          <w:rFonts w:cs="Goudy"/>
          <w:sz w:val="22"/>
          <w:szCs w:val="22"/>
        </w:rPr>
        <w:t xml:space="preserve">of that perception is that your perception </w:t>
      </w:r>
      <w:r w:rsidRPr="00515AFC">
        <w:rPr>
          <w:rFonts w:cs="Goudy-Italic"/>
          <w:i/>
          <w:iCs/>
          <w:sz w:val="22"/>
          <w:szCs w:val="22"/>
        </w:rPr>
        <w:t xml:space="preserve">describes </w:t>
      </w:r>
      <w:r w:rsidRPr="00515AFC">
        <w:rPr>
          <w:rFonts w:cs="Goudy"/>
          <w:sz w:val="22"/>
          <w:szCs w:val="22"/>
        </w:rPr>
        <w:t xml:space="preserve">Ralph. Your perception says: </w:t>
      </w:r>
      <w:r>
        <w:rPr>
          <w:rFonts w:cs="Goudy"/>
          <w:sz w:val="22"/>
          <w:szCs w:val="22"/>
        </w:rPr>
        <w:t>“</w:t>
      </w:r>
      <w:r w:rsidRPr="00515AFC">
        <w:rPr>
          <w:rFonts w:cs="Goudy"/>
          <w:sz w:val="22"/>
          <w:szCs w:val="22"/>
        </w:rPr>
        <w:t>something or other is over there, in the distance, wearing a suit of armor, [etc.].</w:t>
      </w:r>
      <w:r>
        <w:rPr>
          <w:rFonts w:cs="Goudy"/>
          <w:sz w:val="22"/>
          <w:szCs w:val="22"/>
        </w:rPr>
        <w:t>”</w:t>
      </w:r>
      <w:r w:rsidRPr="00515AFC">
        <w:rPr>
          <w:rFonts w:cs="Goudy"/>
          <w:sz w:val="22"/>
          <w:szCs w:val="22"/>
        </w:rPr>
        <w:t xml:space="preserve"> Who (or what) fits that description? In other words, who has the relevant properties? Ralph. </w:t>
      </w:r>
      <w:proofErr w:type="gramStart"/>
      <w:r w:rsidRPr="00515AFC">
        <w:rPr>
          <w:rFonts w:cs="Goudy"/>
          <w:sz w:val="22"/>
          <w:szCs w:val="22"/>
        </w:rPr>
        <w:t>So</w:t>
      </w:r>
      <w:proofErr w:type="gramEnd"/>
      <w:r w:rsidRPr="00515AFC">
        <w:rPr>
          <w:rFonts w:cs="Goudy"/>
          <w:sz w:val="22"/>
          <w:szCs w:val="22"/>
        </w:rPr>
        <w:t xml:space="preserve"> Ralph is the object of that perception in the sense it </w:t>
      </w:r>
      <w:r w:rsidRPr="00515AFC">
        <w:rPr>
          <w:rFonts w:cs="Goudy-Italic"/>
          <w:i/>
          <w:iCs/>
          <w:sz w:val="22"/>
          <w:szCs w:val="22"/>
        </w:rPr>
        <w:t xml:space="preserve">describes </w:t>
      </w:r>
      <w:r w:rsidRPr="00515AFC">
        <w:rPr>
          <w:rFonts w:cs="Goudy"/>
          <w:sz w:val="22"/>
          <w:szCs w:val="22"/>
        </w:rPr>
        <w:t>him.</w:t>
      </w:r>
    </w:p>
    <w:p w14:paraId="4CC0DFB3"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The information borne by that perception has the form </w:t>
      </w:r>
      <w:r>
        <w:rPr>
          <w:rFonts w:cs="Goudy"/>
          <w:sz w:val="22"/>
          <w:szCs w:val="22"/>
        </w:rPr>
        <w:t>“</w:t>
      </w:r>
      <w:r w:rsidRPr="00515AFC">
        <w:rPr>
          <w:rFonts w:cs="Goudy"/>
          <w:sz w:val="22"/>
          <w:szCs w:val="22"/>
        </w:rPr>
        <w:t>something has such and such properties [it</w:t>
      </w:r>
      <w:r>
        <w:rPr>
          <w:rFonts w:cs="Goudy"/>
          <w:sz w:val="22"/>
          <w:szCs w:val="22"/>
        </w:rPr>
        <w:t>’</w:t>
      </w:r>
      <w:r w:rsidRPr="00515AFC">
        <w:rPr>
          <w:rFonts w:cs="Goudy"/>
          <w:sz w:val="22"/>
          <w:szCs w:val="22"/>
        </w:rPr>
        <w:t>s wearing a suit of armor, etc.], and any such thing is doing jumping jacks.</w:t>
      </w:r>
      <w:r>
        <w:rPr>
          <w:rFonts w:cs="Goudy"/>
          <w:sz w:val="22"/>
          <w:szCs w:val="22"/>
        </w:rPr>
        <w:t>”</w:t>
      </w:r>
      <w:r w:rsidRPr="00515AFC">
        <w:rPr>
          <w:rFonts w:cs="Goudy"/>
          <w:sz w:val="22"/>
          <w:szCs w:val="22"/>
        </w:rPr>
        <w:t xml:space="preserve"> Thus, the content of that perception is given by an </w:t>
      </w:r>
      <w:r w:rsidRPr="00515AFC">
        <w:rPr>
          <w:rFonts w:cs="Goudy-BoldItalic"/>
          <w:b/>
          <w:bCs/>
          <w:i/>
          <w:iCs/>
          <w:sz w:val="22"/>
          <w:szCs w:val="22"/>
        </w:rPr>
        <w:t xml:space="preserve">existence-claim </w:t>
      </w:r>
      <w:r w:rsidRPr="00515AFC">
        <w:rPr>
          <w:rFonts w:cs="Goudy"/>
          <w:sz w:val="22"/>
          <w:szCs w:val="22"/>
        </w:rPr>
        <w:t xml:space="preserve">(a claim of the form </w:t>
      </w:r>
      <w:r>
        <w:rPr>
          <w:rFonts w:cs="Goudy"/>
          <w:sz w:val="22"/>
          <w:szCs w:val="22"/>
        </w:rPr>
        <w:t>“</w:t>
      </w:r>
      <w:r w:rsidRPr="00515AFC">
        <w:rPr>
          <w:rFonts w:cs="Goudy"/>
          <w:sz w:val="22"/>
          <w:szCs w:val="22"/>
        </w:rPr>
        <w:t>something has phi</w:t>
      </w:r>
      <w:r>
        <w:rPr>
          <w:rFonts w:cs="Goudy"/>
          <w:sz w:val="22"/>
          <w:szCs w:val="22"/>
        </w:rPr>
        <w:t>”</w:t>
      </w:r>
      <w:r w:rsidRPr="00515AFC">
        <w:rPr>
          <w:rFonts w:cs="Goudy"/>
          <w:sz w:val="22"/>
          <w:szCs w:val="22"/>
        </w:rPr>
        <w:t xml:space="preserve">). Ralph uniquely satisfies that existence-claim. (In other words, he and he alone </w:t>
      </w:r>
      <w:proofErr w:type="gramStart"/>
      <w:r w:rsidRPr="00515AFC">
        <w:rPr>
          <w:rFonts w:cs="Goudy"/>
          <w:sz w:val="22"/>
          <w:szCs w:val="22"/>
        </w:rPr>
        <w:t>has</w:t>
      </w:r>
      <w:proofErr w:type="gramEnd"/>
      <w:r w:rsidRPr="00515AFC">
        <w:rPr>
          <w:rFonts w:cs="Goudy"/>
          <w:sz w:val="22"/>
          <w:szCs w:val="22"/>
        </w:rPr>
        <w:t xml:space="preserve"> the relevant property.) And it is in virtue of his doing so that he is the object of the perception in question.</w:t>
      </w:r>
    </w:p>
    <w:p w14:paraId="1E52B051"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The same thing </w:t>
      </w:r>
      <w:r w:rsidRPr="00515AFC">
        <w:rPr>
          <w:rFonts w:cs="Goudy-Italic"/>
          <w:i/>
          <w:iCs/>
          <w:sz w:val="22"/>
          <w:szCs w:val="22"/>
        </w:rPr>
        <w:t xml:space="preserve">mutatis mutandis </w:t>
      </w:r>
      <w:r w:rsidRPr="00515AFC">
        <w:rPr>
          <w:rFonts w:cs="Goudy"/>
          <w:sz w:val="22"/>
          <w:szCs w:val="22"/>
        </w:rPr>
        <w:t xml:space="preserve">is true of your second perception. The information borne by that perception is along the lines of </w:t>
      </w:r>
      <w:r>
        <w:rPr>
          <w:rFonts w:cs="Goudy"/>
          <w:sz w:val="22"/>
          <w:szCs w:val="22"/>
        </w:rPr>
        <w:t>“</w:t>
      </w:r>
      <w:r w:rsidRPr="00515AFC">
        <w:rPr>
          <w:rFonts w:cs="Goudy"/>
          <w:sz w:val="22"/>
          <w:szCs w:val="22"/>
        </w:rPr>
        <w:t>something has thus and such properties [it</w:t>
      </w:r>
      <w:r>
        <w:rPr>
          <w:rFonts w:cs="Goudy"/>
          <w:sz w:val="22"/>
          <w:szCs w:val="22"/>
        </w:rPr>
        <w:t>’</w:t>
      </w:r>
      <w:r w:rsidRPr="00515AFC">
        <w:rPr>
          <w:rFonts w:cs="Goudy"/>
          <w:sz w:val="22"/>
          <w:szCs w:val="22"/>
        </w:rPr>
        <w:t xml:space="preserve">s standing nearby, is wearing a plaid </w:t>
      </w:r>
      <w:proofErr w:type="gramStart"/>
      <w:r w:rsidRPr="00515AFC">
        <w:rPr>
          <w:rFonts w:cs="Goudy"/>
          <w:sz w:val="22"/>
          <w:szCs w:val="22"/>
        </w:rPr>
        <w:t>shirt ,</w:t>
      </w:r>
      <w:proofErr w:type="gramEnd"/>
      <w:r w:rsidRPr="00515AFC">
        <w:rPr>
          <w:rFonts w:cs="Goudy"/>
          <w:sz w:val="22"/>
          <w:szCs w:val="22"/>
        </w:rPr>
        <w:t>etc.], and any such thing is doing jumping jacks.</w:t>
      </w:r>
      <w:r>
        <w:rPr>
          <w:rFonts w:cs="Goudy"/>
          <w:sz w:val="22"/>
          <w:szCs w:val="22"/>
        </w:rPr>
        <w:t>”</w:t>
      </w:r>
      <w:r w:rsidRPr="00515AFC">
        <w:rPr>
          <w:rFonts w:cs="Goudy"/>
          <w:sz w:val="22"/>
          <w:szCs w:val="22"/>
        </w:rPr>
        <w:t xml:space="preserve"> Ralph is the object of that perception </w:t>
      </w:r>
      <w:proofErr w:type="gramStart"/>
      <w:r w:rsidRPr="00515AFC">
        <w:rPr>
          <w:rFonts w:cs="Goudy"/>
          <w:sz w:val="22"/>
          <w:szCs w:val="22"/>
        </w:rPr>
        <w:t>by virtue of the fact that</w:t>
      </w:r>
      <w:proofErr w:type="gramEnd"/>
      <w:r w:rsidRPr="00515AFC">
        <w:rPr>
          <w:rFonts w:cs="Goudy"/>
          <w:sz w:val="22"/>
          <w:szCs w:val="22"/>
        </w:rPr>
        <w:t xml:space="preserve"> he and he alone </w:t>
      </w:r>
      <w:proofErr w:type="gramStart"/>
      <w:r w:rsidRPr="00515AFC">
        <w:rPr>
          <w:rFonts w:cs="Goudy"/>
          <w:sz w:val="22"/>
          <w:szCs w:val="22"/>
        </w:rPr>
        <w:t>has</w:t>
      </w:r>
      <w:proofErr w:type="gramEnd"/>
      <w:r w:rsidRPr="00515AFC">
        <w:rPr>
          <w:rFonts w:cs="Goudy"/>
          <w:sz w:val="22"/>
          <w:szCs w:val="22"/>
        </w:rPr>
        <w:t xml:space="preserve"> the relevant properties—that he and he alone </w:t>
      </w:r>
      <w:proofErr w:type="gramStart"/>
      <w:r w:rsidRPr="00515AFC">
        <w:rPr>
          <w:rFonts w:cs="Goudy"/>
          <w:sz w:val="22"/>
          <w:szCs w:val="22"/>
        </w:rPr>
        <w:t>is</w:t>
      </w:r>
      <w:proofErr w:type="gramEnd"/>
      <w:r w:rsidRPr="00515AFC">
        <w:rPr>
          <w:rFonts w:cs="Goudy"/>
          <w:sz w:val="22"/>
          <w:szCs w:val="22"/>
        </w:rPr>
        <w:t xml:space="preserve"> a thing standing in the relevant place while wearing a plaid shirt, etc.</w:t>
      </w:r>
    </w:p>
    <w:p w14:paraId="6542E88B"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In general, when a given thing x is picked out </w:t>
      </w:r>
      <w:r w:rsidRPr="00515AFC">
        <w:rPr>
          <w:rFonts w:cs="Goudy-Italic"/>
          <w:i/>
          <w:iCs/>
          <w:sz w:val="22"/>
          <w:szCs w:val="22"/>
        </w:rPr>
        <w:t xml:space="preserve">by way of </w:t>
      </w:r>
      <w:r w:rsidRPr="00515AFC">
        <w:rPr>
          <w:rFonts w:cs="Goudy"/>
          <w:sz w:val="22"/>
          <w:szCs w:val="22"/>
        </w:rPr>
        <w:t>descriptive information, what</w:t>
      </w:r>
      <w:r>
        <w:rPr>
          <w:rFonts w:cs="Goudy"/>
          <w:sz w:val="22"/>
          <w:szCs w:val="22"/>
        </w:rPr>
        <w:t>’</w:t>
      </w:r>
      <w:r w:rsidRPr="00515AFC">
        <w:rPr>
          <w:rFonts w:cs="Goudy"/>
          <w:sz w:val="22"/>
          <w:szCs w:val="22"/>
        </w:rPr>
        <w:t xml:space="preserve">s really going on is that some statement of the form </w:t>
      </w:r>
      <w:r>
        <w:rPr>
          <w:rFonts w:cs="Goudy"/>
          <w:sz w:val="22"/>
          <w:szCs w:val="22"/>
        </w:rPr>
        <w:t>“</w:t>
      </w:r>
      <w:r w:rsidRPr="00515AFC">
        <w:rPr>
          <w:rFonts w:cs="Goudy"/>
          <w:sz w:val="22"/>
          <w:szCs w:val="22"/>
        </w:rPr>
        <w:t>something has such and such properties</w:t>
      </w:r>
      <w:r>
        <w:rPr>
          <w:rFonts w:cs="Goudy"/>
          <w:sz w:val="22"/>
          <w:szCs w:val="22"/>
        </w:rPr>
        <w:t>”</w:t>
      </w:r>
      <w:r w:rsidRPr="00515AFC">
        <w:rPr>
          <w:rFonts w:cs="Goudy"/>
          <w:sz w:val="22"/>
          <w:szCs w:val="22"/>
        </w:rPr>
        <w:t xml:space="preserve"> is being affirmed (not necessarily verbally), and x is what fits the description.</w:t>
      </w:r>
    </w:p>
    <w:p w14:paraId="52E00386"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If we bear this point in mind, we find that, so far as it isn</w:t>
      </w:r>
      <w:r>
        <w:rPr>
          <w:rFonts w:cs="Goudy"/>
          <w:sz w:val="22"/>
          <w:szCs w:val="22"/>
        </w:rPr>
        <w:t>’</w:t>
      </w:r>
      <w:r w:rsidRPr="00515AFC">
        <w:rPr>
          <w:rFonts w:cs="Goudy"/>
          <w:sz w:val="22"/>
          <w:szCs w:val="22"/>
        </w:rPr>
        <w:t>t totally incoherent, Frege</w:t>
      </w:r>
      <w:r>
        <w:rPr>
          <w:rFonts w:cs="Goudy"/>
          <w:sz w:val="22"/>
          <w:szCs w:val="22"/>
        </w:rPr>
        <w:t>’</w:t>
      </w:r>
      <w:r w:rsidRPr="00515AFC">
        <w:rPr>
          <w:rFonts w:cs="Goudy"/>
          <w:sz w:val="22"/>
          <w:szCs w:val="22"/>
        </w:rPr>
        <w:t>s analysis collapses into Russell</w:t>
      </w:r>
      <w:r>
        <w:rPr>
          <w:rFonts w:cs="Goudy"/>
          <w:sz w:val="22"/>
          <w:szCs w:val="22"/>
        </w:rPr>
        <w:t>’</w:t>
      </w:r>
      <w:r w:rsidRPr="00515AFC">
        <w:rPr>
          <w:rFonts w:cs="Goudy"/>
          <w:sz w:val="22"/>
          <w:szCs w:val="22"/>
        </w:rPr>
        <w:t>s. Consider the sentence:</w:t>
      </w:r>
    </w:p>
    <w:p w14:paraId="76F3FC26" w14:textId="77777777" w:rsidR="00E06B33" w:rsidRDefault="00E06B33" w:rsidP="00285D6E">
      <w:pPr>
        <w:autoSpaceDE w:val="0"/>
        <w:autoSpaceDN w:val="0"/>
        <w:adjustRightInd w:val="0"/>
        <w:spacing w:line="250" w:lineRule="exact"/>
        <w:jc w:val="both"/>
        <w:rPr>
          <w:rFonts w:cs="Goudy"/>
          <w:sz w:val="22"/>
          <w:szCs w:val="22"/>
        </w:rPr>
      </w:pPr>
    </w:p>
    <w:p w14:paraId="091D4128"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(IB</w:t>
      </w:r>
      <w:r w:rsidRPr="00515AFC">
        <w:rPr>
          <w:rStyle w:val="EndnoteReference"/>
          <w:rFonts w:cs="Goudy"/>
          <w:sz w:val="22"/>
          <w:szCs w:val="22"/>
        </w:rPr>
        <w:endnoteReference w:id="7"/>
      </w:r>
      <w:r w:rsidRPr="00515AFC">
        <w:rPr>
          <w:rFonts w:cs="Goudy"/>
          <w:sz w:val="22"/>
          <w:szCs w:val="22"/>
        </w:rPr>
        <w:t xml:space="preserve">) </w:t>
      </w:r>
      <w:r>
        <w:rPr>
          <w:rFonts w:cs="Goudy"/>
          <w:sz w:val="22"/>
          <w:szCs w:val="22"/>
        </w:rPr>
        <w:t>“</w:t>
      </w:r>
      <w:r w:rsidRPr="00515AFC">
        <w:rPr>
          <w:rFonts w:cs="Goudy"/>
          <w:sz w:val="22"/>
          <w:szCs w:val="22"/>
        </w:rPr>
        <w:t>the inventor of bifocals is tall.</w:t>
      </w:r>
      <w:r>
        <w:rPr>
          <w:rFonts w:cs="Goudy"/>
          <w:sz w:val="22"/>
          <w:szCs w:val="22"/>
        </w:rPr>
        <w:t>”</w:t>
      </w:r>
    </w:p>
    <w:p w14:paraId="42595F0B" w14:textId="77777777" w:rsidR="00E06B33" w:rsidRDefault="00E06B33" w:rsidP="00285D6E">
      <w:pPr>
        <w:autoSpaceDE w:val="0"/>
        <w:autoSpaceDN w:val="0"/>
        <w:adjustRightInd w:val="0"/>
        <w:spacing w:line="250" w:lineRule="exact"/>
        <w:ind w:firstLine="360"/>
        <w:jc w:val="both"/>
        <w:rPr>
          <w:rFonts w:cs="Goudy"/>
          <w:sz w:val="22"/>
          <w:szCs w:val="22"/>
        </w:rPr>
      </w:pPr>
    </w:p>
    <w:p w14:paraId="799FF5B8" w14:textId="77777777" w:rsidR="00E06B33" w:rsidRPr="001831F6" w:rsidRDefault="00E06B33" w:rsidP="00285D6E">
      <w:pPr>
        <w:autoSpaceDE w:val="0"/>
        <w:autoSpaceDN w:val="0"/>
        <w:adjustRightInd w:val="0"/>
        <w:spacing w:line="250" w:lineRule="exact"/>
        <w:ind w:firstLine="360"/>
        <w:jc w:val="both"/>
        <w:rPr>
          <w:rFonts w:cs="Goudy"/>
          <w:spacing w:val="-8"/>
          <w:sz w:val="22"/>
          <w:szCs w:val="22"/>
        </w:rPr>
      </w:pPr>
      <w:r w:rsidRPr="001831F6">
        <w:rPr>
          <w:rFonts w:cs="Goudy"/>
          <w:spacing w:val="-8"/>
          <w:sz w:val="22"/>
          <w:szCs w:val="22"/>
        </w:rPr>
        <w:t>By Frege’s own admission, “the inventors of bifocals” picks something out if and only if something fits the relevant description (i.e., if and only if something is a unique inventor of bifocals). And if there is a unique inventor of bifocals, that thing, whatever it is, is the thing to which “the inventors of bifocals” refers. Supposing</w:t>
      </w:r>
    </w:p>
    <w:p w14:paraId="08A2940D" w14:textId="77777777" w:rsidR="00E06B33" w:rsidRPr="00515AFC" w:rsidRDefault="00E06B33" w:rsidP="00285D6E">
      <w:pPr>
        <w:autoSpaceDE w:val="0"/>
        <w:autoSpaceDN w:val="0"/>
        <w:adjustRightInd w:val="0"/>
        <w:spacing w:line="250" w:lineRule="exact"/>
        <w:jc w:val="both"/>
        <w:rPr>
          <w:rFonts w:cs="Goudy"/>
          <w:sz w:val="22"/>
          <w:szCs w:val="22"/>
        </w:rPr>
      </w:pPr>
      <w:r>
        <w:rPr>
          <w:rFonts w:cs="Goudy"/>
          <w:sz w:val="22"/>
          <w:szCs w:val="22"/>
        </w:rPr>
        <w:br w:type="page"/>
      </w:r>
      <w:r w:rsidRPr="00515AFC">
        <w:rPr>
          <w:rFonts w:cs="Goudy"/>
          <w:sz w:val="22"/>
          <w:szCs w:val="22"/>
        </w:rPr>
        <w:lastRenderedPageBreak/>
        <w:t>that there is such a thing and that x is it, IB describes x as being tall. It goes without saying that, if there is no unique inventor of bifocals, then there is no way that IB can be true. (Frege himself emphasizes this last point. And he</w:t>
      </w:r>
      <w:r>
        <w:rPr>
          <w:rFonts w:cs="Goudy"/>
          <w:sz w:val="22"/>
          <w:szCs w:val="22"/>
        </w:rPr>
        <w:t>’</w:t>
      </w:r>
      <w:r w:rsidRPr="00515AFC">
        <w:rPr>
          <w:rFonts w:cs="Goudy"/>
          <w:sz w:val="22"/>
          <w:szCs w:val="22"/>
        </w:rPr>
        <w:t>s right. There</w:t>
      </w:r>
      <w:r>
        <w:rPr>
          <w:rFonts w:cs="Goudy"/>
          <w:sz w:val="22"/>
          <w:szCs w:val="22"/>
        </w:rPr>
        <w:t>’</w:t>
      </w:r>
      <w:r w:rsidRPr="00515AFC">
        <w:rPr>
          <w:rFonts w:cs="Goudy"/>
          <w:sz w:val="22"/>
          <w:szCs w:val="22"/>
        </w:rPr>
        <w:t xml:space="preserve">s no way that </w:t>
      </w:r>
      <w:r>
        <w:rPr>
          <w:rFonts w:cs="Goudy"/>
          <w:sz w:val="22"/>
          <w:szCs w:val="22"/>
        </w:rPr>
        <w:t>“</w:t>
      </w:r>
      <w:r w:rsidRPr="00515AFC">
        <w:rPr>
          <w:rFonts w:cs="Goudy"/>
          <w:sz w:val="22"/>
          <w:szCs w:val="22"/>
        </w:rPr>
        <w:t>the elephant in the corner is eating peanuts</w:t>
      </w:r>
      <w:r>
        <w:rPr>
          <w:rFonts w:cs="Goudy"/>
          <w:sz w:val="22"/>
          <w:szCs w:val="22"/>
        </w:rPr>
        <w:t>”</w:t>
      </w:r>
      <w:r w:rsidRPr="00515AFC">
        <w:rPr>
          <w:rFonts w:cs="Goudy"/>
          <w:sz w:val="22"/>
          <w:szCs w:val="22"/>
        </w:rPr>
        <w:t xml:space="preserve"> can be true if there</w:t>
      </w:r>
      <w:r>
        <w:rPr>
          <w:rFonts w:cs="Goudy"/>
          <w:sz w:val="22"/>
          <w:szCs w:val="22"/>
        </w:rPr>
        <w:t>’</w:t>
      </w:r>
      <w:r w:rsidRPr="00515AFC">
        <w:rPr>
          <w:rFonts w:cs="Goudy"/>
          <w:sz w:val="22"/>
          <w:szCs w:val="22"/>
        </w:rPr>
        <w:t>s no elephant in the corner.)</w:t>
      </w:r>
    </w:p>
    <w:p w14:paraId="6016621B"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The upshot is that IB is true if and only if:</w:t>
      </w:r>
    </w:p>
    <w:p w14:paraId="55BE862A" w14:textId="77777777" w:rsidR="00E06B33" w:rsidRDefault="00E06B33" w:rsidP="00285D6E">
      <w:pPr>
        <w:autoSpaceDE w:val="0"/>
        <w:autoSpaceDN w:val="0"/>
        <w:adjustRightInd w:val="0"/>
        <w:spacing w:line="250" w:lineRule="exact"/>
        <w:jc w:val="both"/>
        <w:rPr>
          <w:rFonts w:cs="Goudy"/>
          <w:sz w:val="22"/>
          <w:szCs w:val="22"/>
        </w:rPr>
      </w:pPr>
    </w:p>
    <w:p w14:paraId="092DE9BB"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(IB*) something uniquely invented befocals, and any such thing is tall.</w:t>
      </w:r>
    </w:p>
    <w:p w14:paraId="416C50B3" w14:textId="77777777" w:rsidR="00E06B33" w:rsidRDefault="00E06B33" w:rsidP="00285D6E">
      <w:pPr>
        <w:autoSpaceDE w:val="0"/>
        <w:autoSpaceDN w:val="0"/>
        <w:adjustRightInd w:val="0"/>
        <w:spacing w:line="250" w:lineRule="exact"/>
        <w:jc w:val="both"/>
        <w:rPr>
          <w:rFonts w:cs="Goudy"/>
          <w:sz w:val="22"/>
          <w:szCs w:val="22"/>
        </w:rPr>
      </w:pPr>
    </w:p>
    <w:p w14:paraId="7360AB7B"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 xml:space="preserve">But what does the Theory of Discriptions (TD) say about IB? According to TD, the meaning of IB is: </w:t>
      </w:r>
      <w:r w:rsidRPr="00515AFC">
        <w:rPr>
          <w:rFonts w:cs="Goudy-Italic"/>
          <w:i/>
          <w:iCs/>
          <w:sz w:val="22"/>
          <w:szCs w:val="22"/>
        </w:rPr>
        <w:t>IB*</w:t>
      </w:r>
      <w:r w:rsidRPr="00515AFC">
        <w:rPr>
          <w:rFonts w:cs="Goudy"/>
          <w:sz w:val="22"/>
          <w:szCs w:val="22"/>
        </w:rPr>
        <w:t>. So Frege</w:t>
      </w:r>
      <w:r>
        <w:rPr>
          <w:rFonts w:cs="Goudy"/>
          <w:sz w:val="22"/>
          <w:szCs w:val="22"/>
        </w:rPr>
        <w:t>’</w:t>
      </w:r>
      <w:r w:rsidRPr="00515AFC">
        <w:rPr>
          <w:rFonts w:cs="Goudy"/>
          <w:sz w:val="22"/>
          <w:szCs w:val="22"/>
        </w:rPr>
        <w:t>s theory collapses into Russell</w:t>
      </w:r>
      <w:r>
        <w:rPr>
          <w:rFonts w:cs="Goudy"/>
          <w:sz w:val="22"/>
          <w:szCs w:val="22"/>
        </w:rPr>
        <w:t>’</w:t>
      </w:r>
      <w:r w:rsidRPr="00515AFC">
        <w:rPr>
          <w:rFonts w:cs="Goudy"/>
          <w:sz w:val="22"/>
          <w:szCs w:val="22"/>
        </w:rPr>
        <w:t>s.</w:t>
      </w:r>
    </w:p>
    <w:p w14:paraId="5E9F8053"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By obvious extensions of this, it follows that, if Frege</w:t>
      </w:r>
      <w:r>
        <w:rPr>
          <w:rFonts w:cs="Goudy"/>
          <w:sz w:val="22"/>
          <w:szCs w:val="22"/>
        </w:rPr>
        <w:t>’</w:t>
      </w:r>
      <w:r w:rsidRPr="00515AFC">
        <w:rPr>
          <w:rFonts w:cs="Goudy"/>
          <w:sz w:val="22"/>
          <w:szCs w:val="22"/>
        </w:rPr>
        <w:t>s theory is right, then CB</w:t>
      </w:r>
      <w:r>
        <w:rPr>
          <w:rFonts w:cs="Goudy"/>
          <w:sz w:val="22"/>
          <w:szCs w:val="22"/>
        </w:rPr>
        <w:t>’</w:t>
      </w:r>
      <w:r w:rsidRPr="00515AFC">
        <w:rPr>
          <w:rFonts w:cs="Goudy"/>
          <w:sz w:val="22"/>
          <w:szCs w:val="22"/>
        </w:rPr>
        <w:t>s meaning is identical with that of CBR. So Frege</w:t>
      </w:r>
      <w:r>
        <w:rPr>
          <w:rFonts w:cs="Goudy"/>
          <w:sz w:val="22"/>
          <w:szCs w:val="22"/>
        </w:rPr>
        <w:t>’</w:t>
      </w:r>
      <w:r w:rsidRPr="00515AFC">
        <w:rPr>
          <w:rFonts w:cs="Goudy"/>
          <w:sz w:val="22"/>
          <w:szCs w:val="22"/>
        </w:rPr>
        <w:t>s theory accounts for the non-triviality of CB in the same way as Russell</w:t>
      </w:r>
      <w:r>
        <w:rPr>
          <w:rFonts w:cs="Goudy"/>
          <w:sz w:val="22"/>
          <w:szCs w:val="22"/>
        </w:rPr>
        <w:t>’</w:t>
      </w:r>
      <w:r w:rsidRPr="00515AFC">
        <w:rPr>
          <w:rFonts w:cs="Goudy"/>
          <w:sz w:val="22"/>
          <w:szCs w:val="22"/>
        </w:rPr>
        <w:t>s theory (</w:t>
      </w:r>
      <w:proofErr w:type="gramStart"/>
      <w:r w:rsidRPr="00515AFC">
        <w:rPr>
          <w:rFonts w:cs="Goudy"/>
          <w:sz w:val="22"/>
          <w:szCs w:val="22"/>
        </w:rPr>
        <w:t>as</w:t>
      </w:r>
      <w:proofErr w:type="gramEnd"/>
      <w:r w:rsidRPr="00515AFC">
        <w:rPr>
          <w:rFonts w:cs="Goudy"/>
          <w:sz w:val="22"/>
          <w:szCs w:val="22"/>
        </w:rPr>
        <w:t xml:space="preserve"> TD).</w:t>
      </w:r>
    </w:p>
    <w:p w14:paraId="280AC6B2" w14:textId="77777777" w:rsidR="00E06B33" w:rsidRPr="00752127" w:rsidRDefault="00E06B33" w:rsidP="00E06B33">
      <w:pPr>
        <w:autoSpaceDE w:val="0"/>
        <w:autoSpaceDN w:val="0"/>
        <w:adjustRightInd w:val="0"/>
        <w:spacing w:before="200" w:after="120"/>
        <w:jc w:val="both"/>
        <w:rPr>
          <w:rFonts w:cs="StoneSans-Bold"/>
          <w:b/>
          <w:bCs/>
          <w:sz w:val="28"/>
          <w:szCs w:val="28"/>
        </w:rPr>
      </w:pPr>
      <w:r w:rsidRPr="00752127">
        <w:rPr>
          <w:rFonts w:cs="StoneSans-Bold"/>
          <w:b/>
          <w:bCs/>
          <w:sz w:val="28"/>
          <w:szCs w:val="28"/>
        </w:rPr>
        <w:t>3.3 Why Fregeanism doesn</w:t>
      </w:r>
      <w:r>
        <w:rPr>
          <w:rFonts w:cs="StoneSans-Bold"/>
          <w:b/>
          <w:bCs/>
          <w:sz w:val="28"/>
          <w:szCs w:val="28"/>
        </w:rPr>
        <w:t>’</w:t>
      </w:r>
      <w:r w:rsidRPr="00752127">
        <w:rPr>
          <w:rFonts w:cs="StoneSans-Bold"/>
          <w:b/>
          <w:bCs/>
          <w:sz w:val="28"/>
          <w:szCs w:val="28"/>
        </w:rPr>
        <w:t>t completely collapse into Russellianism</w:t>
      </w:r>
    </w:p>
    <w:p w14:paraId="40756CA3"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As we know, Russell</w:t>
      </w:r>
      <w:r>
        <w:rPr>
          <w:rFonts w:cs="Goudy"/>
          <w:sz w:val="22"/>
          <w:szCs w:val="22"/>
        </w:rPr>
        <w:t>’</w:t>
      </w:r>
      <w:r w:rsidRPr="00515AFC">
        <w:rPr>
          <w:rFonts w:cs="Goudy"/>
          <w:sz w:val="22"/>
          <w:szCs w:val="22"/>
        </w:rPr>
        <w:t>s theory is pretty good. The same is therefore true of Frege</w:t>
      </w:r>
      <w:r>
        <w:rPr>
          <w:rFonts w:cs="Goudy"/>
          <w:sz w:val="22"/>
          <w:szCs w:val="22"/>
        </w:rPr>
        <w:t>’</w:t>
      </w:r>
      <w:r w:rsidRPr="00515AFC">
        <w:rPr>
          <w:rFonts w:cs="Goudy"/>
          <w:sz w:val="22"/>
          <w:szCs w:val="22"/>
        </w:rPr>
        <w:t>s, at least to the extent that it coincides with Russell</w:t>
      </w:r>
      <w:r>
        <w:rPr>
          <w:rFonts w:cs="Goudy"/>
          <w:sz w:val="22"/>
          <w:szCs w:val="22"/>
        </w:rPr>
        <w:t>’</w:t>
      </w:r>
      <w:r w:rsidRPr="00515AFC">
        <w:rPr>
          <w:rFonts w:cs="Goudy"/>
          <w:sz w:val="22"/>
          <w:szCs w:val="22"/>
        </w:rPr>
        <w:t>s. The problem is that Frege</w:t>
      </w:r>
      <w:r>
        <w:rPr>
          <w:rFonts w:cs="Goudy"/>
          <w:sz w:val="22"/>
          <w:szCs w:val="22"/>
        </w:rPr>
        <w:t>’</w:t>
      </w:r>
      <w:r w:rsidRPr="00515AFC">
        <w:rPr>
          <w:rFonts w:cs="Goudy"/>
          <w:sz w:val="22"/>
          <w:szCs w:val="22"/>
        </w:rPr>
        <w:t>s theory doesn</w:t>
      </w:r>
      <w:r>
        <w:rPr>
          <w:rFonts w:cs="Goudy"/>
          <w:sz w:val="22"/>
          <w:szCs w:val="22"/>
        </w:rPr>
        <w:t>’</w:t>
      </w:r>
      <w:r w:rsidRPr="00515AFC">
        <w:rPr>
          <w:rFonts w:cs="Goudy"/>
          <w:sz w:val="22"/>
          <w:szCs w:val="22"/>
        </w:rPr>
        <w:t>t entirely coincide with Russell</w:t>
      </w:r>
      <w:r>
        <w:rPr>
          <w:rFonts w:cs="Goudy"/>
          <w:sz w:val="22"/>
          <w:szCs w:val="22"/>
        </w:rPr>
        <w:t>’</w:t>
      </w:r>
      <w:r w:rsidRPr="00515AFC">
        <w:rPr>
          <w:rFonts w:cs="Goudy"/>
          <w:sz w:val="22"/>
          <w:szCs w:val="22"/>
        </w:rPr>
        <w:t>s. Unlike Russell, Frege took it for granted that definite descriptions are just what, given their grammar, they appear to be: referring terms. We</w:t>
      </w:r>
      <w:r>
        <w:rPr>
          <w:rFonts w:cs="Goudy"/>
          <w:sz w:val="22"/>
          <w:szCs w:val="22"/>
        </w:rPr>
        <w:t>’</w:t>
      </w:r>
      <w:r w:rsidRPr="00515AFC">
        <w:rPr>
          <w:rFonts w:cs="Goudy"/>
          <w:sz w:val="22"/>
          <w:szCs w:val="22"/>
        </w:rPr>
        <w:t>ve just seen that, if Frege</w:t>
      </w:r>
      <w:r>
        <w:rPr>
          <w:rFonts w:cs="Goudy"/>
          <w:sz w:val="22"/>
          <w:szCs w:val="22"/>
        </w:rPr>
        <w:t>’</w:t>
      </w:r>
      <w:r w:rsidRPr="00515AFC">
        <w:rPr>
          <w:rFonts w:cs="Goudy"/>
          <w:sz w:val="22"/>
          <w:szCs w:val="22"/>
        </w:rPr>
        <w:t xml:space="preserve">s own theory of why CB is non-trivial is to be correct, then TD must be the right account of how definite descriptions work. But the essence of TD is that definite descriptions are not referring terms. It would obviously be incoherent to accept TD while also believing that definite descriptions </w:t>
      </w:r>
      <w:proofErr w:type="gramStart"/>
      <w:r w:rsidRPr="00515AFC">
        <w:rPr>
          <w:rFonts w:cs="Goudy"/>
          <w:sz w:val="22"/>
          <w:szCs w:val="22"/>
        </w:rPr>
        <w:t>are referring</w:t>
      </w:r>
      <w:proofErr w:type="gramEnd"/>
      <w:r w:rsidRPr="00515AFC">
        <w:rPr>
          <w:rFonts w:cs="Goudy"/>
          <w:sz w:val="22"/>
          <w:szCs w:val="22"/>
        </w:rPr>
        <w:t xml:space="preserve"> terms. We</w:t>
      </w:r>
      <w:r>
        <w:rPr>
          <w:rFonts w:cs="Goudy"/>
          <w:sz w:val="22"/>
          <w:szCs w:val="22"/>
        </w:rPr>
        <w:t>’</w:t>
      </w:r>
      <w:r w:rsidRPr="00515AFC">
        <w:rPr>
          <w:rFonts w:cs="Goudy"/>
          <w:sz w:val="22"/>
          <w:szCs w:val="22"/>
        </w:rPr>
        <w:t>ve just seen that it is precisely this incoherence that Frege is accepting, however unwittingly, in holding that definite descriptions are sense-bearing referring terms.</w:t>
      </w:r>
    </w:p>
    <w:p w14:paraId="73D5781D" w14:textId="77777777" w:rsidR="00E06B33" w:rsidRPr="00752127" w:rsidRDefault="00E06B33" w:rsidP="00E06B33">
      <w:pPr>
        <w:autoSpaceDE w:val="0"/>
        <w:autoSpaceDN w:val="0"/>
        <w:adjustRightInd w:val="0"/>
        <w:spacing w:before="200" w:after="120"/>
        <w:jc w:val="both"/>
        <w:rPr>
          <w:rFonts w:cs="StoneSans-Bold"/>
          <w:b/>
          <w:bCs/>
          <w:sz w:val="28"/>
          <w:szCs w:val="28"/>
        </w:rPr>
      </w:pPr>
      <w:r w:rsidRPr="00752127">
        <w:rPr>
          <w:rFonts w:cs="StoneSans-Bold"/>
          <w:b/>
          <w:bCs/>
          <w:sz w:val="28"/>
          <w:szCs w:val="28"/>
        </w:rPr>
        <w:t>3.4 The incoherencies in Frege</w:t>
      </w:r>
      <w:r>
        <w:rPr>
          <w:rFonts w:cs="StoneSans-Bold"/>
          <w:b/>
          <w:bCs/>
          <w:sz w:val="28"/>
          <w:szCs w:val="28"/>
        </w:rPr>
        <w:t>’</w:t>
      </w:r>
      <w:r w:rsidRPr="00752127">
        <w:rPr>
          <w:rFonts w:cs="StoneSans-Bold"/>
          <w:b/>
          <w:bCs/>
          <w:sz w:val="28"/>
          <w:szCs w:val="28"/>
        </w:rPr>
        <w:t>s semantics</w:t>
      </w:r>
    </w:p>
    <w:p w14:paraId="5F6DD4A3"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Frege</w:t>
      </w:r>
      <w:r>
        <w:rPr>
          <w:rFonts w:cs="Goudy"/>
          <w:sz w:val="22"/>
          <w:szCs w:val="22"/>
        </w:rPr>
        <w:t>’</w:t>
      </w:r>
      <w:r w:rsidRPr="00515AFC">
        <w:rPr>
          <w:rFonts w:cs="Goudy"/>
          <w:sz w:val="22"/>
          <w:szCs w:val="22"/>
        </w:rPr>
        <w:t xml:space="preserve">s view that definite </w:t>
      </w:r>
      <w:proofErr w:type="gramStart"/>
      <w:r w:rsidRPr="00515AFC">
        <w:rPr>
          <w:rFonts w:cs="Goudy"/>
          <w:sz w:val="22"/>
          <w:szCs w:val="22"/>
        </w:rPr>
        <w:t>descriptions are</w:t>
      </w:r>
      <w:proofErr w:type="gramEnd"/>
      <w:r w:rsidRPr="00515AFC">
        <w:rPr>
          <w:rFonts w:cs="Goudy"/>
          <w:sz w:val="22"/>
          <w:szCs w:val="22"/>
        </w:rPr>
        <w:t xml:space="preserve"> referring terms that have both sense and reference is one that has a lot of intuitive appeal, and people will hold onto it unless given </w:t>
      </w:r>
      <w:r w:rsidRPr="00515AFC">
        <w:rPr>
          <w:rFonts w:cs="Goudy-Italic"/>
          <w:i/>
          <w:iCs/>
          <w:sz w:val="22"/>
          <w:szCs w:val="22"/>
        </w:rPr>
        <w:t xml:space="preserve">very </w:t>
      </w:r>
      <w:r w:rsidRPr="00515AFC">
        <w:rPr>
          <w:rFonts w:cs="Goudy"/>
          <w:sz w:val="22"/>
          <w:szCs w:val="22"/>
        </w:rPr>
        <w:t>strong arguments to the contrary. Since the arguments just given may not be enough for some, here is another.</w:t>
      </w:r>
    </w:p>
    <w:p w14:paraId="138364D5"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Consider the following four sentences:</w:t>
      </w:r>
    </w:p>
    <w:p w14:paraId="32BFFD45" w14:textId="77777777" w:rsidR="00E06B33" w:rsidRDefault="00E06B33" w:rsidP="00285D6E">
      <w:pPr>
        <w:autoSpaceDE w:val="0"/>
        <w:autoSpaceDN w:val="0"/>
        <w:adjustRightInd w:val="0"/>
        <w:spacing w:line="250" w:lineRule="exact"/>
        <w:jc w:val="both"/>
        <w:rPr>
          <w:rFonts w:cs="Goudy"/>
          <w:sz w:val="22"/>
          <w:szCs w:val="22"/>
        </w:rPr>
      </w:pPr>
    </w:p>
    <w:p w14:paraId="0A641B42"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 xml:space="preserve">(1) </w:t>
      </w:r>
      <w:r>
        <w:rPr>
          <w:rFonts w:cs="Goudy"/>
          <w:sz w:val="22"/>
          <w:szCs w:val="22"/>
        </w:rPr>
        <w:t>“</w:t>
      </w:r>
      <w:r w:rsidRPr="00515AFC">
        <w:rPr>
          <w:rFonts w:cs="Goudy"/>
          <w:sz w:val="22"/>
          <w:szCs w:val="22"/>
        </w:rPr>
        <w:t xml:space="preserve">Smith believes that </w:t>
      </w:r>
      <w:r w:rsidRPr="00515AFC">
        <w:rPr>
          <w:rFonts w:cs="Goudy-Italic"/>
          <w:i/>
          <w:iCs/>
          <w:sz w:val="22"/>
          <w:szCs w:val="22"/>
        </w:rPr>
        <w:t>the inventor of bifocals is 6-feet tall.</w:t>
      </w:r>
      <w:r>
        <w:rPr>
          <w:rFonts w:cs="Goudy"/>
          <w:sz w:val="22"/>
          <w:szCs w:val="22"/>
        </w:rPr>
        <w:t>”</w:t>
      </w:r>
    </w:p>
    <w:p w14:paraId="3D7668A0"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 xml:space="preserve">(2) </w:t>
      </w:r>
      <w:r>
        <w:rPr>
          <w:rFonts w:cs="Goudy"/>
          <w:sz w:val="22"/>
          <w:szCs w:val="22"/>
        </w:rPr>
        <w:t>“</w:t>
      </w:r>
      <w:r w:rsidRPr="00515AFC">
        <w:rPr>
          <w:rFonts w:cs="Goudy"/>
          <w:sz w:val="22"/>
          <w:szCs w:val="22"/>
        </w:rPr>
        <w:t xml:space="preserve">Smith believes that </w:t>
      </w:r>
      <w:r w:rsidRPr="00515AFC">
        <w:rPr>
          <w:rFonts w:cs="Goudy-Italic"/>
          <w:i/>
          <w:iCs/>
          <w:sz w:val="22"/>
          <w:szCs w:val="22"/>
        </w:rPr>
        <w:t>the inventor of bifocals is not 6-feet tall.</w:t>
      </w:r>
      <w:r>
        <w:rPr>
          <w:rFonts w:cs="Goudy"/>
          <w:sz w:val="22"/>
          <w:szCs w:val="22"/>
        </w:rPr>
        <w:t>”</w:t>
      </w:r>
    </w:p>
    <w:p w14:paraId="02989E11"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 xml:space="preserve">(3) </w:t>
      </w:r>
      <w:r>
        <w:rPr>
          <w:rFonts w:cs="Goudy"/>
          <w:sz w:val="22"/>
          <w:szCs w:val="22"/>
        </w:rPr>
        <w:t>“</w:t>
      </w:r>
      <w:r w:rsidRPr="00515AFC">
        <w:rPr>
          <w:rFonts w:cs="Goudy"/>
          <w:sz w:val="22"/>
          <w:szCs w:val="22"/>
        </w:rPr>
        <w:t xml:space="preserve">Smith believes that </w:t>
      </w:r>
      <w:r w:rsidRPr="00515AFC">
        <w:rPr>
          <w:rFonts w:cs="Goudy-Italic"/>
          <w:i/>
          <w:iCs/>
          <w:sz w:val="22"/>
          <w:szCs w:val="22"/>
        </w:rPr>
        <w:t>the first postmaster general is 6-feet tall.</w:t>
      </w:r>
      <w:r>
        <w:rPr>
          <w:rFonts w:cs="Goudy"/>
          <w:sz w:val="22"/>
          <w:szCs w:val="22"/>
        </w:rPr>
        <w:t>”</w:t>
      </w:r>
    </w:p>
    <w:p w14:paraId="33F4A0C8"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 xml:space="preserve">(4) </w:t>
      </w:r>
      <w:r>
        <w:rPr>
          <w:rFonts w:cs="Goudy"/>
          <w:sz w:val="22"/>
          <w:szCs w:val="22"/>
        </w:rPr>
        <w:t>“</w:t>
      </w:r>
      <w:r w:rsidRPr="00515AFC">
        <w:rPr>
          <w:rFonts w:cs="Goudy"/>
          <w:sz w:val="22"/>
          <w:szCs w:val="22"/>
        </w:rPr>
        <w:t xml:space="preserve">Smith believes that </w:t>
      </w:r>
      <w:r w:rsidRPr="00515AFC">
        <w:rPr>
          <w:rFonts w:cs="Goudy-Italic"/>
          <w:i/>
          <w:iCs/>
          <w:sz w:val="22"/>
          <w:szCs w:val="22"/>
        </w:rPr>
        <w:t>the first postmaster general is not 6-feet tall.</w:t>
      </w:r>
      <w:r>
        <w:rPr>
          <w:rFonts w:cs="Goudy"/>
          <w:sz w:val="22"/>
          <w:szCs w:val="22"/>
        </w:rPr>
        <w:t>”</w:t>
      </w:r>
    </w:p>
    <w:p w14:paraId="4AC8F1BF" w14:textId="77777777" w:rsidR="00E06B33" w:rsidRDefault="00E06B33" w:rsidP="00285D6E">
      <w:pPr>
        <w:autoSpaceDE w:val="0"/>
        <w:autoSpaceDN w:val="0"/>
        <w:adjustRightInd w:val="0"/>
        <w:spacing w:line="250" w:lineRule="exact"/>
        <w:ind w:firstLine="360"/>
        <w:jc w:val="both"/>
        <w:rPr>
          <w:rFonts w:cs="Goudy"/>
          <w:sz w:val="22"/>
          <w:szCs w:val="22"/>
        </w:rPr>
      </w:pPr>
    </w:p>
    <w:p w14:paraId="19EF1C1C"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Were Smith to believe both 1 and 4, he would not, at least not for that reason alone, be irrational. Of course, </w:t>
      </w:r>
      <w:r w:rsidRPr="00515AFC">
        <w:rPr>
          <w:rFonts w:cs="Goudy-Italic"/>
          <w:i/>
          <w:iCs/>
          <w:sz w:val="22"/>
          <w:szCs w:val="22"/>
        </w:rPr>
        <w:t xml:space="preserve">given </w:t>
      </w:r>
      <w:r w:rsidRPr="00515AFC">
        <w:rPr>
          <w:rFonts w:cs="Goudy"/>
          <w:sz w:val="22"/>
          <w:szCs w:val="22"/>
        </w:rPr>
        <w:t xml:space="preserve">the empirical fact that some one person uniquely invented bifocals and was a unique first postmaster general, one of those beliefs must be wrong. But taken by themselves, the italized parts of 1 and 4 are consistent with each other. At the same time, neither entails the other. In other words, each is compatible with the negation of the other. </w:t>
      </w:r>
      <w:proofErr w:type="gramStart"/>
      <w:r w:rsidRPr="00515AFC">
        <w:rPr>
          <w:rFonts w:cs="Goudy"/>
          <w:sz w:val="22"/>
          <w:szCs w:val="22"/>
        </w:rPr>
        <w:t>So</w:t>
      </w:r>
      <w:proofErr w:type="gramEnd"/>
      <w:r w:rsidRPr="00515AFC">
        <w:rPr>
          <w:rFonts w:cs="Goudy"/>
          <w:sz w:val="22"/>
          <w:szCs w:val="22"/>
        </w:rPr>
        <w:t xml:space="preserve"> supposing that Smith is rational and that 1 is true, it doesn</w:t>
      </w:r>
      <w:r>
        <w:rPr>
          <w:rFonts w:cs="Goudy"/>
          <w:sz w:val="22"/>
          <w:szCs w:val="22"/>
        </w:rPr>
        <w:t>’</w:t>
      </w:r>
      <w:r w:rsidRPr="00515AFC">
        <w:rPr>
          <w:rFonts w:cs="Goudy"/>
          <w:sz w:val="22"/>
          <w:szCs w:val="22"/>
        </w:rPr>
        <w:t>t follow that 3 is true or that 3 is false.</w:t>
      </w:r>
    </w:p>
    <w:p w14:paraId="05160AFC"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For the time being, let</w:t>
      </w:r>
      <w:r>
        <w:rPr>
          <w:rFonts w:cs="Goudy"/>
          <w:sz w:val="22"/>
          <w:szCs w:val="22"/>
        </w:rPr>
        <w:t>’</w:t>
      </w:r>
      <w:r w:rsidRPr="00515AFC">
        <w:rPr>
          <w:rFonts w:cs="Goudy"/>
          <w:sz w:val="22"/>
          <w:szCs w:val="22"/>
        </w:rPr>
        <w:t xml:space="preserve">s suppose with Frege that definite descriptions </w:t>
      </w:r>
      <w:proofErr w:type="gramStart"/>
      <w:r w:rsidRPr="00515AFC">
        <w:rPr>
          <w:rFonts w:cs="Goudy"/>
          <w:sz w:val="22"/>
          <w:szCs w:val="22"/>
        </w:rPr>
        <w:t>are referring</w:t>
      </w:r>
      <w:proofErr w:type="gramEnd"/>
      <w:r w:rsidRPr="00515AFC">
        <w:rPr>
          <w:rFonts w:cs="Goudy"/>
          <w:sz w:val="22"/>
          <w:szCs w:val="22"/>
        </w:rPr>
        <w:t xml:space="preserve"> terms. In that case, the definite description in 1 co-refers with the definite description in 4. They both refer to BF. 1 </w:t>
      </w:r>
      <w:proofErr w:type="gramStart"/>
      <w:r w:rsidRPr="00515AFC">
        <w:rPr>
          <w:rFonts w:cs="Goudy"/>
          <w:sz w:val="22"/>
          <w:szCs w:val="22"/>
        </w:rPr>
        <w:t>says of</w:t>
      </w:r>
      <w:proofErr w:type="gramEnd"/>
      <w:r w:rsidRPr="00515AFC">
        <w:rPr>
          <w:rFonts w:cs="Goudy"/>
          <w:sz w:val="22"/>
          <w:szCs w:val="22"/>
        </w:rPr>
        <w:t xml:space="preserve"> BF that he has the property of being believed by Smith to be 6-feet tall; and 4 </w:t>
      </w:r>
      <w:proofErr w:type="gramStart"/>
      <w:r w:rsidRPr="00515AFC">
        <w:rPr>
          <w:rFonts w:cs="Goudy"/>
          <w:sz w:val="22"/>
          <w:szCs w:val="22"/>
        </w:rPr>
        <w:t>says of</w:t>
      </w:r>
      <w:proofErr w:type="gramEnd"/>
      <w:r w:rsidRPr="00515AFC">
        <w:rPr>
          <w:rFonts w:cs="Goudy"/>
          <w:sz w:val="22"/>
          <w:szCs w:val="22"/>
        </w:rPr>
        <w:t xml:space="preserve"> BF that he has the property of being believed by Smith to </w:t>
      </w:r>
      <w:r w:rsidRPr="00515AFC">
        <w:rPr>
          <w:rFonts w:cs="Goudy-Italic"/>
          <w:i/>
          <w:iCs/>
          <w:sz w:val="22"/>
          <w:szCs w:val="22"/>
        </w:rPr>
        <w:t xml:space="preserve">not </w:t>
      </w:r>
      <w:r w:rsidRPr="00515AFC">
        <w:rPr>
          <w:rFonts w:cs="Goudy"/>
          <w:sz w:val="22"/>
          <w:szCs w:val="22"/>
        </w:rPr>
        <w:t>be 6-feet tall. So Frege</w:t>
      </w:r>
      <w:r>
        <w:rPr>
          <w:rFonts w:cs="Goudy"/>
          <w:sz w:val="22"/>
          <w:szCs w:val="22"/>
        </w:rPr>
        <w:t>’</w:t>
      </w:r>
      <w:r w:rsidRPr="00515AFC">
        <w:rPr>
          <w:rFonts w:cs="Goudy"/>
          <w:sz w:val="22"/>
          <w:szCs w:val="22"/>
        </w:rPr>
        <w:t xml:space="preserve">s view that definite descriptions </w:t>
      </w:r>
      <w:proofErr w:type="gramStart"/>
      <w:r w:rsidRPr="00515AFC">
        <w:rPr>
          <w:rFonts w:cs="Goudy"/>
          <w:sz w:val="22"/>
          <w:szCs w:val="22"/>
        </w:rPr>
        <w:t>are referring</w:t>
      </w:r>
      <w:proofErr w:type="gramEnd"/>
      <w:r w:rsidRPr="00515AFC">
        <w:rPr>
          <w:rFonts w:cs="Goudy"/>
          <w:sz w:val="22"/>
          <w:szCs w:val="22"/>
        </w:rPr>
        <w:t xml:space="preserve"> terms has the false consequence that 1 and 4 cannot both be true if Smith is rational.</w:t>
      </w:r>
    </w:p>
    <w:p w14:paraId="39B00A7D" w14:textId="77777777" w:rsidR="00E06B33"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Here</w:t>
      </w:r>
      <w:r>
        <w:rPr>
          <w:rFonts w:cs="Goudy"/>
          <w:sz w:val="22"/>
          <w:szCs w:val="22"/>
        </w:rPr>
        <w:t>’</w:t>
      </w:r>
      <w:r w:rsidRPr="00515AFC">
        <w:rPr>
          <w:rFonts w:cs="Goudy"/>
          <w:sz w:val="22"/>
          <w:szCs w:val="22"/>
        </w:rPr>
        <w:t xml:space="preserve">s another way of stating the problem. According to </w:t>
      </w:r>
      <w:r w:rsidRPr="00515AFC">
        <w:rPr>
          <w:rFonts w:cs="Goudy-BoldItalic"/>
          <w:b/>
          <w:bCs/>
          <w:i/>
          <w:iCs/>
          <w:sz w:val="22"/>
          <w:szCs w:val="22"/>
        </w:rPr>
        <w:t>Leibniz</w:t>
      </w:r>
      <w:r>
        <w:rPr>
          <w:rFonts w:cs="Goudy-BoldItalic"/>
          <w:b/>
          <w:bCs/>
          <w:i/>
          <w:iCs/>
          <w:sz w:val="22"/>
          <w:szCs w:val="22"/>
        </w:rPr>
        <w:t>’</w:t>
      </w:r>
      <w:r w:rsidRPr="00515AFC">
        <w:rPr>
          <w:rFonts w:cs="Goudy-BoldItalic"/>
          <w:b/>
          <w:bCs/>
          <w:i/>
          <w:iCs/>
          <w:sz w:val="22"/>
          <w:szCs w:val="22"/>
        </w:rPr>
        <w:t xml:space="preserve">s Law, </w:t>
      </w:r>
      <w:r w:rsidRPr="00515AFC">
        <w:rPr>
          <w:rFonts w:cs="Goudy"/>
          <w:sz w:val="22"/>
          <w:szCs w:val="22"/>
        </w:rPr>
        <w:t>if x is identical with y, then x has a given property if and only if y too has that property. Leibniz</w:t>
      </w:r>
      <w:r>
        <w:rPr>
          <w:rFonts w:cs="Goudy"/>
          <w:sz w:val="22"/>
          <w:szCs w:val="22"/>
        </w:rPr>
        <w:t>’</w:t>
      </w:r>
      <w:r w:rsidRPr="00515AFC">
        <w:rPr>
          <w:rFonts w:cs="Goudy"/>
          <w:sz w:val="22"/>
          <w:szCs w:val="22"/>
        </w:rPr>
        <w:t>s Law isn</w:t>
      </w:r>
      <w:r>
        <w:rPr>
          <w:rFonts w:cs="Goudy"/>
          <w:sz w:val="22"/>
          <w:szCs w:val="22"/>
        </w:rPr>
        <w:t>’</w:t>
      </w:r>
      <w:r w:rsidRPr="00515AFC">
        <w:rPr>
          <w:rFonts w:cs="Goudy"/>
          <w:sz w:val="22"/>
          <w:szCs w:val="22"/>
        </w:rPr>
        <w:t>t directly concerned with language.</w:t>
      </w:r>
    </w:p>
    <w:p w14:paraId="318F25F1" w14:textId="77777777" w:rsidR="00E06B33" w:rsidRPr="00515AFC" w:rsidRDefault="00E06B33" w:rsidP="00285D6E">
      <w:pPr>
        <w:autoSpaceDE w:val="0"/>
        <w:autoSpaceDN w:val="0"/>
        <w:adjustRightInd w:val="0"/>
        <w:spacing w:line="250" w:lineRule="exact"/>
        <w:jc w:val="both"/>
        <w:rPr>
          <w:rFonts w:cs="Goudy"/>
          <w:sz w:val="22"/>
          <w:szCs w:val="22"/>
        </w:rPr>
      </w:pPr>
      <w:r>
        <w:rPr>
          <w:rFonts w:cs="Goudy"/>
          <w:sz w:val="22"/>
          <w:szCs w:val="22"/>
        </w:rPr>
        <w:br w:type="page"/>
      </w:r>
      <w:r w:rsidRPr="00515AFC">
        <w:rPr>
          <w:rFonts w:cs="Goudy"/>
          <w:sz w:val="22"/>
          <w:szCs w:val="22"/>
        </w:rPr>
        <w:lastRenderedPageBreak/>
        <w:t xml:space="preserve">But it has a semantic corollary, namely, that if two expressions co-refer, they can be inter-substituted </w:t>
      </w:r>
      <w:r w:rsidRPr="00515AFC">
        <w:rPr>
          <w:rFonts w:cs="Goudy-Italic"/>
          <w:i/>
          <w:iCs/>
          <w:sz w:val="22"/>
          <w:szCs w:val="22"/>
        </w:rPr>
        <w:t xml:space="preserve">salva veritate. </w:t>
      </w:r>
      <w:r w:rsidRPr="00515AFC">
        <w:rPr>
          <w:rFonts w:cs="Goudy"/>
          <w:sz w:val="22"/>
          <w:szCs w:val="22"/>
        </w:rPr>
        <w:t>This means that, if E and E* co-refer, and S is a sentence containing E, then replacing E with E* will result in a sentence that is true if S is true and false if S is false. (It</w:t>
      </w:r>
      <w:r>
        <w:rPr>
          <w:rFonts w:cs="Goudy"/>
          <w:sz w:val="22"/>
          <w:szCs w:val="22"/>
        </w:rPr>
        <w:t>’</w:t>
      </w:r>
      <w:r w:rsidRPr="00515AFC">
        <w:rPr>
          <w:rFonts w:cs="Goudy"/>
          <w:sz w:val="22"/>
          <w:szCs w:val="22"/>
        </w:rPr>
        <w:t xml:space="preserve">s assumed that the expressions being inter-substituted belong to the same language, are inflected in the same way, etc.) </w:t>
      </w:r>
      <w:r>
        <w:rPr>
          <w:rFonts w:cs="Goudy"/>
          <w:sz w:val="22"/>
          <w:szCs w:val="22"/>
        </w:rPr>
        <w:t>“</w:t>
      </w:r>
      <w:smartTag w:uri="urn:schemas-microsoft-com:office:smarttags" w:element="City">
        <w:r w:rsidRPr="00515AFC">
          <w:rPr>
            <w:rFonts w:cs="Goudy"/>
            <w:sz w:val="22"/>
            <w:szCs w:val="22"/>
          </w:rPr>
          <w:t>Cicero</w:t>
        </w:r>
      </w:smartTag>
      <w:r w:rsidRPr="00515AFC">
        <w:rPr>
          <w:rFonts w:cs="Goudy"/>
          <w:sz w:val="22"/>
          <w:szCs w:val="22"/>
        </w:rPr>
        <w:t xml:space="preserve"> was a Roman orator</w:t>
      </w:r>
      <w:r>
        <w:rPr>
          <w:rFonts w:cs="Goudy"/>
          <w:sz w:val="22"/>
          <w:szCs w:val="22"/>
        </w:rPr>
        <w:t>”</w:t>
      </w:r>
      <w:r w:rsidRPr="00515AFC">
        <w:rPr>
          <w:rFonts w:cs="Goudy"/>
          <w:sz w:val="22"/>
          <w:szCs w:val="22"/>
        </w:rPr>
        <w:t xml:space="preserve"> is true; and so, therefore, is </w:t>
      </w:r>
      <w:r>
        <w:rPr>
          <w:rFonts w:cs="Goudy"/>
          <w:sz w:val="22"/>
          <w:szCs w:val="22"/>
        </w:rPr>
        <w:t>“</w:t>
      </w:r>
      <w:r w:rsidRPr="00515AFC">
        <w:rPr>
          <w:rFonts w:cs="Goudy"/>
          <w:sz w:val="22"/>
          <w:szCs w:val="22"/>
        </w:rPr>
        <w:t>Tully was a Roman orator,</w:t>
      </w:r>
      <w:r>
        <w:rPr>
          <w:rFonts w:cs="Goudy"/>
          <w:sz w:val="22"/>
          <w:szCs w:val="22"/>
        </w:rPr>
        <w:t>”</w:t>
      </w:r>
      <w:r w:rsidRPr="00515AFC">
        <w:rPr>
          <w:rFonts w:cs="Goudy"/>
          <w:sz w:val="22"/>
          <w:szCs w:val="22"/>
        </w:rPr>
        <w:t xml:space="preserve"> given that </w:t>
      </w:r>
      <w:r>
        <w:rPr>
          <w:rFonts w:cs="Goudy"/>
          <w:sz w:val="22"/>
          <w:szCs w:val="22"/>
        </w:rPr>
        <w:t>“</w:t>
      </w:r>
      <w:r w:rsidRPr="00515AFC">
        <w:rPr>
          <w:rFonts w:cs="Goudy"/>
          <w:sz w:val="22"/>
          <w:szCs w:val="22"/>
        </w:rPr>
        <w:t>Tully</w:t>
      </w:r>
      <w:r>
        <w:rPr>
          <w:rFonts w:cs="Goudy"/>
          <w:sz w:val="22"/>
          <w:szCs w:val="22"/>
        </w:rPr>
        <w:t>”</w:t>
      </w:r>
      <w:r w:rsidRPr="00515AFC">
        <w:rPr>
          <w:rFonts w:cs="Goudy"/>
          <w:sz w:val="22"/>
          <w:szCs w:val="22"/>
        </w:rPr>
        <w:t xml:space="preserve"> co-refers with </w:t>
      </w:r>
      <w:r>
        <w:rPr>
          <w:rFonts w:cs="Goudy"/>
          <w:sz w:val="22"/>
          <w:szCs w:val="22"/>
        </w:rPr>
        <w:t>“</w:t>
      </w:r>
      <w:smartTag w:uri="urn:schemas-microsoft-com:office:smarttags" w:element="place">
        <w:smartTag w:uri="urn:schemas-microsoft-com:office:smarttags" w:element="City">
          <w:r w:rsidRPr="00515AFC">
            <w:rPr>
              <w:rFonts w:cs="Goudy"/>
              <w:sz w:val="22"/>
              <w:szCs w:val="22"/>
            </w:rPr>
            <w:t>Cicero</w:t>
          </w:r>
        </w:smartTag>
      </w:smartTag>
      <w:r w:rsidRPr="00515AFC">
        <w:rPr>
          <w:rFonts w:cs="Goudy"/>
          <w:sz w:val="22"/>
          <w:szCs w:val="22"/>
        </w:rPr>
        <w:t>.</w:t>
      </w:r>
      <w:r>
        <w:rPr>
          <w:rFonts w:cs="Goudy"/>
          <w:sz w:val="22"/>
          <w:szCs w:val="22"/>
        </w:rPr>
        <w:t>”</w:t>
      </w:r>
      <w:r w:rsidRPr="00515AFC">
        <w:rPr>
          <w:rFonts w:cs="Goudy"/>
          <w:sz w:val="22"/>
          <w:szCs w:val="22"/>
        </w:rPr>
        <w:t xml:space="preserve"> </w:t>
      </w:r>
      <w:r>
        <w:rPr>
          <w:rFonts w:cs="Goudy"/>
          <w:sz w:val="22"/>
          <w:szCs w:val="22"/>
        </w:rPr>
        <w:t>“</w:t>
      </w:r>
      <w:smartTag w:uri="urn:schemas-microsoft-com:office:smarttags" w:element="place">
        <w:smartTag w:uri="urn:schemas-microsoft-com:office:smarttags" w:element="City">
          <w:r w:rsidRPr="00515AFC">
            <w:rPr>
              <w:rFonts w:cs="Goudy"/>
              <w:sz w:val="22"/>
              <w:szCs w:val="22"/>
            </w:rPr>
            <w:t>Cicero</w:t>
          </w:r>
        </w:smartTag>
      </w:smartTag>
      <w:r w:rsidRPr="00515AFC">
        <w:rPr>
          <w:rFonts w:cs="Goudy"/>
          <w:sz w:val="22"/>
          <w:szCs w:val="22"/>
        </w:rPr>
        <w:t xml:space="preserve"> was a 19th-century logician</w:t>
      </w:r>
      <w:r>
        <w:rPr>
          <w:rFonts w:cs="Goudy"/>
          <w:sz w:val="22"/>
          <w:szCs w:val="22"/>
        </w:rPr>
        <w:t>”</w:t>
      </w:r>
      <w:r w:rsidRPr="00515AFC">
        <w:rPr>
          <w:rFonts w:cs="Goudy"/>
          <w:sz w:val="22"/>
          <w:szCs w:val="22"/>
        </w:rPr>
        <w:t xml:space="preserve"> is false; and so, therefore, is </w:t>
      </w:r>
      <w:r>
        <w:rPr>
          <w:rFonts w:cs="Goudy"/>
          <w:sz w:val="22"/>
          <w:szCs w:val="22"/>
        </w:rPr>
        <w:t>“</w:t>
      </w:r>
      <w:r w:rsidRPr="00515AFC">
        <w:rPr>
          <w:rFonts w:cs="Goudy"/>
          <w:sz w:val="22"/>
          <w:szCs w:val="22"/>
        </w:rPr>
        <w:t>Tully was a 19th-century logician.</w:t>
      </w:r>
      <w:r>
        <w:rPr>
          <w:rFonts w:cs="Goudy"/>
          <w:sz w:val="22"/>
          <w:szCs w:val="22"/>
        </w:rPr>
        <w:t>”</w:t>
      </w:r>
      <w:r w:rsidRPr="00515AFC">
        <w:rPr>
          <w:rFonts w:cs="Goudy"/>
          <w:sz w:val="22"/>
          <w:szCs w:val="22"/>
        </w:rPr>
        <w:t xml:space="preserve"> Another way of stating this principle is that </w:t>
      </w:r>
      <w:r>
        <w:rPr>
          <w:rFonts w:cs="Goudy"/>
          <w:sz w:val="22"/>
          <w:szCs w:val="22"/>
        </w:rPr>
        <w:t>“</w:t>
      </w:r>
      <w:r w:rsidRPr="00515AFC">
        <w:rPr>
          <w:rFonts w:cs="Goudy"/>
          <w:sz w:val="22"/>
          <w:szCs w:val="22"/>
        </w:rPr>
        <w:t>inter-substituting co-referring terms preserves truth-value.</w:t>
      </w:r>
      <w:r>
        <w:rPr>
          <w:rFonts w:cs="Goudy"/>
          <w:sz w:val="22"/>
          <w:szCs w:val="22"/>
        </w:rPr>
        <w:t>”</w:t>
      </w:r>
      <w:r w:rsidRPr="00515AFC">
        <w:rPr>
          <w:rFonts w:cs="Goudy"/>
          <w:sz w:val="22"/>
          <w:szCs w:val="22"/>
        </w:rPr>
        <w:t xml:space="preserve"> The original sentence (</w:t>
      </w:r>
      <w:r>
        <w:rPr>
          <w:rFonts w:cs="Goudy"/>
          <w:sz w:val="22"/>
          <w:szCs w:val="22"/>
        </w:rPr>
        <w:t>“</w:t>
      </w:r>
      <w:r w:rsidRPr="00515AFC">
        <w:rPr>
          <w:rFonts w:cs="Goudy"/>
          <w:sz w:val="22"/>
          <w:szCs w:val="22"/>
        </w:rPr>
        <w:t>there is water in my glass</w:t>
      </w:r>
      <w:r>
        <w:rPr>
          <w:rFonts w:cs="Goudy"/>
          <w:sz w:val="22"/>
          <w:szCs w:val="22"/>
        </w:rPr>
        <w:t>”</w:t>
      </w:r>
      <w:r w:rsidRPr="00515AFC">
        <w:rPr>
          <w:rFonts w:cs="Goudy"/>
          <w:sz w:val="22"/>
          <w:szCs w:val="22"/>
        </w:rPr>
        <w:t>) is true (false) iff the new sentence (</w:t>
      </w:r>
      <w:r>
        <w:rPr>
          <w:rFonts w:cs="Goudy"/>
          <w:sz w:val="22"/>
          <w:szCs w:val="22"/>
        </w:rPr>
        <w:t>“</w:t>
      </w:r>
      <w:r w:rsidRPr="00515AFC">
        <w:rPr>
          <w:rFonts w:cs="Goudy"/>
          <w:sz w:val="22"/>
          <w:szCs w:val="22"/>
        </w:rPr>
        <w:t>there is H</w:t>
      </w:r>
      <w:r w:rsidRPr="00515AFC">
        <w:rPr>
          <w:rFonts w:cs="Goudy"/>
          <w:sz w:val="22"/>
          <w:szCs w:val="22"/>
          <w:vertAlign w:val="subscript"/>
        </w:rPr>
        <w:t>2</w:t>
      </w:r>
      <w:r w:rsidRPr="00515AFC">
        <w:rPr>
          <w:rFonts w:cs="Goudy"/>
          <w:sz w:val="22"/>
          <w:szCs w:val="22"/>
        </w:rPr>
        <w:t>O in my glass</w:t>
      </w:r>
      <w:r>
        <w:rPr>
          <w:rFonts w:cs="Goudy"/>
          <w:sz w:val="22"/>
          <w:szCs w:val="22"/>
        </w:rPr>
        <w:t>”</w:t>
      </w:r>
      <w:r w:rsidRPr="00515AFC">
        <w:rPr>
          <w:rFonts w:cs="Goudy"/>
          <w:sz w:val="22"/>
          <w:szCs w:val="22"/>
        </w:rPr>
        <w:t>) is true (false).</w:t>
      </w:r>
    </w:p>
    <w:p w14:paraId="5BAF61CB" w14:textId="77777777" w:rsidR="00E06B33" w:rsidRPr="00515AFC" w:rsidRDefault="00E06B33" w:rsidP="00285D6E">
      <w:pPr>
        <w:autoSpaceDE w:val="0"/>
        <w:autoSpaceDN w:val="0"/>
        <w:adjustRightInd w:val="0"/>
        <w:spacing w:line="250" w:lineRule="exact"/>
        <w:ind w:firstLine="360"/>
        <w:jc w:val="both"/>
        <w:rPr>
          <w:rFonts w:cs="Goudy-Italic"/>
          <w:i/>
          <w:iCs/>
          <w:sz w:val="22"/>
          <w:szCs w:val="22"/>
        </w:rPr>
      </w:pPr>
      <w:r w:rsidRPr="00515AFC">
        <w:rPr>
          <w:rFonts w:cs="Goudy"/>
          <w:sz w:val="22"/>
          <w:szCs w:val="22"/>
        </w:rPr>
        <w:t xml:space="preserve">Supposing, as Frege does, that </w:t>
      </w:r>
      <w:r>
        <w:rPr>
          <w:rFonts w:cs="Goudy"/>
          <w:sz w:val="22"/>
          <w:szCs w:val="22"/>
        </w:rPr>
        <w:t>“</w:t>
      </w:r>
      <w:r w:rsidRPr="00515AFC">
        <w:rPr>
          <w:rFonts w:cs="Goudy"/>
          <w:sz w:val="22"/>
          <w:szCs w:val="22"/>
        </w:rPr>
        <w:t>the inventor of bifocals</w:t>
      </w:r>
      <w:r>
        <w:rPr>
          <w:rFonts w:cs="Goudy"/>
          <w:sz w:val="22"/>
          <w:szCs w:val="22"/>
        </w:rPr>
        <w:t>”</w:t>
      </w:r>
      <w:r w:rsidRPr="00515AFC">
        <w:rPr>
          <w:rFonts w:cs="Goudy"/>
          <w:sz w:val="22"/>
          <w:szCs w:val="22"/>
        </w:rPr>
        <w:t xml:space="preserve"> and </w:t>
      </w:r>
      <w:r>
        <w:rPr>
          <w:rFonts w:cs="Goudy"/>
          <w:sz w:val="22"/>
          <w:szCs w:val="22"/>
        </w:rPr>
        <w:t>“</w:t>
      </w:r>
      <w:r w:rsidRPr="00515AFC">
        <w:rPr>
          <w:rFonts w:cs="Goudy"/>
          <w:sz w:val="22"/>
          <w:szCs w:val="22"/>
        </w:rPr>
        <w:t>the first postmaster general</w:t>
      </w:r>
      <w:r>
        <w:rPr>
          <w:rFonts w:cs="Goudy"/>
          <w:sz w:val="22"/>
          <w:szCs w:val="22"/>
        </w:rPr>
        <w:t>”</w:t>
      </w:r>
      <w:r w:rsidRPr="00515AFC">
        <w:rPr>
          <w:rFonts w:cs="Goudy"/>
          <w:sz w:val="22"/>
          <w:szCs w:val="22"/>
        </w:rPr>
        <w:t xml:space="preserve"> are referring terms, then, given that those expressions co-refer, replacing the one with the other should preserve truth-value. But it doesn</w:t>
      </w:r>
      <w:r>
        <w:rPr>
          <w:rFonts w:cs="Goudy"/>
          <w:sz w:val="22"/>
          <w:szCs w:val="22"/>
        </w:rPr>
        <w:t>’</w:t>
      </w:r>
      <w:r w:rsidRPr="00515AFC">
        <w:rPr>
          <w:rFonts w:cs="Goudy"/>
          <w:sz w:val="22"/>
          <w:szCs w:val="22"/>
        </w:rPr>
        <w:t xml:space="preserve">t. 1 may be false if 3 is true and </w:t>
      </w:r>
      <w:r w:rsidRPr="00515AFC">
        <w:rPr>
          <w:rFonts w:cs="Goudy-Italic"/>
          <w:i/>
          <w:iCs/>
          <w:sz w:val="22"/>
          <w:szCs w:val="22"/>
        </w:rPr>
        <w:t>vice versa.</w:t>
      </w:r>
    </w:p>
    <w:p w14:paraId="7247A161"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TD solves this problem. According to TD, the meanings of 1–4 are, respectively:</w:t>
      </w:r>
    </w:p>
    <w:p w14:paraId="4106F103" w14:textId="77777777" w:rsidR="00E06B33" w:rsidRDefault="00E06B33" w:rsidP="00285D6E">
      <w:pPr>
        <w:autoSpaceDE w:val="0"/>
        <w:autoSpaceDN w:val="0"/>
        <w:adjustRightInd w:val="0"/>
        <w:spacing w:line="250" w:lineRule="exact"/>
        <w:jc w:val="both"/>
        <w:rPr>
          <w:rFonts w:cs="Goudy"/>
          <w:sz w:val="22"/>
          <w:szCs w:val="22"/>
        </w:rPr>
      </w:pPr>
    </w:p>
    <w:p w14:paraId="4258D3C9"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(1</w:t>
      </w:r>
      <w:r w:rsidRPr="00515AFC">
        <w:rPr>
          <w:rFonts w:cs="Goudy"/>
          <w:sz w:val="22"/>
          <w:szCs w:val="22"/>
          <w:vertAlign w:val="subscript"/>
        </w:rPr>
        <w:t>R</w:t>
      </w:r>
      <w:r w:rsidRPr="00515AFC">
        <w:rPr>
          <w:rFonts w:cs="Goudy"/>
          <w:sz w:val="22"/>
          <w:szCs w:val="22"/>
        </w:rPr>
        <w:t xml:space="preserve">) </w:t>
      </w:r>
      <w:r>
        <w:rPr>
          <w:rFonts w:cs="Goudy"/>
          <w:sz w:val="22"/>
          <w:szCs w:val="22"/>
        </w:rPr>
        <w:t>“</w:t>
      </w:r>
      <w:r w:rsidRPr="00515AFC">
        <w:rPr>
          <w:rFonts w:cs="Goudy"/>
          <w:sz w:val="22"/>
          <w:szCs w:val="22"/>
        </w:rPr>
        <w:t xml:space="preserve">Smith believes that </w:t>
      </w:r>
      <w:r w:rsidRPr="00515AFC">
        <w:rPr>
          <w:rFonts w:cs="Goudy-Italic"/>
          <w:i/>
          <w:iCs/>
          <w:sz w:val="22"/>
          <w:szCs w:val="22"/>
        </w:rPr>
        <w:t>something uniquely invented bifocals, and any such thing is 6 ft tall.</w:t>
      </w:r>
      <w:r>
        <w:rPr>
          <w:rFonts w:cs="Goudy"/>
          <w:sz w:val="22"/>
          <w:szCs w:val="22"/>
        </w:rPr>
        <w:t>”</w:t>
      </w:r>
    </w:p>
    <w:p w14:paraId="64C19BBC"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(2</w:t>
      </w:r>
      <w:r w:rsidRPr="00515AFC">
        <w:rPr>
          <w:rFonts w:cs="Goudy"/>
          <w:sz w:val="22"/>
          <w:szCs w:val="22"/>
          <w:vertAlign w:val="subscript"/>
        </w:rPr>
        <w:t>R</w:t>
      </w:r>
      <w:r w:rsidRPr="00515AFC">
        <w:rPr>
          <w:rFonts w:cs="Goudy"/>
          <w:sz w:val="22"/>
          <w:szCs w:val="22"/>
        </w:rPr>
        <w:t xml:space="preserve">) </w:t>
      </w:r>
      <w:r>
        <w:rPr>
          <w:rFonts w:cs="Goudy"/>
          <w:sz w:val="22"/>
          <w:szCs w:val="22"/>
        </w:rPr>
        <w:t>“</w:t>
      </w:r>
      <w:r w:rsidRPr="00515AFC">
        <w:rPr>
          <w:rFonts w:cs="Goudy"/>
          <w:sz w:val="22"/>
          <w:szCs w:val="22"/>
        </w:rPr>
        <w:t xml:space="preserve">Smith believes that </w:t>
      </w:r>
      <w:r w:rsidRPr="00515AFC">
        <w:rPr>
          <w:rFonts w:cs="Goudy-Italic"/>
          <w:i/>
          <w:iCs/>
          <w:sz w:val="22"/>
          <w:szCs w:val="22"/>
        </w:rPr>
        <w:t xml:space="preserve">something uniquely invented bifocals, and any such thing is </w:t>
      </w:r>
      <w:r w:rsidRPr="00515AFC">
        <w:rPr>
          <w:rFonts w:cs="Goudy-BoldItalic"/>
          <w:b/>
          <w:bCs/>
          <w:i/>
          <w:iCs/>
          <w:sz w:val="22"/>
          <w:szCs w:val="22"/>
        </w:rPr>
        <w:t xml:space="preserve">not </w:t>
      </w:r>
      <w:r w:rsidRPr="00515AFC">
        <w:rPr>
          <w:rFonts w:cs="Goudy"/>
          <w:sz w:val="22"/>
          <w:szCs w:val="22"/>
        </w:rPr>
        <w:t>6 ft tall.</w:t>
      </w:r>
      <w:r>
        <w:rPr>
          <w:rFonts w:cs="Goudy"/>
          <w:sz w:val="22"/>
          <w:szCs w:val="22"/>
        </w:rPr>
        <w:t>”</w:t>
      </w:r>
    </w:p>
    <w:p w14:paraId="728073B4"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(3</w:t>
      </w:r>
      <w:r w:rsidRPr="00515AFC">
        <w:rPr>
          <w:rFonts w:cs="Goudy"/>
          <w:sz w:val="22"/>
          <w:szCs w:val="22"/>
          <w:vertAlign w:val="subscript"/>
        </w:rPr>
        <w:t>R</w:t>
      </w:r>
      <w:r w:rsidRPr="00515AFC">
        <w:rPr>
          <w:rFonts w:cs="Goudy"/>
          <w:sz w:val="22"/>
          <w:szCs w:val="22"/>
        </w:rPr>
        <w:t xml:space="preserve">) </w:t>
      </w:r>
      <w:r>
        <w:rPr>
          <w:rFonts w:cs="Goudy"/>
          <w:sz w:val="22"/>
          <w:szCs w:val="22"/>
        </w:rPr>
        <w:t>“</w:t>
      </w:r>
      <w:r w:rsidRPr="00515AFC">
        <w:rPr>
          <w:rFonts w:cs="Goudy"/>
          <w:sz w:val="22"/>
          <w:szCs w:val="22"/>
        </w:rPr>
        <w:t xml:space="preserve">Smith believes that </w:t>
      </w:r>
      <w:r w:rsidRPr="00515AFC">
        <w:rPr>
          <w:rFonts w:cs="Goudy-Italic"/>
          <w:i/>
          <w:iCs/>
          <w:sz w:val="22"/>
          <w:szCs w:val="22"/>
        </w:rPr>
        <w:t>something was a unique first postmaster general and any such thing is 6 ft tall.</w:t>
      </w:r>
      <w:r>
        <w:rPr>
          <w:rFonts w:cs="Goudy"/>
          <w:sz w:val="22"/>
          <w:szCs w:val="22"/>
        </w:rPr>
        <w:t>”</w:t>
      </w:r>
    </w:p>
    <w:p w14:paraId="44E3BC9F"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(4</w:t>
      </w:r>
      <w:r w:rsidRPr="00515AFC">
        <w:rPr>
          <w:rFonts w:cs="Goudy"/>
          <w:sz w:val="22"/>
          <w:szCs w:val="22"/>
          <w:vertAlign w:val="subscript"/>
        </w:rPr>
        <w:t>R</w:t>
      </w:r>
      <w:r w:rsidRPr="00515AFC">
        <w:rPr>
          <w:rFonts w:cs="Goudy"/>
          <w:sz w:val="22"/>
          <w:szCs w:val="22"/>
        </w:rPr>
        <w:t xml:space="preserve">) </w:t>
      </w:r>
      <w:r>
        <w:rPr>
          <w:rFonts w:cs="Goudy"/>
          <w:sz w:val="22"/>
          <w:szCs w:val="22"/>
        </w:rPr>
        <w:t>“</w:t>
      </w:r>
      <w:r w:rsidRPr="00515AFC">
        <w:rPr>
          <w:rFonts w:cs="Goudy"/>
          <w:sz w:val="22"/>
          <w:szCs w:val="22"/>
        </w:rPr>
        <w:t xml:space="preserve">Smith believes that </w:t>
      </w:r>
      <w:r w:rsidRPr="00515AFC">
        <w:rPr>
          <w:rFonts w:cs="Goudy-Italic"/>
          <w:i/>
          <w:iCs/>
          <w:sz w:val="22"/>
          <w:szCs w:val="22"/>
        </w:rPr>
        <w:t xml:space="preserve">something was a unique first postmaster general and any such thing is </w:t>
      </w:r>
      <w:r w:rsidRPr="00515AFC">
        <w:rPr>
          <w:rFonts w:cs="Goudy-BoldItalic"/>
          <w:b/>
          <w:bCs/>
          <w:i/>
          <w:iCs/>
          <w:sz w:val="22"/>
          <w:szCs w:val="22"/>
        </w:rPr>
        <w:t xml:space="preserve">not </w:t>
      </w:r>
      <w:r w:rsidRPr="00515AFC">
        <w:rPr>
          <w:rFonts w:cs="Goudy"/>
          <w:sz w:val="22"/>
          <w:szCs w:val="22"/>
        </w:rPr>
        <w:t>6 ft tall.</w:t>
      </w:r>
      <w:r>
        <w:rPr>
          <w:rFonts w:cs="Goudy"/>
          <w:sz w:val="22"/>
          <w:szCs w:val="22"/>
        </w:rPr>
        <w:t>”</w:t>
      </w:r>
    </w:p>
    <w:p w14:paraId="6FC7FFE4" w14:textId="77777777" w:rsidR="00E06B33" w:rsidRDefault="00E06B33" w:rsidP="00285D6E">
      <w:pPr>
        <w:autoSpaceDE w:val="0"/>
        <w:autoSpaceDN w:val="0"/>
        <w:adjustRightInd w:val="0"/>
        <w:spacing w:line="250" w:lineRule="exact"/>
        <w:jc w:val="both"/>
        <w:rPr>
          <w:rFonts w:cs="Goudy"/>
          <w:sz w:val="22"/>
          <w:szCs w:val="22"/>
        </w:rPr>
      </w:pPr>
    </w:p>
    <w:p w14:paraId="66B0CFC0"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1 doesn</w:t>
      </w:r>
      <w:r>
        <w:rPr>
          <w:rFonts w:cs="Goudy"/>
          <w:sz w:val="22"/>
          <w:szCs w:val="22"/>
        </w:rPr>
        <w:t>’</w:t>
      </w:r>
      <w:r w:rsidRPr="00515AFC">
        <w:rPr>
          <w:rFonts w:cs="Goudy"/>
          <w:sz w:val="22"/>
          <w:szCs w:val="22"/>
        </w:rPr>
        <w:t>t entail 3, and 1 is compatible with 4. 2 doesn</w:t>
      </w:r>
      <w:r>
        <w:rPr>
          <w:rFonts w:cs="Goudy"/>
          <w:sz w:val="22"/>
          <w:szCs w:val="22"/>
        </w:rPr>
        <w:t>’</w:t>
      </w:r>
      <w:r w:rsidRPr="00515AFC">
        <w:rPr>
          <w:rFonts w:cs="Goudy"/>
          <w:sz w:val="22"/>
          <w:szCs w:val="22"/>
        </w:rPr>
        <w:t>t entail 4 and 2 is compatible with 3. (This is the hard data.) 1</w:t>
      </w:r>
      <w:r w:rsidRPr="00515AFC">
        <w:rPr>
          <w:rFonts w:cs="Goudy"/>
          <w:sz w:val="22"/>
          <w:szCs w:val="22"/>
          <w:vertAlign w:val="subscript"/>
        </w:rPr>
        <w:t>R</w:t>
      </w:r>
      <w:r w:rsidRPr="00515AFC">
        <w:rPr>
          <w:rFonts w:cs="Goudy"/>
          <w:sz w:val="22"/>
          <w:szCs w:val="22"/>
        </w:rPr>
        <w:t xml:space="preserve"> doesn</w:t>
      </w:r>
      <w:r>
        <w:rPr>
          <w:rFonts w:cs="Goudy"/>
          <w:sz w:val="22"/>
          <w:szCs w:val="22"/>
        </w:rPr>
        <w:t>’</w:t>
      </w:r>
      <w:r w:rsidRPr="00515AFC">
        <w:rPr>
          <w:rFonts w:cs="Goudy"/>
          <w:sz w:val="22"/>
          <w:szCs w:val="22"/>
        </w:rPr>
        <w:t>t entail 3</w:t>
      </w:r>
      <w:r w:rsidRPr="00515AFC">
        <w:rPr>
          <w:rFonts w:cs="Goudy"/>
          <w:sz w:val="22"/>
          <w:szCs w:val="22"/>
          <w:vertAlign w:val="subscript"/>
        </w:rPr>
        <w:t>R</w:t>
      </w:r>
      <w:r w:rsidRPr="00515AFC">
        <w:rPr>
          <w:rFonts w:cs="Goudy"/>
          <w:sz w:val="22"/>
          <w:szCs w:val="22"/>
        </w:rPr>
        <w:t>, and 1</w:t>
      </w:r>
      <w:r w:rsidRPr="00515AFC">
        <w:rPr>
          <w:rFonts w:cs="Goudy"/>
          <w:sz w:val="22"/>
          <w:szCs w:val="22"/>
          <w:vertAlign w:val="subscript"/>
        </w:rPr>
        <w:t>R</w:t>
      </w:r>
      <w:r w:rsidRPr="00515AFC">
        <w:rPr>
          <w:rFonts w:cs="Goudy"/>
          <w:sz w:val="22"/>
          <w:szCs w:val="22"/>
        </w:rPr>
        <w:t xml:space="preserve"> is compatible with 4</w:t>
      </w:r>
      <w:r w:rsidRPr="00515AFC">
        <w:rPr>
          <w:rFonts w:cs="Goudy"/>
          <w:sz w:val="22"/>
          <w:szCs w:val="22"/>
          <w:vertAlign w:val="subscript"/>
        </w:rPr>
        <w:t>R</w:t>
      </w:r>
      <w:r w:rsidRPr="00515AFC">
        <w:rPr>
          <w:rFonts w:cs="Goudy"/>
          <w:sz w:val="22"/>
          <w:szCs w:val="22"/>
        </w:rPr>
        <w:t>. 2</w:t>
      </w:r>
      <w:r w:rsidRPr="00515AFC">
        <w:rPr>
          <w:rFonts w:cs="Goudy"/>
          <w:sz w:val="22"/>
          <w:szCs w:val="22"/>
          <w:vertAlign w:val="subscript"/>
        </w:rPr>
        <w:t>R</w:t>
      </w:r>
      <w:r w:rsidRPr="00515AFC">
        <w:rPr>
          <w:rFonts w:cs="Goudy"/>
          <w:sz w:val="22"/>
          <w:szCs w:val="22"/>
        </w:rPr>
        <w:t xml:space="preserve"> doesn</w:t>
      </w:r>
      <w:r>
        <w:rPr>
          <w:rFonts w:cs="Goudy"/>
          <w:sz w:val="22"/>
          <w:szCs w:val="22"/>
        </w:rPr>
        <w:t>’</w:t>
      </w:r>
      <w:r w:rsidRPr="00515AFC">
        <w:rPr>
          <w:rFonts w:cs="Goudy"/>
          <w:sz w:val="22"/>
          <w:szCs w:val="22"/>
        </w:rPr>
        <w:t>t entail 4</w:t>
      </w:r>
      <w:r w:rsidRPr="00515AFC">
        <w:rPr>
          <w:rFonts w:cs="Goudy"/>
          <w:sz w:val="22"/>
          <w:szCs w:val="22"/>
          <w:vertAlign w:val="subscript"/>
        </w:rPr>
        <w:t>R</w:t>
      </w:r>
      <w:r w:rsidRPr="00515AFC">
        <w:rPr>
          <w:rFonts w:cs="Goudy"/>
          <w:sz w:val="22"/>
          <w:szCs w:val="22"/>
        </w:rPr>
        <w:t xml:space="preserve"> and 2</w:t>
      </w:r>
      <w:r w:rsidRPr="00515AFC">
        <w:rPr>
          <w:rFonts w:cs="Goudy"/>
          <w:sz w:val="22"/>
          <w:szCs w:val="22"/>
          <w:vertAlign w:val="subscript"/>
        </w:rPr>
        <w:t>R</w:t>
      </w:r>
      <w:r w:rsidRPr="00515AFC">
        <w:rPr>
          <w:rFonts w:cs="Goudy"/>
          <w:sz w:val="22"/>
          <w:szCs w:val="22"/>
        </w:rPr>
        <w:t xml:space="preserve"> is compatible with 3</w:t>
      </w:r>
      <w:r w:rsidRPr="00515AFC">
        <w:rPr>
          <w:rFonts w:cs="Goudy"/>
          <w:sz w:val="22"/>
          <w:szCs w:val="22"/>
          <w:vertAlign w:val="subscript"/>
        </w:rPr>
        <w:t>R</w:t>
      </w:r>
      <w:r w:rsidRPr="00515AFC">
        <w:rPr>
          <w:rFonts w:cs="Goudy"/>
          <w:sz w:val="22"/>
          <w:szCs w:val="22"/>
        </w:rPr>
        <w:t xml:space="preserve">. </w:t>
      </w:r>
      <w:proofErr w:type="gramStart"/>
      <w:r w:rsidRPr="00515AFC">
        <w:rPr>
          <w:rFonts w:cs="Goudy"/>
          <w:sz w:val="22"/>
          <w:szCs w:val="22"/>
        </w:rPr>
        <w:t>So</w:t>
      </w:r>
      <w:proofErr w:type="gramEnd"/>
      <w:r w:rsidRPr="00515AFC">
        <w:rPr>
          <w:rFonts w:cs="Goudy"/>
          <w:sz w:val="22"/>
          <w:szCs w:val="22"/>
        </w:rPr>
        <w:t xml:space="preserve"> TD is compatible with the </w:t>
      </w:r>
      <w:proofErr w:type="gramStart"/>
      <w:r w:rsidRPr="00515AFC">
        <w:rPr>
          <w:rFonts w:cs="Goudy"/>
          <w:sz w:val="22"/>
          <w:szCs w:val="22"/>
        </w:rPr>
        <w:t>hard-data</w:t>
      </w:r>
      <w:proofErr w:type="gramEnd"/>
      <w:r w:rsidRPr="00515AFC">
        <w:rPr>
          <w:rFonts w:cs="Goudy"/>
          <w:sz w:val="22"/>
          <w:szCs w:val="22"/>
        </w:rPr>
        <w:t>, whereas Frege</w:t>
      </w:r>
      <w:r>
        <w:rPr>
          <w:rFonts w:cs="Goudy"/>
          <w:sz w:val="22"/>
          <w:szCs w:val="22"/>
        </w:rPr>
        <w:t>’</w:t>
      </w:r>
      <w:r w:rsidRPr="00515AFC">
        <w:rPr>
          <w:rFonts w:cs="Goudy"/>
          <w:sz w:val="22"/>
          <w:szCs w:val="22"/>
        </w:rPr>
        <w:t>s theory is not. Frege was aware of the problem just described, and he added an epicycle to his theory that he hoped would save it. It did not, as we</w:t>
      </w:r>
      <w:r>
        <w:rPr>
          <w:rFonts w:cs="Goudy"/>
          <w:sz w:val="22"/>
          <w:szCs w:val="22"/>
        </w:rPr>
        <w:t>’</w:t>
      </w:r>
      <w:r w:rsidRPr="00515AFC">
        <w:rPr>
          <w:rFonts w:cs="Goudy"/>
          <w:sz w:val="22"/>
          <w:szCs w:val="22"/>
        </w:rPr>
        <w:t>ll now see.</w:t>
      </w:r>
    </w:p>
    <w:p w14:paraId="281EF7C1" w14:textId="77777777" w:rsidR="00E06B33" w:rsidRPr="00752127" w:rsidRDefault="00E06B33" w:rsidP="00E06B33">
      <w:pPr>
        <w:autoSpaceDE w:val="0"/>
        <w:autoSpaceDN w:val="0"/>
        <w:adjustRightInd w:val="0"/>
        <w:spacing w:before="200" w:after="120"/>
        <w:jc w:val="both"/>
        <w:rPr>
          <w:rFonts w:cs="StoneSans-Bold"/>
          <w:b/>
          <w:bCs/>
          <w:sz w:val="28"/>
          <w:szCs w:val="28"/>
        </w:rPr>
      </w:pPr>
      <w:r w:rsidRPr="00752127">
        <w:rPr>
          <w:rFonts w:cs="StoneSans-Bold"/>
          <w:b/>
          <w:bCs/>
          <w:sz w:val="28"/>
          <w:szCs w:val="28"/>
        </w:rPr>
        <w:t>3.4.1 Frege</w:t>
      </w:r>
      <w:r>
        <w:rPr>
          <w:rFonts w:cs="StoneSans-Bold"/>
          <w:b/>
          <w:bCs/>
          <w:sz w:val="28"/>
          <w:szCs w:val="28"/>
        </w:rPr>
        <w:t>’</w:t>
      </w:r>
      <w:r w:rsidRPr="00752127">
        <w:rPr>
          <w:rFonts w:cs="StoneSans-Bold"/>
          <w:b/>
          <w:bCs/>
          <w:sz w:val="28"/>
          <w:szCs w:val="28"/>
        </w:rPr>
        <w:t>s cover-up: the creation of intensional contexts</w:t>
      </w:r>
    </w:p>
    <w:p w14:paraId="47137C62"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Frege made profound contributions to logic and the philosophy of language. None of these disciplines even existed in anything like their modern form before he invented them, and most of the principles that he laid down in doing so hold up.</w:t>
      </w:r>
    </w:p>
    <w:p w14:paraId="51978A33"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But Frege, like everyone else, had his less than stellar moments. Unfortunately, his blunders are treated with the same reverence as his discoveries. For this </w:t>
      </w:r>
      <w:proofErr w:type="gramStart"/>
      <w:r w:rsidRPr="00515AFC">
        <w:rPr>
          <w:rFonts w:cs="Goudy"/>
          <w:sz w:val="22"/>
          <w:szCs w:val="22"/>
        </w:rPr>
        <w:t>reason</w:t>
      </w:r>
      <w:proofErr w:type="gramEnd"/>
      <w:r w:rsidRPr="00515AFC">
        <w:rPr>
          <w:rFonts w:cs="Goudy"/>
          <w:sz w:val="22"/>
          <w:szCs w:val="22"/>
        </w:rPr>
        <w:t xml:space="preserve"> some very wrong and incoherent ideas of his are alive and well and continue to retard intellectual progress.</w:t>
      </w:r>
    </w:p>
    <w:p w14:paraId="3D9DB51F"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One of the worst of these is Frege</w:t>
      </w:r>
      <w:r>
        <w:rPr>
          <w:rFonts w:cs="Goudy"/>
          <w:sz w:val="22"/>
          <w:szCs w:val="22"/>
        </w:rPr>
        <w:t>’</w:t>
      </w:r>
      <w:r w:rsidRPr="00515AFC">
        <w:rPr>
          <w:rFonts w:cs="Goudy"/>
          <w:sz w:val="22"/>
          <w:szCs w:val="22"/>
        </w:rPr>
        <w:t xml:space="preserve">s distinction between </w:t>
      </w:r>
      <w:r>
        <w:rPr>
          <w:rFonts w:cs="Goudy"/>
          <w:sz w:val="22"/>
          <w:szCs w:val="22"/>
        </w:rPr>
        <w:t>“</w:t>
      </w:r>
      <w:r w:rsidRPr="00515AFC">
        <w:rPr>
          <w:rFonts w:cs="Goudy"/>
          <w:sz w:val="22"/>
          <w:szCs w:val="22"/>
        </w:rPr>
        <w:t>extensional</w:t>
      </w:r>
      <w:r>
        <w:rPr>
          <w:rFonts w:cs="Goudy"/>
          <w:sz w:val="22"/>
          <w:szCs w:val="22"/>
        </w:rPr>
        <w:t>”</w:t>
      </w:r>
      <w:r w:rsidRPr="00515AFC">
        <w:rPr>
          <w:rFonts w:cs="Goudy"/>
          <w:sz w:val="22"/>
          <w:szCs w:val="22"/>
        </w:rPr>
        <w:t xml:space="preserve"> and </w:t>
      </w:r>
      <w:r>
        <w:rPr>
          <w:rFonts w:cs="Goudy"/>
          <w:sz w:val="22"/>
          <w:szCs w:val="22"/>
        </w:rPr>
        <w:t>“</w:t>
      </w:r>
      <w:r w:rsidRPr="00515AFC">
        <w:rPr>
          <w:rFonts w:cs="Goudy"/>
          <w:sz w:val="22"/>
          <w:szCs w:val="22"/>
        </w:rPr>
        <w:t>intensional</w:t>
      </w:r>
      <w:r>
        <w:rPr>
          <w:rFonts w:cs="Goudy"/>
          <w:sz w:val="22"/>
          <w:szCs w:val="22"/>
        </w:rPr>
        <w:t>”</w:t>
      </w:r>
      <w:r w:rsidRPr="00515AFC">
        <w:rPr>
          <w:rFonts w:cs="Goudy"/>
          <w:sz w:val="22"/>
          <w:szCs w:val="22"/>
        </w:rPr>
        <w:t xml:space="preserve"> contexts.</w:t>
      </w:r>
      <w:r w:rsidRPr="00515AFC">
        <w:rPr>
          <w:rStyle w:val="EndnoteReference"/>
          <w:rFonts w:cs="Goudy"/>
          <w:sz w:val="22"/>
          <w:szCs w:val="22"/>
        </w:rPr>
        <w:endnoteReference w:id="8"/>
      </w:r>
      <w:r w:rsidRPr="00515AFC">
        <w:rPr>
          <w:rFonts w:cs="Goudy"/>
          <w:sz w:val="22"/>
          <w:szCs w:val="22"/>
        </w:rPr>
        <w:t xml:space="preserve"> An extensional context is an expression that is </w:t>
      </w:r>
      <w:r>
        <w:rPr>
          <w:rFonts w:cs="Goudy"/>
          <w:sz w:val="22"/>
          <w:szCs w:val="22"/>
        </w:rPr>
        <w:t>“</w:t>
      </w:r>
      <w:r w:rsidRPr="00515AFC">
        <w:rPr>
          <w:rFonts w:cs="Goudy"/>
          <w:sz w:val="22"/>
          <w:szCs w:val="22"/>
        </w:rPr>
        <w:t>substitution tolerant.</w:t>
      </w:r>
      <w:r>
        <w:rPr>
          <w:rFonts w:cs="Goudy"/>
          <w:sz w:val="22"/>
          <w:szCs w:val="22"/>
        </w:rPr>
        <w:t>”</w:t>
      </w:r>
      <w:r w:rsidRPr="00515AFC">
        <w:rPr>
          <w:rFonts w:cs="Goudy"/>
          <w:sz w:val="22"/>
          <w:szCs w:val="22"/>
        </w:rPr>
        <w:t xml:space="preserve"> An expression E is substitution-tolerant if replacing any one of the referring terms occurring in it with a co-referring term yields a true sentence iff the sentence that hosted E was true and a false sentence iff the sentence hosted E was false. So </w:t>
      </w:r>
      <w:r>
        <w:rPr>
          <w:rFonts w:cs="Goudy"/>
          <w:sz w:val="22"/>
          <w:szCs w:val="22"/>
        </w:rPr>
        <w:t>“</w:t>
      </w:r>
      <w:r w:rsidRPr="00515AFC">
        <w:rPr>
          <w:rFonts w:cs="Goudy"/>
          <w:sz w:val="22"/>
          <w:szCs w:val="22"/>
        </w:rPr>
        <w:t>Smith is tall</w:t>
      </w:r>
      <w:r>
        <w:rPr>
          <w:rFonts w:cs="Goudy"/>
          <w:sz w:val="22"/>
          <w:szCs w:val="22"/>
        </w:rPr>
        <w:t>”</w:t>
      </w:r>
      <w:r w:rsidRPr="00515AFC">
        <w:rPr>
          <w:rFonts w:cs="Goudy"/>
          <w:sz w:val="22"/>
          <w:szCs w:val="22"/>
        </w:rPr>
        <w:t xml:space="preserve"> is such a context, since replacing </w:t>
      </w:r>
      <w:r>
        <w:rPr>
          <w:rFonts w:cs="Goudy"/>
          <w:sz w:val="22"/>
          <w:szCs w:val="22"/>
        </w:rPr>
        <w:t>“</w:t>
      </w:r>
      <w:r w:rsidRPr="00515AFC">
        <w:rPr>
          <w:rFonts w:cs="Goudy"/>
          <w:sz w:val="22"/>
          <w:szCs w:val="22"/>
        </w:rPr>
        <w:t>Smith</w:t>
      </w:r>
      <w:r>
        <w:rPr>
          <w:rFonts w:cs="Goudy"/>
          <w:sz w:val="22"/>
          <w:szCs w:val="22"/>
        </w:rPr>
        <w:t>”</w:t>
      </w:r>
      <w:r w:rsidRPr="00515AFC">
        <w:rPr>
          <w:rFonts w:cs="Goudy"/>
          <w:sz w:val="22"/>
          <w:szCs w:val="22"/>
        </w:rPr>
        <w:t xml:space="preserve"> a co-referring term will result in a sentence that has the same truth-value as the first. An intensional context is one which is substitution-</w:t>
      </w:r>
      <w:r w:rsidRPr="00515AFC">
        <w:rPr>
          <w:rFonts w:cs="Goudy-Italic"/>
          <w:i/>
          <w:iCs/>
          <w:sz w:val="22"/>
          <w:szCs w:val="22"/>
        </w:rPr>
        <w:t>in</w:t>
      </w:r>
      <w:r w:rsidRPr="00515AFC">
        <w:rPr>
          <w:rFonts w:cs="Goudy"/>
          <w:sz w:val="22"/>
          <w:szCs w:val="22"/>
        </w:rPr>
        <w:t>tolerant.</w:t>
      </w:r>
    </w:p>
    <w:p w14:paraId="663A43FF"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A story will help us move forward. The prettiest woman on the planet is also the </w:t>
      </w:r>
      <w:proofErr w:type="gramStart"/>
      <w:r w:rsidRPr="00515AFC">
        <w:rPr>
          <w:rFonts w:cs="Goudy"/>
          <w:sz w:val="22"/>
          <w:szCs w:val="22"/>
        </w:rPr>
        <w:t>most evil</w:t>
      </w:r>
      <w:proofErr w:type="gramEnd"/>
      <w:r w:rsidRPr="00515AFC">
        <w:rPr>
          <w:rFonts w:cs="Goudy"/>
          <w:sz w:val="22"/>
          <w:szCs w:val="22"/>
        </w:rPr>
        <w:t xml:space="preserve"> person on the planet. Smith wants to marry the prettiest woman on the planet, whoever that might be, but wants nothing to do with anyone who is evil. In that case:</w:t>
      </w:r>
    </w:p>
    <w:p w14:paraId="644F7064"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(1) </w:t>
      </w:r>
      <w:r>
        <w:rPr>
          <w:rFonts w:cs="Goudy"/>
          <w:sz w:val="22"/>
          <w:szCs w:val="22"/>
        </w:rPr>
        <w:t>“</w:t>
      </w:r>
      <w:r w:rsidRPr="00515AFC">
        <w:rPr>
          <w:rFonts w:cs="Goudy"/>
          <w:sz w:val="22"/>
          <w:szCs w:val="22"/>
        </w:rPr>
        <w:t>Smith wants to marry the prettiest woman on the planet</w:t>
      </w:r>
      <w:r>
        <w:rPr>
          <w:rFonts w:cs="Goudy"/>
          <w:sz w:val="22"/>
          <w:szCs w:val="22"/>
        </w:rPr>
        <w:t>”</w:t>
      </w:r>
    </w:p>
    <w:p w14:paraId="5697959A"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is true, but</w:t>
      </w:r>
    </w:p>
    <w:p w14:paraId="105316A8"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(2) </w:t>
      </w:r>
      <w:r>
        <w:rPr>
          <w:rFonts w:cs="Goudy"/>
          <w:sz w:val="22"/>
          <w:szCs w:val="22"/>
        </w:rPr>
        <w:t>“</w:t>
      </w:r>
      <w:r w:rsidRPr="00515AFC">
        <w:rPr>
          <w:rFonts w:cs="Goudy"/>
          <w:sz w:val="22"/>
          <w:szCs w:val="22"/>
        </w:rPr>
        <w:t xml:space="preserve">Smith wants to marry the </w:t>
      </w:r>
      <w:proofErr w:type="gramStart"/>
      <w:r w:rsidRPr="00515AFC">
        <w:rPr>
          <w:rFonts w:cs="Goudy"/>
          <w:sz w:val="22"/>
          <w:szCs w:val="22"/>
        </w:rPr>
        <w:t>most evil</w:t>
      </w:r>
      <w:proofErr w:type="gramEnd"/>
      <w:r w:rsidRPr="00515AFC">
        <w:rPr>
          <w:rFonts w:cs="Goudy"/>
          <w:sz w:val="22"/>
          <w:szCs w:val="22"/>
        </w:rPr>
        <w:t xml:space="preserve"> person on the planet</w:t>
      </w:r>
      <w:r>
        <w:rPr>
          <w:rFonts w:cs="Goudy"/>
          <w:sz w:val="22"/>
          <w:szCs w:val="22"/>
        </w:rPr>
        <w:t>”</w:t>
      </w:r>
    </w:p>
    <w:p w14:paraId="5E98D91C"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is false. And, of course,</w:t>
      </w:r>
    </w:p>
    <w:p w14:paraId="28CDFC36"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(3) </w:t>
      </w:r>
      <w:r>
        <w:rPr>
          <w:rFonts w:cs="Goudy"/>
          <w:sz w:val="22"/>
          <w:szCs w:val="22"/>
        </w:rPr>
        <w:t>“</w:t>
      </w:r>
      <w:r w:rsidRPr="00515AFC">
        <w:rPr>
          <w:rFonts w:cs="Goudy"/>
          <w:sz w:val="22"/>
          <w:szCs w:val="22"/>
        </w:rPr>
        <w:t>it is necessarily the case that the prettiest woman on the planet is identical with the prettiest person on the planet</w:t>
      </w:r>
      <w:r>
        <w:rPr>
          <w:rFonts w:cs="Goudy"/>
          <w:sz w:val="22"/>
          <w:szCs w:val="22"/>
        </w:rPr>
        <w:t>”</w:t>
      </w:r>
    </w:p>
    <w:p w14:paraId="015172D2"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Pr>
          <w:rFonts w:cs="Goudy"/>
          <w:sz w:val="22"/>
          <w:szCs w:val="22"/>
        </w:rPr>
        <w:br w:type="page"/>
      </w:r>
      <w:r w:rsidRPr="00515AFC">
        <w:rPr>
          <w:rFonts w:cs="Goudy"/>
          <w:sz w:val="22"/>
          <w:szCs w:val="22"/>
        </w:rPr>
        <w:lastRenderedPageBreak/>
        <w:t>is true, whereas</w:t>
      </w:r>
    </w:p>
    <w:p w14:paraId="2CAE958B"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(4) </w:t>
      </w:r>
      <w:r>
        <w:rPr>
          <w:rFonts w:cs="Goudy"/>
          <w:sz w:val="22"/>
          <w:szCs w:val="22"/>
        </w:rPr>
        <w:t>“</w:t>
      </w:r>
      <w:r w:rsidRPr="00515AFC">
        <w:rPr>
          <w:rFonts w:cs="Goudy"/>
          <w:sz w:val="22"/>
          <w:szCs w:val="22"/>
        </w:rPr>
        <w:t xml:space="preserve">it is necessarily the case that the prettiest woman on the planet is identical with the </w:t>
      </w:r>
      <w:proofErr w:type="gramStart"/>
      <w:r w:rsidRPr="00515AFC">
        <w:rPr>
          <w:rFonts w:cs="Goudy"/>
          <w:sz w:val="22"/>
          <w:szCs w:val="22"/>
        </w:rPr>
        <w:t>most evil</w:t>
      </w:r>
      <w:proofErr w:type="gramEnd"/>
      <w:r w:rsidRPr="00515AFC">
        <w:rPr>
          <w:rFonts w:cs="Goudy"/>
          <w:sz w:val="22"/>
          <w:szCs w:val="22"/>
        </w:rPr>
        <w:t xml:space="preserve"> person on the planet</w:t>
      </w:r>
      <w:r>
        <w:rPr>
          <w:rFonts w:cs="Goudy"/>
          <w:sz w:val="22"/>
          <w:szCs w:val="22"/>
        </w:rPr>
        <w:t>”</w:t>
      </w:r>
    </w:p>
    <w:p w14:paraId="40ABB244" w14:textId="77777777" w:rsidR="00E06B33" w:rsidRPr="00515AFC" w:rsidRDefault="00E06B33" w:rsidP="00285D6E">
      <w:pPr>
        <w:autoSpaceDE w:val="0"/>
        <w:autoSpaceDN w:val="0"/>
        <w:adjustRightInd w:val="0"/>
        <w:spacing w:before="100" w:line="250" w:lineRule="exact"/>
        <w:jc w:val="both"/>
        <w:rPr>
          <w:rFonts w:cs="Goudy"/>
          <w:sz w:val="22"/>
          <w:szCs w:val="22"/>
        </w:rPr>
      </w:pPr>
      <w:r w:rsidRPr="00515AFC">
        <w:rPr>
          <w:rFonts w:cs="Goudy"/>
          <w:sz w:val="22"/>
          <w:szCs w:val="22"/>
        </w:rPr>
        <w:t>is false.</w:t>
      </w:r>
    </w:p>
    <w:p w14:paraId="15E2A599"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According to Frege, 2 is what results when a referring term in 1 is replaced with a co-referring term, and 4 is what results when a referring term in 3 is replaced with a co-referring term.</w:t>
      </w:r>
    </w:p>
    <w:p w14:paraId="32F793EF"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But this isn</w:t>
      </w:r>
      <w:r>
        <w:rPr>
          <w:rFonts w:cs="Goudy"/>
          <w:sz w:val="22"/>
          <w:szCs w:val="22"/>
        </w:rPr>
        <w:t>’</w:t>
      </w:r>
      <w:r w:rsidRPr="00515AFC">
        <w:rPr>
          <w:rFonts w:cs="Goudy"/>
          <w:sz w:val="22"/>
          <w:szCs w:val="22"/>
        </w:rPr>
        <w:t>t what is going on. What (1) really says is that:</w:t>
      </w:r>
    </w:p>
    <w:p w14:paraId="5EF2F7E3" w14:textId="77777777" w:rsidR="00E06B33" w:rsidRPr="00515AFC" w:rsidRDefault="00E06B33" w:rsidP="00285D6E">
      <w:pPr>
        <w:autoSpaceDE w:val="0"/>
        <w:autoSpaceDN w:val="0"/>
        <w:adjustRightInd w:val="0"/>
        <w:spacing w:before="100" w:after="100" w:line="250" w:lineRule="exact"/>
        <w:jc w:val="both"/>
        <w:rPr>
          <w:rFonts w:cs="Goudy-Italic"/>
          <w:i/>
          <w:iCs/>
          <w:sz w:val="22"/>
          <w:szCs w:val="22"/>
        </w:rPr>
      </w:pPr>
      <w:r w:rsidRPr="00515AFC">
        <w:rPr>
          <w:rFonts w:cs="Goudy"/>
          <w:sz w:val="22"/>
          <w:szCs w:val="22"/>
        </w:rPr>
        <w:t xml:space="preserve">(1*) Smith wants it to be the case </w:t>
      </w:r>
      <w:r w:rsidRPr="00515AFC">
        <w:rPr>
          <w:rFonts w:cs="Goudy-Italic"/>
          <w:i/>
          <w:iCs/>
          <w:sz w:val="22"/>
          <w:szCs w:val="22"/>
        </w:rPr>
        <w:t>that Smith is married to a woman who is prettier than any other.</w:t>
      </w:r>
    </w:p>
    <w:p w14:paraId="2A1CA4EB"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And what (2) really says is that</w:t>
      </w:r>
    </w:p>
    <w:p w14:paraId="27EFA2F7" w14:textId="77777777" w:rsidR="00E06B33" w:rsidRPr="00515AFC" w:rsidRDefault="00E06B33" w:rsidP="00285D6E">
      <w:pPr>
        <w:autoSpaceDE w:val="0"/>
        <w:autoSpaceDN w:val="0"/>
        <w:adjustRightInd w:val="0"/>
        <w:spacing w:before="100" w:after="100" w:line="250" w:lineRule="exact"/>
        <w:jc w:val="both"/>
        <w:rPr>
          <w:rFonts w:cs="Goudy-Italic"/>
          <w:i/>
          <w:iCs/>
          <w:sz w:val="22"/>
          <w:szCs w:val="22"/>
        </w:rPr>
      </w:pPr>
      <w:r w:rsidRPr="00515AFC">
        <w:rPr>
          <w:rFonts w:cs="Goudy"/>
          <w:sz w:val="22"/>
          <w:szCs w:val="22"/>
        </w:rPr>
        <w:t xml:space="preserve">(2*) Smith wants it to be the case </w:t>
      </w:r>
      <w:r w:rsidRPr="00515AFC">
        <w:rPr>
          <w:rFonts w:cs="Goudy-Italic"/>
          <w:i/>
          <w:iCs/>
          <w:sz w:val="22"/>
          <w:szCs w:val="22"/>
        </w:rPr>
        <w:t xml:space="preserve">that Smith is married to somebody who is </w:t>
      </w:r>
      <w:proofErr w:type="gramStart"/>
      <w:r w:rsidRPr="00515AFC">
        <w:rPr>
          <w:rFonts w:cs="Goudy-Italic"/>
          <w:i/>
          <w:iCs/>
          <w:sz w:val="22"/>
          <w:szCs w:val="22"/>
        </w:rPr>
        <w:t>more evil</w:t>
      </w:r>
      <w:proofErr w:type="gramEnd"/>
      <w:r w:rsidRPr="00515AFC">
        <w:rPr>
          <w:rFonts w:cs="Goudy-Italic"/>
          <w:i/>
          <w:iCs/>
          <w:sz w:val="22"/>
          <w:szCs w:val="22"/>
        </w:rPr>
        <w:t xml:space="preserve"> than anyone else.</w:t>
      </w:r>
    </w:p>
    <w:p w14:paraId="2F4B9E2C" w14:textId="77777777" w:rsidR="00E06B33" w:rsidRPr="00515AFC" w:rsidRDefault="00E06B33" w:rsidP="00285D6E">
      <w:pPr>
        <w:autoSpaceDE w:val="0"/>
        <w:autoSpaceDN w:val="0"/>
        <w:adjustRightInd w:val="0"/>
        <w:spacing w:line="250" w:lineRule="exact"/>
        <w:ind w:firstLine="360"/>
        <w:jc w:val="both"/>
        <w:rPr>
          <w:rFonts w:cs="Goudy-Italic"/>
          <w:i/>
          <w:iCs/>
          <w:sz w:val="22"/>
          <w:szCs w:val="22"/>
        </w:rPr>
      </w:pPr>
      <w:r w:rsidRPr="00515AFC">
        <w:rPr>
          <w:rFonts w:cs="Goudy"/>
          <w:sz w:val="22"/>
          <w:szCs w:val="22"/>
        </w:rPr>
        <w:t xml:space="preserve">(1*) and (2*) thus make it clear what (1) and (2), respectively, are </w:t>
      </w:r>
      <w:proofErr w:type="gramStart"/>
      <w:r w:rsidRPr="00515AFC">
        <w:rPr>
          <w:rFonts w:cs="Goudy"/>
          <w:sz w:val="22"/>
          <w:szCs w:val="22"/>
        </w:rPr>
        <w:t>actually saying</w:t>
      </w:r>
      <w:proofErr w:type="gramEnd"/>
      <w:r w:rsidRPr="00515AFC">
        <w:rPr>
          <w:rFonts w:cs="Goudy"/>
          <w:sz w:val="22"/>
          <w:szCs w:val="22"/>
        </w:rPr>
        <w:t xml:space="preserve">. In other words, (1*) and (2*) expose the </w:t>
      </w:r>
      <w:r w:rsidRPr="00515AFC">
        <w:rPr>
          <w:rFonts w:cs="Goudy-Italic"/>
          <w:i/>
          <w:iCs/>
          <w:sz w:val="22"/>
          <w:szCs w:val="22"/>
        </w:rPr>
        <w:t xml:space="preserve">logical forms </w:t>
      </w:r>
      <w:r w:rsidRPr="00515AFC">
        <w:rPr>
          <w:rFonts w:cs="Goudy"/>
          <w:sz w:val="22"/>
          <w:szCs w:val="22"/>
        </w:rPr>
        <w:t xml:space="preserve">of (1) and (2). Notice that, in (1), the grammatical object is an expression referring to a </w:t>
      </w:r>
      <w:r w:rsidRPr="00515AFC">
        <w:rPr>
          <w:rFonts w:cs="Goudy-Italic"/>
          <w:i/>
          <w:iCs/>
          <w:sz w:val="22"/>
          <w:szCs w:val="22"/>
        </w:rPr>
        <w:t xml:space="preserve">person </w:t>
      </w:r>
      <w:r w:rsidRPr="00515AFC">
        <w:rPr>
          <w:rFonts w:cs="Goudy"/>
          <w:sz w:val="22"/>
          <w:szCs w:val="22"/>
        </w:rPr>
        <w:t>(</w:t>
      </w:r>
      <w:r>
        <w:rPr>
          <w:rFonts w:cs="Goudy"/>
          <w:sz w:val="22"/>
          <w:szCs w:val="22"/>
        </w:rPr>
        <w:t>“</w:t>
      </w:r>
      <w:r w:rsidRPr="00515AFC">
        <w:rPr>
          <w:rFonts w:cs="Goudy"/>
          <w:sz w:val="22"/>
          <w:szCs w:val="22"/>
        </w:rPr>
        <w:t>the prettiest woman on Earth</w:t>
      </w:r>
      <w:r>
        <w:rPr>
          <w:rFonts w:cs="Goudy"/>
          <w:sz w:val="22"/>
          <w:szCs w:val="22"/>
        </w:rPr>
        <w:t>”</w:t>
      </w:r>
      <w:r w:rsidRPr="00515AFC">
        <w:rPr>
          <w:rFonts w:cs="Goudy"/>
          <w:sz w:val="22"/>
          <w:szCs w:val="22"/>
        </w:rPr>
        <w:t xml:space="preserve">), whereas in (1*) the grammatical object (the italicized part) is an expression referring to a </w:t>
      </w:r>
      <w:r w:rsidRPr="00515AFC">
        <w:rPr>
          <w:rFonts w:cs="Goudy-Italic"/>
          <w:i/>
          <w:iCs/>
          <w:sz w:val="22"/>
          <w:szCs w:val="22"/>
        </w:rPr>
        <w:t xml:space="preserve">proposition. </w:t>
      </w:r>
      <w:r w:rsidRPr="00515AFC">
        <w:rPr>
          <w:rFonts w:cs="Goudy"/>
          <w:sz w:val="22"/>
          <w:szCs w:val="22"/>
        </w:rPr>
        <w:t xml:space="preserve">And in (2), the grammatical object is an expression referring to a </w:t>
      </w:r>
      <w:r w:rsidRPr="00515AFC">
        <w:rPr>
          <w:rFonts w:cs="Goudy-Italic"/>
          <w:i/>
          <w:iCs/>
          <w:sz w:val="22"/>
          <w:szCs w:val="22"/>
        </w:rPr>
        <w:t xml:space="preserve">person </w:t>
      </w:r>
      <w:r w:rsidRPr="00515AFC">
        <w:rPr>
          <w:rFonts w:cs="Goudy"/>
          <w:sz w:val="22"/>
          <w:szCs w:val="22"/>
        </w:rPr>
        <w:t>(</w:t>
      </w:r>
      <w:r>
        <w:rPr>
          <w:rFonts w:cs="Goudy"/>
          <w:sz w:val="22"/>
          <w:szCs w:val="22"/>
        </w:rPr>
        <w:t>“</w:t>
      </w:r>
      <w:r w:rsidRPr="00515AFC">
        <w:rPr>
          <w:rFonts w:cs="Goudy"/>
          <w:sz w:val="22"/>
          <w:szCs w:val="22"/>
        </w:rPr>
        <w:t xml:space="preserve">the </w:t>
      </w:r>
      <w:proofErr w:type="gramStart"/>
      <w:r w:rsidRPr="00515AFC">
        <w:rPr>
          <w:rFonts w:cs="Goudy"/>
          <w:sz w:val="22"/>
          <w:szCs w:val="22"/>
        </w:rPr>
        <w:t>most evil</w:t>
      </w:r>
      <w:proofErr w:type="gramEnd"/>
      <w:r w:rsidRPr="00515AFC">
        <w:rPr>
          <w:rFonts w:cs="Goudy"/>
          <w:sz w:val="22"/>
          <w:szCs w:val="22"/>
        </w:rPr>
        <w:t xml:space="preserve"> person on the planet</w:t>
      </w:r>
      <w:r>
        <w:rPr>
          <w:rFonts w:cs="Goudy"/>
          <w:sz w:val="22"/>
          <w:szCs w:val="22"/>
        </w:rPr>
        <w:t>”</w:t>
      </w:r>
      <w:r w:rsidRPr="00515AFC">
        <w:rPr>
          <w:rFonts w:cs="Goudy"/>
          <w:sz w:val="22"/>
          <w:szCs w:val="22"/>
        </w:rPr>
        <w:t xml:space="preserve">), whereas in (2*) the grammatical object (the italicized part) is an expression referring to a </w:t>
      </w:r>
      <w:r w:rsidRPr="00515AFC">
        <w:rPr>
          <w:rFonts w:cs="Goudy-Italic"/>
          <w:i/>
          <w:iCs/>
          <w:sz w:val="22"/>
          <w:szCs w:val="22"/>
        </w:rPr>
        <w:t>proposition.</w:t>
      </w:r>
    </w:p>
    <w:p w14:paraId="02FFB98E"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Thus, (1*) makes it clear that, if (1) is true, the object of Smith</w:t>
      </w:r>
      <w:r>
        <w:rPr>
          <w:rFonts w:cs="Goudy"/>
          <w:sz w:val="22"/>
          <w:szCs w:val="22"/>
        </w:rPr>
        <w:t>’</w:t>
      </w:r>
      <w:r w:rsidRPr="00515AFC">
        <w:rPr>
          <w:rFonts w:cs="Goudy"/>
          <w:sz w:val="22"/>
          <w:szCs w:val="22"/>
        </w:rPr>
        <w:t xml:space="preserve">s desire is not a </w:t>
      </w:r>
      <w:r w:rsidRPr="00515AFC">
        <w:rPr>
          <w:rFonts w:cs="Goudy-Italic"/>
          <w:i/>
          <w:iCs/>
          <w:sz w:val="22"/>
          <w:szCs w:val="22"/>
        </w:rPr>
        <w:t xml:space="preserve">person, </w:t>
      </w:r>
      <w:r w:rsidRPr="00515AFC">
        <w:rPr>
          <w:rFonts w:cs="Goudy"/>
          <w:sz w:val="22"/>
          <w:szCs w:val="22"/>
        </w:rPr>
        <w:t xml:space="preserve">but rather a proposition. In other words, Smith wants a certain proposition to hold, namely, </w:t>
      </w:r>
      <w:r w:rsidRPr="00515AFC">
        <w:rPr>
          <w:rFonts w:cs="Goudy-Italic"/>
          <w:i/>
          <w:iCs/>
          <w:sz w:val="22"/>
          <w:szCs w:val="22"/>
        </w:rPr>
        <w:t xml:space="preserve">that Smith is married to a woman who is prettier than anyone else. </w:t>
      </w:r>
      <w:r w:rsidRPr="00515AFC">
        <w:rPr>
          <w:rFonts w:cs="Goudy"/>
          <w:sz w:val="22"/>
          <w:szCs w:val="22"/>
        </w:rPr>
        <w:t>Similarly, (2*) makes it clear that, if (2) is true, the object of Smith</w:t>
      </w:r>
      <w:r>
        <w:rPr>
          <w:rFonts w:cs="Goudy"/>
          <w:sz w:val="22"/>
          <w:szCs w:val="22"/>
        </w:rPr>
        <w:t>’</w:t>
      </w:r>
      <w:r w:rsidRPr="00515AFC">
        <w:rPr>
          <w:rFonts w:cs="Goudy"/>
          <w:sz w:val="22"/>
          <w:szCs w:val="22"/>
        </w:rPr>
        <w:t xml:space="preserve">s desire is not a </w:t>
      </w:r>
      <w:r w:rsidRPr="00515AFC">
        <w:rPr>
          <w:rFonts w:cs="Goudy-Italic"/>
          <w:i/>
          <w:iCs/>
          <w:sz w:val="22"/>
          <w:szCs w:val="22"/>
        </w:rPr>
        <w:t xml:space="preserve">person, </w:t>
      </w:r>
      <w:r w:rsidRPr="00515AFC">
        <w:rPr>
          <w:rFonts w:cs="Goudy"/>
          <w:sz w:val="22"/>
          <w:szCs w:val="22"/>
        </w:rPr>
        <w:t xml:space="preserve">but a proposition, namely, </w:t>
      </w:r>
      <w:r w:rsidRPr="00515AFC">
        <w:rPr>
          <w:rFonts w:cs="Goudy-Italic"/>
          <w:i/>
          <w:iCs/>
          <w:sz w:val="22"/>
          <w:szCs w:val="22"/>
        </w:rPr>
        <w:t xml:space="preserve">that Smith is married to somebody who is </w:t>
      </w:r>
      <w:proofErr w:type="gramStart"/>
      <w:r w:rsidRPr="00515AFC">
        <w:rPr>
          <w:rFonts w:cs="Goudy-Italic"/>
          <w:i/>
          <w:iCs/>
          <w:sz w:val="22"/>
          <w:szCs w:val="22"/>
        </w:rPr>
        <w:t>more evil</w:t>
      </w:r>
      <w:proofErr w:type="gramEnd"/>
      <w:r w:rsidRPr="00515AFC">
        <w:rPr>
          <w:rFonts w:cs="Goudy-Italic"/>
          <w:i/>
          <w:iCs/>
          <w:sz w:val="22"/>
          <w:szCs w:val="22"/>
        </w:rPr>
        <w:t xml:space="preserve"> than anyone else. </w:t>
      </w:r>
      <w:r w:rsidRPr="00515AFC">
        <w:rPr>
          <w:rFonts w:cs="Goudy"/>
          <w:sz w:val="22"/>
          <w:szCs w:val="22"/>
        </w:rPr>
        <w:t xml:space="preserve">Since those two propositions </w:t>
      </w:r>
      <w:r w:rsidRPr="00515AFC">
        <w:rPr>
          <w:rFonts w:cs="Goudy-Italic"/>
          <w:i/>
          <w:iCs/>
          <w:sz w:val="22"/>
          <w:szCs w:val="22"/>
        </w:rPr>
        <w:t xml:space="preserve">are </w:t>
      </w:r>
      <w:r w:rsidRPr="00515AFC">
        <w:rPr>
          <w:rFonts w:cs="Goudy"/>
          <w:sz w:val="22"/>
          <w:szCs w:val="22"/>
        </w:rPr>
        <w:t xml:space="preserve">different, the fact that one of them has the property of being desired to be true by Smith, whereas the other does not lack that property, does </w:t>
      </w:r>
      <w:r w:rsidRPr="00515AFC">
        <w:rPr>
          <w:rFonts w:cs="Goudy-Italic"/>
          <w:i/>
          <w:iCs/>
          <w:sz w:val="22"/>
          <w:szCs w:val="22"/>
        </w:rPr>
        <w:t xml:space="preserve">not </w:t>
      </w:r>
      <w:r w:rsidRPr="00515AFC">
        <w:rPr>
          <w:rFonts w:cs="Goudy"/>
          <w:sz w:val="22"/>
          <w:szCs w:val="22"/>
        </w:rPr>
        <w:t>constitute a violation of Leibniz</w:t>
      </w:r>
      <w:r>
        <w:rPr>
          <w:rFonts w:cs="Goudy"/>
          <w:sz w:val="22"/>
          <w:szCs w:val="22"/>
        </w:rPr>
        <w:t>’</w:t>
      </w:r>
      <w:r w:rsidRPr="00515AFC">
        <w:rPr>
          <w:rFonts w:cs="Goudy"/>
          <w:sz w:val="22"/>
          <w:szCs w:val="22"/>
        </w:rPr>
        <w:t>s Law.</w:t>
      </w:r>
    </w:p>
    <w:p w14:paraId="277E3F93"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Similar points </w:t>
      </w:r>
      <w:proofErr w:type="gramStart"/>
      <w:r w:rsidRPr="00515AFC">
        <w:rPr>
          <w:rFonts w:cs="Goudy"/>
          <w:sz w:val="22"/>
          <w:szCs w:val="22"/>
        </w:rPr>
        <w:t>hold</w:t>
      </w:r>
      <w:proofErr w:type="gramEnd"/>
      <w:r w:rsidRPr="00515AFC">
        <w:rPr>
          <w:rFonts w:cs="Goudy"/>
          <w:sz w:val="22"/>
          <w:szCs w:val="22"/>
        </w:rPr>
        <w:t xml:space="preserve"> in connection with 3 and 4. The real meanings of those sentences are, respectively:</w:t>
      </w:r>
    </w:p>
    <w:p w14:paraId="3159ACB8" w14:textId="77777777" w:rsidR="00E06B33" w:rsidRPr="00515AFC" w:rsidRDefault="00E06B33" w:rsidP="00285D6E">
      <w:pPr>
        <w:autoSpaceDE w:val="0"/>
        <w:autoSpaceDN w:val="0"/>
        <w:adjustRightInd w:val="0"/>
        <w:spacing w:before="100" w:after="100" w:line="250" w:lineRule="exact"/>
        <w:jc w:val="both"/>
        <w:rPr>
          <w:rFonts w:cs="Goudy-Italic"/>
          <w:i/>
          <w:iCs/>
          <w:sz w:val="22"/>
          <w:szCs w:val="22"/>
        </w:rPr>
      </w:pPr>
      <w:r w:rsidRPr="00515AFC">
        <w:rPr>
          <w:rFonts w:cs="Goudy"/>
          <w:sz w:val="22"/>
          <w:szCs w:val="22"/>
        </w:rPr>
        <w:t xml:space="preserve">(3*) it is necessarily the case </w:t>
      </w:r>
      <w:r w:rsidRPr="00515AFC">
        <w:rPr>
          <w:rFonts w:cs="Goudy-Italic"/>
          <w:i/>
          <w:iCs/>
          <w:sz w:val="22"/>
          <w:szCs w:val="22"/>
        </w:rPr>
        <w:t>that any woman who is prettier than every other woman is prettier than every other woman.</w:t>
      </w:r>
    </w:p>
    <w:p w14:paraId="5843CFCE"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and</w:t>
      </w:r>
    </w:p>
    <w:p w14:paraId="3C87FE2F" w14:textId="77777777" w:rsidR="00E06B33" w:rsidRPr="00515AFC" w:rsidRDefault="00E06B33" w:rsidP="00285D6E">
      <w:pPr>
        <w:autoSpaceDE w:val="0"/>
        <w:autoSpaceDN w:val="0"/>
        <w:adjustRightInd w:val="0"/>
        <w:spacing w:before="100" w:after="100" w:line="250" w:lineRule="exact"/>
        <w:jc w:val="both"/>
        <w:rPr>
          <w:rFonts w:cs="Goudy-Italic"/>
          <w:i/>
          <w:iCs/>
          <w:sz w:val="22"/>
          <w:szCs w:val="22"/>
        </w:rPr>
      </w:pPr>
      <w:r w:rsidRPr="00515AFC">
        <w:rPr>
          <w:rFonts w:cs="Goudy"/>
          <w:sz w:val="22"/>
          <w:szCs w:val="22"/>
        </w:rPr>
        <w:t xml:space="preserve">(4*) it is necessarily the case </w:t>
      </w:r>
      <w:r w:rsidRPr="00515AFC">
        <w:rPr>
          <w:rFonts w:cs="Goudy-Italic"/>
          <w:i/>
          <w:iCs/>
          <w:sz w:val="22"/>
          <w:szCs w:val="22"/>
        </w:rPr>
        <w:t xml:space="preserve">that any woman who is prettier than every other woman is also </w:t>
      </w:r>
      <w:proofErr w:type="gramStart"/>
      <w:r w:rsidRPr="00515AFC">
        <w:rPr>
          <w:rFonts w:cs="Goudy-Italic"/>
          <w:i/>
          <w:iCs/>
          <w:sz w:val="22"/>
          <w:szCs w:val="22"/>
        </w:rPr>
        <w:t>more evil</w:t>
      </w:r>
      <w:proofErr w:type="gramEnd"/>
      <w:r w:rsidRPr="00515AFC">
        <w:rPr>
          <w:rFonts w:cs="Goudy-Italic"/>
          <w:i/>
          <w:iCs/>
          <w:sz w:val="22"/>
          <w:szCs w:val="22"/>
        </w:rPr>
        <w:t xml:space="preserve"> than every other person.</w:t>
      </w:r>
    </w:p>
    <w:p w14:paraId="482F1D93"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(3*) attributes the property of being necessarily true to one proposition (the one meant by the italicized part), and (4*) expresses that same property to some </w:t>
      </w:r>
      <w:r w:rsidRPr="00515AFC">
        <w:rPr>
          <w:rFonts w:cs="Goudy-Italic"/>
          <w:i/>
          <w:iCs/>
          <w:sz w:val="22"/>
          <w:szCs w:val="22"/>
        </w:rPr>
        <w:t xml:space="preserve">other </w:t>
      </w:r>
      <w:r w:rsidRPr="00515AFC">
        <w:rPr>
          <w:rFonts w:cs="Goudy"/>
          <w:sz w:val="22"/>
          <w:szCs w:val="22"/>
        </w:rPr>
        <w:t>proposition. Since those propositions are distinct, the fact that the one proposition is necessarily true doesn</w:t>
      </w:r>
      <w:r>
        <w:rPr>
          <w:rFonts w:cs="Goudy"/>
          <w:sz w:val="22"/>
          <w:szCs w:val="22"/>
        </w:rPr>
        <w:t>’</w:t>
      </w:r>
      <w:r w:rsidRPr="00515AFC">
        <w:rPr>
          <w:rFonts w:cs="Goudy"/>
          <w:sz w:val="22"/>
          <w:szCs w:val="22"/>
        </w:rPr>
        <w:t>t entail that the same is true of the other; and there is thus violation of Leibniz</w:t>
      </w:r>
      <w:r>
        <w:rPr>
          <w:rFonts w:cs="Goudy"/>
          <w:sz w:val="22"/>
          <w:szCs w:val="22"/>
        </w:rPr>
        <w:t>’</w:t>
      </w:r>
      <w:r w:rsidRPr="00515AFC">
        <w:rPr>
          <w:rFonts w:cs="Goudy"/>
          <w:sz w:val="22"/>
          <w:szCs w:val="22"/>
        </w:rPr>
        <w:t>s Law.</w:t>
      </w:r>
    </w:p>
    <w:p w14:paraId="528E7BB3" w14:textId="77777777" w:rsidR="00E06B33" w:rsidRPr="00515AFC" w:rsidRDefault="00E06B33" w:rsidP="00285D6E">
      <w:pPr>
        <w:autoSpaceDE w:val="0"/>
        <w:autoSpaceDN w:val="0"/>
        <w:adjustRightInd w:val="0"/>
        <w:spacing w:line="250" w:lineRule="exact"/>
        <w:ind w:firstLine="360"/>
        <w:jc w:val="both"/>
        <w:rPr>
          <w:rFonts w:cs="Goudy-BoldItalic"/>
          <w:b/>
          <w:bCs/>
          <w:i/>
          <w:iCs/>
          <w:sz w:val="22"/>
          <w:szCs w:val="22"/>
        </w:rPr>
      </w:pPr>
      <w:r w:rsidRPr="00515AFC">
        <w:rPr>
          <w:rFonts w:cs="Goudy"/>
          <w:sz w:val="22"/>
          <w:szCs w:val="22"/>
        </w:rPr>
        <w:t xml:space="preserve">Thus, there are no intensional contexts. (In other words, all contexts are </w:t>
      </w:r>
      <w:proofErr w:type="gramStart"/>
      <w:r w:rsidRPr="00515AFC">
        <w:rPr>
          <w:rFonts w:cs="Goudy"/>
          <w:sz w:val="22"/>
          <w:szCs w:val="22"/>
        </w:rPr>
        <w:t>substitution-tolerant</w:t>
      </w:r>
      <w:proofErr w:type="gramEnd"/>
      <w:r w:rsidRPr="00515AFC">
        <w:rPr>
          <w:rFonts w:cs="Goudy"/>
          <w:sz w:val="22"/>
          <w:szCs w:val="22"/>
        </w:rPr>
        <w:t xml:space="preserve">.) Whenever two expressions that appear to refer to the same </w:t>
      </w:r>
      <w:r w:rsidRPr="00515AFC">
        <w:rPr>
          <w:rFonts w:cs="Goudy-Italic"/>
          <w:i/>
          <w:iCs/>
          <w:sz w:val="22"/>
          <w:szCs w:val="22"/>
        </w:rPr>
        <w:t xml:space="preserve">individual </w:t>
      </w:r>
      <w:r w:rsidRPr="00515AFC">
        <w:rPr>
          <w:rFonts w:cs="Goudy"/>
          <w:sz w:val="22"/>
          <w:szCs w:val="22"/>
        </w:rPr>
        <w:t xml:space="preserve">cannot be inter-substituted, they </w:t>
      </w:r>
      <w:proofErr w:type="gramStart"/>
      <w:r w:rsidRPr="00515AFC">
        <w:rPr>
          <w:rFonts w:cs="Goudy"/>
          <w:sz w:val="22"/>
          <w:szCs w:val="22"/>
        </w:rPr>
        <w:t>actually refer</w:t>
      </w:r>
      <w:proofErr w:type="gramEnd"/>
      <w:r w:rsidRPr="00515AFC">
        <w:rPr>
          <w:rFonts w:cs="Goudy"/>
          <w:sz w:val="22"/>
          <w:szCs w:val="22"/>
        </w:rPr>
        <w:t xml:space="preserve"> to different </w:t>
      </w:r>
      <w:r w:rsidRPr="00515AFC">
        <w:rPr>
          <w:rFonts w:cs="Goudy-Italic"/>
          <w:i/>
          <w:iCs/>
          <w:sz w:val="22"/>
          <w:szCs w:val="22"/>
        </w:rPr>
        <w:t xml:space="preserve">propositions. </w:t>
      </w:r>
      <w:r w:rsidRPr="00515AFC">
        <w:rPr>
          <w:rFonts w:cs="Goudy"/>
          <w:sz w:val="22"/>
          <w:szCs w:val="22"/>
        </w:rPr>
        <w:t xml:space="preserve">Nonetheless, the term </w:t>
      </w:r>
      <w:r>
        <w:rPr>
          <w:rFonts w:cs="Goudy"/>
          <w:sz w:val="22"/>
          <w:szCs w:val="22"/>
        </w:rPr>
        <w:t>“</w:t>
      </w:r>
      <w:r w:rsidRPr="00515AFC">
        <w:rPr>
          <w:rFonts w:cs="Goudy"/>
          <w:sz w:val="22"/>
          <w:szCs w:val="22"/>
        </w:rPr>
        <w:t>intensional</w:t>
      </w:r>
      <w:r>
        <w:rPr>
          <w:rFonts w:cs="Goudy"/>
          <w:sz w:val="22"/>
          <w:szCs w:val="22"/>
        </w:rPr>
        <w:t>”</w:t>
      </w:r>
      <w:r w:rsidRPr="00515AFC">
        <w:rPr>
          <w:rFonts w:cs="Goudy"/>
          <w:sz w:val="22"/>
          <w:szCs w:val="22"/>
        </w:rPr>
        <w:t xml:space="preserve"> is useful as a way of abbreviating otherwise hard-to- state truths. Thus used, an </w:t>
      </w:r>
      <w:r>
        <w:rPr>
          <w:rFonts w:cs="Goudy"/>
          <w:sz w:val="22"/>
          <w:szCs w:val="22"/>
        </w:rPr>
        <w:t>“</w:t>
      </w:r>
      <w:r w:rsidRPr="00515AFC">
        <w:rPr>
          <w:rFonts w:cs="Goudy"/>
          <w:sz w:val="22"/>
          <w:szCs w:val="22"/>
        </w:rPr>
        <w:t>intensional context</w:t>
      </w:r>
      <w:r>
        <w:rPr>
          <w:rFonts w:cs="Goudy"/>
          <w:sz w:val="22"/>
          <w:szCs w:val="22"/>
        </w:rPr>
        <w:t>”</w:t>
      </w:r>
      <w:r w:rsidRPr="00515AFC">
        <w:rPr>
          <w:rFonts w:cs="Goudy"/>
          <w:sz w:val="22"/>
          <w:szCs w:val="22"/>
        </w:rPr>
        <w:t xml:space="preserve"> in which expressions that otherwise refer to individuals (e.g., </w:t>
      </w:r>
      <w:r>
        <w:rPr>
          <w:rFonts w:cs="Goudy"/>
          <w:sz w:val="22"/>
          <w:szCs w:val="22"/>
        </w:rPr>
        <w:t>“</w:t>
      </w:r>
      <w:r w:rsidRPr="00515AFC">
        <w:rPr>
          <w:rFonts w:cs="Goudy"/>
          <w:sz w:val="22"/>
          <w:szCs w:val="22"/>
        </w:rPr>
        <w:t>Benjamin Franklin</w:t>
      </w:r>
      <w:r>
        <w:rPr>
          <w:rFonts w:cs="Goudy"/>
          <w:sz w:val="22"/>
          <w:szCs w:val="22"/>
        </w:rPr>
        <w:t>”</w:t>
      </w:r>
      <w:r w:rsidRPr="00515AFC">
        <w:rPr>
          <w:rFonts w:cs="Goudy"/>
          <w:sz w:val="22"/>
          <w:szCs w:val="22"/>
        </w:rPr>
        <w:t xml:space="preserve">) refer to propositions. An expression occurring in an intensional context does so </w:t>
      </w:r>
      <w:r w:rsidRPr="00515AFC">
        <w:rPr>
          <w:rFonts w:cs="Goudy-BoldItalic"/>
          <w:b/>
          <w:bCs/>
          <w:i/>
          <w:iCs/>
          <w:sz w:val="22"/>
          <w:szCs w:val="22"/>
        </w:rPr>
        <w:t xml:space="preserve">intensionally. </w:t>
      </w:r>
      <w:r w:rsidRPr="00515AFC">
        <w:rPr>
          <w:rFonts w:cs="Goudy"/>
          <w:sz w:val="22"/>
          <w:szCs w:val="22"/>
        </w:rPr>
        <w:t>A context that isn</w:t>
      </w:r>
      <w:r>
        <w:rPr>
          <w:rFonts w:cs="Goudy"/>
          <w:sz w:val="22"/>
          <w:szCs w:val="22"/>
        </w:rPr>
        <w:t>’</w:t>
      </w:r>
      <w:r w:rsidRPr="00515AFC">
        <w:rPr>
          <w:rFonts w:cs="Goudy"/>
          <w:sz w:val="22"/>
          <w:szCs w:val="22"/>
        </w:rPr>
        <w:t xml:space="preserve">t intensional is </w:t>
      </w:r>
      <w:r w:rsidRPr="00515AFC">
        <w:rPr>
          <w:rFonts w:cs="Goudy-BoldItalic"/>
          <w:b/>
          <w:bCs/>
          <w:i/>
          <w:iCs/>
          <w:sz w:val="22"/>
          <w:szCs w:val="22"/>
        </w:rPr>
        <w:t xml:space="preserve">extensional, </w:t>
      </w:r>
      <w:r w:rsidRPr="00515AFC">
        <w:rPr>
          <w:rFonts w:cs="Goudy"/>
          <w:sz w:val="22"/>
          <w:szCs w:val="22"/>
        </w:rPr>
        <w:t xml:space="preserve">and expressions occurring in it do so </w:t>
      </w:r>
      <w:r w:rsidRPr="00515AFC">
        <w:rPr>
          <w:rFonts w:cs="Goudy-BoldItalic"/>
          <w:b/>
          <w:bCs/>
          <w:i/>
          <w:iCs/>
          <w:sz w:val="22"/>
          <w:szCs w:val="22"/>
        </w:rPr>
        <w:t>extensionally.</w:t>
      </w:r>
    </w:p>
    <w:p w14:paraId="3F2C6010" w14:textId="77777777" w:rsidR="00E06B33" w:rsidRPr="00E932F9" w:rsidRDefault="00E06B33" w:rsidP="00285D6E">
      <w:pPr>
        <w:autoSpaceDE w:val="0"/>
        <w:autoSpaceDN w:val="0"/>
        <w:adjustRightInd w:val="0"/>
        <w:spacing w:line="250" w:lineRule="exact"/>
        <w:ind w:firstLine="360"/>
        <w:jc w:val="both"/>
        <w:rPr>
          <w:rFonts w:cs="Goudy"/>
          <w:sz w:val="22"/>
          <w:szCs w:val="22"/>
        </w:rPr>
      </w:pPr>
      <w:r w:rsidRPr="00E932F9">
        <w:rPr>
          <w:rFonts w:cs="Goudy"/>
          <w:sz w:val="22"/>
          <w:szCs w:val="22"/>
        </w:rPr>
        <w:t>A brief review will help us identify one last problem with Frege’s system. Frege’s distinction between sense and reference embodies a failure to distinguish between reference and quantification.</w:t>
      </w:r>
      <w:r w:rsidR="001831F6" w:rsidRPr="00E932F9">
        <w:rPr>
          <w:rFonts w:cs="Goudy"/>
          <w:sz w:val="22"/>
          <w:szCs w:val="22"/>
        </w:rPr>
        <w:t xml:space="preserve"> </w:t>
      </w:r>
      <w:r w:rsidRPr="00E932F9">
        <w:rPr>
          <w:rFonts w:cs="Goudy"/>
          <w:sz w:val="22"/>
          <w:szCs w:val="22"/>
        </w:rPr>
        <w:t xml:space="preserve"> What Frege believes to</w:t>
      </w:r>
    </w:p>
    <w:p w14:paraId="246E1E14" w14:textId="77777777" w:rsidR="00E06B33" w:rsidRPr="00515AFC" w:rsidRDefault="00E06B33" w:rsidP="00285D6E">
      <w:pPr>
        <w:autoSpaceDE w:val="0"/>
        <w:autoSpaceDN w:val="0"/>
        <w:adjustRightInd w:val="0"/>
        <w:spacing w:line="250" w:lineRule="exact"/>
        <w:jc w:val="both"/>
        <w:rPr>
          <w:rFonts w:cs="Goudy"/>
          <w:sz w:val="22"/>
          <w:szCs w:val="22"/>
        </w:rPr>
      </w:pPr>
      <w:r>
        <w:rPr>
          <w:rFonts w:cs="Goudy"/>
          <w:sz w:val="22"/>
          <w:szCs w:val="22"/>
        </w:rPr>
        <w:br w:type="page"/>
      </w:r>
      <w:r w:rsidRPr="00515AFC">
        <w:rPr>
          <w:rFonts w:cs="Goudy"/>
          <w:sz w:val="22"/>
          <w:szCs w:val="22"/>
        </w:rPr>
        <w:lastRenderedPageBreak/>
        <w:t xml:space="preserve">be sense-bearing referring terms (e.g., </w:t>
      </w:r>
      <w:r>
        <w:rPr>
          <w:rFonts w:cs="Goudy"/>
          <w:sz w:val="22"/>
          <w:szCs w:val="22"/>
        </w:rPr>
        <w:t>“</w:t>
      </w:r>
      <w:r w:rsidRPr="00515AFC">
        <w:rPr>
          <w:rFonts w:cs="Goudy"/>
          <w:sz w:val="22"/>
          <w:szCs w:val="22"/>
        </w:rPr>
        <w:t>the person who invented Velcro</w:t>
      </w:r>
      <w:r>
        <w:rPr>
          <w:rFonts w:cs="Goudy"/>
          <w:sz w:val="22"/>
          <w:szCs w:val="22"/>
        </w:rPr>
        <w:t>”</w:t>
      </w:r>
      <w:r w:rsidRPr="00515AFC">
        <w:rPr>
          <w:rFonts w:cs="Goudy"/>
          <w:sz w:val="22"/>
          <w:szCs w:val="22"/>
        </w:rPr>
        <w:t xml:space="preserve">) are quantifiers. (That is why </w:t>
      </w:r>
      <w:r>
        <w:rPr>
          <w:rFonts w:cs="Goudy"/>
          <w:sz w:val="22"/>
          <w:szCs w:val="22"/>
        </w:rPr>
        <w:t>“</w:t>
      </w:r>
      <w:r w:rsidRPr="00515AFC">
        <w:rPr>
          <w:rFonts w:cs="Goudy"/>
          <w:sz w:val="22"/>
          <w:szCs w:val="22"/>
        </w:rPr>
        <w:t>the man who invented Velcro is wealthy</w:t>
      </w:r>
      <w:r>
        <w:rPr>
          <w:rFonts w:cs="Goudy"/>
          <w:sz w:val="22"/>
          <w:szCs w:val="22"/>
        </w:rPr>
        <w:t>”</w:t>
      </w:r>
      <w:r w:rsidRPr="00515AFC">
        <w:rPr>
          <w:rFonts w:cs="Goudy"/>
          <w:sz w:val="22"/>
          <w:szCs w:val="22"/>
        </w:rPr>
        <w:t xml:space="preserve"> is, by Frege</w:t>
      </w:r>
      <w:r>
        <w:rPr>
          <w:rFonts w:cs="Goudy"/>
          <w:sz w:val="22"/>
          <w:szCs w:val="22"/>
        </w:rPr>
        <w:t>’</w:t>
      </w:r>
      <w:r w:rsidRPr="00515AFC">
        <w:rPr>
          <w:rFonts w:cs="Goudy"/>
          <w:sz w:val="22"/>
          <w:szCs w:val="22"/>
        </w:rPr>
        <w:t xml:space="preserve">s own admission, equivalent with </w:t>
      </w:r>
      <w:r>
        <w:rPr>
          <w:rFonts w:cs="Goudy"/>
          <w:sz w:val="22"/>
          <w:szCs w:val="22"/>
        </w:rPr>
        <w:t>“</w:t>
      </w:r>
      <w:r w:rsidRPr="00515AFC">
        <w:rPr>
          <w:rFonts w:cs="Goudy"/>
          <w:sz w:val="22"/>
          <w:szCs w:val="22"/>
        </w:rPr>
        <w:t>somebody or other uniquely invented Velcro, and any such person is wealthy</w:t>
      </w:r>
      <w:r>
        <w:rPr>
          <w:rFonts w:cs="Goudy"/>
          <w:sz w:val="22"/>
          <w:szCs w:val="22"/>
        </w:rPr>
        <w:t>”</w:t>
      </w:r>
      <w:r w:rsidRPr="00515AFC">
        <w:rPr>
          <w:rFonts w:cs="Goudy"/>
          <w:sz w:val="22"/>
          <w:szCs w:val="22"/>
        </w:rPr>
        <w:t>). Frege</w:t>
      </w:r>
      <w:r>
        <w:rPr>
          <w:rFonts w:cs="Goudy"/>
          <w:sz w:val="22"/>
          <w:szCs w:val="22"/>
        </w:rPr>
        <w:t>’</w:t>
      </w:r>
      <w:r w:rsidRPr="00515AFC">
        <w:rPr>
          <w:rFonts w:cs="Goudy"/>
          <w:sz w:val="22"/>
          <w:szCs w:val="22"/>
        </w:rPr>
        <w:t xml:space="preserve">s distinction between intensional and extensional contexts embodies a failure to see that expressions that, given their grammatical properties, appear to refer to some one individual </w:t>
      </w:r>
      <w:r w:rsidRPr="00515AFC">
        <w:rPr>
          <w:rFonts w:cs="Goudy-Italic"/>
          <w:i/>
          <w:iCs/>
          <w:sz w:val="22"/>
          <w:szCs w:val="22"/>
        </w:rPr>
        <w:t xml:space="preserve">in fact </w:t>
      </w:r>
      <w:r w:rsidRPr="00515AFC">
        <w:rPr>
          <w:rFonts w:cs="Goudy"/>
          <w:sz w:val="22"/>
          <w:szCs w:val="22"/>
        </w:rPr>
        <w:t xml:space="preserve">refer to distinct </w:t>
      </w:r>
      <w:r w:rsidRPr="00515AFC">
        <w:rPr>
          <w:rFonts w:cs="Goudy-Italic"/>
          <w:i/>
          <w:iCs/>
          <w:sz w:val="22"/>
          <w:szCs w:val="22"/>
        </w:rPr>
        <w:t xml:space="preserve">propositions. </w:t>
      </w:r>
      <w:r w:rsidRPr="00515AFC">
        <w:rPr>
          <w:rFonts w:cs="Goudy"/>
          <w:sz w:val="22"/>
          <w:szCs w:val="22"/>
        </w:rPr>
        <w:t>Even though the inventor of bifocals is identical with the first post-master general,</w:t>
      </w:r>
    </w:p>
    <w:p w14:paraId="2F84BE0F" w14:textId="77777777" w:rsidR="00E06B33" w:rsidRPr="00515AFC" w:rsidRDefault="00E06B33" w:rsidP="00285D6E">
      <w:pPr>
        <w:autoSpaceDE w:val="0"/>
        <w:autoSpaceDN w:val="0"/>
        <w:adjustRightInd w:val="0"/>
        <w:spacing w:before="100" w:after="100" w:line="250" w:lineRule="exact"/>
        <w:jc w:val="both"/>
        <w:rPr>
          <w:rFonts w:cs="Goudy-Italic"/>
          <w:i/>
          <w:iCs/>
          <w:sz w:val="22"/>
          <w:szCs w:val="22"/>
        </w:rPr>
      </w:pPr>
      <w:r w:rsidRPr="00515AFC">
        <w:rPr>
          <w:rFonts w:cs="Goudy"/>
          <w:sz w:val="22"/>
          <w:szCs w:val="22"/>
        </w:rPr>
        <w:t xml:space="preserve">(A) </w:t>
      </w:r>
      <w:r>
        <w:rPr>
          <w:rFonts w:cs="Goudy"/>
          <w:sz w:val="22"/>
          <w:szCs w:val="22"/>
        </w:rPr>
        <w:t>“</w:t>
      </w:r>
      <w:r w:rsidRPr="00515AFC">
        <w:rPr>
          <w:rFonts w:cs="Goudy"/>
          <w:sz w:val="22"/>
          <w:szCs w:val="22"/>
        </w:rPr>
        <w:t xml:space="preserve">Fred believes </w:t>
      </w:r>
      <w:r w:rsidRPr="00515AFC">
        <w:rPr>
          <w:rFonts w:cs="Goudy-Italic"/>
          <w:i/>
          <w:iCs/>
          <w:sz w:val="22"/>
          <w:szCs w:val="22"/>
        </w:rPr>
        <w:t>that the inventor of bifocals is smart</w:t>
      </w:r>
      <w:r>
        <w:rPr>
          <w:rFonts w:cs="Goudy-Italic"/>
          <w:i/>
          <w:iCs/>
          <w:sz w:val="22"/>
          <w:szCs w:val="22"/>
        </w:rPr>
        <w:t>”</w:t>
      </w:r>
    </w:p>
    <w:p w14:paraId="127C024B"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may be true, even if</w:t>
      </w:r>
    </w:p>
    <w:p w14:paraId="3A70BD9B" w14:textId="77777777" w:rsidR="00E06B33" w:rsidRPr="00515AFC" w:rsidRDefault="00E06B33" w:rsidP="00285D6E">
      <w:pPr>
        <w:autoSpaceDE w:val="0"/>
        <w:autoSpaceDN w:val="0"/>
        <w:adjustRightInd w:val="0"/>
        <w:spacing w:before="100" w:after="100" w:line="250" w:lineRule="exact"/>
        <w:jc w:val="both"/>
        <w:rPr>
          <w:rFonts w:cs="Goudy-Italic"/>
          <w:i/>
          <w:iCs/>
          <w:sz w:val="22"/>
          <w:szCs w:val="22"/>
        </w:rPr>
      </w:pPr>
      <w:r w:rsidRPr="00515AFC">
        <w:rPr>
          <w:rFonts w:cs="Goudy"/>
          <w:sz w:val="22"/>
          <w:szCs w:val="22"/>
        </w:rPr>
        <w:t xml:space="preserve">(B) </w:t>
      </w:r>
      <w:r>
        <w:rPr>
          <w:rFonts w:cs="Goudy"/>
          <w:sz w:val="22"/>
          <w:szCs w:val="22"/>
        </w:rPr>
        <w:t>“</w:t>
      </w:r>
      <w:r w:rsidRPr="00515AFC">
        <w:rPr>
          <w:rFonts w:cs="Goudy"/>
          <w:sz w:val="22"/>
          <w:szCs w:val="22"/>
        </w:rPr>
        <w:t xml:space="preserve">Fred believes </w:t>
      </w:r>
      <w:r w:rsidRPr="00515AFC">
        <w:rPr>
          <w:rFonts w:cs="Goudy-Italic"/>
          <w:i/>
          <w:iCs/>
          <w:sz w:val="22"/>
          <w:szCs w:val="22"/>
        </w:rPr>
        <w:t>that the first post-master general is smart,</w:t>
      </w:r>
      <w:r>
        <w:rPr>
          <w:rFonts w:cs="Goudy-Italic"/>
          <w:i/>
          <w:iCs/>
          <w:sz w:val="22"/>
          <w:szCs w:val="22"/>
        </w:rPr>
        <w:t>”</w:t>
      </w:r>
    </w:p>
    <w:p w14:paraId="1226AC4B" w14:textId="77777777" w:rsidR="00E06B33" w:rsidRPr="00515AFC" w:rsidRDefault="00E06B33" w:rsidP="00285D6E">
      <w:pPr>
        <w:autoSpaceDE w:val="0"/>
        <w:autoSpaceDN w:val="0"/>
        <w:adjustRightInd w:val="0"/>
        <w:spacing w:before="100" w:line="250" w:lineRule="exact"/>
        <w:jc w:val="both"/>
        <w:rPr>
          <w:rFonts w:cs="Goudy"/>
          <w:sz w:val="22"/>
          <w:szCs w:val="22"/>
        </w:rPr>
      </w:pPr>
      <w:r w:rsidRPr="00515AFC">
        <w:rPr>
          <w:rFonts w:cs="Goudy"/>
          <w:sz w:val="22"/>
          <w:szCs w:val="22"/>
        </w:rPr>
        <w:t>is false.</w:t>
      </w:r>
    </w:p>
    <w:p w14:paraId="70AC6992"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The italicized expression in A refers to one proposition; its counterpart in B refers to a different proposition. (We</w:t>
      </w:r>
      <w:r>
        <w:rPr>
          <w:rFonts w:cs="Goudy"/>
          <w:sz w:val="22"/>
          <w:szCs w:val="22"/>
        </w:rPr>
        <w:t>’</w:t>
      </w:r>
      <w:r w:rsidRPr="00515AFC">
        <w:rPr>
          <w:rFonts w:cs="Goudy"/>
          <w:sz w:val="22"/>
          <w:szCs w:val="22"/>
        </w:rPr>
        <w:t xml:space="preserve">ll refer to the italicized expressions in A and B, respectively, as A* and B*). But B* is what results when a referring term is replaced with a co-referring term. According to the </w:t>
      </w:r>
      <w:r w:rsidRPr="00515AFC">
        <w:rPr>
          <w:rFonts w:cs="Goudy-BoldItalic"/>
          <w:b/>
          <w:bCs/>
          <w:i/>
          <w:iCs/>
          <w:sz w:val="22"/>
          <w:szCs w:val="22"/>
        </w:rPr>
        <w:t xml:space="preserve">principle of special compositionality </w:t>
      </w:r>
      <w:r w:rsidRPr="00515AFC">
        <w:rPr>
          <w:rFonts w:cs="Goudy"/>
          <w:sz w:val="22"/>
          <w:szCs w:val="22"/>
        </w:rPr>
        <w:t>(PSC), A* and B* should co-refer.</w:t>
      </w:r>
    </w:p>
    <w:p w14:paraId="215B0C50"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PSC says that what an expression refers to depends on what its parts refer to. </w:t>
      </w:r>
      <w:r>
        <w:rPr>
          <w:rFonts w:cs="Goudy"/>
          <w:sz w:val="22"/>
          <w:szCs w:val="22"/>
        </w:rPr>
        <w:t>“</w:t>
      </w:r>
      <w:r w:rsidRPr="00515AFC">
        <w:rPr>
          <w:rFonts w:cs="Goudy"/>
          <w:sz w:val="22"/>
          <w:szCs w:val="22"/>
        </w:rPr>
        <w:t>Mary</w:t>
      </w:r>
      <w:r>
        <w:rPr>
          <w:rFonts w:cs="Goudy"/>
          <w:sz w:val="22"/>
          <w:szCs w:val="22"/>
        </w:rPr>
        <w:t>’</w:t>
      </w:r>
      <w:r w:rsidRPr="00515AFC">
        <w:rPr>
          <w:rFonts w:cs="Goudy"/>
          <w:sz w:val="22"/>
          <w:szCs w:val="22"/>
        </w:rPr>
        <w:t>s favorite person</w:t>
      </w:r>
      <w:r>
        <w:rPr>
          <w:rFonts w:cs="Goudy"/>
          <w:sz w:val="22"/>
          <w:szCs w:val="22"/>
        </w:rPr>
        <w:t>”</w:t>
      </w:r>
      <w:r w:rsidRPr="00515AFC">
        <w:rPr>
          <w:rFonts w:cs="Goudy"/>
          <w:sz w:val="22"/>
          <w:szCs w:val="22"/>
        </w:rPr>
        <w:t xml:space="preserve"> refers to Smith, whereas </w:t>
      </w:r>
      <w:r>
        <w:rPr>
          <w:rFonts w:cs="Goudy"/>
          <w:sz w:val="22"/>
          <w:szCs w:val="22"/>
        </w:rPr>
        <w:t>“</w:t>
      </w:r>
      <w:r w:rsidRPr="00515AFC">
        <w:rPr>
          <w:rFonts w:cs="Goudy"/>
          <w:sz w:val="22"/>
          <w:szCs w:val="22"/>
        </w:rPr>
        <w:t>Billy</w:t>
      </w:r>
      <w:r>
        <w:rPr>
          <w:rFonts w:cs="Goudy"/>
          <w:sz w:val="22"/>
          <w:szCs w:val="22"/>
        </w:rPr>
        <w:t>’</w:t>
      </w:r>
      <w:r w:rsidRPr="00515AFC">
        <w:rPr>
          <w:rFonts w:cs="Goudy"/>
          <w:sz w:val="22"/>
          <w:szCs w:val="22"/>
        </w:rPr>
        <w:t>s favorite person</w:t>
      </w:r>
      <w:r>
        <w:rPr>
          <w:rFonts w:cs="Goudy"/>
          <w:sz w:val="22"/>
          <w:szCs w:val="22"/>
        </w:rPr>
        <w:t>”</w:t>
      </w:r>
      <w:r w:rsidRPr="00515AFC">
        <w:rPr>
          <w:rFonts w:cs="Goudy"/>
          <w:sz w:val="22"/>
          <w:szCs w:val="22"/>
        </w:rPr>
        <w:t xml:space="preserve"> refers to Jones. Why the difference in reference? Because </w:t>
      </w:r>
      <w:r>
        <w:rPr>
          <w:rFonts w:cs="Goudy"/>
          <w:sz w:val="22"/>
          <w:szCs w:val="22"/>
        </w:rPr>
        <w:t>“</w:t>
      </w:r>
      <w:r w:rsidRPr="00515AFC">
        <w:rPr>
          <w:rFonts w:cs="Goudy"/>
          <w:sz w:val="22"/>
          <w:szCs w:val="22"/>
        </w:rPr>
        <w:t>Mary</w:t>
      </w:r>
      <w:r>
        <w:rPr>
          <w:rFonts w:cs="Goudy"/>
          <w:sz w:val="22"/>
          <w:szCs w:val="22"/>
        </w:rPr>
        <w:t>”</w:t>
      </w:r>
      <w:r w:rsidRPr="00515AFC">
        <w:rPr>
          <w:rFonts w:cs="Goudy"/>
          <w:sz w:val="22"/>
          <w:szCs w:val="22"/>
        </w:rPr>
        <w:t xml:space="preserve"> and </w:t>
      </w:r>
      <w:r>
        <w:rPr>
          <w:rFonts w:cs="Goudy"/>
          <w:sz w:val="22"/>
          <w:szCs w:val="22"/>
        </w:rPr>
        <w:t>“</w:t>
      </w:r>
      <w:r w:rsidRPr="00515AFC">
        <w:rPr>
          <w:rFonts w:cs="Goudy"/>
          <w:sz w:val="22"/>
          <w:szCs w:val="22"/>
        </w:rPr>
        <w:t>Billy</w:t>
      </w:r>
      <w:r>
        <w:rPr>
          <w:rFonts w:cs="Goudy"/>
          <w:sz w:val="22"/>
          <w:szCs w:val="22"/>
        </w:rPr>
        <w:t>”</w:t>
      </w:r>
      <w:r w:rsidRPr="00515AFC">
        <w:rPr>
          <w:rFonts w:cs="Goudy"/>
          <w:sz w:val="22"/>
          <w:szCs w:val="22"/>
        </w:rPr>
        <w:t xml:space="preserve"> don</w:t>
      </w:r>
      <w:r>
        <w:rPr>
          <w:rFonts w:cs="Goudy"/>
          <w:sz w:val="22"/>
          <w:szCs w:val="22"/>
        </w:rPr>
        <w:t>’</w:t>
      </w:r>
      <w:r w:rsidRPr="00515AFC">
        <w:rPr>
          <w:rFonts w:cs="Goudy"/>
          <w:sz w:val="22"/>
          <w:szCs w:val="22"/>
        </w:rPr>
        <w:t xml:space="preserve">t co-refer, and what a given expression refers to affects what expressions containing it refer to. For the same reason </w:t>
      </w:r>
      <w:r w:rsidRPr="00515AFC">
        <w:rPr>
          <w:rFonts w:cs="Goudy-Italic"/>
          <w:i/>
          <w:iCs/>
          <w:sz w:val="22"/>
          <w:szCs w:val="22"/>
        </w:rPr>
        <w:t xml:space="preserve">mutatis mutandis, </w:t>
      </w:r>
      <w:r w:rsidRPr="00515AFC">
        <w:rPr>
          <w:rFonts w:cs="Goudy"/>
          <w:sz w:val="22"/>
          <w:szCs w:val="22"/>
        </w:rPr>
        <w:t xml:space="preserve">if </w:t>
      </w:r>
      <w:r>
        <w:rPr>
          <w:rFonts w:cs="Goudy"/>
          <w:sz w:val="22"/>
          <w:szCs w:val="22"/>
        </w:rPr>
        <w:t>“</w:t>
      </w:r>
      <w:r w:rsidRPr="00515AFC">
        <w:rPr>
          <w:rFonts w:cs="Goudy"/>
          <w:sz w:val="22"/>
          <w:szCs w:val="22"/>
        </w:rPr>
        <w:t>Crusher</w:t>
      </w:r>
      <w:r>
        <w:rPr>
          <w:rFonts w:cs="Goudy"/>
          <w:sz w:val="22"/>
          <w:szCs w:val="22"/>
        </w:rPr>
        <w:t>”</w:t>
      </w:r>
      <w:r w:rsidRPr="00515AFC">
        <w:rPr>
          <w:rFonts w:cs="Goudy"/>
          <w:sz w:val="22"/>
          <w:szCs w:val="22"/>
        </w:rPr>
        <w:t xml:space="preserve"> is Mary</w:t>
      </w:r>
      <w:r>
        <w:rPr>
          <w:rFonts w:cs="Goudy"/>
          <w:sz w:val="22"/>
          <w:szCs w:val="22"/>
        </w:rPr>
        <w:t>’</w:t>
      </w:r>
      <w:r w:rsidRPr="00515AFC">
        <w:rPr>
          <w:rFonts w:cs="Goudy"/>
          <w:sz w:val="22"/>
          <w:szCs w:val="22"/>
        </w:rPr>
        <w:t xml:space="preserve">s nickname, and thus co-refers with </w:t>
      </w:r>
      <w:r>
        <w:rPr>
          <w:rFonts w:cs="Goudy"/>
          <w:sz w:val="22"/>
          <w:szCs w:val="22"/>
        </w:rPr>
        <w:t>“</w:t>
      </w:r>
      <w:r w:rsidRPr="00515AFC">
        <w:rPr>
          <w:rFonts w:cs="Goudy"/>
          <w:sz w:val="22"/>
          <w:szCs w:val="22"/>
        </w:rPr>
        <w:t>Mary,</w:t>
      </w:r>
      <w:r>
        <w:rPr>
          <w:rFonts w:cs="Goudy"/>
          <w:sz w:val="22"/>
          <w:szCs w:val="22"/>
        </w:rPr>
        <w:t>”</w:t>
      </w:r>
      <w:r w:rsidRPr="00515AFC">
        <w:rPr>
          <w:rFonts w:cs="Goudy"/>
          <w:sz w:val="22"/>
          <w:szCs w:val="22"/>
        </w:rPr>
        <w:t xml:space="preserve"> </w:t>
      </w:r>
      <w:r>
        <w:rPr>
          <w:rFonts w:cs="Goudy"/>
          <w:sz w:val="22"/>
          <w:szCs w:val="22"/>
        </w:rPr>
        <w:t>“</w:t>
      </w:r>
      <w:r w:rsidRPr="00515AFC">
        <w:rPr>
          <w:rFonts w:cs="Goudy"/>
          <w:sz w:val="22"/>
          <w:szCs w:val="22"/>
        </w:rPr>
        <w:t>Crusher</w:t>
      </w:r>
      <w:r>
        <w:rPr>
          <w:rFonts w:cs="Goudy"/>
          <w:sz w:val="22"/>
          <w:szCs w:val="22"/>
        </w:rPr>
        <w:t>’</w:t>
      </w:r>
      <w:r w:rsidRPr="00515AFC">
        <w:rPr>
          <w:rFonts w:cs="Goudy"/>
          <w:sz w:val="22"/>
          <w:szCs w:val="22"/>
        </w:rPr>
        <w:t>s favorite person</w:t>
      </w:r>
      <w:r>
        <w:rPr>
          <w:rFonts w:cs="Goudy"/>
          <w:sz w:val="22"/>
          <w:szCs w:val="22"/>
        </w:rPr>
        <w:t>”</w:t>
      </w:r>
      <w:r w:rsidRPr="00515AFC">
        <w:rPr>
          <w:rFonts w:cs="Goudy"/>
          <w:sz w:val="22"/>
          <w:szCs w:val="22"/>
        </w:rPr>
        <w:t xml:space="preserve"> co-refers with </w:t>
      </w:r>
      <w:r>
        <w:rPr>
          <w:rFonts w:cs="Goudy"/>
          <w:sz w:val="22"/>
          <w:szCs w:val="22"/>
        </w:rPr>
        <w:t>“</w:t>
      </w:r>
      <w:r w:rsidRPr="00515AFC">
        <w:rPr>
          <w:rFonts w:cs="Goudy"/>
          <w:sz w:val="22"/>
          <w:szCs w:val="22"/>
        </w:rPr>
        <w:t>Mary</w:t>
      </w:r>
      <w:r>
        <w:rPr>
          <w:rFonts w:cs="Goudy"/>
          <w:sz w:val="22"/>
          <w:szCs w:val="22"/>
        </w:rPr>
        <w:t>’</w:t>
      </w:r>
      <w:r w:rsidRPr="00515AFC">
        <w:rPr>
          <w:rFonts w:cs="Goudy"/>
          <w:sz w:val="22"/>
          <w:szCs w:val="22"/>
        </w:rPr>
        <w:t>s favorite person.</w:t>
      </w:r>
      <w:r>
        <w:rPr>
          <w:rFonts w:cs="Goudy"/>
          <w:sz w:val="22"/>
          <w:szCs w:val="22"/>
        </w:rPr>
        <w:t>”</w:t>
      </w:r>
      <w:r w:rsidRPr="00515AFC">
        <w:rPr>
          <w:rFonts w:cs="Goudy"/>
          <w:sz w:val="22"/>
          <w:szCs w:val="22"/>
        </w:rPr>
        <w:t xml:space="preserve"> PSC is the obviously correct semantic corollary of the obviously correct principle that replacing equals with equals results in equals.</w:t>
      </w:r>
    </w:p>
    <w:p w14:paraId="3CF41FB8"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But Frege</w:t>
      </w:r>
      <w:r>
        <w:rPr>
          <w:rFonts w:cs="Goudy"/>
          <w:sz w:val="22"/>
          <w:szCs w:val="22"/>
        </w:rPr>
        <w:t>’</w:t>
      </w:r>
      <w:r w:rsidRPr="00515AFC">
        <w:rPr>
          <w:rFonts w:cs="Goudy"/>
          <w:sz w:val="22"/>
          <w:szCs w:val="22"/>
        </w:rPr>
        <w:t>s semantics violates PSC. According to it, B* is what results when a referring term in A* is replaced with a co-referring term, and yet A* and B* don</w:t>
      </w:r>
      <w:r>
        <w:rPr>
          <w:rFonts w:cs="Goudy"/>
          <w:sz w:val="22"/>
          <w:szCs w:val="22"/>
        </w:rPr>
        <w:t>’</w:t>
      </w:r>
      <w:r w:rsidRPr="00515AFC">
        <w:rPr>
          <w:rFonts w:cs="Goudy"/>
          <w:sz w:val="22"/>
          <w:szCs w:val="22"/>
        </w:rPr>
        <w:t>t co-refer. Russell</w:t>
      </w:r>
      <w:r>
        <w:rPr>
          <w:rFonts w:cs="Goudy"/>
          <w:sz w:val="22"/>
          <w:szCs w:val="22"/>
        </w:rPr>
        <w:t>’</w:t>
      </w:r>
      <w:r w:rsidRPr="00515AFC">
        <w:rPr>
          <w:rFonts w:cs="Goudy"/>
          <w:sz w:val="22"/>
          <w:szCs w:val="22"/>
        </w:rPr>
        <w:t>s system doesn</w:t>
      </w:r>
      <w:r>
        <w:rPr>
          <w:rFonts w:cs="Goudy"/>
          <w:sz w:val="22"/>
          <w:szCs w:val="22"/>
        </w:rPr>
        <w:t>’</w:t>
      </w:r>
      <w:r w:rsidRPr="00515AFC">
        <w:rPr>
          <w:rFonts w:cs="Goudy"/>
          <w:sz w:val="22"/>
          <w:szCs w:val="22"/>
        </w:rPr>
        <w:t>t have this problem. Russell said, correctly, that A* and B* are contractions of, respectively:</w:t>
      </w:r>
    </w:p>
    <w:p w14:paraId="7C71BAB2"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(A#) </w:t>
      </w:r>
      <w:r>
        <w:rPr>
          <w:rFonts w:cs="Goudy"/>
          <w:sz w:val="22"/>
          <w:szCs w:val="22"/>
        </w:rPr>
        <w:t>“</w:t>
      </w:r>
      <w:r w:rsidRPr="00515AFC">
        <w:rPr>
          <w:rFonts w:cs="Goudy"/>
          <w:sz w:val="22"/>
          <w:szCs w:val="22"/>
        </w:rPr>
        <w:t>some smart person single-handedly invented bifocals</w:t>
      </w:r>
      <w:r>
        <w:rPr>
          <w:rFonts w:cs="Goudy"/>
          <w:sz w:val="22"/>
          <w:szCs w:val="22"/>
        </w:rPr>
        <w:t>”</w:t>
      </w:r>
    </w:p>
    <w:p w14:paraId="32142B3D"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and</w:t>
      </w:r>
    </w:p>
    <w:p w14:paraId="4ACB7E47"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(B#) </w:t>
      </w:r>
      <w:r>
        <w:rPr>
          <w:rFonts w:cs="Goudy"/>
          <w:sz w:val="22"/>
          <w:szCs w:val="22"/>
        </w:rPr>
        <w:t>“</w:t>
      </w:r>
      <w:r w:rsidRPr="00515AFC">
        <w:rPr>
          <w:rFonts w:cs="Goudy"/>
          <w:sz w:val="22"/>
          <w:szCs w:val="22"/>
        </w:rPr>
        <w:t>some smart person post-master general before anyone else.</w:t>
      </w:r>
      <w:r>
        <w:rPr>
          <w:rFonts w:cs="Goudy"/>
          <w:sz w:val="22"/>
          <w:szCs w:val="22"/>
        </w:rPr>
        <w:t>”</w:t>
      </w:r>
    </w:p>
    <w:p w14:paraId="7BB84FB1"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It didn</w:t>
      </w:r>
      <w:r>
        <w:rPr>
          <w:rFonts w:cs="Goudy"/>
          <w:sz w:val="22"/>
          <w:szCs w:val="22"/>
        </w:rPr>
        <w:t>’</w:t>
      </w:r>
      <w:r w:rsidRPr="00515AFC">
        <w:rPr>
          <w:rFonts w:cs="Goudy"/>
          <w:sz w:val="22"/>
          <w:szCs w:val="22"/>
        </w:rPr>
        <w:t>t even occur to Frege to take anything at all like Russell</w:t>
      </w:r>
      <w:r>
        <w:rPr>
          <w:rFonts w:cs="Goudy"/>
          <w:sz w:val="22"/>
          <w:szCs w:val="22"/>
        </w:rPr>
        <w:t>’</w:t>
      </w:r>
      <w:r w:rsidRPr="00515AFC">
        <w:rPr>
          <w:rFonts w:cs="Goudy"/>
          <w:sz w:val="22"/>
          <w:szCs w:val="22"/>
        </w:rPr>
        <w:t xml:space="preserve">s position. To compatibilize his system with PSC, Frege said that, when expressions occur in intensional contexts, they undergo reference-shifts. According to Frege, </w:t>
      </w:r>
      <w:r>
        <w:rPr>
          <w:rFonts w:cs="Goudy"/>
          <w:sz w:val="22"/>
          <w:szCs w:val="22"/>
        </w:rPr>
        <w:t>“</w:t>
      </w:r>
      <w:r w:rsidRPr="00515AFC">
        <w:rPr>
          <w:rFonts w:cs="Goudy"/>
          <w:sz w:val="22"/>
          <w:szCs w:val="22"/>
        </w:rPr>
        <w:t>the inventor of bifocals</w:t>
      </w:r>
      <w:r>
        <w:rPr>
          <w:rFonts w:cs="Goudy"/>
          <w:sz w:val="22"/>
          <w:szCs w:val="22"/>
        </w:rPr>
        <w:t>”</w:t>
      </w:r>
      <w:r w:rsidRPr="00515AFC">
        <w:rPr>
          <w:rFonts w:cs="Goudy"/>
          <w:sz w:val="22"/>
          <w:szCs w:val="22"/>
        </w:rPr>
        <w:t xml:space="preserve"> </w:t>
      </w:r>
      <w:r w:rsidRPr="00515AFC">
        <w:rPr>
          <w:rFonts w:cs="Goudy-Italic"/>
          <w:i/>
          <w:iCs/>
          <w:sz w:val="22"/>
          <w:szCs w:val="22"/>
        </w:rPr>
        <w:t xml:space="preserve">ordinarily </w:t>
      </w:r>
      <w:r w:rsidRPr="00515AFC">
        <w:rPr>
          <w:rFonts w:cs="Goudy"/>
          <w:sz w:val="22"/>
          <w:szCs w:val="22"/>
        </w:rPr>
        <w:t xml:space="preserve">refers to Benjamin Franklin (BF); in other words, its so refers when it occurs in extensional contexts. But when it falls within the scope of one intensionality-inducing operator, it refers to the </w:t>
      </w:r>
      <w:r w:rsidRPr="00515AFC">
        <w:rPr>
          <w:rFonts w:cs="Goudy-Italic"/>
          <w:i/>
          <w:iCs/>
          <w:sz w:val="22"/>
          <w:szCs w:val="22"/>
        </w:rPr>
        <w:t xml:space="preserve">sense </w:t>
      </w:r>
      <w:r w:rsidRPr="00515AFC">
        <w:rPr>
          <w:rFonts w:cs="Goudy"/>
          <w:sz w:val="22"/>
          <w:szCs w:val="22"/>
        </w:rPr>
        <w:t xml:space="preserve">of </w:t>
      </w:r>
      <w:r>
        <w:rPr>
          <w:rFonts w:cs="Goudy"/>
          <w:sz w:val="22"/>
          <w:szCs w:val="22"/>
        </w:rPr>
        <w:t>“</w:t>
      </w:r>
      <w:r w:rsidRPr="00515AFC">
        <w:rPr>
          <w:rFonts w:cs="Goudy"/>
          <w:sz w:val="22"/>
          <w:szCs w:val="22"/>
        </w:rPr>
        <w:t>the inventor of bifocals.</w:t>
      </w:r>
      <w:r>
        <w:rPr>
          <w:rFonts w:cs="Goudy"/>
          <w:sz w:val="22"/>
          <w:szCs w:val="22"/>
        </w:rPr>
        <w:t>”</w:t>
      </w:r>
      <w:r w:rsidRPr="00515AFC">
        <w:rPr>
          <w:rFonts w:cs="Goudy"/>
          <w:sz w:val="22"/>
          <w:szCs w:val="22"/>
        </w:rPr>
        <w:t xml:space="preserve"> (An intensionality-inducing is what most other authos refer to as a </w:t>
      </w:r>
      <w:r>
        <w:rPr>
          <w:rFonts w:cs="Goudy"/>
          <w:sz w:val="22"/>
          <w:szCs w:val="22"/>
        </w:rPr>
        <w:t>“</w:t>
      </w:r>
      <w:r w:rsidRPr="00515AFC">
        <w:rPr>
          <w:rFonts w:cs="Goudy"/>
          <w:sz w:val="22"/>
          <w:szCs w:val="22"/>
        </w:rPr>
        <w:t>non-extensional connective.</w:t>
      </w:r>
      <w:r>
        <w:rPr>
          <w:rFonts w:cs="Goudy"/>
          <w:sz w:val="22"/>
          <w:szCs w:val="22"/>
        </w:rPr>
        <w:t>”</w:t>
      </w:r>
      <w:r w:rsidRPr="00515AFC">
        <w:rPr>
          <w:rFonts w:cs="Goudy"/>
          <w:sz w:val="22"/>
          <w:szCs w:val="22"/>
        </w:rPr>
        <w:t xml:space="preserve"> It is an operator having the property that any sentences or open-sentences falling within its scope are substitution-intolerant.) </w:t>
      </w:r>
      <w:r>
        <w:rPr>
          <w:rFonts w:cs="Goudy"/>
          <w:sz w:val="22"/>
          <w:szCs w:val="22"/>
        </w:rPr>
        <w:t>“</w:t>
      </w:r>
      <w:r w:rsidRPr="00515AFC">
        <w:rPr>
          <w:rFonts w:cs="Goudy"/>
          <w:sz w:val="22"/>
          <w:szCs w:val="22"/>
        </w:rPr>
        <w:t>Fred believes</w:t>
      </w:r>
      <w:r>
        <w:rPr>
          <w:rFonts w:cs="Goudy"/>
          <w:sz w:val="22"/>
          <w:szCs w:val="22"/>
        </w:rPr>
        <w:t>”</w:t>
      </w:r>
      <w:r w:rsidRPr="00515AFC">
        <w:rPr>
          <w:rFonts w:cs="Goudy"/>
          <w:sz w:val="22"/>
          <w:szCs w:val="22"/>
        </w:rPr>
        <w:t xml:space="preserve"> is such an operator. Given that he insists on seeing definite descriptions as sense-bearing referring terms, Frege has no choice but to take this desperate measure: if he doesn</w:t>
      </w:r>
      <w:r>
        <w:rPr>
          <w:rFonts w:cs="Goudy"/>
          <w:sz w:val="22"/>
          <w:szCs w:val="22"/>
        </w:rPr>
        <w:t>’</w:t>
      </w:r>
      <w:r w:rsidRPr="00515AFC">
        <w:rPr>
          <w:rFonts w:cs="Goudy"/>
          <w:sz w:val="22"/>
          <w:szCs w:val="22"/>
        </w:rPr>
        <w:t>t, his system violates PSC, in which case it</w:t>
      </w:r>
      <w:r>
        <w:rPr>
          <w:rFonts w:cs="Goudy"/>
          <w:sz w:val="22"/>
          <w:szCs w:val="22"/>
        </w:rPr>
        <w:t>’</w:t>
      </w:r>
      <w:r w:rsidRPr="00515AFC">
        <w:rPr>
          <w:rFonts w:cs="Goudy"/>
          <w:sz w:val="22"/>
          <w:szCs w:val="22"/>
        </w:rPr>
        <w:t>s false, since PSC is true.</w:t>
      </w:r>
    </w:p>
    <w:p w14:paraId="68D63AB3"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Thus, if Frege</w:t>
      </w:r>
      <w:r>
        <w:rPr>
          <w:rFonts w:cs="Goudy"/>
          <w:sz w:val="22"/>
          <w:szCs w:val="22"/>
        </w:rPr>
        <w:t>’</w:t>
      </w:r>
      <w:r w:rsidRPr="00515AFC">
        <w:rPr>
          <w:rFonts w:cs="Goudy"/>
          <w:sz w:val="22"/>
          <w:szCs w:val="22"/>
        </w:rPr>
        <w:t xml:space="preserve">s system is right, then the occurrence of </w:t>
      </w:r>
      <w:r>
        <w:rPr>
          <w:rFonts w:cs="Goudy"/>
          <w:sz w:val="22"/>
          <w:szCs w:val="22"/>
        </w:rPr>
        <w:t>“</w:t>
      </w:r>
      <w:r w:rsidRPr="00515AFC">
        <w:rPr>
          <w:rFonts w:cs="Goudy"/>
          <w:sz w:val="22"/>
          <w:szCs w:val="22"/>
        </w:rPr>
        <w:t>the inventor of bifocals</w:t>
      </w:r>
      <w:r>
        <w:rPr>
          <w:rFonts w:cs="Goudy"/>
          <w:sz w:val="22"/>
          <w:szCs w:val="22"/>
        </w:rPr>
        <w:t>”</w:t>
      </w:r>
      <w:r w:rsidRPr="00515AFC">
        <w:rPr>
          <w:rFonts w:cs="Goudy"/>
          <w:sz w:val="22"/>
          <w:szCs w:val="22"/>
        </w:rPr>
        <w:t xml:space="preserve"> in</w:t>
      </w:r>
    </w:p>
    <w:p w14:paraId="7D96D98A"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(C) </w:t>
      </w:r>
      <w:r>
        <w:rPr>
          <w:rFonts w:cs="Goudy"/>
          <w:sz w:val="22"/>
          <w:szCs w:val="22"/>
        </w:rPr>
        <w:t>“</w:t>
      </w:r>
      <w:r w:rsidRPr="00515AFC">
        <w:rPr>
          <w:rFonts w:cs="Goudy"/>
          <w:sz w:val="22"/>
          <w:szCs w:val="22"/>
        </w:rPr>
        <w:t>Fred believes that Larry believes that the inventor of bifocals is smart</w:t>
      </w:r>
      <w:r>
        <w:rPr>
          <w:rFonts w:cs="Goudy"/>
          <w:sz w:val="22"/>
          <w:szCs w:val="22"/>
        </w:rPr>
        <w:t>”</w:t>
      </w:r>
    </w:p>
    <w:p w14:paraId="1F246E48"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 xml:space="preserve">refers, not to BF, nor yet to the sense of </w:t>
      </w:r>
      <w:r>
        <w:rPr>
          <w:rFonts w:cs="Goudy"/>
          <w:sz w:val="22"/>
          <w:szCs w:val="22"/>
        </w:rPr>
        <w:t>“</w:t>
      </w:r>
      <w:r w:rsidRPr="00515AFC">
        <w:rPr>
          <w:rFonts w:cs="Goudy"/>
          <w:sz w:val="22"/>
          <w:szCs w:val="22"/>
        </w:rPr>
        <w:t>the inventor of bifocals,</w:t>
      </w:r>
      <w:r>
        <w:rPr>
          <w:rFonts w:cs="Goudy"/>
          <w:sz w:val="22"/>
          <w:szCs w:val="22"/>
        </w:rPr>
        <w:t>”</w:t>
      </w:r>
      <w:r w:rsidRPr="00515AFC">
        <w:rPr>
          <w:rFonts w:cs="Goudy"/>
          <w:sz w:val="22"/>
          <w:szCs w:val="22"/>
        </w:rPr>
        <w:t xml:space="preserve"> but to the sense of an expression that denotes the sense of that expression.</w:t>
      </w:r>
    </w:p>
    <w:p w14:paraId="53A79067" w14:textId="77777777" w:rsidR="00E06B33" w:rsidRPr="00515AFC" w:rsidRDefault="00E06B33" w:rsidP="00285D6E">
      <w:pPr>
        <w:autoSpaceDE w:val="0"/>
        <w:autoSpaceDN w:val="0"/>
        <w:adjustRightInd w:val="0"/>
        <w:spacing w:line="250" w:lineRule="exact"/>
        <w:ind w:firstLine="360"/>
        <w:jc w:val="both"/>
        <w:rPr>
          <w:rFonts w:cs="Goudy"/>
          <w:sz w:val="22"/>
          <w:szCs w:val="22"/>
        </w:rPr>
      </w:pPr>
      <w:r>
        <w:rPr>
          <w:rFonts w:cs="Goudy"/>
          <w:sz w:val="22"/>
          <w:szCs w:val="22"/>
        </w:rPr>
        <w:br w:type="page"/>
      </w:r>
      <w:r w:rsidRPr="00515AFC">
        <w:rPr>
          <w:rFonts w:cs="Goudy"/>
          <w:sz w:val="22"/>
          <w:szCs w:val="22"/>
        </w:rPr>
        <w:lastRenderedPageBreak/>
        <w:t xml:space="preserve">For the same reason </w:t>
      </w:r>
      <w:r w:rsidRPr="00515AFC">
        <w:rPr>
          <w:rFonts w:cs="Goudy-Italic"/>
          <w:i/>
          <w:iCs/>
          <w:sz w:val="22"/>
          <w:szCs w:val="22"/>
        </w:rPr>
        <w:t xml:space="preserve">mutatis mutandis, </w:t>
      </w:r>
      <w:r w:rsidRPr="00515AFC">
        <w:rPr>
          <w:rFonts w:cs="Goudy"/>
          <w:sz w:val="22"/>
          <w:szCs w:val="22"/>
        </w:rPr>
        <w:t>a consequence of Frege</w:t>
      </w:r>
      <w:r>
        <w:rPr>
          <w:rFonts w:cs="Goudy"/>
          <w:sz w:val="22"/>
          <w:szCs w:val="22"/>
        </w:rPr>
        <w:t>’</w:t>
      </w:r>
      <w:r w:rsidRPr="00515AFC">
        <w:rPr>
          <w:rFonts w:cs="Goudy"/>
          <w:sz w:val="22"/>
          <w:szCs w:val="22"/>
        </w:rPr>
        <w:t xml:space="preserve">s system is that no two of the occurrences of </w:t>
      </w:r>
      <w:r>
        <w:rPr>
          <w:rFonts w:cs="Goudy"/>
          <w:sz w:val="22"/>
          <w:szCs w:val="22"/>
        </w:rPr>
        <w:t>“</w:t>
      </w:r>
      <w:r w:rsidRPr="00515AFC">
        <w:rPr>
          <w:rFonts w:cs="Goudy"/>
          <w:sz w:val="22"/>
          <w:szCs w:val="22"/>
        </w:rPr>
        <w:t>snow</w:t>
      </w:r>
      <w:r>
        <w:rPr>
          <w:rFonts w:cs="Goudy"/>
          <w:sz w:val="22"/>
          <w:szCs w:val="22"/>
        </w:rPr>
        <w:t>”</w:t>
      </w:r>
      <w:r w:rsidRPr="00515AFC">
        <w:rPr>
          <w:rFonts w:cs="Goudy"/>
          <w:sz w:val="22"/>
          <w:szCs w:val="22"/>
        </w:rPr>
        <w:t xml:space="preserve"> in</w:t>
      </w:r>
    </w:p>
    <w:p w14:paraId="5E5BADDC"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(D) </w:t>
      </w:r>
      <w:r>
        <w:rPr>
          <w:rFonts w:cs="Goudy"/>
          <w:sz w:val="22"/>
          <w:szCs w:val="22"/>
        </w:rPr>
        <w:t>“</w:t>
      </w:r>
      <w:r w:rsidRPr="00515AFC">
        <w:rPr>
          <w:rFonts w:cs="Goudy"/>
          <w:sz w:val="22"/>
          <w:szCs w:val="22"/>
        </w:rPr>
        <w:t>snow is white, but Brad thinks that snow is green, even though Brad is convinced that Mary thinks that snow is purple</w:t>
      </w:r>
      <w:r>
        <w:rPr>
          <w:rFonts w:cs="Goudy"/>
          <w:sz w:val="22"/>
          <w:szCs w:val="22"/>
        </w:rPr>
        <w:t>”</w:t>
      </w:r>
    </w:p>
    <w:p w14:paraId="7E29C715"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co-refer, and only one of those occurrences (the first one) refers to snow. In addition to being radically counterintuitive, Frege</w:t>
      </w:r>
      <w:r>
        <w:rPr>
          <w:rFonts w:cs="Goudy"/>
          <w:sz w:val="22"/>
          <w:szCs w:val="22"/>
        </w:rPr>
        <w:t>’</w:t>
      </w:r>
      <w:r w:rsidRPr="00515AFC">
        <w:rPr>
          <w:rFonts w:cs="Goudy"/>
          <w:sz w:val="22"/>
          <w:szCs w:val="22"/>
        </w:rPr>
        <w:t>s position is logically and methodologically indefensible (or so I argue in Kuczynski (2007) and other places).</w:t>
      </w:r>
    </w:p>
    <w:p w14:paraId="23C75BA1" w14:textId="77777777" w:rsidR="00E06B33" w:rsidRPr="00752127" w:rsidRDefault="00E06B33" w:rsidP="00E06B33">
      <w:pPr>
        <w:autoSpaceDE w:val="0"/>
        <w:autoSpaceDN w:val="0"/>
        <w:adjustRightInd w:val="0"/>
        <w:spacing w:before="200" w:after="120"/>
        <w:jc w:val="both"/>
        <w:rPr>
          <w:rFonts w:cs="StoneSans-Bold"/>
          <w:b/>
          <w:bCs/>
          <w:sz w:val="28"/>
          <w:szCs w:val="28"/>
        </w:rPr>
      </w:pPr>
      <w:r w:rsidRPr="00752127">
        <w:rPr>
          <w:rFonts w:cs="StoneSans-Bold"/>
          <w:b/>
          <w:bCs/>
          <w:sz w:val="28"/>
          <w:szCs w:val="28"/>
        </w:rPr>
        <w:t>4.0 The theory of descriptions revisited: the wide-scope/narrow-scope distinction</w:t>
      </w:r>
      <w:r w:rsidRPr="00752127">
        <w:rPr>
          <w:rStyle w:val="EndnoteReference"/>
          <w:rFonts w:cs="StoneSans-Bold"/>
          <w:b/>
          <w:bCs/>
          <w:sz w:val="28"/>
          <w:szCs w:val="28"/>
        </w:rPr>
        <w:endnoteReference w:customMarkFollows="1" w:id="9"/>
        <w:t>10</w:t>
      </w:r>
    </w:p>
    <w:p w14:paraId="3212F1A7"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 xml:space="preserve">Let us refer to sentences containing definite descriptions as </w:t>
      </w:r>
      <w:r>
        <w:rPr>
          <w:rFonts w:cs="Goudy"/>
          <w:sz w:val="22"/>
          <w:szCs w:val="22"/>
        </w:rPr>
        <w:t>“</w:t>
      </w:r>
      <w:r w:rsidRPr="00515AFC">
        <w:rPr>
          <w:rFonts w:cs="Goudy"/>
          <w:sz w:val="22"/>
          <w:szCs w:val="22"/>
        </w:rPr>
        <w:t>D-sentences.</w:t>
      </w:r>
      <w:r>
        <w:rPr>
          <w:rFonts w:cs="Goudy"/>
          <w:sz w:val="22"/>
          <w:szCs w:val="22"/>
        </w:rPr>
        <w:t>”</w:t>
      </w:r>
      <w:r w:rsidRPr="00515AFC">
        <w:rPr>
          <w:rFonts w:cs="Goudy"/>
          <w:sz w:val="22"/>
          <w:szCs w:val="22"/>
        </w:rPr>
        <w:t xml:space="preserve"> </w:t>
      </w:r>
      <w:proofErr w:type="gramStart"/>
      <w:r w:rsidRPr="00515AFC">
        <w:rPr>
          <w:rFonts w:cs="Goudy"/>
          <w:sz w:val="22"/>
          <w:szCs w:val="22"/>
        </w:rPr>
        <w:t>So</w:t>
      </w:r>
      <w:proofErr w:type="gramEnd"/>
      <w:r w:rsidRPr="00515AFC">
        <w:rPr>
          <w:rFonts w:cs="Goudy"/>
          <w:sz w:val="22"/>
          <w:szCs w:val="22"/>
        </w:rPr>
        <w:t xml:space="preserve"> a D-sentence is any sentence of the form ‹...the phi...› There is a certain sub-class of D-sentences that are systematically ambiguous. One of the virtues of the theory of descriptions is that it, unlike its Fregean competitor, accounts for the fact that these sentences are ambiguous and it also accounts for the exact way in which they are ambiguous.</w:t>
      </w:r>
    </w:p>
    <w:p w14:paraId="1BCD560F"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In this context, it will be helpful to remember that an </w:t>
      </w:r>
      <w:r w:rsidRPr="00515AFC">
        <w:rPr>
          <w:rFonts w:cs="Goudy-BoldItalic"/>
          <w:b/>
          <w:bCs/>
          <w:i/>
          <w:iCs/>
          <w:sz w:val="22"/>
          <w:szCs w:val="22"/>
        </w:rPr>
        <w:t xml:space="preserve">open sentence </w:t>
      </w:r>
      <w:r w:rsidRPr="00515AFC">
        <w:rPr>
          <w:rFonts w:cs="Goudy"/>
          <w:sz w:val="22"/>
          <w:szCs w:val="22"/>
        </w:rPr>
        <w:t xml:space="preserve">is an expression that contains a free variable, and is therefore neither true nor false, but is otherwise just like a sentence. So ‹x is a human being› is an </w:t>
      </w:r>
      <w:proofErr w:type="gramStart"/>
      <w:r w:rsidRPr="00515AFC">
        <w:rPr>
          <w:rFonts w:cs="Goudy"/>
          <w:sz w:val="22"/>
          <w:szCs w:val="22"/>
        </w:rPr>
        <w:t>open-sentence</w:t>
      </w:r>
      <w:proofErr w:type="gramEnd"/>
      <w:r w:rsidRPr="00515AFC">
        <w:rPr>
          <w:rFonts w:cs="Goudy"/>
          <w:sz w:val="22"/>
          <w:szCs w:val="22"/>
        </w:rPr>
        <w:t xml:space="preserve">; so is ‹x is even. › These open sentences are </w:t>
      </w:r>
      <w:r>
        <w:rPr>
          <w:rFonts w:cs="Goudy"/>
          <w:sz w:val="22"/>
          <w:szCs w:val="22"/>
        </w:rPr>
        <w:t>“</w:t>
      </w:r>
      <w:r w:rsidRPr="00515AFC">
        <w:rPr>
          <w:rFonts w:cs="Goudy"/>
          <w:sz w:val="22"/>
          <w:szCs w:val="22"/>
        </w:rPr>
        <w:t>true for</w:t>
      </w:r>
      <w:r>
        <w:rPr>
          <w:rFonts w:cs="Goudy"/>
          <w:sz w:val="22"/>
          <w:szCs w:val="22"/>
        </w:rPr>
        <w:t>”</w:t>
      </w:r>
      <w:r w:rsidRPr="00515AFC">
        <w:rPr>
          <w:rFonts w:cs="Goudy"/>
          <w:sz w:val="22"/>
          <w:szCs w:val="22"/>
        </w:rPr>
        <w:t xml:space="preserve"> some values of their free variables. (The first is true for </w:t>
      </w:r>
      <w:r>
        <w:rPr>
          <w:rFonts w:cs="Goudy"/>
          <w:sz w:val="22"/>
          <w:szCs w:val="22"/>
        </w:rPr>
        <w:t>“</w:t>
      </w:r>
      <w:r w:rsidRPr="00515AFC">
        <w:rPr>
          <w:rFonts w:cs="Goudy"/>
          <w:sz w:val="22"/>
          <w:szCs w:val="22"/>
        </w:rPr>
        <w:t>Socrates,</w:t>
      </w:r>
      <w:r>
        <w:rPr>
          <w:rFonts w:cs="Goudy"/>
          <w:sz w:val="22"/>
          <w:szCs w:val="22"/>
        </w:rPr>
        <w:t>”</w:t>
      </w:r>
      <w:r w:rsidRPr="00515AFC">
        <w:rPr>
          <w:rFonts w:cs="Goudy"/>
          <w:sz w:val="22"/>
          <w:szCs w:val="22"/>
        </w:rPr>
        <w:t xml:space="preserve"> </w:t>
      </w:r>
      <w:r>
        <w:rPr>
          <w:rFonts w:cs="Goudy"/>
          <w:sz w:val="22"/>
          <w:szCs w:val="22"/>
        </w:rPr>
        <w:t>“</w:t>
      </w:r>
      <w:r w:rsidRPr="00515AFC">
        <w:rPr>
          <w:rFonts w:cs="Goudy"/>
          <w:sz w:val="22"/>
          <w:szCs w:val="22"/>
        </w:rPr>
        <w:t>Plato,</w:t>
      </w:r>
      <w:r>
        <w:rPr>
          <w:rFonts w:cs="Goudy"/>
          <w:sz w:val="22"/>
          <w:szCs w:val="22"/>
        </w:rPr>
        <w:t>”</w:t>
      </w:r>
      <w:r w:rsidRPr="00515AFC">
        <w:rPr>
          <w:rFonts w:cs="Goudy"/>
          <w:sz w:val="22"/>
          <w:szCs w:val="22"/>
        </w:rPr>
        <w:t xml:space="preserve"> etc. The second is true for </w:t>
      </w:r>
      <w:r>
        <w:rPr>
          <w:rFonts w:cs="Goudy"/>
          <w:sz w:val="22"/>
          <w:szCs w:val="22"/>
        </w:rPr>
        <w:t>“</w:t>
      </w:r>
      <w:r w:rsidRPr="00515AFC">
        <w:rPr>
          <w:rFonts w:cs="Goudy"/>
          <w:sz w:val="22"/>
          <w:szCs w:val="22"/>
        </w:rPr>
        <w:t>2,</w:t>
      </w:r>
      <w:r>
        <w:rPr>
          <w:rFonts w:cs="Goudy"/>
          <w:sz w:val="22"/>
          <w:szCs w:val="22"/>
        </w:rPr>
        <w:t>”</w:t>
      </w:r>
      <w:r w:rsidRPr="00515AFC">
        <w:rPr>
          <w:rFonts w:cs="Goudy"/>
          <w:sz w:val="22"/>
          <w:szCs w:val="22"/>
        </w:rPr>
        <w:t xml:space="preserve"> </w:t>
      </w:r>
      <w:r>
        <w:rPr>
          <w:rFonts w:cs="Goudy"/>
          <w:sz w:val="22"/>
          <w:szCs w:val="22"/>
        </w:rPr>
        <w:t>“</w:t>
      </w:r>
      <w:r w:rsidRPr="00515AFC">
        <w:rPr>
          <w:rFonts w:cs="Goudy"/>
          <w:sz w:val="22"/>
          <w:szCs w:val="22"/>
        </w:rPr>
        <w:t>4,</w:t>
      </w:r>
      <w:r>
        <w:rPr>
          <w:rFonts w:cs="Goudy"/>
          <w:sz w:val="22"/>
          <w:szCs w:val="22"/>
        </w:rPr>
        <w:t>”</w:t>
      </w:r>
      <w:r w:rsidRPr="00515AFC">
        <w:rPr>
          <w:rFonts w:cs="Goudy"/>
          <w:sz w:val="22"/>
          <w:szCs w:val="22"/>
        </w:rPr>
        <w:t xml:space="preserve"> etc.) But it must be emphasized that an open sentence is </w:t>
      </w:r>
      <w:proofErr w:type="gramStart"/>
      <w:r w:rsidRPr="00515AFC">
        <w:rPr>
          <w:rFonts w:cs="Goudy"/>
          <w:sz w:val="22"/>
          <w:szCs w:val="22"/>
        </w:rPr>
        <w:t>not itself</w:t>
      </w:r>
      <w:proofErr w:type="gramEnd"/>
      <w:r w:rsidRPr="00515AFC">
        <w:rPr>
          <w:rFonts w:cs="Goudy"/>
          <w:sz w:val="22"/>
          <w:szCs w:val="22"/>
        </w:rPr>
        <w:t xml:space="preserve"> true or false. (In this context, the word </w:t>
      </w:r>
      <w:r>
        <w:rPr>
          <w:rFonts w:cs="Goudy"/>
          <w:sz w:val="22"/>
          <w:szCs w:val="22"/>
        </w:rPr>
        <w:t>“</w:t>
      </w:r>
      <w:r w:rsidRPr="00515AFC">
        <w:rPr>
          <w:rFonts w:cs="Goudy"/>
          <w:sz w:val="22"/>
          <w:szCs w:val="22"/>
        </w:rPr>
        <w:t>sentence</w:t>
      </w:r>
      <w:r>
        <w:rPr>
          <w:rFonts w:cs="Goudy"/>
          <w:sz w:val="22"/>
          <w:szCs w:val="22"/>
        </w:rPr>
        <w:t>”</w:t>
      </w:r>
      <w:r w:rsidRPr="00515AFC">
        <w:rPr>
          <w:rFonts w:cs="Goudy"/>
          <w:sz w:val="22"/>
          <w:szCs w:val="22"/>
        </w:rPr>
        <w:t xml:space="preserve"> will be short for </w:t>
      </w:r>
      <w:r>
        <w:rPr>
          <w:rFonts w:cs="Goudy"/>
          <w:sz w:val="22"/>
          <w:szCs w:val="22"/>
        </w:rPr>
        <w:t>“</w:t>
      </w:r>
      <w:r w:rsidRPr="00515AFC">
        <w:rPr>
          <w:rFonts w:cs="Goudy"/>
          <w:sz w:val="22"/>
          <w:szCs w:val="22"/>
        </w:rPr>
        <w:t>sentences or open sentences.</w:t>
      </w:r>
      <w:r>
        <w:rPr>
          <w:rFonts w:cs="Goudy"/>
          <w:sz w:val="22"/>
          <w:szCs w:val="22"/>
        </w:rPr>
        <w:t>”</w:t>
      </w:r>
      <w:r w:rsidRPr="00515AFC">
        <w:rPr>
          <w:rFonts w:cs="Goudy"/>
          <w:sz w:val="22"/>
          <w:szCs w:val="22"/>
        </w:rPr>
        <w:t>)</w:t>
      </w:r>
    </w:p>
    <w:p w14:paraId="2F6B2E61"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An expression (or class of expressions</w:t>
      </w:r>
      <w:r w:rsidRPr="00515AFC">
        <w:rPr>
          <w:rStyle w:val="EndnoteReference"/>
          <w:rFonts w:cs="Goudy"/>
          <w:sz w:val="22"/>
          <w:szCs w:val="22"/>
        </w:rPr>
        <w:endnoteReference w:customMarkFollows="1" w:id="10"/>
        <w:t>11</w:t>
      </w:r>
      <w:r w:rsidRPr="00515AFC">
        <w:rPr>
          <w:rFonts w:cs="Goudy"/>
          <w:sz w:val="22"/>
          <w:szCs w:val="22"/>
        </w:rPr>
        <w:t xml:space="preserve">) is said to </w:t>
      </w:r>
      <w:r w:rsidRPr="00515AFC">
        <w:rPr>
          <w:rFonts w:cs="Goudy-BoldItalic"/>
          <w:b/>
          <w:bCs/>
          <w:i/>
          <w:iCs/>
          <w:sz w:val="22"/>
          <w:szCs w:val="22"/>
        </w:rPr>
        <w:t xml:space="preserve">satisfy </w:t>
      </w:r>
      <w:r w:rsidRPr="00515AFC">
        <w:rPr>
          <w:rFonts w:cs="Goudy"/>
          <w:sz w:val="22"/>
          <w:szCs w:val="22"/>
        </w:rPr>
        <w:t xml:space="preserve">an open sentence if a true sentence results when that expression replaces the free variables in that sentence. Thus, </w:t>
      </w:r>
      <w:r>
        <w:rPr>
          <w:rFonts w:cs="Goudy"/>
          <w:sz w:val="22"/>
          <w:szCs w:val="22"/>
        </w:rPr>
        <w:t>“</w:t>
      </w:r>
      <w:r w:rsidRPr="00515AFC">
        <w:rPr>
          <w:rFonts w:cs="Goudy"/>
          <w:sz w:val="22"/>
          <w:szCs w:val="22"/>
        </w:rPr>
        <w:t>two</w:t>
      </w:r>
      <w:r>
        <w:rPr>
          <w:rFonts w:cs="Goudy"/>
          <w:sz w:val="22"/>
          <w:szCs w:val="22"/>
        </w:rPr>
        <w:t>”</w:t>
      </w:r>
      <w:r w:rsidRPr="00515AFC">
        <w:rPr>
          <w:rFonts w:cs="Goudy"/>
          <w:sz w:val="22"/>
          <w:szCs w:val="22"/>
        </w:rPr>
        <w:t xml:space="preserve"> satisfies the open sentence </w:t>
      </w:r>
      <w:r>
        <w:rPr>
          <w:rFonts w:cs="Goudy"/>
          <w:sz w:val="22"/>
          <w:szCs w:val="22"/>
        </w:rPr>
        <w:t>“</w:t>
      </w:r>
      <w:r w:rsidRPr="00515AFC">
        <w:rPr>
          <w:rFonts w:cs="Goudy"/>
          <w:sz w:val="22"/>
          <w:szCs w:val="22"/>
        </w:rPr>
        <w:t>x is an even number,</w:t>
      </w:r>
      <w:r>
        <w:rPr>
          <w:rFonts w:cs="Goudy"/>
          <w:sz w:val="22"/>
          <w:szCs w:val="22"/>
        </w:rPr>
        <w:t>”</w:t>
      </w:r>
      <w:r w:rsidRPr="00515AFC">
        <w:rPr>
          <w:rFonts w:cs="Goudy"/>
          <w:sz w:val="22"/>
          <w:szCs w:val="22"/>
        </w:rPr>
        <w:t xml:space="preserve"> whereas </w:t>
      </w:r>
      <w:r>
        <w:rPr>
          <w:rFonts w:cs="Goudy"/>
          <w:sz w:val="22"/>
          <w:szCs w:val="22"/>
        </w:rPr>
        <w:t>“</w:t>
      </w:r>
      <w:r w:rsidRPr="00515AFC">
        <w:rPr>
          <w:rFonts w:cs="Goudy"/>
          <w:sz w:val="22"/>
          <w:szCs w:val="22"/>
        </w:rPr>
        <w:t>Mr. T</w:t>
      </w:r>
      <w:r>
        <w:rPr>
          <w:rFonts w:cs="Goudy"/>
          <w:sz w:val="22"/>
          <w:szCs w:val="22"/>
        </w:rPr>
        <w:t>”</w:t>
      </w:r>
      <w:r w:rsidRPr="00515AFC">
        <w:rPr>
          <w:rFonts w:cs="Goudy"/>
          <w:sz w:val="22"/>
          <w:szCs w:val="22"/>
        </w:rPr>
        <w:t xml:space="preserve"> does not satisfy it, and neither does </w:t>
      </w:r>
      <w:r>
        <w:rPr>
          <w:rFonts w:cs="Goudy"/>
          <w:sz w:val="22"/>
          <w:szCs w:val="22"/>
        </w:rPr>
        <w:t>“</w:t>
      </w:r>
      <w:r w:rsidRPr="00515AFC">
        <w:rPr>
          <w:rFonts w:cs="Goudy"/>
          <w:sz w:val="22"/>
          <w:szCs w:val="22"/>
        </w:rPr>
        <w:t>three.</w:t>
      </w:r>
      <w:r>
        <w:rPr>
          <w:rFonts w:cs="Goudy"/>
          <w:sz w:val="22"/>
          <w:szCs w:val="22"/>
        </w:rPr>
        <w:t>”</w:t>
      </w:r>
    </w:p>
    <w:p w14:paraId="3DDF0A2B" w14:textId="77777777" w:rsidR="00E06B33" w:rsidRPr="00752127" w:rsidRDefault="00E06B33" w:rsidP="00E06B33">
      <w:pPr>
        <w:autoSpaceDE w:val="0"/>
        <w:autoSpaceDN w:val="0"/>
        <w:adjustRightInd w:val="0"/>
        <w:spacing w:before="200" w:after="120"/>
        <w:jc w:val="both"/>
        <w:rPr>
          <w:rFonts w:cs="StoneSans-Bold"/>
          <w:b/>
          <w:bCs/>
          <w:sz w:val="28"/>
          <w:szCs w:val="28"/>
        </w:rPr>
      </w:pPr>
      <w:r w:rsidRPr="00752127">
        <w:rPr>
          <w:rFonts w:cs="StoneSans-Bold"/>
          <w:b/>
          <w:bCs/>
          <w:sz w:val="28"/>
          <w:szCs w:val="28"/>
        </w:rPr>
        <w:t>4.1 Scope, operators, and syntactic ambiguity</w:t>
      </w:r>
    </w:p>
    <w:p w14:paraId="3095DFAD" w14:textId="77777777" w:rsidR="00E06B33" w:rsidRPr="00515AFC" w:rsidRDefault="00E06B33" w:rsidP="00285D6E">
      <w:pPr>
        <w:autoSpaceDE w:val="0"/>
        <w:autoSpaceDN w:val="0"/>
        <w:adjustRightInd w:val="0"/>
        <w:spacing w:line="250" w:lineRule="exact"/>
        <w:jc w:val="both"/>
        <w:rPr>
          <w:rFonts w:cs="Goudy-BoldItalic"/>
          <w:b/>
          <w:bCs/>
          <w:i/>
          <w:iCs/>
          <w:sz w:val="22"/>
          <w:szCs w:val="22"/>
        </w:rPr>
      </w:pPr>
      <w:r w:rsidRPr="00515AFC">
        <w:rPr>
          <w:rFonts w:cs="Goudy"/>
          <w:sz w:val="22"/>
          <w:szCs w:val="22"/>
        </w:rPr>
        <w:t xml:space="preserve">The semantics of these sentences </w:t>
      </w:r>
      <w:proofErr w:type="gramStart"/>
      <w:r w:rsidRPr="00515AFC">
        <w:rPr>
          <w:rFonts w:cs="Goudy"/>
          <w:sz w:val="22"/>
          <w:szCs w:val="22"/>
        </w:rPr>
        <w:t>is</w:t>
      </w:r>
      <w:proofErr w:type="gramEnd"/>
      <w:r w:rsidRPr="00515AFC">
        <w:rPr>
          <w:rFonts w:cs="Goudy"/>
          <w:sz w:val="22"/>
          <w:szCs w:val="22"/>
        </w:rPr>
        <w:t xml:space="preserve"> to be understood in terms of the concept of </w:t>
      </w:r>
      <w:r w:rsidRPr="00515AFC">
        <w:rPr>
          <w:rFonts w:cs="Goudy-BoldItalic"/>
          <w:b/>
          <w:bCs/>
          <w:i/>
          <w:iCs/>
          <w:sz w:val="22"/>
          <w:szCs w:val="22"/>
        </w:rPr>
        <w:t>scope.</w:t>
      </w:r>
    </w:p>
    <w:p w14:paraId="00B2B157"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Scope is a property of </w:t>
      </w:r>
      <w:r w:rsidRPr="00515AFC">
        <w:rPr>
          <w:rFonts w:cs="Goudy-BoldItalic"/>
          <w:b/>
          <w:bCs/>
          <w:i/>
          <w:iCs/>
          <w:sz w:val="22"/>
          <w:szCs w:val="22"/>
        </w:rPr>
        <w:t>operators</w:t>
      </w:r>
      <w:r w:rsidRPr="00515AFC">
        <w:rPr>
          <w:rFonts w:cs="Goudy"/>
          <w:sz w:val="22"/>
          <w:szCs w:val="22"/>
        </w:rPr>
        <w:t xml:space="preserve">—that is, of expressions that, given sentences or open-sentences, form new sentences. So </w:t>
      </w:r>
      <w:r>
        <w:rPr>
          <w:rFonts w:cs="Goudy"/>
          <w:sz w:val="22"/>
          <w:szCs w:val="22"/>
        </w:rPr>
        <w:t>“</w:t>
      </w:r>
      <w:r w:rsidRPr="00515AFC">
        <w:rPr>
          <w:rFonts w:cs="Goudy"/>
          <w:sz w:val="22"/>
          <w:szCs w:val="22"/>
        </w:rPr>
        <w:t>John believes that</w:t>
      </w:r>
      <w:r>
        <w:rPr>
          <w:rFonts w:cs="Goudy"/>
          <w:sz w:val="22"/>
          <w:szCs w:val="22"/>
        </w:rPr>
        <w:t>”</w:t>
      </w:r>
      <w:r w:rsidRPr="00515AFC">
        <w:rPr>
          <w:rFonts w:cs="Goudy"/>
          <w:sz w:val="22"/>
          <w:szCs w:val="22"/>
        </w:rPr>
        <w:t xml:space="preserve"> is an operator, since, when joined with </w:t>
      </w:r>
      <w:r>
        <w:rPr>
          <w:rFonts w:cs="Goudy"/>
          <w:sz w:val="22"/>
          <w:szCs w:val="22"/>
        </w:rPr>
        <w:t>“</w:t>
      </w:r>
      <w:r w:rsidRPr="00515AFC">
        <w:rPr>
          <w:rFonts w:cs="Goudy"/>
          <w:sz w:val="22"/>
          <w:szCs w:val="22"/>
        </w:rPr>
        <w:t>grass is green,</w:t>
      </w:r>
      <w:r>
        <w:rPr>
          <w:rFonts w:cs="Goudy"/>
          <w:sz w:val="22"/>
          <w:szCs w:val="22"/>
        </w:rPr>
        <w:t>”</w:t>
      </w:r>
      <w:r w:rsidRPr="00515AFC">
        <w:rPr>
          <w:rFonts w:cs="Goudy"/>
          <w:sz w:val="22"/>
          <w:szCs w:val="22"/>
        </w:rPr>
        <w:t xml:space="preserve"> it yields the sentence </w:t>
      </w:r>
      <w:r>
        <w:rPr>
          <w:rFonts w:cs="Goudy"/>
          <w:sz w:val="22"/>
          <w:szCs w:val="22"/>
        </w:rPr>
        <w:t>“</w:t>
      </w:r>
      <w:r w:rsidRPr="00515AFC">
        <w:rPr>
          <w:rFonts w:cs="Goudy"/>
          <w:sz w:val="22"/>
          <w:szCs w:val="22"/>
        </w:rPr>
        <w:t>John believes that grass is green.</w:t>
      </w:r>
      <w:r>
        <w:rPr>
          <w:rFonts w:cs="Goudy"/>
          <w:sz w:val="22"/>
          <w:szCs w:val="22"/>
        </w:rPr>
        <w:t>”</w:t>
      </w:r>
    </w:p>
    <w:p w14:paraId="624A00A3"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All </w:t>
      </w:r>
      <w:r w:rsidRPr="00515AFC">
        <w:rPr>
          <w:rFonts w:cs="Goudy-BoldItalic"/>
          <w:b/>
          <w:bCs/>
          <w:i/>
          <w:iCs/>
          <w:sz w:val="22"/>
          <w:szCs w:val="22"/>
        </w:rPr>
        <w:t xml:space="preserve">quantifiers </w:t>
      </w:r>
      <w:r w:rsidRPr="00515AFC">
        <w:rPr>
          <w:rFonts w:cs="Goudy"/>
          <w:sz w:val="22"/>
          <w:szCs w:val="22"/>
        </w:rPr>
        <w:t xml:space="preserve">are operators. Examples of quantifiers are </w:t>
      </w:r>
      <w:r>
        <w:rPr>
          <w:rFonts w:cs="Goudy"/>
          <w:sz w:val="22"/>
          <w:szCs w:val="22"/>
        </w:rPr>
        <w:t>“</w:t>
      </w:r>
      <w:r w:rsidRPr="00515AFC">
        <w:rPr>
          <w:rFonts w:cs="Goudy"/>
          <w:sz w:val="22"/>
          <w:szCs w:val="22"/>
        </w:rPr>
        <w:t>all humans,</w:t>
      </w:r>
      <w:r>
        <w:rPr>
          <w:rFonts w:cs="Goudy"/>
          <w:sz w:val="22"/>
          <w:szCs w:val="22"/>
        </w:rPr>
        <w:t>”</w:t>
      </w:r>
      <w:r w:rsidRPr="00515AFC">
        <w:rPr>
          <w:rFonts w:cs="Goudy"/>
          <w:sz w:val="22"/>
          <w:szCs w:val="22"/>
        </w:rPr>
        <w:t xml:space="preserve"> </w:t>
      </w:r>
      <w:r>
        <w:rPr>
          <w:rFonts w:cs="Goudy"/>
          <w:sz w:val="22"/>
          <w:szCs w:val="22"/>
        </w:rPr>
        <w:t>“</w:t>
      </w:r>
      <w:r w:rsidRPr="00515AFC">
        <w:rPr>
          <w:rFonts w:cs="Goudy"/>
          <w:sz w:val="22"/>
          <w:szCs w:val="22"/>
        </w:rPr>
        <w:t>some triangles,</w:t>
      </w:r>
      <w:r>
        <w:rPr>
          <w:rFonts w:cs="Goudy"/>
          <w:sz w:val="22"/>
          <w:szCs w:val="22"/>
        </w:rPr>
        <w:t>”</w:t>
      </w:r>
      <w:r w:rsidRPr="00515AFC">
        <w:rPr>
          <w:rFonts w:cs="Goudy"/>
          <w:sz w:val="22"/>
          <w:szCs w:val="22"/>
        </w:rPr>
        <w:t xml:space="preserve"> </w:t>
      </w:r>
      <w:r>
        <w:rPr>
          <w:rFonts w:cs="Goudy"/>
          <w:sz w:val="22"/>
          <w:szCs w:val="22"/>
        </w:rPr>
        <w:t>“</w:t>
      </w:r>
      <w:r w:rsidRPr="00515AFC">
        <w:rPr>
          <w:rFonts w:cs="Goudy"/>
          <w:sz w:val="22"/>
          <w:szCs w:val="22"/>
        </w:rPr>
        <w:t>most dolphins.</w:t>
      </w:r>
      <w:r>
        <w:rPr>
          <w:rFonts w:cs="Goudy"/>
          <w:sz w:val="22"/>
          <w:szCs w:val="22"/>
        </w:rPr>
        <w:t>”</w:t>
      </w:r>
      <w:r w:rsidRPr="00515AFC">
        <w:rPr>
          <w:rFonts w:cs="Goudy"/>
          <w:sz w:val="22"/>
          <w:szCs w:val="22"/>
        </w:rPr>
        <w:t xml:space="preserve"> So are their counterparts in formalized extensions of English (e.g., </w:t>
      </w:r>
      <w:r>
        <w:rPr>
          <w:rFonts w:cs="Goudy"/>
          <w:sz w:val="22"/>
          <w:szCs w:val="22"/>
        </w:rPr>
        <w:t>“</w:t>
      </w:r>
      <w:r w:rsidRPr="00515AFC">
        <w:rPr>
          <w:rFonts w:cs="Goudy"/>
          <w:sz w:val="22"/>
          <w:szCs w:val="22"/>
        </w:rPr>
        <w:t>given any human being x,</w:t>
      </w:r>
      <w:r>
        <w:rPr>
          <w:rFonts w:cs="Goudy"/>
          <w:sz w:val="22"/>
          <w:szCs w:val="22"/>
        </w:rPr>
        <w:t>”</w:t>
      </w:r>
      <w:r w:rsidRPr="00515AFC">
        <w:rPr>
          <w:rFonts w:cs="Goudy"/>
          <w:sz w:val="22"/>
          <w:szCs w:val="22"/>
        </w:rPr>
        <w:t xml:space="preserve"> </w:t>
      </w:r>
      <w:r>
        <w:rPr>
          <w:rFonts w:cs="Goudy"/>
          <w:sz w:val="22"/>
          <w:szCs w:val="22"/>
        </w:rPr>
        <w:t>“</w:t>
      </w:r>
      <w:r w:rsidRPr="00515AFC">
        <w:rPr>
          <w:rFonts w:cs="Goudy"/>
          <w:sz w:val="22"/>
          <w:szCs w:val="22"/>
        </w:rPr>
        <w:t>for some triangle y,</w:t>
      </w:r>
      <w:r>
        <w:rPr>
          <w:rFonts w:cs="Goudy"/>
          <w:sz w:val="22"/>
          <w:szCs w:val="22"/>
        </w:rPr>
        <w:t>”</w:t>
      </w:r>
      <w:r w:rsidRPr="00515AFC">
        <w:rPr>
          <w:rFonts w:cs="Goudy"/>
          <w:sz w:val="22"/>
          <w:szCs w:val="22"/>
        </w:rPr>
        <w:t xml:space="preserve"> etc.). Why is </w:t>
      </w:r>
      <w:r>
        <w:rPr>
          <w:rFonts w:cs="Goudy"/>
          <w:sz w:val="22"/>
          <w:szCs w:val="22"/>
        </w:rPr>
        <w:t>“</w:t>
      </w:r>
      <w:r w:rsidRPr="00515AFC">
        <w:rPr>
          <w:rFonts w:cs="Goudy"/>
          <w:sz w:val="22"/>
          <w:szCs w:val="22"/>
        </w:rPr>
        <w:t>all humans</w:t>
      </w:r>
      <w:r>
        <w:rPr>
          <w:rFonts w:cs="Goudy"/>
          <w:sz w:val="22"/>
          <w:szCs w:val="22"/>
        </w:rPr>
        <w:t>”</w:t>
      </w:r>
      <w:r w:rsidRPr="00515AFC">
        <w:rPr>
          <w:rFonts w:cs="Goudy"/>
          <w:sz w:val="22"/>
          <w:szCs w:val="22"/>
        </w:rPr>
        <w:t xml:space="preserve"> a quantifier? </w:t>
      </w:r>
      <w:proofErr w:type="gramStart"/>
      <w:r w:rsidRPr="00515AFC">
        <w:rPr>
          <w:rFonts w:cs="Goudy"/>
          <w:sz w:val="22"/>
          <w:szCs w:val="22"/>
        </w:rPr>
        <w:t>First of all</w:t>
      </w:r>
      <w:proofErr w:type="gramEnd"/>
      <w:r w:rsidRPr="00515AFC">
        <w:rPr>
          <w:rFonts w:cs="Goudy"/>
          <w:sz w:val="22"/>
          <w:szCs w:val="22"/>
        </w:rPr>
        <w:t xml:space="preserve">, given a predicate (e.g., </w:t>
      </w:r>
      <w:r>
        <w:rPr>
          <w:rFonts w:cs="Goudy"/>
          <w:sz w:val="22"/>
          <w:szCs w:val="22"/>
        </w:rPr>
        <w:t>“</w:t>
      </w:r>
      <w:r w:rsidRPr="00515AFC">
        <w:rPr>
          <w:rFonts w:cs="Goudy"/>
          <w:sz w:val="22"/>
          <w:szCs w:val="22"/>
        </w:rPr>
        <w:t>are tall</w:t>
      </w:r>
      <w:r>
        <w:rPr>
          <w:rFonts w:cs="Goudy"/>
          <w:sz w:val="22"/>
          <w:szCs w:val="22"/>
        </w:rPr>
        <w:t>”</w:t>
      </w:r>
      <w:r w:rsidRPr="00515AFC">
        <w:rPr>
          <w:rFonts w:cs="Goudy"/>
          <w:sz w:val="22"/>
          <w:szCs w:val="22"/>
        </w:rPr>
        <w:t xml:space="preserve">), </w:t>
      </w:r>
      <w:r>
        <w:rPr>
          <w:rFonts w:cs="Goudy"/>
          <w:sz w:val="22"/>
          <w:szCs w:val="22"/>
        </w:rPr>
        <w:t>“</w:t>
      </w:r>
      <w:r w:rsidRPr="00515AFC">
        <w:rPr>
          <w:rFonts w:cs="Goudy"/>
          <w:sz w:val="22"/>
          <w:szCs w:val="22"/>
        </w:rPr>
        <w:t>all humans</w:t>
      </w:r>
      <w:r>
        <w:rPr>
          <w:rFonts w:cs="Goudy"/>
          <w:sz w:val="22"/>
          <w:szCs w:val="22"/>
        </w:rPr>
        <w:t>”</w:t>
      </w:r>
      <w:r w:rsidRPr="00515AFC">
        <w:rPr>
          <w:rFonts w:cs="Goudy"/>
          <w:sz w:val="22"/>
          <w:szCs w:val="22"/>
        </w:rPr>
        <w:t xml:space="preserve"> yields a sentence (</w:t>
      </w:r>
      <w:r>
        <w:rPr>
          <w:rFonts w:cs="Goudy"/>
          <w:sz w:val="22"/>
          <w:szCs w:val="22"/>
        </w:rPr>
        <w:t>“</w:t>
      </w:r>
      <w:r w:rsidRPr="00515AFC">
        <w:rPr>
          <w:rFonts w:cs="Goudy"/>
          <w:sz w:val="22"/>
          <w:szCs w:val="22"/>
        </w:rPr>
        <w:t>all humans are tall</w:t>
      </w:r>
      <w:r>
        <w:rPr>
          <w:rFonts w:cs="Goudy"/>
          <w:sz w:val="22"/>
          <w:szCs w:val="22"/>
        </w:rPr>
        <w:t>”</w:t>
      </w:r>
      <w:r w:rsidRPr="00515AFC">
        <w:rPr>
          <w:rFonts w:cs="Goudy"/>
          <w:sz w:val="22"/>
          <w:szCs w:val="22"/>
        </w:rPr>
        <w:t xml:space="preserve">). And predicates are all open sentences (e.g., </w:t>
      </w:r>
      <w:r>
        <w:rPr>
          <w:rFonts w:cs="Goudy"/>
          <w:sz w:val="22"/>
          <w:szCs w:val="22"/>
        </w:rPr>
        <w:t>“</w:t>
      </w:r>
      <w:r w:rsidRPr="00515AFC">
        <w:rPr>
          <w:rFonts w:cs="Goudy"/>
          <w:sz w:val="22"/>
          <w:szCs w:val="22"/>
        </w:rPr>
        <w:t>are tall</w:t>
      </w:r>
      <w:r>
        <w:rPr>
          <w:rFonts w:cs="Goudy"/>
          <w:sz w:val="22"/>
          <w:szCs w:val="22"/>
        </w:rPr>
        <w:t>”</w:t>
      </w:r>
      <w:r w:rsidRPr="00515AFC">
        <w:rPr>
          <w:rFonts w:cs="Goudy"/>
          <w:sz w:val="22"/>
          <w:szCs w:val="22"/>
        </w:rPr>
        <w:t xml:space="preserve"> can be thought of as synonymous with </w:t>
      </w:r>
      <w:r>
        <w:rPr>
          <w:rFonts w:cs="Goudy"/>
          <w:sz w:val="22"/>
          <w:szCs w:val="22"/>
        </w:rPr>
        <w:t>“</w:t>
      </w:r>
      <w:r w:rsidRPr="00515AFC">
        <w:rPr>
          <w:rFonts w:cs="Goudy"/>
          <w:sz w:val="22"/>
          <w:szCs w:val="22"/>
        </w:rPr>
        <w:t>x is tall</w:t>
      </w:r>
      <w:r>
        <w:rPr>
          <w:rFonts w:cs="Goudy"/>
          <w:sz w:val="22"/>
          <w:szCs w:val="22"/>
        </w:rPr>
        <w:t>”</w:t>
      </w:r>
      <w:r w:rsidRPr="00515AFC">
        <w:rPr>
          <w:rFonts w:cs="Goudy"/>
          <w:sz w:val="22"/>
          <w:szCs w:val="22"/>
        </w:rPr>
        <w:t xml:space="preserve">). Given that </w:t>
      </w:r>
      <w:r>
        <w:rPr>
          <w:rFonts w:cs="Goudy"/>
          <w:sz w:val="22"/>
          <w:szCs w:val="22"/>
        </w:rPr>
        <w:t>“</w:t>
      </w:r>
      <w:r w:rsidRPr="00515AFC">
        <w:rPr>
          <w:rFonts w:cs="Goudy"/>
          <w:sz w:val="22"/>
          <w:szCs w:val="22"/>
        </w:rPr>
        <w:t>all humans</w:t>
      </w:r>
      <w:r>
        <w:rPr>
          <w:rFonts w:cs="Goudy"/>
          <w:sz w:val="22"/>
          <w:szCs w:val="22"/>
        </w:rPr>
        <w:t>”</w:t>
      </w:r>
      <w:r w:rsidRPr="00515AFC">
        <w:rPr>
          <w:rFonts w:cs="Goudy"/>
          <w:sz w:val="22"/>
          <w:szCs w:val="22"/>
        </w:rPr>
        <w:t xml:space="preserve"> can be thought of as synonymous with </w:t>
      </w:r>
      <w:r>
        <w:rPr>
          <w:rFonts w:cs="Goudy"/>
          <w:sz w:val="22"/>
          <w:szCs w:val="22"/>
        </w:rPr>
        <w:t>“</w:t>
      </w:r>
      <w:r w:rsidRPr="00515AFC">
        <w:rPr>
          <w:rFonts w:cs="Goudy"/>
          <w:sz w:val="22"/>
          <w:szCs w:val="22"/>
        </w:rPr>
        <w:t>given any human x,</w:t>
      </w:r>
      <w:r>
        <w:rPr>
          <w:rFonts w:cs="Goudy"/>
          <w:sz w:val="22"/>
          <w:szCs w:val="22"/>
        </w:rPr>
        <w:t>”</w:t>
      </w:r>
      <w:r w:rsidRPr="00515AFC">
        <w:rPr>
          <w:rFonts w:cs="Goudy"/>
          <w:sz w:val="22"/>
          <w:szCs w:val="22"/>
        </w:rPr>
        <w:t xml:space="preserve"> it</w:t>
      </w:r>
      <w:r>
        <w:rPr>
          <w:rFonts w:cs="Goudy"/>
          <w:sz w:val="22"/>
          <w:szCs w:val="22"/>
        </w:rPr>
        <w:t>’</w:t>
      </w:r>
      <w:r w:rsidRPr="00515AFC">
        <w:rPr>
          <w:rFonts w:cs="Goudy"/>
          <w:sz w:val="22"/>
          <w:szCs w:val="22"/>
        </w:rPr>
        <w:t xml:space="preserve">s clear why </w:t>
      </w:r>
      <w:r>
        <w:rPr>
          <w:rFonts w:cs="Goudy"/>
          <w:sz w:val="22"/>
          <w:szCs w:val="22"/>
        </w:rPr>
        <w:t>“</w:t>
      </w:r>
      <w:r w:rsidRPr="00515AFC">
        <w:rPr>
          <w:rFonts w:cs="Goudy"/>
          <w:sz w:val="22"/>
          <w:szCs w:val="22"/>
        </w:rPr>
        <w:t>all humans</w:t>
      </w:r>
      <w:r>
        <w:rPr>
          <w:rFonts w:cs="Goudy"/>
          <w:sz w:val="22"/>
          <w:szCs w:val="22"/>
        </w:rPr>
        <w:t>”</w:t>
      </w:r>
      <w:r w:rsidRPr="00515AFC">
        <w:rPr>
          <w:rFonts w:cs="Goudy"/>
          <w:sz w:val="22"/>
          <w:szCs w:val="22"/>
        </w:rPr>
        <w:t xml:space="preserve"> is an operator. When coupled with the predicate (= open sentence) </w:t>
      </w:r>
      <w:r>
        <w:rPr>
          <w:rFonts w:cs="Goudy"/>
          <w:sz w:val="22"/>
          <w:szCs w:val="22"/>
        </w:rPr>
        <w:t>“</w:t>
      </w:r>
      <w:r w:rsidRPr="00515AFC">
        <w:rPr>
          <w:rFonts w:cs="Goudy"/>
          <w:sz w:val="22"/>
          <w:szCs w:val="22"/>
        </w:rPr>
        <w:t>are tall</w:t>
      </w:r>
      <w:r>
        <w:rPr>
          <w:rFonts w:cs="Goudy"/>
          <w:sz w:val="22"/>
          <w:szCs w:val="22"/>
        </w:rPr>
        <w:t>”</w:t>
      </w:r>
      <w:r w:rsidRPr="00515AFC">
        <w:rPr>
          <w:rFonts w:cs="Goudy"/>
          <w:sz w:val="22"/>
          <w:szCs w:val="22"/>
        </w:rPr>
        <w:t xml:space="preserve"> (= </w:t>
      </w:r>
      <w:r>
        <w:rPr>
          <w:rFonts w:cs="Goudy"/>
          <w:sz w:val="22"/>
          <w:szCs w:val="22"/>
        </w:rPr>
        <w:t>“</w:t>
      </w:r>
      <w:r w:rsidRPr="00515AFC">
        <w:rPr>
          <w:rFonts w:cs="Goudy"/>
          <w:sz w:val="22"/>
          <w:szCs w:val="22"/>
        </w:rPr>
        <w:t>x is tall</w:t>
      </w:r>
      <w:r>
        <w:rPr>
          <w:rFonts w:cs="Goudy"/>
          <w:sz w:val="22"/>
          <w:szCs w:val="22"/>
        </w:rPr>
        <w:t>”</w:t>
      </w:r>
      <w:r w:rsidRPr="00515AFC">
        <w:rPr>
          <w:rFonts w:cs="Goudy"/>
          <w:sz w:val="22"/>
          <w:szCs w:val="22"/>
        </w:rPr>
        <w:t xml:space="preserve">), </w:t>
      </w:r>
      <w:r>
        <w:rPr>
          <w:rFonts w:cs="Goudy"/>
          <w:sz w:val="22"/>
          <w:szCs w:val="22"/>
        </w:rPr>
        <w:t>“</w:t>
      </w:r>
      <w:r w:rsidRPr="00515AFC">
        <w:rPr>
          <w:rFonts w:cs="Goudy"/>
          <w:sz w:val="22"/>
          <w:szCs w:val="22"/>
        </w:rPr>
        <w:t>all humans</w:t>
      </w:r>
      <w:r>
        <w:rPr>
          <w:rFonts w:cs="Goudy"/>
          <w:sz w:val="22"/>
          <w:szCs w:val="22"/>
        </w:rPr>
        <w:t>”</w:t>
      </w:r>
      <w:r w:rsidRPr="00515AFC">
        <w:rPr>
          <w:rFonts w:cs="Goudy"/>
          <w:sz w:val="22"/>
          <w:szCs w:val="22"/>
        </w:rPr>
        <w:t xml:space="preserve"> (= </w:t>
      </w:r>
      <w:r>
        <w:rPr>
          <w:rFonts w:cs="Goudy"/>
          <w:sz w:val="22"/>
          <w:szCs w:val="22"/>
        </w:rPr>
        <w:t>“</w:t>
      </w:r>
      <w:r w:rsidRPr="00515AFC">
        <w:rPr>
          <w:rFonts w:cs="Goudy"/>
          <w:sz w:val="22"/>
          <w:szCs w:val="22"/>
        </w:rPr>
        <w:t>given any human x</w:t>
      </w:r>
      <w:r>
        <w:rPr>
          <w:rFonts w:cs="Goudy"/>
          <w:sz w:val="22"/>
          <w:szCs w:val="22"/>
        </w:rPr>
        <w:t>”</w:t>
      </w:r>
      <w:r w:rsidRPr="00515AFC">
        <w:rPr>
          <w:rFonts w:cs="Goudy"/>
          <w:sz w:val="22"/>
          <w:szCs w:val="22"/>
        </w:rPr>
        <w:t xml:space="preserve">), yields the sentence </w:t>
      </w:r>
      <w:r>
        <w:rPr>
          <w:rFonts w:cs="Goudy"/>
          <w:sz w:val="22"/>
          <w:szCs w:val="22"/>
        </w:rPr>
        <w:t>“</w:t>
      </w:r>
      <w:r w:rsidRPr="00515AFC">
        <w:rPr>
          <w:rFonts w:cs="Goudy"/>
          <w:sz w:val="22"/>
          <w:szCs w:val="22"/>
        </w:rPr>
        <w:t>all humans are tall</w:t>
      </w:r>
      <w:r>
        <w:rPr>
          <w:rFonts w:cs="Goudy"/>
          <w:sz w:val="22"/>
          <w:szCs w:val="22"/>
        </w:rPr>
        <w:t>”</w:t>
      </w:r>
      <w:r w:rsidRPr="00515AFC">
        <w:rPr>
          <w:rFonts w:cs="Goudy"/>
          <w:sz w:val="22"/>
          <w:szCs w:val="22"/>
        </w:rPr>
        <w:t xml:space="preserve"> (= </w:t>
      </w:r>
      <w:r>
        <w:rPr>
          <w:rFonts w:cs="Goudy"/>
          <w:sz w:val="22"/>
          <w:szCs w:val="22"/>
        </w:rPr>
        <w:t>“</w:t>
      </w:r>
      <w:r w:rsidRPr="00515AFC">
        <w:rPr>
          <w:rFonts w:cs="Goudy"/>
          <w:sz w:val="22"/>
          <w:szCs w:val="22"/>
        </w:rPr>
        <w:t>given any human x, x is tall</w:t>
      </w:r>
      <w:r>
        <w:rPr>
          <w:rFonts w:cs="Goudy"/>
          <w:sz w:val="22"/>
          <w:szCs w:val="22"/>
        </w:rPr>
        <w:t>”</w:t>
      </w:r>
      <w:r w:rsidRPr="00515AFC">
        <w:rPr>
          <w:rFonts w:cs="Goudy"/>
          <w:sz w:val="22"/>
          <w:szCs w:val="22"/>
        </w:rPr>
        <w:t>).</w:t>
      </w:r>
    </w:p>
    <w:p w14:paraId="4C076999"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All conjunctions (e.g., </w:t>
      </w:r>
      <w:r>
        <w:rPr>
          <w:rFonts w:cs="Goudy"/>
          <w:sz w:val="22"/>
          <w:szCs w:val="22"/>
        </w:rPr>
        <w:t>“</w:t>
      </w:r>
      <w:proofErr w:type="gramStart"/>
      <w:r w:rsidRPr="00515AFC">
        <w:rPr>
          <w:rFonts w:cs="Goudy"/>
          <w:sz w:val="22"/>
          <w:szCs w:val="22"/>
        </w:rPr>
        <w:t>and,</w:t>
      </w:r>
      <w:proofErr w:type="gramEnd"/>
      <w:r>
        <w:rPr>
          <w:rFonts w:cs="Goudy"/>
          <w:sz w:val="22"/>
          <w:szCs w:val="22"/>
        </w:rPr>
        <w:t>”</w:t>
      </w:r>
      <w:r w:rsidRPr="00515AFC">
        <w:rPr>
          <w:rFonts w:cs="Goudy"/>
          <w:sz w:val="22"/>
          <w:szCs w:val="22"/>
        </w:rPr>
        <w:t xml:space="preserve"> </w:t>
      </w:r>
      <w:r>
        <w:rPr>
          <w:rFonts w:cs="Goudy"/>
          <w:sz w:val="22"/>
          <w:szCs w:val="22"/>
        </w:rPr>
        <w:t>“</w:t>
      </w:r>
      <w:proofErr w:type="gramStart"/>
      <w:r w:rsidRPr="00515AFC">
        <w:rPr>
          <w:rFonts w:cs="Goudy"/>
          <w:sz w:val="22"/>
          <w:szCs w:val="22"/>
        </w:rPr>
        <w:t>because,</w:t>
      </w:r>
      <w:proofErr w:type="gramEnd"/>
      <w:r>
        <w:rPr>
          <w:rFonts w:cs="Goudy"/>
          <w:sz w:val="22"/>
          <w:szCs w:val="22"/>
        </w:rPr>
        <w:t>”</w:t>
      </w:r>
      <w:r w:rsidRPr="00515AFC">
        <w:rPr>
          <w:rFonts w:cs="Goudy"/>
          <w:sz w:val="22"/>
          <w:szCs w:val="22"/>
        </w:rPr>
        <w:t xml:space="preserve"> </w:t>
      </w:r>
      <w:r>
        <w:rPr>
          <w:rFonts w:cs="Goudy"/>
          <w:sz w:val="22"/>
          <w:szCs w:val="22"/>
        </w:rPr>
        <w:t>“</w:t>
      </w:r>
      <w:proofErr w:type="gramStart"/>
      <w:r w:rsidRPr="00515AFC">
        <w:rPr>
          <w:rFonts w:cs="Goudy"/>
          <w:sz w:val="22"/>
          <w:szCs w:val="22"/>
        </w:rPr>
        <w:t>or,</w:t>
      </w:r>
      <w:proofErr w:type="gramEnd"/>
      <w:r>
        <w:rPr>
          <w:rFonts w:cs="Goudy"/>
          <w:sz w:val="22"/>
          <w:szCs w:val="22"/>
        </w:rPr>
        <w:t>”</w:t>
      </w:r>
      <w:r w:rsidRPr="00515AFC">
        <w:rPr>
          <w:rFonts w:cs="Goudy"/>
          <w:sz w:val="22"/>
          <w:szCs w:val="22"/>
        </w:rPr>
        <w:t xml:space="preserve"> </w:t>
      </w:r>
      <w:r>
        <w:rPr>
          <w:rFonts w:cs="Goudy"/>
          <w:sz w:val="22"/>
          <w:szCs w:val="22"/>
        </w:rPr>
        <w:t>“</w:t>
      </w:r>
      <w:r w:rsidRPr="00515AFC">
        <w:rPr>
          <w:rFonts w:cs="Goudy"/>
          <w:sz w:val="22"/>
          <w:szCs w:val="22"/>
        </w:rPr>
        <w:t>not</w:t>
      </w:r>
      <w:r>
        <w:rPr>
          <w:rFonts w:cs="Goudy"/>
          <w:sz w:val="22"/>
          <w:szCs w:val="22"/>
        </w:rPr>
        <w:t>”</w:t>
      </w:r>
      <w:r w:rsidRPr="00515AFC">
        <w:rPr>
          <w:rFonts w:cs="Goudy"/>
          <w:sz w:val="22"/>
          <w:szCs w:val="22"/>
        </w:rPr>
        <w:t xml:space="preserve">) are operators. </w:t>
      </w:r>
      <w:proofErr w:type="gramStart"/>
      <w:r w:rsidRPr="00515AFC">
        <w:rPr>
          <w:rFonts w:cs="Goudy"/>
          <w:sz w:val="22"/>
          <w:szCs w:val="22"/>
        </w:rPr>
        <w:t>And,</w:t>
      </w:r>
      <w:proofErr w:type="gramEnd"/>
      <w:r w:rsidRPr="00515AFC">
        <w:rPr>
          <w:rFonts w:cs="Goudy"/>
          <w:sz w:val="22"/>
          <w:szCs w:val="22"/>
        </w:rPr>
        <w:t xml:space="preserve"> </w:t>
      </w:r>
      <w:r>
        <w:rPr>
          <w:rFonts w:cs="Goudy"/>
          <w:sz w:val="22"/>
          <w:szCs w:val="22"/>
        </w:rPr>
        <w:t>“</w:t>
      </w:r>
      <w:r w:rsidRPr="00515AFC">
        <w:rPr>
          <w:rFonts w:cs="Goudy"/>
          <w:sz w:val="22"/>
          <w:szCs w:val="22"/>
        </w:rPr>
        <w:t>because,</w:t>
      </w:r>
      <w:r>
        <w:rPr>
          <w:rFonts w:cs="Goudy"/>
          <w:sz w:val="22"/>
          <w:szCs w:val="22"/>
        </w:rPr>
        <w:t>”</w:t>
      </w:r>
      <w:r w:rsidRPr="00515AFC">
        <w:rPr>
          <w:rFonts w:cs="Goudy"/>
          <w:sz w:val="22"/>
          <w:szCs w:val="22"/>
        </w:rPr>
        <w:t xml:space="preserve"> and </w:t>
      </w:r>
      <w:r>
        <w:rPr>
          <w:rFonts w:cs="Goudy"/>
          <w:sz w:val="22"/>
          <w:szCs w:val="22"/>
        </w:rPr>
        <w:t>“</w:t>
      </w:r>
      <w:r w:rsidRPr="00515AFC">
        <w:rPr>
          <w:rFonts w:cs="Goudy"/>
          <w:sz w:val="22"/>
          <w:szCs w:val="22"/>
        </w:rPr>
        <w:t>or</w:t>
      </w:r>
      <w:r>
        <w:rPr>
          <w:rFonts w:cs="Goudy"/>
          <w:sz w:val="22"/>
          <w:szCs w:val="22"/>
        </w:rPr>
        <w:t>”</w:t>
      </w:r>
      <w:r w:rsidRPr="00515AFC">
        <w:rPr>
          <w:rFonts w:cs="Goudy"/>
          <w:sz w:val="22"/>
          <w:szCs w:val="22"/>
        </w:rPr>
        <w:t xml:space="preserve"> are </w:t>
      </w:r>
      <w:r w:rsidRPr="00515AFC">
        <w:rPr>
          <w:rFonts w:cs="Goudy-BoldItalic"/>
          <w:b/>
          <w:bCs/>
          <w:i/>
          <w:iCs/>
          <w:sz w:val="22"/>
          <w:szCs w:val="22"/>
        </w:rPr>
        <w:t xml:space="preserve">two-place operators, </w:t>
      </w:r>
      <w:r w:rsidRPr="00515AFC">
        <w:rPr>
          <w:rFonts w:cs="Goudy"/>
          <w:sz w:val="22"/>
          <w:szCs w:val="22"/>
        </w:rPr>
        <w:t xml:space="preserve">meaning that, given a </w:t>
      </w:r>
      <w:r w:rsidRPr="00515AFC">
        <w:rPr>
          <w:rFonts w:cs="Goudy-Italic"/>
          <w:i/>
          <w:iCs/>
          <w:sz w:val="22"/>
          <w:szCs w:val="22"/>
        </w:rPr>
        <w:t xml:space="preserve">pair </w:t>
      </w:r>
      <w:r w:rsidRPr="00515AFC">
        <w:rPr>
          <w:rFonts w:cs="Goudy"/>
          <w:sz w:val="22"/>
          <w:szCs w:val="22"/>
        </w:rPr>
        <w:t>of sentences as input, each yields a new sentence as output. Thus, given the pair of sentences (</w:t>
      </w:r>
      <w:r>
        <w:rPr>
          <w:rFonts w:cs="Goudy"/>
          <w:sz w:val="22"/>
          <w:szCs w:val="22"/>
        </w:rPr>
        <w:t>“</w:t>
      </w:r>
      <w:r w:rsidRPr="00515AFC">
        <w:rPr>
          <w:rFonts w:cs="Goudy"/>
          <w:sz w:val="22"/>
          <w:szCs w:val="22"/>
        </w:rPr>
        <w:t>grass is green,</w:t>
      </w:r>
      <w:r>
        <w:rPr>
          <w:rFonts w:cs="Goudy"/>
          <w:sz w:val="22"/>
          <w:szCs w:val="22"/>
        </w:rPr>
        <w:t>”</w:t>
      </w:r>
      <w:r w:rsidRPr="00515AFC">
        <w:rPr>
          <w:rFonts w:cs="Goudy"/>
          <w:sz w:val="22"/>
          <w:szCs w:val="22"/>
        </w:rPr>
        <w:t xml:space="preserve"> </w:t>
      </w:r>
      <w:r>
        <w:rPr>
          <w:rFonts w:cs="Goudy"/>
          <w:sz w:val="22"/>
          <w:szCs w:val="22"/>
        </w:rPr>
        <w:t>“</w:t>
      </w:r>
      <w:r w:rsidRPr="00515AFC">
        <w:rPr>
          <w:rFonts w:cs="Goudy"/>
          <w:sz w:val="22"/>
          <w:szCs w:val="22"/>
        </w:rPr>
        <w:t>snow is white</w:t>
      </w:r>
      <w:r>
        <w:rPr>
          <w:rFonts w:cs="Goudy"/>
          <w:sz w:val="22"/>
          <w:szCs w:val="22"/>
        </w:rPr>
        <w:t>”</w:t>
      </w:r>
      <w:r w:rsidRPr="00515AFC">
        <w:rPr>
          <w:rFonts w:cs="Goudy"/>
          <w:sz w:val="22"/>
          <w:szCs w:val="22"/>
        </w:rPr>
        <w:t xml:space="preserve">), </w:t>
      </w:r>
      <w:r>
        <w:rPr>
          <w:rFonts w:cs="Goudy"/>
          <w:sz w:val="22"/>
          <w:szCs w:val="22"/>
        </w:rPr>
        <w:t>“</w:t>
      </w:r>
      <w:r w:rsidRPr="00515AFC">
        <w:rPr>
          <w:rFonts w:cs="Goudy"/>
          <w:sz w:val="22"/>
          <w:szCs w:val="22"/>
        </w:rPr>
        <w:t>and</w:t>
      </w:r>
      <w:r>
        <w:rPr>
          <w:rFonts w:cs="Goudy"/>
          <w:sz w:val="22"/>
          <w:szCs w:val="22"/>
        </w:rPr>
        <w:t>”</w:t>
      </w:r>
      <w:r w:rsidRPr="00515AFC">
        <w:rPr>
          <w:rFonts w:cs="Goudy"/>
          <w:sz w:val="22"/>
          <w:szCs w:val="22"/>
        </w:rPr>
        <w:t xml:space="preserve"> yields the sentence </w:t>
      </w:r>
      <w:r>
        <w:rPr>
          <w:rFonts w:cs="Goudy"/>
          <w:sz w:val="22"/>
          <w:szCs w:val="22"/>
        </w:rPr>
        <w:t>“</w:t>
      </w:r>
      <w:r w:rsidRPr="00515AFC">
        <w:rPr>
          <w:rFonts w:cs="Goudy"/>
          <w:sz w:val="22"/>
          <w:szCs w:val="22"/>
        </w:rPr>
        <w:t>grass is green and snow is white.</w:t>
      </w:r>
      <w:r>
        <w:rPr>
          <w:rFonts w:cs="Goudy"/>
          <w:sz w:val="22"/>
          <w:szCs w:val="22"/>
        </w:rPr>
        <w:t>”</w:t>
      </w:r>
      <w:r w:rsidRPr="00515AFC">
        <w:rPr>
          <w:rFonts w:cs="Goudy"/>
          <w:sz w:val="22"/>
          <w:szCs w:val="22"/>
        </w:rPr>
        <w:t xml:space="preserve"> Where </w:t>
      </w:r>
      <w:r>
        <w:rPr>
          <w:rFonts w:cs="Goudy"/>
          <w:sz w:val="22"/>
          <w:szCs w:val="22"/>
        </w:rPr>
        <w:t>“</w:t>
      </w:r>
      <w:r w:rsidRPr="00515AFC">
        <w:rPr>
          <w:rFonts w:cs="Goudy"/>
          <w:sz w:val="22"/>
          <w:szCs w:val="22"/>
        </w:rPr>
        <w:t>because</w:t>
      </w:r>
      <w:r>
        <w:rPr>
          <w:rFonts w:cs="Goudy"/>
          <w:sz w:val="22"/>
          <w:szCs w:val="22"/>
        </w:rPr>
        <w:t>”</w:t>
      </w:r>
      <w:r w:rsidRPr="00515AFC">
        <w:rPr>
          <w:rFonts w:cs="Goudy"/>
          <w:sz w:val="22"/>
          <w:szCs w:val="22"/>
        </w:rPr>
        <w:t xml:space="preserve"> is concerned the pair must be ordered, since </w:t>
      </w:r>
      <w:r>
        <w:rPr>
          <w:rFonts w:cs="Goudy"/>
          <w:sz w:val="22"/>
          <w:szCs w:val="22"/>
        </w:rPr>
        <w:t>“</w:t>
      </w:r>
      <w:r w:rsidRPr="00515AFC">
        <w:rPr>
          <w:rFonts w:cs="Goudy"/>
          <w:sz w:val="22"/>
          <w:szCs w:val="22"/>
        </w:rPr>
        <w:t>grass is green because snow is white</w:t>
      </w:r>
      <w:r>
        <w:rPr>
          <w:rFonts w:cs="Goudy"/>
          <w:sz w:val="22"/>
          <w:szCs w:val="22"/>
        </w:rPr>
        <w:t>”</w:t>
      </w:r>
      <w:r w:rsidRPr="00515AFC">
        <w:rPr>
          <w:rFonts w:cs="Goudy"/>
          <w:sz w:val="22"/>
          <w:szCs w:val="22"/>
        </w:rPr>
        <w:t xml:space="preserve"> doesn</w:t>
      </w:r>
      <w:r>
        <w:rPr>
          <w:rFonts w:cs="Goudy"/>
          <w:sz w:val="22"/>
          <w:szCs w:val="22"/>
        </w:rPr>
        <w:t>’</w:t>
      </w:r>
      <w:r w:rsidRPr="00515AFC">
        <w:rPr>
          <w:rFonts w:cs="Goudy"/>
          <w:sz w:val="22"/>
          <w:szCs w:val="22"/>
        </w:rPr>
        <w:t xml:space="preserve">t have the same meaning as </w:t>
      </w:r>
      <w:r>
        <w:rPr>
          <w:rFonts w:cs="Goudy"/>
          <w:sz w:val="22"/>
          <w:szCs w:val="22"/>
        </w:rPr>
        <w:t>“</w:t>
      </w:r>
      <w:r w:rsidRPr="00515AFC">
        <w:rPr>
          <w:rFonts w:cs="Goudy"/>
          <w:sz w:val="22"/>
          <w:szCs w:val="22"/>
        </w:rPr>
        <w:t>snow is white because grass is green.</w:t>
      </w:r>
      <w:r>
        <w:rPr>
          <w:rFonts w:cs="Goudy"/>
          <w:sz w:val="22"/>
          <w:szCs w:val="22"/>
        </w:rPr>
        <w:t>”</w:t>
      </w:r>
      <w:r w:rsidRPr="00515AFC">
        <w:rPr>
          <w:rFonts w:cs="Goudy"/>
          <w:sz w:val="22"/>
          <w:szCs w:val="22"/>
        </w:rPr>
        <w:t xml:space="preserve"> It</w:t>
      </w:r>
      <w:r>
        <w:rPr>
          <w:rFonts w:cs="Goudy"/>
          <w:sz w:val="22"/>
          <w:szCs w:val="22"/>
        </w:rPr>
        <w:t>’</w:t>
      </w:r>
      <w:r w:rsidRPr="00515AFC">
        <w:rPr>
          <w:rFonts w:cs="Goudy"/>
          <w:sz w:val="22"/>
          <w:szCs w:val="22"/>
        </w:rPr>
        <w:t xml:space="preserve">s a matter of debate whether </w:t>
      </w:r>
      <w:r>
        <w:rPr>
          <w:rFonts w:cs="Goudy"/>
          <w:sz w:val="22"/>
          <w:szCs w:val="22"/>
        </w:rPr>
        <w:t>“</w:t>
      </w:r>
      <w:r w:rsidRPr="00515AFC">
        <w:rPr>
          <w:rFonts w:cs="Goudy"/>
          <w:sz w:val="22"/>
          <w:szCs w:val="22"/>
        </w:rPr>
        <w:t>are</w:t>
      </w:r>
      <w:r>
        <w:rPr>
          <w:rFonts w:cs="Goudy"/>
          <w:sz w:val="22"/>
          <w:szCs w:val="22"/>
        </w:rPr>
        <w:t>”</w:t>
      </w:r>
      <w:r w:rsidRPr="00515AFC">
        <w:rPr>
          <w:rFonts w:cs="Goudy"/>
          <w:sz w:val="22"/>
          <w:szCs w:val="22"/>
        </w:rPr>
        <w:t xml:space="preserve"> and </w:t>
      </w:r>
      <w:r>
        <w:rPr>
          <w:rFonts w:cs="Goudy"/>
          <w:sz w:val="22"/>
          <w:szCs w:val="22"/>
        </w:rPr>
        <w:t>“</w:t>
      </w:r>
      <w:r w:rsidRPr="00515AFC">
        <w:rPr>
          <w:rFonts w:cs="Goudy"/>
          <w:sz w:val="22"/>
          <w:szCs w:val="22"/>
        </w:rPr>
        <w:t>or</w:t>
      </w:r>
      <w:r>
        <w:rPr>
          <w:rFonts w:cs="Goudy"/>
          <w:sz w:val="22"/>
          <w:szCs w:val="22"/>
        </w:rPr>
        <w:t>”</w:t>
      </w:r>
      <w:r w:rsidRPr="00515AFC">
        <w:rPr>
          <w:rFonts w:cs="Goudy"/>
          <w:sz w:val="22"/>
          <w:szCs w:val="22"/>
        </w:rPr>
        <w:t xml:space="preserve"> operate on ordered, or unordered, sentence-pairs. </w:t>
      </w:r>
      <w:r>
        <w:rPr>
          <w:rFonts w:cs="Goudy"/>
          <w:sz w:val="22"/>
          <w:szCs w:val="22"/>
        </w:rPr>
        <w:t>“</w:t>
      </w:r>
      <w:r w:rsidRPr="00515AFC">
        <w:rPr>
          <w:rFonts w:cs="Goudy"/>
          <w:sz w:val="22"/>
          <w:szCs w:val="22"/>
        </w:rPr>
        <w:t>Not</w:t>
      </w:r>
      <w:r>
        <w:rPr>
          <w:rFonts w:cs="Goudy"/>
          <w:sz w:val="22"/>
          <w:szCs w:val="22"/>
        </w:rPr>
        <w:t>”</w:t>
      </w:r>
      <w:r w:rsidRPr="00515AFC">
        <w:rPr>
          <w:rFonts w:cs="Goudy"/>
          <w:sz w:val="22"/>
          <w:szCs w:val="22"/>
        </w:rPr>
        <w:t xml:space="preserve"> is a one-place operator. Given the sentence </w:t>
      </w:r>
      <w:r>
        <w:rPr>
          <w:rFonts w:cs="Goudy"/>
          <w:sz w:val="22"/>
          <w:szCs w:val="22"/>
        </w:rPr>
        <w:t>“</w:t>
      </w:r>
      <w:r w:rsidRPr="00515AFC">
        <w:rPr>
          <w:rFonts w:cs="Goudy"/>
          <w:sz w:val="22"/>
          <w:szCs w:val="22"/>
        </w:rPr>
        <w:t>snow is white,</w:t>
      </w:r>
      <w:r>
        <w:rPr>
          <w:rFonts w:cs="Goudy"/>
          <w:sz w:val="22"/>
          <w:szCs w:val="22"/>
        </w:rPr>
        <w:t>”</w:t>
      </w:r>
      <w:r w:rsidRPr="00515AFC">
        <w:rPr>
          <w:rFonts w:cs="Goudy"/>
          <w:sz w:val="22"/>
          <w:szCs w:val="22"/>
        </w:rPr>
        <w:t xml:space="preserve"> </w:t>
      </w:r>
      <w:r>
        <w:rPr>
          <w:rFonts w:cs="Goudy"/>
          <w:sz w:val="22"/>
          <w:szCs w:val="22"/>
        </w:rPr>
        <w:t>“</w:t>
      </w:r>
      <w:r w:rsidRPr="00515AFC">
        <w:rPr>
          <w:rFonts w:cs="Goudy"/>
          <w:sz w:val="22"/>
          <w:szCs w:val="22"/>
        </w:rPr>
        <w:t>not</w:t>
      </w:r>
      <w:r>
        <w:rPr>
          <w:rFonts w:cs="Goudy"/>
          <w:sz w:val="22"/>
          <w:szCs w:val="22"/>
        </w:rPr>
        <w:t>”</w:t>
      </w:r>
      <w:r w:rsidRPr="00515AFC">
        <w:rPr>
          <w:rFonts w:cs="Goudy"/>
          <w:sz w:val="22"/>
          <w:szCs w:val="22"/>
        </w:rPr>
        <w:t xml:space="preserve"> yields a new sentence (</w:t>
      </w:r>
      <w:r>
        <w:rPr>
          <w:rFonts w:cs="Goudy"/>
          <w:sz w:val="22"/>
          <w:szCs w:val="22"/>
        </w:rPr>
        <w:t>“</w:t>
      </w:r>
      <w:r w:rsidRPr="00515AFC">
        <w:rPr>
          <w:rFonts w:cs="Goudy"/>
          <w:sz w:val="22"/>
          <w:szCs w:val="22"/>
        </w:rPr>
        <w:t>snow is not white</w:t>
      </w:r>
      <w:r>
        <w:rPr>
          <w:rFonts w:cs="Goudy"/>
          <w:sz w:val="22"/>
          <w:szCs w:val="22"/>
        </w:rPr>
        <w:t>”</w:t>
      </w:r>
      <w:r w:rsidRPr="00515AFC">
        <w:rPr>
          <w:rFonts w:cs="Goudy"/>
          <w:sz w:val="22"/>
          <w:szCs w:val="22"/>
        </w:rPr>
        <w:t>).</w:t>
      </w:r>
    </w:p>
    <w:p w14:paraId="536AE59A" w14:textId="77777777" w:rsidR="00E06B33" w:rsidRPr="00515AFC" w:rsidRDefault="00E06B33" w:rsidP="00285D6E">
      <w:pPr>
        <w:autoSpaceDE w:val="0"/>
        <w:autoSpaceDN w:val="0"/>
        <w:adjustRightInd w:val="0"/>
        <w:spacing w:line="250" w:lineRule="exact"/>
        <w:ind w:firstLine="360"/>
        <w:jc w:val="both"/>
        <w:rPr>
          <w:rFonts w:cs="Goudy"/>
          <w:sz w:val="22"/>
          <w:szCs w:val="22"/>
        </w:rPr>
      </w:pPr>
      <w:proofErr w:type="gramStart"/>
      <w:r w:rsidRPr="00515AFC">
        <w:rPr>
          <w:rFonts w:cs="Goudy"/>
          <w:sz w:val="22"/>
          <w:szCs w:val="22"/>
        </w:rPr>
        <w:t>In light of</w:t>
      </w:r>
      <w:proofErr w:type="gramEnd"/>
      <w:r w:rsidRPr="00515AFC">
        <w:rPr>
          <w:rFonts w:cs="Goudy"/>
          <w:sz w:val="22"/>
          <w:szCs w:val="22"/>
        </w:rPr>
        <w:t xml:space="preserve"> these points, consider the sentence:</w:t>
      </w:r>
    </w:p>
    <w:p w14:paraId="46F728AD"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Pr>
          <w:rFonts w:cs="Goudy"/>
          <w:sz w:val="22"/>
          <w:szCs w:val="22"/>
        </w:rPr>
        <w:br w:type="page"/>
      </w:r>
      <w:r w:rsidRPr="00515AFC">
        <w:rPr>
          <w:rFonts w:cs="Goudy"/>
          <w:sz w:val="22"/>
          <w:szCs w:val="22"/>
        </w:rPr>
        <w:lastRenderedPageBreak/>
        <w:t xml:space="preserve">(1) </w:t>
      </w:r>
      <w:r>
        <w:rPr>
          <w:rFonts w:cs="Goudy"/>
          <w:sz w:val="22"/>
          <w:szCs w:val="22"/>
        </w:rPr>
        <w:t>“</w:t>
      </w:r>
      <w:r w:rsidRPr="00515AFC">
        <w:rPr>
          <w:rFonts w:cs="Goudy"/>
          <w:sz w:val="22"/>
          <w:szCs w:val="22"/>
        </w:rPr>
        <w:t xml:space="preserve">In </w:t>
      </w:r>
      <w:smartTag w:uri="urn:schemas-microsoft-com:office:smarttags" w:element="State">
        <w:smartTag w:uri="urn:schemas-microsoft-com:office:smarttags" w:element="place">
          <w:r w:rsidRPr="00515AFC">
            <w:rPr>
              <w:rFonts w:cs="Goudy"/>
              <w:sz w:val="22"/>
              <w:szCs w:val="22"/>
            </w:rPr>
            <w:t>New York</w:t>
          </w:r>
        </w:smartTag>
      </w:smartTag>
      <w:r w:rsidRPr="00515AFC">
        <w:rPr>
          <w:rFonts w:cs="Goudy"/>
          <w:sz w:val="22"/>
          <w:szCs w:val="22"/>
        </w:rPr>
        <w:t>, someone gets mugged every five minutes.</w:t>
      </w:r>
      <w:r>
        <w:rPr>
          <w:rFonts w:cs="Goudy"/>
          <w:sz w:val="22"/>
          <w:szCs w:val="22"/>
        </w:rPr>
        <w:t>”</w:t>
      </w:r>
    </w:p>
    <w:p w14:paraId="12E045A0"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This is ambiguous.</w:t>
      </w:r>
      <w:r w:rsidRPr="00515AFC">
        <w:rPr>
          <w:rStyle w:val="EndnoteReference"/>
          <w:rFonts w:cs="Goudy"/>
          <w:sz w:val="22"/>
          <w:szCs w:val="22"/>
        </w:rPr>
        <w:endnoteReference w:customMarkFollows="1" w:id="11"/>
        <w:t>12</w:t>
      </w:r>
      <w:r w:rsidRPr="00515AFC">
        <w:rPr>
          <w:rFonts w:cs="Goudy"/>
          <w:sz w:val="22"/>
          <w:szCs w:val="22"/>
        </w:rPr>
        <w:t xml:space="preserve"> It could mean either:</w:t>
      </w:r>
    </w:p>
    <w:p w14:paraId="40DBB742"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(2) In </w:t>
      </w:r>
      <w:smartTag w:uri="urn:schemas-microsoft-com:office:smarttags" w:element="State">
        <w:smartTag w:uri="urn:schemas-microsoft-com:office:smarttags" w:element="place">
          <w:r w:rsidRPr="00515AFC">
            <w:rPr>
              <w:rFonts w:cs="Goudy"/>
              <w:sz w:val="22"/>
              <w:szCs w:val="22"/>
            </w:rPr>
            <w:t>New York</w:t>
          </w:r>
        </w:smartTag>
      </w:smartTag>
      <w:r w:rsidRPr="00515AFC">
        <w:rPr>
          <w:rFonts w:cs="Goudy"/>
          <w:sz w:val="22"/>
          <w:szCs w:val="22"/>
        </w:rPr>
        <w:t xml:space="preserve">, </w:t>
      </w:r>
      <w:r w:rsidRPr="00515AFC">
        <w:rPr>
          <w:rFonts w:cs="Goudy-Italic"/>
          <w:i/>
          <w:iCs/>
          <w:sz w:val="22"/>
          <w:szCs w:val="22"/>
        </w:rPr>
        <w:t xml:space="preserve">given any given five-minute interval x, </w:t>
      </w:r>
      <w:r w:rsidRPr="00515AFC">
        <w:rPr>
          <w:rFonts w:cs="Goudy-Bold"/>
          <w:b/>
          <w:bCs/>
          <w:sz w:val="22"/>
          <w:szCs w:val="22"/>
        </w:rPr>
        <w:t xml:space="preserve">there is some individual y, </w:t>
      </w:r>
      <w:r w:rsidRPr="00515AFC">
        <w:rPr>
          <w:rFonts w:cs="Goudy"/>
          <w:sz w:val="22"/>
          <w:szCs w:val="22"/>
        </w:rPr>
        <w:t>such that y gets mugged during x.</w:t>
      </w:r>
    </w:p>
    <w:p w14:paraId="4812384A"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or</w:t>
      </w:r>
    </w:p>
    <w:p w14:paraId="7E065C80"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(3) In </w:t>
      </w:r>
      <w:smartTag w:uri="urn:schemas-microsoft-com:office:smarttags" w:element="State">
        <w:smartTag w:uri="urn:schemas-microsoft-com:office:smarttags" w:element="place">
          <w:r w:rsidRPr="00515AFC">
            <w:rPr>
              <w:rFonts w:cs="Goudy"/>
              <w:sz w:val="22"/>
              <w:szCs w:val="22"/>
            </w:rPr>
            <w:t>New York</w:t>
          </w:r>
        </w:smartTag>
      </w:smartTag>
      <w:r w:rsidRPr="00515AFC">
        <w:rPr>
          <w:rFonts w:cs="Goudy"/>
          <w:sz w:val="22"/>
          <w:szCs w:val="22"/>
        </w:rPr>
        <w:t xml:space="preserve">, </w:t>
      </w:r>
      <w:r w:rsidRPr="00515AFC">
        <w:rPr>
          <w:rFonts w:cs="Goudy-Bold"/>
          <w:b/>
          <w:bCs/>
          <w:sz w:val="22"/>
          <w:szCs w:val="22"/>
        </w:rPr>
        <w:t xml:space="preserve">there is some individual y </w:t>
      </w:r>
      <w:r w:rsidRPr="00515AFC">
        <w:rPr>
          <w:rFonts w:cs="Goudy"/>
          <w:sz w:val="22"/>
          <w:szCs w:val="22"/>
        </w:rPr>
        <w:t xml:space="preserve">such that, </w:t>
      </w:r>
      <w:r w:rsidRPr="00515AFC">
        <w:rPr>
          <w:rFonts w:cs="Goudy-Italic"/>
          <w:i/>
          <w:iCs/>
          <w:sz w:val="22"/>
          <w:szCs w:val="22"/>
        </w:rPr>
        <w:t xml:space="preserve">given any given five-minute interval x, </w:t>
      </w:r>
      <w:r w:rsidRPr="00515AFC">
        <w:rPr>
          <w:rFonts w:cs="Goudy"/>
          <w:sz w:val="22"/>
          <w:szCs w:val="22"/>
        </w:rPr>
        <w:t>y gets mugged during x.</w:t>
      </w:r>
    </w:p>
    <w:p w14:paraId="551790BC"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 xml:space="preserve">(2) says that, in </w:t>
      </w:r>
      <w:smartTag w:uri="urn:schemas-microsoft-com:office:smarttags" w:element="State">
        <w:smartTag w:uri="urn:schemas-microsoft-com:office:smarttags" w:element="place">
          <w:r w:rsidRPr="00515AFC">
            <w:rPr>
              <w:rFonts w:cs="Goudy"/>
              <w:sz w:val="22"/>
              <w:szCs w:val="22"/>
            </w:rPr>
            <w:t>New York</w:t>
          </w:r>
        </w:smartTag>
      </w:smartTag>
      <w:r w:rsidRPr="00515AFC">
        <w:rPr>
          <w:rFonts w:cs="Goudy"/>
          <w:sz w:val="22"/>
          <w:szCs w:val="22"/>
        </w:rPr>
        <w:t>, no five-minute interval is free of muggings. It doesn</w:t>
      </w:r>
      <w:r>
        <w:rPr>
          <w:rFonts w:cs="Goudy"/>
          <w:sz w:val="22"/>
          <w:szCs w:val="22"/>
        </w:rPr>
        <w:t>’</w:t>
      </w:r>
      <w:r w:rsidRPr="00515AFC">
        <w:rPr>
          <w:rFonts w:cs="Goudy"/>
          <w:sz w:val="22"/>
          <w:szCs w:val="22"/>
        </w:rPr>
        <w:t xml:space="preserve">t say that there is </w:t>
      </w:r>
      <w:proofErr w:type="gramStart"/>
      <w:r w:rsidRPr="00515AFC">
        <w:rPr>
          <w:rFonts w:cs="Goudy"/>
          <w:sz w:val="22"/>
          <w:szCs w:val="22"/>
        </w:rPr>
        <w:t xml:space="preserve">some </w:t>
      </w:r>
      <w:r w:rsidRPr="00515AFC">
        <w:rPr>
          <w:rFonts w:cs="Goudy-Italic"/>
          <w:i/>
          <w:iCs/>
          <w:sz w:val="22"/>
          <w:szCs w:val="22"/>
        </w:rPr>
        <w:t>one</w:t>
      </w:r>
      <w:proofErr w:type="gramEnd"/>
      <w:r w:rsidRPr="00515AFC">
        <w:rPr>
          <w:rFonts w:cs="Goudy-Italic"/>
          <w:i/>
          <w:iCs/>
          <w:sz w:val="22"/>
          <w:szCs w:val="22"/>
        </w:rPr>
        <w:t xml:space="preserve"> </w:t>
      </w:r>
      <w:r w:rsidRPr="00515AFC">
        <w:rPr>
          <w:rFonts w:cs="Goudy"/>
          <w:sz w:val="22"/>
          <w:szCs w:val="22"/>
        </w:rPr>
        <w:t xml:space="preserve">unfortunate individual who gets mugged every five minutes. But that </w:t>
      </w:r>
      <w:r w:rsidRPr="00515AFC">
        <w:rPr>
          <w:rFonts w:cs="Goudy-Italic"/>
          <w:i/>
          <w:iCs/>
          <w:sz w:val="22"/>
          <w:szCs w:val="22"/>
        </w:rPr>
        <w:t xml:space="preserve">is </w:t>
      </w:r>
      <w:r w:rsidRPr="00515AFC">
        <w:rPr>
          <w:rFonts w:cs="Goudy"/>
          <w:sz w:val="22"/>
          <w:szCs w:val="22"/>
        </w:rPr>
        <w:t>what (3) says.</w:t>
      </w:r>
    </w:p>
    <w:p w14:paraId="04186E6B"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The difference results from the fact that the relevant </w:t>
      </w:r>
      <w:proofErr w:type="gramStart"/>
      <w:r w:rsidRPr="00515AFC">
        <w:rPr>
          <w:rFonts w:cs="Goudy"/>
          <w:sz w:val="22"/>
          <w:szCs w:val="22"/>
        </w:rPr>
        <w:t>operators—</w:t>
      </w:r>
      <w:proofErr w:type="gramEnd"/>
      <w:r w:rsidRPr="00515AFC">
        <w:rPr>
          <w:rFonts w:cs="Goudy"/>
          <w:sz w:val="22"/>
          <w:szCs w:val="22"/>
        </w:rPr>
        <w:t xml:space="preserve">the boldfaced and underlined </w:t>
      </w:r>
      <w:proofErr w:type="gramStart"/>
      <w:r w:rsidRPr="00515AFC">
        <w:rPr>
          <w:rFonts w:cs="Goudy"/>
          <w:sz w:val="22"/>
          <w:szCs w:val="22"/>
        </w:rPr>
        <w:t>expressions—</w:t>
      </w:r>
      <w:proofErr w:type="gramEnd"/>
      <w:r w:rsidRPr="00515AFC">
        <w:rPr>
          <w:rFonts w:cs="Goudy"/>
          <w:sz w:val="22"/>
          <w:szCs w:val="22"/>
        </w:rPr>
        <w:t xml:space="preserve">are ordered differently. In (2), the operator </w:t>
      </w:r>
      <w:r>
        <w:rPr>
          <w:rFonts w:cs="Goudy"/>
          <w:sz w:val="22"/>
          <w:szCs w:val="22"/>
        </w:rPr>
        <w:t>“</w:t>
      </w:r>
      <w:r w:rsidRPr="00515AFC">
        <w:rPr>
          <w:rFonts w:cs="Goudy"/>
          <w:sz w:val="22"/>
          <w:szCs w:val="22"/>
        </w:rPr>
        <w:t>given any five-minute interval x</w:t>
      </w:r>
      <w:r>
        <w:rPr>
          <w:rFonts w:cs="Goudy"/>
          <w:sz w:val="22"/>
          <w:szCs w:val="22"/>
        </w:rPr>
        <w:t>”</w:t>
      </w:r>
      <w:r w:rsidRPr="00515AFC">
        <w:rPr>
          <w:rFonts w:cs="Goudy"/>
          <w:sz w:val="22"/>
          <w:szCs w:val="22"/>
        </w:rPr>
        <w:t xml:space="preserve"> has </w:t>
      </w:r>
      <w:r w:rsidRPr="00515AFC">
        <w:rPr>
          <w:rFonts w:cs="Goudy-BoldItalic"/>
          <w:b/>
          <w:bCs/>
          <w:i/>
          <w:iCs/>
          <w:sz w:val="22"/>
          <w:szCs w:val="22"/>
        </w:rPr>
        <w:t xml:space="preserve">wide-scope </w:t>
      </w:r>
      <w:r w:rsidRPr="00515AFC">
        <w:rPr>
          <w:rFonts w:cs="Goudy"/>
          <w:sz w:val="22"/>
          <w:szCs w:val="22"/>
        </w:rPr>
        <w:t xml:space="preserve">with respect to the operator </w:t>
      </w:r>
      <w:r>
        <w:rPr>
          <w:rFonts w:cs="Goudy"/>
          <w:sz w:val="22"/>
          <w:szCs w:val="22"/>
        </w:rPr>
        <w:t>“</w:t>
      </w:r>
      <w:r w:rsidRPr="00515AFC">
        <w:rPr>
          <w:rFonts w:cs="Goudy"/>
          <w:sz w:val="22"/>
          <w:szCs w:val="22"/>
        </w:rPr>
        <w:t>there is some individual y</w:t>
      </w:r>
      <w:r>
        <w:rPr>
          <w:rFonts w:cs="Goudy"/>
          <w:sz w:val="22"/>
          <w:szCs w:val="22"/>
        </w:rPr>
        <w:t>”</w:t>
      </w:r>
      <w:r w:rsidRPr="00515AFC">
        <w:rPr>
          <w:rFonts w:cs="Goudy"/>
          <w:sz w:val="22"/>
          <w:szCs w:val="22"/>
        </w:rPr>
        <w:t xml:space="preserve"> (or, equivalently, the latter operator has </w:t>
      </w:r>
      <w:r w:rsidRPr="00515AFC">
        <w:rPr>
          <w:rFonts w:cs="Goudy-BoldItalic"/>
          <w:b/>
          <w:bCs/>
          <w:i/>
          <w:iCs/>
          <w:sz w:val="22"/>
          <w:szCs w:val="22"/>
        </w:rPr>
        <w:t xml:space="preserve">narrow scope </w:t>
      </w:r>
      <w:r w:rsidRPr="00515AFC">
        <w:rPr>
          <w:rFonts w:cs="Goudy"/>
          <w:sz w:val="22"/>
          <w:szCs w:val="22"/>
        </w:rPr>
        <w:t>with respect to the former), whereas in (3) it</w:t>
      </w:r>
      <w:r>
        <w:rPr>
          <w:rFonts w:cs="Goudy"/>
          <w:sz w:val="22"/>
          <w:szCs w:val="22"/>
        </w:rPr>
        <w:t>’</w:t>
      </w:r>
      <w:r w:rsidRPr="00515AFC">
        <w:rPr>
          <w:rFonts w:cs="Goudy"/>
          <w:sz w:val="22"/>
          <w:szCs w:val="22"/>
        </w:rPr>
        <w:t>s the other way around.</w:t>
      </w:r>
    </w:p>
    <w:p w14:paraId="3850A47C"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(1) isn</w:t>
      </w:r>
      <w:r>
        <w:rPr>
          <w:rFonts w:cs="Goudy"/>
          <w:sz w:val="22"/>
          <w:szCs w:val="22"/>
        </w:rPr>
        <w:t>’</w:t>
      </w:r>
      <w:r w:rsidRPr="00515AFC">
        <w:rPr>
          <w:rFonts w:cs="Goudy"/>
          <w:sz w:val="22"/>
          <w:szCs w:val="22"/>
        </w:rPr>
        <w:t xml:space="preserve">t ambiguous for the same reason as </w:t>
      </w:r>
      <w:r>
        <w:rPr>
          <w:rFonts w:cs="Goudy"/>
          <w:sz w:val="22"/>
          <w:szCs w:val="22"/>
        </w:rPr>
        <w:t>“</w:t>
      </w:r>
      <w:r w:rsidRPr="00515AFC">
        <w:rPr>
          <w:rFonts w:cs="Goudy"/>
          <w:sz w:val="22"/>
          <w:szCs w:val="22"/>
        </w:rPr>
        <w:t>Jim is dumb</w:t>
      </w:r>
      <w:r>
        <w:rPr>
          <w:rFonts w:cs="Goudy"/>
          <w:sz w:val="22"/>
          <w:szCs w:val="22"/>
        </w:rPr>
        <w:t>”</w:t>
      </w:r>
      <w:r w:rsidRPr="00515AFC">
        <w:rPr>
          <w:rFonts w:cs="Goudy"/>
          <w:sz w:val="22"/>
          <w:szCs w:val="22"/>
        </w:rPr>
        <w:t xml:space="preserve"> or </w:t>
      </w:r>
      <w:r>
        <w:rPr>
          <w:rFonts w:cs="Goudy"/>
          <w:sz w:val="22"/>
          <w:szCs w:val="22"/>
        </w:rPr>
        <w:t>“</w:t>
      </w:r>
      <w:r w:rsidRPr="00515AFC">
        <w:rPr>
          <w:rFonts w:cs="Goudy"/>
          <w:sz w:val="22"/>
          <w:szCs w:val="22"/>
        </w:rPr>
        <w:t>Sally is going to bank.</w:t>
      </w:r>
      <w:r>
        <w:rPr>
          <w:rFonts w:cs="Goudy"/>
          <w:sz w:val="22"/>
          <w:szCs w:val="22"/>
        </w:rPr>
        <w:t>”</w:t>
      </w:r>
      <w:r w:rsidRPr="00515AFC">
        <w:rPr>
          <w:rFonts w:cs="Goudy"/>
          <w:sz w:val="22"/>
          <w:szCs w:val="22"/>
        </w:rPr>
        <w:t xml:space="preserve"> Those sentences are ambiguous because the words </w:t>
      </w:r>
      <w:r>
        <w:rPr>
          <w:rFonts w:cs="Goudy"/>
          <w:sz w:val="22"/>
          <w:szCs w:val="22"/>
        </w:rPr>
        <w:t>“</w:t>
      </w:r>
      <w:r w:rsidRPr="00515AFC">
        <w:rPr>
          <w:rFonts w:cs="Goudy"/>
          <w:sz w:val="22"/>
          <w:szCs w:val="22"/>
        </w:rPr>
        <w:t>dumb</w:t>
      </w:r>
      <w:r>
        <w:rPr>
          <w:rFonts w:cs="Goudy"/>
          <w:sz w:val="22"/>
          <w:szCs w:val="22"/>
        </w:rPr>
        <w:t>”</w:t>
      </w:r>
      <w:r w:rsidRPr="00515AFC">
        <w:rPr>
          <w:rFonts w:cs="Goudy"/>
          <w:sz w:val="22"/>
          <w:szCs w:val="22"/>
        </w:rPr>
        <w:t xml:space="preserve"> and </w:t>
      </w:r>
      <w:r>
        <w:rPr>
          <w:rFonts w:cs="Goudy"/>
          <w:sz w:val="22"/>
          <w:szCs w:val="22"/>
        </w:rPr>
        <w:t>“</w:t>
      </w:r>
      <w:r w:rsidRPr="00515AFC">
        <w:rPr>
          <w:rFonts w:cs="Goudy"/>
          <w:sz w:val="22"/>
          <w:szCs w:val="22"/>
        </w:rPr>
        <w:t>bank</w:t>
      </w:r>
      <w:r>
        <w:rPr>
          <w:rFonts w:cs="Goudy"/>
          <w:sz w:val="22"/>
          <w:szCs w:val="22"/>
        </w:rPr>
        <w:t>”</w:t>
      </w:r>
      <w:r w:rsidRPr="00515AFC">
        <w:rPr>
          <w:rFonts w:cs="Goudy"/>
          <w:sz w:val="22"/>
          <w:szCs w:val="22"/>
        </w:rPr>
        <w:t xml:space="preserve"> are ambiguous. By contrast, none of the expressions occurring in (1) is ambiguous. (1) is </w:t>
      </w:r>
      <w:r w:rsidRPr="00515AFC">
        <w:rPr>
          <w:rFonts w:cs="Goudy-Italic"/>
          <w:i/>
          <w:iCs/>
          <w:sz w:val="22"/>
          <w:szCs w:val="22"/>
        </w:rPr>
        <w:t xml:space="preserve">syntactically </w:t>
      </w:r>
      <w:r w:rsidRPr="00515AFC">
        <w:rPr>
          <w:rFonts w:cs="Goudy"/>
          <w:sz w:val="22"/>
          <w:szCs w:val="22"/>
        </w:rPr>
        <w:t>ambiguous. It has multiple meanings because it stands for two distinct syntactic arrangements of expressions that are themselves unambiguous.</w:t>
      </w:r>
    </w:p>
    <w:p w14:paraId="08C309EF"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The stock example of syntactic ambiguity is:</w:t>
      </w:r>
    </w:p>
    <w:p w14:paraId="3D60C3FB"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(4) </w:t>
      </w:r>
      <w:r>
        <w:rPr>
          <w:rFonts w:cs="Goudy"/>
          <w:sz w:val="22"/>
          <w:szCs w:val="22"/>
        </w:rPr>
        <w:t>“</w:t>
      </w:r>
      <w:r w:rsidRPr="00515AFC">
        <w:rPr>
          <w:rFonts w:cs="Goudy"/>
          <w:sz w:val="22"/>
          <w:szCs w:val="22"/>
        </w:rPr>
        <w:t>everyone loves someone,</w:t>
      </w:r>
      <w:r>
        <w:rPr>
          <w:rFonts w:cs="Goudy"/>
          <w:sz w:val="22"/>
          <w:szCs w:val="22"/>
        </w:rPr>
        <w:t>”</w:t>
      </w:r>
    </w:p>
    <w:p w14:paraId="444B49D4"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which could mean either</w:t>
      </w:r>
    </w:p>
    <w:p w14:paraId="175C1519"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(5) given any person x, there is some person y, such that x loves y,</w:t>
      </w:r>
    </w:p>
    <w:p w14:paraId="42A213B5"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or</w:t>
      </w:r>
    </w:p>
    <w:p w14:paraId="5EDAE65C"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(6) </w:t>
      </w:r>
      <w:proofErr w:type="gramStart"/>
      <w:r w:rsidRPr="00515AFC">
        <w:rPr>
          <w:rFonts w:cs="Goudy"/>
          <w:sz w:val="22"/>
          <w:szCs w:val="22"/>
        </w:rPr>
        <w:t>there</w:t>
      </w:r>
      <w:proofErr w:type="gramEnd"/>
      <w:r w:rsidRPr="00515AFC">
        <w:rPr>
          <w:rFonts w:cs="Goudy"/>
          <w:sz w:val="22"/>
          <w:szCs w:val="22"/>
        </w:rPr>
        <w:t xml:space="preserve"> </w:t>
      </w:r>
      <w:proofErr w:type="gramStart"/>
      <w:r w:rsidRPr="00515AFC">
        <w:rPr>
          <w:rFonts w:cs="Goudy"/>
          <w:sz w:val="22"/>
          <w:szCs w:val="22"/>
        </w:rPr>
        <w:t>is</w:t>
      </w:r>
      <w:proofErr w:type="gramEnd"/>
      <w:r w:rsidRPr="00515AFC">
        <w:rPr>
          <w:rFonts w:cs="Goudy"/>
          <w:sz w:val="22"/>
          <w:szCs w:val="22"/>
        </w:rPr>
        <w:t xml:space="preserve"> some person y, such that given any person x, x loves y.</w:t>
      </w:r>
    </w:p>
    <w:p w14:paraId="0EC44EF0"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(5) says that no person is without love for some person or other. It doesn</w:t>
      </w:r>
      <w:r>
        <w:rPr>
          <w:rFonts w:cs="Goudy"/>
          <w:sz w:val="22"/>
          <w:szCs w:val="22"/>
        </w:rPr>
        <w:t>’</w:t>
      </w:r>
      <w:r w:rsidRPr="00515AFC">
        <w:rPr>
          <w:rFonts w:cs="Goudy"/>
          <w:sz w:val="22"/>
          <w:szCs w:val="22"/>
        </w:rPr>
        <w:t xml:space="preserve">t say that </w:t>
      </w:r>
      <w:proofErr w:type="gramStart"/>
      <w:r w:rsidRPr="00515AFC">
        <w:rPr>
          <w:rFonts w:cs="Goudy"/>
          <w:sz w:val="22"/>
          <w:szCs w:val="22"/>
        </w:rPr>
        <w:t xml:space="preserve">some </w:t>
      </w:r>
      <w:r w:rsidRPr="00515AFC">
        <w:rPr>
          <w:rFonts w:cs="Goudy-Italic"/>
          <w:i/>
          <w:iCs/>
          <w:sz w:val="22"/>
          <w:szCs w:val="22"/>
        </w:rPr>
        <w:t xml:space="preserve">one </w:t>
      </w:r>
      <w:r w:rsidRPr="00515AFC">
        <w:rPr>
          <w:rFonts w:cs="Goudy"/>
          <w:sz w:val="22"/>
          <w:szCs w:val="22"/>
        </w:rPr>
        <w:t>person</w:t>
      </w:r>
      <w:proofErr w:type="gramEnd"/>
      <w:r w:rsidRPr="00515AFC">
        <w:rPr>
          <w:rFonts w:cs="Goudy"/>
          <w:sz w:val="22"/>
          <w:szCs w:val="22"/>
        </w:rPr>
        <w:t xml:space="preserve"> is the object of every person</w:t>
      </w:r>
      <w:r>
        <w:rPr>
          <w:rFonts w:cs="Goudy"/>
          <w:sz w:val="22"/>
          <w:szCs w:val="22"/>
        </w:rPr>
        <w:t>’</w:t>
      </w:r>
      <w:r w:rsidRPr="00515AFC">
        <w:rPr>
          <w:rFonts w:cs="Goudy"/>
          <w:sz w:val="22"/>
          <w:szCs w:val="22"/>
        </w:rPr>
        <w:t>s love. But that is what (6) says.</w:t>
      </w:r>
    </w:p>
    <w:p w14:paraId="1C14F5CD"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Grammatical surface structure makes it unclear how much scope operators </w:t>
      </w:r>
      <w:proofErr w:type="gramStart"/>
      <w:r w:rsidRPr="00515AFC">
        <w:rPr>
          <w:rFonts w:cs="Goudy"/>
          <w:sz w:val="22"/>
          <w:szCs w:val="22"/>
        </w:rPr>
        <w:t>actually have</w:t>
      </w:r>
      <w:proofErr w:type="gramEnd"/>
      <w:r w:rsidRPr="00515AFC">
        <w:rPr>
          <w:rFonts w:cs="Goudy"/>
          <w:sz w:val="22"/>
          <w:szCs w:val="22"/>
        </w:rPr>
        <w:t xml:space="preserve">. For example, the scope of </w:t>
      </w:r>
      <w:r>
        <w:rPr>
          <w:rFonts w:cs="Goudy"/>
          <w:sz w:val="22"/>
          <w:szCs w:val="22"/>
        </w:rPr>
        <w:t>“</w:t>
      </w:r>
      <w:r w:rsidRPr="00515AFC">
        <w:rPr>
          <w:rFonts w:cs="Goudy"/>
          <w:sz w:val="22"/>
          <w:szCs w:val="22"/>
        </w:rPr>
        <w:t>because</w:t>
      </w:r>
      <w:r>
        <w:rPr>
          <w:rFonts w:cs="Goudy"/>
          <w:sz w:val="22"/>
          <w:szCs w:val="22"/>
        </w:rPr>
        <w:t>”</w:t>
      </w:r>
      <w:r w:rsidRPr="00515AFC">
        <w:rPr>
          <w:rFonts w:cs="Goudy"/>
          <w:sz w:val="22"/>
          <w:szCs w:val="22"/>
        </w:rPr>
        <w:t xml:space="preserve"> in </w:t>
      </w:r>
      <w:r>
        <w:rPr>
          <w:rFonts w:cs="Goudy"/>
          <w:sz w:val="22"/>
          <w:szCs w:val="22"/>
        </w:rPr>
        <w:t>“</w:t>
      </w:r>
      <w:r w:rsidRPr="00515AFC">
        <w:rPr>
          <w:rFonts w:cs="Goudy"/>
          <w:sz w:val="22"/>
          <w:szCs w:val="22"/>
        </w:rPr>
        <w:t>snow is white because grass is green</w:t>
      </w:r>
      <w:r>
        <w:rPr>
          <w:rFonts w:cs="Goudy"/>
          <w:sz w:val="22"/>
          <w:szCs w:val="22"/>
        </w:rPr>
        <w:t>”</w:t>
      </w:r>
      <w:r w:rsidRPr="00515AFC">
        <w:rPr>
          <w:rFonts w:cs="Goudy"/>
          <w:sz w:val="22"/>
          <w:szCs w:val="22"/>
        </w:rPr>
        <w:t xml:space="preserve"> includes </w:t>
      </w:r>
      <w:r w:rsidRPr="00515AFC">
        <w:rPr>
          <w:rFonts w:cs="Goudy-Italic"/>
          <w:i/>
          <w:iCs/>
          <w:sz w:val="22"/>
          <w:szCs w:val="22"/>
        </w:rPr>
        <w:t xml:space="preserve">both </w:t>
      </w:r>
      <w:r>
        <w:rPr>
          <w:rFonts w:cs="Goudy"/>
          <w:sz w:val="22"/>
          <w:szCs w:val="22"/>
        </w:rPr>
        <w:t>“</w:t>
      </w:r>
      <w:r w:rsidRPr="00515AFC">
        <w:rPr>
          <w:rFonts w:cs="Goudy"/>
          <w:sz w:val="22"/>
          <w:szCs w:val="22"/>
        </w:rPr>
        <w:t>snow is white</w:t>
      </w:r>
      <w:r>
        <w:rPr>
          <w:rFonts w:cs="Goudy"/>
          <w:sz w:val="22"/>
          <w:szCs w:val="22"/>
        </w:rPr>
        <w:t>”</w:t>
      </w:r>
      <w:r w:rsidRPr="00515AFC">
        <w:rPr>
          <w:rFonts w:cs="Goudy"/>
          <w:sz w:val="22"/>
          <w:szCs w:val="22"/>
        </w:rPr>
        <w:t xml:space="preserve"> </w:t>
      </w:r>
      <w:r w:rsidRPr="00515AFC">
        <w:rPr>
          <w:rFonts w:cs="Goudy-Italic"/>
          <w:i/>
          <w:iCs/>
          <w:sz w:val="22"/>
          <w:szCs w:val="22"/>
        </w:rPr>
        <w:t xml:space="preserve">and </w:t>
      </w:r>
      <w:r>
        <w:rPr>
          <w:rFonts w:cs="Goudy"/>
          <w:sz w:val="22"/>
          <w:szCs w:val="22"/>
        </w:rPr>
        <w:t>“</w:t>
      </w:r>
      <w:r w:rsidRPr="00515AFC">
        <w:rPr>
          <w:rFonts w:cs="Goudy"/>
          <w:sz w:val="22"/>
          <w:szCs w:val="22"/>
        </w:rPr>
        <w:t>grass is green,</w:t>
      </w:r>
      <w:r>
        <w:rPr>
          <w:rFonts w:cs="Goudy"/>
          <w:sz w:val="22"/>
          <w:szCs w:val="22"/>
        </w:rPr>
        <w:t>”</w:t>
      </w:r>
      <w:r w:rsidRPr="00515AFC">
        <w:rPr>
          <w:rFonts w:cs="Goudy"/>
          <w:sz w:val="22"/>
          <w:szCs w:val="22"/>
        </w:rPr>
        <w:t xml:space="preserve"> even though grammatical surface structure would suggest otherwise. And the scope of </w:t>
      </w:r>
      <w:r>
        <w:rPr>
          <w:rFonts w:cs="Goudy"/>
          <w:sz w:val="22"/>
          <w:szCs w:val="22"/>
        </w:rPr>
        <w:t>“</w:t>
      </w:r>
      <w:r w:rsidRPr="00515AFC">
        <w:rPr>
          <w:rFonts w:cs="Goudy"/>
          <w:sz w:val="22"/>
          <w:szCs w:val="22"/>
        </w:rPr>
        <w:t>not</w:t>
      </w:r>
      <w:r>
        <w:rPr>
          <w:rFonts w:cs="Goudy"/>
          <w:sz w:val="22"/>
          <w:szCs w:val="22"/>
        </w:rPr>
        <w:t>”</w:t>
      </w:r>
      <w:r w:rsidRPr="00515AFC">
        <w:rPr>
          <w:rFonts w:cs="Goudy"/>
          <w:sz w:val="22"/>
          <w:szCs w:val="22"/>
        </w:rPr>
        <w:t xml:space="preserve"> in </w:t>
      </w:r>
      <w:r>
        <w:rPr>
          <w:rFonts w:cs="Goudy"/>
          <w:sz w:val="22"/>
          <w:szCs w:val="22"/>
        </w:rPr>
        <w:t>“</w:t>
      </w:r>
      <w:r w:rsidRPr="00515AFC">
        <w:rPr>
          <w:rFonts w:cs="Goudy"/>
          <w:sz w:val="22"/>
          <w:szCs w:val="22"/>
        </w:rPr>
        <w:t>snow is not white</w:t>
      </w:r>
      <w:r>
        <w:rPr>
          <w:rFonts w:cs="Goudy"/>
          <w:sz w:val="22"/>
          <w:szCs w:val="22"/>
        </w:rPr>
        <w:t>”</w:t>
      </w:r>
      <w:r w:rsidRPr="00515AFC">
        <w:rPr>
          <w:rFonts w:cs="Goudy"/>
          <w:sz w:val="22"/>
          <w:szCs w:val="22"/>
        </w:rPr>
        <w:t xml:space="preserve"> includes </w:t>
      </w:r>
      <w:r>
        <w:rPr>
          <w:rFonts w:cs="Goudy"/>
          <w:sz w:val="22"/>
          <w:szCs w:val="22"/>
        </w:rPr>
        <w:t>“</w:t>
      </w:r>
      <w:r w:rsidRPr="00515AFC">
        <w:rPr>
          <w:rFonts w:cs="Goudy"/>
          <w:sz w:val="22"/>
          <w:szCs w:val="22"/>
        </w:rPr>
        <w:t>snow is white.</w:t>
      </w:r>
      <w:r>
        <w:rPr>
          <w:rFonts w:cs="Goudy"/>
          <w:sz w:val="22"/>
          <w:szCs w:val="22"/>
        </w:rPr>
        <w:t>”</w:t>
      </w:r>
      <w:r w:rsidRPr="00515AFC">
        <w:rPr>
          <w:rFonts w:cs="Goudy"/>
          <w:sz w:val="22"/>
          <w:szCs w:val="22"/>
        </w:rPr>
        <w:t xml:space="preserve"> (</w:t>
      </w:r>
      <w:r>
        <w:rPr>
          <w:rFonts w:cs="Goudy"/>
          <w:sz w:val="22"/>
          <w:szCs w:val="22"/>
        </w:rPr>
        <w:t>“</w:t>
      </w:r>
      <w:r w:rsidRPr="00515AFC">
        <w:rPr>
          <w:rFonts w:cs="Goudy"/>
          <w:sz w:val="22"/>
          <w:szCs w:val="22"/>
        </w:rPr>
        <w:t>Not</w:t>
      </w:r>
      <w:r>
        <w:rPr>
          <w:rFonts w:cs="Goudy"/>
          <w:sz w:val="22"/>
          <w:szCs w:val="22"/>
        </w:rPr>
        <w:t>”</w:t>
      </w:r>
      <w:r w:rsidRPr="00515AFC">
        <w:rPr>
          <w:rFonts w:cs="Goudy"/>
          <w:sz w:val="22"/>
          <w:szCs w:val="22"/>
        </w:rPr>
        <w:t xml:space="preserve"> = </w:t>
      </w:r>
      <w:r>
        <w:rPr>
          <w:rFonts w:cs="Goudy"/>
          <w:sz w:val="22"/>
          <w:szCs w:val="22"/>
        </w:rPr>
        <w:t>“</w:t>
      </w:r>
      <w:r w:rsidRPr="00515AFC">
        <w:rPr>
          <w:rFonts w:cs="Goudy"/>
          <w:sz w:val="22"/>
          <w:szCs w:val="22"/>
        </w:rPr>
        <w:t>it is not the case that.</w:t>
      </w:r>
      <w:r>
        <w:rPr>
          <w:rFonts w:cs="Goudy"/>
          <w:sz w:val="22"/>
          <w:szCs w:val="22"/>
        </w:rPr>
        <w:t>”</w:t>
      </w:r>
      <w:r w:rsidRPr="00515AFC">
        <w:rPr>
          <w:rFonts w:cs="Goudy"/>
          <w:sz w:val="22"/>
          <w:szCs w:val="22"/>
        </w:rPr>
        <w:t xml:space="preserve"> </w:t>
      </w:r>
      <w:r>
        <w:rPr>
          <w:rFonts w:cs="Goudy"/>
          <w:sz w:val="22"/>
          <w:szCs w:val="22"/>
        </w:rPr>
        <w:t>“</w:t>
      </w:r>
      <w:r w:rsidRPr="00515AFC">
        <w:rPr>
          <w:rFonts w:cs="Goudy"/>
          <w:sz w:val="22"/>
          <w:szCs w:val="22"/>
        </w:rPr>
        <w:t>Snow is not white</w:t>
      </w:r>
      <w:r>
        <w:rPr>
          <w:rFonts w:cs="Goudy"/>
          <w:sz w:val="22"/>
          <w:szCs w:val="22"/>
        </w:rPr>
        <w:t>”</w:t>
      </w:r>
      <w:r w:rsidRPr="00515AFC">
        <w:rPr>
          <w:rFonts w:cs="Goudy"/>
          <w:sz w:val="22"/>
          <w:szCs w:val="22"/>
        </w:rPr>
        <w:t xml:space="preserve"> = </w:t>
      </w:r>
      <w:r>
        <w:rPr>
          <w:rFonts w:cs="Goudy"/>
          <w:sz w:val="22"/>
          <w:szCs w:val="22"/>
        </w:rPr>
        <w:t>“</w:t>
      </w:r>
      <w:r w:rsidRPr="00515AFC">
        <w:rPr>
          <w:rFonts w:cs="Goudy"/>
          <w:sz w:val="22"/>
          <w:szCs w:val="22"/>
        </w:rPr>
        <w:t>it is not the case that snow is white.</w:t>
      </w:r>
      <w:r>
        <w:rPr>
          <w:rFonts w:cs="Goudy"/>
          <w:sz w:val="22"/>
          <w:szCs w:val="22"/>
        </w:rPr>
        <w:t>”</w:t>
      </w:r>
      <w:r w:rsidRPr="00515AFC">
        <w:rPr>
          <w:rFonts w:cs="Goudy"/>
          <w:sz w:val="22"/>
          <w:szCs w:val="22"/>
        </w:rPr>
        <w:t>) There would be no syntactically ambiguous sentences if grammatical surface-structure didn</w:t>
      </w:r>
      <w:r>
        <w:rPr>
          <w:rFonts w:cs="Goudy"/>
          <w:sz w:val="22"/>
          <w:szCs w:val="22"/>
        </w:rPr>
        <w:t>’</w:t>
      </w:r>
      <w:r w:rsidRPr="00515AFC">
        <w:rPr>
          <w:rFonts w:cs="Goudy"/>
          <w:sz w:val="22"/>
          <w:szCs w:val="22"/>
        </w:rPr>
        <w:t>t fall short in this respect.</w:t>
      </w:r>
    </w:p>
    <w:p w14:paraId="6B267E2E"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The fact that D-sentences are syntactically ambiguous can be understood in terms of these facts. The sentence:</w:t>
      </w:r>
    </w:p>
    <w:p w14:paraId="3EC39A34"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(i) </w:t>
      </w:r>
      <w:r>
        <w:rPr>
          <w:rFonts w:cs="Goudy"/>
          <w:sz w:val="22"/>
          <w:szCs w:val="22"/>
        </w:rPr>
        <w:t>“</w:t>
      </w:r>
      <w:r w:rsidRPr="00515AFC">
        <w:rPr>
          <w:rFonts w:cs="Goudy"/>
          <w:sz w:val="22"/>
          <w:szCs w:val="22"/>
        </w:rPr>
        <w:t>Smith believes that the guy who is trying to kill him, after torturing him for several days, is well-disposed towards him.</w:t>
      </w:r>
      <w:r>
        <w:rPr>
          <w:rFonts w:cs="Goudy"/>
          <w:sz w:val="22"/>
          <w:szCs w:val="22"/>
        </w:rPr>
        <w:t>”</w:t>
      </w:r>
    </w:p>
    <w:p w14:paraId="70FFA184"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This sentence is ambiguous. It could mean either:</w:t>
      </w:r>
    </w:p>
    <w:p w14:paraId="19E442FC"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Pr>
          <w:rFonts w:cs="Goudy"/>
          <w:sz w:val="22"/>
          <w:szCs w:val="22"/>
        </w:rPr>
        <w:br w:type="page"/>
      </w:r>
      <w:r w:rsidRPr="00515AFC">
        <w:rPr>
          <w:rFonts w:cs="Goudy"/>
          <w:sz w:val="22"/>
          <w:szCs w:val="22"/>
        </w:rPr>
        <w:lastRenderedPageBreak/>
        <w:t>(ii) Somebody x wants to kill Smith, after torturing him for several hours, and Smith believes that x is well disposed towards him</w:t>
      </w:r>
    </w:p>
    <w:p w14:paraId="64EA851A"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or</w:t>
      </w:r>
    </w:p>
    <w:p w14:paraId="14012232"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(iii) Smith believes that somebody x wants to kill him, after torturing him for several hours, </w:t>
      </w:r>
      <w:proofErr w:type="gramStart"/>
      <w:r w:rsidRPr="00515AFC">
        <w:rPr>
          <w:rFonts w:cs="Goudy"/>
          <w:sz w:val="22"/>
          <w:szCs w:val="22"/>
        </w:rPr>
        <w:t>and also</w:t>
      </w:r>
      <w:proofErr w:type="gramEnd"/>
      <w:r w:rsidRPr="00515AFC">
        <w:rPr>
          <w:rFonts w:cs="Goudy"/>
          <w:sz w:val="22"/>
          <w:szCs w:val="22"/>
        </w:rPr>
        <w:t xml:space="preserve"> that x is well disposed towards him.</w:t>
      </w:r>
    </w:p>
    <w:p w14:paraId="0A899349" w14:textId="77777777" w:rsidR="00E06B33" w:rsidRPr="00515AFC" w:rsidRDefault="00E06B33" w:rsidP="00285D6E">
      <w:pPr>
        <w:autoSpaceDE w:val="0"/>
        <w:autoSpaceDN w:val="0"/>
        <w:adjustRightInd w:val="0"/>
        <w:spacing w:before="100" w:line="250" w:lineRule="exact"/>
        <w:jc w:val="both"/>
        <w:rPr>
          <w:rFonts w:cs="Goudy"/>
          <w:sz w:val="22"/>
          <w:szCs w:val="22"/>
        </w:rPr>
      </w:pPr>
      <w:r w:rsidRPr="00515AFC">
        <w:rPr>
          <w:rFonts w:cs="Goudy"/>
          <w:sz w:val="22"/>
          <w:szCs w:val="22"/>
        </w:rPr>
        <w:t>(iii) has little chance of being true. People don</w:t>
      </w:r>
      <w:r>
        <w:rPr>
          <w:rFonts w:cs="Goudy"/>
          <w:sz w:val="22"/>
          <w:szCs w:val="22"/>
        </w:rPr>
        <w:t>’</w:t>
      </w:r>
      <w:r w:rsidRPr="00515AFC">
        <w:rPr>
          <w:rFonts w:cs="Goudy"/>
          <w:sz w:val="22"/>
          <w:szCs w:val="22"/>
        </w:rPr>
        <w:t>t believe that people who are trying to torture and kill them are well disposed towards them. But it</w:t>
      </w:r>
      <w:r>
        <w:rPr>
          <w:rFonts w:cs="Goudy"/>
          <w:sz w:val="22"/>
          <w:szCs w:val="22"/>
        </w:rPr>
        <w:t>’</w:t>
      </w:r>
      <w:r w:rsidRPr="00515AFC">
        <w:rPr>
          <w:rFonts w:cs="Goudy"/>
          <w:sz w:val="22"/>
          <w:szCs w:val="22"/>
        </w:rPr>
        <w:t>s easy to think of a situation where (ii) is true. Jerry is Smith</w:t>
      </w:r>
      <w:r>
        <w:rPr>
          <w:rFonts w:cs="Goudy"/>
          <w:sz w:val="22"/>
          <w:szCs w:val="22"/>
        </w:rPr>
        <w:t>’</w:t>
      </w:r>
      <w:r w:rsidRPr="00515AFC">
        <w:rPr>
          <w:rFonts w:cs="Goudy"/>
          <w:sz w:val="22"/>
          <w:szCs w:val="22"/>
        </w:rPr>
        <w:t xml:space="preserve">s best friend. Jerry is </w:t>
      </w:r>
      <w:proofErr w:type="gramStart"/>
      <w:r w:rsidRPr="00515AFC">
        <w:rPr>
          <w:rFonts w:cs="Goudy"/>
          <w:sz w:val="22"/>
          <w:szCs w:val="22"/>
        </w:rPr>
        <w:t>actually very</w:t>
      </w:r>
      <w:proofErr w:type="gramEnd"/>
      <w:r w:rsidRPr="00515AFC">
        <w:rPr>
          <w:rFonts w:cs="Goudy"/>
          <w:sz w:val="22"/>
          <w:szCs w:val="22"/>
        </w:rPr>
        <w:t xml:space="preserve"> evil. But, like many evil people, he has mastered the art of appearing well-intentioned; and unbeknownst to Smith, Jerry wants to torture and kill him.</w:t>
      </w:r>
    </w:p>
    <w:p w14:paraId="5AE4170F"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Whenever a definite description falls within the scope of a </w:t>
      </w:r>
      <w:r w:rsidRPr="00515AFC">
        <w:rPr>
          <w:rFonts w:cs="Goudy-BoldItalic"/>
          <w:b/>
          <w:bCs/>
          <w:i/>
          <w:iCs/>
          <w:sz w:val="22"/>
          <w:szCs w:val="22"/>
        </w:rPr>
        <w:t xml:space="preserve">modal </w:t>
      </w:r>
      <w:r w:rsidRPr="00515AFC">
        <w:rPr>
          <w:rFonts w:cs="Goudy"/>
          <w:sz w:val="22"/>
          <w:szCs w:val="22"/>
        </w:rPr>
        <w:t xml:space="preserve">or </w:t>
      </w:r>
      <w:r w:rsidRPr="00515AFC">
        <w:rPr>
          <w:rFonts w:cs="Goudy-BoldItalic"/>
          <w:b/>
          <w:bCs/>
          <w:i/>
          <w:iCs/>
          <w:sz w:val="22"/>
          <w:szCs w:val="22"/>
        </w:rPr>
        <w:t xml:space="preserve">epistemic </w:t>
      </w:r>
      <w:r w:rsidRPr="00515AFC">
        <w:rPr>
          <w:rFonts w:cs="Goudy"/>
          <w:sz w:val="22"/>
          <w:szCs w:val="22"/>
        </w:rPr>
        <w:t xml:space="preserve">operator, the result is a syntactically ambiguous sentence. Before Russell came along, such syntactic ambiguities, not being seen for what they were, led people to accept the most </w:t>
      </w:r>
      <w:proofErr w:type="gramStart"/>
      <w:r w:rsidRPr="00515AFC">
        <w:rPr>
          <w:rFonts w:cs="Goudy"/>
          <w:sz w:val="22"/>
          <w:szCs w:val="22"/>
        </w:rPr>
        <w:t>rank</w:t>
      </w:r>
      <w:proofErr w:type="gramEnd"/>
      <w:r w:rsidRPr="00515AFC">
        <w:rPr>
          <w:rFonts w:cs="Goudy"/>
          <w:sz w:val="22"/>
          <w:szCs w:val="22"/>
        </w:rPr>
        <w:t xml:space="preserve"> absurdities. Consider the sentence:</w:t>
      </w:r>
    </w:p>
    <w:p w14:paraId="7B55757C"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(iv) Jerry is looking for the fountain of youth.</w:t>
      </w:r>
    </w:p>
    <w:p w14:paraId="18890A7D" w14:textId="77777777" w:rsidR="00E06B33" w:rsidRPr="00515AFC" w:rsidRDefault="00E06B33" w:rsidP="00285D6E">
      <w:pPr>
        <w:autoSpaceDE w:val="0"/>
        <w:autoSpaceDN w:val="0"/>
        <w:adjustRightInd w:val="0"/>
        <w:spacing w:after="100" w:line="250" w:lineRule="exact"/>
        <w:ind w:firstLine="360"/>
        <w:jc w:val="both"/>
        <w:rPr>
          <w:rFonts w:cs="Goudy"/>
          <w:sz w:val="22"/>
          <w:szCs w:val="22"/>
        </w:rPr>
      </w:pPr>
      <w:r w:rsidRPr="00515AFC">
        <w:rPr>
          <w:rFonts w:cs="Goudy"/>
          <w:sz w:val="22"/>
          <w:szCs w:val="22"/>
        </w:rPr>
        <w:t>Obviously there doesn</w:t>
      </w:r>
      <w:r>
        <w:rPr>
          <w:rFonts w:cs="Goudy"/>
          <w:sz w:val="22"/>
          <w:szCs w:val="22"/>
        </w:rPr>
        <w:t>’</w:t>
      </w:r>
      <w:r w:rsidRPr="00515AFC">
        <w:rPr>
          <w:rFonts w:cs="Goudy"/>
          <w:sz w:val="22"/>
          <w:szCs w:val="22"/>
        </w:rPr>
        <w:t>t have to exist a fountain of youth for (iv) to be true. People look for things that don</w:t>
      </w:r>
      <w:r>
        <w:rPr>
          <w:rFonts w:cs="Goudy"/>
          <w:sz w:val="22"/>
          <w:szCs w:val="22"/>
        </w:rPr>
        <w:t>’</w:t>
      </w:r>
      <w:r w:rsidRPr="00515AFC">
        <w:rPr>
          <w:rFonts w:cs="Goudy"/>
          <w:sz w:val="22"/>
          <w:szCs w:val="22"/>
        </w:rPr>
        <w:t>t exist. Russell saw this, and saw that, for this reason, (iv)</w:t>
      </w:r>
      <w:r>
        <w:rPr>
          <w:rFonts w:cs="Goudy"/>
          <w:sz w:val="22"/>
          <w:szCs w:val="22"/>
        </w:rPr>
        <w:t>’</w:t>
      </w:r>
      <w:r w:rsidRPr="00515AFC">
        <w:rPr>
          <w:rFonts w:cs="Goudy"/>
          <w:sz w:val="22"/>
          <w:szCs w:val="22"/>
        </w:rPr>
        <w:t>s meaning is:</w:t>
      </w:r>
    </w:p>
    <w:p w14:paraId="5C641B60"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(v) Jerry wants it to be the case that there </w:t>
      </w:r>
      <w:proofErr w:type="gramStart"/>
      <w:r w:rsidRPr="00515AFC">
        <w:rPr>
          <w:rFonts w:cs="Goudy"/>
          <w:sz w:val="22"/>
          <w:szCs w:val="22"/>
        </w:rPr>
        <w:t>exist</w:t>
      </w:r>
      <w:proofErr w:type="gramEnd"/>
      <w:r w:rsidRPr="00515AFC">
        <w:rPr>
          <w:rFonts w:cs="Goudy"/>
          <w:sz w:val="22"/>
          <w:szCs w:val="22"/>
        </w:rPr>
        <w:t xml:space="preserve"> a (unique) fountain of youth x, and, moreover, that he (uniquely) </w:t>
      </w:r>
      <w:proofErr w:type="gramStart"/>
      <w:r w:rsidRPr="00515AFC">
        <w:rPr>
          <w:rFonts w:cs="Goudy"/>
          <w:sz w:val="22"/>
          <w:szCs w:val="22"/>
        </w:rPr>
        <w:t>discover</w:t>
      </w:r>
      <w:proofErr w:type="gramEnd"/>
      <w:r w:rsidRPr="00515AFC">
        <w:rPr>
          <w:rFonts w:cs="Goudy"/>
          <w:sz w:val="22"/>
          <w:szCs w:val="22"/>
        </w:rPr>
        <w:t xml:space="preserve"> any such fountain.</w:t>
      </w:r>
      <w:r w:rsidRPr="00515AFC">
        <w:rPr>
          <w:rStyle w:val="EndnoteReference"/>
          <w:rFonts w:cs="Goudy"/>
          <w:sz w:val="22"/>
          <w:szCs w:val="22"/>
        </w:rPr>
        <w:endnoteReference w:customMarkFollows="1" w:id="12"/>
        <w:t>13</w:t>
      </w:r>
    </w:p>
    <w:p w14:paraId="077B1409"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Pre-Russellian philosophers and contemporary non-Russellianism philosophers take (iv) to say that there exists a fountain of youth that Jerry is looking for. This is Nathan Salmon</w:t>
      </w:r>
      <w:r>
        <w:rPr>
          <w:rFonts w:cs="Goudy"/>
          <w:sz w:val="22"/>
          <w:szCs w:val="22"/>
        </w:rPr>
        <w:t>’</w:t>
      </w:r>
      <w:r w:rsidRPr="00515AFC">
        <w:rPr>
          <w:rFonts w:cs="Goudy"/>
          <w:sz w:val="22"/>
          <w:szCs w:val="22"/>
        </w:rPr>
        <w:t xml:space="preserve">s (2005) position. Salmon qualifies his position by saying that the fountain of youth, though existent, is a </w:t>
      </w:r>
      <w:r>
        <w:rPr>
          <w:rFonts w:cs="Goudy"/>
          <w:sz w:val="22"/>
          <w:szCs w:val="22"/>
        </w:rPr>
        <w:t>“</w:t>
      </w:r>
      <w:r w:rsidRPr="00515AFC">
        <w:rPr>
          <w:rFonts w:cs="Goudy"/>
          <w:sz w:val="22"/>
          <w:szCs w:val="22"/>
        </w:rPr>
        <w:t>mythical</w:t>
      </w:r>
      <w:r>
        <w:rPr>
          <w:rFonts w:cs="Goudy"/>
          <w:sz w:val="22"/>
          <w:szCs w:val="22"/>
        </w:rPr>
        <w:t>”</w:t>
      </w:r>
      <w:r w:rsidRPr="00515AFC">
        <w:rPr>
          <w:rFonts w:cs="Goudy"/>
          <w:sz w:val="22"/>
          <w:szCs w:val="22"/>
        </w:rPr>
        <w:t xml:space="preserve"> object. But, since mythical objects don</w:t>
      </w:r>
      <w:r>
        <w:rPr>
          <w:rFonts w:cs="Goudy"/>
          <w:sz w:val="22"/>
          <w:szCs w:val="22"/>
        </w:rPr>
        <w:t>’</w:t>
      </w:r>
      <w:r w:rsidRPr="00515AFC">
        <w:rPr>
          <w:rFonts w:cs="Goudy"/>
          <w:sz w:val="22"/>
          <w:szCs w:val="22"/>
        </w:rPr>
        <w:t>t gush water, let alone immortality-giving water, Jerry won</w:t>
      </w:r>
      <w:r>
        <w:rPr>
          <w:rFonts w:cs="Goudy"/>
          <w:sz w:val="22"/>
          <w:szCs w:val="22"/>
        </w:rPr>
        <w:t>’</w:t>
      </w:r>
      <w:r w:rsidRPr="00515AFC">
        <w:rPr>
          <w:rFonts w:cs="Goudy"/>
          <w:sz w:val="22"/>
          <w:szCs w:val="22"/>
        </w:rPr>
        <w:t>t consider his search to have to an end when he discoveries the non-entity that Salmon describes. Given Russell</w:t>
      </w:r>
      <w:r>
        <w:rPr>
          <w:rFonts w:cs="Goudy"/>
          <w:sz w:val="22"/>
          <w:szCs w:val="22"/>
        </w:rPr>
        <w:t>’</w:t>
      </w:r>
      <w:r w:rsidRPr="00515AFC">
        <w:rPr>
          <w:rFonts w:cs="Goudy"/>
          <w:sz w:val="22"/>
          <w:szCs w:val="22"/>
        </w:rPr>
        <w:t>s insight, there</w:t>
      </w:r>
      <w:r>
        <w:rPr>
          <w:rFonts w:cs="Goudy"/>
          <w:sz w:val="22"/>
          <w:szCs w:val="22"/>
        </w:rPr>
        <w:t>’</w:t>
      </w:r>
      <w:r w:rsidRPr="00515AFC">
        <w:rPr>
          <w:rFonts w:cs="Goudy"/>
          <w:sz w:val="22"/>
          <w:szCs w:val="22"/>
        </w:rPr>
        <w:t>s no need to accept Salmon</w:t>
      </w:r>
      <w:r>
        <w:rPr>
          <w:rFonts w:cs="Goudy"/>
          <w:sz w:val="22"/>
          <w:szCs w:val="22"/>
        </w:rPr>
        <w:t>’</w:t>
      </w:r>
      <w:r w:rsidRPr="00515AFC">
        <w:rPr>
          <w:rFonts w:cs="Goudy"/>
          <w:sz w:val="22"/>
          <w:szCs w:val="22"/>
        </w:rPr>
        <w:t>s rather doubtful position.</w:t>
      </w:r>
    </w:p>
    <w:p w14:paraId="17BC4ECD"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Because of his failure to grasp the implications of the wide-scope/narrow-scope distinction, another well known 20th century philosopher, W.V.O Quine (1908–2000), advocated the highly implausible view that </w:t>
      </w:r>
      <w:r>
        <w:rPr>
          <w:rFonts w:cs="Goudy"/>
          <w:sz w:val="22"/>
          <w:szCs w:val="22"/>
        </w:rPr>
        <w:t>“</w:t>
      </w:r>
      <w:r w:rsidRPr="00515AFC">
        <w:rPr>
          <w:rFonts w:cs="Goudy"/>
          <w:sz w:val="22"/>
          <w:szCs w:val="22"/>
        </w:rPr>
        <w:t>necessary,</w:t>
      </w:r>
      <w:r>
        <w:rPr>
          <w:rFonts w:cs="Goudy"/>
          <w:sz w:val="22"/>
          <w:szCs w:val="22"/>
        </w:rPr>
        <w:t>”</w:t>
      </w:r>
      <w:r w:rsidRPr="00515AFC">
        <w:rPr>
          <w:rFonts w:cs="Goudy"/>
          <w:sz w:val="22"/>
          <w:szCs w:val="22"/>
        </w:rPr>
        <w:t xml:space="preserve"> </w:t>
      </w:r>
      <w:r>
        <w:rPr>
          <w:rFonts w:cs="Goudy"/>
          <w:sz w:val="22"/>
          <w:szCs w:val="22"/>
        </w:rPr>
        <w:t>“</w:t>
      </w:r>
      <w:r w:rsidRPr="00515AFC">
        <w:rPr>
          <w:rFonts w:cs="Goudy"/>
          <w:sz w:val="22"/>
          <w:szCs w:val="22"/>
        </w:rPr>
        <w:t>possible,</w:t>
      </w:r>
      <w:r>
        <w:rPr>
          <w:rFonts w:cs="Goudy"/>
          <w:sz w:val="22"/>
          <w:szCs w:val="22"/>
        </w:rPr>
        <w:t>”</w:t>
      </w:r>
      <w:r w:rsidRPr="00515AFC">
        <w:rPr>
          <w:rFonts w:cs="Goudy"/>
          <w:sz w:val="22"/>
          <w:szCs w:val="22"/>
        </w:rPr>
        <w:t xml:space="preserve"> and modal terms in general, have no coherent meanings and that statements such as </w:t>
      </w:r>
      <w:r>
        <w:rPr>
          <w:rFonts w:cs="Goudy"/>
          <w:sz w:val="22"/>
          <w:szCs w:val="22"/>
        </w:rPr>
        <w:t>“</w:t>
      </w:r>
      <w:r w:rsidRPr="00515AFC">
        <w:rPr>
          <w:rFonts w:cs="Goudy"/>
          <w:sz w:val="22"/>
          <w:szCs w:val="22"/>
        </w:rPr>
        <w:t>it</w:t>
      </w:r>
      <w:r>
        <w:rPr>
          <w:rFonts w:cs="Goudy"/>
          <w:sz w:val="22"/>
          <w:szCs w:val="22"/>
        </w:rPr>
        <w:t>’</w:t>
      </w:r>
      <w:r w:rsidRPr="00515AFC">
        <w:rPr>
          <w:rFonts w:cs="Goudy"/>
          <w:sz w:val="22"/>
          <w:szCs w:val="22"/>
        </w:rPr>
        <w:t>s possible that there will be rain</w:t>
      </w:r>
      <w:r>
        <w:rPr>
          <w:rFonts w:cs="Goudy"/>
          <w:sz w:val="22"/>
          <w:szCs w:val="22"/>
        </w:rPr>
        <w:t>”</w:t>
      </w:r>
      <w:r w:rsidRPr="00515AFC">
        <w:rPr>
          <w:rFonts w:cs="Goudy"/>
          <w:sz w:val="22"/>
          <w:szCs w:val="22"/>
        </w:rPr>
        <w:t xml:space="preserve"> and </w:t>
      </w:r>
      <w:r>
        <w:rPr>
          <w:rFonts w:cs="Goudy"/>
          <w:sz w:val="22"/>
          <w:szCs w:val="22"/>
        </w:rPr>
        <w:t>“</w:t>
      </w:r>
      <w:r w:rsidRPr="00515AFC">
        <w:rPr>
          <w:rFonts w:cs="Goudy"/>
          <w:sz w:val="22"/>
          <w:szCs w:val="22"/>
        </w:rPr>
        <w:t>it</w:t>
      </w:r>
      <w:r>
        <w:rPr>
          <w:rFonts w:cs="Goudy"/>
          <w:sz w:val="22"/>
          <w:szCs w:val="22"/>
        </w:rPr>
        <w:t>’</w:t>
      </w:r>
      <w:r w:rsidRPr="00515AFC">
        <w:rPr>
          <w:rFonts w:cs="Goudy"/>
          <w:sz w:val="22"/>
          <w:szCs w:val="22"/>
        </w:rPr>
        <w:t>s a necessary truth that triangles have three sides</w:t>
      </w:r>
      <w:r>
        <w:rPr>
          <w:rFonts w:cs="Goudy"/>
          <w:sz w:val="22"/>
          <w:szCs w:val="22"/>
        </w:rPr>
        <w:t>”</w:t>
      </w:r>
      <w:r w:rsidRPr="00515AFC">
        <w:rPr>
          <w:rFonts w:cs="Goudy"/>
          <w:sz w:val="22"/>
          <w:szCs w:val="22"/>
        </w:rPr>
        <w:t xml:space="preserve"> are either false or meaningless.</w:t>
      </w:r>
      <w:r w:rsidRPr="00515AFC">
        <w:rPr>
          <w:rStyle w:val="EndnoteReference"/>
          <w:rFonts w:cs="Goudy"/>
          <w:sz w:val="22"/>
          <w:szCs w:val="22"/>
        </w:rPr>
        <w:endnoteReference w:customMarkFollows="1" w:id="13"/>
        <w:t>14</w:t>
      </w:r>
    </w:p>
    <w:p w14:paraId="2E27C46C"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Here is his argument.</w:t>
      </w:r>
      <w:r w:rsidRPr="00515AFC">
        <w:rPr>
          <w:rStyle w:val="EndnoteReference"/>
          <w:rFonts w:cs="Goudy"/>
          <w:sz w:val="22"/>
          <w:szCs w:val="22"/>
        </w:rPr>
        <w:endnoteReference w:customMarkFollows="1" w:id="14"/>
        <w:t>15</w:t>
      </w:r>
      <w:r w:rsidRPr="00515AFC">
        <w:rPr>
          <w:rFonts w:cs="Goudy"/>
          <w:sz w:val="22"/>
          <w:szCs w:val="22"/>
        </w:rPr>
        <w:t xml:space="preserve"> For argument</w:t>
      </w:r>
      <w:r>
        <w:rPr>
          <w:rFonts w:cs="Goudy"/>
          <w:sz w:val="22"/>
          <w:szCs w:val="22"/>
        </w:rPr>
        <w:t>’</w:t>
      </w:r>
      <w:r w:rsidRPr="00515AFC">
        <w:rPr>
          <w:rFonts w:cs="Goudy"/>
          <w:sz w:val="22"/>
          <w:szCs w:val="22"/>
        </w:rPr>
        <w:t xml:space="preserve">s sake, suppose that the concepts expressed by </w:t>
      </w:r>
      <w:r>
        <w:rPr>
          <w:rFonts w:cs="Goudy"/>
          <w:sz w:val="22"/>
          <w:szCs w:val="22"/>
        </w:rPr>
        <w:t>“</w:t>
      </w:r>
      <w:r w:rsidRPr="00515AFC">
        <w:rPr>
          <w:rFonts w:cs="Goudy"/>
          <w:sz w:val="22"/>
          <w:szCs w:val="22"/>
        </w:rPr>
        <w:t>necessary</w:t>
      </w:r>
      <w:r>
        <w:rPr>
          <w:rFonts w:cs="Goudy"/>
          <w:sz w:val="22"/>
          <w:szCs w:val="22"/>
        </w:rPr>
        <w:t>”</w:t>
      </w:r>
      <w:r w:rsidRPr="00515AFC">
        <w:rPr>
          <w:rFonts w:cs="Goudy"/>
          <w:sz w:val="22"/>
          <w:szCs w:val="22"/>
        </w:rPr>
        <w:t xml:space="preserve"> and </w:t>
      </w:r>
      <w:r>
        <w:rPr>
          <w:rFonts w:cs="Goudy"/>
          <w:sz w:val="22"/>
          <w:szCs w:val="22"/>
        </w:rPr>
        <w:t>“</w:t>
      </w:r>
      <w:r w:rsidRPr="00515AFC">
        <w:rPr>
          <w:rFonts w:cs="Goudy"/>
          <w:sz w:val="22"/>
          <w:szCs w:val="22"/>
        </w:rPr>
        <w:t>possible</w:t>
      </w:r>
      <w:r>
        <w:rPr>
          <w:rFonts w:cs="Goudy"/>
          <w:sz w:val="22"/>
          <w:szCs w:val="22"/>
        </w:rPr>
        <w:t>”</w:t>
      </w:r>
      <w:r w:rsidRPr="00515AFC">
        <w:rPr>
          <w:rFonts w:cs="Goudy"/>
          <w:sz w:val="22"/>
          <w:szCs w:val="22"/>
        </w:rPr>
        <w:t xml:space="preserve"> are meaningful. In that case:</w:t>
      </w:r>
    </w:p>
    <w:p w14:paraId="46A734AE"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(FB) </w:t>
      </w:r>
      <w:r>
        <w:rPr>
          <w:rFonts w:cs="Goudy"/>
          <w:sz w:val="22"/>
          <w:szCs w:val="22"/>
        </w:rPr>
        <w:t>“</w:t>
      </w:r>
      <w:r w:rsidRPr="00515AFC">
        <w:rPr>
          <w:rFonts w:cs="Goudy"/>
          <w:sz w:val="22"/>
          <w:szCs w:val="22"/>
        </w:rPr>
        <w:t>it</w:t>
      </w:r>
      <w:r>
        <w:rPr>
          <w:rFonts w:cs="Goudy"/>
          <w:sz w:val="22"/>
          <w:szCs w:val="22"/>
        </w:rPr>
        <w:t>’</w:t>
      </w:r>
      <w:r w:rsidRPr="00515AFC">
        <w:rPr>
          <w:rFonts w:cs="Goudy"/>
          <w:sz w:val="22"/>
          <w:szCs w:val="22"/>
        </w:rPr>
        <w:t>s a necessary truth that the inventor of bifocals was the inventor of bifocals</w:t>
      </w:r>
      <w:r>
        <w:rPr>
          <w:rFonts w:cs="Goudy"/>
          <w:sz w:val="22"/>
          <w:szCs w:val="22"/>
        </w:rPr>
        <w:t>”</w:t>
      </w:r>
    </w:p>
    <w:p w14:paraId="179CE210"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expresses a truth, even though</w:t>
      </w:r>
    </w:p>
    <w:p w14:paraId="78993409"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 xml:space="preserve">(BF) </w:t>
      </w:r>
      <w:r>
        <w:rPr>
          <w:rFonts w:cs="Goudy"/>
          <w:sz w:val="22"/>
          <w:szCs w:val="22"/>
        </w:rPr>
        <w:t>“</w:t>
      </w:r>
      <w:r w:rsidRPr="00515AFC">
        <w:rPr>
          <w:rFonts w:cs="Goudy"/>
          <w:sz w:val="22"/>
          <w:szCs w:val="22"/>
        </w:rPr>
        <w:t>it</w:t>
      </w:r>
      <w:r>
        <w:rPr>
          <w:rFonts w:cs="Goudy"/>
          <w:sz w:val="22"/>
          <w:szCs w:val="22"/>
        </w:rPr>
        <w:t>’</w:t>
      </w:r>
      <w:r w:rsidRPr="00515AFC">
        <w:rPr>
          <w:rFonts w:cs="Goudy"/>
          <w:sz w:val="22"/>
          <w:szCs w:val="22"/>
        </w:rPr>
        <w:t>s a necessary truth that the inventor of bifocals was the first postmaster general</w:t>
      </w:r>
      <w:r>
        <w:rPr>
          <w:rFonts w:cs="Goudy"/>
          <w:sz w:val="22"/>
          <w:szCs w:val="22"/>
        </w:rPr>
        <w:t>”</w:t>
      </w:r>
    </w:p>
    <w:p w14:paraId="286E2E43"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 xml:space="preserve">expresses a falsehood. Given the truth of FB, says Quine, it follows that the inventor of bifocals necessarily has the property of being identical with the inventor of bifocals. It follows by </w:t>
      </w:r>
      <w:r w:rsidRPr="00515AFC">
        <w:rPr>
          <w:rFonts w:cs="Goudy-BoldItalic"/>
          <w:b/>
          <w:bCs/>
          <w:i/>
          <w:iCs/>
          <w:sz w:val="22"/>
          <w:szCs w:val="22"/>
        </w:rPr>
        <w:t>Leibniz</w:t>
      </w:r>
      <w:r>
        <w:rPr>
          <w:rFonts w:cs="Goudy-BoldItalic"/>
          <w:b/>
          <w:bCs/>
          <w:i/>
          <w:iCs/>
          <w:sz w:val="22"/>
          <w:szCs w:val="22"/>
        </w:rPr>
        <w:t>’</w:t>
      </w:r>
      <w:r w:rsidRPr="00515AFC">
        <w:rPr>
          <w:rFonts w:cs="Goudy-BoldItalic"/>
          <w:b/>
          <w:bCs/>
          <w:i/>
          <w:iCs/>
          <w:sz w:val="22"/>
          <w:szCs w:val="22"/>
        </w:rPr>
        <w:t>s Law</w:t>
      </w:r>
      <w:r w:rsidRPr="00C9396B">
        <w:rPr>
          <w:rStyle w:val="EndnoteReference"/>
          <w:rFonts w:cs="Goudy-BoldItalic"/>
          <w:b/>
          <w:bCs/>
          <w:iCs/>
          <w:sz w:val="22"/>
          <w:szCs w:val="22"/>
        </w:rPr>
        <w:endnoteReference w:customMarkFollows="1" w:id="15"/>
        <w:t>16</w:t>
      </w:r>
      <w:r w:rsidRPr="00C9396B">
        <w:rPr>
          <w:rFonts w:cs="Goudy"/>
          <w:sz w:val="22"/>
          <w:szCs w:val="22"/>
        </w:rPr>
        <w:t xml:space="preserve"> </w:t>
      </w:r>
      <w:r w:rsidRPr="00515AFC">
        <w:rPr>
          <w:rFonts w:cs="Goudy"/>
          <w:sz w:val="22"/>
          <w:szCs w:val="22"/>
        </w:rPr>
        <w:t>that the first postmaster general also has the property. But if he did, then BF would be true, which it is not.</w:t>
      </w:r>
    </w:p>
    <w:p w14:paraId="25F196E2" w14:textId="77777777" w:rsidR="00E06B33" w:rsidRPr="00515AFC" w:rsidRDefault="00E06B33" w:rsidP="00285D6E">
      <w:pPr>
        <w:autoSpaceDE w:val="0"/>
        <w:autoSpaceDN w:val="0"/>
        <w:adjustRightInd w:val="0"/>
        <w:spacing w:line="250" w:lineRule="exact"/>
        <w:ind w:firstLine="360"/>
        <w:jc w:val="both"/>
        <w:rPr>
          <w:rFonts w:cs="Goudy"/>
          <w:sz w:val="22"/>
          <w:szCs w:val="22"/>
        </w:rPr>
      </w:pPr>
      <w:r w:rsidRPr="00515AFC">
        <w:rPr>
          <w:rFonts w:cs="Goudy"/>
          <w:sz w:val="22"/>
          <w:szCs w:val="22"/>
        </w:rPr>
        <w:t xml:space="preserve">With one exception, </w:t>
      </w:r>
      <w:proofErr w:type="gramStart"/>
      <w:r w:rsidRPr="00515AFC">
        <w:rPr>
          <w:rFonts w:cs="Goudy"/>
          <w:sz w:val="22"/>
          <w:szCs w:val="22"/>
        </w:rPr>
        <w:t>all of</w:t>
      </w:r>
      <w:proofErr w:type="gramEnd"/>
      <w:r w:rsidRPr="00515AFC">
        <w:rPr>
          <w:rFonts w:cs="Goudy"/>
          <w:sz w:val="22"/>
          <w:szCs w:val="22"/>
        </w:rPr>
        <w:t xml:space="preserve"> our assumptions were clearly correct. Leibniz</w:t>
      </w:r>
      <w:r>
        <w:rPr>
          <w:rFonts w:cs="Goudy"/>
          <w:sz w:val="22"/>
          <w:szCs w:val="22"/>
        </w:rPr>
        <w:t>’</w:t>
      </w:r>
      <w:r w:rsidRPr="00515AFC">
        <w:rPr>
          <w:rFonts w:cs="Goudy"/>
          <w:sz w:val="22"/>
          <w:szCs w:val="22"/>
        </w:rPr>
        <w:t xml:space="preserve">s Law holds, and FB </w:t>
      </w:r>
      <w:r w:rsidRPr="00515AFC">
        <w:rPr>
          <w:rFonts w:cs="Goudy-Italic"/>
          <w:i/>
          <w:iCs/>
          <w:sz w:val="22"/>
          <w:szCs w:val="22"/>
        </w:rPr>
        <w:t xml:space="preserve">is </w:t>
      </w:r>
      <w:r w:rsidRPr="00515AFC">
        <w:rPr>
          <w:rFonts w:cs="Goudy"/>
          <w:sz w:val="22"/>
          <w:szCs w:val="22"/>
        </w:rPr>
        <w:t xml:space="preserve">a necessary truth if ever there was one. Since the only remaining assumption is that </w:t>
      </w:r>
      <w:r>
        <w:rPr>
          <w:rFonts w:cs="Goudy"/>
          <w:sz w:val="22"/>
          <w:szCs w:val="22"/>
        </w:rPr>
        <w:t>“</w:t>
      </w:r>
      <w:r w:rsidRPr="00515AFC">
        <w:rPr>
          <w:rFonts w:cs="Goudy"/>
          <w:sz w:val="22"/>
          <w:szCs w:val="22"/>
        </w:rPr>
        <w:t>necessary</w:t>
      </w:r>
      <w:r>
        <w:rPr>
          <w:rFonts w:cs="Goudy"/>
          <w:sz w:val="22"/>
          <w:szCs w:val="22"/>
        </w:rPr>
        <w:t>”</w:t>
      </w:r>
      <w:r w:rsidRPr="00515AFC">
        <w:rPr>
          <w:rFonts w:cs="Goudy"/>
          <w:sz w:val="22"/>
          <w:szCs w:val="22"/>
        </w:rPr>
        <w:t xml:space="preserve"> and </w:t>
      </w:r>
      <w:r>
        <w:rPr>
          <w:rFonts w:cs="Goudy"/>
          <w:sz w:val="22"/>
          <w:szCs w:val="22"/>
        </w:rPr>
        <w:t>“</w:t>
      </w:r>
      <w:r w:rsidRPr="00515AFC">
        <w:rPr>
          <w:rFonts w:cs="Goudy"/>
          <w:sz w:val="22"/>
          <w:szCs w:val="22"/>
        </w:rPr>
        <w:t>possible</w:t>
      </w:r>
      <w:r>
        <w:rPr>
          <w:rFonts w:cs="Goudy"/>
          <w:sz w:val="22"/>
          <w:szCs w:val="22"/>
        </w:rPr>
        <w:t>”</w:t>
      </w:r>
      <w:r w:rsidRPr="00515AFC">
        <w:rPr>
          <w:rFonts w:cs="Goudy"/>
          <w:sz w:val="22"/>
          <w:szCs w:val="22"/>
        </w:rPr>
        <w:t xml:space="preserve"> express coherent concepts, that assumption is wrong. It follows that all statements to the effect that something is possible or necessary or impossible (etc.) are either meaningless or false.</w:t>
      </w:r>
    </w:p>
    <w:p w14:paraId="40362E13" w14:textId="77777777" w:rsidR="00E06B33" w:rsidRPr="00515AFC" w:rsidRDefault="00E06B33" w:rsidP="00285D6E">
      <w:pPr>
        <w:autoSpaceDE w:val="0"/>
        <w:autoSpaceDN w:val="0"/>
        <w:adjustRightInd w:val="0"/>
        <w:spacing w:line="250" w:lineRule="exact"/>
        <w:ind w:firstLine="360"/>
        <w:jc w:val="both"/>
        <w:rPr>
          <w:rFonts w:cs="Goudy"/>
          <w:sz w:val="22"/>
          <w:szCs w:val="22"/>
        </w:rPr>
      </w:pPr>
      <w:r>
        <w:rPr>
          <w:rFonts w:cs="Goudy"/>
          <w:sz w:val="22"/>
          <w:szCs w:val="22"/>
        </w:rPr>
        <w:br w:type="page"/>
      </w:r>
      <w:r w:rsidRPr="00515AFC">
        <w:rPr>
          <w:rFonts w:cs="Goudy"/>
          <w:sz w:val="22"/>
          <w:szCs w:val="22"/>
        </w:rPr>
        <w:lastRenderedPageBreak/>
        <w:t>Arthur Smullyan (1948) saw that, given Russell</w:t>
      </w:r>
      <w:r>
        <w:rPr>
          <w:rFonts w:cs="Goudy"/>
          <w:sz w:val="22"/>
          <w:szCs w:val="22"/>
        </w:rPr>
        <w:t>’</w:t>
      </w:r>
      <w:r w:rsidRPr="00515AFC">
        <w:rPr>
          <w:rFonts w:cs="Goudy"/>
          <w:sz w:val="22"/>
          <w:szCs w:val="22"/>
        </w:rPr>
        <w:t>s points about definite descriptions, there is no problem. BF is ambiguous between wide-scope and narrow-scope readings, these being:</w:t>
      </w:r>
    </w:p>
    <w:p w14:paraId="79925DCC"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(BFWS) it</w:t>
      </w:r>
      <w:r>
        <w:rPr>
          <w:rFonts w:cs="Goudy"/>
          <w:sz w:val="22"/>
          <w:szCs w:val="22"/>
        </w:rPr>
        <w:t>’</w:t>
      </w:r>
      <w:r w:rsidRPr="00515AFC">
        <w:rPr>
          <w:rFonts w:cs="Goudy"/>
          <w:sz w:val="22"/>
          <w:szCs w:val="22"/>
        </w:rPr>
        <w:t>s a necessary truth that some one individual uniquely invented bifocals and, in addition, was the first postmaster general</w:t>
      </w:r>
    </w:p>
    <w:p w14:paraId="7F256593"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and</w:t>
      </w:r>
    </w:p>
    <w:p w14:paraId="58B6AC04" w14:textId="77777777" w:rsidR="00E06B33" w:rsidRPr="00515AFC" w:rsidRDefault="00E06B33" w:rsidP="00285D6E">
      <w:pPr>
        <w:autoSpaceDE w:val="0"/>
        <w:autoSpaceDN w:val="0"/>
        <w:adjustRightInd w:val="0"/>
        <w:spacing w:before="100" w:after="100" w:line="250" w:lineRule="exact"/>
        <w:jc w:val="both"/>
        <w:rPr>
          <w:rFonts w:cs="Goudy"/>
          <w:sz w:val="22"/>
          <w:szCs w:val="22"/>
        </w:rPr>
      </w:pPr>
      <w:r w:rsidRPr="00515AFC">
        <w:rPr>
          <w:rFonts w:cs="Goudy"/>
          <w:sz w:val="22"/>
          <w:szCs w:val="22"/>
        </w:rPr>
        <w:t>(BFNW) some one individual x uniquely invented bifocals; and some individual y was uniquely a first postmaster general</w:t>
      </w:r>
    </w:p>
    <w:p w14:paraId="72F1F9C8" w14:textId="77777777" w:rsidR="00E06B33" w:rsidRPr="00515AFC" w:rsidRDefault="00E06B33" w:rsidP="00285D6E">
      <w:pPr>
        <w:autoSpaceDE w:val="0"/>
        <w:autoSpaceDN w:val="0"/>
        <w:adjustRightInd w:val="0"/>
        <w:spacing w:before="100" w:after="100" w:line="250" w:lineRule="exact"/>
        <w:jc w:val="both"/>
        <w:rPr>
          <w:rFonts w:cs="Goudy-Italic"/>
          <w:i/>
          <w:iCs/>
          <w:sz w:val="22"/>
          <w:szCs w:val="22"/>
        </w:rPr>
      </w:pPr>
      <w:r w:rsidRPr="00515AFC">
        <w:rPr>
          <w:rFonts w:cs="Goudy"/>
          <w:sz w:val="22"/>
          <w:szCs w:val="22"/>
        </w:rPr>
        <w:t>and it</w:t>
      </w:r>
      <w:r>
        <w:rPr>
          <w:rFonts w:cs="Goudy"/>
          <w:sz w:val="22"/>
          <w:szCs w:val="22"/>
        </w:rPr>
        <w:t>’</w:t>
      </w:r>
      <w:r w:rsidRPr="00515AFC">
        <w:rPr>
          <w:rFonts w:cs="Goudy"/>
          <w:sz w:val="22"/>
          <w:szCs w:val="22"/>
        </w:rPr>
        <w:t xml:space="preserve">s a necessary truth that </w:t>
      </w:r>
      <w:r w:rsidRPr="00515AFC">
        <w:rPr>
          <w:rFonts w:cs="Goudy-Italic"/>
          <w:i/>
          <w:iCs/>
          <w:sz w:val="22"/>
          <w:szCs w:val="22"/>
        </w:rPr>
        <w:t>x = y.</w:t>
      </w:r>
    </w:p>
    <w:p w14:paraId="48084FD0" w14:textId="77777777" w:rsidR="00E06B33" w:rsidRPr="00515AFC" w:rsidRDefault="00E06B33" w:rsidP="00285D6E">
      <w:pPr>
        <w:autoSpaceDE w:val="0"/>
        <w:autoSpaceDN w:val="0"/>
        <w:adjustRightInd w:val="0"/>
        <w:spacing w:line="250" w:lineRule="exact"/>
        <w:jc w:val="both"/>
        <w:rPr>
          <w:rFonts w:cs="Goudy"/>
          <w:sz w:val="22"/>
          <w:szCs w:val="22"/>
        </w:rPr>
      </w:pPr>
      <w:r w:rsidRPr="00515AFC">
        <w:rPr>
          <w:rFonts w:cs="Goudy"/>
          <w:sz w:val="22"/>
          <w:szCs w:val="22"/>
        </w:rPr>
        <w:t xml:space="preserve">BFWS is straightforwardly false. BFNW is true. </w:t>
      </w:r>
      <w:proofErr w:type="gramStart"/>
      <w:r w:rsidRPr="00515AFC">
        <w:rPr>
          <w:rFonts w:cs="Goudy-Italic"/>
          <w:i/>
          <w:iCs/>
          <w:sz w:val="22"/>
          <w:szCs w:val="22"/>
        </w:rPr>
        <w:t xml:space="preserve">As a whole, </w:t>
      </w:r>
      <w:r w:rsidRPr="00515AFC">
        <w:rPr>
          <w:rFonts w:cs="Goudy"/>
          <w:sz w:val="22"/>
          <w:szCs w:val="22"/>
        </w:rPr>
        <w:t>it</w:t>
      </w:r>
      <w:proofErr w:type="gramEnd"/>
      <w:r w:rsidRPr="00515AFC">
        <w:rPr>
          <w:rFonts w:cs="Goudy"/>
          <w:sz w:val="22"/>
          <w:szCs w:val="22"/>
        </w:rPr>
        <w:t xml:space="preserve"> is not </w:t>
      </w:r>
      <w:r w:rsidRPr="00515AFC">
        <w:rPr>
          <w:rFonts w:cs="Goudy-Italic"/>
          <w:i/>
          <w:iCs/>
          <w:sz w:val="22"/>
          <w:szCs w:val="22"/>
        </w:rPr>
        <w:t xml:space="preserve">necessarily </w:t>
      </w:r>
      <w:r w:rsidRPr="00515AFC">
        <w:rPr>
          <w:rFonts w:cs="Goudy"/>
          <w:sz w:val="22"/>
          <w:szCs w:val="22"/>
        </w:rPr>
        <w:t>true. (It didn</w:t>
      </w:r>
      <w:r>
        <w:rPr>
          <w:rFonts w:cs="Goudy"/>
          <w:sz w:val="22"/>
          <w:szCs w:val="22"/>
        </w:rPr>
        <w:t>’</w:t>
      </w:r>
      <w:r w:rsidRPr="00515AFC">
        <w:rPr>
          <w:rFonts w:cs="Goudy"/>
          <w:sz w:val="22"/>
          <w:szCs w:val="22"/>
        </w:rPr>
        <w:t xml:space="preserve">t </w:t>
      </w:r>
      <w:r w:rsidRPr="00515AFC">
        <w:rPr>
          <w:rFonts w:cs="Goudy-Italic"/>
          <w:i/>
          <w:iCs/>
          <w:sz w:val="22"/>
          <w:szCs w:val="22"/>
        </w:rPr>
        <w:t xml:space="preserve">have </w:t>
      </w:r>
      <w:r w:rsidRPr="00515AFC">
        <w:rPr>
          <w:rFonts w:cs="Goudy"/>
          <w:sz w:val="22"/>
          <w:szCs w:val="22"/>
        </w:rPr>
        <w:t xml:space="preserve">to be the case that some one person was a bifocal inventor and postmaster general.) But the underlined part </w:t>
      </w:r>
      <w:r w:rsidRPr="00515AFC">
        <w:rPr>
          <w:rFonts w:cs="Goudy-Italic"/>
          <w:i/>
          <w:iCs/>
          <w:sz w:val="22"/>
          <w:szCs w:val="22"/>
        </w:rPr>
        <w:t xml:space="preserve">is </w:t>
      </w:r>
      <w:r w:rsidRPr="00515AFC">
        <w:rPr>
          <w:rFonts w:cs="Goudy"/>
          <w:sz w:val="22"/>
          <w:szCs w:val="22"/>
        </w:rPr>
        <w:t>necessarily true: given any individual x, and given any individual y such that x is identical with y, it is a fact that x must be identical with y.</w:t>
      </w:r>
      <w:r w:rsidRPr="00515AFC">
        <w:rPr>
          <w:rStyle w:val="EndnoteReference"/>
          <w:rFonts w:cs="Goudy"/>
          <w:sz w:val="22"/>
          <w:szCs w:val="22"/>
        </w:rPr>
        <w:endnoteReference w:customMarkFollows="1" w:id="16"/>
        <w:t>17</w:t>
      </w:r>
    </w:p>
    <w:p w14:paraId="01EAB69B" w14:textId="77777777" w:rsidR="00E06B33" w:rsidRDefault="00E06B33" w:rsidP="00E06B33">
      <w:pPr>
        <w:rPr>
          <w:rFonts w:cs="StoneSans"/>
          <w:sz w:val="22"/>
          <w:szCs w:val="22"/>
        </w:rPr>
      </w:pPr>
    </w:p>
    <w:p w14:paraId="246C1C32" w14:textId="77777777" w:rsidR="00E06B33" w:rsidRDefault="00E06B33" w:rsidP="00285D6E">
      <w:pPr>
        <w:tabs>
          <w:tab w:val="left" w:pos="360"/>
        </w:tabs>
        <w:autoSpaceDE w:val="0"/>
        <w:autoSpaceDN w:val="0"/>
        <w:adjustRightInd w:val="0"/>
        <w:spacing w:line="250" w:lineRule="exact"/>
        <w:ind w:left="360" w:hanging="360"/>
        <w:jc w:val="center"/>
        <w:rPr>
          <w:b/>
          <w:sz w:val="28"/>
          <w:szCs w:val="28"/>
        </w:rPr>
      </w:pPr>
      <w:r w:rsidRPr="00047216">
        <w:rPr>
          <w:b/>
          <w:sz w:val="28"/>
          <w:szCs w:val="28"/>
        </w:rPr>
        <w:t>ENDNOTES</w:t>
      </w:r>
    </w:p>
    <w:p w14:paraId="6282735F" w14:textId="77777777" w:rsidR="00E06B33" w:rsidRDefault="00E06B33" w:rsidP="00E06B33">
      <w:pPr>
        <w:rPr>
          <w:rFonts w:cs="StoneSans"/>
          <w:sz w:val="22"/>
          <w:szCs w:val="22"/>
        </w:rPr>
        <w:sectPr w:rsidR="00E06B33" w:rsidSect="00E06B33">
          <w:endnotePr>
            <w:numFmt w:val="decimal"/>
          </w:endnotePr>
          <w:pgSz w:w="11909" w:h="16834" w:code="9"/>
          <w:pgMar w:top="1440" w:right="1440" w:bottom="1440" w:left="1440" w:header="720" w:footer="720" w:gutter="0"/>
          <w:cols w:space="720"/>
          <w:docGrid w:linePitch="360"/>
        </w:sectPr>
      </w:pPr>
    </w:p>
    <w:p w14:paraId="4190DFC0" w14:textId="77777777" w:rsidR="00E06B33" w:rsidRPr="00515AFC" w:rsidRDefault="00EF4F52" w:rsidP="00285D6E">
      <w:pPr>
        <w:tabs>
          <w:tab w:val="left" w:pos="360"/>
        </w:tabs>
        <w:autoSpaceDE w:val="0"/>
        <w:autoSpaceDN w:val="0"/>
        <w:adjustRightInd w:val="0"/>
        <w:spacing w:before="100" w:after="100" w:line="250" w:lineRule="exact"/>
        <w:jc w:val="both"/>
        <w:rPr>
          <w:rFonts w:cs="StoneSans"/>
          <w:sz w:val="22"/>
          <w:szCs w:val="22"/>
        </w:rPr>
      </w:pPr>
      <w:r>
        <w:rPr>
          <w:rFonts w:cs="StoneSans"/>
          <w:sz w:val="22"/>
          <w:szCs w:val="22"/>
        </w:rPr>
        <w:lastRenderedPageBreak/>
        <w:br w:type="page"/>
      </w:r>
      <w:r w:rsidR="00E06B33" w:rsidRPr="00515AFC">
        <w:rPr>
          <w:rFonts w:cs="StoneSans"/>
          <w:sz w:val="22"/>
          <w:szCs w:val="22"/>
        </w:rPr>
        <w:lastRenderedPageBreak/>
        <w:t>Name: __________________________________ Date: _____________________________</w:t>
      </w:r>
    </w:p>
    <w:p w14:paraId="6DE4933A" w14:textId="77777777" w:rsidR="00E06B33" w:rsidRPr="00951DEB" w:rsidRDefault="00E06B33" w:rsidP="00EF4F52">
      <w:pPr>
        <w:tabs>
          <w:tab w:val="left" w:pos="360"/>
        </w:tabs>
        <w:autoSpaceDE w:val="0"/>
        <w:autoSpaceDN w:val="0"/>
        <w:adjustRightInd w:val="0"/>
        <w:spacing w:before="200" w:after="120"/>
        <w:jc w:val="center"/>
        <w:rPr>
          <w:rFonts w:cs="AkzidenzGroteskBE-BoldEx"/>
          <w:b/>
          <w:bCs/>
          <w:sz w:val="32"/>
          <w:szCs w:val="32"/>
        </w:rPr>
      </w:pPr>
      <w:r w:rsidRPr="00951DEB">
        <w:rPr>
          <w:rFonts w:cs="AkzidenzGroteskBE-BoldEx"/>
          <w:b/>
          <w:bCs/>
          <w:sz w:val="32"/>
          <w:szCs w:val="32"/>
        </w:rPr>
        <w:t>E</w:t>
      </w:r>
      <w:r w:rsidR="00C9396B" w:rsidRPr="00C9396B">
        <w:rPr>
          <w:rFonts w:ascii="Times New Roman Bold" w:hAnsi="Times New Roman Bold" w:cs="AkzidenzGroteskBE-BoldEx"/>
          <w:b/>
          <w:bCs/>
          <w:smallCaps/>
          <w:sz w:val="32"/>
          <w:szCs w:val="32"/>
        </w:rPr>
        <w:t>xercises</w:t>
      </w:r>
    </w:p>
    <w:p w14:paraId="74F10709" w14:textId="77777777" w:rsidR="00E06B33" w:rsidRPr="00515AFC" w:rsidRDefault="00E06B33" w:rsidP="00285D6E">
      <w:pPr>
        <w:tabs>
          <w:tab w:val="left" w:pos="360"/>
        </w:tabs>
        <w:autoSpaceDE w:val="0"/>
        <w:autoSpaceDN w:val="0"/>
        <w:adjustRightInd w:val="0"/>
        <w:spacing w:before="60" w:after="60" w:line="250" w:lineRule="exact"/>
        <w:ind w:left="360" w:hanging="360"/>
        <w:jc w:val="both"/>
        <w:rPr>
          <w:rFonts w:cs="Goudy"/>
          <w:sz w:val="22"/>
          <w:szCs w:val="22"/>
        </w:rPr>
      </w:pPr>
      <w:r w:rsidRPr="00515AFC">
        <w:rPr>
          <w:rFonts w:cs="Goudy"/>
          <w:sz w:val="22"/>
          <w:szCs w:val="22"/>
        </w:rPr>
        <w:t>1.</w:t>
      </w:r>
      <w:r w:rsidRPr="00515AFC">
        <w:rPr>
          <w:rFonts w:cs="Goudy"/>
          <w:sz w:val="22"/>
          <w:szCs w:val="22"/>
        </w:rPr>
        <w:tab/>
        <w:t xml:space="preserve">For each of the following open sentences, identify three expressions that </w:t>
      </w:r>
      <w:r w:rsidRPr="00515AFC">
        <w:rPr>
          <w:rFonts w:cs="Goudy-Italic"/>
          <w:i/>
          <w:iCs/>
          <w:sz w:val="22"/>
          <w:szCs w:val="22"/>
        </w:rPr>
        <w:t xml:space="preserve">satisfy </w:t>
      </w:r>
      <w:r w:rsidRPr="00515AFC">
        <w:rPr>
          <w:rFonts w:cs="Goudy"/>
          <w:sz w:val="22"/>
          <w:szCs w:val="22"/>
        </w:rPr>
        <w:t>it.</w:t>
      </w:r>
    </w:p>
    <w:p w14:paraId="5DA7E4EC" w14:textId="77777777" w:rsidR="00E06B33" w:rsidRPr="00515AFC" w:rsidRDefault="00E06B33" w:rsidP="00285D6E">
      <w:pPr>
        <w:tabs>
          <w:tab w:val="left" w:pos="360"/>
        </w:tabs>
        <w:autoSpaceDE w:val="0"/>
        <w:autoSpaceDN w:val="0"/>
        <w:adjustRightInd w:val="0"/>
        <w:spacing w:line="250" w:lineRule="exact"/>
        <w:ind w:left="360"/>
        <w:jc w:val="both"/>
        <w:rPr>
          <w:rFonts w:cs="Goudy"/>
          <w:sz w:val="22"/>
          <w:szCs w:val="22"/>
        </w:rPr>
      </w:pPr>
      <w:r w:rsidRPr="00515AFC">
        <w:rPr>
          <w:rFonts w:cs="Goudy"/>
          <w:sz w:val="22"/>
          <w:szCs w:val="22"/>
        </w:rPr>
        <w:t>a.</w:t>
      </w:r>
      <w:r w:rsidRPr="00515AFC">
        <w:rPr>
          <w:rFonts w:cs="Goudy"/>
          <w:sz w:val="22"/>
          <w:szCs w:val="22"/>
        </w:rPr>
        <w:tab/>
        <w:t>x is tall.</w:t>
      </w:r>
    </w:p>
    <w:p w14:paraId="0D0606EE" w14:textId="77777777" w:rsidR="00E06B33" w:rsidRPr="00515AFC" w:rsidRDefault="00E06B33" w:rsidP="00285D6E">
      <w:pPr>
        <w:tabs>
          <w:tab w:val="left" w:pos="360"/>
        </w:tabs>
        <w:autoSpaceDE w:val="0"/>
        <w:autoSpaceDN w:val="0"/>
        <w:adjustRightInd w:val="0"/>
        <w:spacing w:line="250" w:lineRule="exact"/>
        <w:ind w:left="360"/>
        <w:jc w:val="both"/>
        <w:rPr>
          <w:rFonts w:cs="Goudy"/>
          <w:sz w:val="22"/>
          <w:szCs w:val="22"/>
        </w:rPr>
      </w:pPr>
      <w:r w:rsidRPr="00515AFC">
        <w:rPr>
          <w:rFonts w:cs="Goudy"/>
          <w:sz w:val="22"/>
          <w:szCs w:val="22"/>
        </w:rPr>
        <w:t>b.</w:t>
      </w:r>
      <w:r w:rsidRPr="00515AFC">
        <w:rPr>
          <w:rFonts w:cs="Goudy"/>
          <w:sz w:val="22"/>
          <w:szCs w:val="22"/>
        </w:rPr>
        <w:tab/>
        <w:t>x is identical with either Danny Devito or Rhea Perlman.</w:t>
      </w:r>
    </w:p>
    <w:p w14:paraId="3B44A018" w14:textId="77777777" w:rsidR="00E06B33" w:rsidRPr="00515AFC" w:rsidRDefault="00E06B33" w:rsidP="00285D6E">
      <w:pPr>
        <w:tabs>
          <w:tab w:val="left" w:pos="360"/>
        </w:tabs>
        <w:autoSpaceDE w:val="0"/>
        <w:autoSpaceDN w:val="0"/>
        <w:adjustRightInd w:val="0"/>
        <w:spacing w:line="250" w:lineRule="exact"/>
        <w:ind w:left="360"/>
        <w:jc w:val="both"/>
        <w:rPr>
          <w:rFonts w:cs="Goudy"/>
          <w:sz w:val="22"/>
          <w:szCs w:val="22"/>
        </w:rPr>
      </w:pPr>
      <w:r w:rsidRPr="00515AFC">
        <w:rPr>
          <w:rFonts w:cs="Goudy"/>
          <w:sz w:val="22"/>
          <w:szCs w:val="22"/>
        </w:rPr>
        <w:t>c.</w:t>
      </w:r>
      <w:r w:rsidRPr="00515AFC">
        <w:rPr>
          <w:rFonts w:cs="Goudy"/>
          <w:sz w:val="22"/>
          <w:szCs w:val="22"/>
        </w:rPr>
        <w:tab/>
        <w:t xml:space="preserve">x is </w:t>
      </w:r>
      <w:r w:rsidRPr="00515AFC">
        <w:rPr>
          <w:rFonts w:cs="Goudy-Italic"/>
          <w:i/>
          <w:iCs/>
          <w:sz w:val="22"/>
          <w:szCs w:val="22"/>
        </w:rPr>
        <w:t xml:space="preserve">not </w:t>
      </w:r>
      <w:r w:rsidRPr="00515AFC">
        <w:rPr>
          <w:rFonts w:cs="Goudy"/>
          <w:sz w:val="22"/>
          <w:szCs w:val="22"/>
        </w:rPr>
        <w:t>identical with Danny Devito.</w:t>
      </w:r>
    </w:p>
    <w:p w14:paraId="52BE8512" w14:textId="77777777" w:rsidR="00E06B33" w:rsidRPr="00515AFC" w:rsidRDefault="00E06B33" w:rsidP="00285D6E">
      <w:pPr>
        <w:tabs>
          <w:tab w:val="left" w:pos="360"/>
        </w:tabs>
        <w:autoSpaceDE w:val="0"/>
        <w:autoSpaceDN w:val="0"/>
        <w:adjustRightInd w:val="0"/>
        <w:spacing w:line="250" w:lineRule="exact"/>
        <w:ind w:left="360"/>
        <w:jc w:val="both"/>
        <w:rPr>
          <w:rFonts w:cs="Goudy"/>
          <w:sz w:val="22"/>
          <w:szCs w:val="22"/>
        </w:rPr>
      </w:pPr>
      <w:r w:rsidRPr="00515AFC">
        <w:rPr>
          <w:rFonts w:cs="Goudy"/>
          <w:sz w:val="22"/>
          <w:szCs w:val="22"/>
        </w:rPr>
        <w:t>d.</w:t>
      </w:r>
      <w:r w:rsidRPr="00515AFC">
        <w:rPr>
          <w:rFonts w:cs="Goudy"/>
          <w:sz w:val="22"/>
          <w:szCs w:val="22"/>
        </w:rPr>
        <w:tab/>
        <w:t>x is a former democratic presidential candidate.</w:t>
      </w:r>
    </w:p>
    <w:p w14:paraId="7203E0E6" w14:textId="77777777" w:rsidR="00E06B33" w:rsidRPr="00515AFC" w:rsidRDefault="00E06B33" w:rsidP="00285D6E">
      <w:pPr>
        <w:tabs>
          <w:tab w:val="left" w:pos="360"/>
        </w:tabs>
        <w:autoSpaceDE w:val="0"/>
        <w:autoSpaceDN w:val="0"/>
        <w:adjustRightInd w:val="0"/>
        <w:spacing w:line="250" w:lineRule="exact"/>
        <w:ind w:left="360"/>
        <w:jc w:val="both"/>
        <w:rPr>
          <w:rFonts w:cs="Goudy"/>
          <w:sz w:val="22"/>
          <w:szCs w:val="22"/>
        </w:rPr>
      </w:pPr>
      <w:r w:rsidRPr="00515AFC">
        <w:rPr>
          <w:rFonts w:cs="Goudy"/>
          <w:sz w:val="22"/>
          <w:szCs w:val="22"/>
        </w:rPr>
        <w:t>e.</w:t>
      </w:r>
      <w:r w:rsidRPr="00515AFC">
        <w:rPr>
          <w:rFonts w:cs="Goudy"/>
          <w:sz w:val="22"/>
          <w:szCs w:val="22"/>
        </w:rPr>
        <w:tab/>
        <w:t>x is a former democratic president who unsuccessfully ran for re-election.</w:t>
      </w:r>
    </w:p>
    <w:p w14:paraId="19D7BDD6" w14:textId="77777777" w:rsidR="00E06B33" w:rsidRPr="00515AFC" w:rsidRDefault="00E06B33" w:rsidP="00285D6E">
      <w:pPr>
        <w:tabs>
          <w:tab w:val="left" w:pos="360"/>
        </w:tabs>
        <w:autoSpaceDE w:val="0"/>
        <w:autoSpaceDN w:val="0"/>
        <w:adjustRightInd w:val="0"/>
        <w:spacing w:line="250" w:lineRule="exact"/>
        <w:ind w:left="360"/>
        <w:jc w:val="both"/>
        <w:rPr>
          <w:rFonts w:cs="Goudy"/>
          <w:sz w:val="22"/>
          <w:szCs w:val="22"/>
        </w:rPr>
      </w:pPr>
      <w:r w:rsidRPr="00515AFC">
        <w:rPr>
          <w:rFonts w:cs="Goudy"/>
          <w:sz w:val="22"/>
          <w:szCs w:val="22"/>
        </w:rPr>
        <w:t>f.</w:t>
      </w:r>
      <w:r w:rsidRPr="00515AFC">
        <w:rPr>
          <w:rFonts w:cs="Goudy"/>
          <w:sz w:val="22"/>
          <w:szCs w:val="22"/>
        </w:rPr>
        <w:tab/>
        <w:t>x is an odd number that is greater than 20 but less than 30.</w:t>
      </w:r>
    </w:p>
    <w:p w14:paraId="049A6BF9" w14:textId="77777777" w:rsidR="00E06B33" w:rsidRPr="00515AFC" w:rsidRDefault="00E06B33" w:rsidP="00285D6E">
      <w:pPr>
        <w:tabs>
          <w:tab w:val="left" w:pos="360"/>
        </w:tabs>
        <w:autoSpaceDE w:val="0"/>
        <w:autoSpaceDN w:val="0"/>
        <w:adjustRightInd w:val="0"/>
        <w:spacing w:line="250" w:lineRule="exact"/>
        <w:ind w:left="360"/>
        <w:jc w:val="both"/>
        <w:rPr>
          <w:rFonts w:cs="Goudy"/>
          <w:sz w:val="22"/>
          <w:szCs w:val="22"/>
        </w:rPr>
      </w:pPr>
      <w:r w:rsidRPr="00515AFC">
        <w:rPr>
          <w:rFonts w:cs="Goudy"/>
          <w:sz w:val="22"/>
          <w:szCs w:val="22"/>
        </w:rPr>
        <w:t>g.</w:t>
      </w:r>
      <w:r w:rsidRPr="00515AFC">
        <w:rPr>
          <w:rFonts w:cs="Goudy"/>
          <w:sz w:val="22"/>
          <w:szCs w:val="22"/>
        </w:rPr>
        <w:tab/>
        <w:t xml:space="preserve">The </w:t>
      </w:r>
      <w:smartTag w:uri="urn:schemas-microsoft-com:office:smarttags" w:element="country-region">
        <w:smartTag w:uri="urn:schemas-microsoft-com:office:smarttags" w:element="place">
          <w:r w:rsidRPr="00515AFC">
            <w:rPr>
              <w:rFonts w:cs="Goudy"/>
              <w:sz w:val="22"/>
              <w:szCs w:val="22"/>
            </w:rPr>
            <w:t>U.S.</w:t>
          </w:r>
        </w:smartTag>
      </w:smartTag>
      <w:r w:rsidRPr="00515AFC">
        <w:rPr>
          <w:rFonts w:cs="Goudy"/>
          <w:sz w:val="22"/>
          <w:szCs w:val="22"/>
        </w:rPr>
        <w:t xml:space="preserve"> was at war with x during World War II.</w:t>
      </w:r>
    </w:p>
    <w:p w14:paraId="332CEFE5" w14:textId="77777777" w:rsidR="00E06B33" w:rsidRPr="00515AFC" w:rsidRDefault="00E06B33" w:rsidP="00285D6E">
      <w:pPr>
        <w:tabs>
          <w:tab w:val="left" w:pos="360"/>
        </w:tabs>
        <w:autoSpaceDE w:val="0"/>
        <w:autoSpaceDN w:val="0"/>
        <w:adjustRightInd w:val="0"/>
        <w:spacing w:before="100" w:after="100" w:line="250" w:lineRule="exact"/>
        <w:ind w:left="360"/>
        <w:jc w:val="both"/>
        <w:rPr>
          <w:rFonts w:cs="Goudy"/>
          <w:sz w:val="22"/>
          <w:szCs w:val="22"/>
        </w:rPr>
      </w:pPr>
      <w:r w:rsidRPr="00515AFC">
        <w:rPr>
          <w:rFonts w:cs="Goudy-Italic"/>
          <w:i/>
          <w:iCs/>
          <w:sz w:val="22"/>
          <w:szCs w:val="22"/>
        </w:rPr>
        <w:t xml:space="preserve">Bonus: </w:t>
      </w:r>
      <w:r w:rsidRPr="00515AFC">
        <w:rPr>
          <w:rFonts w:cs="Goudy"/>
          <w:sz w:val="22"/>
          <w:szCs w:val="22"/>
        </w:rPr>
        <w:t xml:space="preserve">x is somebody who was once on </w:t>
      </w:r>
      <w:r w:rsidRPr="00515AFC">
        <w:rPr>
          <w:rFonts w:cs="Goudy-Italic"/>
          <w:i/>
          <w:iCs/>
          <w:sz w:val="22"/>
          <w:szCs w:val="22"/>
        </w:rPr>
        <w:t xml:space="preserve">Saturday Night </w:t>
      </w:r>
      <w:proofErr w:type="gramStart"/>
      <w:r w:rsidRPr="00515AFC">
        <w:rPr>
          <w:rFonts w:cs="Goudy-Italic"/>
          <w:i/>
          <w:iCs/>
          <w:sz w:val="22"/>
          <w:szCs w:val="22"/>
        </w:rPr>
        <w:t xml:space="preserve">Live, </w:t>
      </w:r>
      <w:r w:rsidRPr="00515AFC">
        <w:rPr>
          <w:rFonts w:cs="Goudy"/>
          <w:sz w:val="22"/>
          <w:szCs w:val="22"/>
        </w:rPr>
        <w:t>and</w:t>
      </w:r>
      <w:proofErr w:type="gramEnd"/>
      <w:r w:rsidRPr="00515AFC">
        <w:rPr>
          <w:rFonts w:cs="Goudy"/>
          <w:sz w:val="22"/>
          <w:szCs w:val="22"/>
        </w:rPr>
        <w:t xml:space="preserve"> then tried unsuccessfully to have a film career.</w:t>
      </w:r>
    </w:p>
    <w:p w14:paraId="5DFC061F" w14:textId="77777777" w:rsidR="00E06B33" w:rsidRPr="00515AFC" w:rsidRDefault="00E06B33" w:rsidP="00285D6E">
      <w:pPr>
        <w:tabs>
          <w:tab w:val="left" w:pos="360"/>
        </w:tabs>
        <w:autoSpaceDE w:val="0"/>
        <w:autoSpaceDN w:val="0"/>
        <w:adjustRightInd w:val="0"/>
        <w:spacing w:before="60" w:after="60" w:line="250" w:lineRule="exact"/>
        <w:ind w:left="360" w:hanging="360"/>
        <w:jc w:val="both"/>
        <w:rPr>
          <w:rFonts w:cs="Goudy-Italic"/>
          <w:i/>
          <w:iCs/>
          <w:sz w:val="22"/>
          <w:szCs w:val="22"/>
        </w:rPr>
      </w:pPr>
      <w:r w:rsidRPr="00515AFC">
        <w:rPr>
          <w:rFonts w:cs="Goudy"/>
          <w:sz w:val="22"/>
          <w:szCs w:val="22"/>
        </w:rPr>
        <w:t>2.</w:t>
      </w:r>
      <w:r w:rsidRPr="00515AFC">
        <w:rPr>
          <w:rFonts w:cs="Goudy"/>
          <w:sz w:val="22"/>
          <w:szCs w:val="22"/>
        </w:rPr>
        <w:tab/>
        <w:t xml:space="preserve">Identify an example of an open sentence that is satisfied by </w:t>
      </w:r>
      <w:r w:rsidRPr="00515AFC">
        <w:rPr>
          <w:rFonts w:cs="Goudy-Italic"/>
          <w:i/>
          <w:iCs/>
          <w:sz w:val="22"/>
          <w:szCs w:val="22"/>
        </w:rPr>
        <w:t xml:space="preserve">every </w:t>
      </w:r>
      <w:r w:rsidRPr="00515AFC">
        <w:rPr>
          <w:rFonts w:cs="Goudy"/>
          <w:sz w:val="22"/>
          <w:szCs w:val="22"/>
        </w:rPr>
        <w:t xml:space="preserve">(grammatically appropriate) expression. </w:t>
      </w:r>
      <w:r w:rsidRPr="00515AFC">
        <w:rPr>
          <w:rFonts w:cs="Goudy-Italic"/>
          <w:i/>
          <w:iCs/>
          <w:sz w:val="22"/>
          <w:szCs w:val="22"/>
        </w:rPr>
        <w:t>x is not identical with a square circle.</w:t>
      </w:r>
    </w:p>
    <w:p w14:paraId="2883BC9D" w14:textId="77777777" w:rsidR="00E06B33" w:rsidRPr="00515AFC" w:rsidRDefault="00E06B33" w:rsidP="00285D6E">
      <w:pPr>
        <w:tabs>
          <w:tab w:val="left" w:pos="360"/>
        </w:tabs>
        <w:autoSpaceDE w:val="0"/>
        <w:autoSpaceDN w:val="0"/>
        <w:adjustRightInd w:val="0"/>
        <w:spacing w:before="60" w:after="60" w:line="250" w:lineRule="exact"/>
        <w:ind w:left="360" w:hanging="360"/>
        <w:jc w:val="both"/>
        <w:rPr>
          <w:rFonts w:cs="Goudy-Italic"/>
          <w:i/>
          <w:iCs/>
          <w:sz w:val="22"/>
          <w:szCs w:val="22"/>
        </w:rPr>
      </w:pPr>
      <w:r w:rsidRPr="00515AFC">
        <w:rPr>
          <w:rFonts w:cs="Goudy"/>
          <w:sz w:val="22"/>
          <w:szCs w:val="22"/>
        </w:rPr>
        <w:t>3.</w:t>
      </w:r>
      <w:r w:rsidRPr="00515AFC">
        <w:rPr>
          <w:rFonts w:cs="Goudy"/>
          <w:sz w:val="22"/>
          <w:szCs w:val="22"/>
        </w:rPr>
        <w:tab/>
        <w:t xml:space="preserve">Identify an example of an open sentence that is satisfied by </w:t>
      </w:r>
      <w:r w:rsidRPr="00515AFC">
        <w:rPr>
          <w:rFonts w:cs="Goudy-Italic"/>
          <w:i/>
          <w:iCs/>
          <w:sz w:val="22"/>
          <w:szCs w:val="22"/>
        </w:rPr>
        <w:t xml:space="preserve">no </w:t>
      </w:r>
      <w:r w:rsidRPr="00515AFC">
        <w:rPr>
          <w:rFonts w:cs="Goudy"/>
          <w:sz w:val="22"/>
          <w:szCs w:val="22"/>
        </w:rPr>
        <w:t xml:space="preserve">(grammatically appropriate) expression. </w:t>
      </w:r>
      <w:r w:rsidRPr="00515AFC">
        <w:rPr>
          <w:rFonts w:cs="Goudy-Italic"/>
          <w:i/>
          <w:iCs/>
          <w:sz w:val="22"/>
          <w:szCs w:val="22"/>
        </w:rPr>
        <w:t>x is identical with a square circle.</w:t>
      </w:r>
    </w:p>
    <w:p w14:paraId="60E79558" w14:textId="77777777" w:rsidR="00E06B33" w:rsidRPr="00515AFC" w:rsidRDefault="00E06B33" w:rsidP="00285D6E">
      <w:pPr>
        <w:tabs>
          <w:tab w:val="left" w:pos="360"/>
        </w:tabs>
        <w:autoSpaceDE w:val="0"/>
        <w:autoSpaceDN w:val="0"/>
        <w:adjustRightInd w:val="0"/>
        <w:spacing w:before="60" w:after="60" w:line="250" w:lineRule="exact"/>
        <w:ind w:left="360" w:hanging="360"/>
        <w:jc w:val="both"/>
        <w:rPr>
          <w:rFonts w:cs="Goudy"/>
          <w:sz w:val="22"/>
          <w:szCs w:val="22"/>
        </w:rPr>
      </w:pPr>
      <w:r w:rsidRPr="00515AFC">
        <w:rPr>
          <w:rFonts w:cs="Goudy"/>
          <w:sz w:val="22"/>
          <w:szCs w:val="22"/>
        </w:rPr>
        <w:t>4.</w:t>
      </w:r>
      <w:r w:rsidRPr="00515AFC">
        <w:rPr>
          <w:rFonts w:cs="Goudy"/>
          <w:sz w:val="22"/>
          <w:szCs w:val="22"/>
        </w:rPr>
        <w:tab/>
        <w:t xml:space="preserve">For each of the sentences, tell me whether the underlined part occurs </w:t>
      </w:r>
      <w:r w:rsidRPr="00515AFC">
        <w:rPr>
          <w:rFonts w:cs="Goudy-Italic"/>
          <w:i/>
          <w:iCs/>
          <w:sz w:val="22"/>
          <w:szCs w:val="22"/>
        </w:rPr>
        <w:t xml:space="preserve">intensionally </w:t>
      </w:r>
      <w:r w:rsidRPr="00515AFC">
        <w:rPr>
          <w:rFonts w:cs="Goudy"/>
          <w:sz w:val="22"/>
          <w:szCs w:val="22"/>
        </w:rPr>
        <w:t xml:space="preserve">or </w:t>
      </w:r>
      <w:r w:rsidRPr="00515AFC">
        <w:rPr>
          <w:rFonts w:cs="Goudy-Italic"/>
          <w:i/>
          <w:iCs/>
          <w:sz w:val="22"/>
          <w:szCs w:val="22"/>
        </w:rPr>
        <w:t xml:space="preserve">extensionally. </w:t>
      </w:r>
      <w:r w:rsidRPr="00515AFC">
        <w:rPr>
          <w:rFonts w:cs="Goudy"/>
          <w:sz w:val="22"/>
          <w:szCs w:val="22"/>
        </w:rPr>
        <w:t>In other words, tell me whether the underlined expression occurs in an intensional context or an extensional context.</w:t>
      </w:r>
    </w:p>
    <w:p w14:paraId="2F5947A8" w14:textId="77777777" w:rsidR="00E06B33" w:rsidRPr="00515AFC" w:rsidRDefault="00E06B33" w:rsidP="00285D6E">
      <w:pPr>
        <w:tabs>
          <w:tab w:val="left" w:pos="360"/>
        </w:tabs>
        <w:autoSpaceDE w:val="0"/>
        <w:autoSpaceDN w:val="0"/>
        <w:adjustRightInd w:val="0"/>
        <w:spacing w:line="250" w:lineRule="exact"/>
        <w:ind w:left="360"/>
        <w:jc w:val="both"/>
        <w:rPr>
          <w:rFonts w:cs="Goudy"/>
          <w:sz w:val="22"/>
          <w:szCs w:val="22"/>
        </w:rPr>
      </w:pPr>
      <w:r w:rsidRPr="00515AFC">
        <w:rPr>
          <w:rFonts w:cs="Goudy"/>
          <w:sz w:val="22"/>
          <w:szCs w:val="22"/>
        </w:rPr>
        <w:t>a.</w:t>
      </w:r>
      <w:r w:rsidRPr="00515AFC">
        <w:rPr>
          <w:rFonts w:cs="Goudy"/>
          <w:sz w:val="22"/>
          <w:szCs w:val="22"/>
        </w:rPr>
        <w:tab/>
      </w:r>
      <w:r w:rsidRPr="00515AFC">
        <w:rPr>
          <w:rFonts w:cs="Goudy-Italic"/>
          <w:i/>
          <w:iCs/>
          <w:sz w:val="22"/>
          <w:szCs w:val="22"/>
        </w:rPr>
        <w:t xml:space="preserve">Tom </w:t>
      </w:r>
      <w:r w:rsidRPr="00515AFC">
        <w:rPr>
          <w:rFonts w:cs="Goudy"/>
          <w:sz w:val="22"/>
          <w:szCs w:val="22"/>
        </w:rPr>
        <w:t>is tall.</w:t>
      </w:r>
    </w:p>
    <w:p w14:paraId="0F1EC715" w14:textId="77777777" w:rsidR="00E06B33" w:rsidRPr="00515AFC" w:rsidRDefault="00E06B33" w:rsidP="00285D6E">
      <w:pPr>
        <w:tabs>
          <w:tab w:val="left" w:pos="360"/>
        </w:tabs>
        <w:autoSpaceDE w:val="0"/>
        <w:autoSpaceDN w:val="0"/>
        <w:adjustRightInd w:val="0"/>
        <w:spacing w:line="250" w:lineRule="exact"/>
        <w:ind w:left="360"/>
        <w:jc w:val="both"/>
        <w:rPr>
          <w:rFonts w:cs="Goudy"/>
          <w:sz w:val="22"/>
          <w:szCs w:val="22"/>
        </w:rPr>
      </w:pPr>
      <w:r w:rsidRPr="00515AFC">
        <w:rPr>
          <w:rFonts w:cs="Goudy"/>
          <w:sz w:val="22"/>
          <w:szCs w:val="22"/>
        </w:rPr>
        <w:t>b.</w:t>
      </w:r>
      <w:r w:rsidRPr="00515AFC">
        <w:rPr>
          <w:rFonts w:cs="Goudy"/>
          <w:sz w:val="22"/>
          <w:szCs w:val="22"/>
        </w:rPr>
        <w:tab/>
        <w:t xml:space="preserve">It is possible that </w:t>
      </w:r>
      <w:r w:rsidRPr="00515AFC">
        <w:rPr>
          <w:rFonts w:cs="Goudy-Italic"/>
          <w:i/>
          <w:iCs/>
          <w:sz w:val="22"/>
          <w:szCs w:val="22"/>
        </w:rPr>
        <w:t xml:space="preserve">Tom </w:t>
      </w:r>
      <w:r w:rsidRPr="00515AFC">
        <w:rPr>
          <w:rFonts w:cs="Goudy"/>
          <w:sz w:val="22"/>
          <w:szCs w:val="22"/>
        </w:rPr>
        <w:t>is tall.</w:t>
      </w:r>
    </w:p>
    <w:p w14:paraId="2AC83C4F" w14:textId="77777777" w:rsidR="00E06B33" w:rsidRPr="00515AFC" w:rsidRDefault="00E06B33" w:rsidP="00285D6E">
      <w:pPr>
        <w:tabs>
          <w:tab w:val="left" w:pos="360"/>
        </w:tabs>
        <w:autoSpaceDE w:val="0"/>
        <w:autoSpaceDN w:val="0"/>
        <w:adjustRightInd w:val="0"/>
        <w:spacing w:line="250" w:lineRule="exact"/>
        <w:ind w:left="360"/>
        <w:jc w:val="both"/>
        <w:rPr>
          <w:rFonts w:cs="Goudy"/>
          <w:sz w:val="22"/>
          <w:szCs w:val="22"/>
        </w:rPr>
      </w:pPr>
      <w:r w:rsidRPr="00515AFC">
        <w:rPr>
          <w:rFonts w:cs="Goudy"/>
          <w:sz w:val="22"/>
          <w:szCs w:val="22"/>
        </w:rPr>
        <w:t>c.</w:t>
      </w:r>
      <w:r w:rsidRPr="00515AFC">
        <w:rPr>
          <w:rFonts w:cs="Goudy"/>
          <w:sz w:val="22"/>
          <w:szCs w:val="22"/>
        </w:rPr>
        <w:tab/>
      </w:r>
      <w:r w:rsidRPr="00515AFC">
        <w:rPr>
          <w:rFonts w:cs="Goudy-Italic"/>
          <w:i/>
          <w:iCs/>
          <w:sz w:val="22"/>
          <w:szCs w:val="22"/>
        </w:rPr>
        <w:t xml:space="preserve">Tom </w:t>
      </w:r>
      <w:r w:rsidRPr="00515AFC">
        <w:rPr>
          <w:rFonts w:cs="Goudy"/>
          <w:sz w:val="22"/>
          <w:szCs w:val="22"/>
        </w:rPr>
        <w:t>is not tall.</w:t>
      </w:r>
    </w:p>
    <w:p w14:paraId="5EBE67B5" w14:textId="77777777" w:rsidR="00E06B33" w:rsidRPr="00515AFC" w:rsidRDefault="00E06B33" w:rsidP="00285D6E">
      <w:pPr>
        <w:tabs>
          <w:tab w:val="left" w:pos="360"/>
        </w:tabs>
        <w:autoSpaceDE w:val="0"/>
        <w:autoSpaceDN w:val="0"/>
        <w:adjustRightInd w:val="0"/>
        <w:spacing w:line="250" w:lineRule="exact"/>
        <w:ind w:left="360"/>
        <w:jc w:val="both"/>
        <w:rPr>
          <w:rFonts w:cs="Goudy"/>
          <w:sz w:val="22"/>
          <w:szCs w:val="22"/>
        </w:rPr>
      </w:pPr>
      <w:r w:rsidRPr="00515AFC">
        <w:rPr>
          <w:rFonts w:cs="Goudy"/>
          <w:sz w:val="22"/>
          <w:szCs w:val="22"/>
        </w:rPr>
        <w:t>d.</w:t>
      </w:r>
      <w:r w:rsidRPr="00515AFC">
        <w:rPr>
          <w:rFonts w:cs="Goudy"/>
          <w:sz w:val="22"/>
          <w:szCs w:val="22"/>
        </w:rPr>
        <w:tab/>
        <w:t xml:space="preserve">It is false that </w:t>
      </w:r>
      <w:r w:rsidRPr="00515AFC">
        <w:rPr>
          <w:rFonts w:cs="Goudy-Italic"/>
          <w:i/>
          <w:iCs/>
          <w:sz w:val="22"/>
          <w:szCs w:val="22"/>
        </w:rPr>
        <w:t xml:space="preserve">Tom </w:t>
      </w:r>
      <w:r w:rsidRPr="00515AFC">
        <w:rPr>
          <w:rFonts w:cs="Goudy"/>
          <w:sz w:val="22"/>
          <w:szCs w:val="22"/>
        </w:rPr>
        <w:t>is tall.</w:t>
      </w:r>
    </w:p>
    <w:p w14:paraId="499D6FC2" w14:textId="77777777" w:rsidR="00E06B33" w:rsidRPr="00515AFC" w:rsidRDefault="00E06B33" w:rsidP="00285D6E">
      <w:pPr>
        <w:tabs>
          <w:tab w:val="left" w:pos="360"/>
        </w:tabs>
        <w:autoSpaceDE w:val="0"/>
        <w:autoSpaceDN w:val="0"/>
        <w:adjustRightInd w:val="0"/>
        <w:spacing w:line="250" w:lineRule="exact"/>
        <w:ind w:left="360"/>
        <w:jc w:val="both"/>
        <w:rPr>
          <w:rFonts w:cs="Goudy"/>
          <w:sz w:val="22"/>
          <w:szCs w:val="22"/>
        </w:rPr>
      </w:pPr>
      <w:r w:rsidRPr="00515AFC">
        <w:rPr>
          <w:rFonts w:cs="Goudy"/>
          <w:sz w:val="22"/>
          <w:szCs w:val="22"/>
        </w:rPr>
        <w:t>e.</w:t>
      </w:r>
      <w:r w:rsidRPr="00515AFC">
        <w:rPr>
          <w:rFonts w:cs="Goudy"/>
          <w:sz w:val="22"/>
          <w:szCs w:val="22"/>
        </w:rPr>
        <w:tab/>
        <w:t xml:space="preserve">Bill is certain that </w:t>
      </w:r>
      <w:r w:rsidRPr="00515AFC">
        <w:rPr>
          <w:rFonts w:cs="Goudy-Italic"/>
          <w:i/>
          <w:iCs/>
          <w:sz w:val="22"/>
          <w:szCs w:val="22"/>
        </w:rPr>
        <w:t xml:space="preserve">Tom </w:t>
      </w:r>
      <w:r w:rsidRPr="00515AFC">
        <w:rPr>
          <w:rFonts w:cs="Goudy"/>
          <w:sz w:val="22"/>
          <w:szCs w:val="22"/>
        </w:rPr>
        <w:t>is tall.</w:t>
      </w:r>
    </w:p>
    <w:p w14:paraId="37D5399F" w14:textId="77777777" w:rsidR="00E06B33" w:rsidRPr="00515AFC" w:rsidRDefault="00E06B33" w:rsidP="00285D6E">
      <w:pPr>
        <w:tabs>
          <w:tab w:val="left" w:pos="360"/>
        </w:tabs>
        <w:autoSpaceDE w:val="0"/>
        <w:autoSpaceDN w:val="0"/>
        <w:adjustRightInd w:val="0"/>
        <w:spacing w:line="250" w:lineRule="exact"/>
        <w:ind w:left="360"/>
        <w:jc w:val="both"/>
        <w:rPr>
          <w:rFonts w:cs="Goudy"/>
          <w:sz w:val="22"/>
          <w:szCs w:val="22"/>
        </w:rPr>
      </w:pPr>
      <w:r w:rsidRPr="00515AFC">
        <w:rPr>
          <w:rFonts w:cs="Goudy"/>
          <w:sz w:val="22"/>
          <w:szCs w:val="22"/>
        </w:rPr>
        <w:t>f.</w:t>
      </w:r>
      <w:r w:rsidRPr="00515AFC">
        <w:rPr>
          <w:rFonts w:cs="Goudy"/>
          <w:sz w:val="22"/>
          <w:szCs w:val="22"/>
        </w:rPr>
        <w:tab/>
      </w:r>
      <w:r w:rsidRPr="00515AFC">
        <w:rPr>
          <w:rFonts w:cs="Goudy-Italic"/>
          <w:i/>
          <w:iCs/>
          <w:sz w:val="22"/>
          <w:szCs w:val="22"/>
        </w:rPr>
        <w:t xml:space="preserve">Bill </w:t>
      </w:r>
      <w:r w:rsidRPr="00515AFC">
        <w:rPr>
          <w:rFonts w:cs="Goudy"/>
          <w:sz w:val="22"/>
          <w:szCs w:val="22"/>
        </w:rPr>
        <w:t>is certain that Tom is tall.</w:t>
      </w:r>
    </w:p>
    <w:p w14:paraId="0A1061EE" w14:textId="77777777" w:rsidR="00E06B33" w:rsidRPr="00515AFC" w:rsidRDefault="00E06B33" w:rsidP="00285D6E">
      <w:pPr>
        <w:tabs>
          <w:tab w:val="left" w:pos="360"/>
        </w:tabs>
        <w:autoSpaceDE w:val="0"/>
        <w:autoSpaceDN w:val="0"/>
        <w:adjustRightInd w:val="0"/>
        <w:spacing w:line="250" w:lineRule="exact"/>
        <w:ind w:left="360"/>
        <w:jc w:val="both"/>
        <w:rPr>
          <w:rFonts w:cs="Goudy"/>
          <w:sz w:val="22"/>
          <w:szCs w:val="22"/>
        </w:rPr>
      </w:pPr>
      <w:r w:rsidRPr="00515AFC">
        <w:rPr>
          <w:rFonts w:cs="Goudy"/>
          <w:sz w:val="22"/>
          <w:szCs w:val="22"/>
        </w:rPr>
        <w:t>g.</w:t>
      </w:r>
      <w:r w:rsidRPr="00515AFC">
        <w:rPr>
          <w:rFonts w:cs="Goudy"/>
          <w:sz w:val="22"/>
          <w:szCs w:val="22"/>
        </w:rPr>
        <w:tab/>
        <w:t xml:space="preserve">It is false that it is true that </w:t>
      </w:r>
      <w:r w:rsidRPr="00515AFC">
        <w:rPr>
          <w:rFonts w:cs="Goudy-Italic"/>
          <w:i/>
          <w:iCs/>
          <w:sz w:val="22"/>
          <w:szCs w:val="22"/>
        </w:rPr>
        <w:t xml:space="preserve">Tom </w:t>
      </w:r>
      <w:r w:rsidRPr="00515AFC">
        <w:rPr>
          <w:rFonts w:cs="Goudy"/>
          <w:sz w:val="22"/>
          <w:szCs w:val="22"/>
        </w:rPr>
        <w:t>is not tall.</w:t>
      </w:r>
    </w:p>
    <w:p w14:paraId="3189A0C8" w14:textId="77777777" w:rsidR="00E06B33" w:rsidRPr="00515AFC" w:rsidRDefault="00E06B33" w:rsidP="00285D6E">
      <w:pPr>
        <w:tabs>
          <w:tab w:val="left" w:pos="360"/>
        </w:tabs>
        <w:autoSpaceDE w:val="0"/>
        <w:autoSpaceDN w:val="0"/>
        <w:adjustRightInd w:val="0"/>
        <w:spacing w:line="250" w:lineRule="exact"/>
        <w:ind w:left="720" w:hanging="360"/>
        <w:jc w:val="both"/>
        <w:rPr>
          <w:rFonts w:cs="Goudy"/>
          <w:sz w:val="22"/>
          <w:szCs w:val="22"/>
        </w:rPr>
      </w:pPr>
      <w:r w:rsidRPr="00515AFC">
        <w:rPr>
          <w:rFonts w:cs="Goudy"/>
          <w:sz w:val="22"/>
          <w:szCs w:val="22"/>
        </w:rPr>
        <w:t>h.</w:t>
      </w:r>
      <w:r w:rsidRPr="00515AFC">
        <w:rPr>
          <w:rFonts w:cs="Goudy"/>
          <w:sz w:val="22"/>
          <w:szCs w:val="22"/>
        </w:rPr>
        <w:tab/>
      </w:r>
      <w:r w:rsidRPr="00515AFC">
        <w:rPr>
          <w:rFonts w:cs="Goudy-Italic"/>
          <w:i/>
          <w:iCs/>
          <w:sz w:val="22"/>
          <w:szCs w:val="22"/>
        </w:rPr>
        <w:t xml:space="preserve">Bill </w:t>
      </w:r>
      <w:r w:rsidRPr="00515AFC">
        <w:rPr>
          <w:rFonts w:cs="Goudy"/>
          <w:sz w:val="22"/>
          <w:szCs w:val="22"/>
        </w:rPr>
        <w:t>knows that it is false that it is true that Tom is not tall.</w:t>
      </w:r>
    </w:p>
    <w:p w14:paraId="07E9F0C7" w14:textId="77777777" w:rsidR="00E06B33" w:rsidRPr="00515AFC" w:rsidRDefault="00E06B33" w:rsidP="00285D6E">
      <w:pPr>
        <w:tabs>
          <w:tab w:val="left" w:pos="360"/>
        </w:tabs>
        <w:autoSpaceDE w:val="0"/>
        <w:autoSpaceDN w:val="0"/>
        <w:adjustRightInd w:val="0"/>
        <w:spacing w:before="60" w:after="60" w:line="250" w:lineRule="exact"/>
        <w:ind w:left="360" w:hanging="360"/>
        <w:jc w:val="both"/>
        <w:rPr>
          <w:rFonts w:cs="Goudy"/>
          <w:sz w:val="22"/>
          <w:szCs w:val="22"/>
        </w:rPr>
      </w:pPr>
      <w:r w:rsidRPr="00515AFC">
        <w:rPr>
          <w:rFonts w:cs="Goudy"/>
          <w:sz w:val="22"/>
          <w:szCs w:val="22"/>
        </w:rPr>
        <w:t>5.</w:t>
      </w:r>
      <w:r w:rsidRPr="00515AFC">
        <w:rPr>
          <w:rFonts w:cs="Goudy"/>
          <w:sz w:val="22"/>
          <w:szCs w:val="22"/>
        </w:rPr>
        <w:tab/>
        <w:t xml:space="preserve">Produce three sentences in which </w:t>
      </w:r>
      <w:r>
        <w:rPr>
          <w:rFonts w:cs="Goudy"/>
          <w:sz w:val="22"/>
          <w:szCs w:val="22"/>
        </w:rPr>
        <w:t>“</w:t>
      </w:r>
      <w:r w:rsidRPr="00515AFC">
        <w:rPr>
          <w:rFonts w:cs="Goudy"/>
          <w:sz w:val="22"/>
          <w:szCs w:val="22"/>
        </w:rPr>
        <w:t>the greatest comedian since Rodney Dangerfield</w:t>
      </w:r>
      <w:r>
        <w:rPr>
          <w:rFonts w:cs="Goudy"/>
          <w:sz w:val="22"/>
          <w:szCs w:val="22"/>
        </w:rPr>
        <w:t>”</w:t>
      </w:r>
      <w:r w:rsidRPr="00515AFC">
        <w:rPr>
          <w:rFonts w:cs="Goudy"/>
          <w:sz w:val="22"/>
          <w:szCs w:val="22"/>
        </w:rPr>
        <w:t xml:space="preserve"> occurs intensionally. </w:t>
      </w:r>
      <w:proofErr w:type="gramStart"/>
      <w:r w:rsidRPr="00515AFC">
        <w:rPr>
          <w:rFonts w:cs="Goudy"/>
          <w:sz w:val="22"/>
          <w:szCs w:val="22"/>
        </w:rPr>
        <w:t>All of</w:t>
      </w:r>
      <w:proofErr w:type="gramEnd"/>
      <w:r w:rsidRPr="00515AFC">
        <w:rPr>
          <w:rFonts w:cs="Goudy"/>
          <w:sz w:val="22"/>
          <w:szCs w:val="22"/>
        </w:rPr>
        <w:t xml:space="preserve"> those sentences must contain the word </w:t>
      </w:r>
      <w:r>
        <w:rPr>
          <w:rFonts w:cs="Goudy"/>
          <w:sz w:val="22"/>
          <w:szCs w:val="22"/>
        </w:rPr>
        <w:t>“</w:t>
      </w:r>
      <w:r w:rsidRPr="00515AFC">
        <w:rPr>
          <w:rFonts w:cs="Goudy"/>
          <w:sz w:val="22"/>
          <w:szCs w:val="22"/>
        </w:rPr>
        <w:t>tomato.</w:t>
      </w:r>
      <w:r>
        <w:rPr>
          <w:rFonts w:cs="Goudy"/>
          <w:sz w:val="22"/>
          <w:szCs w:val="22"/>
        </w:rPr>
        <w:t>”</w:t>
      </w:r>
    </w:p>
    <w:p w14:paraId="34C6A6C9" w14:textId="77777777" w:rsidR="00E06B33" w:rsidRPr="00515AFC" w:rsidRDefault="00E06B33" w:rsidP="00285D6E">
      <w:pPr>
        <w:tabs>
          <w:tab w:val="left" w:pos="360"/>
        </w:tabs>
        <w:autoSpaceDE w:val="0"/>
        <w:autoSpaceDN w:val="0"/>
        <w:adjustRightInd w:val="0"/>
        <w:spacing w:before="60" w:after="60" w:line="250" w:lineRule="exact"/>
        <w:ind w:left="360" w:hanging="360"/>
        <w:jc w:val="both"/>
        <w:rPr>
          <w:rFonts w:cs="Goudy"/>
          <w:sz w:val="22"/>
          <w:szCs w:val="22"/>
        </w:rPr>
      </w:pPr>
      <w:r w:rsidRPr="00515AFC">
        <w:rPr>
          <w:rFonts w:cs="Goudy"/>
          <w:sz w:val="22"/>
          <w:szCs w:val="22"/>
        </w:rPr>
        <w:t>6.</w:t>
      </w:r>
      <w:r w:rsidRPr="00515AFC">
        <w:rPr>
          <w:rFonts w:cs="Goudy"/>
          <w:sz w:val="22"/>
          <w:szCs w:val="22"/>
        </w:rPr>
        <w:tab/>
        <w:t xml:space="preserve">Produce three sentences in which </w:t>
      </w:r>
      <w:r>
        <w:rPr>
          <w:rFonts w:cs="Goudy"/>
          <w:sz w:val="22"/>
          <w:szCs w:val="22"/>
        </w:rPr>
        <w:t>“</w:t>
      </w:r>
      <w:r w:rsidRPr="00515AFC">
        <w:rPr>
          <w:rFonts w:cs="Goudy"/>
          <w:sz w:val="22"/>
          <w:szCs w:val="22"/>
        </w:rPr>
        <w:t>the greatest comedian since Rodney Dangerfield</w:t>
      </w:r>
      <w:r>
        <w:rPr>
          <w:rFonts w:cs="Goudy"/>
          <w:sz w:val="22"/>
          <w:szCs w:val="22"/>
        </w:rPr>
        <w:t>”</w:t>
      </w:r>
      <w:r w:rsidRPr="00515AFC">
        <w:rPr>
          <w:rFonts w:cs="Goudy"/>
          <w:sz w:val="22"/>
          <w:szCs w:val="22"/>
        </w:rPr>
        <w:t xml:space="preserve"> occurs extensionally.</w:t>
      </w:r>
    </w:p>
    <w:p w14:paraId="43F9321A" w14:textId="77777777" w:rsidR="00E06B33" w:rsidRPr="00515AFC" w:rsidRDefault="00E06B33" w:rsidP="00285D6E">
      <w:pPr>
        <w:tabs>
          <w:tab w:val="left" w:pos="360"/>
        </w:tabs>
        <w:autoSpaceDE w:val="0"/>
        <w:autoSpaceDN w:val="0"/>
        <w:adjustRightInd w:val="0"/>
        <w:spacing w:before="60" w:after="60" w:line="250" w:lineRule="exact"/>
        <w:ind w:left="360" w:hanging="360"/>
        <w:jc w:val="both"/>
        <w:rPr>
          <w:rFonts w:cs="Goudy"/>
          <w:sz w:val="22"/>
          <w:szCs w:val="22"/>
        </w:rPr>
      </w:pPr>
      <w:r w:rsidRPr="00515AFC">
        <w:rPr>
          <w:rFonts w:cs="Goudy"/>
          <w:sz w:val="22"/>
          <w:szCs w:val="22"/>
        </w:rPr>
        <w:t>7.</w:t>
      </w:r>
      <w:r w:rsidRPr="00515AFC">
        <w:rPr>
          <w:rFonts w:cs="Goudy"/>
          <w:sz w:val="22"/>
          <w:szCs w:val="22"/>
        </w:rPr>
        <w:tab/>
        <w:t>Identify the statement that, according to the Theory of Descriptions, is made by each of the following</w:t>
      </w:r>
      <w:r w:rsidR="001831F6">
        <w:rPr>
          <w:rFonts w:cs="Goudy"/>
          <w:sz w:val="22"/>
          <w:szCs w:val="22"/>
        </w:rPr>
        <w:t xml:space="preserve"> </w:t>
      </w:r>
      <w:r w:rsidRPr="00515AFC">
        <w:rPr>
          <w:rFonts w:cs="Goudy"/>
          <w:sz w:val="22"/>
          <w:szCs w:val="22"/>
        </w:rPr>
        <w:t xml:space="preserve">sentences. In other words, give the </w:t>
      </w:r>
      <w:r w:rsidRPr="00515AFC">
        <w:rPr>
          <w:rFonts w:cs="Goudy-Italic"/>
          <w:i/>
          <w:iCs/>
          <w:sz w:val="22"/>
          <w:szCs w:val="22"/>
        </w:rPr>
        <w:t xml:space="preserve">logical forms </w:t>
      </w:r>
      <w:r w:rsidRPr="00515AFC">
        <w:rPr>
          <w:rFonts w:cs="Goudy"/>
          <w:sz w:val="22"/>
          <w:szCs w:val="22"/>
        </w:rPr>
        <w:t>of the following sentences. In yet other words, state as clearly as possible what those sentences are really saying (supposing that the Theory of Descriptions is correct).</w:t>
      </w:r>
    </w:p>
    <w:p w14:paraId="4A03FB6B" w14:textId="77777777" w:rsidR="00E06B33" w:rsidRPr="00515AFC" w:rsidRDefault="00E06B33" w:rsidP="00285D6E">
      <w:pPr>
        <w:tabs>
          <w:tab w:val="left" w:pos="360"/>
        </w:tabs>
        <w:autoSpaceDE w:val="0"/>
        <w:autoSpaceDN w:val="0"/>
        <w:adjustRightInd w:val="0"/>
        <w:spacing w:line="250" w:lineRule="exact"/>
        <w:ind w:left="360"/>
        <w:jc w:val="both"/>
        <w:rPr>
          <w:rFonts w:cs="Goudy"/>
          <w:sz w:val="22"/>
          <w:szCs w:val="22"/>
        </w:rPr>
      </w:pPr>
      <w:r w:rsidRPr="00515AFC">
        <w:rPr>
          <w:rFonts w:cs="Goudy"/>
          <w:sz w:val="22"/>
          <w:szCs w:val="22"/>
        </w:rPr>
        <w:t>a.</w:t>
      </w:r>
      <w:r w:rsidRPr="00515AFC">
        <w:rPr>
          <w:rFonts w:cs="Goudy"/>
          <w:sz w:val="22"/>
          <w:szCs w:val="22"/>
        </w:rPr>
        <w:tab/>
        <w:t>The inventor of bifocals is not identical with the first postmaster general.</w:t>
      </w:r>
    </w:p>
    <w:p w14:paraId="15D107E6" w14:textId="77777777" w:rsidR="00E06B33" w:rsidRPr="00515AFC" w:rsidRDefault="00E06B33" w:rsidP="00285D6E">
      <w:pPr>
        <w:tabs>
          <w:tab w:val="left" w:pos="360"/>
        </w:tabs>
        <w:autoSpaceDE w:val="0"/>
        <w:autoSpaceDN w:val="0"/>
        <w:adjustRightInd w:val="0"/>
        <w:spacing w:line="250" w:lineRule="exact"/>
        <w:ind w:left="360"/>
        <w:jc w:val="both"/>
        <w:rPr>
          <w:rFonts w:cs="Goudy"/>
          <w:sz w:val="22"/>
          <w:szCs w:val="22"/>
        </w:rPr>
      </w:pPr>
      <w:r w:rsidRPr="00515AFC">
        <w:rPr>
          <w:rFonts w:cs="Goudy"/>
          <w:sz w:val="22"/>
          <w:szCs w:val="22"/>
        </w:rPr>
        <w:t>b.</w:t>
      </w:r>
      <w:r w:rsidRPr="00515AFC">
        <w:rPr>
          <w:rFonts w:cs="Goudy"/>
          <w:sz w:val="22"/>
          <w:szCs w:val="22"/>
        </w:rPr>
        <w:tab/>
        <w:t>The inventor of bifocals is identical with the first postmaster general.</w:t>
      </w:r>
    </w:p>
    <w:p w14:paraId="0F28B5BC" w14:textId="77777777" w:rsidR="00E06B33" w:rsidRPr="00515AFC" w:rsidRDefault="00E06B33" w:rsidP="00285D6E">
      <w:pPr>
        <w:tabs>
          <w:tab w:val="left" w:pos="360"/>
        </w:tabs>
        <w:autoSpaceDE w:val="0"/>
        <w:autoSpaceDN w:val="0"/>
        <w:adjustRightInd w:val="0"/>
        <w:spacing w:line="250" w:lineRule="exact"/>
        <w:ind w:left="720" w:hanging="360"/>
        <w:jc w:val="both"/>
        <w:rPr>
          <w:rFonts w:cs="Goudy"/>
          <w:sz w:val="22"/>
          <w:szCs w:val="22"/>
        </w:rPr>
      </w:pPr>
      <w:r w:rsidRPr="00515AFC">
        <w:rPr>
          <w:rFonts w:cs="Goudy"/>
          <w:sz w:val="22"/>
          <w:szCs w:val="22"/>
        </w:rPr>
        <w:t>c.</w:t>
      </w:r>
      <w:r w:rsidRPr="00515AFC">
        <w:rPr>
          <w:rFonts w:cs="Goudy"/>
          <w:sz w:val="22"/>
          <w:szCs w:val="22"/>
        </w:rPr>
        <w:tab/>
        <w:t>Harold wants to buy the Fountain of Youth, and he wants to put the world</w:t>
      </w:r>
      <w:r>
        <w:rPr>
          <w:rFonts w:cs="Goudy"/>
          <w:sz w:val="22"/>
          <w:szCs w:val="22"/>
        </w:rPr>
        <w:t>’</w:t>
      </w:r>
      <w:r w:rsidRPr="00515AFC">
        <w:rPr>
          <w:rFonts w:cs="Goudy"/>
          <w:sz w:val="22"/>
          <w:szCs w:val="22"/>
        </w:rPr>
        <w:t>s largest diamond next to it.</w:t>
      </w:r>
    </w:p>
    <w:p w14:paraId="27D0A319" w14:textId="77777777" w:rsidR="00E06B33" w:rsidRPr="00515AFC" w:rsidRDefault="00E06B33" w:rsidP="00285D6E">
      <w:pPr>
        <w:tabs>
          <w:tab w:val="left" w:pos="360"/>
        </w:tabs>
        <w:autoSpaceDE w:val="0"/>
        <w:autoSpaceDN w:val="0"/>
        <w:adjustRightInd w:val="0"/>
        <w:spacing w:line="250" w:lineRule="exact"/>
        <w:ind w:left="720" w:hanging="360"/>
        <w:jc w:val="both"/>
        <w:rPr>
          <w:rFonts w:cs="Goudy"/>
          <w:sz w:val="22"/>
          <w:szCs w:val="22"/>
        </w:rPr>
      </w:pPr>
      <w:r w:rsidRPr="00515AFC">
        <w:rPr>
          <w:rFonts w:cs="Goudy"/>
          <w:sz w:val="22"/>
          <w:szCs w:val="22"/>
        </w:rPr>
        <w:t>d.</w:t>
      </w:r>
      <w:r w:rsidRPr="00515AFC">
        <w:rPr>
          <w:rFonts w:cs="Goudy"/>
          <w:sz w:val="22"/>
          <w:szCs w:val="22"/>
        </w:rPr>
        <w:tab/>
        <w:t>The fountain of youth exists.</w:t>
      </w:r>
    </w:p>
    <w:p w14:paraId="0A0DB999" w14:textId="77777777" w:rsidR="00E06B33" w:rsidRPr="00515AFC" w:rsidRDefault="00E06B33" w:rsidP="00285D6E">
      <w:pPr>
        <w:tabs>
          <w:tab w:val="left" w:pos="360"/>
        </w:tabs>
        <w:autoSpaceDE w:val="0"/>
        <w:autoSpaceDN w:val="0"/>
        <w:adjustRightInd w:val="0"/>
        <w:spacing w:line="250" w:lineRule="exact"/>
        <w:ind w:left="720" w:hanging="360"/>
        <w:jc w:val="both"/>
        <w:rPr>
          <w:rFonts w:cs="Goudy"/>
          <w:sz w:val="22"/>
          <w:szCs w:val="22"/>
        </w:rPr>
      </w:pPr>
      <w:r w:rsidRPr="00515AFC">
        <w:rPr>
          <w:rFonts w:cs="Goudy"/>
          <w:sz w:val="22"/>
          <w:szCs w:val="22"/>
        </w:rPr>
        <w:t>e.</w:t>
      </w:r>
      <w:r w:rsidRPr="00515AFC">
        <w:rPr>
          <w:rFonts w:cs="Goudy"/>
          <w:sz w:val="22"/>
          <w:szCs w:val="22"/>
        </w:rPr>
        <w:tab/>
        <w:t xml:space="preserve">The fountain of youth </w:t>
      </w:r>
      <w:r w:rsidRPr="00515AFC">
        <w:rPr>
          <w:rFonts w:cs="Goudy-Italic"/>
          <w:i/>
          <w:iCs/>
          <w:sz w:val="22"/>
          <w:szCs w:val="22"/>
        </w:rPr>
        <w:t xml:space="preserve">could </w:t>
      </w:r>
      <w:r w:rsidRPr="00515AFC">
        <w:rPr>
          <w:rFonts w:cs="Goudy"/>
          <w:sz w:val="22"/>
          <w:szCs w:val="22"/>
        </w:rPr>
        <w:t>exist, even though it doesn</w:t>
      </w:r>
      <w:r>
        <w:rPr>
          <w:rFonts w:cs="Goudy"/>
          <w:sz w:val="22"/>
          <w:szCs w:val="22"/>
        </w:rPr>
        <w:t>’</w:t>
      </w:r>
      <w:r w:rsidRPr="00515AFC">
        <w:rPr>
          <w:rFonts w:cs="Goudy"/>
          <w:sz w:val="22"/>
          <w:szCs w:val="22"/>
        </w:rPr>
        <w:t>t.</w:t>
      </w:r>
    </w:p>
    <w:p w14:paraId="4B95C8F2" w14:textId="77777777" w:rsidR="00E06B33" w:rsidRPr="00515AFC" w:rsidRDefault="00E06B33" w:rsidP="00285D6E">
      <w:pPr>
        <w:tabs>
          <w:tab w:val="left" w:pos="360"/>
        </w:tabs>
        <w:autoSpaceDE w:val="0"/>
        <w:autoSpaceDN w:val="0"/>
        <w:adjustRightInd w:val="0"/>
        <w:spacing w:line="250" w:lineRule="exact"/>
        <w:ind w:left="720" w:hanging="360"/>
        <w:jc w:val="both"/>
        <w:rPr>
          <w:rFonts w:cs="Goudy"/>
          <w:sz w:val="22"/>
          <w:szCs w:val="22"/>
        </w:rPr>
      </w:pPr>
      <w:r w:rsidRPr="00515AFC">
        <w:rPr>
          <w:rFonts w:cs="Goudy"/>
          <w:sz w:val="22"/>
          <w:szCs w:val="22"/>
        </w:rPr>
        <w:t>f.</w:t>
      </w:r>
      <w:r w:rsidRPr="00515AFC">
        <w:rPr>
          <w:rFonts w:cs="Goudy"/>
          <w:sz w:val="22"/>
          <w:szCs w:val="22"/>
        </w:rPr>
        <w:tab/>
        <w:t>The even prime is greater than the unique whole-number success or zero.</w:t>
      </w:r>
    </w:p>
    <w:p w14:paraId="4C4AC5C1" w14:textId="77777777" w:rsidR="00E06B33" w:rsidRPr="00515AFC" w:rsidRDefault="00E06B33" w:rsidP="00285D6E">
      <w:pPr>
        <w:tabs>
          <w:tab w:val="left" w:pos="360"/>
        </w:tabs>
        <w:autoSpaceDE w:val="0"/>
        <w:autoSpaceDN w:val="0"/>
        <w:adjustRightInd w:val="0"/>
        <w:spacing w:line="250" w:lineRule="exact"/>
        <w:ind w:left="720" w:hanging="360"/>
        <w:jc w:val="both"/>
        <w:rPr>
          <w:rFonts w:cs="Goudy"/>
          <w:sz w:val="22"/>
          <w:szCs w:val="22"/>
        </w:rPr>
      </w:pPr>
      <w:r w:rsidRPr="00515AFC">
        <w:rPr>
          <w:rFonts w:cs="Goudy"/>
          <w:sz w:val="22"/>
          <w:szCs w:val="22"/>
        </w:rPr>
        <w:t>g.</w:t>
      </w:r>
      <w:r w:rsidRPr="00515AFC">
        <w:rPr>
          <w:rFonts w:cs="Goudy"/>
          <w:sz w:val="22"/>
          <w:szCs w:val="22"/>
        </w:rPr>
        <w:tab/>
        <w:t>The number that is identical with zero exists.</w:t>
      </w:r>
    </w:p>
    <w:p w14:paraId="6B914EC8" w14:textId="77777777" w:rsidR="00E06B33" w:rsidRPr="00515AFC" w:rsidRDefault="00E06B33" w:rsidP="00285D6E">
      <w:pPr>
        <w:tabs>
          <w:tab w:val="left" w:pos="360"/>
        </w:tabs>
        <w:autoSpaceDE w:val="0"/>
        <w:autoSpaceDN w:val="0"/>
        <w:adjustRightInd w:val="0"/>
        <w:spacing w:before="60" w:after="60" w:line="250" w:lineRule="exact"/>
        <w:ind w:left="360" w:hanging="360"/>
        <w:jc w:val="both"/>
        <w:rPr>
          <w:rFonts w:cs="Goudy"/>
          <w:sz w:val="22"/>
          <w:szCs w:val="22"/>
        </w:rPr>
      </w:pPr>
      <w:r w:rsidRPr="00515AFC">
        <w:rPr>
          <w:rFonts w:cs="Goudy"/>
          <w:sz w:val="22"/>
          <w:szCs w:val="22"/>
        </w:rPr>
        <w:t>8.</w:t>
      </w:r>
      <w:r w:rsidRPr="00515AFC">
        <w:rPr>
          <w:rFonts w:cs="Goudy"/>
          <w:sz w:val="22"/>
          <w:szCs w:val="22"/>
        </w:rPr>
        <w:tab/>
        <w:t xml:space="preserve">Identify five different syntactically ambiguous </w:t>
      </w:r>
      <w:proofErr w:type="gramStart"/>
      <w:r w:rsidRPr="00515AFC">
        <w:rPr>
          <w:rFonts w:cs="Goudy"/>
          <w:sz w:val="22"/>
          <w:szCs w:val="22"/>
        </w:rPr>
        <w:t>sentences, and</w:t>
      </w:r>
      <w:proofErr w:type="gramEnd"/>
      <w:r w:rsidRPr="00515AFC">
        <w:rPr>
          <w:rFonts w:cs="Goudy"/>
          <w:sz w:val="22"/>
          <w:szCs w:val="22"/>
        </w:rPr>
        <w:t xml:space="preserve"> say how each is ambiguous.</w:t>
      </w:r>
    </w:p>
    <w:p w14:paraId="40884E69" w14:textId="77777777" w:rsidR="00E06B33" w:rsidRDefault="00E06B33" w:rsidP="00285D6E">
      <w:pPr>
        <w:tabs>
          <w:tab w:val="left" w:pos="360"/>
        </w:tabs>
        <w:autoSpaceDE w:val="0"/>
        <w:autoSpaceDN w:val="0"/>
        <w:adjustRightInd w:val="0"/>
        <w:spacing w:before="60" w:after="60" w:line="250" w:lineRule="exact"/>
        <w:ind w:left="360" w:hanging="360"/>
        <w:jc w:val="both"/>
      </w:pPr>
      <w:r w:rsidRPr="00515AFC">
        <w:rPr>
          <w:rFonts w:cs="Goudy"/>
          <w:sz w:val="22"/>
          <w:szCs w:val="22"/>
        </w:rPr>
        <w:t>9.</w:t>
      </w:r>
      <w:r w:rsidRPr="00515AFC">
        <w:rPr>
          <w:rFonts w:cs="Goudy"/>
          <w:sz w:val="22"/>
          <w:szCs w:val="22"/>
        </w:rPr>
        <w:tab/>
        <w:t xml:space="preserve">Explain why Frege distinguishes between the </w:t>
      </w:r>
      <w:r>
        <w:rPr>
          <w:rFonts w:cs="Goudy"/>
          <w:sz w:val="22"/>
          <w:szCs w:val="22"/>
        </w:rPr>
        <w:t>“</w:t>
      </w:r>
      <w:r w:rsidRPr="00515AFC">
        <w:rPr>
          <w:rFonts w:cs="Goudy"/>
          <w:sz w:val="22"/>
          <w:szCs w:val="22"/>
        </w:rPr>
        <w:t>sense</w:t>
      </w:r>
      <w:r>
        <w:rPr>
          <w:rFonts w:cs="Goudy"/>
          <w:sz w:val="22"/>
          <w:szCs w:val="22"/>
        </w:rPr>
        <w:t>”</w:t>
      </w:r>
      <w:r w:rsidRPr="00515AFC">
        <w:rPr>
          <w:rFonts w:cs="Goudy"/>
          <w:sz w:val="22"/>
          <w:szCs w:val="22"/>
        </w:rPr>
        <w:t xml:space="preserve"> of an expression and its </w:t>
      </w:r>
      <w:r>
        <w:rPr>
          <w:rFonts w:cs="Goudy"/>
          <w:sz w:val="22"/>
          <w:szCs w:val="22"/>
        </w:rPr>
        <w:t>“</w:t>
      </w:r>
      <w:r w:rsidRPr="00515AFC">
        <w:rPr>
          <w:rFonts w:cs="Goudy"/>
          <w:sz w:val="22"/>
          <w:szCs w:val="22"/>
        </w:rPr>
        <w:t>referent.</w:t>
      </w:r>
      <w:r>
        <w:rPr>
          <w:rFonts w:cs="Goudy"/>
          <w:sz w:val="22"/>
          <w:szCs w:val="22"/>
        </w:rPr>
        <w:t>”</w:t>
      </w:r>
      <w:r w:rsidRPr="00515AFC">
        <w:rPr>
          <w:rFonts w:cs="Goudy"/>
          <w:sz w:val="22"/>
          <w:szCs w:val="22"/>
        </w:rPr>
        <w:t xml:space="preserve"> Illustrate Frege</w:t>
      </w:r>
      <w:r>
        <w:rPr>
          <w:rFonts w:cs="Goudy"/>
          <w:sz w:val="22"/>
          <w:szCs w:val="22"/>
        </w:rPr>
        <w:t>’</w:t>
      </w:r>
      <w:r w:rsidRPr="00515AFC">
        <w:rPr>
          <w:rFonts w:cs="Goudy"/>
          <w:sz w:val="22"/>
          <w:szCs w:val="22"/>
        </w:rPr>
        <w:t>s theory with your own examples, not his.</w:t>
      </w:r>
    </w:p>
    <w:sectPr w:rsidR="00E06B33" w:rsidSect="00E06B33">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B3DC8" w14:textId="77777777" w:rsidR="00E61E60" w:rsidRDefault="00E61E60">
      <w:r>
        <w:separator/>
      </w:r>
    </w:p>
  </w:endnote>
  <w:endnote w:type="continuationSeparator" w:id="0">
    <w:p w14:paraId="3BF590AF" w14:textId="77777777" w:rsidR="00E61E60" w:rsidRDefault="00E61E60">
      <w:r>
        <w:continuationSeparator/>
      </w:r>
    </w:p>
  </w:endnote>
  <w:endnote w:id="1">
    <w:p w14:paraId="321BD887" w14:textId="77777777" w:rsidR="00285D6E" w:rsidRPr="00E72B26" w:rsidRDefault="00285D6E" w:rsidP="001831F6">
      <w:pPr>
        <w:pStyle w:val="EndnoteText"/>
        <w:tabs>
          <w:tab w:val="left" w:pos="360"/>
        </w:tabs>
        <w:ind w:left="360" w:hanging="360"/>
      </w:pPr>
      <w:r w:rsidRPr="00E72B26">
        <w:rPr>
          <w:rStyle w:val="EndnoteReference"/>
          <w:vertAlign w:val="baseline"/>
        </w:rPr>
        <w:endnoteRef/>
      </w:r>
      <w:r>
        <w:t>.</w:t>
      </w:r>
      <w:r>
        <w:tab/>
      </w:r>
      <w:r w:rsidRPr="00E72B26">
        <w:rPr>
          <w:rFonts w:cs="Goudy"/>
        </w:rPr>
        <w:t>See Russell (1905, 1917, 1918, 1920, 1948, 1956).</w:t>
      </w:r>
    </w:p>
  </w:endnote>
  <w:endnote w:id="2">
    <w:p w14:paraId="714E7AF9" w14:textId="77777777" w:rsidR="00285D6E" w:rsidRPr="00E72B26" w:rsidRDefault="00285D6E" w:rsidP="001831F6">
      <w:pPr>
        <w:pStyle w:val="EndnoteText"/>
        <w:tabs>
          <w:tab w:val="left" w:pos="360"/>
        </w:tabs>
        <w:ind w:left="360" w:hanging="360"/>
      </w:pPr>
      <w:r w:rsidRPr="00E72B26">
        <w:rPr>
          <w:rStyle w:val="EndnoteReference"/>
          <w:vertAlign w:val="baseline"/>
        </w:rPr>
        <w:endnoteRef/>
      </w:r>
      <w:r>
        <w:t>.</w:t>
      </w:r>
      <w:r>
        <w:tab/>
      </w:r>
      <w:r>
        <w:rPr>
          <w:rFonts w:cs="Goudy"/>
        </w:rPr>
        <w:t>“</w:t>
      </w:r>
      <w:r w:rsidRPr="00E72B26">
        <w:rPr>
          <w:rFonts w:cs="Goudy"/>
        </w:rPr>
        <w:t>DD</w:t>
      </w:r>
      <w:r>
        <w:rPr>
          <w:rFonts w:cs="Goudy"/>
        </w:rPr>
        <w:t>”</w:t>
      </w:r>
      <w:r w:rsidRPr="00E72B26">
        <w:rPr>
          <w:rFonts w:cs="Goudy"/>
        </w:rPr>
        <w:t xml:space="preserve"> is short for </w:t>
      </w:r>
      <w:r>
        <w:rPr>
          <w:rFonts w:cs="Goudy"/>
        </w:rPr>
        <w:t>“</w:t>
      </w:r>
      <w:r w:rsidRPr="00E72B26">
        <w:rPr>
          <w:rFonts w:cs="Goudy"/>
        </w:rPr>
        <w:t>definite descriptions.</w:t>
      </w:r>
      <w:r>
        <w:rPr>
          <w:rFonts w:cs="Goudy"/>
        </w:rPr>
        <w:t>”</w:t>
      </w:r>
    </w:p>
  </w:endnote>
  <w:endnote w:id="3">
    <w:p w14:paraId="6AD08AAE" w14:textId="77777777" w:rsidR="00285D6E" w:rsidRPr="00E72B26" w:rsidRDefault="00285D6E" w:rsidP="001831F6">
      <w:pPr>
        <w:pStyle w:val="EndnoteText"/>
        <w:tabs>
          <w:tab w:val="left" w:pos="360"/>
        </w:tabs>
        <w:ind w:left="360" w:hanging="360"/>
      </w:pPr>
      <w:r w:rsidRPr="00E72B26">
        <w:rPr>
          <w:rStyle w:val="EndnoteReference"/>
          <w:vertAlign w:val="baseline"/>
        </w:rPr>
        <w:endnoteRef/>
      </w:r>
      <w:r>
        <w:t>.</w:t>
      </w:r>
      <w:r>
        <w:tab/>
      </w:r>
      <w:r w:rsidRPr="00E72B26">
        <w:rPr>
          <w:rFonts w:cs="Goudy"/>
        </w:rPr>
        <w:t>Kripke (1980) puts forth this argument.</w:t>
      </w:r>
    </w:p>
  </w:endnote>
  <w:endnote w:id="4">
    <w:p w14:paraId="5D652886" w14:textId="77777777" w:rsidR="00285D6E" w:rsidRPr="00E72B26" w:rsidRDefault="00285D6E" w:rsidP="001831F6">
      <w:pPr>
        <w:pStyle w:val="EndnoteText"/>
        <w:tabs>
          <w:tab w:val="left" w:pos="360"/>
        </w:tabs>
        <w:ind w:left="360" w:hanging="360"/>
      </w:pPr>
      <w:r w:rsidRPr="00E72B26">
        <w:rPr>
          <w:rStyle w:val="EndnoteReference"/>
          <w:vertAlign w:val="baseline"/>
        </w:rPr>
        <w:endnoteRef/>
      </w:r>
      <w:r>
        <w:t>.</w:t>
      </w:r>
      <w:r>
        <w:tab/>
      </w:r>
      <w:r w:rsidRPr="00E72B26">
        <w:rPr>
          <w:rFonts w:cs="Goudy"/>
        </w:rPr>
        <w:t xml:space="preserve">See his book </w:t>
      </w:r>
      <w:r w:rsidRPr="00E72B26">
        <w:rPr>
          <w:rFonts w:cs="Goudy-Italic"/>
          <w:i/>
          <w:iCs/>
        </w:rPr>
        <w:t>Psychology and Object-theory.</w:t>
      </w:r>
    </w:p>
  </w:endnote>
  <w:endnote w:id="5">
    <w:p w14:paraId="0CD08B81" w14:textId="77777777" w:rsidR="00285D6E" w:rsidRPr="00E72B26" w:rsidRDefault="00285D6E" w:rsidP="001831F6">
      <w:pPr>
        <w:pStyle w:val="EndnoteText"/>
        <w:tabs>
          <w:tab w:val="left" w:pos="360"/>
        </w:tabs>
        <w:ind w:left="360" w:hanging="360"/>
      </w:pPr>
      <w:r w:rsidRPr="00E72B26">
        <w:rPr>
          <w:rStyle w:val="EndnoteReference"/>
          <w:vertAlign w:val="baseline"/>
        </w:rPr>
        <w:endnoteRef/>
      </w:r>
      <w:r>
        <w:t>.</w:t>
      </w:r>
      <w:r>
        <w:tab/>
      </w:r>
      <w:r>
        <w:rPr>
          <w:rFonts w:cs="Goudy"/>
        </w:rPr>
        <w:t>“</w:t>
      </w:r>
      <w:r w:rsidRPr="00E72B26">
        <w:rPr>
          <w:rFonts w:cs="Goudy"/>
        </w:rPr>
        <w:t>FR</w:t>
      </w:r>
      <w:r>
        <w:rPr>
          <w:rFonts w:cs="Goudy"/>
        </w:rPr>
        <w:t>”</w:t>
      </w:r>
      <w:r w:rsidRPr="00E72B26">
        <w:rPr>
          <w:rFonts w:cs="Goudy"/>
        </w:rPr>
        <w:t xml:space="preserve"> is short for </w:t>
      </w:r>
      <w:r>
        <w:rPr>
          <w:rFonts w:cs="Goudy"/>
        </w:rPr>
        <w:t>“</w:t>
      </w:r>
      <w:r w:rsidRPr="00E72B26">
        <w:rPr>
          <w:rFonts w:cs="Goudy"/>
        </w:rPr>
        <w:t>Frege.</w:t>
      </w:r>
      <w:r>
        <w:rPr>
          <w:rFonts w:cs="Goudy"/>
        </w:rPr>
        <w:t>”</w:t>
      </w:r>
    </w:p>
  </w:endnote>
  <w:endnote w:id="6">
    <w:p w14:paraId="378479C7" w14:textId="77777777" w:rsidR="00285D6E" w:rsidRPr="00E72B26" w:rsidRDefault="00285D6E" w:rsidP="001831F6">
      <w:pPr>
        <w:pStyle w:val="EndnoteText"/>
        <w:tabs>
          <w:tab w:val="left" w:pos="360"/>
        </w:tabs>
        <w:ind w:left="360" w:hanging="360"/>
      </w:pPr>
      <w:r w:rsidRPr="00E72B26">
        <w:rPr>
          <w:rStyle w:val="EndnoteReference"/>
          <w:vertAlign w:val="baseline"/>
        </w:rPr>
        <w:endnoteRef/>
      </w:r>
      <w:r>
        <w:t>.</w:t>
      </w:r>
      <w:r>
        <w:tab/>
      </w:r>
      <w:r w:rsidRPr="00E72B26">
        <w:rPr>
          <w:rFonts w:cs="Goudy"/>
        </w:rPr>
        <w:t>Frege (1892).</w:t>
      </w:r>
    </w:p>
  </w:endnote>
  <w:endnote w:id="7">
    <w:p w14:paraId="70409DAF" w14:textId="77777777" w:rsidR="00285D6E" w:rsidRPr="00E72B26" w:rsidRDefault="00285D6E" w:rsidP="001831F6">
      <w:pPr>
        <w:pStyle w:val="EndnoteText"/>
        <w:tabs>
          <w:tab w:val="left" w:pos="360"/>
        </w:tabs>
        <w:ind w:left="360" w:hanging="360"/>
      </w:pPr>
      <w:r w:rsidRPr="00E72B26">
        <w:rPr>
          <w:rStyle w:val="EndnoteReference"/>
          <w:vertAlign w:val="baseline"/>
        </w:rPr>
        <w:endnoteRef/>
      </w:r>
      <w:r>
        <w:t>.</w:t>
      </w:r>
      <w:r>
        <w:tab/>
      </w:r>
      <w:r>
        <w:rPr>
          <w:rFonts w:cs="Goudy"/>
        </w:rPr>
        <w:t>“</w:t>
      </w:r>
      <w:r w:rsidRPr="00E72B26">
        <w:rPr>
          <w:rFonts w:cs="Goudy"/>
        </w:rPr>
        <w:t>IB</w:t>
      </w:r>
      <w:r>
        <w:rPr>
          <w:rFonts w:cs="Goudy"/>
        </w:rPr>
        <w:t>”</w:t>
      </w:r>
      <w:r w:rsidRPr="00E72B26">
        <w:rPr>
          <w:rFonts w:cs="Goudy"/>
        </w:rPr>
        <w:t xml:space="preserve"> is short for </w:t>
      </w:r>
      <w:r>
        <w:rPr>
          <w:rFonts w:cs="Goudy"/>
        </w:rPr>
        <w:t>“</w:t>
      </w:r>
      <w:r w:rsidRPr="00E72B26">
        <w:rPr>
          <w:rFonts w:cs="Goudy"/>
        </w:rPr>
        <w:t>the inventor of bifocals.</w:t>
      </w:r>
      <w:r>
        <w:rPr>
          <w:rFonts w:cs="Goudy"/>
        </w:rPr>
        <w:t>”</w:t>
      </w:r>
    </w:p>
  </w:endnote>
  <w:endnote w:id="8">
    <w:p w14:paraId="79EE2CF8" w14:textId="77777777" w:rsidR="00285D6E" w:rsidRPr="00E72B26" w:rsidRDefault="00285D6E" w:rsidP="001831F6">
      <w:pPr>
        <w:pStyle w:val="EndnoteText"/>
        <w:tabs>
          <w:tab w:val="left" w:pos="360"/>
        </w:tabs>
        <w:ind w:left="360" w:hanging="360"/>
        <w:rPr>
          <w:rFonts w:cs="Goudy"/>
        </w:rPr>
      </w:pPr>
      <w:r w:rsidRPr="00E72B26">
        <w:rPr>
          <w:rStyle w:val="EndnoteReference"/>
          <w:vertAlign w:val="baseline"/>
        </w:rPr>
        <w:endnoteRef/>
      </w:r>
      <w:r>
        <w:t>.</w:t>
      </w:r>
      <w:r>
        <w:tab/>
      </w:r>
      <w:r w:rsidRPr="00E72B26">
        <w:rPr>
          <w:rFonts w:cs="Goudy"/>
        </w:rPr>
        <w:t xml:space="preserve">He used the words </w:t>
      </w:r>
      <w:r>
        <w:rPr>
          <w:rFonts w:cs="Goudy"/>
        </w:rPr>
        <w:t>“</w:t>
      </w:r>
      <w:r w:rsidRPr="00E72B26">
        <w:rPr>
          <w:rFonts w:cs="Goudy"/>
        </w:rPr>
        <w:t>ungerade</w:t>
      </w:r>
      <w:r>
        <w:rPr>
          <w:rFonts w:cs="Goudy"/>
        </w:rPr>
        <w:t>”</w:t>
      </w:r>
      <w:r w:rsidRPr="00E72B26">
        <w:rPr>
          <w:rFonts w:cs="Goudy"/>
        </w:rPr>
        <w:t xml:space="preserve"> and </w:t>
      </w:r>
      <w:r>
        <w:rPr>
          <w:rFonts w:cs="Goudy"/>
        </w:rPr>
        <w:t>“</w:t>
      </w:r>
      <w:r w:rsidRPr="00E72B26">
        <w:rPr>
          <w:rFonts w:cs="Goudy"/>
        </w:rPr>
        <w:t>gerade,</w:t>
      </w:r>
      <w:r>
        <w:rPr>
          <w:rFonts w:cs="Goudy"/>
        </w:rPr>
        <w:t>”</w:t>
      </w:r>
      <w:r w:rsidRPr="00E72B26">
        <w:rPr>
          <w:rFonts w:cs="Goudy"/>
        </w:rPr>
        <w:t xml:space="preserve"> which are literally translated as </w:t>
      </w:r>
      <w:r>
        <w:rPr>
          <w:rFonts w:cs="Goudy"/>
        </w:rPr>
        <w:t>“</w:t>
      </w:r>
      <w:r w:rsidRPr="00E72B26">
        <w:rPr>
          <w:rFonts w:cs="Goudy"/>
        </w:rPr>
        <w:t>direct</w:t>
      </w:r>
      <w:r>
        <w:rPr>
          <w:rFonts w:cs="Goudy"/>
        </w:rPr>
        <w:t>”</w:t>
      </w:r>
      <w:r w:rsidRPr="00E72B26">
        <w:rPr>
          <w:rFonts w:cs="Goudy"/>
        </w:rPr>
        <w:t xml:space="preserve"> and </w:t>
      </w:r>
      <w:r>
        <w:rPr>
          <w:rFonts w:cs="Goudy"/>
        </w:rPr>
        <w:t>“</w:t>
      </w:r>
      <w:r w:rsidRPr="00E72B26">
        <w:rPr>
          <w:rFonts w:cs="Goudy"/>
        </w:rPr>
        <w:t>indirect.</w:t>
      </w:r>
      <w:r>
        <w:rPr>
          <w:rFonts w:cs="Goudy"/>
        </w:rPr>
        <w:t>”</w:t>
      </w:r>
    </w:p>
    <w:p w14:paraId="41402399" w14:textId="77777777" w:rsidR="00285D6E" w:rsidRPr="00E72B26" w:rsidRDefault="00285D6E" w:rsidP="001831F6">
      <w:pPr>
        <w:pStyle w:val="EndnoteText"/>
        <w:tabs>
          <w:tab w:val="left" w:pos="360"/>
        </w:tabs>
        <w:ind w:left="360" w:hanging="360"/>
      </w:pPr>
      <w:r w:rsidRPr="00E72B26">
        <w:rPr>
          <w:rFonts w:cs="Goudy"/>
        </w:rPr>
        <w:t>9</w:t>
      </w:r>
      <w:r>
        <w:rPr>
          <w:rFonts w:cs="Goudy"/>
        </w:rPr>
        <w:t>.</w:t>
      </w:r>
      <w:r>
        <w:rPr>
          <w:rFonts w:cs="Goudy"/>
        </w:rPr>
        <w:tab/>
        <w:t>”</w:t>
      </w:r>
      <w:r w:rsidRPr="00E72B26">
        <w:rPr>
          <w:rFonts w:cs="Goudy"/>
        </w:rPr>
        <w:t>IFT</w:t>
      </w:r>
      <w:r>
        <w:rPr>
          <w:rFonts w:cs="Goudy"/>
        </w:rPr>
        <w:t>”</w:t>
      </w:r>
      <w:r w:rsidRPr="00E72B26">
        <w:rPr>
          <w:rFonts w:cs="Goudy"/>
        </w:rPr>
        <w:t xml:space="preserve"> stands for </w:t>
      </w:r>
      <w:r>
        <w:rPr>
          <w:rFonts w:cs="Goudy"/>
        </w:rPr>
        <w:t>“</w:t>
      </w:r>
      <w:r w:rsidRPr="00E72B26">
        <w:rPr>
          <w:rFonts w:cs="Goudy"/>
        </w:rPr>
        <w:t>idea embodied in Frege</w:t>
      </w:r>
      <w:r>
        <w:rPr>
          <w:rFonts w:cs="Goudy"/>
        </w:rPr>
        <w:t>’</w:t>
      </w:r>
      <w:r w:rsidRPr="00E72B26">
        <w:rPr>
          <w:rFonts w:cs="Goudy"/>
        </w:rPr>
        <w:t>s theory.</w:t>
      </w:r>
      <w:r>
        <w:rPr>
          <w:rFonts w:cs="Goudy"/>
        </w:rPr>
        <w:t>”</w:t>
      </w:r>
    </w:p>
  </w:endnote>
  <w:endnote w:id="9">
    <w:p w14:paraId="54A28803" w14:textId="77777777" w:rsidR="00285D6E" w:rsidRPr="00E72B26" w:rsidRDefault="00285D6E" w:rsidP="001831F6">
      <w:pPr>
        <w:pStyle w:val="EndnoteText"/>
        <w:tabs>
          <w:tab w:val="left" w:pos="360"/>
        </w:tabs>
        <w:ind w:left="360" w:hanging="360"/>
      </w:pPr>
      <w:r w:rsidRPr="00E72B26">
        <w:rPr>
          <w:rStyle w:val="EndnoteReference"/>
          <w:vertAlign w:val="baseline"/>
        </w:rPr>
        <w:t>10</w:t>
      </w:r>
      <w:r>
        <w:t>.</w:t>
      </w:r>
      <w:r>
        <w:tab/>
      </w:r>
      <w:r w:rsidRPr="00E72B26">
        <w:rPr>
          <w:rFonts w:cs="Goudy"/>
        </w:rPr>
        <w:t xml:space="preserve">See Russell (1905), Frege (1879, 1954), and </w:t>
      </w:r>
      <w:smartTag w:uri="urn:schemas-microsoft-com:office:smarttags" w:element="place">
        <w:smartTag w:uri="urn:schemas-microsoft-com:office:smarttags" w:element="City">
          <w:r w:rsidRPr="00E72B26">
            <w:rPr>
              <w:rFonts w:cs="Goudy"/>
            </w:rPr>
            <w:t>Taylor</w:t>
          </w:r>
        </w:smartTag>
      </w:smartTag>
      <w:r w:rsidRPr="00E72B26">
        <w:rPr>
          <w:rFonts w:cs="Goudy"/>
        </w:rPr>
        <w:t xml:space="preserve"> (1998). The term </w:t>
      </w:r>
      <w:r>
        <w:rPr>
          <w:rFonts w:cs="Goudy"/>
        </w:rPr>
        <w:t>“</w:t>
      </w:r>
      <w:r w:rsidRPr="00E72B26">
        <w:rPr>
          <w:rFonts w:cs="Goudy"/>
        </w:rPr>
        <w:t>syntactic ambiguity</w:t>
      </w:r>
      <w:r>
        <w:rPr>
          <w:rFonts w:cs="Goudy"/>
        </w:rPr>
        <w:t>”</w:t>
      </w:r>
      <w:r w:rsidRPr="00E72B26">
        <w:rPr>
          <w:rFonts w:cs="Goudy"/>
        </w:rPr>
        <w:t xml:space="preserve"> is due to Russell (1905). The concept of syntactic ambiguity was first clearly analyzed by Frege (1879).</w:t>
      </w:r>
    </w:p>
  </w:endnote>
  <w:endnote w:id="10">
    <w:p w14:paraId="7A48B659" w14:textId="77777777" w:rsidR="00285D6E" w:rsidRPr="00E72B26" w:rsidRDefault="00285D6E" w:rsidP="001831F6">
      <w:pPr>
        <w:pStyle w:val="EndnoteText"/>
        <w:tabs>
          <w:tab w:val="left" w:pos="360"/>
        </w:tabs>
        <w:ind w:left="360" w:hanging="360"/>
      </w:pPr>
      <w:r w:rsidRPr="00E72B26">
        <w:rPr>
          <w:rStyle w:val="EndnoteReference"/>
          <w:vertAlign w:val="baseline"/>
        </w:rPr>
        <w:t>11</w:t>
      </w:r>
      <w:r>
        <w:t>.</w:t>
      </w:r>
      <w:r>
        <w:tab/>
      </w:r>
      <w:r w:rsidRPr="00E72B26">
        <w:rPr>
          <w:rFonts w:cs="Goudy"/>
        </w:rPr>
        <w:t xml:space="preserve">An open-sentence containing two or more free variables (e.g., </w:t>
      </w:r>
      <w:r>
        <w:rPr>
          <w:rFonts w:cs="Goudy"/>
        </w:rPr>
        <w:t>“</w:t>
      </w:r>
      <w:r w:rsidRPr="00E72B26">
        <w:rPr>
          <w:rFonts w:cs="Goudy"/>
        </w:rPr>
        <w:t>x loves y,</w:t>
      </w:r>
      <w:r>
        <w:rPr>
          <w:rFonts w:cs="Goudy"/>
        </w:rPr>
        <w:t>”</w:t>
      </w:r>
      <w:r w:rsidRPr="00E72B26">
        <w:rPr>
          <w:rFonts w:cs="Goudy"/>
        </w:rPr>
        <w:t xml:space="preserve"> is satisfied by an ordered n-tuple of expressions that satisfy). Thus, the ordered pair &lt;</w:t>
      </w:r>
      <w:r>
        <w:rPr>
          <w:rFonts w:cs="Goudy"/>
        </w:rPr>
        <w:t>“</w:t>
      </w:r>
      <w:r w:rsidRPr="00E72B26">
        <w:rPr>
          <w:rFonts w:cs="Goudy"/>
        </w:rPr>
        <w:t>Romeo,</w:t>
      </w:r>
      <w:r>
        <w:rPr>
          <w:rFonts w:cs="Goudy"/>
        </w:rPr>
        <w:t>”</w:t>
      </w:r>
      <w:r w:rsidRPr="00E72B26">
        <w:rPr>
          <w:rFonts w:cs="Goudy"/>
        </w:rPr>
        <w:t xml:space="preserve"> </w:t>
      </w:r>
      <w:r>
        <w:rPr>
          <w:rFonts w:cs="Goudy"/>
        </w:rPr>
        <w:t>“</w:t>
      </w:r>
      <w:r w:rsidRPr="00E72B26">
        <w:rPr>
          <w:rFonts w:cs="Goudy"/>
        </w:rPr>
        <w:t>Juliet</w:t>
      </w:r>
      <w:r>
        <w:rPr>
          <w:rFonts w:cs="Goudy"/>
        </w:rPr>
        <w:t>”</w:t>
      </w:r>
      <w:r w:rsidRPr="00E72B26">
        <w:rPr>
          <w:rFonts w:cs="Goudy"/>
        </w:rPr>
        <w:t xml:space="preserve">&gt; satisfies </w:t>
      </w:r>
      <w:r>
        <w:rPr>
          <w:rFonts w:cs="Goudy"/>
        </w:rPr>
        <w:t>“</w:t>
      </w:r>
      <w:r w:rsidRPr="00E72B26">
        <w:rPr>
          <w:rFonts w:cs="Goudy"/>
        </w:rPr>
        <w:t>x loves y.</w:t>
      </w:r>
      <w:r>
        <w:rPr>
          <w:rFonts w:cs="Goudy"/>
        </w:rPr>
        <w:t>”</w:t>
      </w:r>
    </w:p>
  </w:endnote>
  <w:endnote w:id="11">
    <w:p w14:paraId="52887DAD" w14:textId="77777777" w:rsidR="00285D6E" w:rsidRPr="00E72B26" w:rsidRDefault="00285D6E" w:rsidP="001831F6">
      <w:pPr>
        <w:pStyle w:val="EndnoteText"/>
        <w:tabs>
          <w:tab w:val="left" w:pos="360"/>
        </w:tabs>
        <w:ind w:left="360" w:hanging="360"/>
      </w:pPr>
      <w:r w:rsidRPr="00E72B26">
        <w:rPr>
          <w:rStyle w:val="EndnoteReference"/>
          <w:vertAlign w:val="baseline"/>
        </w:rPr>
        <w:t>12</w:t>
      </w:r>
      <w:r>
        <w:t>.</w:t>
      </w:r>
      <w:r>
        <w:tab/>
      </w:r>
      <w:r w:rsidRPr="00E72B26">
        <w:rPr>
          <w:rFonts w:cs="Goudy"/>
        </w:rPr>
        <w:t>In the 1980</w:t>
      </w:r>
      <w:r>
        <w:rPr>
          <w:rFonts w:cs="Goudy"/>
        </w:rPr>
        <w:t>’</w:t>
      </w:r>
      <w:r w:rsidRPr="00E72B26">
        <w:rPr>
          <w:rFonts w:cs="Goudy"/>
        </w:rPr>
        <w:t xml:space="preserve">s, there was a </w:t>
      </w:r>
      <w:r w:rsidRPr="00E72B26">
        <w:rPr>
          <w:rFonts w:cs="Goudy-Italic"/>
          <w:i/>
          <w:iCs/>
        </w:rPr>
        <w:t xml:space="preserve">Saturday Night Live </w:t>
      </w:r>
      <w:r w:rsidRPr="00E72B26">
        <w:rPr>
          <w:rFonts w:cs="Goudy"/>
        </w:rPr>
        <w:t>skit that was based on this very ambiguity.</w:t>
      </w:r>
    </w:p>
  </w:endnote>
  <w:endnote w:id="12">
    <w:p w14:paraId="594A2DBD" w14:textId="77777777" w:rsidR="00285D6E" w:rsidRPr="00E72B26" w:rsidRDefault="00285D6E" w:rsidP="001831F6">
      <w:pPr>
        <w:pStyle w:val="EndnoteText"/>
        <w:tabs>
          <w:tab w:val="left" w:pos="360"/>
        </w:tabs>
        <w:ind w:left="360" w:hanging="360"/>
      </w:pPr>
      <w:r w:rsidRPr="00E72B26">
        <w:rPr>
          <w:rStyle w:val="EndnoteReference"/>
          <w:vertAlign w:val="baseline"/>
        </w:rPr>
        <w:t>13</w:t>
      </w:r>
      <w:r>
        <w:t>.</w:t>
      </w:r>
      <w:r>
        <w:tab/>
      </w:r>
      <w:r w:rsidRPr="00E72B26">
        <w:rPr>
          <w:rFonts w:cs="Goudy"/>
        </w:rPr>
        <w:t>Sometimes generating the narrow-scope reading is a sensitive task, as this example shows. It can</w:t>
      </w:r>
      <w:r>
        <w:rPr>
          <w:rFonts w:cs="Goudy"/>
        </w:rPr>
        <w:t>’</w:t>
      </w:r>
      <w:r w:rsidRPr="00E72B26">
        <w:rPr>
          <w:rFonts w:cs="Goudy"/>
        </w:rPr>
        <w:t>t always be done by permuting expressions that even resemble those found at the level of surface-structure.</w:t>
      </w:r>
    </w:p>
  </w:endnote>
  <w:endnote w:id="13">
    <w:p w14:paraId="0DC987FA" w14:textId="77777777" w:rsidR="00285D6E" w:rsidRPr="00E72B26" w:rsidRDefault="00285D6E" w:rsidP="001831F6">
      <w:pPr>
        <w:pStyle w:val="EndnoteText"/>
        <w:tabs>
          <w:tab w:val="left" w:pos="360"/>
        </w:tabs>
        <w:ind w:left="360" w:hanging="360"/>
      </w:pPr>
      <w:r w:rsidRPr="00E72B26">
        <w:rPr>
          <w:rStyle w:val="EndnoteReference"/>
          <w:vertAlign w:val="baseline"/>
        </w:rPr>
        <w:t>14</w:t>
      </w:r>
      <w:r>
        <w:t>.</w:t>
      </w:r>
      <w:r>
        <w:tab/>
      </w:r>
      <w:r w:rsidRPr="00E72B26">
        <w:rPr>
          <w:rFonts w:cs="Goudy"/>
        </w:rPr>
        <w:t>See Quine (1953, 1960, 1966, 1981).</w:t>
      </w:r>
    </w:p>
  </w:endnote>
  <w:endnote w:id="14">
    <w:p w14:paraId="07722CE8" w14:textId="77777777" w:rsidR="00285D6E" w:rsidRPr="00E72B26" w:rsidRDefault="00285D6E" w:rsidP="001831F6">
      <w:pPr>
        <w:pStyle w:val="EndnoteText"/>
        <w:tabs>
          <w:tab w:val="left" w:pos="360"/>
        </w:tabs>
        <w:ind w:left="360" w:hanging="360"/>
      </w:pPr>
      <w:r w:rsidRPr="00E72B26">
        <w:rPr>
          <w:rStyle w:val="EndnoteReference"/>
          <w:vertAlign w:val="baseline"/>
        </w:rPr>
        <w:t>15</w:t>
      </w:r>
      <w:r>
        <w:t>.</w:t>
      </w:r>
      <w:r>
        <w:tab/>
      </w:r>
      <w:r>
        <w:rPr>
          <w:rFonts w:cs="Goudy"/>
        </w:rPr>
        <w:t>“</w:t>
      </w:r>
      <w:r w:rsidRPr="00E72B26">
        <w:rPr>
          <w:rFonts w:cs="Goudy"/>
        </w:rPr>
        <w:t>QA</w:t>
      </w:r>
      <w:r>
        <w:rPr>
          <w:rFonts w:cs="Goudy"/>
        </w:rPr>
        <w:t>”</w:t>
      </w:r>
      <w:r w:rsidRPr="00E72B26">
        <w:rPr>
          <w:rFonts w:cs="Goudy"/>
        </w:rPr>
        <w:t xml:space="preserve"> stands for </w:t>
      </w:r>
      <w:r>
        <w:rPr>
          <w:rFonts w:cs="Goudy"/>
        </w:rPr>
        <w:t>“</w:t>
      </w:r>
      <w:r w:rsidRPr="00E72B26">
        <w:rPr>
          <w:rFonts w:cs="Goudy"/>
        </w:rPr>
        <w:t>Quine</w:t>
      </w:r>
      <w:r>
        <w:rPr>
          <w:rFonts w:cs="Goudy"/>
        </w:rPr>
        <w:t>’</w:t>
      </w:r>
      <w:r w:rsidRPr="00E72B26">
        <w:rPr>
          <w:rFonts w:cs="Goudy"/>
        </w:rPr>
        <w:t>s argument.</w:t>
      </w:r>
      <w:r>
        <w:rPr>
          <w:rFonts w:cs="Goudy"/>
        </w:rPr>
        <w:t>”</w:t>
      </w:r>
    </w:p>
  </w:endnote>
  <w:endnote w:id="15">
    <w:p w14:paraId="423184C4" w14:textId="77777777" w:rsidR="00285D6E" w:rsidRPr="00E72B26" w:rsidRDefault="00285D6E" w:rsidP="001831F6">
      <w:pPr>
        <w:pStyle w:val="EndnoteText"/>
        <w:tabs>
          <w:tab w:val="left" w:pos="360"/>
        </w:tabs>
        <w:ind w:left="360" w:hanging="360"/>
      </w:pPr>
      <w:r w:rsidRPr="00E72B26">
        <w:rPr>
          <w:rStyle w:val="EndnoteReference"/>
          <w:vertAlign w:val="baseline"/>
        </w:rPr>
        <w:t>16</w:t>
      </w:r>
      <w:r>
        <w:t>.</w:t>
      </w:r>
      <w:r>
        <w:tab/>
      </w:r>
      <w:r w:rsidRPr="00E72B26">
        <w:rPr>
          <w:rFonts w:cs="Goudy"/>
        </w:rPr>
        <w:t xml:space="preserve">This is the principle that if x is the same thing as y, then x has any property that y has (and </w:t>
      </w:r>
      <w:r w:rsidRPr="00E72B26">
        <w:rPr>
          <w:rFonts w:cs="Goudy-Italic"/>
          <w:i/>
          <w:iCs/>
        </w:rPr>
        <w:t>vice versa</w:t>
      </w:r>
      <w:r w:rsidRPr="00E72B26">
        <w:rPr>
          <w:rFonts w:cs="Goudy"/>
        </w:rPr>
        <w:t>).</w:t>
      </w:r>
    </w:p>
  </w:endnote>
  <w:endnote w:id="16">
    <w:p w14:paraId="00BF2DCC" w14:textId="77777777" w:rsidR="00285D6E" w:rsidRDefault="00285D6E" w:rsidP="001831F6">
      <w:pPr>
        <w:pStyle w:val="EndnoteText"/>
        <w:tabs>
          <w:tab w:val="left" w:pos="360"/>
        </w:tabs>
        <w:ind w:left="360" w:hanging="360"/>
      </w:pPr>
      <w:r w:rsidRPr="00E72B26">
        <w:rPr>
          <w:rStyle w:val="EndnoteReference"/>
          <w:vertAlign w:val="baseline"/>
        </w:rPr>
        <w:t>17</w:t>
      </w:r>
      <w:r>
        <w:t>.</w:t>
      </w:r>
      <w:r>
        <w:tab/>
      </w:r>
      <w:r w:rsidRPr="00E72B26">
        <w:rPr>
          <w:rFonts w:cs="Goudy"/>
        </w:rPr>
        <w:t>Frege was the first to identify the logical forms of quantified statements and to give a clear analysis of the phenomenon of syntactic ambiguity.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udy-Bold">
    <w:panose1 w:val="00000000000000000000"/>
    <w:charset w:val="00"/>
    <w:family w:val="roman"/>
    <w:notTrueType/>
    <w:pitch w:val="default"/>
    <w:sig w:usb0="00000003" w:usb1="00000000" w:usb2="00000000" w:usb3="00000000" w:csb0="00000001" w:csb1="00000000"/>
  </w:font>
  <w:font w:name="StoneSans-Bold">
    <w:panose1 w:val="00000000000000000000"/>
    <w:charset w:val="00"/>
    <w:family w:val="roman"/>
    <w:notTrueType/>
    <w:pitch w:val="default"/>
    <w:sig w:usb0="00000003" w:usb1="00000000" w:usb2="00000000" w:usb3="00000000" w:csb0="00000001" w:csb1="00000000"/>
  </w:font>
  <w:font w:name="Goudy">
    <w:altName w:val="Cambria"/>
    <w:charset w:val="00"/>
    <w:family w:val="roman"/>
    <w:pitch w:val="variable"/>
    <w:sig w:usb0="00000003" w:usb1="00000000" w:usb2="00000000" w:usb3="00000000" w:csb0="00000001" w:csb1="00000000"/>
  </w:font>
  <w:font w:name="Goudy-Italic">
    <w:panose1 w:val="00000000000000000000"/>
    <w:charset w:val="00"/>
    <w:family w:val="roman"/>
    <w:notTrueType/>
    <w:pitch w:val="default"/>
    <w:sig w:usb0="00000003" w:usb1="00000000" w:usb2="00000000" w:usb3="00000000" w:csb0="00000001" w:csb1="00000000"/>
  </w:font>
  <w:font w:name="Goudy-BoldItalic">
    <w:panose1 w:val="00000000000000000000"/>
    <w:charset w:val="00"/>
    <w:family w:val="roman"/>
    <w:notTrueType/>
    <w:pitch w:val="default"/>
    <w:sig w:usb0="00000003" w:usb1="00000000" w:usb2="00000000" w:usb3="00000000" w:csb0="00000001" w:csb1="00000000"/>
  </w:font>
  <w:font w:name="StoneSans">
    <w:panose1 w:val="00000000000000000000"/>
    <w:charset w:val="00"/>
    <w:family w:val="roman"/>
    <w:notTrueType/>
    <w:pitch w:val="default"/>
    <w:sig w:usb0="00000003" w:usb1="00000000" w:usb2="00000000" w:usb3="00000000" w:csb0="00000001" w:csb1="00000000"/>
  </w:font>
  <w:font w:name="AkzidenzGroteskBE-BoldEx">
    <w:panose1 w:val="00000000000000000000"/>
    <w:charset w:val="00"/>
    <w:family w:val="roman"/>
    <w:notTrueType/>
    <w:pitch w:val="default"/>
    <w:sig w:usb0="00000003" w:usb1="00000000" w:usb2="00000000" w:usb3="00000000" w:csb0="00000001"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34823" w14:textId="77777777" w:rsidR="00E61E60" w:rsidRDefault="00E61E60">
      <w:r>
        <w:separator/>
      </w:r>
    </w:p>
  </w:footnote>
  <w:footnote w:type="continuationSeparator" w:id="0">
    <w:p w14:paraId="6C5E784B" w14:textId="77777777" w:rsidR="00E61E60" w:rsidRDefault="00E61E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B33"/>
    <w:rsid w:val="001831F6"/>
    <w:rsid w:val="00285D6E"/>
    <w:rsid w:val="00302A69"/>
    <w:rsid w:val="003B1DCC"/>
    <w:rsid w:val="006104D5"/>
    <w:rsid w:val="00651799"/>
    <w:rsid w:val="006D7790"/>
    <w:rsid w:val="00C9396B"/>
    <w:rsid w:val="00E06B33"/>
    <w:rsid w:val="00E61E60"/>
    <w:rsid w:val="00E932F9"/>
    <w:rsid w:val="00EF4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State"/>
  <w:smartTagType w:namespaceuri="urn:schemas-microsoft-com:office:smarttags" w:name="place"/>
  <w:shapeDefaults>
    <o:shapedefaults v:ext="edit" spidmax="2050"/>
    <o:shapelayout v:ext="edit">
      <o:idmap v:ext="edit" data="1"/>
    </o:shapelayout>
  </w:shapeDefaults>
  <w:decimalSymbol w:val="."/>
  <w:listSeparator w:val=","/>
  <w14:docId w14:val="7A25E24E"/>
  <w15:chartTrackingRefBased/>
  <w15:docId w15:val="{87F1F578-D441-4843-A41E-EE2F2382A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6B33"/>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EndnoteReference">
    <w:name w:val="endnote reference"/>
    <w:basedOn w:val="DefaultParagraphFont"/>
    <w:semiHidden/>
    <w:rsid w:val="00E06B33"/>
    <w:rPr>
      <w:vertAlign w:val="superscript"/>
    </w:rPr>
  </w:style>
  <w:style w:type="paragraph" w:styleId="EndnoteText">
    <w:name w:val="endnote text"/>
    <w:basedOn w:val="Normal"/>
    <w:semiHidden/>
    <w:rsid w:val="00E06B3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8876</Words>
  <Characters>43672</Characters>
  <Application>Microsoft Office Word</Application>
  <DocSecurity>0</DocSecurity>
  <Lines>704</Lines>
  <Paragraphs>314</Paragraphs>
  <ScaleCrop>false</ScaleCrop>
  <HeadingPairs>
    <vt:vector size="2" baseType="variant">
      <vt:variant>
        <vt:lpstr>Title</vt:lpstr>
      </vt:variant>
      <vt:variant>
        <vt:i4>1</vt:i4>
      </vt:variant>
    </vt:vector>
  </HeadingPairs>
  <TitlesOfParts>
    <vt:vector size="1" baseType="lpstr">
      <vt:lpstr>Chapter 6</vt:lpstr>
    </vt:vector>
  </TitlesOfParts>
  <Company/>
  <LinksUpToDate>false</LinksUpToDate>
  <CharactersWithSpaces>52234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dc:title>
  <dc:subject/>
  <dc:creator>G.PRABHU</dc:creator>
  <cp:keywords/>
  <dc:description/>
  <cp:lastModifiedBy>JM Kuczynski</cp:lastModifiedBy>
  <cp:revision>2</cp:revision>
  <dcterms:created xsi:type="dcterms:W3CDTF">2025-11-03T03:26:00Z</dcterms:created>
  <dcterms:modified xsi:type="dcterms:W3CDTF">2025-11-03T03:26:00Z</dcterms:modified>
</cp:coreProperties>
</file>